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304230" w:rsidR="005B2201" w:rsidP="0070301E" w:rsidRDefault="005B2201" w14:paraId="6E1F4D58" w14:textId="14881191">
      <w:pPr>
        <w:pStyle w:val="Prrafodelista"/>
        <w:numPr>
          <w:ilvl w:val="0"/>
          <w:numId w:val="23"/>
        </w:numPr>
        <w:spacing w:after="0" w:line="240" w:lineRule="auto"/>
        <w:jc w:val="both"/>
        <w:textAlignment w:val="baseline"/>
        <w:rPr>
          <w:rFonts w:ascii="Arial" w:hAnsi="Arial" w:eastAsia="Times New Roman" w:cs="Arial"/>
          <w:b w:val="1"/>
          <w:bCs w:val="1"/>
          <w:sz w:val="20"/>
          <w:szCs w:val="20"/>
          <w:lang w:val="es-ES" w:eastAsia="es-CO"/>
        </w:rPr>
      </w:pPr>
      <w:r w:rsidRPr="7BA56930" w:rsidR="005B2201">
        <w:rPr>
          <w:rFonts w:ascii="Arial" w:hAnsi="Arial" w:eastAsia="Times New Roman" w:cs="Arial"/>
          <w:b w:val="1"/>
          <w:bCs w:val="1"/>
          <w:sz w:val="20"/>
          <w:szCs w:val="20"/>
          <w:lang w:val="es-ES" w:eastAsia="es-CO"/>
        </w:rPr>
        <w:t>ESCRIPCIÓN Y CONVENIENCIA DE LA NECESIDAD QUE SE PRETENDE SATISFACER:  </w:t>
      </w:r>
    </w:p>
    <w:p w:rsidRPr="00304230" w:rsidR="005B2201" w:rsidP="005B2201" w:rsidRDefault="005B2201" w14:paraId="41E71E9B" w14:textId="77777777">
      <w:pPr>
        <w:spacing w:after="0" w:line="240" w:lineRule="auto"/>
        <w:jc w:val="both"/>
        <w:textAlignment w:val="baseline"/>
        <w:rPr>
          <w:rFonts w:ascii="Arial" w:hAnsi="Arial" w:eastAsia="Times New Roman" w:cs="Arial"/>
          <w:sz w:val="18"/>
          <w:szCs w:val="18"/>
          <w:lang w:eastAsia="es-CO"/>
        </w:rPr>
      </w:pPr>
      <w:r w:rsidRPr="00304230">
        <w:rPr>
          <w:rFonts w:ascii="Arial" w:hAnsi="Arial" w:eastAsia="Times New Roman" w:cs="Arial"/>
          <w:sz w:val="20"/>
          <w:szCs w:val="20"/>
          <w:lang w:eastAsia="es-CO"/>
        </w:rPr>
        <w:t> </w:t>
      </w:r>
    </w:p>
    <w:p w:rsidRPr="00304230" w:rsidR="005B2201" w:rsidP="003C55E6" w:rsidRDefault="005B2201" w14:paraId="42A410A7"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La misión de TRANSMILENIO S.A. es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en cumplimiento de los planes, programas y proyectos de la Administración Distrital, y de las disposiciones legales en materia de movilidad en el Distrito Capital, teniendo en cuenta las condiciones actuales y futuras del Sistema que implican un aumento en la gestión y operación a medida que se amplía su cobertura, flota de buses y rutas. </w:t>
      </w:r>
    </w:p>
    <w:p w:rsidRPr="00304230" w:rsidR="005B2201" w:rsidP="003C55E6" w:rsidRDefault="005B2201" w14:paraId="2B1FA100"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  </w:t>
      </w:r>
    </w:p>
    <w:p w:rsidRPr="00304230" w:rsidR="005B2201" w:rsidP="003C55E6" w:rsidRDefault="005B2201" w14:paraId="777037AA"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Es así como la empresa TRANSMILENIO S.A. debe controlar, gestionar y planear la prestación del servicio público de transporte masivo urbano de pasajeros en la ciudad de Bogotá, actividad que requiere de especial protección, que garantice la seguridad e integridad de los actores del Sistema, en razón a la importancia que reviste para la ciudad de Bogotá.  </w:t>
      </w:r>
    </w:p>
    <w:p w:rsidRPr="00304230" w:rsidR="005B2201" w:rsidP="003C55E6" w:rsidRDefault="005B2201" w14:paraId="27147D94"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  </w:t>
      </w:r>
    </w:p>
    <w:p w:rsidRPr="00304230" w:rsidR="005B2201" w:rsidP="003C55E6" w:rsidRDefault="005B2201" w14:paraId="58226451"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Dando cumplimiento a los temas estratégicos que serán adelantados por TRANSMILENIO S.A., en procura de mejorar los estándares de seguridad en el Sistema, la Dirección Técnica de Seguridad adoptó un Plan Integral de Seguridad, cuyo objetivo es definir las líneas de acción en materia de seguridad física, seguridad vial y evasión, a través de las cuales se enmarcan las actividades a gestionar desde TRANSMILENIO S.A., y los agentes internos y externos para mejorar la Seguridad del Sistema de Transporte Público gestionado por TRANSMILENIO S.A. </w:t>
      </w:r>
    </w:p>
    <w:p w:rsidRPr="00304230" w:rsidR="005B2201" w:rsidP="003C55E6" w:rsidRDefault="005B2201" w14:paraId="3A6F5131"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  </w:t>
      </w:r>
    </w:p>
    <w:p w:rsidRPr="00304230" w:rsidR="005B2201" w:rsidP="003C55E6" w:rsidRDefault="005B2201" w14:paraId="5B8A8F81" w14:textId="5D5409D3">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En este contexto, es preciso considerar que durante el año 2017, el área encargada de la gestión de los temas de seguridad en TRANSMILENIO S.A., fue modificada mediante el Acuerdo 007 de 2017, con la cual se estableció que el objeto de la Dirección Técnica de Seguridad consiste en “Promover y coordinar las acciones de seguridad en la operación del Sistema de Transporte Público gestionado por TRANSMILENIO</w:t>
      </w:r>
      <w:r w:rsidRPr="00304230" w:rsidR="0A5195BD">
        <w:rPr>
          <w:rFonts w:ascii="Arial" w:hAnsi="Arial" w:eastAsia="Times New Roman" w:cs="Arial"/>
          <w:sz w:val="20"/>
          <w:szCs w:val="20"/>
          <w:lang w:val="es-ES" w:eastAsia="es-CO"/>
        </w:rPr>
        <w:t xml:space="preserve"> S.A</w:t>
      </w:r>
      <w:r w:rsidRPr="00304230">
        <w:rPr>
          <w:rFonts w:ascii="Arial" w:hAnsi="Arial" w:eastAsia="Times New Roman" w:cs="Arial"/>
          <w:sz w:val="20"/>
          <w:szCs w:val="20"/>
          <w:lang w:val="es-ES" w:eastAsia="es-CO"/>
        </w:rPr>
        <w:t>, que permitan la implementación de programas preventivos y correctivos en temas de seguridad vial y física, en coordinación con los Entes Competentes, con el fin de mejorar la seguridad de los usuarios y fomentar cambios de comportamiento a través de la educación, comunicación, información y control.” </w:t>
      </w:r>
    </w:p>
    <w:p w:rsidRPr="00304230" w:rsidR="00B15463" w:rsidP="003C55E6" w:rsidRDefault="00B15463" w14:paraId="5165B698" w14:textId="77777777">
      <w:pPr>
        <w:spacing w:after="0" w:line="240" w:lineRule="auto"/>
        <w:jc w:val="both"/>
        <w:textAlignment w:val="baseline"/>
        <w:rPr>
          <w:rFonts w:ascii="Arial" w:hAnsi="Arial" w:eastAsia="Times New Roman" w:cs="Arial"/>
          <w:sz w:val="20"/>
          <w:szCs w:val="20"/>
          <w:lang w:val="es-ES" w:eastAsia="es-CO"/>
        </w:rPr>
      </w:pPr>
    </w:p>
    <w:p w:rsidRPr="00304230" w:rsidR="005B2201" w:rsidP="2E21B108" w:rsidRDefault="006B1839" w14:paraId="6DB0255F" w14:textId="4B94FA74">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 xml:space="preserve">Con el fin de </w:t>
      </w:r>
      <w:r w:rsidRPr="00304230" w:rsidR="00134C42">
        <w:rPr>
          <w:rFonts w:ascii="Arial" w:hAnsi="Arial" w:eastAsia="Times New Roman" w:cs="Arial"/>
          <w:sz w:val="20"/>
          <w:szCs w:val="20"/>
          <w:lang w:val="es-ES" w:eastAsia="es-CO"/>
        </w:rPr>
        <w:t>realizar</w:t>
      </w:r>
      <w:r w:rsidRPr="00304230">
        <w:rPr>
          <w:rFonts w:ascii="Arial" w:hAnsi="Arial" w:eastAsia="Times New Roman" w:cs="Arial"/>
          <w:sz w:val="20"/>
          <w:szCs w:val="20"/>
          <w:lang w:val="es-ES" w:eastAsia="es-CO"/>
        </w:rPr>
        <w:t xml:space="preserve"> e</w:t>
      </w:r>
      <w:r w:rsidRPr="00304230" w:rsidR="00A76005">
        <w:rPr>
          <w:rFonts w:ascii="Arial" w:hAnsi="Arial" w:eastAsia="Times New Roman" w:cs="Arial"/>
          <w:sz w:val="20"/>
          <w:szCs w:val="20"/>
          <w:lang w:val="es-ES" w:eastAsia="es-CO"/>
        </w:rPr>
        <w:t xml:space="preserve">sta función, y en </w:t>
      </w:r>
      <w:r w:rsidRPr="00304230" w:rsidR="00047F6D">
        <w:rPr>
          <w:rFonts w:ascii="Arial" w:hAnsi="Arial" w:eastAsia="Times New Roman" w:cs="Arial"/>
          <w:sz w:val="20"/>
          <w:szCs w:val="20"/>
          <w:lang w:val="es-ES" w:eastAsia="es-CO"/>
        </w:rPr>
        <w:t>desarrollo</w:t>
      </w:r>
      <w:r w:rsidRPr="00304230" w:rsidR="00A76005">
        <w:rPr>
          <w:rFonts w:ascii="Arial" w:hAnsi="Arial" w:eastAsia="Times New Roman" w:cs="Arial"/>
          <w:sz w:val="20"/>
          <w:szCs w:val="20"/>
          <w:lang w:val="es-ES" w:eastAsia="es-CO"/>
        </w:rPr>
        <w:t xml:space="preserve"> </w:t>
      </w:r>
      <w:r w:rsidRPr="00304230" w:rsidR="005B2201">
        <w:rPr>
          <w:rFonts w:ascii="Arial" w:hAnsi="Arial" w:eastAsia="Times New Roman" w:cs="Arial"/>
          <w:sz w:val="20"/>
          <w:szCs w:val="20"/>
          <w:lang w:val="es-ES" w:eastAsia="es-CO"/>
        </w:rPr>
        <w:t xml:space="preserve">de un plan integral de intervención en materia de convivencia y seguridad en el sistema de transporte masivo, </w:t>
      </w:r>
      <w:r w:rsidRPr="00304230" w:rsidR="00F951C8">
        <w:rPr>
          <w:rFonts w:ascii="Arial" w:hAnsi="Arial" w:eastAsia="Times New Roman" w:cs="Arial"/>
          <w:sz w:val="20"/>
          <w:szCs w:val="20"/>
          <w:lang w:val="es-ES" w:eastAsia="es-CO"/>
        </w:rPr>
        <w:t xml:space="preserve">se ha definido la necesidad de </w:t>
      </w:r>
      <w:r w:rsidRPr="00304230" w:rsidR="005B2201">
        <w:rPr>
          <w:rFonts w:ascii="Arial" w:hAnsi="Arial" w:eastAsia="Times New Roman" w:cs="Arial"/>
          <w:sz w:val="20"/>
          <w:szCs w:val="20"/>
          <w:lang w:val="es-ES" w:eastAsia="es-CO"/>
        </w:rPr>
        <w:t>la presencia de un equipo e</w:t>
      </w:r>
      <w:r w:rsidRPr="00304230" w:rsidR="006C24DF">
        <w:rPr>
          <w:rFonts w:ascii="Arial" w:hAnsi="Arial" w:eastAsia="Times New Roman" w:cs="Arial"/>
          <w:sz w:val="20"/>
          <w:szCs w:val="20"/>
          <w:lang w:val="es-ES" w:eastAsia="es-CO"/>
        </w:rPr>
        <w:t>m</w:t>
      </w:r>
      <w:r w:rsidRPr="00304230" w:rsidR="005B2201">
        <w:rPr>
          <w:rFonts w:ascii="Arial" w:hAnsi="Arial" w:eastAsia="Times New Roman" w:cs="Arial"/>
          <w:sz w:val="20"/>
          <w:szCs w:val="20"/>
          <w:lang w:val="es-ES" w:eastAsia="es-CO"/>
        </w:rPr>
        <w:t>poderado y dirigido desde el centro de la administración de TRANSMILENIO S.A.</w:t>
      </w:r>
      <w:r w:rsidRPr="00304230" w:rsidR="00EA1DD0">
        <w:rPr>
          <w:rFonts w:ascii="Arial" w:hAnsi="Arial" w:eastAsia="Times New Roman" w:cs="Arial"/>
          <w:sz w:val="20"/>
          <w:szCs w:val="20"/>
          <w:lang w:val="es-ES" w:eastAsia="es-CO"/>
        </w:rPr>
        <w:t>, lo que configura</w:t>
      </w:r>
      <w:r w:rsidRPr="00304230" w:rsidR="005B2201">
        <w:rPr>
          <w:rFonts w:ascii="Arial" w:hAnsi="Arial" w:eastAsia="Times New Roman" w:cs="Arial"/>
          <w:sz w:val="20"/>
          <w:szCs w:val="20"/>
          <w:lang w:val="es-ES" w:eastAsia="es-CO"/>
        </w:rPr>
        <w:t xml:space="preserve"> un valor agregado para garantizar resultados relevantes y de alto impacto. </w:t>
      </w:r>
      <w:r w:rsidRPr="00304230" w:rsidR="00EA1DD0">
        <w:rPr>
          <w:rFonts w:ascii="Arial" w:hAnsi="Arial" w:eastAsia="Times New Roman" w:cs="Arial"/>
          <w:sz w:val="20"/>
          <w:szCs w:val="20"/>
          <w:lang w:val="es-ES" w:eastAsia="es-CO"/>
        </w:rPr>
        <w:t>Aunque e</w:t>
      </w:r>
      <w:r w:rsidRPr="00304230" w:rsidR="005B2201">
        <w:rPr>
          <w:rFonts w:ascii="Arial" w:hAnsi="Arial" w:eastAsia="Times New Roman" w:cs="Arial"/>
          <w:sz w:val="20"/>
          <w:szCs w:val="20"/>
          <w:lang w:val="es-ES" w:eastAsia="es-CO"/>
        </w:rPr>
        <w:t xml:space="preserve">l modelo de terciarización que se venía operando ha sido una experiencia de altísimo valor para la organización es necesario generar una mayor capacidad al poder construir un equipo de trabajo que se desarrolle dentro de la cultura organizacional y permita internalizar la capacidad de acción. Un equipo de Gestores vinculado directamente con </w:t>
      </w:r>
      <w:r w:rsidRPr="00304230" w:rsidR="098F3E37">
        <w:rPr>
          <w:rFonts w:ascii="Arial" w:hAnsi="Arial" w:eastAsia="Times New Roman" w:cs="Arial"/>
          <w:sz w:val="20"/>
          <w:szCs w:val="20"/>
          <w:lang w:val="es-ES" w:eastAsia="es-CO"/>
        </w:rPr>
        <w:t xml:space="preserve">TRANSMILENIO S.A. </w:t>
      </w:r>
      <w:r w:rsidRPr="00304230" w:rsidR="005B2201">
        <w:rPr>
          <w:rFonts w:ascii="Arial" w:hAnsi="Arial" w:eastAsia="Times New Roman" w:cs="Arial"/>
          <w:sz w:val="20"/>
          <w:szCs w:val="20"/>
          <w:lang w:val="es-ES" w:eastAsia="es-CO"/>
        </w:rPr>
        <w:t>permite generar una nueva capacidad</w:t>
      </w:r>
      <w:r w:rsidRPr="00304230" w:rsidR="006C24DF">
        <w:rPr>
          <w:rFonts w:ascii="Arial" w:hAnsi="Arial" w:eastAsia="Times New Roman" w:cs="Arial"/>
          <w:sz w:val="20"/>
          <w:szCs w:val="20"/>
          <w:lang w:val="es-ES" w:eastAsia="es-CO"/>
        </w:rPr>
        <w:t>,</w:t>
      </w:r>
      <w:r w:rsidRPr="00304230" w:rsidR="005B2201">
        <w:rPr>
          <w:rFonts w:ascii="Arial" w:hAnsi="Arial" w:eastAsia="Times New Roman" w:cs="Arial"/>
          <w:sz w:val="20"/>
          <w:szCs w:val="20"/>
          <w:lang w:val="es-ES" w:eastAsia="es-CO"/>
        </w:rPr>
        <w:t xml:space="preserve"> mayor control, aprendizajes internos, capacidad de reacción, sincronía con los equipos internos de trabajo, y una construcción de conocimiento que queda para la posteridad dentro de la organización. La vinculación a través de contratos de prestación de servicios genera la posibilidad de contar con personas con formación mínima de 4 semestres </w:t>
      </w:r>
      <w:r w:rsidRPr="00304230" w:rsidR="00BD7D8D">
        <w:rPr>
          <w:rFonts w:ascii="Arial" w:hAnsi="Arial" w:eastAsia="Times New Roman" w:cs="Arial"/>
          <w:sz w:val="20"/>
          <w:szCs w:val="20"/>
          <w:lang w:val="es-ES" w:eastAsia="es-CO"/>
        </w:rPr>
        <w:t>o técnicos</w:t>
      </w:r>
      <w:r w:rsidRPr="00304230" w:rsidR="005B2201">
        <w:rPr>
          <w:rFonts w:ascii="Arial" w:hAnsi="Arial" w:eastAsia="Times New Roman" w:cs="Arial"/>
          <w:sz w:val="20"/>
          <w:szCs w:val="20"/>
          <w:lang w:val="es-ES" w:eastAsia="es-CO"/>
        </w:rPr>
        <w:t xml:space="preserve"> en un marco de contratación que genera unas obligaciones entre las partes adecuadas para el método y las necesidades del servicio. Este sistema permitirá desarrollar capacidades internas en manejo de situaciones de tensión social y de servicio </w:t>
      </w:r>
      <w:r w:rsidRPr="00304230" w:rsidR="00BD7D8D">
        <w:rPr>
          <w:rFonts w:ascii="Arial" w:hAnsi="Arial" w:eastAsia="Times New Roman" w:cs="Arial"/>
          <w:sz w:val="20"/>
          <w:szCs w:val="20"/>
          <w:lang w:val="es-ES" w:eastAsia="es-CO"/>
        </w:rPr>
        <w:t>a</w:t>
      </w:r>
      <w:r w:rsidRPr="00304230" w:rsidR="005B2201">
        <w:rPr>
          <w:rFonts w:ascii="Arial" w:hAnsi="Arial" w:eastAsia="Times New Roman" w:cs="Arial"/>
          <w:sz w:val="20"/>
          <w:szCs w:val="20"/>
          <w:lang w:val="es-ES" w:eastAsia="es-CO"/>
        </w:rPr>
        <w:t>l ciudadano, en especial en actividades relacionadas con la organización</w:t>
      </w:r>
      <w:r w:rsidRPr="00304230" w:rsidR="00873925">
        <w:rPr>
          <w:rFonts w:ascii="Arial" w:hAnsi="Arial" w:eastAsia="Times New Roman" w:cs="Arial"/>
          <w:sz w:val="20"/>
          <w:szCs w:val="20"/>
          <w:lang w:val="es-ES" w:eastAsia="es-CO"/>
        </w:rPr>
        <w:t>,</w:t>
      </w:r>
      <w:r w:rsidRPr="00304230" w:rsidR="005B2201">
        <w:rPr>
          <w:rFonts w:ascii="Arial" w:hAnsi="Arial" w:eastAsia="Times New Roman" w:cs="Arial"/>
          <w:sz w:val="20"/>
          <w:szCs w:val="20"/>
          <w:lang w:val="es-ES" w:eastAsia="es-CO"/>
        </w:rPr>
        <w:t xml:space="preserve"> facilitación y promoción de buenas prácticas en operaciones y aglomeraciones humanas. La capacidad obtenida con esta migración del modelo permitirá crear una escala costo eficiente. Esto sucede gracias a que la vinculación por prestación de servicios se apalanca en capacidades instaladas en </w:t>
      </w:r>
      <w:r w:rsidRPr="00304230" w:rsidR="7E080710">
        <w:rPr>
          <w:rFonts w:ascii="Arial" w:hAnsi="Arial" w:eastAsia="Times New Roman" w:cs="Arial"/>
          <w:sz w:val="20"/>
          <w:szCs w:val="20"/>
          <w:lang w:val="es-ES" w:eastAsia="es-CO"/>
        </w:rPr>
        <w:t>TRANSMILENIO S.A</w:t>
      </w:r>
      <w:r w:rsidRPr="00304230" w:rsidR="005B2201">
        <w:rPr>
          <w:rFonts w:ascii="Arial" w:hAnsi="Arial" w:eastAsia="Times New Roman" w:cs="Arial"/>
          <w:sz w:val="20"/>
          <w:szCs w:val="20"/>
          <w:lang w:val="es-ES" w:eastAsia="es-CO"/>
        </w:rPr>
        <w:t xml:space="preserve"> y por tanto genera un sistema de costos decrecientes. Es importante resaltar que el nuevo equipo de gestores de convivencia tendrá una dinámica articulada con los otros grupos de apoyo y servicio que hacen presencia en el </w:t>
      </w:r>
      <w:r w:rsidRPr="00304230" w:rsidR="20E6EFC7">
        <w:rPr>
          <w:rFonts w:ascii="Arial" w:hAnsi="Arial" w:eastAsia="Times New Roman" w:cs="Arial"/>
          <w:sz w:val="20"/>
          <w:szCs w:val="20"/>
          <w:lang w:val="es-ES" w:eastAsia="es-CO"/>
        </w:rPr>
        <w:t>S</w:t>
      </w:r>
      <w:r w:rsidRPr="00304230" w:rsidR="005B2201">
        <w:rPr>
          <w:rFonts w:ascii="Arial" w:hAnsi="Arial" w:eastAsia="Times New Roman" w:cs="Arial"/>
          <w:sz w:val="20"/>
          <w:szCs w:val="20"/>
          <w:lang w:val="es-ES" w:eastAsia="es-CO"/>
        </w:rPr>
        <w:t xml:space="preserve">istema. </w:t>
      </w:r>
      <w:r w:rsidRPr="00304230" w:rsidR="005B2201">
        <w:rPr>
          <w:rFonts w:ascii="Arial" w:hAnsi="Arial" w:eastAsia="Times New Roman" w:cs="Arial"/>
          <w:sz w:val="20"/>
          <w:szCs w:val="20"/>
          <w:lang w:val="es-ES" w:eastAsia="es-CO"/>
        </w:rPr>
        <w:lastRenderedPageBreak/>
        <w:t xml:space="preserve">La vinculación directa este equipo permitirá un trabajo armónico dirigido por el nivel directivo de la organización garantizando la buena </w:t>
      </w:r>
      <w:r w:rsidRPr="00304230" w:rsidR="00873925">
        <w:rPr>
          <w:rFonts w:ascii="Arial" w:hAnsi="Arial" w:eastAsia="Times New Roman" w:cs="Arial"/>
          <w:sz w:val="20"/>
          <w:szCs w:val="20"/>
          <w:lang w:val="es-ES" w:eastAsia="es-CO"/>
        </w:rPr>
        <w:t>c</w:t>
      </w:r>
      <w:r w:rsidRPr="00304230" w:rsidR="005B2201">
        <w:rPr>
          <w:rFonts w:ascii="Arial" w:hAnsi="Arial" w:eastAsia="Times New Roman" w:cs="Arial"/>
          <w:sz w:val="20"/>
          <w:szCs w:val="20"/>
          <w:lang w:val="es-ES" w:eastAsia="es-CO"/>
        </w:rPr>
        <w:t>omunicación y la toma decisiones oportunas. </w:t>
      </w:r>
      <w:r w:rsidRPr="00304230" w:rsidR="00873925">
        <w:rPr>
          <w:rFonts w:ascii="Arial" w:hAnsi="Arial" w:eastAsia="Times New Roman" w:cs="Arial"/>
          <w:sz w:val="20"/>
          <w:szCs w:val="20"/>
          <w:lang w:val="es-ES" w:eastAsia="es-CO"/>
        </w:rPr>
        <w:t>Asimismo,</w:t>
      </w:r>
      <w:r w:rsidRPr="00304230" w:rsidR="005B2201">
        <w:rPr>
          <w:rFonts w:ascii="Arial" w:hAnsi="Arial" w:eastAsia="Times New Roman" w:cs="Arial"/>
          <w:sz w:val="20"/>
          <w:szCs w:val="20"/>
          <w:lang w:val="es-ES" w:eastAsia="es-CO"/>
        </w:rPr>
        <w:t xml:space="preserve"> este proyecto está respaldado por los avances en la articulación adelantados con la Secretaría </w:t>
      </w:r>
      <w:r w:rsidRPr="00304230" w:rsidR="58E811F7">
        <w:rPr>
          <w:rFonts w:ascii="Arial" w:hAnsi="Arial" w:eastAsia="Times New Roman" w:cs="Arial"/>
          <w:sz w:val="20"/>
          <w:szCs w:val="20"/>
          <w:lang w:val="es-ES" w:eastAsia="es-CO"/>
        </w:rPr>
        <w:t xml:space="preserve">Distrital </w:t>
      </w:r>
      <w:r w:rsidRPr="00304230" w:rsidR="005B2201">
        <w:rPr>
          <w:rFonts w:ascii="Arial" w:hAnsi="Arial" w:eastAsia="Times New Roman" w:cs="Arial"/>
          <w:sz w:val="20"/>
          <w:szCs w:val="20"/>
          <w:lang w:val="es-ES" w:eastAsia="es-CO"/>
        </w:rPr>
        <w:t xml:space="preserve">de </w:t>
      </w:r>
      <w:r w:rsidRPr="00304230" w:rsidR="005E5DF7">
        <w:rPr>
          <w:rFonts w:ascii="Arial" w:hAnsi="Arial" w:eastAsia="Times New Roman" w:cs="Arial"/>
          <w:sz w:val="20"/>
          <w:szCs w:val="20"/>
          <w:lang w:val="es-ES" w:eastAsia="es-CO"/>
        </w:rPr>
        <w:t>S</w:t>
      </w:r>
      <w:r w:rsidRPr="00304230" w:rsidR="005B2201">
        <w:rPr>
          <w:rFonts w:ascii="Arial" w:hAnsi="Arial" w:eastAsia="Times New Roman" w:cs="Arial"/>
          <w:sz w:val="20"/>
          <w:szCs w:val="20"/>
          <w:lang w:val="es-ES" w:eastAsia="es-CO"/>
        </w:rPr>
        <w:t>eguridad</w:t>
      </w:r>
      <w:r w:rsidRPr="00304230" w:rsidR="005E5DF7">
        <w:rPr>
          <w:rFonts w:ascii="Arial" w:hAnsi="Arial" w:eastAsia="Times New Roman" w:cs="Arial"/>
          <w:sz w:val="20"/>
          <w:szCs w:val="20"/>
          <w:lang w:val="es-ES" w:eastAsia="es-CO"/>
        </w:rPr>
        <w:t>, Convivencia y Justicia</w:t>
      </w:r>
      <w:r w:rsidRPr="00304230" w:rsidR="005B2201">
        <w:rPr>
          <w:rFonts w:ascii="Arial" w:hAnsi="Arial" w:eastAsia="Times New Roman" w:cs="Arial"/>
          <w:sz w:val="20"/>
          <w:szCs w:val="20"/>
          <w:lang w:val="es-ES" w:eastAsia="es-CO"/>
        </w:rPr>
        <w:t xml:space="preserve"> quienes generarán procesos de fortalecimiento de las capacidades del equipo interno de gestores de convivencia de </w:t>
      </w:r>
      <w:r w:rsidRPr="00304230" w:rsidR="13F966F7">
        <w:rPr>
          <w:rFonts w:ascii="Arial" w:hAnsi="Arial" w:eastAsia="Times New Roman" w:cs="Arial"/>
          <w:sz w:val="20"/>
          <w:szCs w:val="20"/>
          <w:lang w:val="es-ES" w:eastAsia="es-CO"/>
        </w:rPr>
        <w:t>TRANSMILENIO S.A</w:t>
      </w:r>
      <w:r w:rsidRPr="00304230" w:rsidR="005B2201">
        <w:rPr>
          <w:rFonts w:ascii="Arial" w:hAnsi="Arial" w:eastAsia="Times New Roman" w:cs="Arial"/>
          <w:sz w:val="20"/>
          <w:szCs w:val="20"/>
          <w:lang w:val="es-ES" w:eastAsia="es-CO"/>
        </w:rPr>
        <w:t>. </w:t>
      </w:r>
    </w:p>
    <w:p w:rsidRPr="00304230" w:rsidR="005B2201" w:rsidP="003C55E6" w:rsidRDefault="005B2201" w14:paraId="1996A1BA" w14:textId="027DF8B1">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  </w:t>
      </w:r>
    </w:p>
    <w:p w:rsidRPr="00304230" w:rsidR="00E534F6" w:rsidP="00E534F6" w:rsidRDefault="00E534F6" w14:paraId="577F1766" w14:textId="77777777">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Con los anteriores elementos identificados, ejecutados con estructuración y orientación estratégica, se creará el equipo de GESTORES DE CONVIVENCIA DE TMSA. Este equipo de colaboradores comprometidos y entrenados será la fuerza operativa de la empresa para la gestión integral de la seguridad, recogiendo las mejores experiencias de anterior Equipo de Mediadores para potenciarlas con los conocimientos y metodologías de trabajo exitosas en el Distrito.</w:t>
      </w:r>
    </w:p>
    <w:p w:rsidRPr="00304230" w:rsidR="00E534F6" w:rsidP="00E534F6" w:rsidRDefault="00E534F6" w14:paraId="41B1993E" w14:textId="77777777">
      <w:pPr>
        <w:spacing w:after="0" w:line="240" w:lineRule="auto"/>
        <w:jc w:val="both"/>
        <w:textAlignment w:val="baseline"/>
        <w:rPr>
          <w:rFonts w:ascii="Arial" w:hAnsi="Arial" w:eastAsia="Times New Roman" w:cs="Arial"/>
          <w:sz w:val="20"/>
          <w:szCs w:val="20"/>
          <w:lang w:val="es-ES" w:eastAsia="es-CO"/>
        </w:rPr>
      </w:pPr>
    </w:p>
    <w:p w:rsidRPr="00304230" w:rsidR="00E534F6" w:rsidP="1084A329" w:rsidRDefault="00E534F6" w14:paraId="5550BCA9" w14:textId="37602804">
      <w:pPr>
        <w:pStyle w:val="Normal"/>
        <w:spacing w:after="0" w:line="240" w:lineRule="auto"/>
        <w:jc w:val="both"/>
        <w:textAlignment w:val="baseline"/>
        <w:rPr>
          <w:rFonts w:ascii="Arial" w:hAnsi="Arial" w:eastAsia="Times New Roman" w:cs="Arial"/>
          <w:sz w:val="20"/>
          <w:szCs w:val="20"/>
          <w:lang w:val="es-ES" w:eastAsia="es-CO"/>
        </w:rPr>
      </w:pPr>
      <w:r w:rsidRPr="1084A329" w:rsidR="00E534F6">
        <w:rPr>
          <w:rFonts w:ascii="Arial" w:hAnsi="Arial" w:eastAsia="Times New Roman" w:cs="Arial"/>
          <w:sz w:val="20"/>
          <w:szCs w:val="20"/>
          <w:lang w:val="es-ES" w:eastAsia="es-CO"/>
        </w:rPr>
        <w:t xml:space="preserve">Este equipo permitirá aumentar la capacidad operativa de </w:t>
      </w:r>
      <w:r w:rsidRPr="1084A329" w:rsidR="6D02DCD0">
        <w:rPr>
          <w:rFonts w:ascii="Arial" w:hAnsi="Arial" w:eastAsia="Times New Roman" w:cs="Arial"/>
          <w:sz w:val="20"/>
          <w:szCs w:val="20"/>
          <w:lang w:val="es-ES" w:eastAsia="es-CO"/>
        </w:rPr>
        <w:t xml:space="preserve">TRANSMILENIO S.A </w:t>
      </w:r>
      <w:r w:rsidRPr="1084A329" w:rsidR="00E534F6">
        <w:rPr>
          <w:rFonts w:ascii="Arial" w:hAnsi="Arial" w:eastAsia="Times New Roman" w:cs="Arial"/>
          <w:sz w:val="20"/>
          <w:szCs w:val="20"/>
          <w:lang w:val="es-ES" w:eastAsia="es-CO"/>
        </w:rPr>
        <w:t xml:space="preserve">así: 1) Articulación directa con otros grupos territoriales del distrito; 2) Priorización de necesidades </w:t>
      </w:r>
      <w:r w:rsidRPr="1084A329" w:rsidR="00E534F6">
        <w:rPr>
          <w:rFonts w:ascii="Arial" w:hAnsi="Arial" w:eastAsia="Times New Roman" w:cs="Arial"/>
          <w:sz w:val="20"/>
          <w:szCs w:val="20"/>
          <w:lang w:val="es-ES" w:eastAsia="es-CO"/>
        </w:rPr>
        <w:t xml:space="preserve">de </w:t>
      </w:r>
      <w:r w:rsidRPr="1084A329" w:rsidR="3F147E41">
        <w:rPr>
          <w:rFonts w:ascii="Arial" w:hAnsi="Arial" w:eastAsia="Arial" w:cs="Arial"/>
          <w:b w:val="0"/>
          <w:bCs w:val="0"/>
          <w:i w:val="0"/>
          <w:iCs w:val="0"/>
          <w:noProof w:val="0"/>
          <w:color w:val="000000" w:themeColor="text1" w:themeTint="FF" w:themeShade="FF"/>
          <w:sz w:val="20"/>
          <w:szCs w:val="20"/>
          <w:lang w:val="es-ES"/>
        </w:rPr>
        <w:t>TRANSMILENIO</w:t>
      </w:r>
      <w:r w:rsidRPr="1084A329" w:rsidR="3F147E41">
        <w:rPr>
          <w:rFonts w:ascii="Arial" w:hAnsi="Arial" w:eastAsia="Arial" w:cs="Arial"/>
          <w:b w:val="0"/>
          <w:bCs w:val="0"/>
          <w:i w:val="0"/>
          <w:iCs w:val="0"/>
          <w:noProof w:val="0"/>
          <w:color w:val="000000" w:themeColor="text1" w:themeTint="FF" w:themeShade="FF"/>
          <w:sz w:val="20"/>
          <w:szCs w:val="20"/>
          <w:lang w:val="es-ES"/>
        </w:rPr>
        <w:t> S.A. </w:t>
      </w:r>
      <w:r w:rsidRPr="1084A329" w:rsidR="3F147E41">
        <w:rPr>
          <w:rFonts w:ascii="Arial" w:hAnsi="Arial" w:eastAsia="Times New Roman" w:cs="Arial"/>
          <w:sz w:val="20"/>
          <w:szCs w:val="20"/>
          <w:lang w:val="es-ES" w:eastAsia="es-CO"/>
        </w:rPr>
        <w:t xml:space="preserve"> </w:t>
      </w:r>
      <w:r w:rsidRPr="1084A329" w:rsidR="00E534F6">
        <w:rPr>
          <w:rFonts w:ascii="Arial" w:hAnsi="Arial" w:eastAsia="Times New Roman" w:cs="Arial"/>
          <w:sz w:val="20"/>
          <w:szCs w:val="20"/>
          <w:lang w:val="es-ES" w:eastAsia="es-CO"/>
        </w:rPr>
        <w:t>en el plan de acción del equipo; 3) Aumento de la capacidad operativa; 4) Desarrollo de la cultura organizacional en los equipos territoriales; 5) Flexibilización de la capacidad de respuesta para mitigar impactos y aumentar los índices de calidad del servicio; 6) Mejorar la relación costo-beneficio.</w:t>
      </w:r>
    </w:p>
    <w:p w:rsidRPr="00304230" w:rsidR="00E534F6" w:rsidP="00E534F6" w:rsidRDefault="00E534F6" w14:paraId="156270C5" w14:textId="77777777">
      <w:pPr>
        <w:spacing w:after="0" w:line="240" w:lineRule="auto"/>
        <w:jc w:val="both"/>
        <w:textAlignment w:val="baseline"/>
        <w:rPr>
          <w:rFonts w:ascii="Arial" w:hAnsi="Arial" w:eastAsia="Times New Roman" w:cs="Arial"/>
          <w:sz w:val="20"/>
          <w:szCs w:val="20"/>
          <w:lang w:val="es-ES" w:eastAsia="es-CO"/>
        </w:rPr>
      </w:pPr>
    </w:p>
    <w:p w:rsidRPr="00304230" w:rsidR="005B2201" w:rsidP="003C55E6" w:rsidRDefault="005B2201" w14:paraId="42C72BEB" w14:textId="140B6B32">
      <w:pPr>
        <w:spacing w:after="0" w:line="240" w:lineRule="auto"/>
        <w:jc w:val="both"/>
        <w:textAlignment w:val="baseline"/>
        <w:rPr>
          <w:rFonts w:ascii="Arial" w:hAnsi="Arial" w:eastAsia="Times New Roman" w:cs="Arial"/>
          <w:sz w:val="20"/>
          <w:szCs w:val="20"/>
          <w:lang w:val="es-ES" w:eastAsia="es-CO"/>
        </w:rPr>
      </w:pPr>
      <w:r w:rsidRPr="00304230">
        <w:rPr>
          <w:rFonts w:ascii="Arial" w:hAnsi="Arial" w:eastAsia="Times New Roman" w:cs="Arial"/>
          <w:sz w:val="20"/>
          <w:szCs w:val="20"/>
          <w:lang w:val="es-ES" w:eastAsia="es-CO"/>
        </w:rPr>
        <w:t>Por lo anteriormente expuesto, y debido al limitado personal de planta con el cual cuenta la Dirección Técnica de Seguridad, es necesaria la contratación de u</w:t>
      </w:r>
      <w:r w:rsidRPr="00304230" w:rsidR="4313AA48">
        <w:rPr>
          <w:rFonts w:ascii="Arial" w:hAnsi="Arial" w:eastAsia="Times New Roman" w:cs="Arial"/>
          <w:sz w:val="20"/>
          <w:szCs w:val="20"/>
          <w:lang w:val="es-ES" w:eastAsia="es-CO"/>
        </w:rPr>
        <w:t xml:space="preserve">n grupo de </w:t>
      </w:r>
      <w:r w:rsidRPr="00304230" w:rsidR="00E238B1">
        <w:rPr>
          <w:rFonts w:ascii="Arial" w:hAnsi="Arial" w:eastAsia="Times New Roman" w:cs="Arial"/>
          <w:sz w:val="20"/>
          <w:szCs w:val="20"/>
          <w:lang w:val="es-ES" w:eastAsia="es-CO"/>
        </w:rPr>
        <w:t>persona</w:t>
      </w:r>
      <w:r w:rsidRPr="00304230" w:rsidR="7382E4E2">
        <w:rPr>
          <w:rFonts w:ascii="Arial" w:hAnsi="Arial" w:eastAsia="Times New Roman" w:cs="Arial"/>
          <w:sz w:val="20"/>
          <w:szCs w:val="20"/>
          <w:lang w:val="es-ES" w:eastAsia="es-CO"/>
        </w:rPr>
        <w:t>s</w:t>
      </w:r>
      <w:r w:rsidRPr="00304230" w:rsidR="00861406">
        <w:rPr>
          <w:rFonts w:ascii="Arial" w:hAnsi="Arial" w:eastAsia="Times New Roman" w:cs="Arial"/>
          <w:sz w:val="20"/>
          <w:szCs w:val="20"/>
          <w:lang w:val="es-ES" w:eastAsia="es-CO"/>
        </w:rPr>
        <w:t xml:space="preserve"> que brinde </w:t>
      </w:r>
      <w:r w:rsidRPr="00304230" w:rsidR="00D62FC1">
        <w:rPr>
          <w:rFonts w:ascii="Arial" w:hAnsi="Arial" w:eastAsia="Times New Roman" w:cs="Arial"/>
          <w:sz w:val="20"/>
          <w:szCs w:val="20"/>
          <w:lang w:val="es-ES" w:eastAsia="es-CO"/>
        </w:rPr>
        <w:t xml:space="preserve">apoyo </w:t>
      </w:r>
      <w:r w:rsidRPr="00304230" w:rsidR="00E238B1">
        <w:rPr>
          <w:rFonts w:ascii="Arial" w:hAnsi="Arial" w:eastAsia="Times New Roman" w:cs="Arial"/>
          <w:sz w:val="20"/>
          <w:szCs w:val="20"/>
          <w:lang w:val="es-ES" w:eastAsia="es-CO"/>
        </w:rPr>
        <w:t xml:space="preserve">a la gestión </w:t>
      </w:r>
      <w:r w:rsidRPr="00304230">
        <w:rPr>
          <w:rFonts w:ascii="Arial" w:hAnsi="Arial" w:eastAsia="Times New Roman" w:cs="Arial"/>
          <w:sz w:val="20"/>
          <w:szCs w:val="20"/>
          <w:lang w:val="es-ES" w:eastAsia="es-CO"/>
        </w:rPr>
        <w:t xml:space="preserve">que </w:t>
      </w:r>
      <w:r w:rsidRPr="00304230" w:rsidR="00861406">
        <w:rPr>
          <w:rFonts w:ascii="Arial" w:hAnsi="Arial" w:eastAsia="Times New Roman" w:cs="Arial"/>
          <w:sz w:val="20"/>
          <w:szCs w:val="20"/>
          <w:lang w:val="es-ES" w:eastAsia="es-CO"/>
        </w:rPr>
        <w:t>adelanta</w:t>
      </w:r>
      <w:r w:rsidRPr="00304230">
        <w:rPr>
          <w:rFonts w:ascii="Arial" w:hAnsi="Arial" w:eastAsia="Times New Roman" w:cs="Arial"/>
          <w:sz w:val="20"/>
          <w:szCs w:val="20"/>
          <w:lang w:val="es-ES" w:eastAsia="es-CO"/>
        </w:rPr>
        <w:t xml:space="preserve"> la Dirección Técnica de Seguridad en los aspectos descritos. </w:t>
      </w:r>
    </w:p>
    <w:p w:rsidRPr="00304230" w:rsidR="007A47C6" w:rsidP="003C55E6" w:rsidRDefault="007A47C6" w14:paraId="151C08DA" w14:textId="6F8C42B3">
      <w:pPr>
        <w:spacing w:after="0" w:line="240" w:lineRule="auto"/>
        <w:jc w:val="both"/>
        <w:textAlignment w:val="baseline"/>
        <w:rPr>
          <w:rFonts w:ascii="Arial" w:hAnsi="Arial" w:eastAsia="Times New Roman" w:cs="Arial"/>
          <w:sz w:val="20"/>
          <w:szCs w:val="20"/>
          <w:lang w:val="es-ES" w:eastAsia="es-CO"/>
        </w:rPr>
      </w:pPr>
    </w:p>
    <w:p w:rsidRPr="00896C3C" w:rsidR="007A47C6" w:rsidP="003C55E6" w:rsidRDefault="007A47C6" w14:paraId="72E7AD02" w14:textId="4ADC462C">
      <w:pPr>
        <w:spacing w:after="0" w:line="240" w:lineRule="auto"/>
        <w:jc w:val="both"/>
        <w:textAlignment w:val="baseline"/>
        <w:rPr>
          <w:rFonts w:ascii="Arial" w:hAnsi="Arial" w:eastAsia="Times New Roman" w:cs="Arial"/>
          <w:b/>
          <w:bCs/>
          <w:sz w:val="20"/>
          <w:szCs w:val="20"/>
          <w:u w:val="single"/>
          <w:lang w:val="es-ES" w:eastAsia="es-CO"/>
        </w:rPr>
      </w:pPr>
      <w:bookmarkStart w:name="_Hlk67075250" w:id="0"/>
      <w:r w:rsidRPr="00896C3C">
        <w:rPr>
          <w:rFonts w:ascii="Arial" w:hAnsi="Arial" w:eastAsia="Times New Roman" w:cs="Arial"/>
          <w:b/>
          <w:bCs/>
          <w:sz w:val="20"/>
          <w:szCs w:val="20"/>
          <w:u w:val="single"/>
          <w:lang w:val="es-ES" w:eastAsia="es-CO"/>
        </w:rPr>
        <w:t>En cumplimiento del principio de economía referenciado en el Estatuto de Contratación Estatal (Artículo 25 de la Ley 80 de 1993), el presente estudio genera la necesidad de suscribir ciento cincuenta (150) contratos de prestación de servicios profesionales y de apoyo a la gestión regido por el artículo 2.2.1.2.1.4.9 del Decreto 1082 de 2015.</w:t>
      </w:r>
    </w:p>
    <w:bookmarkEnd w:id="0"/>
    <w:p w:rsidRPr="00896C3C" w:rsidR="007B2DF1" w:rsidP="007B2DF1" w:rsidRDefault="007B2DF1" w14:paraId="274EE75A" w14:textId="4B77E6F4">
      <w:pPr>
        <w:spacing w:after="0" w:line="240" w:lineRule="auto"/>
        <w:jc w:val="both"/>
        <w:textAlignment w:val="baseline"/>
        <w:rPr>
          <w:rFonts w:ascii="Arial" w:hAnsi="Arial" w:eastAsia="Times New Roman" w:cs="Arial"/>
          <w:sz w:val="20"/>
          <w:szCs w:val="20"/>
          <w:lang w:val="es-ES" w:eastAsia="es-CO"/>
        </w:rPr>
      </w:pPr>
    </w:p>
    <w:p w:rsidRPr="00896C3C" w:rsidR="007B2DF1" w:rsidP="0070301E" w:rsidRDefault="007B2DF1" w14:paraId="190E2CC8" w14:textId="1DAC71D6">
      <w:pPr>
        <w:pStyle w:val="Prrafodelista"/>
        <w:numPr>
          <w:ilvl w:val="0"/>
          <w:numId w:val="23"/>
        </w:numPr>
        <w:spacing w:after="0" w:line="240" w:lineRule="auto"/>
        <w:jc w:val="both"/>
        <w:textAlignment w:val="baseline"/>
        <w:rPr>
          <w:rFonts w:ascii="Arial" w:hAnsi="Arial" w:cs="Arial" w:eastAsiaTheme="minorEastAsia"/>
          <w:b/>
          <w:bCs/>
          <w:sz w:val="20"/>
          <w:szCs w:val="20"/>
          <w:lang w:eastAsia="es-CO"/>
        </w:rPr>
      </w:pPr>
      <w:r w:rsidRPr="00896C3C">
        <w:rPr>
          <w:rFonts w:ascii="Arial" w:hAnsi="Arial" w:eastAsia="Times New Roman" w:cs="Arial"/>
          <w:b/>
          <w:bCs/>
          <w:sz w:val="20"/>
          <w:szCs w:val="20"/>
          <w:lang w:val="es-ES" w:eastAsia="es-CO"/>
        </w:rPr>
        <w:t>DESCRIPCIÓN DEL OBJETO A CONTRATAR CON SUS ESPECIFICACIONES</w:t>
      </w:r>
    </w:p>
    <w:p w:rsidRPr="00896C3C" w:rsidR="007B2DF1" w:rsidP="007B2DF1" w:rsidRDefault="007B2DF1" w14:paraId="4FD8BA44" w14:textId="77777777">
      <w:pPr>
        <w:spacing w:after="0" w:line="240" w:lineRule="auto"/>
        <w:ind w:left="555"/>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2E21B108" w:rsidRDefault="22661CE1" w14:paraId="486E92BA" w14:textId="270AA565">
      <w:pPr>
        <w:spacing w:after="0" w:line="240" w:lineRule="auto"/>
        <w:ind w:left="720"/>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 xml:space="preserve">2.1. </w:t>
      </w:r>
      <w:r w:rsidRPr="00896C3C" w:rsidR="007B2DF1">
        <w:rPr>
          <w:rFonts w:ascii="Arial" w:hAnsi="Arial" w:eastAsia="Times New Roman" w:cs="Arial"/>
          <w:b/>
          <w:bCs/>
          <w:sz w:val="20"/>
          <w:szCs w:val="20"/>
          <w:lang w:val="es-ES" w:eastAsia="es-CO"/>
        </w:rPr>
        <w:t>OBJETO</w:t>
      </w:r>
      <w:r w:rsidRPr="00896C3C" w:rsidR="007B2DF1">
        <w:rPr>
          <w:rFonts w:ascii="Arial" w:hAnsi="Arial" w:eastAsia="Times New Roman" w:cs="Arial"/>
          <w:sz w:val="20"/>
          <w:szCs w:val="20"/>
          <w:lang w:eastAsia="es-CO"/>
        </w:rPr>
        <w:t> </w:t>
      </w:r>
    </w:p>
    <w:p w:rsidRPr="00896C3C" w:rsidR="007A47C6" w:rsidP="2E21B108" w:rsidRDefault="007A47C6" w14:paraId="2C376AB7" w14:textId="77777777">
      <w:pPr>
        <w:spacing w:after="0" w:line="240" w:lineRule="auto"/>
        <w:jc w:val="both"/>
        <w:rPr>
          <w:rFonts w:ascii="Arial" w:hAnsi="Arial" w:eastAsia="Times New Roman" w:cs="Arial"/>
          <w:sz w:val="20"/>
          <w:szCs w:val="20"/>
          <w:lang w:eastAsia="es-CO"/>
        </w:rPr>
      </w:pPr>
    </w:p>
    <w:p w:rsidRPr="00896C3C" w:rsidR="2E21B108" w:rsidP="2E21B108" w:rsidRDefault="007A47C6" w14:paraId="31DC3818" w14:textId="6847F964">
      <w:pPr>
        <w:spacing w:after="0" w:line="240" w:lineRule="auto"/>
        <w:jc w:val="both"/>
        <w:rPr>
          <w:rFonts w:ascii="Arial" w:hAnsi="Arial" w:eastAsia="Times New Roman" w:cs="Arial"/>
          <w:sz w:val="20"/>
          <w:szCs w:val="20"/>
          <w:u w:val="single"/>
          <w:lang w:eastAsia="es-CO"/>
        </w:rPr>
      </w:pPr>
      <w:bookmarkStart w:name="_Hlk67075291" w:id="1"/>
      <w:r w:rsidRPr="00896C3C">
        <w:rPr>
          <w:rFonts w:ascii="Arial" w:hAnsi="Arial" w:eastAsia="Times New Roman" w:cs="Arial"/>
          <w:sz w:val="20"/>
          <w:szCs w:val="20"/>
          <w:u w:val="single"/>
          <w:lang w:eastAsia="es-CO"/>
        </w:rPr>
        <w:t>Cada contrato de prestación de servicio pretendido con el presente estudio tendrá el siguiente objeto:</w:t>
      </w:r>
    </w:p>
    <w:bookmarkEnd w:id="1"/>
    <w:p w:rsidRPr="00896C3C" w:rsidR="007A47C6" w:rsidP="2E21B108" w:rsidRDefault="007A47C6" w14:paraId="6F6A5CB6" w14:textId="77777777">
      <w:pPr>
        <w:spacing w:after="0" w:line="240" w:lineRule="auto"/>
        <w:jc w:val="both"/>
        <w:rPr>
          <w:rFonts w:ascii="Arial" w:hAnsi="Arial" w:eastAsia="Times New Roman" w:cs="Arial"/>
          <w:sz w:val="20"/>
          <w:szCs w:val="20"/>
          <w:lang w:eastAsia="es-CO"/>
        </w:rPr>
      </w:pPr>
    </w:p>
    <w:p w:rsidRPr="00896C3C" w:rsidR="0D073754" w:rsidP="2E21B108" w:rsidRDefault="0D073754" w14:paraId="6F798969" w14:textId="2F16ECB4">
      <w:pPr>
        <w:spacing w:after="0" w:line="240" w:lineRule="auto"/>
        <w:jc w:val="both"/>
        <w:rPr>
          <w:rFonts w:ascii="Arial" w:hAnsi="Arial" w:eastAsia="Times New Roman" w:cs="Arial"/>
          <w:sz w:val="20"/>
          <w:szCs w:val="20"/>
          <w:lang w:eastAsia="es-CO"/>
        </w:rPr>
      </w:pPr>
      <w:r w:rsidRPr="00896C3C">
        <w:rPr>
          <w:rFonts w:ascii="Arial" w:hAnsi="Arial" w:eastAsia="Times New Roman" w:cs="Arial"/>
          <w:sz w:val="20"/>
          <w:szCs w:val="20"/>
          <w:lang w:eastAsia="es-CO"/>
        </w:rPr>
        <w:t>Contratar la prestación de servicios de apoyo a la gestión en el nivel territorial y operativo, para la gestión integral de la seguridad en el SITP, a través del fomento de la cultura ciudadana, la participación y corresponsabilidad, el acompañamiento a las acciones de control lideradas por los organismos de seguridad, la garantía de la movilización social pacífica y del trabajo interinstitucional, con el fin de mejorar las condiciones de seguridad y convivencia en el Distrito.</w:t>
      </w:r>
    </w:p>
    <w:p w:rsidRPr="00896C3C" w:rsidR="0047547A" w:rsidP="2E21B108" w:rsidRDefault="0047547A" w14:paraId="4B9CB5B7" w14:textId="77777777">
      <w:pPr>
        <w:spacing w:after="0" w:line="240" w:lineRule="auto"/>
        <w:jc w:val="both"/>
        <w:rPr>
          <w:rFonts w:ascii="Arial" w:hAnsi="Arial" w:eastAsia="Times New Roman" w:cs="Arial"/>
          <w:sz w:val="20"/>
          <w:szCs w:val="20"/>
          <w:lang w:val="es-ES" w:eastAsia="es-CO"/>
        </w:rPr>
      </w:pPr>
    </w:p>
    <w:p w:rsidRPr="00896C3C" w:rsidR="007B2DF1" w:rsidP="2E21B108" w:rsidRDefault="3605C5DA" w14:paraId="3E2FD3EA" w14:textId="4F9DAF1A">
      <w:pPr>
        <w:spacing w:after="0" w:line="240" w:lineRule="auto"/>
        <w:ind w:left="708"/>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 xml:space="preserve">2.3. </w:t>
      </w:r>
      <w:r w:rsidRPr="00896C3C" w:rsidR="007B2DF1">
        <w:rPr>
          <w:rFonts w:ascii="Arial" w:hAnsi="Arial" w:eastAsia="Times New Roman" w:cs="Arial"/>
          <w:b/>
          <w:bCs/>
          <w:sz w:val="20"/>
          <w:szCs w:val="20"/>
          <w:lang w:val="es-ES" w:eastAsia="es-CO"/>
        </w:rPr>
        <w:t>Alcance del Objeto</w:t>
      </w:r>
      <w:r w:rsidRPr="00896C3C" w:rsidR="007B2DF1">
        <w:rPr>
          <w:rFonts w:ascii="Arial" w:hAnsi="Arial" w:eastAsia="Times New Roman" w:cs="Arial"/>
          <w:sz w:val="20"/>
          <w:szCs w:val="20"/>
          <w:lang w:eastAsia="es-CO"/>
        </w:rPr>
        <w:t> </w:t>
      </w:r>
    </w:p>
    <w:p w:rsidRPr="00896C3C" w:rsidR="007B2DF1" w:rsidP="007B2DF1" w:rsidRDefault="007B2DF1" w14:paraId="4BE198D1"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7B2DF1" w:rsidRDefault="007B2DF1" w14:paraId="28B0577A"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val="es-ES" w:eastAsia="es-CO"/>
        </w:rPr>
        <w:t>No aplica.</w:t>
      </w:r>
      <w:r w:rsidRPr="00896C3C">
        <w:rPr>
          <w:rFonts w:ascii="Arial" w:hAnsi="Arial" w:eastAsia="Times New Roman" w:cs="Arial"/>
          <w:color w:val="000000"/>
          <w:sz w:val="20"/>
          <w:szCs w:val="20"/>
          <w:lang w:eastAsia="es-CO"/>
        </w:rPr>
        <w:t> </w:t>
      </w:r>
    </w:p>
    <w:p w:rsidRPr="00896C3C" w:rsidR="007B2DF1" w:rsidP="007B2DF1" w:rsidRDefault="007B2DF1" w14:paraId="1018BD16"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2E21B108" w:rsidRDefault="007B2DF1" w14:paraId="201ABFB3" w14:textId="3BF85232">
      <w:pPr>
        <w:pStyle w:val="Prrafodelista"/>
        <w:numPr>
          <w:ilvl w:val="0"/>
          <w:numId w:val="23"/>
        </w:numPr>
        <w:spacing w:after="0" w:line="240" w:lineRule="auto"/>
        <w:jc w:val="both"/>
        <w:textAlignment w:val="baseline"/>
        <w:rPr>
          <w:rFonts w:ascii="Arial" w:hAnsi="Arial" w:cs="Arial" w:eastAsiaTheme="minorEastAsia"/>
          <w:b/>
          <w:bCs/>
          <w:sz w:val="20"/>
          <w:szCs w:val="20"/>
          <w:lang w:eastAsia="es-CO"/>
        </w:rPr>
      </w:pPr>
      <w:r w:rsidRPr="00896C3C">
        <w:rPr>
          <w:rFonts w:ascii="Arial" w:hAnsi="Arial" w:eastAsia="Times New Roman" w:cs="Arial"/>
          <w:b/>
          <w:bCs/>
          <w:sz w:val="20"/>
          <w:szCs w:val="20"/>
          <w:lang w:val="es-ES" w:eastAsia="es-CO"/>
        </w:rPr>
        <w:t>PLAZO DEL CONTRATO </w:t>
      </w:r>
      <w:r w:rsidRPr="00896C3C">
        <w:rPr>
          <w:rFonts w:ascii="Arial" w:hAnsi="Arial" w:eastAsia="Times New Roman" w:cs="Arial"/>
          <w:sz w:val="20"/>
          <w:szCs w:val="20"/>
          <w:lang w:eastAsia="es-CO"/>
        </w:rPr>
        <w:t> </w:t>
      </w:r>
    </w:p>
    <w:p w:rsidRPr="00896C3C" w:rsidR="007B2DF1" w:rsidP="007B2DF1" w:rsidRDefault="007B2DF1" w14:paraId="3D38ED2D"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7B2DF1" w:rsidRDefault="007A47C6" w14:paraId="4BEFA533" w14:textId="4E3D8285">
      <w:pPr>
        <w:spacing w:after="0" w:line="240" w:lineRule="auto"/>
        <w:jc w:val="both"/>
        <w:textAlignment w:val="baseline"/>
        <w:rPr>
          <w:rFonts w:ascii="Arial" w:hAnsi="Arial" w:eastAsia="Times New Roman" w:cs="Arial"/>
          <w:sz w:val="18"/>
          <w:szCs w:val="18"/>
          <w:lang w:eastAsia="es-CO"/>
        </w:rPr>
      </w:pPr>
      <w:bookmarkStart w:name="_Hlk67075321" w:id="2"/>
      <w:r w:rsidRPr="00896C3C">
        <w:rPr>
          <w:rFonts w:ascii="Arial" w:hAnsi="Arial" w:eastAsia="Times New Roman" w:cs="Arial"/>
          <w:color w:val="000000"/>
          <w:sz w:val="20"/>
          <w:szCs w:val="20"/>
          <w:lang w:val="es-ES" w:eastAsia="es-CO"/>
        </w:rPr>
        <w:t>Cada contrato</w:t>
      </w:r>
      <w:r w:rsidRPr="00896C3C" w:rsidR="007B2DF1">
        <w:rPr>
          <w:rFonts w:ascii="Arial" w:hAnsi="Arial" w:eastAsia="Times New Roman" w:cs="Arial"/>
          <w:color w:val="000000"/>
          <w:sz w:val="20"/>
          <w:szCs w:val="20"/>
          <w:lang w:val="es-ES" w:eastAsia="es-CO"/>
        </w:rPr>
        <w:t xml:space="preserve"> </w:t>
      </w:r>
      <w:bookmarkEnd w:id="2"/>
      <w:r w:rsidRPr="00896C3C" w:rsidR="007B2DF1">
        <w:rPr>
          <w:rFonts w:ascii="Arial" w:hAnsi="Arial" w:eastAsia="Times New Roman" w:cs="Arial"/>
          <w:color w:val="000000"/>
          <w:sz w:val="20"/>
          <w:szCs w:val="20"/>
          <w:lang w:val="es-ES" w:eastAsia="es-CO"/>
        </w:rPr>
        <w:t>tendrá un plazo de diez (10) meses y quince (15) días, contados desde la suscripción de la correspondiente acta de inicio</w:t>
      </w:r>
      <w:r w:rsidRPr="00896C3C">
        <w:rPr>
          <w:rFonts w:ascii="Arial" w:hAnsi="Arial" w:eastAsia="Times New Roman" w:cs="Arial"/>
          <w:color w:val="000000"/>
          <w:sz w:val="20"/>
          <w:szCs w:val="20"/>
          <w:lang w:val="es-ES" w:eastAsia="es-CO"/>
        </w:rPr>
        <w:t xml:space="preserve">. </w:t>
      </w:r>
    </w:p>
    <w:p w:rsidRPr="00896C3C" w:rsidR="007B2DF1" w:rsidP="007B2DF1" w:rsidRDefault="007B2DF1" w14:paraId="43A164CD"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2E21B108" w:rsidRDefault="007B2DF1" w14:paraId="21A4ED0F" w14:textId="77777777">
      <w:pPr>
        <w:numPr>
          <w:ilvl w:val="0"/>
          <w:numId w:val="10"/>
        </w:numPr>
        <w:spacing w:after="0" w:line="240" w:lineRule="auto"/>
        <w:ind w:left="372" w:firstLine="0"/>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MODALIDAD DE SELECCIÓN DEL CONTRATISTA, FUNDAMENTOS JURÍDICOS QUE SOPORTAN LA CONTRATACIÓN</w:t>
      </w:r>
      <w:r w:rsidRPr="00896C3C">
        <w:rPr>
          <w:rFonts w:ascii="Arial" w:hAnsi="Arial" w:eastAsia="Times New Roman" w:cs="Arial"/>
          <w:sz w:val="20"/>
          <w:szCs w:val="20"/>
          <w:lang w:eastAsia="es-CO"/>
        </w:rPr>
        <w:t> </w:t>
      </w:r>
    </w:p>
    <w:p w:rsidRPr="00896C3C" w:rsidR="007B2DF1" w:rsidP="007B2DF1" w:rsidRDefault="007B2DF1" w14:paraId="4F271118"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7B2DF1" w:rsidRDefault="007B2DF1" w14:paraId="28C7ABD9" w14:textId="329313F5">
      <w:pPr>
        <w:spacing w:after="0" w:line="240" w:lineRule="auto"/>
        <w:jc w:val="both"/>
        <w:textAlignment w:val="baseline"/>
        <w:rPr>
          <w:rFonts w:ascii="Arial" w:hAnsi="Arial" w:eastAsia="Times New Roman" w:cs="Arial"/>
          <w:sz w:val="18"/>
          <w:szCs w:val="18"/>
          <w:lang w:eastAsia="es-CO"/>
        </w:rPr>
      </w:pPr>
      <w:bookmarkStart w:name="_Hlk67075357" w:id="3"/>
      <w:r w:rsidRPr="00896C3C">
        <w:rPr>
          <w:rFonts w:ascii="Arial" w:hAnsi="Arial" w:eastAsia="Times New Roman" w:cs="Arial"/>
          <w:sz w:val="20"/>
          <w:szCs w:val="20"/>
          <w:lang w:val="es-ES" w:eastAsia="es-CO"/>
        </w:rPr>
        <w:t xml:space="preserve">TRANSMILENIO S.A. considera que la modalidad de selección pertinente </w:t>
      </w:r>
      <w:r w:rsidRPr="00896C3C" w:rsidR="000851B8">
        <w:rPr>
          <w:rFonts w:ascii="Arial" w:hAnsi="Arial" w:eastAsia="Times New Roman" w:cs="Arial"/>
          <w:sz w:val="20"/>
          <w:szCs w:val="20"/>
          <w:lang w:val="es-ES" w:eastAsia="es-CO"/>
        </w:rPr>
        <w:t xml:space="preserve">para </w:t>
      </w:r>
      <w:r w:rsidRPr="00896C3C" w:rsidR="00804213">
        <w:rPr>
          <w:rFonts w:ascii="Arial" w:hAnsi="Arial" w:eastAsia="Times New Roman" w:cs="Arial"/>
          <w:sz w:val="20"/>
          <w:szCs w:val="20"/>
          <w:lang w:val="es-ES" w:eastAsia="es-CO"/>
        </w:rPr>
        <w:t>satisfacer la necesidad expuesta en los presente estudios es por</w:t>
      </w:r>
      <w:r w:rsidRPr="00896C3C" w:rsidR="000851B8">
        <w:rPr>
          <w:rFonts w:ascii="Arial" w:hAnsi="Arial" w:eastAsia="Times New Roman" w:cs="Arial"/>
          <w:sz w:val="20"/>
          <w:szCs w:val="20"/>
          <w:lang w:val="es-ES" w:eastAsia="es-CO"/>
        </w:rPr>
        <w:t xml:space="preserve"> </w:t>
      </w:r>
      <w:r w:rsidRPr="00896C3C" w:rsidR="00804213">
        <w:rPr>
          <w:rFonts w:ascii="Arial" w:hAnsi="Arial" w:eastAsia="Times New Roman" w:cs="Arial"/>
          <w:sz w:val="20"/>
          <w:szCs w:val="20"/>
          <w:lang w:val="es-ES" w:eastAsia="es-CO"/>
        </w:rPr>
        <w:t xml:space="preserve">CONTRATACIÓN DE DIRECTA y que la </w:t>
      </w:r>
      <w:r w:rsidRPr="00896C3C" w:rsidR="00804213">
        <w:rPr>
          <w:rFonts w:ascii="Arial" w:hAnsi="Arial" w:eastAsia="Times New Roman" w:cs="Arial"/>
          <w:sz w:val="20"/>
          <w:szCs w:val="20"/>
          <w:lang w:val="es-ES" w:eastAsia="es-CO"/>
        </w:rPr>
        <w:lastRenderedPageBreak/>
        <w:t xml:space="preserve">tipología que se utilizará será la establecida en el Literal h del Numeral 4 del Artículo 2 de la Ley 1150 de 2007 y el artículo 2.2.1.2.1.4.9 del Decreto 1082 de 2015 </w:t>
      </w:r>
      <w:r w:rsidRPr="00896C3C">
        <w:rPr>
          <w:rFonts w:ascii="Arial" w:hAnsi="Arial" w:eastAsia="Times New Roman" w:cs="Arial"/>
          <w:sz w:val="20"/>
          <w:szCs w:val="20"/>
          <w:lang w:val="es-ES" w:eastAsia="es-CO"/>
        </w:rPr>
        <w:t xml:space="preserve">- </w:t>
      </w:r>
      <w:r w:rsidRPr="00896C3C" w:rsidR="00804213">
        <w:rPr>
          <w:rFonts w:ascii="Arial" w:hAnsi="Arial" w:eastAsia="Times New Roman" w:cs="Arial"/>
          <w:sz w:val="20"/>
          <w:szCs w:val="20"/>
          <w:lang w:val="es-ES" w:eastAsia="es-CO"/>
        </w:rPr>
        <w:t>PRESTACIÓN DE SERVICIOS PROFESIONALES Y DE APOYO A LA GESTIÓN</w:t>
      </w:r>
      <w:r w:rsidRPr="00896C3C">
        <w:rPr>
          <w:rFonts w:ascii="Arial" w:hAnsi="Arial" w:eastAsia="Times New Roman" w:cs="Arial"/>
          <w:sz w:val="20"/>
          <w:szCs w:val="20"/>
          <w:lang w:val="es-ES" w:eastAsia="es-CO"/>
        </w:rPr>
        <w:t>.</w:t>
      </w:r>
      <w:r w:rsidRPr="00896C3C">
        <w:rPr>
          <w:rFonts w:ascii="Arial" w:hAnsi="Arial" w:eastAsia="Times New Roman" w:cs="Arial"/>
          <w:sz w:val="20"/>
          <w:szCs w:val="20"/>
          <w:lang w:eastAsia="es-CO"/>
        </w:rPr>
        <w:t> </w:t>
      </w:r>
      <w:bookmarkEnd w:id="3"/>
    </w:p>
    <w:p w:rsidRPr="00896C3C" w:rsidR="007B2DF1" w:rsidP="007B2DF1" w:rsidRDefault="007B2DF1" w14:paraId="0F186D6A"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372A3D39" w14:textId="77777777">
      <w:pPr>
        <w:spacing w:after="0" w:line="240" w:lineRule="auto"/>
        <w:ind w:left="270" w:right="330"/>
        <w:jc w:val="both"/>
        <w:textAlignment w:val="baseline"/>
        <w:rPr>
          <w:rFonts w:ascii="Arial" w:hAnsi="Arial" w:eastAsia="Times New Roman" w:cs="Arial"/>
          <w:sz w:val="18"/>
          <w:szCs w:val="18"/>
          <w:lang w:eastAsia="es-CO"/>
        </w:rPr>
      </w:pPr>
      <w:r w:rsidRPr="00896C3C">
        <w:rPr>
          <w:rFonts w:ascii="Arial" w:hAnsi="Arial" w:eastAsia="Times New Roman" w:cs="Arial"/>
          <w:i/>
          <w:iCs/>
          <w:sz w:val="20"/>
          <w:szCs w:val="20"/>
          <w:lang w:val="es-ES" w:eastAsia="es-CO"/>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896C3C">
        <w:rPr>
          <w:rFonts w:ascii="Arial" w:hAnsi="Arial" w:eastAsia="Times New Roman" w:cs="Arial"/>
          <w:sz w:val="20"/>
          <w:szCs w:val="20"/>
          <w:lang w:eastAsia="es-CO"/>
        </w:rPr>
        <w:t> </w:t>
      </w:r>
    </w:p>
    <w:p w:rsidRPr="00896C3C" w:rsidR="007B2DF1" w:rsidP="007B2DF1" w:rsidRDefault="007B2DF1" w14:paraId="6A7B72A5" w14:textId="77777777">
      <w:pPr>
        <w:spacing w:after="0" w:line="240" w:lineRule="auto"/>
        <w:ind w:left="270" w:right="330"/>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1CEA13F6" w14:textId="77777777">
      <w:pPr>
        <w:spacing w:after="0" w:line="240" w:lineRule="auto"/>
        <w:ind w:left="270" w:right="330"/>
        <w:jc w:val="both"/>
        <w:textAlignment w:val="baseline"/>
        <w:rPr>
          <w:rFonts w:ascii="Arial" w:hAnsi="Arial" w:eastAsia="Times New Roman" w:cs="Arial"/>
          <w:sz w:val="18"/>
          <w:szCs w:val="18"/>
          <w:lang w:eastAsia="es-CO"/>
        </w:rPr>
      </w:pPr>
      <w:r w:rsidRPr="00896C3C">
        <w:rPr>
          <w:rFonts w:ascii="Arial" w:hAnsi="Arial" w:eastAsia="Times New Roman" w:cs="Arial"/>
          <w:i/>
          <w:iCs/>
          <w:sz w:val="20"/>
          <w:szCs w:val="20"/>
          <w:lang w:val="es-ES" w:eastAsia="es-CO"/>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Pr="00896C3C">
        <w:rPr>
          <w:rFonts w:ascii="Arial" w:hAnsi="Arial" w:eastAsia="Times New Roman" w:cs="Arial"/>
          <w:sz w:val="20"/>
          <w:szCs w:val="20"/>
          <w:lang w:eastAsia="es-CO"/>
        </w:rPr>
        <w:t> </w:t>
      </w:r>
    </w:p>
    <w:p w:rsidRPr="00896C3C" w:rsidR="007B2DF1" w:rsidP="007B2DF1" w:rsidRDefault="007B2DF1" w14:paraId="5B0C8D0C" w14:textId="77777777">
      <w:pPr>
        <w:spacing w:after="0" w:line="240" w:lineRule="auto"/>
        <w:ind w:left="270" w:right="330"/>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0B8BE68B" w14:textId="77777777">
      <w:pPr>
        <w:spacing w:after="0" w:line="240" w:lineRule="auto"/>
        <w:ind w:left="270" w:right="330"/>
        <w:jc w:val="both"/>
        <w:textAlignment w:val="baseline"/>
        <w:rPr>
          <w:rFonts w:ascii="Arial" w:hAnsi="Arial" w:eastAsia="Times New Roman" w:cs="Arial"/>
          <w:sz w:val="18"/>
          <w:szCs w:val="18"/>
          <w:lang w:eastAsia="es-CO"/>
        </w:rPr>
      </w:pPr>
      <w:r w:rsidRPr="00896C3C">
        <w:rPr>
          <w:rFonts w:ascii="Arial" w:hAnsi="Arial" w:eastAsia="Times New Roman" w:cs="Arial"/>
          <w:i/>
          <w:iCs/>
          <w:sz w:val="20"/>
          <w:szCs w:val="20"/>
          <w:lang w:val="es-ES" w:eastAsia="es-CO"/>
        </w:rPr>
        <w:t>La Entidad Estatal, para la contratación de trabajos artísticos que solamente puedan en</w:t>
      </w:r>
      <w:r w:rsidRPr="00896C3C">
        <w:rPr>
          <w:rFonts w:ascii="Arial" w:hAnsi="Arial" w:eastAsia="Times New Roman" w:cs="Arial"/>
          <w:i/>
          <w:iCs/>
          <w:sz w:val="20"/>
          <w:szCs w:val="20"/>
          <w:lang w:val="es-ES" w:eastAsia="es-CO"/>
        </w:rPr>
        <w:softHyphen/>
        <w:t>comendarse a determinadas personas naturales, debe justificar esta situación en los estudios y documentos previos.</w:t>
      </w:r>
      <w:r w:rsidRPr="00896C3C">
        <w:rPr>
          <w:rFonts w:ascii="Arial" w:hAnsi="Arial" w:eastAsia="Times New Roman" w:cs="Arial"/>
          <w:sz w:val="20"/>
          <w:szCs w:val="20"/>
          <w:lang w:eastAsia="es-CO"/>
        </w:rPr>
        <w:t> </w:t>
      </w:r>
    </w:p>
    <w:p w:rsidRPr="00896C3C" w:rsidR="007B2DF1" w:rsidP="007B2DF1" w:rsidRDefault="007B2DF1" w14:paraId="11182C87"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6770FC33" w14:textId="2DEAAE0A">
      <w:pPr>
        <w:spacing w:after="0" w:line="240" w:lineRule="auto"/>
        <w:jc w:val="both"/>
        <w:textAlignment w:val="baseline"/>
        <w:rPr>
          <w:rFonts w:ascii="Arial" w:hAnsi="Arial" w:eastAsia="Times New Roman" w:cs="Arial"/>
          <w:sz w:val="18"/>
          <w:szCs w:val="18"/>
          <w:lang w:eastAsia="es-CO"/>
        </w:rPr>
      </w:pPr>
      <w:r w:rsidRPr="1084A329" w:rsidR="007B2DF1">
        <w:rPr>
          <w:rFonts w:ascii="Arial" w:hAnsi="Arial" w:eastAsia="Times New Roman" w:cs="Arial"/>
          <w:sz w:val="20"/>
          <w:szCs w:val="20"/>
          <w:lang w:val="es-ES" w:eastAsia="es-CO"/>
        </w:rPr>
        <w:t>Este proceso contractual está incluido en el plan anual de adquisiciones (PAA) del presente año de TRANS</w:t>
      </w:r>
      <w:r w:rsidRPr="1084A329" w:rsidR="44BC4C12">
        <w:rPr>
          <w:rFonts w:ascii="Arial" w:hAnsi="Arial" w:eastAsia="Times New Roman" w:cs="Arial"/>
          <w:sz w:val="20"/>
          <w:szCs w:val="20"/>
          <w:lang w:val="es-ES" w:eastAsia="es-CO"/>
        </w:rPr>
        <w:t>M</w:t>
      </w:r>
      <w:r w:rsidRPr="1084A329" w:rsidR="007B2DF1">
        <w:rPr>
          <w:rFonts w:ascii="Arial" w:hAnsi="Arial" w:eastAsia="Times New Roman" w:cs="Arial"/>
          <w:sz w:val="20"/>
          <w:szCs w:val="20"/>
          <w:lang w:val="es-ES" w:eastAsia="es-CO"/>
        </w:rPr>
        <w:t>ILENIO S.A.</w:t>
      </w:r>
      <w:r w:rsidRPr="1084A329" w:rsidR="007B2DF1">
        <w:rPr>
          <w:rFonts w:ascii="Arial" w:hAnsi="Arial" w:eastAsia="Times New Roman" w:cs="Arial"/>
          <w:sz w:val="20"/>
          <w:szCs w:val="20"/>
          <w:lang w:eastAsia="es-CO"/>
        </w:rPr>
        <w:t> </w:t>
      </w:r>
    </w:p>
    <w:p w:rsidRPr="00896C3C" w:rsidR="002A2C8C" w:rsidP="002A2C8C" w:rsidRDefault="007B2DF1" w14:paraId="74882377"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2A2C8C" w:rsidRDefault="007B2DF1" w14:paraId="25C57E7F" w14:textId="41109E9D">
      <w:pPr>
        <w:pStyle w:val="Prrafodelista"/>
        <w:numPr>
          <w:ilvl w:val="0"/>
          <w:numId w:val="10"/>
        </w:numPr>
        <w:spacing w:after="0" w:line="240" w:lineRule="auto"/>
        <w:ind w:left="709"/>
        <w:jc w:val="both"/>
        <w:textAlignment w:val="baseline"/>
        <w:rPr>
          <w:rFonts w:ascii="Arial" w:hAnsi="Arial" w:eastAsia="Times New Roman" w:cs="Arial"/>
          <w:sz w:val="18"/>
          <w:szCs w:val="18"/>
          <w:lang w:eastAsia="es-CO"/>
        </w:rPr>
      </w:pPr>
      <w:r w:rsidRPr="00896C3C">
        <w:rPr>
          <w:rFonts w:ascii="Arial" w:hAnsi="Arial" w:eastAsia="Times New Roman" w:cs="Arial"/>
          <w:b/>
          <w:bCs/>
          <w:sz w:val="20"/>
          <w:szCs w:val="20"/>
          <w:lang w:val="es-ES" w:eastAsia="es-CO"/>
        </w:rPr>
        <w:t>ANÁLISIS QUE SOPORTA EL VALOR ESTIMADO DEL CONTRATO.</w:t>
      </w:r>
      <w:r w:rsidRPr="00896C3C">
        <w:rPr>
          <w:rFonts w:ascii="Arial" w:hAnsi="Arial" w:eastAsia="Times New Roman" w:cs="Arial"/>
          <w:sz w:val="20"/>
          <w:szCs w:val="20"/>
          <w:lang w:eastAsia="es-CO"/>
        </w:rPr>
        <w:t> </w:t>
      </w:r>
    </w:p>
    <w:p w:rsidRPr="00896C3C" w:rsidR="007B2DF1" w:rsidP="007B2DF1" w:rsidRDefault="007B2DF1" w14:paraId="2492A821"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804213" w:rsidRDefault="007B2DF1" w14:paraId="51EC73E3" w14:textId="4F716CE7">
      <w:pPr>
        <w:spacing w:after="0" w:line="240" w:lineRule="auto"/>
        <w:jc w:val="both"/>
        <w:textAlignment w:val="baseline"/>
        <w:rPr>
          <w:rFonts w:ascii="Arial" w:hAnsi="Arial" w:eastAsia="Times New Roman" w:cs="Arial"/>
          <w:sz w:val="20"/>
          <w:szCs w:val="20"/>
          <w:lang w:val="es-ES" w:eastAsia="es-CO"/>
        </w:rPr>
      </w:pPr>
      <w:bookmarkStart w:name="_Hlk67075422" w:id="4"/>
      <w:r w:rsidRPr="00896C3C">
        <w:rPr>
          <w:rFonts w:ascii="Arial" w:hAnsi="Arial" w:eastAsia="Times New Roman" w:cs="Arial"/>
          <w:sz w:val="20"/>
          <w:szCs w:val="20"/>
          <w:lang w:val="es-ES" w:eastAsia="es-CO"/>
        </w:rPr>
        <w:t>El análisis del sector se requiere a efectos de delimitar la contratación, su alcance, valor y productos a obtener, dándole el justo valor a los productos a recibir guardando el equilibrio respectivo con los honorarios pactados. </w:t>
      </w:r>
    </w:p>
    <w:p w:rsidRPr="00896C3C" w:rsidR="007B2DF1" w:rsidP="007B2DF1" w:rsidRDefault="007B2DF1" w14:paraId="7726B689"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w:t>
      </w:r>
    </w:p>
    <w:p w:rsidRPr="00896C3C" w:rsidR="007B2DF1" w:rsidP="007B2DF1" w:rsidRDefault="007B2DF1" w14:paraId="23359544" w14:textId="20D12EDE">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tanto, para analizar el sector que nos ocupa debemos </w:t>
      </w:r>
      <w:r w:rsidRPr="00896C3C" w:rsidR="00804213">
        <w:rPr>
          <w:rFonts w:ascii="Arial" w:hAnsi="Arial" w:eastAsia="Times New Roman" w:cs="Arial"/>
          <w:sz w:val="20"/>
          <w:szCs w:val="20"/>
          <w:lang w:val="es-ES" w:eastAsia="es-CO"/>
        </w:rPr>
        <w:t>dejar de lado (no tener en cuenta)</w:t>
      </w:r>
      <w:r w:rsidRPr="00896C3C">
        <w:rPr>
          <w:rFonts w:ascii="Arial" w:hAnsi="Arial" w:eastAsia="Times New Roman" w:cs="Arial"/>
          <w:sz w:val="20"/>
          <w:szCs w:val="20"/>
          <w:lang w:val="es-ES" w:eastAsia="es-CO"/>
        </w:rPr>
        <w:t xml:space="preserve"> todo lo relacionado con las relaciones laborales y </w:t>
      </w:r>
      <w:r w:rsidRPr="00896C3C" w:rsidR="00804213">
        <w:rPr>
          <w:rFonts w:ascii="Arial" w:hAnsi="Arial" w:eastAsia="Times New Roman" w:cs="Arial"/>
          <w:sz w:val="20"/>
          <w:szCs w:val="20"/>
          <w:lang w:val="es-ES" w:eastAsia="es-CO"/>
        </w:rPr>
        <w:t>solo sustentarse en</w:t>
      </w:r>
      <w:r w:rsidRPr="00896C3C">
        <w:rPr>
          <w:rFonts w:ascii="Arial" w:hAnsi="Arial" w:eastAsia="Times New Roman" w:cs="Arial"/>
          <w:sz w:val="20"/>
          <w:szCs w:val="20"/>
          <w:lang w:val="es-ES" w:eastAsia="es-CO"/>
        </w:rPr>
        <w:t xml:space="preserve"> contratos de prestación de servicios </w:t>
      </w:r>
      <w:r w:rsidRPr="00896C3C" w:rsidR="00804213">
        <w:rPr>
          <w:rFonts w:ascii="Arial" w:hAnsi="Arial" w:eastAsia="Times New Roman" w:cs="Arial"/>
          <w:sz w:val="20"/>
          <w:szCs w:val="20"/>
          <w:lang w:val="es-ES" w:eastAsia="es-CO"/>
        </w:rPr>
        <w:t>profesionales y</w:t>
      </w:r>
      <w:r w:rsidRPr="00896C3C">
        <w:rPr>
          <w:rFonts w:ascii="Arial" w:hAnsi="Arial" w:eastAsia="Times New Roman" w:cs="Arial"/>
          <w:sz w:val="20"/>
          <w:szCs w:val="20"/>
          <w:lang w:val="es-ES" w:eastAsia="es-CO"/>
        </w:rPr>
        <w:t xml:space="preserve"> de apoyo a la gestión que son propios de la contratación estatal y bajo esta directriz actúan todos los entes públicos que acuden a esta modalidad de actividad administrativa. </w:t>
      </w:r>
    </w:p>
    <w:bookmarkEnd w:id="4"/>
    <w:p w:rsidRPr="00896C3C" w:rsidR="007B2DF1" w:rsidP="007B2DF1" w:rsidRDefault="007B2DF1" w14:paraId="59AC0FF8"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w:t>
      </w:r>
    </w:p>
    <w:p w:rsidRPr="00896C3C" w:rsidR="007B2DF1" w:rsidP="007B2DF1" w:rsidRDefault="007B2DF1" w14:paraId="38ED74C3"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La contratación que nos ocupa cumple con los requisitos frente al perfil general requerido, teniendo en cuenta que se pretende desarrollar el objeto previamente referenciado el cual está relacionado directa o indirectamente con la actividad de esta entidad.  </w:t>
      </w:r>
    </w:p>
    <w:p w:rsidRPr="00896C3C" w:rsidR="007B2DF1" w:rsidP="007B2DF1" w:rsidRDefault="007B2DF1" w14:paraId="08A52440"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426C62B2"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r w:rsidRPr="00896C3C">
        <w:rPr>
          <w:rFonts w:ascii="Arial" w:hAnsi="Arial" w:eastAsia="Times New Roman" w:cs="Arial"/>
          <w:sz w:val="20"/>
          <w:szCs w:val="20"/>
          <w:lang w:eastAsia="es-CO"/>
        </w:rPr>
        <w:t> </w:t>
      </w:r>
    </w:p>
    <w:p w:rsidRPr="00896C3C" w:rsidR="007B2DF1" w:rsidP="007B2DF1" w:rsidRDefault="007B2DF1" w14:paraId="53133063"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22342B1F"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En el presente caso el valor de los honorarios fue calculado teniendo en cuenta el servicio a prestar, y las calidades y experiencia de quien se desempeñará como contratista prestando sus servicios, de acuerdo con la resolución circular de perfiles y honorarios expedida para la presente vigencia.</w:t>
      </w:r>
      <w:r w:rsidRPr="00896C3C">
        <w:rPr>
          <w:rFonts w:ascii="Arial" w:hAnsi="Arial" w:eastAsia="Times New Roman" w:cs="Arial"/>
          <w:sz w:val="20"/>
          <w:szCs w:val="20"/>
          <w:lang w:eastAsia="es-CO"/>
        </w:rPr>
        <w:t> </w:t>
      </w:r>
    </w:p>
    <w:p w:rsidRPr="00896C3C" w:rsidR="007B2DF1" w:rsidP="007B2DF1" w:rsidRDefault="007B2DF1" w14:paraId="4666FFFB"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lastRenderedPageBreak/>
        <w:t> </w:t>
      </w:r>
    </w:p>
    <w:p w:rsidRPr="00896C3C" w:rsidR="007B2DF1" w:rsidP="007B2DF1" w:rsidRDefault="007B2DF1" w14:paraId="7877111A" w14:textId="2B4716B7">
      <w:pPr>
        <w:spacing w:after="0" w:line="240" w:lineRule="auto"/>
        <w:jc w:val="both"/>
        <w:textAlignment w:val="baseline"/>
        <w:rPr>
          <w:rFonts w:ascii="Arial" w:hAnsi="Arial" w:eastAsia="Times New Roman" w:cs="Arial"/>
          <w:sz w:val="18"/>
          <w:szCs w:val="18"/>
          <w:lang w:eastAsia="es-CO"/>
        </w:rPr>
      </w:pPr>
      <w:r w:rsidRPr="1084A329" w:rsidR="007B2DF1">
        <w:rPr>
          <w:rFonts w:ascii="Arial" w:hAnsi="Arial" w:eastAsia="Times New Roman" w:cs="Arial"/>
          <w:sz w:val="20"/>
          <w:szCs w:val="20"/>
          <w:lang w:val="es-ES" w:eastAsia="es-CO"/>
        </w:rPr>
        <w:t>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incurre el contratista para la legalización y perfeccionamiento del contrato, así como los pagos de salud</w:t>
      </w:r>
      <w:r w:rsidRPr="1084A329" w:rsidR="3558333F">
        <w:rPr>
          <w:rFonts w:ascii="Arial" w:hAnsi="Arial" w:eastAsia="Times New Roman" w:cs="Arial"/>
          <w:sz w:val="20"/>
          <w:szCs w:val="20"/>
          <w:lang w:val="es-ES" w:eastAsia="es-CO"/>
        </w:rPr>
        <w:t xml:space="preserve"> y</w:t>
      </w:r>
      <w:r w:rsidRPr="1084A329" w:rsidR="007B2DF1">
        <w:rPr>
          <w:rFonts w:ascii="Arial" w:hAnsi="Arial" w:eastAsia="Times New Roman" w:cs="Arial"/>
          <w:sz w:val="20"/>
          <w:szCs w:val="20"/>
          <w:lang w:val="es-ES" w:eastAsia="es-CO"/>
        </w:rPr>
        <w:t> pensión.</w:t>
      </w:r>
      <w:r w:rsidRPr="1084A329" w:rsidR="007B2DF1">
        <w:rPr>
          <w:rFonts w:ascii="Arial" w:hAnsi="Arial" w:eastAsia="Times New Roman" w:cs="Arial"/>
          <w:sz w:val="20"/>
          <w:szCs w:val="20"/>
          <w:lang w:eastAsia="es-CO"/>
        </w:rPr>
        <w:t> </w:t>
      </w:r>
    </w:p>
    <w:p w:rsidRPr="00896C3C" w:rsidR="007B2DF1" w:rsidP="007B2DF1" w:rsidRDefault="007B2DF1" w14:paraId="0AD8193F"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1F4D30AC"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De conformidad con lo expuesto, el análisis de sector nos permite concluir que la contratación propuesta es viable bajo el perfil requerido y con los honorarios y obligaciones a desarrollar.</w:t>
      </w:r>
      <w:r w:rsidRPr="00896C3C">
        <w:rPr>
          <w:rFonts w:ascii="Arial" w:hAnsi="Arial" w:eastAsia="Times New Roman" w:cs="Arial"/>
          <w:sz w:val="20"/>
          <w:szCs w:val="20"/>
          <w:lang w:eastAsia="es-CO"/>
        </w:rPr>
        <w:t> </w:t>
      </w:r>
    </w:p>
    <w:p w:rsidRPr="00896C3C" w:rsidR="007B2DF1" w:rsidP="007B2DF1" w:rsidRDefault="007B2DF1" w14:paraId="6F510575"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2A2C8C" w:rsidRDefault="007B2DF1" w14:paraId="124B4494" w14:textId="77777777">
      <w:pPr>
        <w:pStyle w:val="Prrafodelista"/>
        <w:numPr>
          <w:ilvl w:val="0"/>
          <w:numId w:val="10"/>
        </w:numPr>
        <w:spacing w:after="0" w:line="240" w:lineRule="auto"/>
        <w:ind w:left="709"/>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PRESUPUESTO OFICIAL ESTIMADO </w:t>
      </w:r>
      <w:r w:rsidRPr="00896C3C">
        <w:rPr>
          <w:rFonts w:ascii="Arial" w:hAnsi="Arial" w:eastAsia="Times New Roman" w:cs="Arial"/>
          <w:sz w:val="20"/>
          <w:szCs w:val="20"/>
          <w:lang w:eastAsia="es-CO"/>
        </w:rPr>
        <w:t> </w:t>
      </w:r>
    </w:p>
    <w:p w:rsidRPr="00896C3C" w:rsidR="00C04B82" w:rsidP="007B2DF1" w:rsidRDefault="00C04B82" w14:paraId="6B9EF3BA" w14:textId="77777777">
      <w:pPr>
        <w:spacing w:after="0" w:line="240" w:lineRule="auto"/>
        <w:jc w:val="both"/>
        <w:textAlignment w:val="baseline"/>
        <w:rPr>
          <w:rFonts w:ascii="Arial" w:hAnsi="Arial" w:eastAsia="Times New Roman" w:cs="Arial"/>
          <w:color w:val="000000"/>
          <w:sz w:val="20"/>
          <w:szCs w:val="20"/>
          <w:lang w:eastAsia="es-CO"/>
        </w:rPr>
      </w:pPr>
    </w:p>
    <w:p w:rsidRPr="00896C3C" w:rsidR="007B2DF1" w:rsidP="007B2DF1" w:rsidRDefault="00C04B82" w14:paraId="6C92AAF8" w14:textId="2BF92E30">
      <w:pPr>
        <w:spacing w:after="0" w:line="240" w:lineRule="auto"/>
        <w:jc w:val="both"/>
        <w:textAlignment w:val="baseline"/>
        <w:rPr>
          <w:rFonts w:ascii="Arial" w:hAnsi="Arial" w:eastAsia="Times New Roman" w:cs="Arial"/>
          <w:b/>
          <w:bCs/>
          <w:color w:val="000000"/>
          <w:sz w:val="20"/>
          <w:szCs w:val="20"/>
          <w:lang w:eastAsia="es-CO"/>
        </w:rPr>
      </w:pPr>
      <w:bookmarkStart w:name="_Hlk67075526" w:id="5"/>
      <w:r w:rsidRPr="00896C3C">
        <w:rPr>
          <w:rFonts w:ascii="Arial" w:hAnsi="Arial" w:eastAsia="Times New Roman" w:cs="Arial"/>
          <w:b/>
          <w:bCs/>
          <w:color w:val="000000"/>
          <w:sz w:val="20"/>
          <w:szCs w:val="20"/>
          <w:lang w:eastAsia="es-CO"/>
        </w:rPr>
        <w:t>A.- PARA CADA CONTRATO:</w:t>
      </w:r>
    </w:p>
    <w:p w:rsidRPr="00896C3C" w:rsidR="00C04B82" w:rsidP="007B2DF1" w:rsidRDefault="00C04B82" w14:paraId="73CA2793" w14:textId="77777777">
      <w:pPr>
        <w:spacing w:after="0" w:line="240" w:lineRule="auto"/>
        <w:jc w:val="both"/>
        <w:textAlignment w:val="baseline"/>
        <w:rPr>
          <w:rFonts w:ascii="Arial" w:hAnsi="Arial" w:eastAsia="Times New Roman" w:cs="Arial"/>
          <w:sz w:val="18"/>
          <w:szCs w:val="18"/>
          <w:lang w:eastAsia="es-CO"/>
        </w:rPr>
      </w:pPr>
    </w:p>
    <w:p w:rsidRPr="00896C3C" w:rsidR="00A05644" w:rsidP="00A05644" w:rsidRDefault="00A05644" w14:paraId="73C6ACBB" w14:textId="5E2529C3">
      <w:pPr>
        <w:spacing w:after="0" w:line="240" w:lineRule="auto"/>
        <w:jc w:val="both"/>
        <w:textAlignment w:val="baseline"/>
        <w:rPr>
          <w:rFonts w:ascii="Arial" w:hAnsi="Arial" w:eastAsia="Times New Roman" w:cs="Arial"/>
          <w:sz w:val="20"/>
          <w:szCs w:val="20"/>
          <w:lang w:val="es-ES" w:eastAsia="es-CO"/>
        </w:rPr>
      </w:pPr>
      <w:r w:rsidRPr="1084A329" w:rsidR="00A05644">
        <w:rPr>
          <w:rFonts w:ascii="Arial" w:hAnsi="Arial" w:eastAsia="Times New Roman" w:cs="Arial"/>
          <w:sz w:val="20"/>
          <w:szCs w:val="20"/>
          <w:lang w:val="es-ES" w:eastAsia="es-CO"/>
        </w:rPr>
        <w:t>El valor de los honorarios </w:t>
      </w:r>
      <w:r w:rsidRPr="1084A329" w:rsidR="00C04B82">
        <w:rPr>
          <w:rFonts w:ascii="Arial" w:hAnsi="Arial" w:eastAsia="Times New Roman" w:cs="Arial"/>
          <w:sz w:val="20"/>
          <w:szCs w:val="20"/>
          <w:lang w:val="es-ES" w:eastAsia="es-CO"/>
        </w:rPr>
        <w:t>para cada contrato</w:t>
      </w:r>
      <w:r w:rsidRPr="1084A329" w:rsidR="64A680D8">
        <w:rPr>
          <w:rFonts w:ascii="Arial" w:hAnsi="Arial" w:eastAsia="Times New Roman" w:cs="Arial"/>
          <w:sz w:val="20"/>
          <w:szCs w:val="20"/>
          <w:lang w:val="es-ES" w:eastAsia="es-CO"/>
        </w:rPr>
        <w:t xml:space="preserve"> </w:t>
      </w:r>
      <w:r w:rsidRPr="1084A329" w:rsidR="00A05644">
        <w:rPr>
          <w:rFonts w:ascii="Arial" w:hAnsi="Arial" w:eastAsia="Times New Roman" w:cs="Arial"/>
          <w:sz w:val="20"/>
          <w:szCs w:val="20"/>
          <w:lang w:val="es-ES" w:eastAsia="es-CO"/>
        </w:rPr>
        <w:t xml:space="preserve">fue calculado teniendo en cuenta la circular de honorarios expedida para la presente vigencia. </w:t>
      </w:r>
    </w:p>
    <w:p w:rsidRPr="00896C3C" w:rsidR="00A05644" w:rsidP="00A05644" w:rsidRDefault="00A05644" w14:paraId="27DD654A" w14:textId="77777777">
      <w:pPr>
        <w:spacing w:after="0" w:line="240" w:lineRule="auto"/>
        <w:jc w:val="both"/>
        <w:textAlignment w:val="baseline"/>
        <w:rPr>
          <w:rFonts w:ascii="Arial" w:hAnsi="Arial" w:eastAsia="Times New Roman" w:cs="Arial"/>
          <w:sz w:val="20"/>
          <w:szCs w:val="20"/>
          <w:lang w:val="es-ES" w:eastAsia="es-CO"/>
        </w:rPr>
      </w:pPr>
    </w:p>
    <w:p w:rsidRPr="00896C3C" w:rsidR="00A05644" w:rsidP="00A05644" w:rsidRDefault="00A05644" w14:paraId="73839C53" w14:textId="4AE22ED9">
      <w:pPr>
        <w:spacing w:after="0" w:line="240" w:lineRule="auto"/>
        <w:jc w:val="both"/>
        <w:textAlignment w:val="baseline"/>
        <w:rPr>
          <w:rFonts w:ascii="Arial" w:hAnsi="Arial" w:eastAsia="Times New Roman" w:cs="Arial"/>
          <w:sz w:val="20"/>
          <w:szCs w:val="20"/>
          <w:lang w:eastAsia="es-CO"/>
        </w:rPr>
      </w:pPr>
      <w:r w:rsidRPr="1084A329" w:rsidR="00A05644">
        <w:rPr>
          <w:rFonts w:ascii="Arial" w:hAnsi="Arial" w:eastAsia="Times New Roman" w:cs="Arial"/>
          <w:sz w:val="20"/>
          <w:szCs w:val="20"/>
          <w:lang w:val="es-ES" w:eastAsia="es-CO"/>
        </w:rPr>
        <w:t xml:space="preserve">Es importante señalar que cada contrato a suscribir asciende hasta de suma de </w:t>
      </w:r>
      <w:r w:rsidRPr="1084A329" w:rsidR="00A05644">
        <w:rPr>
          <w:rFonts w:ascii="Arial" w:hAnsi="Arial" w:eastAsia="Times New Roman" w:cs="Arial"/>
          <w:b w:val="1"/>
          <w:bCs w:val="1"/>
          <w:sz w:val="20"/>
          <w:szCs w:val="20"/>
          <w:lang w:val="es-ES" w:eastAsia="es-CO"/>
        </w:rPr>
        <w:t>VEINTISEIS MILLONES CUATROCIENTOS CUARENTA Y NUEVE MIL QUINIENTOS PESOS ($26.449.500) M./CTE</w:t>
      </w:r>
      <w:r w:rsidRPr="1084A329" w:rsidR="00A05644">
        <w:rPr>
          <w:rFonts w:ascii="Arial" w:hAnsi="Arial" w:eastAsia="Times New Roman" w:cs="Arial"/>
          <w:sz w:val="20"/>
          <w:szCs w:val="20"/>
          <w:lang w:val="es-ES" w:eastAsia="es-CO"/>
        </w:rPr>
        <w:t xml:space="preserve"> incluyen todos los </w:t>
      </w:r>
      <w:r w:rsidRPr="1084A329" w:rsidR="00C04B82">
        <w:rPr>
          <w:rFonts w:ascii="Arial" w:hAnsi="Arial" w:eastAsia="Times New Roman" w:cs="Arial"/>
          <w:sz w:val="20"/>
          <w:szCs w:val="20"/>
          <w:lang w:val="es-ES" w:eastAsia="es-CO"/>
        </w:rPr>
        <w:t xml:space="preserve">gastos, impuestos, deducciones, retenciones y tasas a que legalmente haya </w:t>
      </w:r>
      <w:r w:rsidRPr="1084A329" w:rsidR="00125F71">
        <w:rPr>
          <w:rFonts w:ascii="Arial" w:hAnsi="Arial" w:eastAsia="Times New Roman" w:cs="Arial"/>
          <w:sz w:val="20"/>
          <w:szCs w:val="20"/>
          <w:lang w:val="es-ES" w:eastAsia="es-CO"/>
        </w:rPr>
        <w:t>lugar,</w:t>
      </w:r>
      <w:r w:rsidRPr="1084A329" w:rsidR="00C04B82">
        <w:rPr>
          <w:rFonts w:ascii="Arial" w:hAnsi="Arial" w:eastAsia="Times New Roman" w:cs="Arial"/>
          <w:sz w:val="20"/>
          <w:szCs w:val="20"/>
          <w:lang w:val="es-ES" w:eastAsia="es-CO"/>
        </w:rPr>
        <w:t xml:space="preserve"> así como los valores que </w:t>
      </w:r>
      <w:r w:rsidRPr="1084A329" w:rsidR="00A05644">
        <w:rPr>
          <w:rFonts w:ascii="Arial" w:hAnsi="Arial" w:eastAsia="Times New Roman" w:cs="Arial"/>
          <w:sz w:val="20"/>
          <w:szCs w:val="20"/>
          <w:lang w:val="es-ES" w:eastAsia="es-CO"/>
        </w:rPr>
        <w:t xml:space="preserve">el contratista </w:t>
      </w:r>
      <w:r w:rsidRPr="1084A329" w:rsidR="00C04B82">
        <w:rPr>
          <w:rFonts w:ascii="Arial" w:hAnsi="Arial" w:eastAsia="Times New Roman" w:cs="Arial"/>
          <w:sz w:val="20"/>
          <w:szCs w:val="20"/>
          <w:lang w:val="es-ES" w:eastAsia="es-CO"/>
        </w:rPr>
        <w:t xml:space="preserve">asuma </w:t>
      </w:r>
      <w:r w:rsidRPr="1084A329" w:rsidR="00A05644">
        <w:rPr>
          <w:rFonts w:ascii="Arial" w:hAnsi="Arial" w:eastAsia="Times New Roman" w:cs="Arial"/>
          <w:sz w:val="20"/>
          <w:szCs w:val="20"/>
          <w:lang w:val="es-ES" w:eastAsia="es-CO"/>
        </w:rPr>
        <w:t xml:space="preserve">para la legalización y perfeccionamiento del contrato, </w:t>
      </w:r>
      <w:r w:rsidRPr="1084A329" w:rsidR="00C04B82">
        <w:rPr>
          <w:rFonts w:ascii="Arial" w:hAnsi="Arial" w:eastAsia="Times New Roman" w:cs="Arial"/>
          <w:sz w:val="20"/>
          <w:szCs w:val="20"/>
          <w:lang w:val="es-ES" w:eastAsia="es-CO"/>
        </w:rPr>
        <w:t>y</w:t>
      </w:r>
      <w:r w:rsidRPr="1084A329" w:rsidR="00A05644">
        <w:rPr>
          <w:rFonts w:ascii="Arial" w:hAnsi="Arial" w:eastAsia="Times New Roman" w:cs="Arial"/>
          <w:sz w:val="20"/>
          <w:szCs w:val="20"/>
          <w:lang w:val="es-ES" w:eastAsia="es-CO"/>
        </w:rPr>
        <w:t xml:space="preserve"> los pagos de salud y pensión.</w:t>
      </w:r>
      <w:r w:rsidRPr="1084A329" w:rsidR="00A05644">
        <w:rPr>
          <w:rFonts w:ascii="Arial" w:hAnsi="Arial" w:eastAsia="Times New Roman" w:cs="Arial"/>
          <w:sz w:val="20"/>
          <w:szCs w:val="20"/>
          <w:lang w:eastAsia="es-CO"/>
        </w:rPr>
        <w:t xml:space="preserve"> </w:t>
      </w:r>
    </w:p>
    <w:p w:rsidRPr="00896C3C" w:rsidR="00A05644" w:rsidP="00A05644" w:rsidRDefault="00A05644" w14:paraId="1B111131" w14:textId="77777777">
      <w:pPr>
        <w:spacing w:after="0" w:line="240" w:lineRule="auto"/>
        <w:jc w:val="both"/>
        <w:textAlignment w:val="baseline"/>
        <w:rPr>
          <w:rFonts w:ascii="Arial" w:hAnsi="Arial" w:eastAsia="Times New Roman" w:cs="Arial"/>
          <w:sz w:val="20"/>
          <w:szCs w:val="20"/>
          <w:lang w:eastAsia="es-CO"/>
        </w:rPr>
      </w:pPr>
    </w:p>
    <w:p w:rsidRPr="00896C3C" w:rsidR="00A05644" w:rsidP="00A05644" w:rsidRDefault="00A05644" w14:paraId="78CD5426" w14:textId="5B001041">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eastAsia="es-CO"/>
        </w:rPr>
        <w:t>L</w:t>
      </w:r>
      <w:r w:rsidRPr="00896C3C">
        <w:rPr>
          <w:rFonts w:ascii="Arial" w:hAnsi="Arial" w:eastAsia="Times New Roman" w:cs="Arial"/>
          <w:sz w:val="20"/>
          <w:szCs w:val="20"/>
          <w:lang w:val="es-ES" w:eastAsia="es-CO"/>
        </w:rPr>
        <w:t>os honorarios mensuales para cada uno de los contratos corresponderán a la suma de </w:t>
      </w:r>
      <w:r w:rsidRPr="00896C3C">
        <w:rPr>
          <w:rFonts w:ascii="Arial" w:hAnsi="Arial" w:eastAsia="Times New Roman" w:cs="Arial"/>
          <w:b/>
          <w:bCs/>
          <w:sz w:val="20"/>
          <w:szCs w:val="20"/>
          <w:lang w:val="es-ES" w:eastAsia="es-CO"/>
        </w:rPr>
        <w:t>DOS</w:t>
      </w:r>
      <w:r w:rsidRPr="00896C3C">
        <w:rPr>
          <w:rFonts w:ascii="Arial" w:hAnsi="Arial" w:eastAsia="Times New Roman" w:cs="Arial"/>
          <w:sz w:val="20"/>
          <w:szCs w:val="20"/>
          <w:lang w:val="es-ES" w:eastAsia="es-CO"/>
        </w:rPr>
        <w:t xml:space="preserve"> </w:t>
      </w:r>
      <w:r w:rsidRPr="00896C3C">
        <w:rPr>
          <w:rFonts w:ascii="Arial" w:hAnsi="Arial" w:eastAsia="Times New Roman" w:cs="Arial"/>
          <w:b/>
          <w:bCs/>
          <w:sz w:val="20"/>
          <w:szCs w:val="20"/>
          <w:lang w:val="es-ES" w:eastAsia="es-CO"/>
        </w:rPr>
        <w:t>MILLONES QUINIENTOS DIECINUEVE MIL PESOS ($2.519.000) M./CTE</w:t>
      </w:r>
      <w:r w:rsidRPr="00896C3C">
        <w:rPr>
          <w:rFonts w:ascii="Arial" w:hAnsi="Arial" w:eastAsia="Times New Roman" w:cs="Arial"/>
          <w:sz w:val="20"/>
          <w:szCs w:val="20"/>
          <w:lang w:val="es-ES" w:eastAsia="es-CO"/>
        </w:rPr>
        <w:t>.</w:t>
      </w:r>
    </w:p>
    <w:p w:rsidRPr="00896C3C" w:rsidR="00C04B82" w:rsidP="00A05644" w:rsidRDefault="00C04B82" w14:paraId="2C7C6C66" w14:textId="3C575647">
      <w:pPr>
        <w:spacing w:after="0" w:line="240" w:lineRule="auto"/>
        <w:jc w:val="both"/>
        <w:textAlignment w:val="baseline"/>
        <w:rPr>
          <w:rFonts w:ascii="Arial" w:hAnsi="Arial" w:eastAsia="Times New Roman" w:cs="Arial"/>
          <w:sz w:val="20"/>
          <w:szCs w:val="20"/>
          <w:lang w:val="es-ES" w:eastAsia="es-CO"/>
        </w:rPr>
      </w:pPr>
    </w:p>
    <w:p w:rsidRPr="00896C3C" w:rsidR="00C04B82" w:rsidP="00A05644" w:rsidRDefault="00C04B82" w14:paraId="7D95B7BB" w14:textId="644260D6">
      <w:pPr>
        <w:spacing w:after="0" w:line="240" w:lineRule="auto"/>
        <w:jc w:val="both"/>
        <w:textAlignment w:val="baseline"/>
        <w:rPr>
          <w:rFonts w:ascii="Arial" w:hAnsi="Arial" w:eastAsia="Times New Roman" w:cs="Arial"/>
          <w:b/>
          <w:bCs/>
          <w:sz w:val="20"/>
          <w:szCs w:val="20"/>
          <w:lang w:val="es-ES" w:eastAsia="es-CO"/>
        </w:rPr>
      </w:pPr>
      <w:r w:rsidRPr="00896C3C">
        <w:rPr>
          <w:rFonts w:ascii="Arial" w:hAnsi="Arial" w:eastAsia="Times New Roman" w:cs="Arial"/>
          <w:b/>
          <w:bCs/>
          <w:sz w:val="20"/>
          <w:szCs w:val="20"/>
          <w:lang w:val="es-ES" w:eastAsia="es-CO"/>
        </w:rPr>
        <w:t>B. POR LA TOTALIDAD DE LOS CONTRATOS QUE SE SUSCRIBIRAN DERIBADOS DE LOS PRESENTES ESTUDIOS PREVIOS:</w:t>
      </w:r>
    </w:p>
    <w:p w:rsidRPr="00896C3C" w:rsidR="00C04B82" w:rsidP="00A05644" w:rsidRDefault="00C04B82" w14:paraId="6189E461" w14:textId="020B59FF">
      <w:pPr>
        <w:spacing w:after="0" w:line="240" w:lineRule="auto"/>
        <w:jc w:val="both"/>
        <w:textAlignment w:val="baseline"/>
        <w:rPr>
          <w:rFonts w:ascii="Arial" w:hAnsi="Arial" w:eastAsia="Times New Roman" w:cs="Arial"/>
          <w:sz w:val="20"/>
          <w:szCs w:val="20"/>
          <w:lang w:val="es-ES" w:eastAsia="es-CO"/>
        </w:rPr>
      </w:pPr>
    </w:p>
    <w:p w:rsidRPr="00896C3C" w:rsidR="00C04B82" w:rsidP="1084A329" w:rsidRDefault="00C04B82" w14:paraId="08884FAD" w14:textId="34529217">
      <w:pPr>
        <w:spacing w:after="0" w:line="240" w:lineRule="auto"/>
        <w:jc w:val="both"/>
        <w:textAlignment w:val="baseline"/>
        <w:rPr>
          <w:rFonts w:ascii="Arial" w:hAnsi="Arial" w:eastAsia="Times New Roman" w:cs="Arial"/>
          <w:sz w:val="20"/>
          <w:szCs w:val="20"/>
          <w:lang w:eastAsia="es-CO"/>
        </w:rPr>
      </w:pPr>
      <w:r w:rsidRPr="1084A329" w:rsidR="00C04B82">
        <w:rPr>
          <w:rFonts w:ascii="Arial" w:hAnsi="Arial" w:eastAsia="Times New Roman" w:cs="Arial"/>
          <w:sz w:val="20"/>
          <w:szCs w:val="20"/>
          <w:lang w:val="es-ES" w:eastAsia="es-CO"/>
        </w:rPr>
        <w:t xml:space="preserve">El monto total de los </w:t>
      </w:r>
      <w:r w:rsidRPr="1084A329" w:rsidR="00C04B82">
        <w:rPr>
          <w:rFonts w:ascii="Arial" w:hAnsi="Arial" w:eastAsia="Times New Roman" w:cs="Arial"/>
          <w:b w:val="1"/>
          <w:bCs w:val="1"/>
          <w:sz w:val="20"/>
          <w:szCs w:val="20"/>
          <w:lang w:val="es-ES" w:eastAsia="es-CO"/>
        </w:rPr>
        <w:t>ciento cincuenta</w:t>
      </w:r>
      <w:r w:rsidRPr="1084A329" w:rsidR="17CAADE7">
        <w:rPr>
          <w:rFonts w:ascii="Arial" w:hAnsi="Arial" w:eastAsia="Times New Roman" w:cs="Arial"/>
          <w:b w:val="1"/>
          <w:bCs w:val="1"/>
          <w:sz w:val="20"/>
          <w:szCs w:val="20"/>
          <w:lang w:val="es-ES" w:eastAsia="es-CO"/>
        </w:rPr>
        <w:t xml:space="preserve"> (150)</w:t>
      </w:r>
      <w:r w:rsidRPr="1084A329" w:rsidR="00C04B82">
        <w:rPr>
          <w:rFonts w:ascii="Arial" w:hAnsi="Arial" w:eastAsia="Times New Roman" w:cs="Arial"/>
          <w:sz w:val="20"/>
          <w:szCs w:val="20"/>
          <w:lang w:val="es-ES" w:eastAsia="es-CO"/>
        </w:rPr>
        <w:t xml:space="preserve"> contratos que se suscribirán por la necesidad proyectada en los presentes estudios previos será la suma de </w:t>
      </w:r>
      <w:r w:rsidRPr="1084A329" w:rsidR="00C04B82">
        <w:rPr>
          <w:rFonts w:ascii="Arial" w:hAnsi="Arial" w:eastAsia="Times New Roman" w:cs="Arial"/>
          <w:b w:val="1"/>
          <w:bCs w:val="1"/>
          <w:sz w:val="20"/>
          <w:szCs w:val="20"/>
          <w:lang w:val="es-ES" w:eastAsia="es-CO"/>
        </w:rPr>
        <w:t xml:space="preserve">TRES MIL NOVECIENTOS SESENTA Y SIETE MILLONES </w:t>
      </w:r>
      <w:r w:rsidRPr="1084A329" w:rsidR="005A4EE6">
        <w:rPr>
          <w:rFonts w:ascii="Arial" w:hAnsi="Arial" w:eastAsia="Times New Roman" w:cs="Arial"/>
          <w:b w:val="1"/>
          <w:bCs w:val="1"/>
          <w:sz w:val="20"/>
          <w:szCs w:val="20"/>
          <w:lang w:val="es-ES" w:eastAsia="es-CO"/>
        </w:rPr>
        <w:t xml:space="preserve">CUATROCIENTOS VEINTICINCO MIL PESOS M/CTE </w:t>
      </w:r>
      <w:r w:rsidRPr="1084A329" w:rsidR="00C04B82">
        <w:rPr>
          <w:rFonts w:ascii="Arial" w:hAnsi="Arial" w:eastAsia="Times New Roman" w:cs="Arial"/>
          <w:b w:val="1"/>
          <w:bCs w:val="1"/>
          <w:sz w:val="20"/>
          <w:szCs w:val="20"/>
          <w:lang w:val="es-ES" w:eastAsia="es-CO"/>
        </w:rPr>
        <w:t>(3.967’425.000)</w:t>
      </w:r>
      <w:r w:rsidRPr="1084A329" w:rsidR="005A4EE6">
        <w:rPr>
          <w:rFonts w:ascii="Arial" w:hAnsi="Arial" w:eastAsia="Times New Roman" w:cs="Arial"/>
          <w:sz w:val="20"/>
          <w:szCs w:val="20"/>
          <w:lang w:val="es-ES" w:eastAsia="es-CO"/>
        </w:rPr>
        <w:t xml:space="preserve"> incluido todos los gastos, impuestos, deducciones, retenciones y tasas a que legalmente haya </w:t>
      </w:r>
      <w:r w:rsidRPr="1084A329" w:rsidR="63C1B707">
        <w:rPr>
          <w:rFonts w:ascii="Arial" w:hAnsi="Arial" w:eastAsia="Times New Roman" w:cs="Arial"/>
          <w:sz w:val="20"/>
          <w:szCs w:val="20"/>
          <w:lang w:val="es-ES" w:eastAsia="es-CO"/>
        </w:rPr>
        <w:t>lugar,</w:t>
      </w:r>
      <w:r w:rsidRPr="1084A329" w:rsidR="005A4EE6">
        <w:rPr>
          <w:rFonts w:ascii="Arial" w:hAnsi="Arial" w:eastAsia="Times New Roman" w:cs="Arial"/>
          <w:sz w:val="20"/>
          <w:szCs w:val="20"/>
          <w:lang w:val="es-ES" w:eastAsia="es-CO"/>
        </w:rPr>
        <w:t xml:space="preserve"> así como los valores que los contratistas asuman para la legalización y perfeccionamiento de los contratos, y los pagos de salud y pensión.</w:t>
      </w:r>
      <w:r w:rsidRPr="1084A329" w:rsidR="005A4EE6">
        <w:rPr>
          <w:rFonts w:ascii="Arial" w:hAnsi="Arial" w:eastAsia="Times New Roman" w:cs="Arial"/>
          <w:sz w:val="20"/>
          <w:szCs w:val="20"/>
          <w:lang w:eastAsia="es-CO"/>
        </w:rPr>
        <w:t xml:space="preserve"> </w:t>
      </w:r>
    </w:p>
    <w:bookmarkEnd w:id="5"/>
    <w:p w:rsidRPr="00896C3C" w:rsidR="002A2C8C" w:rsidP="002A2C8C" w:rsidRDefault="007B2DF1" w14:paraId="202F709E"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eastAsia="es-CO"/>
        </w:rPr>
        <w:t> </w:t>
      </w:r>
    </w:p>
    <w:p w:rsidRPr="00896C3C" w:rsidR="007B2DF1" w:rsidP="002A2C8C" w:rsidRDefault="007B2DF1" w14:paraId="57001153" w14:textId="77777777">
      <w:pPr>
        <w:pStyle w:val="Prrafodelista"/>
        <w:numPr>
          <w:ilvl w:val="0"/>
          <w:numId w:val="10"/>
        </w:numPr>
        <w:spacing w:after="0" w:line="240" w:lineRule="auto"/>
        <w:ind w:left="709"/>
        <w:jc w:val="both"/>
        <w:textAlignment w:val="baseline"/>
        <w:rPr>
          <w:rFonts w:ascii="Arial" w:hAnsi="Arial" w:eastAsia="Times New Roman" w:cs="Arial"/>
          <w:sz w:val="18"/>
          <w:szCs w:val="18"/>
          <w:lang w:eastAsia="es-CO"/>
        </w:rPr>
      </w:pPr>
      <w:r w:rsidRPr="00896C3C">
        <w:rPr>
          <w:rFonts w:ascii="Arial" w:hAnsi="Arial" w:eastAsia="Times New Roman" w:cs="Arial"/>
          <w:b/>
          <w:bCs/>
          <w:color w:val="000000"/>
          <w:sz w:val="20"/>
          <w:szCs w:val="20"/>
          <w:lang w:val="es-ES" w:eastAsia="es-CO"/>
        </w:rPr>
        <w:t>DISPONIBILIDAD PRESUPUESTAL</w:t>
      </w:r>
      <w:r w:rsidRPr="00896C3C">
        <w:rPr>
          <w:rFonts w:ascii="Arial" w:hAnsi="Arial" w:eastAsia="Times New Roman" w:cs="Arial"/>
          <w:color w:val="000000"/>
          <w:sz w:val="20"/>
          <w:szCs w:val="20"/>
          <w:lang w:eastAsia="es-CO"/>
        </w:rPr>
        <w:t> </w:t>
      </w:r>
    </w:p>
    <w:p w:rsidRPr="00896C3C" w:rsidR="007B2DF1" w:rsidP="007B2DF1" w:rsidRDefault="007B2DF1" w14:paraId="38A57246"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themeColor="text1"/>
          <w:sz w:val="20"/>
          <w:szCs w:val="20"/>
          <w:lang w:eastAsia="es-CO"/>
        </w:rPr>
        <w:t> </w:t>
      </w:r>
    </w:p>
    <w:p w:rsidRPr="00896C3C" w:rsidR="007B2DF1" w:rsidP="2E21B108" w:rsidRDefault="123E1D5A" w14:paraId="7108CCF9" w14:textId="50019376">
      <w:pPr>
        <w:spacing w:after="0"/>
        <w:jc w:val="both"/>
        <w:textAlignment w:val="baseline"/>
        <w:rPr>
          <w:rFonts w:ascii="Arial" w:hAnsi="Arial" w:eastAsia="Arial" w:cs="Arial"/>
          <w:color w:val="000000" w:themeColor="text1"/>
          <w:sz w:val="20"/>
          <w:szCs w:val="20"/>
          <w:lang w:val="es-ES"/>
        </w:rPr>
      </w:pPr>
      <w:r w:rsidRPr="00896C3C">
        <w:rPr>
          <w:rFonts w:ascii="Arial" w:hAnsi="Arial" w:eastAsia="Arial" w:cs="Arial"/>
          <w:b/>
          <w:bCs/>
          <w:color w:val="000000" w:themeColor="text1"/>
          <w:sz w:val="20"/>
          <w:szCs w:val="20"/>
          <w:lang w:val="es-ES"/>
        </w:rPr>
        <w:t>Código De Rubro:</w:t>
      </w:r>
      <w:r w:rsidRPr="00896C3C">
        <w:rPr>
          <w:rFonts w:ascii="Arial" w:hAnsi="Arial" w:eastAsia="Arial" w:cs="Arial"/>
          <w:color w:val="000000" w:themeColor="text1"/>
          <w:sz w:val="20"/>
          <w:szCs w:val="20"/>
          <w:lang w:val="es-ES"/>
        </w:rPr>
        <w:t xml:space="preserve"> 4230116044900751701</w:t>
      </w:r>
    </w:p>
    <w:p w:rsidRPr="00896C3C" w:rsidR="007B2DF1" w:rsidP="2E21B108" w:rsidRDefault="123E1D5A" w14:paraId="5E97E1B9" w14:textId="5D85FC09">
      <w:pPr>
        <w:spacing w:after="0"/>
        <w:jc w:val="both"/>
        <w:textAlignment w:val="baseline"/>
        <w:rPr>
          <w:rFonts w:ascii="Arial" w:hAnsi="Arial" w:eastAsia="Arial" w:cs="Arial"/>
          <w:color w:val="000000" w:themeColor="text1"/>
          <w:sz w:val="20"/>
          <w:szCs w:val="20"/>
          <w:lang w:val="es-ES"/>
        </w:rPr>
      </w:pPr>
      <w:r w:rsidRPr="00896C3C">
        <w:rPr>
          <w:rFonts w:ascii="Arial" w:hAnsi="Arial" w:eastAsia="Arial" w:cs="Arial"/>
          <w:b/>
          <w:bCs/>
          <w:color w:val="000000" w:themeColor="text1"/>
          <w:sz w:val="20"/>
          <w:szCs w:val="20"/>
          <w:lang w:val="es-ES"/>
        </w:rPr>
        <w:t>Rubro:</w:t>
      </w:r>
      <w:r w:rsidRPr="00896C3C">
        <w:rPr>
          <w:rFonts w:ascii="Arial" w:hAnsi="Arial" w:eastAsia="Arial" w:cs="Arial"/>
          <w:color w:val="000000" w:themeColor="text1"/>
          <w:sz w:val="20"/>
          <w:szCs w:val="20"/>
          <w:lang w:val="es-ES"/>
        </w:rPr>
        <w:t xml:space="preserve"> Desarrollo y Gestión para Mitigar la Evasión en el Sistema Integrado de Transporte Público de Bogotá</w:t>
      </w:r>
    </w:p>
    <w:p w:rsidRPr="00896C3C" w:rsidR="007B2DF1" w:rsidP="2E21B108" w:rsidRDefault="123E1D5A" w14:paraId="6EE5C41B" w14:textId="14426096">
      <w:pPr>
        <w:spacing w:after="0"/>
        <w:jc w:val="both"/>
        <w:textAlignment w:val="baseline"/>
        <w:rPr>
          <w:rFonts w:ascii="Arial" w:hAnsi="Arial" w:eastAsia="Arial" w:cs="Arial"/>
          <w:color w:val="000000" w:themeColor="text1"/>
          <w:sz w:val="20"/>
          <w:szCs w:val="20"/>
          <w:lang w:val="es-ES"/>
        </w:rPr>
      </w:pPr>
      <w:r w:rsidRPr="00896C3C">
        <w:rPr>
          <w:rFonts w:ascii="Arial" w:hAnsi="Arial" w:eastAsia="Arial" w:cs="Arial"/>
          <w:b/>
          <w:bCs/>
          <w:color w:val="000000" w:themeColor="text1"/>
          <w:sz w:val="20"/>
          <w:szCs w:val="20"/>
          <w:lang w:val="es-ES"/>
        </w:rPr>
        <w:t>Meta:</w:t>
      </w:r>
      <w:r w:rsidRPr="00896C3C">
        <w:rPr>
          <w:rFonts w:ascii="Arial" w:hAnsi="Arial" w:eastAsia="Arial" w:cs="Arial"/>
          <w:color w:val="000000" w:themeColor="text1"/>
          <w:sz w:val="20"/>
          <w:szCs w:val="20"/>
          <w:lang w:val="es-ES"/>
        </w:rPr>
        <w:t xml:space="preserve"> Reducir en 2 puntos porcentuales la evasión en el SITP</w:t>
      </w:r>
    </w:p>
    <w:p w:rsidRPr="00896C3C" w:rsidR="00A05644" w:rsidP="00A05644" w:rsidRDefault="123E1D5A" w14:paraId="6BC0D21F" w14:textId="77777777">
      <w:pPr>
        <w:tabs>
          <w:tab w:val="num" w:pos="993"/>
          <w:tab w:val="left" w:pos="5706"/>
        </w:tabs>
        <w:spacing w:after="0" w:line="240" w:lineRule="auto"/>
        <w:jc w:val="both"/>
        <w:textAlignment w:val="baseline"/>
        <w:rPr>
          <w:rFonts w:ascii="Arial" w:hAnsi="Arial" w:eastAsia="Arial" w:cs="Arial"/>
          <w:color w:val="000000" w:themeColor="text1"/>
          <w:sz w:val="20"/>
          <w:szCs w:val="20"/>
          <w:lang w:val="es-ES"/>
        </w:rPr>
      </w:pPr>
      <w:r w:rsidRPr="00896C3C">
        <w:rPr>
          <w:rFonts w:ascii="Arial" w:hAnsi="Arial" w:eastAsia="Arial" w:cs="Arial"/>
          <w:b/>
          <w:bCs/>
          <w:color w:val="000000" w:themeColor="text1"/>
          <w:sz w:val="20"/>
          <w:szCs w:val="20"/>
          <w:lang w:val="es-ES"/>
        </w:rPr>
        <w:t>Codificación en el PAA</w:t>
      </w:r>
      <w:r w:rsidRPr="00896C3C">
        <w:rPr>
          <w:rFonts w:ascii="Arial" w:hAnsi="Arial" w:eastAsia="Arial" w:cs="Arial"/>
          <w:color w:val="000000" w:themeColor="text1"/>
          <w:sz w:val="20"/>
          <w:szCs w:val="20"/>
          <w:lang w:val="es-ES"/>
        </w:rPr>
        <w:t>:</w:t>
      </w:r>
      <w:r w:rsidRPr="00896C3C" w:rsidR="4ED11ACC">
        <w:rPr>
          <w:rFonts w:ascii="Arial" w:hAnsi="Arial" w:eastAsia="Arial" w:cs="Arial"/>
          <w:color w:val="000000" w:themeColor="text1"/>
          <w:sz w:val="20"/>
          <w:szCs w:val="20"/>
          <w:lang w:val="es-ES"/>
        </w:rPr>
        <w:t xml:space="preserve"> </w:t>
      </w:r>
      <w:r w:rsidRPr="00896C3C" w:rsidR="002057BA">
        <w:rPr>
          <w:rFonts w:ascii="Arial" w:hAnsi="Arial" w:eastAsia="Arial" w:cs="Arial"/>
          <w:color w:val="000000" w:themeColor="text1"/>
          <w:sz w:val="20"/>
          <w:szCs w:val="20"/>
          <w:lang w:val="es-ES"/>
        </w:rPr>
        <w:t>El presente estudio aplica para los siguientes códigos</w:t>
      </w:r>
    </w:p>
    <w:p w:rsidRPr="00896C3C" w:rsidR="002057BA" w:rsidP="00A05644" w:rsidRDefault="002057BA" w14:paraId="2EDCAEE7" w14:textId="77777777">
      <w:pPr>
        <w:tabs>
          <w:tab w:val="num" w:pos="993"/>
          <w:tab w:val="left" w:pos="5706"/>
        </w:tabs>
        <w:spacing w:after="0" w:line="240" w:lineRule="auto"/>
        <w:jc w:val="both"/>
        <w:textAlignment w:val="baseline"/>
        <w:rPr>
          <w:rFonts w:ascii="Arial" w:hAnsi="Arial" w:eastAsia="Arial" w:cs="Arial"/>
          <w:color w:val="000000" w:themeColor="text1"/>
          <w:sz w:val="20"/>
          <w:szCs w:val="20"/>
          <w:lang w:val="es-ES"/>
        </w:rPr>
      </w:pPr>
    </w:p>
    <w:p w:rsidRPr="00896C3C" w:rsidR="002057BA" w:rsidP="00A05644" w:rsidRDefault="002057BA" w14:paraId="1D8ACE3E" w14:textId="5F49D77D">
      <w:pPr>
        <w:tabs>
          <w:tab w:val="num" w:pos="993"/>
          <w:tab w:val="left" w:pos="5706"/>
        </w:tabs>
        <w:spacing w:after="0" w:line="240" w:lineRule="auto"/>
        <w:jc w:val="both"/>
        <w:textAlignment w:val="baseline"/>
        <w:rPr>
          <w:rFonts w:ascii="Arial" w:hAnsi="Arial" w:eastAsia="Arial" w:cs="Arial"/>
          <w:color w:val="000000" w:themeColor="text1"/>
          <w:sz w:val="16"/>
          <w:szCs w:val="16"/>
          <w:lang w:val="es-ES"/>
        </w:rPr>
        <w:sectPr w:rsidRPr="00896C3C" w:rsidR="002057BA" w:rsidSect="00F94153">
          <w:headerReference w:type="even" r:id="rId11"/>
          <w:headerReference w:type="default" r:id="rId12"/>
          <w:footerReference w:type="even" r:id="rId13"/>
          <w:footerReference w:type="default" r:id="rId14"/>
          <w:headerReference w:type="first" r:id="rId15"/>
          <w:footerReference w:type="first" r:id="rId16"/>
          <w:pgSz w:w="12240" w:h="15840" w:orient="portrait" w:code="1"/>
          <w:pgMar w:top="567" w:right="1701" w:bottom="1134" w:left="1701" w:header="284" w:footer="709" w:gutter="0"/>
          <w:cols w:space="708"/>
          <w:docGrid w:linePitch="360"/>
        </w:sectPr>
      </w:pPr>
    </w:p>
    <w:p w:rsidRPr="00896C3C" w:rsidR="00A05644" w:rsidP="00A05644" w:rsidRDefault="00A05644" w14:paraId="5577518E" w14:textId="7127C3AE">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DSC121</w:t>
      </w:r>
    </w:p>
    <w:p w:rsidRPr="00896C3C" w:rsidR="00A05644" w:rsidP="00A05644" w:rsidRDefault="00A05644" w14:paraId="5D809E15"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DSC122</w:t>
      </w:r>
    </w:p>
    <w:p w:rsidRPr="00896C3C" w:rsidR="00A05644" w:rsidP="00A05644" w:rsidRDefault="00A05644" w14:paraId="2A3D823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DSC123</w:t>
      </w:r>
    </w:p>
    <w:p w:rsidRPr="00896C3C" w:rsidR="00A05644" w:rsidP="00A05644" w:rsidRDefault="00A05644" w14:paraId="14BA4C9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DSC124</w:t>
      </w:r>
    </w:p>
    <w:p w:rsidRPr="00896C3C" w:rsidR="00A05644" w:rsidP="00A05644" w:rsidRDefault="00A05644" w14:paraId="4A19A61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DSC125</w:t>
      </w:r>
    </w:p>
    <w:p w:rsidRPr="00896C3C" w:rsidR="00A05644" w:rsidP="00A05644" w:rsidRDefault="00A05644" w14:paraId="550644C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DSC126</w:t>
      </w:r>
    </w:p>
    <w:p w:rsidRPr="00896C3C" w:rsidR="00A05644" w:rsidP="00A05644" w:rsidRDefault="00A05644" w14:paraId="6C8A7B5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DSC127</w:t>
      </w:r>
    </w:p>
    <w:p w:rsidRPr="00896C3C" w:rsidR="00A05644" w:rsidP="00A05644" w:rsidRDefault="00A05644" w14:paraId="17AB612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DSC128</w:t>
      </w:r>
    </w:p>
    <w:p w:rsidRPr="00896C3C" w:rsidR="00A05644" w:rsidP="00A05644" w:rsidRDefault="00A05644" w14:paraId="24BBAC6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DSC129</w:t>
      </w:r>
    </w:p>
    <w:p w:rsidRPr="00896C3C" w:rsidR="00A05644" w:rsidP="00A05644" w:rsidRDefault="00A05644" w14:paraId="4ED2AA7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DSC130</w:t>
      </w:r>
    </w:p>
    <w:p w:rsidRPr="00896C3C" w:rsidR="00A05644" w:rsidP="00A05644" w:rsidRDefault="00A05644" w14:paraId="02E25B0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DSC131</w:t>
      </w:r>
    </w:p>
    <w:p w:rsidRPr="00896C3C" w:rsidR="00A05644" w:rsidP="00A05644" w:rsidRDefault="00A05644" w14:paraId="40CB773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DSC132</w:t>
      </w:r>
    </w:p>
    <w:p w:rsidRPr="00896C3C" w:rsidR="00A05644" w:rsidP="00A05644" w:rsidRDefault="00A05644" w14:paraId="58AA0227"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DSC133</w:t>
      </w:r>
    </w:p>
    <w:p w:rsidRPr="00896C3C" w:rsidR="00A05644" w:rsidP="00A05644" w:rsidRDefault="00A05644" w14:paraId="0D217C58"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DSC134</w:t>
      </w:r>
    </w:p>
    <w:p w:rsidRPr="00896C3C" w:rsidR="00A05644" w:rsidP="00A05644" w:rsidRDefault="00A05644" w14:paraId="58ABFE34"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DSC135</w:t>
      </w:r>
    </w:p>
    <w:p w:rsidRPr="00896C3C" w:rsidR="00A05644" w:rsidP="00A05644" w:rsidRDefault="00A05644" w14:paraId="5944009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DSC136</w:t>
      </w:r>
    </w:p>
    <w:p w:rsidRPr="00896C3C" w:rsidR="00A05644" w:rsidP="00A05644" w:rsidRDefault="00A05644" w14:paraId="20D833D8"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DSC137</w:t>
      </w:r>
    </w:p>
    <w:p w:rsidRPr="00896C3C" w:rsidR="00A05644" w:rsidP="00A05644" w:rsidRDefault="00A05644" w14:paraId="2149B0C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DSC138</w:t>
      </w:r>
    </w:p>
    <w:p w:rsidRPr="00896C3C" w:rsidR="00A05644" w:rsidP="00A05644" w:rsidRDefault="00A05644" w14:paraId="230F647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DSC139</w:t>
      </w:r>
    </w:p>
    <w:p w:rsidRPr="00896C3C" w:rsidR="00A05644" w:rsidP="00A05644" w:rsidRDefault="00A05644" w14:paraId="208DD61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DSC140</w:t>
      </w:r>
    </w:p>
    <w:p w:rsidRPr="00896C3C" w:rsidR="00A05644" w:rsidP="00A05644" w:rsidRDefault="00A05644" w14:paraId="7C5BE8C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DSC141</w:t>
      </w:r>
    </w:p>
    <w:p w:rsidRPr="00896C3C" w:rsidR="00A05644" w:rsidP="00A05644" w:rsidRDefault="00A05644" w14:paraId="6CFF119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DSC142</w:t>
      </w:r>
    </w:p>
    <w:p w:rsidRPr="00896C3C" w:rsidR="00A05644" w:rsidP="00A05644" w:rsidRDefault="00A05644" w14:paraId="1053615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DSC143</w:t>
      </w:r>
    </w:p>
    <w:p w:rsidRPr="00896C3C" w:rsidR="00A05644" w:rsidP="00A05644" w:rsidRDefault="00A05644" w14:paraId="69CB28F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DSC144</w:t>
      </w:r>
    </w:p>
    <w:p w:rsidRPr="00896C3C" w:rsidR="00A05644" w:rsidP="00A05644" w:rsidRDefault="00A05644" w14:paraId="31EE7E9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DSC145</w:t>
      </w:r>
    </w:p>
    <w:p w:rsidRPr="00896C3C" w:rsidR="00A05644" w:rsidP="00A05644" w:rsidRDefault="00A05644" w14:paraId="257A526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DSC146</w:t>
      </w:r>
    </w:p>
    <w:p w:rsidRPr="00896C3C" w:rsidR="00A05644" w:rsidP="00A05644" w:rsidRDefault="00A05644" w14:paraId="60B8D997"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DSC147</w:t>
      </w:r>
    </w:p>
    <w:p w:rsidRPr="00896C3C" w:rsidR="00A05644" w:rsidP="00A05644" w:rsidRDefault="00A05644" w14:paraId="2E806653"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DSC148</w:t>
      </w:r>
    </w:p>
    <w:p w:rsidRPr="00896C3C" w:rsidR="00A05644" w:rsidP="00A05644" w:rsidRDefault="00A05644" w14:paraId="0EE24A48"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DSC149</w:t>
      </w:r>
    </w:p>
    <w:p w:rsidRPr="00896C3C" w:rsidR="00A05644" w:rsidP="00A05644" w:rsidRDefault="00A05644" w14:paraId="1A48749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DSC150</w:t>
      </w:r>
    </w:p>
    <w:p w:rsidRPr="00896C3C" w:rsidR="00A05644" w:rsidP="00A05644" w:rsidRDefault="00A05644" w14:paraId="68AE774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DSC151</w:t>
      </w:r>
    </w:p>
    <w:p w:rsidRPr="00896C3C" w:rsidR="00A05644" w:rsidP="00A05644" w:rsidRDefault="00A05644" w14:paraId="08240E75"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DSC152</w:t>
      </w:r>
    </w:p>
    <w:p w:rsidRPr="00896C3C" w:rsidR="00A05644" w:rsidP="00A05644" w:rsidRDefault="00A05644" w14:paraId="6A4B6289"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DSC153</w:t>
      </w:r>
    </w:p>
    <w:p w:rsidRPr="00896C3C" w:rsidR="00A05644" w:rsidP="00A05644" w:rsidRDefault="00A05644" w14:paraId="69101F4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DSC154</w:t>
      </w:r>
    </w:p>
    <w:p w:rsidRPr="00896C3C" w:rsidR="00A05644" w:rsidP="00A05644" w:rsidRDefault="00A05644" w14:paraId="2A8CA3C9"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DSC155</w:t>
      </w:r>
    </w:p>
    <w:p w:rsidRPr="00896C3C" w:rsidR="00A05644" w:rsidP="00A05644" w:rsidRDefault="00A05644" w14:paraId="70742A5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DSC156</w:t>
      </w:r>
    </w:p>
    <w:p w:rsidRPr="00896C3C" w:rsidR="00A05644" w:rsidP="00A05644" w:rsidRDefault="00A05644" w14:paraId="3388262A"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DSC157</w:t>
      </w:r>
    </w:p>
    <w:p w:rsidRPr="00896C3C" w:rsidR="00A05644" w:rsidP="00A05644" w:rsidRDefault="00A05644" w14:paraId="092CF0B4"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DSC158</w:t>
      </w:r>
    </w:p>
    <w:p w:rsidRPr="00896C3C" w:rsidR="00A05644" w:rsidP="00A05644" w:rsidRDefault="00A05644" w14:paraId="1C1ADBE5"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DSC159</w:t>
      </w:r>
    </w:p>
    <w:p w:rsidRPr="00896C3C" w:rsidR="00A05644" w:rsidP="00A05644" w:rsidRDefault="00A05644" w14:paraId="4D72A40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DSC160</w:t>
      </w:r>
    </w:p>
    <w:p w:rsidRPr="00896C3C" w:rsidR="00A05644" w:rsidP="00A05644" w:rsidRDefault="00A05644" w14:paraId="420A7C9A"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DSC161</w:t>
      </w:r>
    </w:p>
    <w:p w:rsidRPr="00896C3C" w:rsidR="00A05644" w:rsidP="00A05644" w:rsidRDefault="00A05644" w14:paraId="275AE94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DSC162</w:t>
      </w:r>
    </w:p>
    <w:p w:rsidRPr="00896C3C" w:rsidR="00A05644" w:rsidP="00A05644" w:rsidRDefault="00A05644" w14:paraId="65B50224"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DSC163</w:t>
      </w:r>
    </w:p>
    <w:p w:rsidRPr="00896C3C" w:rsidR="00A05644" w:rsidP="00A05644" w:rsidRDefault="00A05644" w14:paraId="6C2010B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DSC164</w:t>
      </w:r>
    </w:p>
    <w:p w:rsidRPr="00896C3C" w:rsidR="00A05644" w:rsidP="00A05644" w:rsidRDefault="00A05644" w14:paraId="252F37E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DSC165</w:t>
      </w:r>
    </w:p>
    <w:p w:rsidRPr="00896C3C" w:rsidR="00A05644" w:rsidP="00A05644" w:rsidRDefault="00A05644" w14:paraId="1F81059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DSC166</w:t>
      </w:r>
    </w:p>
    <w:p w:rsidRPr="00896C3C" w:rsidR="00A05644" w:rsidP="00A05644" w:rsidRDefault="00A05644" w14:paraId="33C150A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DSC167</w:t>
      </w:r>
    </w:p>
    <w:p w:rsidRPr="00896C3C" w:rsidR="00A05644" w:rsidP="00A05644" w:rsidRDefault="00A05644" w14:paraId="1A409AE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DSC168</w:t>
      </w:r>
    </w:p>
    <w:p w:rsidRPr="00896C3C" w:rsidR="00A05644" w:rsidP="00A05644" w:rsidRDefault="00A05644" w14:paraId="3B8316D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DSC169</w:t>
      </w:r>
    </w:p>
    <w:p w:rsidRPr="00896C3C" w:rsidR="00A05644" w:rsidP="00A05644" w:rsidRDefault="00A05644" w14:paraId="2F0EF85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DSC170</w:t>
      </w:r>
    </w:p>
    <w:p w:rsidRPr="00896C3C" w:rsidR="00A05644" w:rsidP="00A05644" w:rsidRDefault="00A05644" w14:paraId="6C58EB3A"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DSC171</w:t>
      </w:r>
    </w:p>
    <w:p w:rsidRPr="00896C3C" w:rsidR="00A05644" w:rsidP="00A05644" w:rsidRDefault="00A05644" w14:paraId="2A450BE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DSC172</w:t>
      </w:r>
    </w:p>
    <w:p w:rsidRPr="00896C3C" w:rsidR="00A05644" w:rsidP="00A05644" w:rsidRDefault="00A05644" w14:paraId="35E766A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DSC173</w:t>
      </w:r>
    </w:p>
    <w:p w:rsidRPr="00896C3C" w:rsidR="00A05644" w:rsidP="00A05644" w:rsidRDefault="00A05644" w14:paraId="095AE40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DSC174</w:t>
      </w:r>
    </w:p>
    <w:p w:rsidRPr="00896C3C" w:rsidR="00A05644" w:rsidP="00A05644" w:rsidRDefault="00A05644" w14:paraId="7EEB7B18"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DSC175</w:t>
      </w:r>
    </w:p>
    <w:p w:rsidRPr="00896C3C" w:rsidR="00A05644" w:rsidP="00A05644" w:rsidRDefault="00A05644" w14:paraId="2ADE46A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DSC176</w:t>
      </w:r>
    </w:p>
    <w:p w:rsidRPr="00896C3C" w:rsidR="00A05644" w:rsidP="00A05644" w:rsidRDefault="00A05644" w14:paraId="2C491CC2"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DSC177</w:t>
      </w:r>
    </w:p>
    <w:p w:rsidRPr="00896C3C" w:rsidR="00A05644" w:rsidP="00A05644" w:rsidRDefault="00A05644" w14:paraId="0BE0F8C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DSC178</w:t>
      </w:r>
    </w:p>
    <w:p w:rsidRPr="00896C3C" w:rsidR="00A05644" w:rsidP="00A05644" w:rsidRDefault="00A05644" w14:paraId="50B4838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DSC179</w:t>
      </w:r>
    </w:p>
    <w:p w:rsidRPr="00896C3C" w:rsidR="00A05644" w:rsidP="00A05644" w:rsidRDefault="00A05644" w14:paraId="38274D8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DSC180</w:t>
      </w:r>
    </w:p>
    <w:p w:rsidRPr="00896C3C" w:rsidR="00A05644" w:rsidP="00A05644" w:rsidRDefault="00A05644" w14:paraId="56D517D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DSC181</w:t>
      </w:r>
    </w:p>
    <w:p w:rsidRPr="00896C3C" w:rsidR="00A05644" w:rsidP="00A05644" w:rsidRDefault="00A05644" w14:paraId="47FF917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DSC182</w:t>
      </w:r>
    </w:p>
    <w:p w:rsidRPr="00896C3C" w:rsidR="00A05644" w:rsidP="00A05644" w:rsidRDefault="00A05644" w14:paraId="327CEC62"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DSC183</w:t>
      </w:r>
    </w:p>
    <w:p w:rsidRPr="00896C3C" w:rsidR="00A05644" w:rsidP="00A05644" w:rsidRDefault="00A05644" w14:paraId="7D85372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lastRenderedPageBreak/>
        <w:t>DSC184</w:t>
      </w:r>
    </w:p>
    <w:p w:rsidRPr="00896C3C" w:rsidR="00A05644" w:rsidP="00A05644" w:rsidRDefault="00A05644" w14:paraId="7AA0CA6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DSC185</w:t>
      </w:r>
    </w:p>
    <w:p w:rsidRPr="00896C3C" w:rsidR="00A05644" w:rsidP="00A05644" w:rsidRDefault="00A05644" w14:paraId="05827E8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DSC186</w:t>
      </w:r>
    </w:p>
    <w:p w:rsidRPr="00896C3C" w:rsidR="00A05644" w:rsidP="00A05644" w:rsidRDefault="00A05644" w14:paraId="7A3DE805"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DSC187</w:t>
      </w:r>
    </w:p>
    <w:p w:rsidRPr="00896C3C" w:rsidR="00A05644" w:rsidP="00A05644" w:rsidRDefault="00A05644" w14:paraId="33FB113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DSC188</w:t>
      </w:r>
    </w:p>
    <w:p w:rsidRPr="00896C3C" w:rsidR="00A05644" w:rsidP="00A05644" w:rsidRDefault="00A05644" w14:paraId="41D109B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DSC189</w:t>
      </w:r>
    </w:p>
    <w:p w:rsidRPr="00896C3C" w:rsidR="00A05644" w:rsidP="00A05644" w:rsidRDefault="00A05644" w14:paraId="0B6F2A19"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DSC190</w:t>
      </w:r>
    </w:p>
    <w:p w:rsidRPr="00896C3C" w:rsidR="00A05644" w:rsidP="00A05644" w:rsidRDefault="00A05644" w14:paraId="42AEA86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DSC191</w:t>
      </w:r>
    </w:p>
    <w:p w:rsidRPr="00896C3C" w:rsidR="00A05644" w:rsidP="00A05644" w:rsidRDefault="00A05644" w14:paraId="417FF892"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DSC192</w:t>
      </w:r>
    </w:p>
    <w:p w:rsidRPr="00896C3C" w:rsidR="00A05644" w:rsidP="00A05644" w:rsidRDefault="00A05644" w14:paraId="656FE1D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DSC193</w:t>
      </w:r>
    </w:p>
    <w:p w:rsidRPr="00896C3C" w:rsidR="00A05644" w:rsidP="00A05644" w:rsidRDefault="00A05644" w14:paraId="1038B98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DSC194</w:t>
      </w:r>
    </w:p>
    <w:p w:rsidRPr="00896C3C" w:rsidR="00A05644" w:rsidP="00A05644" w:rsidRDefault="00A05644" w14:paraId="6B32F6AA"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DSC195</w:t>
      </w:r>
    </w:p>
    <w:p w:rsidRPr="00896C3C" w:rsidR="00A05644" w:rsidP="00A05644" w:rsidRDefault="00A05644" w14:paraId="1D2DCA8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DSC196</w:t>
      </w:r>
    </w:p>
    <w:p w:rsidRPr="00896C3C" w:rsidR="00A05644" w:rsidP="00A05644" w:rsidRDefault="00A05644" w14:paraId="00C0413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DSC197</w:t>
      </w:r>
    </w:p>
    <w:p w:rsidRPr="00896C3C" w:rsidR="00A05644" w:rsidP="00A05644" w:rsidRDefault="00A05644" w14:paraId="6A91B097"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DSC198</w:t>
      </w:r>
    </w:p>
    <w:p w:rsidRPr="00896C3C" w:rsidR="00A05644" w:rsidP="00A05644" w:rsidRDefault="00A05644" w14:paraId="72308F1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DSC199</w:t>
      </w:r>
    </w:p>
    <w:p w:rsidRPr="00896C3C" w:rsidR="00A05644" w:rsidP="00A05644" w:rsidRDefault="00A05644" w14:paraId="4BEF0CF2"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DSC200</w:t>
      </w:r>
    </w:p>
    <w:p w:rsidRPr="00896C3C" w:rsidR="00A05644" w:rsidP="00A05644" w:rsidRDefault="00A05644" w14:paraId="2CD08FC9"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DSC201</w:t>
      </w:r>
    </w:p>
    <w:p w:rsidRPr="00896C3C" w:rsidR="00A05644" w:rsidP="00A05644" w:rsidRDefault="00A05644" w14:paraId="5828CCC3"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DSC202</w:t>
      </w:r>
    </w:p>
    <w:p w:rsidRPr="00896C3C" w:rsidR="00A05644" w:rsidP="00A05644" w:rsidRDefault="00A05644" w14:paraId="30443E44"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DSC203</w:t>
      </w:r>
    </w:p>
    <w:p w:rsidRPr="00896C3C" w:rsidR="00A05644" w:rsidP="00A05644" w:rsidRDefault="00A05644" w14:paraId="45157FF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DSC204</w:t>
      </w:r>
    </w:p>
    <w:p w:rsidRPr="00896C3C" w:rsidR="00A05644" w:rsidP="00A05644" w:rsidRDefault="00A05644" w14:paraId="64DBB2B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DSC205</w:t>
      </w:r>
    </w:p>
    <w:p w:rsidRPr="00896C3C" w:rsidR="00A05644" w:rsidP="00A05644" w:rsidRDefault="00A05644" w14:paraId="5B653F2C"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DSC206</w:t>
      </w:r>
    </w:p>
    <w:p w:rsidRPr="00896C3C" w:rsidR="00A05644" w:rsidP="00A05644" w:rsidRDefault="00A05644" w14:paraId="5635698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DSC207</w:t>
      </w:r>
    </w:p>
    <w:p w:rsidRPr="00896C3C" w:rsidR="00A05644" w:rsidP="00A05644" w:rsidRDefault="00A05644" w14:paraId="5A1D50A1"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DSC208</w:t>
      </w:r>
    </w:p>
    <w:p w:rsidRPr="00896C3C" w:rsidR="00A05644" w:rsidP="00A05644" w:rsidRDefault="00A05644" w14:paraId="31AB175E"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DSC209</w:t>
      </w:r>
    </w:p>
    <w:p w:rsidRPr="00896C3C" w:rsidR="00A05644" w:rsidP="00A05644" w:rsidRDefault="00A05644" w14:paraId="0BAC33B0"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DSC210</w:t>
      </w:r>
    </w:p>
    <w:p w:rsidRPr="00896C3C" w:rsidR="00A05644" w:rsidP="00A05644" w:rsidRDefault="00A05644" w14:paraId="6847A5CD"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DSC211</w:t>
      </w:r>
    </w:p>
    <w:p w:rsidRPr="00896C3C" w:rsidR="00A05644" w:rsidP="00A05644" w:rsidRDefault="00A05644" w14:paraId="1FB09286"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DSC212</w:t>
      </w:r>
    </w:p>
    <w:p w:rsidRPr="00896C3C" w:rsidR="00A05644" w:rsidP="00A05644" w:rsidRDefault="00A05644" w14:paraId="53F1EB7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DSC213</w:t>
      </w:r>
    </w:p>
    <w:p w:rsidRPr="00896C3C" w:rsidR="00A05644" w:rsidP="00A05644" w:rsidRDefault="00A05644" w14:paraId="02E3AE7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DSC214</w:t>
      </w:r>
    </w:p>
    <w:p w:rsidRPr="00896C3C" w:rsidR="00A05644" w:rsidP="00A05644" w:rsidRDefault="00A05644" w14:paraId="73A9E552"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DSC215</w:t>
      </w:r>
    </w:p>
    <w:p w:rsidRPr="00896C3C" w:rsidR="00A05644" w:rsidP="00A05644" w:rsidRDefault="00A05644" w14:paraId="57CF7AEB"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DSC216</w:t>
      </w:r>
    </w:p>
    <w:p w:rsidRPr="00896C3C" w:rsidR="00A05644" w:rsidP="00A05644" w:rsidRDefault="00A05644" w14:paraId="4DAB6B27"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DSC217</w:t>
      </w:r>
    </w:p>
    <w:p w:rsidRPr="00896C3C" w:rsidR="00A05644" w:rsidP="00A05644" w:rsidRDefault="00A05644" w14:paraId="443A9295"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DSC218</w:t>
      </w:r>
    </w:p>
    <w:p w:rsidRPr="00896C3C" w:rsidR="00A05644" w:rsidP="00A05644" w:rsidRDefault="00A05644" w14:paraId="161628AF" w14:textId="77777777">
      <w:pPr>
        <w:pStyle w:val="Prrafodelista"/>
        <w:numPr>
          <w:ilvl w:val="0"/>
          <w:numId w:val="46"/>
        </w:numPr>
        <w:tabs>
          <w:tab w:val="num" w:pos="993"/>
          <w:tab w:val="left" w:pos="5706"/>
        </w:tabs>
        <w:spacing w:after="0" w:line="240" w:lineRule="auto"/>
        <w:ind w:left="142"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DSC219</w:t>
      </w:r>
    </w:p>
    <w:p w:rsidRPr="00896C3C" w:rsidR="00A05644" w:rsidP="00A05644" w:rsidRDefault="00A05644" w14:paraId="6B239125"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DSC220</w:t>
      </w:r>
    </w:p>
    <w:p w:rsidRPr="00896C3C" w:rsidR="00A05644" w:rsidP="00A05644" w:rsidRDefault="00A05644" w14:paraId="4E8434E6"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DSC221</w:t>
      </w:r>
    </w:p>
    <w:p w:rsidRPr="00896C3C" w:rsidR="00A05644" w:rsidP="00A05644" w:rsidRDefault="00A05644" w14:paraId="40EE2A28"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DSC222</w:t>
      </w:r>
    </w:p>
    <w:p w:rsidRPr="00896C3C" w:rsidR="00A05644" w:rsidP="00A05644" w:rsidRDefault="00A05644" w14:paraId="0BD408C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DSC223</w:t>
      </w:r>
    </w:p>
    <w:p w:rsidRPr="00896C3C" w:rsidR="00A05644" w:rsidP="00A05644" w:rsidRDefault="00A05644" w14:paraId="6060FE93"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DSC224</w:t>
      </w:r>
    </w:p>
    <w:p w:rsidRPr="00896C3C" w:rsidR="00A05644" w:rsidP="00A05644" w:rsidRDefault="00A05644" w14:paraId="04133029"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DSC225</w:t>
      </w:r>
    </w:p>
    <w:p w:rsidRPr="00896C3C" w:rsidR="00A05644" w:rsidP="00A05644" w:rsidRDefault="00A05644" w14:paraId="6F2B57CE"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DSC226</w:t>
      </w:r>
    </w:p>
    <w:p w:rsidRPr="00896C3C" w:rsidR="00A05644" w:rsidP="00A05644" w:rsidRDefault="00A05644" w14:paraId="6CD45B8A"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DSC227</w:t>
      </w:r>
    </w:p>
    <w:p w:rsidRPr="00896C3C" w:rsidR="00A05644" w:rsidP="00A05644" w:rsidRDefault="00A05644" w14:paraId="29C8B7F1"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DSC228</w:t>
      </w:r>
    </w:p>
    <w:p w:rsidRPr="00896C3C" w:rsidR="00A05644" w:rsidP="00A05644" w:rsidRDefault="00A05644" w14:paraId="1445674E"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DSC229</w:t>
      </w:r>
    </w:p>
    <w:p w:rsidRPr="00896C3C" w:rsidR="00A05644" w:rsidP="00A05644" w:rsidRDefault="00A05644" w14:paraId="4598CB2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DSC230</w:t>
      </w:r>
    </w:p>
    <w:p w:rsidRPr="00896C3C" w:rsidR="00A05644" w:rsidP="00A05644" w:rsidRDefault="00A05644" w14:paraId="11B5F993"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DSC231</w:t>
      </w:r>
    </w:p>
    <w:p w:rsidRPr="00896C3C" w:rsidR="00A05644" w:rsidP="00A05644" w:rsidRDefault="00A05644" w14:paraId="0D34398C"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DSC232</w:t>
      </w:r>
    </w:p>
    <w:p w:rsidRPr="00896C3C" w:rsidR="00A05644" w:rsidP="00A05644" w:rsidRDefault="00A05644" w14:paraId="27906BBB"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DSC233</w:t>
      </w:r>
    </w:p>
    <w:p w:rsidRPr="00896C3C" w:rsidR="00A05644" w:rsidP="00A05644" w:rsidRDefault="00A05644" w14:paraId="6A819D6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DSC234</w:t>
      </w:r>
    </w:p>
    <w:p w:rsidRPr="00896C3C" w:rsidR="00A05644" w:rsidP="00A05644" w:rsidRDefault="00A05644" w14:paraId="09815D28"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DSC235</w:t>
      </w:r>
    </w:p>
    <w:p w:rsidRPr="00896C3C" w:rsidR="00A05644" w:rsidP="00A05644" w:rsidRDefault="00A05644" w14:paraId="42DF72F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DSC236</w:t>
      </w:r>
    </w:p>
    <w:p w:rsidRPr="00896C3C" w:rsidR="00A05644" w:rsidP="00A05644" w:rsidRDefault="00A05644" w14:paraId="114B3B3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DSC237</w:t>
      </w:r>
    </w:p>
    <w:p w:rsidRPr="00896C3C" w:rsidR="00A05644" w:rsidP="00A05644" w:rsidRDefault="00A05644" w14:paraId="0E2C5926"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DSC238</w:t>
      </w:r>
    </w:p>
    <w:p w:rsidRPr="00896C3C" w:rsidR="00A05644" w:rsidP="00A05644" w:rsidRDefault="00A05644" w14:paraId="5664ACF1"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DSC239</w:t>
      </w:r>
    </w:p>
    <w:p w:rsidRPr="00896C3C" w:rsidR="00A05644" w:rsidP="00A05644" w:rsidRDefault="00A05644" w14:paraId="6F4B84D8"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DSC240</w:t>
      </w:r>
    </w:p>
    <w:p w:rsidRPr="00896C3C" w:rsidR="00A05644" w:rsidP="00A05644" w:rsidRDefault="00A05644" w14:paraId="3F3456DE"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DSC241</w:t>
      </w:r>
    </w:p>
    <w:p w:rsidRPr="00896C3C" w:rsidR="00A05644" w:rsidP="00A05644" w:rsidRDefault="00A05644" w14:paraId="55F55AF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DSC242</w:t>
      </w:r>
    </w:p>
    <w:p w:rsidRPr="00896C3C" w:rsidR="00A05644" w:rsidP="00A05644" w:rsidRDefault="00A05644" w14:paraId="40B07BAB"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DSC243</w:t>
      </w:r>
    </w:p>
    <w:p w:rsidRPr="00896C3C" w:rsidR="00A05644" w:rsidP="00A05644" w:rsidRDefault="00A05644" w14:paraId="4D852E3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DSC244</w:t>
      </w:r>
    </w:p>
    <w:p w:rsidRPr="00896C3C" w:rsidR="00A05644" w:rsidP="00A05644" w:rsidRDefault="00A05644" w14:paraId="094A6DF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DSC245</w:t>
      </w:r>
    </w:p>
    <w:p w:rsidRPr="00896C3C" w:rsidR="00A05644" w:rsidP="00A05644" w:rsidRDefault="00A05644" w14:paraId="076A485F"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DSC246</w:t>
      </w:r>
    </w:p>
    <w:p w:rsidRPr="00896C3C" w:rsidR="00A05644" w:rsidP="00A05644" w:rsidRDefault="00A05644" w14:paraId="1367269A"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DSC247</w:t>
      </w:r>
    </w:p>
    <w:p w:rsidRPr="00896C3C" w:rsidR="00A05644" w:rsidP="00A05644" w:rsidRDefault="00A05644" w14:paraId="77409D5C"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DSC248</w:t>
      </w:r>
    </w:p>
    <w:p w:rsidRPr="00896C3C" w:rsidR="00A05644" w:rsidP="00A05644" w:rsidRDefault="00A05644" w14:paraId="04E1D43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DSC249</w:t>
      </w:r>
    </w:p>
    <w:p w:rsidRPr="00896C3C" w:rsidR="00A05644" w:rsidP="00A05644" w:rsidRDefault="00A05644" w14:paraId="6696731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DSC250</w:t>
      </w:r>
    </w:p>
    <w:p w:rsidRPr="00896C3C" w:rsidR="00A05644" w:rsidP="00A05644" w:rsidRDefault="00A05644" w14:paraId="34C9BC3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DSC251</w:t>
      </w:r>
    </w:p>
    <w:p w:rsidRPr="00896C3C" w:rsidR="00A05644" w:rsidP="00A05644" w:rsidRDefault="00A05644" w14:paraId="3A45ECFC"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DSC252</w:t>
      </w:r>
    </w:p>
    <w:p w:rsidRPr="00896C3C" w:rsidR="00A05644" w:rsidP="00A05644" w:rsidRDefault="00A05644" w14:paraId="27A14E13"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DSC253</w:t>
      </w:r>
    </w:p>
    <w:p w:rsidRPr="00896C3C" w:rsidR="00A05644" w:rsidP="00A05644" w:rsidRDefault="00A05644" w14:paraId="723CF02A"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DSC254</w:t>
      </w:r>
    </w:p>
    <w:p w:rsidRPr="00896C3C" w:rsidR="00A05644" w:rsidP="00A05644" w:rsidRDefault="00A05644" w14:paraId="26D65D1E"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DSC255</w:t>
      </w:r>
    </w:p>
    <w:p w:rsidRPr="00896C3C" w:rsidR="00A05644" w:rsidP="00A05644" w:rsidRDefault="00A05644" w14:paraId="08BF0412"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DSC256</w:t>
      </w:r>
    </w:p>
    <w:p w:rsidRPr="00896C3C" w:rsidR="00A05644" w:rsidP="00A05644" w:rsidRDefault="00A05644" w14:paraId="230BD48C"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DSC257</w:t>
      </w:r>
    </w:p>
    <w:p w:rsidRPr="00896C3C" w:rsidR="00A05644" w:rsidP="00A05644" w:rsidRDefault="00A05644" w14:paraId="17E5C692"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DSC258</w:t>
      </w:r>
    </w:p>
    <w:p w:rsidRPr="00896C3C" w:rsidR="00A05644" w:rsidP="00A05644" w:rsidRDefault="00A05644" w14:paraId="64FF7BFE"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DSC259</w:t>
      </w:r>
    </w:p>
    <w:p w:rsidRPr="00896C3C" w:rsidR="00A05644" w:rsidP="00A05644" w:rsidRDefault="00A05644" w14:paraId="3844BEE1"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DSC260</w:t>
      </w:r>
    </w:p>
    <w:p w:rsidRPr="00896C3C" w:rsidR="00A05644" w:rsidP="00A05644" w:rsidRDefault="00A05644" w14:paraId="405B7E07"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DSC261</w:t>
      </w:r>
    </w:p>
    <w:p w:rsidRPr="00896C3C" w:rsidR="00A05644" w:rsidP="00A05644" w:rsidRDefault="00A05644" w14:paraId="10FEA68A"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DSC262</w:t>
      </w:r>
    </w:p>
    <w:p w:rsidRPr="00896C3C" w:rsidR="00A05644" w:rsidP="00A05644" w:rsidRDefault="00A05644" w14:paraId="1447C75D"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DSC263</w:t>
      </w:r>
    </w:p>
    <w:p w:rsidRPr="00896C3C" w:rsidR="00A05644" w:rsidP="00A05644" w:rsidRDefault="00A05644" w14:paraId="20B7FC5A"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DSC264</w:t>
      </w:r>
    </w:p>
    <w:p w:rsidRPr="00896C3C" w:rsidR="00A05644" w:rsidP="00A05644" w:rsidRDefault="00A05644" w14:paraId="4D58B9B3"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DSC265</w:t>
      </w:r>
    </w:p>
    <w:p w:rsidRPr="00896C3C" w:rsidR="00A05644" w:rsidP="00A05644" w:rsidRDefault="00A05644" w14:paraId="5FD8D9EC"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DSC266</w:t>
      </w:r>
    </w:p>
    <w:p w:rsidRPr="00896C3C" w:rsidR="00A05644" w:rsidP="00A05644" w:rsidRDefault="00A05644" w14:paraId="1D2D2108"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DSC267</w:t>
      </w:r>
    </w:p>
    <w:p w:rsidRPr="00896C3C" w:rsidR="00A05644" w:rsidP="00A05644" w:rsidRDefault="00A05644" w14:paraId="6758F1C4"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DSC268</w:t>
      </w:r>
    </w:p>
    <w:p w:rsidRPr="00896C3C" w:rsidR="00A05644" w:rsidP="00A05644" w:rsidRDefault="00A05644" w14:paraId="5A3FDF71" w14:textId="77777777">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DSC269</w:t>
      </w:r>
    </w:p>
    <w:p w:rsidRPr="00896C3C" w:rsidR="007B2DF1" w:rsidP="00A05644" w:rsidRDefault="00A05644" w14:paraId="270FD364" w14:textId="47906372">
      <w:pPr>
        <w:pStyle w:val="Prrafodelista"/>
        <w:numPr>
          <w:ilvl w:val="0"/>
          <w:numId w:val="46"/>
        </w:numPr>
        <w:tabs>
          <w:tab w:val="num" w:pos="142"/>
          <w:tab w:val="left" w:pos="5706"/>
        </w:tabs>
        <w:spacing w:after="0" w:line="240" w:lineRule="auto"/>
        <w:ind w:left="0" w:right="37" w:hanging="142"/>
        <w:jc w:val="both"/>
        <w:textAlignment w:val="baseline"/>
        <w:rPr>
          <w:rFonts w:ascii="Arial" w:hAnsi="Arial" w:eastAsia="Arial" w:cs="Arial"/>
          <w:color w:val="000000" w:themeColor="text1"/>
          <w:sz w:val="18"/>
          <w:szCs w:val="18"/>
          <w:lang w:val="en-US"/>
        </w:rPr>
      </w:pPr>
      <w:r w:rsidRPr="00896C3C">
        <w:rPr>
          <w:rFonts w:ascii="Arial" w:hAnsi="Arial" w:eastAsia="Arial" w:cs="Arial"/>
          <w:color w:val="000000" w:themeColor="text1"/>
          <w:sz w:val="18"/>
          <w:szCs w:val="18"/>
          <w:lang w:val="en-US"/>
        </w:rPr>
        <w:t>DSC270</w:t>
      </w:r>
    </w:p>
    <w:p w:rsidRPr="00896C3C" w:rsidR="00A05644" w:rsidP="00A05644" w:rsidRDefault="00A05644" w14:paraId="16A43516" w14:textId="77777777">
      <w:pPr>
        <w:tabs>
          <w:tab w:val="num" w:pos="993"/>
          <w:tab w:val="left" w:pos="5706"/>
        </w:tabs>
        <w:spacing w:after="0" w:line="240" w:lineRule="auto"/>
        <w:jc w:val="both"/>
        <w:textAlignment w:val="baseline"/>
        <w:rPr>
          <w:rFonts w:ascii="Arial" w:hAnsi="Arial" w:eastAsia="Arial" w:cs="Arial"/>
          <w:color w:val="000000" w:themeColor="text1"/>
          <w:sz w:val="20"/>
          <w:szCs w:val="20"/>
          <w:lang w:val="es-ES"/>
        </w:rPr>
        <w:sectPr w:rsidRPr="00896C3C" w:rsidR="00A05644" w:rsidSect="00A05644">
          <w:type w:val="continuous"/>
          <w:pgSz w:w="12240" w:h="15840" w:orient="portrait" w:code="1"/>
          <w:pgMar w:top="567" w:right="1701" w:bottom="1134" w:left="1701" w:header="284" w:footer="709" w:gutter="0"/>
          <w:cols w:space="437" w:num="7"/>
          <w:docGrid w:linePitch="360"/>
        </w:sectPr>
      </w:pPr>
    </w:p>
    <w:p w:rsidRPr="00896C3C" w:rsidR="00A05644" w:rsidP="00A05644" w:rsidRDefault="00A05644" w14:paraId="0943E68E" w14:textId="7116E6E1">
      <w:pPr>
        <w:tabs>
          <w:tab w:val="num" w:pos="993"/>
          <w:tab w:val="left" w:pos="5706"/>
        </w:tabs>
        <w:spacing w:after="0" w:line="240" w:lineRule="auto"/>
        <w:jc w:val="both"/>
        <w:textAlignment w:val="baseline"/>
        <w:rPr>
          <w:rFonts w:ascii="Arial" w:hAnsi="Arial" w:eastAsia="Arial" w:cs="Arial"/>
          <w:color w:val="000000" w:themeColor="text1"/>
          <w:sz w:val="20"/>
          <w:szCs w:val="20"/>
          <w:lang w:val="es-ES"/>
        </w:rPr>
      </w:pPr>
    </w:p>
    <w:p w:rsidRPr="00896C3C" w:rsidR="007B2DF1" w:rsidP="002A2C8C" w:rsidRDefault="007B2DF1" w14:paraId="1484BD66" w14:textId="3D3AC0C5">
      <w:pPr>
        <w:pStyle w:val="Prrafodelista"/>
        <w:numPr>
          <w:ilvl w:val="0"/>
          <w:numId w:val="10"/>
        </w:numPr>
        <w:spacing w:after="0" w:line="240" w:lineRule="auto"/>
        <w:ind w:left="709"/>
        <w:jc w:val="both"/>
        <w:textAlignment w:val="baseline"/>
        <w:rPr>
          <w:rFonts w:ascii="Arial" w:hAnsi="Arial" w:cs="Arial" w:eastAsiaTheme="minorEastAsia"/>
          <w:b/>
          <w:bCs/>
          <w:sz w:val="20"/>
          <w:szCs w:val="20"/>
          <w:lang w:eastAsia="es-CO"/>
        </w:rPr>
      </w:pPr>
      <w:r w:rsidRPr="00896C3C">
        <w:rPr>
          <w:rFonts w:ascii="Arial" w:hAnsi="Arial" w:eastAsia="Times New Roman" w:cs="Arial"/>
          <w:b/>
          <w:bCs/>
          <w:sz w:val="20"/>
          <w:szCs w:val="20"/>
          <w:lang w:val="es-ES" w:eastAsia="es-CO"/>
        </w:rPr>
        <w:t>FORMA DE PAGO</w:t>
      </w:r>
      <w:r w:rsidRPr="00896C3C">
        <w:rPr>
          <w:rFonts w:ascii="Arial" w:hAnsi="Arial" w:eastAsia="Times New Roman" w:cs="Arial"/>
          <w:sz w:val="20"/>
          <w:szCs w:val="20"/>
          <w:lang w:eastAsia="es-CO"/>
        </w:rPr>
        <w:t> </w:t>
      </w:r>
      <w:bookmarkStart w:name="_Hlk67075690" w:id="6"/>
      <w:r w:rsidRPr="00896C3C" w:rsidR="005A4EE6">
        <w:rPr>
          <w:rFonts w:ascii="Arial" w:hAnsi="Arial" w:eastAsia="Times New Roman" w:cs="Arial"/>
          <w:b/>
          <w:bCs/>
          <w:sz w:val="20"/>
          <w:szCs w:val="20"/>
          <w:lang w:eastAsia="es-CO"/>
        </w:rPr>
        <w:t>PARA CADA CONTRATO</w:t>
      </w:r>
    </w:p>
    <w:p w:rsidRPr="00896C3C" w:rsidR="007B2DF1" w:rsidP="007B2DF1" w:rsidRDefault="007B2DF1" w14:paraId="4362A3F5"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7B2DF1" w:rsidRDefault="007B2DF1" w14:paraId="3A38C6CB" w14:textId="29654A76">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xml:space="preserve">Honorarios mensuales </w:t>
      </w:r>
      <w:r w:rsidRPr="00896C3C" w:rsidR="005A4EE6">
        <w:rPr>
          <w:rFonts w:ascii="Arial" w:hAnsi="Arial" w:eastAsia="Times New Roman" w:cs="Arial"/>
          <w:sz w:val="20"/>
          <w:szCs w:val="20"/>
          <w:lang w:val="es-ES" w:eastAsia="es-CO"/>
        </w:rPr>
        <w:t xml:space="preserve">para cada contrato </w:t>
      </w:r>
      <w:r w:rsidRPr="00896C3C">
        <w:rPr>
          <w:rFonts w:ascii="Arial" w:hAnsi="Arial" w:eastAsia="Times New Roman" w:cs="Arial"/>
          <w:sz w:val="20"/>
          <w:szCs w:val="20"/>
          <w:lang w:val="es-ES" w:eastAsia="es-CO"/>
        </w:rPr>
        <w:t>corresponderían a la</w:t>
      </w:r>
      <w:r w:rsidRPr="00896C3C" w:rsidR="002638C2">
        <w:rPr>
          <w:rFonts w:ascii="Arial" w:hAnsi="Arial" w:eastAsia="Times New Roman" w:cs="Arial"/>
          <w:sz w:val="20"/>
          <w:szCs w:val="20"/>
          <w:lang w:val="es-ES" w:eastAsia="es-CO"/>
        </w:rPr>
        <w:t xml:space="preserve"> </w:t>
      </w:r>
      <w:r w:rsidRPr="00896C3C">
        <w:rPr>
          <w:rFonts w:ascii="Arial" w:hAnsi="Arial" w:eastAsia="Times New Roman" w:cs="Arial"/>
          <w:sz w:val="20"/>
          <w:szCs w:val="20"/>
          <w:lang w:val="es-ES" w:eastAsia="es-CO"/>
        </w:rPr>
        <w:t>suma de</w:t>
      </w:r>
      <w:r w:rsidRPr="00896C3C" w:rsidR="2DFA2EEF">
        <w:rPr>
          <w:rFonts w:ascii="Arial" w:hAnsi="Arial" w:eastAsia="Times New Roman" w:cs="Arial"/>
          <w:sz w:val="20"/>
          <w:szCs w:val="20"/>
          <w:lang w:val="es-ES" w:eastAsia="es-CO"/>
        </w:rPr>
        <w:t xml:space="preserve"> </w:t>
      </w:r>
      <w:r w:rsidRPr="00896C3C" w:rsidR="002638C2">
        <w:rPr>
          <w:rFonts w:ascii="Arial" w:hAnsi="Arial" w:eastAsia="Times New Roman" w:cs="Arial"/>
          <w:b/>
          <w:bCs/>
          <w:sz w:val="20"/>
          <w:szCs w:val="20"/>
          <w:lang w:val="es-ES" w:eastAsia="es-CO"/>
        </w:rPr>
        <w:t>DOS</w:t>
      </w:r>
      <w:r w:rsidRPr="00896C3C" w:rsidR="002638C2">
        <w:rPr>
          <w:rFonts w:ascii="Arial" w:hAnsi="Arial" w:eastAsia="Times New Roman" w:cs="Arial"/>
          <w:sz w:val="20"/>
          <w:szCs w:val="20"/>
          <w:lang w:val="es-ES" w:eastAsia="es-CO"/>
        </w:rPr>
        <w:t xml:space="preserve"> </w:t>
      </w:r>
      <w:r w:rsidRPr="00896C3C" w:rsidR="002638C2">
        <w:rPr>
          <w:rFonts w:ascii="Arial" w:hAnsi="Arial" w:eastAsia="Times New Roman" w:cs="Arial"/>
          <w:b/>
          <w:bCs/>
          <w:sz w:val="20"/>
          <w:szCs w:val="20"/>
          <w:lang w:val="es-ES" w:eastAsia="es-CO"/>
        </w:rPr>
        <w:t>MILLONES QUINIENTOS DIECINUEVE MIL PESOS ($2.519.000</w:t>
      </w:r>
      <w:r w:rsidRPr="00896C3C" w:rsidR="00AC600F">
        <w:rPr>
          <w:rFonts w:ascii="Arial" w:hAnsi="Arial" w:eastAsia="Times New Roman" w:cs="Arial"/>
          <w:b/>
          <w:bCs/>
          <w:sz w:val="20"/>
          <w:szCs w:val="20"/>
          <w:lang w:val="es-ES" w:eastAsia="es-CO"/>
        </w:rPr>
        <w:t>) M.</w:t>
      </w:r>
      <w:r w:rsidRPr="00896C3C">
        <w:rPr>
          <w:rFonts w:ascii="Arial" w:hAnsi="Arial" w:eastAsia="Times New Roman" w:cs="Arial"/>
          <w:b/>
          <w:bCs/>
          <w:sz w:val="20"/>
          <w:szCs w:val="20"/>
          <w:lang w:val="es-ES" w:eastAsia="es-CO"/>
        </w:rPr>
        <w:t>/CTE</w:t>
      </w:r>
      <w:r w:rsidRPr="00896C3C">
        <w:rPr>
          <w:rFonts w:ascii="Arial" w:hAnsi="Arial" w:eastAsia="Times New Roman" w:cs="Arial"/>
          <w:sz w:val="20"/>
          <w:szCs w:val="20"/>
          <w:lang w:val="es-ES" w:eastAsia="es-CO"/>
        </w:rPr>
        <w:t>. </w:t>
      </w:r>
    </w:p>
    <w:bookmarkEnd w:id="6"/>
    <w:p w:rsidRPr="00896C3C" w:rsidR="007B2DF1" w:rsidP="007B2DF1" w:rsidRDefault="007B2DF1" w14:paraId="2F2F3CF4"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w:t>
      </w:r>
    </w:p>
    <w:p w:rsidRPr="00896C3C" w:rsidR="007B2DF1" w:rsidP="007B2DF1" w:rsidRDefault="007B2DF1" w14:paraId="42422300"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Tanto el valor total, como el de la forma de pago del contrato respectivamente comprenden todos los costos directos e indirectos y demás gastos e impuestos causables a cargo del CONTRATISTA. La fecha de corte será el 15 del respectivo mes de cobro. Sin embargo, teniendo en cuenta el Decreto 1273 del 23 de julio de 2018, TRANSMILENIO ajustara operativamente las fechas de corte para efectos de trámite de liquidación, aprobación y pago de cuentas.  </w:t>
      </w:r>
    </w:p>
    <w:p w:rsidRPr="00896C3C" w:rsidR="007B2DF1" w:rsidP="007B2DF1" w:rsidRDefault="007B2DF1" w14:paraId="7E457FFA" w14:textId="77777777">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w:t>
      </w:r>
    </w:p>
    <w:p w:rsidRPr="00896C3C" w:rsidR="007B2DF1" w:rsidP="007B2DF1" w:rsidRDefault="007B2DF1" w14:paraId="4B4B96E0"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El contratista deberá presentar al supervisor los documentos soporte para la solicitud de pago.</w:t>
      </w:r>
      <w:r w:rsidRPr="00896C3C">
        <w:rPr>
          <w:rFonts w:ascii="Arial" w:hAnsi="Arial" w:eastAsia="Times New Roman" w:cs="Arial"/>
          <w:sz w:val="20"/>
          <w:szCs w:val="20"/>
          <w:lang w:eastAsia="es-CO"/>
        </w:rPr>
        <w:t> </w:t>
      </w:r>
    </w:p>
    <w:p w:rsidRPr="00896C3C" w:rsidR="007B2DF1" w:rsidP="007B2DF1" w:rsidRDefault="007B2DF1" w14:paraId="2DE7EF5C"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35D66A0C"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Para la realización del pago o abono en cuenta se deberá contar con el recibo a satisfacción del objeto y cumplimiento de las obligaciones contractuales mediante el informe de actividades por parte del CONTRATISTA debidamente cargado y aprobado en SECOP II por el Supervisor. </w:t>
      </w:r>
      <w:r w:rsidRPr="00896C3C">
        <w:rPr>
          <w:rFonts w:ascii="Arial" w:hAnsi="Arial" w:eastAsia="Times New Roman" w:cs="Arial"/>
          <w:sz w:val="20"/>
          <w:szCs w:val="20"/>
          <w:lang w:eastAsia="es-CO"/>
        </w:rPr>
        <w:t> </w:t>
      </w:r>
    </w:p>
    <w:p w:rsidRPr="00896C3C" w:rsidR="007B2DF1" w:rsidP="007B2DF1" w:rsidRDefault="007B2DF1" w14:paraId="7DAF2F17"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44AE724D" w14:textId="52CC2D1B">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El supervisor deberá radicar las certificaciones de cumplimiento a más tardar el día 17 de cada mes o el día hábil siguiente. El pago se hará dentro de los diez (10) días hábiles siguientes a la radicación de las certificaciones de pago. Sin embargo, teniendo en cuenta el</w:t>
      </w:r>
      <w:r w:rsidRPr="00896C3C">
        <w:rPr>
          <w:rFonts w:ascii="Arial" w:hAnsi="Arial" w:eastAsia="Times New Roman" w:cs="Arial"/>
          <w:lang w:eastAsia="es-CO"/>
        </w:rPr>
        <w:t> </w:t>
      </w:r>
      <w:r w:rsidRPr="00896C3C">
        <w:rPr>
          <w:rFonts w:ascii="Arial" w:hAnsi="Arial" w:eastAsia="Times New Roman" w:cs="Arial"/>
          <w:sz w:val="20"/>
          <w:szCs w:val="20"/>
          <w:lang w:val="es-ES" w:eastAsia="es-CO"/>
        </w:rPr>
        <w:t xml:space="preserve">Decreto 1273 del 23 de julio de 2018, TRANSMILENIO </w:t>
      </w:r>
      <w:r w:rsidRPr="00896C3C" w:rsidR="001C0F70">
        <w:rPr>
          <w:rFonts w:ascii="Arial" w:hAnsi="Arial" w:eastAsia="Times New Roman" w:cs="Arial"/>
          <w:sz w:val="20"/>
          <w:szCs w:val="20"/>
          <w:lang w:val="es-ES" w:eastAsia="es-CO"/>
        </w:rPr>
        <w:t xml:space="preserve">S.A. </w:t>
      </w:r>
      <w:r w:rsidRPr="00896C3C">
        <w:rPr>
          <w:rFonts w:ascii="Arial" w:hAnsi="Arial" w:eastAsia="Times New Roman" w:cs="Arial"/>
          <w:sz w:val="20"/>
          <w:szCs w:val="20"/>
          <w:lang w:val="es-ES" w:eastAsia="es-CO"/>
        </w:rPr>
        <w:t>ajustar</w:t>
      </w:r>
      <w:r w:rsidR="001C0F70">
        <w:rPr>
          <w:rFonts w:ascii="Arial" w:hAnsi="Arial" w:eastAsia="Times New Roman" w:cs="Arial"/>
          <w:sz w:val="20"/>
          <w:szCs w:val="20"/>
          <w:lang w:val="es-ES" w:eastAsia="es-CO"/>
        </w:rPr>
        <w:t>á</w:t>
      </w:r>
      <w:r w:rsidRPr="00896C3C">
        <w:rPr>
          <w:rFonts w:ascii="Arial" w:hAnsi="Arial" w:eastAsia="Times New Roman" w:cs="Arial"/>
          <w:sz w:val="20"/>
          <w:szCs w:val="20"/>
          <w:lang w:val="es-ES" w:eastAsia="es-CO"/>
        </w:rPr>
        <w:t xml:space="preserve"> operativamente las fechas de corte para efectos de trámite de liquidación, aprobación y pago de cuentas. </w:t>
      </w:r>
      <w:r w:rsidRPr="00896C3C">
        <w:rPr>
          <w:rFonts w:ascii="Arial" w:hAnsi="Arial" w:eastAsia="Times New Roman" w:cs="Arial"/>
          <w:sz w:val="20"/>
          <w:szCs w:val="20"/>
          <w:lang w:eastAsia="es-CO"/>
        </w:rPr>
        <w:t> </w:t>
      </w:r>
    </w:p>
    <w:p w:rsidRPr="00896C3C" w:rsidR="007B2DF1" w:rsidP="007B2DF1" w:rsidRDefault="007B2DF1" w14:paraId="7363D201"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577C6EFE"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 xml:space="preserve">De ser el caso, la Dirección Corporativa de TRANSMILENIO </w:t>
      </w:r>
      <w:bookmarkStart w:name="_Hlk67412426" w:id="7"/>
      <w:r w:rsidRPr="00896C3C">
        <w:rPr>
          <w:rFonts w:ascii="Arial" w:hAnsi="Arial" w:eastAsia="Times New Roman" w:cs="Arial"/>
          <w:sz w:val="20"/>
          <w:szCs w:val="20"/>
          <w:lang w:val="es-ES" w:eastAsia="es-CO"/>
        </w:rPr>
        <w:t xml:space="preserve">S.A. </w:t>
      </w:r>
      <w:bookmarkEnd w:id="7"/>
      <w:r w:rsidRPr="00896C3C">
        <w:rPr>
          <w:rFonts w:ascii="Arial" w:hAnsi="Arial" w:eastAsia="Times New Roman" w:cs="Arial"/>
          <w:sz w:val="20"/>
          <w:szCs w:val="20"/>
          <w:lang w:val="es-ES" w:eastAsia="es-CO"/>
        </w:rPr>
        <w:t>podrá, previa comunicación al CONTRATISTA, en los meses de diciembre o enero o cuando las necesidades del servicio lo ameriten, requerir la presentación anticipada de las cuentas de cobro o facturas. Para lo cual, en todo caso, el pago o abono en cuenta, se efectuará en los precisos términos previstos en la presente cláusula. </w:t>
      </w:r>
      <w:r w:rsidRPr="00896C3C">
        <w:rPr>
          <w:rFonts w:ascii="Arial" w:hAnsi="Arial" w:eastAsia="Times New Roman" w:cs="Arial"/>
          <w:sz w:val="20"/>
          <w:szCs w:val="20"/>
          <w:lang w:eastAsia="es-CO"/>
        </w:rPr>
        <w:t> </w:t>
      </w:r>
    </w:p>
    <w:p w:rsidRPr="00896C3C" w:rsidR="007B2DF1" w:rsidP="007B2DF1" w:rsidRDefault="007B2DF1" w14:paraId="5BBADF36"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2B120BC3"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otrosí, sino la simple manifestación de ello por parte del contratista al supervisor y la Dirección Corporativa. </w:t>
      </w:r>
      <w:r w:rsidRPr="00896C3C">
        <w:rPr>
          <w:rFonts w:ascii="Arial" w:hAnsi="Arial" w:eastAsia="Times New Roman" w:cs="Arial"/>
          <w:sz w:val="20"/>
          <w:szCs w:val="20"/>
          <w:lang w:eastAsia="es-CO"/>
        </w:rPr>
        <w:t> </w:t>
      </w:r>
    </w:p>
    <w:p w:rsidRPr="00896C3C" w:rsidR="007B2DF1" w:rsidP="007B2DF1" w:rsidRDefault="007B2DF1" w14:paraId="6E59F5F4"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0C3D81BD"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TRANSMILENIO S.A., no cancelará AL CONTRATISTA el último pago a que haya lugar si este incumple su obligación de entregar debidamente organizada al finalizar el plazo del mismo la documentación que haya producido durante su ejecución, el T-DOC (sistema de gestión de información) al día, el carnet y los elementos o equipos que le hubiere suministrado TRANSMILENIO S.A.</w:t>
      </w:r>
      <w:r w:rsidRPr="00896C3C">
        <w:rPr>
          <w:rFonts w:ascii="Arial" w:hAnsi="Arial" w:eastAsia="Times New Roman" w:cs="Arial"/>
          <w:sz w:val="20"/>
          <w:szCs w:val="20"/>
          <w:lang w:eastAsia="es-CO"/>
        </w:rPr>
        <w:t> </w:t>
      </w:r>
    </w:p>
    <w:p w:rsidRPr="00896C3C" w:rsidR="002A2C8C" w:rsidP="002A2C8C" w:rsidRDefault="007B2DF1" w14:paraId="2EA6D8F2"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2A2C8C" w:rsidRDefault="007B2DF1" w14:paraId="51DD98F9" w14:textId="77777777">
      <w:pPr>
        <w:pStyle w:val="Prrafodelista"/>
        <w:numPr>
          <w:ilvl w:val="0"/>
          <w:numId w:val="10"/>
        </w:numPr>
        <w:spacing w:after="0" w:line="240" w:lineRule="auto"/>
        <w:ind w:left="567"/>
        <w:jc w:val="both"/>
        <w:textAlignment w:val="baseline"/>
        <w:rPr>
          <w:rFonts w:ascii="Arial" w:hAnsi="Arial" w:eastAsia="Times New Roman" w:cs="Arial"/>
          <w:sz w:val="18"/>
          <w:szCs w:val="18"/>
          <w:lang w:eastAsia="es-CO"/>
        </w:rPr>
      </w:pPr>
      <w:r w:rsidRPr="00896C3C">
        <w:rPr>
          <w:rFonts w:ascii="Arial" w:hAnsi="Arial" w:eastAsia="Times New Roman" w:cs="Arial"/>
          <w:b/>
          <w:bCs/>
          <w:sz w:val="20"/>
          <w:szCs w:val="20"/>
          <w:lang w:val="es-ES" w:eastAsia="es-CO"/>
        </w:rPr>
        <w:lastRenderedPageBreak/>
        <w:t>CRITERIOS DE SELECCIÓN PARA LA OFERTA MÁS FAVORABLE </w:t>
      </w:r>
      <w:r w:rsidRPr="00896C3C">
        <w:rPr>
          <w:rFonts w:ascii="Arial" w:hAnsi="Arial" w:eastAsia="Times New Roman" w:cs="Arial"/>
          <w:sz w:val="20"/>
          <w:szCs w:val="20"/>
          <w:lang w:eastAsia="es-CO"/>
        </w:rPr>
        <w:t> </w:t>
      </w:r>
    </w:p>
    <w:p w:rsidRPr="00896C3C" w:rsidR="007B2DF1" w:rsidP="007B2DF1" w:rsidRDefault="007B2DF1" w14:paraId="3D427939"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3A3167B5"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Con el fin de dar cumplimiento al objeto del contrato se estableció el perfil de idoneidad y experiencia como sigue:</w:t>
      </w:r>
      <w:r w:rsidRPr="00896C3C">
        <w:rPr>
          <w:rFonts w:ascii="Arial" w:hAnsi="Arial" w:eastAsia="Times New Roman" w:cs="Arial"/>
          <w:sz w:val="20"/>
          <w:szCs w:val="20"/>
          <w:lang w:eastAsia="es-CO"/>
        </w:rPr>
        <w:t> </w:t>
      </w:r>
    </w:p>
    <w:p w:rsidRPr="00896C3C" w:rsidR="007B2DF1" w:rsidP="007B2DF1" w:rsidRDefault="007B2DF1" w14:paraId="14646917"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7B2DF1" w:rsidRDefault="007B2DF1" w14:paraId="6B206521"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b/>
          <w:bCs/>
          <w:color w:val="000000"/>
          <w:sz w:val="20"/>
          <w:szCs w:val="20"/>
          <w:u w:val="single"/>
          <w:lang w:val="es-ES" w:eastAsia="es-CO"/>
        </w:rPr>
        <w:t>REQUISITOS BÁSICOS.</w:t>
      </w:r>
      <w:r w:rsidRPr="00896C3C">
        <w:rPr>
          <w:rFonts w:ascii="Arial" w:hAnsi="Arial" w:eastAsia="Times New Roman" w:cs="Arial"/>
          <w:color w:val="000000"/>
          <w:sz w:val="20"/>
          <w:szCs w:val="20"/>
          <w:lang w:eastAsia="es-CO"/>
        </w:rPr>
        <w:t> </w:t>
      </w:r>
    </w:p>
    <w:p w:rsidRPr="00896C3C" w:rsidR="007B2DF1" w:rsidP="007B2DF1" w:rsidRDefault="007B2DF1" w14:paraId="54D491A8"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eastAsia="es-CO"/>
        </w:rPr>
        <w:t> </w:t>
      </w:r>
    </w:p>
    <w:p w:rsidRPr="00896C3C" w:rsidR="007B2DF1" w:rsidP="007B2DF1" w:rsidRDefault="007B2DF1" w14:paraId="79E4BECE"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val="es-ES" w:eastAsia="es-CO"/>
        </w:rPr>
        <w:t>Sustentados en la Circular de honorarios vigencia 2021</w:t>
      </w:r>
      <w:r w:rsidRPr="00896C3C">
        <w:rPr>
          <w:rFonts w:ascii="Arial" w:hAnsi="Arial" w:eastAsia="Times New Roman" w:cs="Arial"/>
          <w:color w:val="000000"/>
          <w:sz w:val="20"/>
          <w:szCs w:val="20"/>
          <w:lang w:eastAsia="es-CO"/>
        </w:rPr>
        <w:t> </w:t>
      </w:r>
      <w:bookmarkStart w:name="_Hlk67075789" w:id="8"/>
    </w:p>
    <w:p w:rsidRPr="00896C3C" w:rsidR="007B2DF1" w:rsidP="007B2DF1" w:rsidRDefault="007B2DF1" w14:paraId="5778F0CD"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eastAsia="es-CO"/>
        </w:rPr>
        <w:t> </w:t>
      </w:r>
    </w:p>
    <w:tbl>
      <w:tblPr>
        <w:tblW w:w="8784" w:type="dxa"/>
        <w:tblInd w:w="-3"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253"/>
        <w:gridCol w:w="5531"/>
      </w:tblGrid>
      <w:tr w:rsidRPr="00896C3C" w:rsidR="007B2DF1" w:rsidTr="00626C5E" w14:paraId="4384B4A1" w14:textId="77777777">
        <w:tc>
          <w:tcPr>
            <w:tcW w:w="8784" w:type="dxa"/>
            <w:gridSpan w:val="2"/>
            <w:tcBorders>
              <w:top w:val="single" w:color="auto" w:sz="6" w:space="0"/>
              <w:left w:val="single" w:color="auto" w:sz="6" w:space="0"/>
              <w:bottom w:val="single" w:color="auto" w:sz="6" w:space="0"/>
              <w:right w:val="single" w:color="auto" w:sz="6" w:space="0"/>
            </w:tcBorders>
            <w:shd w:val="clear" w:color="auto" w:fill="auto"/>
            <w:hideMark/>
          </w:tcPr>
          <w:p w:rsidRPr="00896C3C" w:rsidR="007B2DF1" w:rsidP="002057BA" w:rsidRDefault="007B2DF1" w14:paraId="7A7DB48E" w14:textId="7C029DE4">
            <w:pPr>
              <w:spacing w:after="0" w:line="240" w:lineRule="auto"/>
              <w:jc w:val="center"/>
              <w:textAlignment w:val="baseline"/>
              <w:rPr>
                <w:rFonts w:ascii="Arial" w:hAnsi="Arial" w:eastAsia="Times New Roman" w:cs="Arial"/>
                <w:sz w:val="24"/>
                <w:szCs w:val="24"/>
                <w:lang w:eastAsia="es-CO"/>
              </w:rPr>
            </w:pPr>
            <w:r w:rsidRPr="00896C3C">
              <w:rPr>
                <w:rFonts w:ascii="Arial" w:hAnsi="Arial" w:eastAsia="Times New Roman" w:cs="Arial"/>
                <w:b/>
                <w:bCs/>
                <w:color w:val="000000"/>
                <w:sz w:val="20"/>
                <w:szCs w:val="20"/>
                <w:lang w:val="es-ES" w:eastAsia="es-CO"/>
              </w:rPr>
              <w:t>TABLA UTILIZADA</w:t>
            </w:r>
            <w:r w:rsidRPr="00896C3C">
              <w:rPr>
                <w:rFonts w:ascii="Arial" w:hAnsi="Arial" w:eastAsia="Times New Roman" w:cs="Arial"/>
                <w:color w:val="000000"/>
                <w:sz w:val="20"/>
                <w:szCs w:val="20"/>
                <w:lang w:val="es-ES" w:eastAsia="es-CO"/>
              </w:rPr>
              <w:t> (marcar con una x)</w:t>
            </w:r>
            <w:r w:rsidRPr="00896C3C">
              <w:rPr>
                <w:rFonts w:ascii="Arial" w:hAnsi="Arial" w:eastAsia="Times New Roman" w:cs="Arial"/>
                <w:color w:val="000000"/>
                <w:sz w:val="20"/>
                <w:szCs w:val="20"/>
                <w:lang w:eastAsia="es-CO"/>
              </w:rPr>
              <w:t> </w:t>
            </w:r>
          </w:p>
        </w:tc>
      </w:tr>
      <w:tr w:rsidRPr="00896C3C" w:rsidR="007B2DF1" w:rsidTr="00626C5E" w14:paraId="50EBC85D" w14:textId="77777777">
        <w:tc>
          <w:tcPr>
            <w:tcW w:w="3253" w:type="dxa"/>
            <w:tcBorders>
              <w:top w:val="nil"/>
              <w:left w:val="single" w:color="auto" w:sz="6" w:space="0"/>
              <w:bottom w:val="single" w:color="auto" w:sz="6" w:space="0"/>
              <w:right w:val="single" w:color="auto" w:sz="6" w:space="0"/>
            </w:tcBorders>
            <w:shd w:val="clear" w:color="auto" w:fill="auto"/>
            <w:hideMark/>
          </w:tcPr>
          <w:p w:rsidRPr="00896C3C" w:rsidR="007B2DF1" w:rsidP="00F03E4C" w:rsidRDefault="007B2DF1" w14:paraId="551266DE" w14:textId="77777777">
            <w:pPr>
              <w:spacing w:after="0" w:line="240" w:lineRule="auto"/>
              <w:jc w:val="center"/>
              <w:textAlignment w:val="baseline"/>
              <w:rPr>
                <w:rFonts w:ascii="Arial" w:hAnsi="Arial" w:eastAsia="Times New Roman" w:cs="Arial"/>
                <w:sz w:val="24"/>
                <w:szCs w:val="24"/>
                <w:lang w:eastAsia="es-CO"/>
              </w:rPr>
            </w:pPr>
            <w:r w:rsidRPr="00896C3C">
              <w:rPr>
                <w:rFonts w:ascii="Arial" w:hAnsi="Arial" w:eastAsia="Times New Roman" w:cs="Arial"/>
                <w:color w:val="000000"/>
                <w:sz w:val="20"/>
                <w:szCs w:val="20"/>
                <w:lang w:val="es-ES" w:eastAsia="es-CO"/>
              </w:rPr>
              <w:t>Servicio profesional</w:t>
            </w:r>
            <w:r w:rsidRPr="00896C3C">
              <w:rPr>
                <w:rFonts w:ascii="Arial" w:hAnsi="Arial" w:eastAsia="Times New Roman" w:cs="Arial"/>
                <w:color w:val="000000"/>
                <w:sz w:val="20"/>
                <w:szCs w:val="20"/>
                <w:lang w:eastAsia="es-CO"/>
              </w:rPr>
              <w:t> </w:t>
            </w:r>
          </w:p>
        </w:tc>
        <w:tc>
          <w:tcPr>
            <w:tcW w:w="5531" w:type="dxa"/>
            <w:tcBorders>
              <w:top w:val="nil"/>
              <w:left w:val="nil"/>
              <w:bottom w:val="single" w:color="auto" w:sz="6" w:space="0"/>
              <w:right w:val="single" w:color="auto" w:sz="6" w:space="0"/>
            </w:tcBorders>
            <w:shd w:val="clear" w:color="auto" w:fill="auto"/>
            <w:hideMark/>
          </w:tcPr>
          <w:p w:rsidRPr="00896C3C" w:rsidR="007B2DF1" w:rsidP="00F03E4C" w:rsidRDefault="007B2DF1" w14:paraId="3E013F72" w14:textId="77777777">
            <w:pPr>
              <w:spacing w:after="0" w:line="240" w:lineRule="auto"/>
              <w:jc w:val="center"/>
              <w:textAlignment w:val="baseline"/>
              <w:rPr>
                <w:rFonts w:ascii="Arial" w:hAnsi="Arial" w:eastAsia="Times New Roman" w:cs="Arial"/>
                <w:sz w:val="24"/>
                <w:szCs w:val="24"/>
                <w:lang w:eastAsia="es-CO"/>
              </w:rPr>
            </w:pPr>
            <w:r w:rsidRPr="00896C3C">
              <w:rPr>
                <w:rFonts w:ascii="Arial" w:hAnsi="Arial" w:eastAsia="Times New Roman" w:cs="Arial"/>
                <w:color w:val="000000"/>
                <w:sz w:val="20"/>
                <w:szCs w:val="20"/>
                <w:lang w:val="es-ES" w:eastAsia="es-CO"/>
              </w:rPr>
              <w:t>Servicio NO profesional</w:t>
            </w:r>
            <w:r w:rsidRPr="00896C3C">
              <w:rPr>
                <w:rFonts w:ascii="Arial" w:hAnsi="Arial" w:eastAsia="Times New Roman" w:cs="Arial"/>
                <w:color w:val="000000"/>
                <w:sz w:val="20"/>
                <w:szCs w:val="20"/>
                <w:lang w:eastAsia="es-CO"/>
              </w:rPr>
              <w:t> </w:t>
            </w:r>
          </w:p>
        </w:tc>
      </w:tr>
      <w:tr w:rsidRPr="00896C3C" w:rsidR="007B2DF1" w:rsidTr="00626C5E" w14:paraId="4B44C41B" w14:textId="77777777">
        <w:tc>
          <w:tcPr>
            <w:tcW w:w="3253" w:type="dxa"/>
            <w:tcBorders>
              <w:top w:val="nil"/>
              <w:left w:val="single" w:color="auto" w:sz="6" w:space="0"/>
              <w:bottom w:val="single" w:color="auto" w:sz="6" w:space="0"/>
              <w:right w:val="single" w:color="auto" w:sz="6" w:space="0"/>
            </w:tcBorders>
            <w:shd w:val="clear" w:color="auto" w:fill="auto"/>
            <w:hideMark/>
          </w:tcPr>
          <w:p w:rsidRPr="00896C3C" w:rsidR="007B2DF1" w:rsidP="00F03E4C" w:rsidRDefault="007B2DF1" w14:paraId="00726A5C" w14:textId="64492FC0">
            <w:pPr>
              <w:spacing w:after="0" w:line="240" w:lineRule="auto"/>
              <w:jc w:val="center"/>
              <w:textAlignment w:val="baseline"/>
              <w:rPr>
                <w:rFonts w:ascii="Arial" w:hAnsi="Arial" w:eastAsia="Times New Roman" w:cs="Arial"/>
                <w:sz w:val="24"/>
                <w:szCs w:val="24"/>
                <w:lang w:eastAsia="es-CO"/>
              </w:rPr>
            </w:pPr>
          </w:p>
        </w:tc>
        <w:tc>
          <w:tcPr>
            <w:tcW w:w="5531" w:type="dxa"/>
            <w:tcBorders>
              <w:top w:val="nil"/>
              <w:left w:val="nil"/>
              <w:bottom w:val="single" w:color="auto" w:sz="6" w:space="0"/>
              <w:right w:val="single" w:color="auto" w:sz="6" w:space="0"/>
            </w:tcBorders>
            <w:shd w:val="clear" w:color="auto" w:fill="auto"/>
            <w:hideMark/>
          </w:tcPr>
          <w:p w:rsidRPr="00896C3C" w:rsidR="007B2DF1" w:rsidP="00A37E7A" w:rsidRDefault="00A37E7A" w14:paraId="40670557" w14:textId="7D4A196C">
            <w:pPr>
              <w:spacing w:after="0" w:line="240" w:lineRule="auto"/>
              <w:jc w:val="center"/>
              <w:textAlignment w:val="baseline"/>
              <w:rPr>
                <w:rFonts w:ascii="Arial" w:hAnsi="Arial" w:eastAsia="Times New Roman" w:cs="Arial"/>
                <w:sz w:val="24"/>
                <w:szCs w:val="24"/>
                <w:lang w:eastAsia="es-CO"/>
              </w:rPr>
            </w:pPr>
            <w:r w:rsidRPr="00896C3C">
              <w:rPr>
                <w:rFonts w:ascii="Arial" w:hAnsi="Arial" w:eastAsia="Times New Roman" w:cs="Arial"/>
                <w:color w:val="000000"/>
                <w:sz w:val="20"/>
                <w:szCs w:val="20"/>
                <w:lang w:eastAsia="es-CO"/>
              </w:rPr>
              <w:t>X</w:t>
            </w:r>
          </w:p>
        </w:tc>
      </w:tr>
    </w:tbl>
    <w:p w:rsidR="00626C5E" w:rsidP="1084A329" w:rsidRDefault="00626C5E" w14:paraId="64800223" w14:textId="77777777">
      <w:pPr>
        <w:spacing w:after="0" w:line="240" w:lineRule="auto"/>
      </w:pPr>
    </w:p>
    <w:tbl>
      <w:tblPr>
        <w:tblW w:w="87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998"/>
        <w:gridCol w:w="2116"/>
        <w:gridCol w:w="2551"/>
        <w:gridCol w:w="1276"/>
        <w:gridCol w:w="1131"/>
        <w:gridCol w:w="636"/>
      </w:tblGrid>
      <w:tr w:rsidRPr="00896C3C" w:rsidR="007B2DF1" w:rsidTr="00626C5E" w14:paraId="0C752D52" w14:textId="77777777">
        <w:tc>
          <w:tcPr>
            <w:tcW w:w="998" w:type="dxa"/>
            <w:vMerge w:val="restart"/>
            <w:shd w:val="clear" w:color="auto" w:fill="auto"/>
            <w:vAlign w:val="center"/>
            <w:hideMark/>
          </w:tcPr>
          <w:p w:rsidRPr="00896C3C" w:rsidR="007B2DF1" w:rsidP="00F03E4C" w:rsidRDefault="007B2DF1" w14:paraId="0C40A3BF"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ESCALA</w:t>
            </w:r>
            <w:r w:rsidRPr="00896C3C">
              <w:rPr>
                <w:rFonts w:ascii="Arial" w:hAnsi="Arial" w:eastAsia="Times New Roman" w:cs="Arial"/>
                <w:color w:val="000000"/>
                <w:sz w:val="16"/>
                <w:szCs w:val="16"/>
                <w:lang w:eastAsia="es-CO"/>
              </w:rPr>
              <w:t> </w:t>
            </w:r>
          </w:p>
        </w:tc>
        <w:tc>
          <w:tcPr>
            <w:tcW w:w="2116" w:type="dxa"/>
            <w:vMerge w:val="restart"/>
            <w:shd w:val="clear" w:color="auto" w:fill="auto"/>
            <w:vAlign w:val="center"/>
            <w:hideMark/>
          </w:tcPr>
          <w:p w:rsidRPr="00896C3C" w:rsidR="007B2DF1" w:rsidP="00F03E4C" w:rsidRDefault="007B2DF1" w14:paraId="26D6957A"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REQUISITO</w:t>
            </w:r>
            <w:r w:rsidRPr="00896C3C">
              <w:rPr>
                <w:rFonts w:ascii="Arial" w:hAnsi="Arial" w:eastAsia="Times New Roman" w:cs="Arial"/>
                <w:color w:val="000000"/>
                <w:sz w:val="16"/>
                <w:szCs w:val="16"/>
                <w:lang w:eastAsia="es-CO"/>
              </w:rPr>
              <w:t> </w:t>
            </w:r>
          </w:p>
        </w:tc>
        <w:tc>
          <w:tcPr>
            <w:tcW w:w="2551" w:type="dxa"/>
            <w:vMerge w:val="restart"/>
            <w:shd w:val="clear" w:color="auto" w:fill="auto"/>
            <w:vAlign w:val="center"/>
            <w:hideMark/>
          </w:tcPr>
          <w:p w:rsidRPr="00896C3C" w:rsidR="007B2DF1" w:rsidP="00F03E4C" w:rsidRDefault="007B2DF1" w14:paraId="113140EA"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VALOR MAXIMO REFERENCIADO EN LA ESCALA POR MES SIN IVA</w:t>
            </w:r>
            <w:r w:rsidRPr="00896C3C">
              <w:rPr>
                <w:rFonts w:ascii="Arial" w:hAnsi="Arial" w:eastAsia="Times New Roman" w:cs="Arial"/>
                <w:color w:val="000000"/>
                <w:sz w:val="16"/>
                <w:szCs w:val="16"/>
                <w:lang w:eastAsia="es-CO"/>
              </w:rPr>
              <w:t> </w:t>
            </w:r>
          </w:p>
        </w:tc>
        <w:tc>
          <w:tcPr>
            <w:tcW w:w="1276" w:type="dxa"/>
            <w:vMerge w:val="restart"/>
            <w:shd w:val="clear" w:color="auto" w:fill="auto"/>
            <w:vAlign w:val="center"/>
            <w:hideMark/>
          </w:tcPr>
          <w:p w:rsidRPr="00896C3C" w:rsidR="007B2DF1" w:rsidP="00F03E4C" w:rsidRDefault="007B2DF1" w14:paraId="29941173"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VALOR A CONTRATAR</w:t>
            </w:r>
            <w:r w:rsidRPr="00896C3C">
              <w:rPr>
                <w:rFonts w:ascii="Arial" w:hAnsi="Arial" w:eastAsia="Times New Roman" w:cs="Arial"/>
                <w:color w:val="000000"/>
                <w:sz w:val="16"/>
                <w:szCs w:val="16"/>
                <w:lang w:eastAsia="es-CO"/>
              </w:rPr>
              <w:t> </w:t>
            </w:r>
          </w:p>
        </w:tc>
        <w:tc>
          <w:tcPr>
            <w:tcW w:w="1767" w:type="dxa"/>
            <w:gridSpan w:val="2"/>
            <w:shd w:val="clear" w:color="auto" w:fill="auto"/>
            <w:hideMark/>
          </w:tcPr>
          <w:p w:rsidRPr="00896C3C" w:rsidR="007B2DF1" w:rsidP="00F03E4C" w:rsidRDefault="007B2DF1" w14:paraId="306E2459"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Se aceptan equivalencias de la circular de honorarios</w:t>
            </w:r>
            <w:r w:rsidRPr="00896C3C">
              <w:rPr>
                <w:rFonts w:ascii="Arial" w:hAnsi="Arial" w:eastAsia="Times New Roman" w:cs="Arial"/>
                <w:color w:val="000000"/>
                <w:sz w:val="16"/>
                <w:szCs w:val="16"/>
                <w:lang w:eastAsia="es-CO"/>
              </w:rPr>
              <w:t> </w:t>
            </w:r>
          </w:p>
        </w:tc>
      </w:tr>
      <w:tr w:rsidRPr="00896C3C" w:rsidR="007B2DF1" w:rsidTr="00626C5E" w14:paraId="43EB5378" w14:textId="77777777">
        <w:tc>
          <w:tcPr>
            <w:tcW w:w="998" w:type="dxa"/>
            <w:vMerge/>
            <w:vAlign w:val="center"/>
            <w:hideMark/>
          </w:tcPr>
          <w:p w:rsidRPr="00896C3C" w:rsidR="007B2DF1" w:rsidP="00F03E4C" w:rsidRDefault="007B2DF1" w14:paraId="0658651B" w14:textId="77777777">
            <w:pPr>
              <w:spacing w:after="0" w:line="240" w:lineRule="auto"/>
              <w:rPr>
                <w:rFonts w:ascii="Arial" w:hAnsi="Arial" w:eastAsia="Times New Roman" w:cs="Arial"/>
                <w:sz w:val="16"/>
                <w:szCs w:val="16"/>
                <w:lang w:eastAsia="es-CO"/>
              </w:rPr>
            </w:pPr>
          </w:p>
        </w:tc>
        <w:tc>
          <w:tcPr>
            <w:tcW w:w="2116" w:type="dxa"/>
            <w:vMerge/>
            <w:vAlign w:val="center"/>
            <w:hideMark/>
          </w:tcPr>
          <w:p w:rsidRPr="00896C3C" w:rsidR="007B2DF1" w:rsidP="00F03E4C" w:rsidRDefault="007B2DF1" w14:paraId="082B66C6" w14:textId="77777777">
            <w:pPr>
              <w:spacing w:after="0" w:line="240" w:lineRule="auto"/>
              <w:rPr>
                <w:rFonts w:ascii="Arial" w:hAnsi="Arial" w:eastAsia="Times New Roman" w:cs="Arial"/>
                <w:sz w:val="16"/>
                <w:szCs w:val="16"/>
                <w:lang w:eastAsia="es-CO"/>
              </w:rPr>
            </w:pPr>
          </w:p>
        </w:tc>
        <w:tc>
          <w:tcPr>
            <w:tcW w:w="2551" w:type="dxa"/>
            <w:vMerge/>
            <w:vAlign w:val="center"/>
            <w:hideMark/>
          </w:tcPr>
          <w:p w:rsidRPr="00896C3C" w:rsidR="007B2DF1" w:rsidP="00F03E4C" w:rsidRDefault="007B2DF1" w14:paraId="0412629F" w14:textId="77777777">
            <w:pPr>
              <w:spacing w:after="0" w:line="240" w:lineRule="auto"/>
              <w:rPr>
                <w:rFonts w:ascii="Arial" w:hAnsi="Arial" w:eastAsia="Times New Roman" w:cs="Arial"/>
                <w:sz w:val="16"/>
                <w:szCs w:val="16"/>
                <w:lang w:eastAsia="es-CO"/>
              </w:rPr>
            </w:pPr>
          </w:p>
        </w:tc>
        <w:tc>
          <w:tcPr>
            <w:tcW w:w="1276" w:type="dxa"/>
            <w:vMerge/>
            <w:vAlign w:val="center"/>
            <w:hideMark/>
          </w:tcPr>
          <w:p w:rsidRPr="00896C3C" w:rsidR="007B2DF1" w:rsidP="00F03E4C" w:rsidRDefault="007B2DF1" w14:paraId="505E1313" w14:textId="77777777">
            <w:pPr>
              <w:spacing w:after="0" w:line="240" w:lineRule="auto"/>
              <w:rPr>
                <w:rFonts w:ascii="Arial" w:hAnsi="Arial" w:eastAsia="Times New Roman" w:cs="Arial"/>
                <w:sz w:val="16"/>
                <w:szCs w:val="16"/>
                <w:lang w:eastAsia="es-CO"/>
              </w:rPr>
            </w:pPr>
          </w:p>
        </w:tc>
        <w:tc>
          <w:tcPr>
            <w:tcW w:w="1131" w:type="dxa"/>
            <w:shd w:val="clear" w:color="auto" w:fill="auto"/>
            <w:hideMark/>
          </w:tcPr>
          <w:p w:rsidRPr="00896C3C" w:rsidR="007B2DF1" w:rsidP="00F03E4C" w:rsidRDefault="007B2DF1" w14:paraId="440EAB46"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SI</w:t>
            </w:r>
            <w:r w:rsidRPr="00896C3C">
              <w:rPr>
                <w:rFonts w:ascii="Arial" w:hAnsi="Arial" w:eastAsia="Times New Roman" w:cs="Arial"/>
                <w:color w:val="000000"/>
                <w:sz w:val="16"/>
                <w:szCs w:val="16"/>
                <w:lang w:eastAsia="es-CO"/>
              </w:rPr>
              <w:t> </w:t>
            </w:r>
          </w:p>
        </w:tc>
        <w:tc>
          <w:tcPr>
            <w:tcW w:w="636" w:type="dxa"/>
            <w:shd w:val="clear" w:color="auto" w:fill="auto"/>
            <w:hideMark/>
          </w:tcPr>
          <w:p w:rsidRPr="00896C3C" w:rsidR="007B2DF1" w:rsidP="00F03E4C" w:rsidRDefault="007B2DF1" w14:paraId="01CD8170" w14:textId="77777777">
            <w:pPr>
              <w:spacing w:after="0" w:line="240" w:lineRule="auto"/>
              <w:jc w:val="center"/>
              <w:textAlignment w:val="baseline"/>
              <w:rPr>
                <w:rFonts w:ascii="Arial" w:hAnsi="Arial" w:eastAsia="Times New Roman" w:cs="Arial"/>
                <w:sz w:val="16"/>
                <w:szCs w:val="16"/>
                <w:lang w:eastAsia="es-CO"/>
              </w:rPr>
            </w:pPr>
            <w:r w:rsidRPr="00896C3C">
              <w:rPr>
                <w:rFonts w:ascii="Arial" w:hAnsi="Arial" w:eastAsia="Times New Roman" w:cs="Arial"/>
                <w:b/>
                <w:bCs/>
                <w:color w:val="000000"/>
                <w:sz w:val="16"/>
                <w:szCs w:val="16"/>
                <w:lang w:val="es-ES" w:eastAsia="es-CO"/>
              </w:rPr>
              <w:t>NO</w:t>
            </w:r>
            <w:r w:rsidRPr="00896C3C">
              <w:rPr>
                <w:rFonts w:ascii="Arial" w:hAnsi="Arial" w:eastAsia="Times New Roman" w:cs="Arial"/>
                <w:color w:val="000000"/>
                <w:sz w:val="16"/>
                <w:szCs w:val="16"/>
                <w:lang w:eastAsia="es-CO"/>
              </w:rPr>
              <w:t> </w:t>
            </w:r>
          </w:p>
        </w:tc>
      </w:tr>
      <w:tr w:rsidRPr="00896C3C" w:rsidR="007052A1" w:rsidTr="00626C5E" w14:paraId="65BD59F8" w14:textId="77777777">
        <w:tc>
          <w:tcPr>
            <w:tcW w:w="998" w:type="dxa"/>
            <w:shd w:val="clear" w:color="auto" w:fill="auto"/>
            <w:hideMark/>
          </w:tcPr>
          <w:p w:rsidRPr="00896C3C" w:rsidR="007052A1" w:rsidP="007052A1" w:rsidRDefault="007052A1" w14:paraId="35EDFBC3" w14:textId="4BDF6D65">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sz w:val="18"/>
                <w:szCs w:val="18"/>
                <w:lang w:eastAsia="es-CO"/>
              </w:rPr>
              <w:t>6</w:t>
            </w:r>
          </w:p>
        </w:tc>
        <w:tc>
          <w:tcPr>
            <w:tcW w:w="2116" w:type="dxa"/>
            <w:shd w:val="clear" w:color="auto" w:fill="auto"/>
            <w:vAlign w:val="center"/>
            <w:hideMark/>
          </w:tcPr>
          <w:p w:rsidRPr="00896C3C" w:rsidR="007052A1" w:rsidP="007052A1" w:rsidRDefault="007052A1" w14:paraId="05E0382B" w14:textId="33EC9616">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18"/>
                <w:szCs w:val="18"/>
                <w:lang w:eastAsia="es-CO"/>
              </w:rPr>
              <w:t>Cuatro (4) semestres de educación superior</w:t>
            </w:r>
          </w:p>
        </w:tc>
        <w:tc>
          <w:tcPr>
            <w:tcW w:w="2551" w:type="dxa"/>
            <w:shd w:val="clear" w:color="auto" w:fill="auto"/>
            <w:vAlign w:val="center"/>
            <w:hideMark/>
          </w:tcPr>
          <w:p w:rsidRPr="00896C3C" w:rsidR="007052A1" w:rsidP="007052A1" w:rsidRDefault="007052A1" w14:paraId="05D77250" w14:textId="04B0F094">
            <w:pPr>
              <w:spacing w:after="0" w:line="240" w:lineRule="auto"/>
              <w:jc w:val="center"/>
              <w:textAlignment w:val="baseline"/>
              <w:rPr>
                <w:rFonts w:ascii="Arial" w:hAnsi="Arial" w:eastAsia="Times New Roman" w:cs="Arial"/>
                <w:sz w:val="18"/>
                <w:szCs w:val="18"/>
                <w:lang w:eastAsia="es-CO"/>
              </w:rPr>
            </w:pPr>
            <w:r w:rsidRPr="00896C3C">
              <w:rPr>
                <w:rFonts w:ascii="Arial" w:hAnsi="Arial" w:cs="Arial"/>
                <w:color w:val="000000"/>
                <w:sz w:val="18"/>
                <w:szCs w:val="18"/>
              </w:rPr>
              <w:t>2.570.000</w:t>
            </w:r>
          </w:p>
        </w:tc>
        <w:tc>
          <w:tcPr>
            <w:tcW w:w="1276" w:type="dxa"/>
            <w:shd w:val="clear" w:color="auto" w:fill="auto"/>
            <w:hideMark/>
          </w:tcPr>
          <w:p w:rsidRPr="00896C3C" w:rsidR="007052A1" w:rsidP="007052A1" w:rsidRDefault="007052A1" w14:paraId="35490C61" w14:textId="2B60A231">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color w:val="000000"/>
                <w:sz w:val="18"/>
                <w:szCs w:val="18"/>
                <w:lang w:eastAsia="es-CO"/>
              </w:rPr>
              <w:t>2.519.000</w:t>
            </w:r>
          </w:p>
        </w:tc>
        <w:tc>
          <w:tcPr>
            <w:tcW w:w="1131" w:type="dxa"/>
            <w:shd w:val="clear" w:color="auto" w:fill="auto"/>
            <w:hideMark/>
          </w:tcPr>
          <w:p w:rsidRPr="00896C3C" w:rsidR="007052A1" w:rsidP="2E21B108" w:rsidRDefault="6A4F6762" w14:paraId="4E6CAA3F" w14:textId="31D6477D">
            <w:pPr>
              <w:spacing w:after="0" w:line="240" w:lineRule="auto"/>
              <w:jc w:val="center"/>
              <w:textAlignment w:val="baseline"/>
              <w:rPr>
                <w:rFonts w:ascii="Arial" w:hAnsi="Arial" w:eastAsia="Times New Roman" w:cs="Arial"/>
                <w:color w:val="000000" w:themeColor="text1"/>
                <w:sz w:val="18"/>
                <w:szCs w:val="18"/>
                <w:lang w:eastAsia="es-CO"/>
              </w:rPr>
            </w:pPr>
            <w:r w:rsidRPr="00896C3C">
              <w:rPr>
                <w:rFonts w:ascii="Arial" w:hAnsi="Arial" w:eastAsia="Times New Roman" w:cs="Arial"/>
                <w:color w:val="000000" w:themeColor="text1"/>
                <w:sz w:val="18"/>
                <w:szCs w:val="18"/>
                <w:lang w:eastAsia="es-CO"/>
              </w:rPr>
              <w:t>X</w:t>
            </w:r>
          </w:p>
        </w:tc>
        <w:tc>
          <w:tcPr>
            <w:tcW w:w="636" w:type="dxa"/>
            <w:shd w:val="clear" w:color="auto" w:fill="auto"/>
            <w:hideMark/>
          </w:tcPr>
          <w:p w:rsidRPr="00896C3C" w:rsidR="007052A1" w:rsidP="007052A1" w:rsidRDefault="007052A1" w14:paraId="39CC17E4"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18"/>
                <w:szCs w:val="18"/>
                <w:lang w:eastAsia="es-CO"/>
              </w:rPr>
              <w:t> </w:t>
            </w:r>
          </w:p>
        </w:tc>
      </w:tr>
    </w:tbl>
    <w:p w:rsidRPr="00896C3C" w:rsidR="007B2DF1" w:rsidP="007B2DF1" w:rsidRDefault="007B2DF1" w14:paraId="2C317EA0"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p w:rsidRPr="00896C3C" w:rsidR="007B2DF1" w:rsidP="007B2DF1" w:rsidRDefault="007B2DF1" w14:paraId="01D37973"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val="es-ES" w:eastAsia="es-CO"/>
        </w:rPr>
        <w:t>Los requisitos básicos serán los siguientes:</w:t>
      </w:r>
      <w:r w:rsidRPr="00896C3C">
        <w:rPr>
          <w:rFonts w:ascii="Arial" w:hAnsi="Arial" w:eastAsia="Times New Roman" w:cs="Arial"/>
          <w:color w:val="000000"/>
          <w:sz w:val="20"/>
          <w:szCs w:val="20"/>
          <w:lang w:eastAsia="es-CO"/>
        </w:rPr>
        <w:t> </w:t>
      </w:r>
    </w:p>
    <w:p w:rsidRPr="00896C3C" w:rsidR="007B2DF1" w:rsidP="007B2DF1" w:rsidRDefault="007B2DF1" w14:paraId="28E6E288"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eastAsia="es-CO"/>
        </w:rPr>
        <w:t> </w:t>
      </w:r>
    </w:p>
    <w:tbl>
      <w:tblPr>
        <w:tblW w:w="8822"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05"/>
        <w:gridCol w:w="1203"/>
        <w:gridCol w:w="3804"/>
        <w:gridCol w:w="3510"/>
      </w:tblGrid>
      <w:tr w:rsidRPr="00896C3C" w:rsidR="005A4EE6" w:rsidTr="005A4EE6" w14:paraId="514871B6" w14:textId="514F9E05">
        <w:tc>
          <w:tcPr>
            <w:tcW w:w="305" w:type="dxa"/>
            <w:tcBorders>
              <w:top w:val="single" w:color="auto" w:sz="6" w:space="0"/>
              <w:left w:val="single" w:color="auto" w:sz="6" w:space="0"/>
              <w:bottom w:val="single" w:color="auto" w:sz="6" w:space="0"/>
              <w:right w:val="single" w:color="auto" w:sz="6" w:space="0"/>
            </w:tcBorders>
            <w:shd w:val="clear" w:color="auto" w:fill="auto"/>
            <w:hideMark/>
          </w:tcPr>
          <w:p w:rsidRPr="00896C3C" w:rsidR="005A4EE6" w:rsidP="00F03E4C" w:rsidRDefault="005A4EE6" w14:paraId="3C8D4643"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b/>
                <w:bCs/>
                <w:color w:val="000000"/>
                <w:sz w:val="18"/>
                <w:szCs w:val="18"/>
                <w:lang w:val="es-ES" w:eastAsia="es-CO"/>
              </w:rPr>
              <w:t>No</w:t>
            </w:r>
            <w:r w:rsidRPr="00896C3C">
              <w:rPr>
                <w:rFonts w:ascii="Arial" w:hAnsi="Arial" w:eastAsia="Times New Roman" w:cs="Arial"/>
                <w:color w:val="000000"/>
                <w:sz w:val="18"/>
                <w:szCs w:val="18"/>
                <w:lang w:eastAsia="es-CO"/>
              </w:rPr>
              <w:t> </w:t>
            </w:r>
          </w:p>
        </w:tc>
        <w:tc>
          <w:tcPr>
            <w:tcW w:w="1203" w:type="dxa"/>
            <w:tcBorders>
              <w:top w:val="single" w:color="auto" w:sz="6" w:space="0"/>
              <w:left w:val="nil"/>
              <w:bottom w:val="single" w:color="auto" w:sz="6" w:space="0"/>
              <w:right w:val="single" w:color="auto" w:sz="6" w:space="0"/>
            </w:tcBorders>
            <w:shd w:val="clear" w:color="auto" w:fill="auto"/>
            <w:vAlign w:val="center"/>
            <w:hideMark/>
          </w:tcPr>
          <w:p w:rsidRPr="00896C3C" w:rsidR="005A4EE6" w:rsidP="00F03E4C" w:rsidRDefault="005A4EE6" w14:paraId="12CD546E"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b/>
                <w:bCs/>
                <w:color w:val="000000"/>
                <w:sz w:val="18"/>
                <w:szCs w:val="18"/>
                <w:lang w:val="es-ES" w:eastAsia="es-CO"/>
              </w:rPr>
              <w:t>REQUISITO</w:t>
            </w:r>
            <w:r w:rsidRPr="00896C3C">
              <w:rPr>
                <w:rFonts w:ascii="Arial" w:hAnsi="Arial" w:eastAsia="Times New Roman" w:cs="Arial"/>
                <w:color w:val="000000"/>
                <w:sz w:val="18"/>
                <w:szCs w:val="18"/>
                <w:lang w:eastAsia="es-CO"/>
              </w:rPr>
              <w:t> </w:t>
            </w:r>
          </w:p>
        </w:tc>
        <w:tc>
          <w:tcPr>
            <w:tcW w:w="3804" w:type="dxa"/>
            <w:tcBorders>
              <w:top w:val="single" w:color="auto" w:sz="6" w:space="0"/>
              <w:left w:val="nil"/>
              <w:bottom w:val="single" w:color="auto" w:sz="6" w:space="0"/>
              <w:right w:val="single" w:color="auto" w:sz="6" w:space="0"/>
            </w:tcBorders>
            <w:shd w:val="clear" w:color="auto" w:fill="auto"/>
            <w:vAlign w:val="center"/>
            <w:hideMark/>
          </w:tcPr>
          <w:p w:rsidRPr="00896C3C" w:rsidR="005A4EE6" w:rsidP="00F03E4C" w:rsidRDefault="005A4EE6" w14:paraId="6A2CBC80"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b/>
                <w:bCs/>
                <w:color w:val="000000"/>
                <w:sz w:val="18"/>
                <w:szCs w:val="18"/>
                <w:lang w:val="es-ES" w:eastAsia="es-CO"/>
              </w:rPr>
              <w:t>DESCRIPCIÓN</w:t>
            </w:r>
            <w:r w:rsidRPr="00896C3C">
              <w:rPr>
                <w:rFonts w:ascii="Arial" w:hAnsi="Arial" w:eastAsia="Times New Roman" w:cs="Arial"/>
                <w:color w:val="000000"/>
                <w:sz w:val="18"/>
                <w:szCs w:val="18"/>
                <w:lang w:eastAsia="es-CO"/>
              </w:rPr>
              <w:t> </w:t>
            </w:r>
          </w:p>
        </w:tc>
        <w:tc>
          <w:tcPr>
            <w:tcW w:w="3510" w:type="dxa"/>
            <w:tcBorders>
              <w:top w:val="single" w:color="auto" w:sz="6" w:space="0"/>
              <w:left w:val="nil"/>
              <w:bottom w:val="single" w:color="auto" w:sz="6" w:space="0"/>
              <w:right w:val="single" w:color="auto" w:sz="6" w:space="0"/>
            </w:tcBorders>
          </w:tcPr>
          <w:p w:rsidRPr="00896C3C" w:rsidR="005A4EE6" w:rsidP="00F03E4C" w:rsidRDefault="005A4EE6" w14:paraId="766E0DD0" w14:textId="416B6A4F">
            <w:pPr>
              <w:spacing w:after="0" w:line="240" w:lineRule="auto"/>
              <w:jc w:val="center"/>
              <w:textAlignment w:val="baseline"/>
              <w:rPr>
                <w:rFonts w:ascii="Arial" w:hAnsi="Arial" w:eastAsia="Times New Roman" w:cs="Arial"/>
                <w:b/>
                <w:bCs/>
                <w:color w:val="000000"/>
                <w:sz w:val="18"/>
                <w:szCs w:val="18"/>
                <w:lang w:val="es-ES" w:eastAsia="es-CO"/>
              </w:rPr>
            </w:pPr>
            <w:r w:rsidRPr="00896C3C">
              <w:rPr>
                <w:rFonts w:ascii="Arial" w:hAnsi="Arial" w:eastAsia="Times New Roman" w:cs="Arial"/>
                <w:b/>
                <w:bCs/>
                <w:color w:val="000000"/>
                <w:sz w:val="18"/>
                <w:szCs w:val="18"/>
                <w:lang w:val="es-ES" w:eastAsia="es-CO"/>
              </w:rPr>
              <w:t>FORMA DE ACREDITACIÓN</w:t>
            </w:r>
          </w:p>
        </w:tc>
      </w:tr>
      <w:tr w:rsidRPr="00896C3C" w:rsidR="005A4EE6" w:rsidTr="005A4EE6" w14:paraId="1AF9F360" w14:textId="7714E942">
        <w:tc>
          <w:tcPr>
            <w:tcW w:w="305" w:type="dxa"/>
            <w:tcBorders>
              <w:top w:val="nil"/>
              <w:left w:val="single" w:color="auto" w:sz="6" w:space="0"/>
              <w:bottom w:val="single" w:color="auto" w:sz="6" w:space="0"/>
              <w:right w:val="single" w:color="auto" w:sz="6" w:space="0"/>
            </w:tcBorders>
            <w:shd w:val="clear" w:color="auto" w:fill="auto"/>
            <w:vAlign w:val="center"/>
            <w:hideMark/>
          </w:tcPr>
          <w:p w:rsidRPr="00896C3C" w:rsidR="005A4EE6" w:rsidP="00F03E4C" w:rsidRDefault="005A4EE6" w14:paraId="633F2C94"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b/>
                <w:bCs/>
                <w:color w:val="000000"/>
                <w:sz w:val="18"/>
                <w:szCs w:val="18"/>
                <w:lang w:val="es-ES" w:eastAsia="es-CO"/>
              </w:rPr>
              <w:t>1.</w:t>
            </w:r>
            <w:r w:rsidRPr="00896C3C">
              <w:rPr>
                <w:rFonts w:ascii="Arial" w:hAnsi="Arial" w:eastAsia="Times New Roman" w:cs="Arial"/>
                <w:color w:val="000000"/>
                <w:sz w:val="18"/>
                <w:szCs w:val="18"/>
                <w:lang w:eastAsia="es-CO"/>
              </w:rPr>
              <w:t> </w:t>
            </w:r>
          </w:p>
        </w:tc>
        <w:tc>
          <w:tcPr>
            <w:tcW w:w="1203" w:type="dxa"/>
            <w:tcBorders>
              <w:top w:val="nil"/>
              <w:left w:val="nil"/>
              <w:bottom w:val="single" w:color="auto" w:sz="6" w:space="0"/>
              <w:right w:val="single" w:color="auto" w:sz="6" w:space="0"/>
            </w:tcBorders>
            <w:shd w:val="clear" w:color="auto" w:fill="auto"/>
            <w:vAlign w:val="center"/>
            <w:hideMark/>
          </w:tcPr>
          <w:p w:rsidRPr="00896C3C" w:rsidR="005A4EE6" w:rsidP="00F03E4C" w:rsidRDefault="005A4EE6" w14:paraId="099E2553"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color w:val="000000"/>
                <w:sz w:val="18"/>
                <w:szCs w:val="18"/>
                <w:lang w:val="es-ES" w:eastAsia="es-CO"/>
              </w:rPr>
              <w:t>Experiencia</w:t>
            </w:r>
            <w:r w:rsidRPr="00896C3C">
              <w:rPr>
                <w:rFonts w:ascii="Arial" w:hAnsi="Arial" w:eastAsia="Times New Roman" w:cs="Arial"/>
                <w:color w:val="000000"/>
                <w:sz w:val="18"/>
                <w:szCs w:val="18"/>
                <w:lang w:eastAsia="es-CO"/>
              </w:rPr>
              <w:t> </w:t>
            </w:r>
          </w:p>
        </w:tc>
        <w:tc>
          <w:tcPr>
            <w:tcW w:w="3804" w:type="dxa"/>
            <w:tcBorders>
              <w:top w:val="nil"/>
              <w:left w:val="nil"/>
              <w:bottom w:val="single" w:color="auto" w:sz="6" w:space="0"/>
              <w:right w:val="single" w:color="auto" w:sz="6" w:space="0"/>
            </w:tcBorders>
            <w:shd w:val="clear" w:color="auto" w:fill="auto"/>
            <w:hideMark/>
          </w:tcPr>
          <w:p w:rsidRPr="00896C3C" w:rsidR="005A4EE6" w:rsidP="00F03E4C" w:rsidRDefault="005A4EE6" w14:paraId="130AA8C9" w14:textId="4FBA0703">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18"/>
                <w:szCs w:val="18"/>
                <w:lang w:eastAsia="es-CO"/>
              </w:rPr>
              <w:t>N/A</w:t>
            </w:r>
          </w:p>
        </w:tc>
        <w:tc>
          <w:tcPr>
            <w:tcW w:w="3510" w:type="dxa"/>
            <w:tcBorders>
              <w:top w:val="nil"/>
              <w:left w:val="nil"/>
              <w:bottom w:val="single" w:color="auto" w:sz="6" w:space="0"/>
              <w:right w:val="single" w:color="auto" w:sz="6" w:space="0"/>
            </w:tcBorders>
          </w:tcPr>
          <w:p w:rsidRPr="00896C3C" w:rsidR="005A4EE6" w:rsidP="00F03E4C" w:rsidRDefault="005A4EE6" w14:paraId="78457D30" w14:textId="77777777">
            <w:pPr>
              <w:spacing w:after="0" w:line="240" w:lineRule="auto"/>
              <w:jc w:val="both"/>
              <w:textAlignment w:val="baseline"/>
              <w:rPr>
                <w:rFonts w:ascii="Arial" w:hAnsi="Arial" w:eastAsia="Times New Roman" w:cs="Arial"/>
                <w:sz w:val="18"/>
                <w:szCs w:val="18"/>
                <w:lang w:eastAsia="es-CO"/>
              </w:rPr>
            </w:pPr>
          </w:p>
        </w:tc>
      </w:tr>
      <w:tr w:rsidRPr="00896C3C" w:rsidR="005A4EE6" w:rsidTr="005A4EE6" w14:paraId="3D302EF7" w14:textId="1CE09027">
        <w:tc>
          <w:tcPr>
            <w:tcW w:w="305" w:type="dxa"/>
            <w:tcBorders>
              <w:top w:val="nil"/>
              <w:left w:val="single" w:color="auto" w:sz="6" w:space="0"/>
              <w:bottom w:val="single" w:color="auto" w:sz="6" w:space="0"/>
              <w:right w:val="single" w:color="auto" w:sz="6" w:space="0"/>
            </w:tcBorders>
            <w:shd w:val="clear" w:color="auto" w:fill="auto"/>
            <w:vAlign w:val="center"/>
            <w:hideMark/>
          </w:tcPr>
          <w:p w:rsidRPr="00896C3C" w:rsidR="005A4EE6" w:rsidP="00F03E4C" w:rsidRDefault="005A4EE6" w14:paraId="01FA60E0"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b/>
                <w:bCs/>
                <w:sz w:val="18"/>
                <w:szCs w:val="18"/>
                <w:lang w:val="es-ES" w:eastAsia="es-CO"/>
              </w:rPr>
              <w:t>2.</w:t>
            </w:r>
            <w:r w:rsidRPr="00896C3C">
              <w:rPr>
                <w:rFonts w:ascii="Arial" w:hAnsi="Arial" w:eastAsia="Times New Roman" w:cs="Arial"/>
                <w:sz w:val="18"/>
                <w:szCs w:val="18"/>
                <w:lang w:eastAsia="es-CO"/>
              </w:rPr>
              <w:t> </w:t>
            </w:r>
          </w:p>
        </w:tc>
        <w:tc>
          <w:tcPr>
            <w:tcW w:w="1203" w:type="dxa"/>
            <w:tcBorders>
              <w:top w:val="nil"/>
              <w:left w:val="nil"/>
              <w:bottom w:val="single" w:color="auto" w:sz="6" w:space="0"/>
              <w:right w:val="single" w:color="auto" w:sz="6" w:space="0"/>
            </w:tcBorders>
            <w:shd w:val="clear" w:color="auto" w:fill="auto"/>
            <w:vAlign w:val="center"/>
            <w:hideMark/>
          </w:tcPr>
          <w:p w:rsidRPr="00896C3C" w:rsidR="005A4EE6" w:rsidP="00F03E4C" w:rsidRDefault="005A4EE6" w14:paraId="7D633149" w14:textId="77777777">
            <w:pPr>
              <w:spacing w:after="0" w:line="240" w:lineRule="auto"/>
              <w:jc w:val="center"/>
              <w:textAlignment w:val="baseline"/>
              <w:rPr>
                <w:rFonts w:ascii="Arial" w:hAnsi="Arial" w:eastAsia="Times New Roman" w:cs="Arial"/>
                <w:sz w:val="18"/>
                <w:szCs w:val="18"/>
                <w:lang w:eastAsia="es-CO"/>
              </w:rPr>
            </w:pPr>
            <w:r w:rsidRPr="00896C3C">
              <w:rPr>
                <w:rFonts w:ascii="Arial" w:hAnsi="Arial" w:eastAsia="Times New Roman" w:cs="Arial"/>
                <w:sz w:val="18"/>
                <w:szCs w:val="18"/>
                <w:lang w:val="es-ES" w:eastAsia="es-CO"/>
              </w:rPr>
              <w:t>Títulos de formación</w:t>
            </w:r>
            <w:r w:rsidRPr="00896C3C">
              <w:rPr>
                <w:rFonts w:ascii="Arial" w:hAnsi="Arial" w:eastAsia="Times New Roman" w:cs="Arial"/>
                <w:sz w:val="18"/>
                <w:szCs w:val="18"/>
                <w:lang w:eastAsia="es-CO"/>
              </w:rPr>
              <w:t> </w:t>
            </w:r>
          </w:p>
        </w:tc>
        <w:tc>
          <w:tcPr>
            <w:tcW w:w="3804" w:type="dxa"/>
            <w:tcBorders>
              <w:top w:val="nil"/>
              <w:left w:val="nil"/>
              <w:bottom w:val="single" w:color="auto" w:sz="6" w:space="0"/>
              <w:right w:val="single" w:color="auto" w:sz="6" w:space="0"/>
            </w:tcBorders>
            <w:shd w:val="clear" w:color="auto" w:fill="auto"/>
            <w:hideMark/>
          </w:tcPr>
          <w:p w:rsidR="005A4EE6" w:rsidP="2E21B108" w:rsidRDefault="005A4EE6" w14:paraId="3A18E36B" w14:textId="3D6F8D59">
            <w:pPr>
              <w:spacing w:after="0" w:line="240" w:lineRule="auto"/>
              <w:jc w:val="both"/>
              <w:textAlignment w:val="baseline"/>
              <w:rPr>
                <w:rFonts w:ascii="Arial" w:hAnsi="Arial" w:eastAsia="Times New Roman" w:cs="Arial"/>
                <w:color w:val="000000" w:themeColor="text1"/>
                <w:sz w:val="18"/>
                <w:szCs w:val="18"/>
                <w:lang w:eastAsia="es-CO"/>
              </w:rPr>
            </w:pPr>
            <w:r w:rsidRPr="00896C3C">
              <w:rPr>
                <w:rFonts w:ascii="Arial" w:hAnsi="Arial" w:eastAsia="Times New Roman" w:cs="Arial"/>
                <w:color w:val="000000" w:themeColor="text1"/>
                <w:sz w:val="18"/>
                <w:szCs w:val="18"/>
                <w:lang w:eastAsia="es-CO"/>
              </w:rPr>
              <w:t>Cuatro (4) o más semestres de educación superior o su equivalencia:</w:t>
            </w:r>
          </w:p>
          <w:p w:rsidRPr="00896C3C" w:rsidR="00304230" w:rsidP="2E21B108" w:rsidRDefault="00304230" w14:paraId="7B8E6472" w14:textId="77777777">
            <w:pPr>
              <w:spacing w:after="0" w:line="240" w:lineRule="auto"/>
              <w:jc w:val="both"/>
              <w:textAlignment w:val="baseline"/>
              <w:rPr>
                <w:rFonts w:ascii="Arial" w:hAnsi="Arial" w:eastAsia="Times New Roman" w:cs="Arial"/>
                <w:color w:val="000000" w:themeColor="text1"/>
                <w:sz w:val="18"/>
                <w:szCs w:val="18"/>
                <w:lang w:eastAsia="es-CO"/>
              </w:rPr>
            </w:pPr>
          </w:p>
          <w:p w:rsidRPr="00896C3C" w:rsidR="005A4EE6" w:rsidP="002A2C8C" w:rsidRDefault="00D22986" w14:paraId="68EA59CD" w14:textId="5D0F79FE">
            <w:pPr>
              <w:pStyle w:val="Prrafodelista"/>
              <w:numPr>
                <w:ilvl w:val="0"/>
                <w:numId w:val="43"/>
              </w:numPr>
              <w:spacing w:after="0" w:line="240" w:lineRule="auto"/>
              <w:ind w:left="283" w:hanging="153"/>
              <w:jc w:val="both"/>
              <w:textAlignment w:val="baseline"/>
              <w:rPr>
                <w:rFonts w:ascii="Arial" w:hAnsi="Arial" w:cs="Arial" w:eastAsiaTheme="minorEastAsia"/>
                <w:color w:val="000000" w:themeColor="text1"/>
                <w:sz w:val="18"/>
                <w:szCs w:val="18"/>
                <w:lang w:eastAsia="es-CO"/>
              </w:rPr>
            </w:pPr>
            <w:r w:rsidRPr="00896C3C">
              <w:rPr>
                <w:rFonts w:ascii="Arial" w:hAnsi="Arial" w:eastAsia="Times New Roman" w:cs="Arial"/>
                <w:b/>
                <w:bCs/>
                <w:color w:val="000000" w:themeColor="text1"/>
                <w:sz w:val="18"/>
                <w:szCs w:val="18"/>
                <w:lang w:eastAsia="es-CO"/>
              </w:rPr>
              <w:t>Técnico:</w:t>
            </w:r>
            <w:r w:rsidRPr="00896C3C">
              <w:rPr>
                <w:rFonts w:ascii="Arial" w:hAnsi="Arial" w:eastAsia="Times New Roman" w:cs="Arial"/>
                <w:color w:val="000000" w:themeColor="text1"/>
                <w:sz w:val="18"/>
                <w:szCs w:val="18"/>
                <w:lang w:eastAsia="es-CO"/>
              </w:rPr>
              <w:t xml:space="preserve">  Equivale a c</w:t>
            </w:r>
            <w:r w:rsidRPr="00896C3C" w:rsidR="005A4EE6">
              <w:rPr>
                <w:rFonts w:ascii="Arial" w:hAnsi="Arial" w:eastAsia="Times New Roman" w:cs="Arial"/>
                <w:color w:val="000000" w:themeColor="text1"/>
                <w:sz w:val="18"/>
                <w:szCs w:val="18"/>
                <w:lang w:eastAsia="es-CO"/>
              </w:rPr>
              <w:t>uatro (4) semestres de educación superior.</w:t>
            </w:r>
          </w:p>
          <w:p w:rsidRPr="00896C3C" w:rsidR="00A22364" w:rsidP="00A22364" w:rsidRDefault="00A22364" w14:paraId="445A4ECE" w14:textId="578E011D">
            <w:pPr>
              <w:pStyle w:val="Prrafodelista"/>
              <w:spacing w:after="0" w:line="240" w:lineRule="auto"/>
              <w:ind w:left="283"/>
              <w:jc w:val="both"/>
              <w:textAlignment w:val="baseline"/>
              <w:rPr>
                <w:rFonts w:ascii="Arial" w:hAnsi="Arial" w:cs="Arial" w:eastAsiaTheme="minorEastAsia"/>
                <w:color w:val="000000" w:themeColor="text1"/>
                <w:sz w:val="18"/>
                <w:szCs w:val="18"/>
                <w:lang w:eastAsia="es-CO"/>
              </w:rPr>
            </w:pPr>
            <w:r w:rsidRPr="00896C3C">
              <w:rPr>
                <w:rFonts w:ascii="Arial" w:hAnsi="Arial" w:eastAsia="Times New Roman" w:cs="Arial"/>
                <w:b/>
                <w:bCs/>
                <w:color w:val="000000" w:themeColor="text1"/>
                <w:sz w:val="18"/>
                <w:szCs w:val="18"/>
                <w:lang w:eastAsia="es-CO"/>
              </w:rPr>
              <w:t>o</w:t>
            </w:r>
          </w:p>
          <w:p w:rsidRPr="00896C3C" w:rsidR="00A22364" w:rsidP="002A2C8C" w:rsidRDefault="00A22364" w14:paraId="517DED7F" w14:textId="5198D841">
            <w:pPr>
              <w:pStyle w:val="Prrafodelista"/>
              <w:numPr>
                <w:ilvl w:val="0"/>
                <w:numId w:val="43"/>
              </w:numPr>
              <w:spacing w:after="0" w:line="240" w:lineRule="auto"/>
              <w:ind w:left="283" w:hanging="153"/>
              <w:jc w:val="both"/>
              <w:textAlignment w:val="baseline"/>
              <w:rPr>
                <w:rFonts w:ascii="Arial" w:hAnsi="Arial" w:cs="Arial" w:eastAsiaTheme="minorEastAsia"/>
                <w:color w:val="000000" w:themeColor="text1"/>
                <w:sz w:val="18"/>
                <w:szCs w:val="18"/>
                <w:lang w:eastAsia="es-CO"/>
              </w:rPr>
            </w:pPr>
            <w:r w:rsidRPr="00896C3C">
              <w:rPr>
                <w:rFonts w:ascii="Arial" w:hAnsi="Arial" w:eastAsia="Times New Roman" w:cs="Arial"/>
                <w:b/>
                <w:bCs/>
                <w:color w:val="000000" w:themeColor="text1"/>
                <w:sz w:val="18"/>
                <w:szCs w:val="18"/>
                <w:lang w:eastAsia="es-CO"/>
              </w:rPr>
              <w:t>Tecnólogo</w:t>
            </w:r>
            <w:r w:rsidRPr="00896C3C" w:rsidR="00D22986">
              <w:rPr>
                <w:rFonts w:ascii="Arial" w:hAnsi="Arial" w:eastAsia="Times New Roman" w:cs="Arial"/>
                <w:b/>
                <w:bCs/>
                <w:color w:val="000000" w:themeColor="text1"/>
                <w:sz w:val="18"/>
                <w:szCs w:val="18"/>
                <w:lang w:eastAsia="es-CO"/>
              </w:rPr>
              <w:t>:</w:t>
            </w:r>
            <w:r w:rsidRPr="00896C3C" w:rsidR="00D22986">
              <w:rPr>
                <w:rFonts w:ascii="Arial" w:hAnsi="Arial" w:eastAsia="Times New Roman" w:cs="Arial"/>
                <w:color w:val="000000" w:themeColor="text1"/>
                <w:sz w:val="18"/>
                <w:szCs w:val="18"/>
                <w:lang w:eastAsia="es-CO"/>
              </w:rPr>
              <w:t xml:space="preserve"> </w:t>
            </w:r>
            <w:r w:rsidRPr="00896C3C">
              <w:rPr>
                <w:rFonts w:ascii="Arial" w:hAnsi="Arial" w:eastAsia="Times New Roman" w:cs="Arial"/>
                <w:color w:val="000000" w:themeColor="text1"/>
                <w:sz w:val="18"/>
                <w:szCs w:val="18"/>
                <w:lang w:eastAsia="es-CO"/>
              </w:rPr>
              <w:t>Equivalente a</w:t>
            </w:r>
            <w:r w:rsidRPr="00896C3C" w:rsidR="005A4EE6">
              <w:rPr>
                <w:rFonts w:ascii="Arial" w:hAnsi="Arial" w:eastAsia="Times New Roman" w:cs="Arial"/>
                <w:color w:val="000000" w:themeColor="text1"/>
                <w:sz w:val="18"/>
                <w:szCs w:val="18"/>
                <w:lang w:eastAsia="es-CO"/>
              </w:rPr>
              <w:t xml:space="preserve"> </w:t>
            </w:r>
            <w:r w:rsidR="00304230">
              <w:rPr>
                <w:rFonts w:ascii="Arial" w:hAnsi="Arial" w:eastAsia="Times New Roman" w:cs="Arial"/>
                <w:color w:val="000000" w:themeColor="text1"/>
                <w:sz w:val="18"/>
                <w:szCs w:val="18"/>
                <w:lang w:eastAsia="es-CO"/>
              </w:rPr>
              <w:t xml:space="preserve">seis </w:t>
            </w:r>
            <w:r w:rsidRPr="00896C3C" w:rsidR="005A4EE6">
              <w:rPr>
                <w:rFonts w:ascii="Arial" w:hAnsi="Arial" w:eastAsia="Times New Roman" w:cs="Arial"/>
                <w:color w:val="000000" w:themeColor="text1"/>
                <w:sz w:val="18"/>
                <w:szCs w:val="18"/>
                <w:lang w:eastAsia="es-CO"/>
              </w:rPr>
              <w:t>(6) semestres de educación superior</w:t>
            </w:r>
            <w:r w:rsidRPr="00896C3C">
              <w:rPr>
                <w:rFonts w:ascii="Arial" w:hAnsi="Arial" w:eastAsia="Times New Roman" w:cs="Arial"/>
                <w:color w:val="000000" w:themeColor="text1"/>
                <w:sz w:val="18"/>
                <w:szCs w:val="18"/>
                <w:lang w:eastAsia="es-CO"/>
              </w:rPr>
              <w:t>.</w:t>
            </w:r>
          </w:p>
          <w:p w:rsidRPr="00896C3C" w:rsidR="005A4EE6" w:rsidP="00A22364" w:rsidRDefault="00A22364" w14:paraId="47A2198B" w14:textId="670CF847">
            <w:pPr>
              <w:pStyle w:val="Prrafodelista"/>
              <w:spacing w:after="0" w:line="240" w:lineRule="auto"/>
              <w:ind w:left="283"/>
              <w:jc w:val="both"/>
              <w:textAlignment w:val="baseline"/>
              <w:rPr>
                <w:rFonts w:ascii="Arial" w:hAnsi="Arial" w:cs="Arial" w:eastAsiaTheme="minorEastAsia"/>
                <w:color w:val="000000" w:themeColor="text1"/>
                <w:sz w:val="18"/>
                <w:szCs w:val="18"/>
                <w:lang w:eastAsia="es-CO"/>
              </w:rPr>
            </w:pPr>
            <w:r w:rsidRPr="00896C3C">
              <w:rPr>
                <w:rFonts w:ascii="Arial" w:hAnsi="Arial" w:eastAsia="Times New Roman" w:cs="Arial"/>
                <w:b/>
                <w:bCs/>
                <w:color w:val="000000" w:themeColor="text1"/>
                <w:sz w:val="18"/>
                <w:szCs w:val="18"/>
                <w:lang w:eastAsia="es-CO"/>
              </w:rPr>
              <w:t>o</w:t>
            </w:r>
            <w:r w:rsidRPr="00896C3C" w:rsidR="005A4EE6">
              <w:rPr>
                <w:rFonts w:ascii="Arial" w:hAnsi="Arial" w:eastAsia="Times New Roman" w:cs="Arial"/>
                <w:color w:val="000000" w:themeColor="text1"/>
                <w:sz w:val="18"/>
                <w:szCs w:val="18"/>
                <w:lang w:eastAsia="es-CO"/>
              </w:rPr>
              <w:t xml:space="preserve"> </w:t>
            </w:r>
          </w:p>
          <w:p w:rsidRPr="00896C3C" w:rsidR="00D22986" w:rsidP="002A2C8C" w:rsidRDefault="00A22364" w14:paraId="6166BB66" w14:textId="6FAD25EE">
            <w:pPr>
              <w:pStyle w:val="Prrafodelista"/>
              <w:numPr>
                <w:ilvl w:val="0"/>
                <w:numId w:val="43"/>
              </w:numPr>
              <w:spacing w:after="0" w:line="240" w:lineRule="auto"/>
              <w:ind w:left="283" w:hanging="153"/>
              <w:jc w:val="both"/>
              <w:textAlignment w:val="baseline"/>
              <w:rPr>
                <w:rFonts w:ascii="Arial" w:hAnsi="Arial" w:cs="Arial" w:eastAsiaTheme="minorEastAsia"/>
                <w:color w:val="000000" w:themeColor="text1"/>
                <w:sz w:val="18"/>
                <w:szCs w:val="18"/>
                <w:lang w:eastAsia="es-CO"/>
              </w:rPr>
            </w:pPr>
            <w:r w:rsidRPr="00896C3C">
              <w:rPr>
                <w:rFonts w:ascii="Arial" w:hAnsi="Arial" w:cs="Arial" w:eastAsiaTheme="minorEastAsia"/>
                <w:b/>
                <w:bCs/>
                <w:color w:val="000000" w:themeColor="text1"/>
                <w:sz w:val="18"/>
                <w:szCs w:val="18"/>
                <w:lang w:eastAsia="es-CO"/>
              </w:rPr>
              <w:t>Estudiante de educación superior</w:t>
            </w:r>
            <w:r w:rsidRPr="00896C3C">
              <w:rPr>
                <w:rFonts w:ascii="Arial" w:hAnsi="Arial" w:cs="Arial" w:eastAsiaTheme="minorEastAsia"/>
                <w:color w:val="000000" w:themeColor="text1"/>
                <w:sz w:val="18"/>
                <w:szCs w:val="18"/>
                <w:lang w:eastAsia="es-CO"/>
              </w:rPr>
              <w:t xml:space="preserve">: </w:t>
            </w:r>
            <w:r w:rsidRPr="00896C3C" w:rsidR="00D22986">
              <w:rPr>
                <w:rFonts w:ascii="Arial" w:hAnsi="Arial" w:cs="Arial" w:eastAsiaTheme="minorEastAsia"/>
                <w:color w:val="000000" w:themeColor="text1"/>
                <w:sz w:val="18"/>
                <w:szCs w:val="18"/>
                <w:lang w:eastAsia="es-CO"/>
              </w:rPr>
              <w:t xml:space="preserve">con mínimo cuatro </w:t>
            </w:r>
            <w:r w:rsidR="00304230">
              <w:rPr>
                <w:rFonts w:ascii="Arial" w:hAnsi="Arial" w:cs="Arial" w:eastAsiaTheme="minorEastAsia"/>
                <w:color w:val="000000" w:themeColor="text1"/>
                <w:sz w:val="18"/>
                <w:szCs w:val="18"/>
                <w:lang w:eastAsia="es-CO"/>
              </w:rPr>
              <w:t xml:space="preserve">(4) </w:t>
            </w:r>
            <w:r w:rsidRPr="00896C3C" w:rsidR="00D22986">
              <w:rPr>
                <w:rFonts w:ascii="Arial" w:hAnsi="Arial" w:cs="Arial" w:eastAsiaTheme="minorEastAsia"/>
                <w:color w:val="000000" w:themeColor="text1"/>
                <w:sz w:val="18"/>
                <w:szCs w:val="18"/>
                <w:lang w:eastAsia="es-CO"/>
              </w:rPr>
              <w:t>semestres de educación superior debidamente cur</w:t>
            </w:r>
            <w:r w:rsidRPr="00896C3C">
              <w:rPr>
                <w:rFonts w:ascii="Arial" w:hAnsi="Arial" w:cs="Arial" w:eastAsiaTheme="minorEastAsia"/>
                <w:color w:val="000000" w:themeColor="text1"/>
                <w:sz w:val="18"/>
                <w:szCs w:val="18"/>
                <w:lang w:eastAsia="es-CO"/>
              </w:rPr>
              <w:t>s</w:t>
            </w:r>
            <w:r w:rsidRPr="00896C3C" w:rsidR="00D22986">
              <w:rPr>
                <w:rFonts w:ascii="Arial" w:hAnsi="Arial" w:cs="Arial" w:eastAsiaTheme="minorEastAsia"/>
                <w:color w:val="000000" w:themeColor="text1"/>
                <w:sz w:val="18"/>
                <w:szCs w:val="18"/>
                <w:lang w:eastAsia="es-CO"/>
              </w:rPr>
              <w:t>ados y aprobados</w:t>
            </w:r>
            <w:r w:rsidRPr="00896C3C">
              <w:rPr>
                <w:rFonts w:ascii="Arial" w:hAnsi="Arial" w:cs="Arial" w:eastAsiaTheme="minorEastAsia"/>
                <w:color w:val="000000" w:themeColor="text1"/>
                <w:sz w:val="18"/>
                <w:szCs w:val="18"/>
                <w:lang w:eastAsia="es-CO"/>
              </w:rPr>
              <w:t>.</w:t>
            </w:r>
          </w:p>
        </w:tc>
        <w:tc>
          <w:tcPr>
            <w:tcW w:w="3510" w:type="dxa"/>
            <w:tcBorders>
              <w:top w:val="nil"/>
              <w:left w:val="nil"/>
              <w:bottom w:val="single" w:color="auto" w:sz="6" w:space="0"/>
              <w:right w:val="single" w:color="auto" w:sz="6" w:space="0"/>
            </w:tcBorders>
          </w:tcPr>
          <w:p w:rsidR="00304230" w:rsidP="00304230" w:rsidRDefault="00304230" w14:paraId="5ECE5983" w14:textId="77777777">
            <w:pPr>
              <w:spacing w:after="0" w:line="240" w:lineRule="auto"/>
              <w:jc w:val="both"/>
              <w:textAlignment w:val="baseline"/>
              <w:rPr>
                <w:rFonts w:ascii="Arial" w:hAnsi="Arial" w:eastAsia="Times New Roman" w:cs="Arial"/>
                <w:color w:val="000000" w:themeColor="text1"/>
                <w:sz w:val="18"/>
                <w:szCs w:val="18"/>
                <w:lang w:eastAsia="es-CO"/>
              </w:rPr>
            </w:pPr>
            <w:r w:rsidRPr="007263BB">
              <w:rPr>
                <w:rFonts w:ascii="Arial" w:hAnsi="Arial" w:eastAsia="Times New Roman" w:cs="Arial"/>
                <w:color w:val="000000" w:themeColor="text1"/>
                <w:sz w:val="18"/>
                <w:szCs w:val="18"/>
                <w:lang w:eastAsia="es-CO"/>
              </w:rPr>
              <w:t>Los requisitos aquí establecidos se acreditarán así:</w:t>
            </w:r>
          </w:p>
          <w:p w:rsidR="00304230" w:rsidP="00304230" w:rsidRDefault="00304230" w14:paraId="2D4CEE1A" w14:textId="77777777">
            <w:pPr>
              <w:spacing w:after="0" w:line="240" w:lineRule="auto"/>
              <w:jc w:val="both"/>
              <w:textAlignment w:val="baseline"/>
              <w:rPr>
                <w:rFonts w:ascii="Arial" w:hAnsi="Arial" w:eastAsia="Times New Roman" w:cs="Arial"/>
                <w:color w:val="000000" w:themeColor="text1"/>
                <w:sz w:val="18"/>
                <w:szCs w:val="18"/>
                <w:lang w:eastAsia="es-CO"/>
              </w:rPr>
            </w:pPr>
          </w:p>
          <w:p w:rsidR="00304230" w:rsidP="00304230" w:rsidRDefault="00304230" w14:paraId="7B572A6B" w14:textId="77777777">
            <w:pPr>
              <w:pStyle w:val="Prrafodelista"/>
              <w:numPr>
                <w:ilvl w:val="0"/>
                <w:numId w:val="47"/>
              </w:numPr>
              <w:spacing w:after="0" w:line="240" w:lineRule="auto"/>
              <w:jc w:val="both"/>
              <w:textAlignment w:val="baseline"/>
              <w:rPr>
                <w:rFonts w:ascii="Arial" w:hAnsi="Arial" w:eastAsia="Times New Roman" w:cs="Arial"/>
                <w:color w:val="000000" w:themeColor="text1"/>
                <w:sz w:val="18"/>
                <w:szCs w:val="18"/>
                <w:lang w:eastAsia="es-CO"/>
              </w:rPr>
            </w:pPr>
            <w:r>
              <w:rPr>
                <w:rFonts w:ascii="Arial" w:hAnsi="Arial" w:eastAsia="Times New Roman" w:cs="Arial"/>
                <w:color w:val="000000" w:themeColor="text1"/>
                <w:sz w:val="18"/>
                <w:szCs w:val="18"/>
                <w:lang w:eastAsia="es-CO"/>
              </w:rPr>
              <w:t xml:space="preserve">Título de bachiller </w:t>
            </w:r>
          </w:p>
          <w:p w:rsidRPr="00B86993" w:rsidR="00304230" w:rsidP="00304230" w:rsidRDefault="00304230" w14:paraId="5A0335F1" w14:textId="77777777">
            <w:pPr>
              <w:pStyle w:val="Prrafodelista"/>
              <w:numPr>
                <w:ilvl w:val="0"/>
                <w:numId w:val="47"/>
              </w:numPr>
              <w:spacing w:after="0" w:line="240" w:lineRule="auto"/>
              <w:jc w:val="both"/>
              <w:textAlignment w:val="baseline"/>
              <w:rPr>
                <w:rFonts w:ascii="Arial" w:hAnsi="Arial" w:eastAsia="Times New Roman" w:cs="Arial"/>
                <w:color w:val="000000" w:themeColor="text1"/>
                <w:sz w:val="18"/>
                <w:szCs w:val="18"/>
                <w:lang w:eastAsia="es-CO"/>
              </w:rPr>
            </w:pPr>
            <w:r w:rsidRPr="00B86993">
              <w:rPr>
                <w:rFonts w:ascii="Arial" w:hAnsi="Arial" w:eastAsia="Times New Roman" w:cs="Arial"/>
                <w:color w:val="000000" w:themeColor="text1"/>
                <w:sz w:val="18"/>
                <w:szCs w:val="18"/>
                <w:lang w:eastAsia="es-CO"/>
              </w:rPr>
              <w:t xml:space="preserve">Título de técnico o </w:t>
            </w:r>
            <w:r>
              <w:rPr>
                <w:rFonts w:ascii="Arial" w:hAnsi="Arial" w:eastAsia="Times New Roman" w:cs="Arial"/>
                <w:color w:val="000000" w:themeColor="text1"/>
                <w:sz w:val="18"/>
                <w:szCs w:val="18"/>
                <w:lang w:eastAsia="es-CO"/>
              </w:rPr>
              <w:t>t</w:t>
            </w:r>
            <w:r w:rsidRPr="00B86993">
              <w:rPr>
                <w:rFonts w:ascii="Arial" w:hAnsi="Arial" w:eastAsia="Times New Roman" w:cs="Arial"/>
                <w:color w:val="000000" w:themeColor="text1"/>
                <w:sz w:val="18"/>
                <w:szCs w:val="18"/>
                <w:lang w:eastAsia="es-CO"/>
              </w:rPr>
              <w:t>ítulo de tecnólogo</w:t>
            </w:r>
            <w:r>
              <w:rPr>
                <w:rFonts w:ascii="Arial" w:hAnsi="Arial" w:eastAsia="Times New Roman" w:cs="Arial"/>
                <w:color w:val="000000" w:themeColor="text1"/>
                <w:sz w:val="18"/>
                <w:szCs w:val="18"/>
                <w:lang w:eastAsia="es-CO"/>
              </w:rPr>
              <w:t xml:space="preserve"> o </w:t>
            </w:r>
            <w:r w:rsidRPr="007263BB">
              <w:rPr>
                <w:rFonts w:ascii="Arial" w:hAnsi="Arial" w:eastAsia="Times New Roman" w:cs="Arial"/>
                <w:color w:val="000000" w:themeColor="text1"/>
                <w:sz w:val="18"/>
                <w:szCs w:val="18"/>
                <w:lang w:eastAsia="es-CO"/>
              </w:rPr>
              <w:t>título profesional</w:t>
            </w:r>
            <w:r>
              <w:rPr>
                <w:rFonts w:ascii="Arial" w:hAnsi="Arial" w:eastAsia="Times New Roman" w:cs="Arial"/>
                <w:color w:val="000000" w:themeColor="text1"/>
                <w:sz w:val="18"/>
                <w:szCs w:val="18"/>
                <w:lang w:eastAsia="es-CO"/>
              </w:rPr>
              <w:t xml:space="preserve"> o c</w:t>
            </w:r>
            <w:r w:rsidRPr="00B86993">
              <w:rPr>
                <w:rFonts w:ascii="Arial" w:hAnsi="Arial" w:eastAsia="Times New Roman" w:cs="Arial"/>
                <w:color w:val="000000" w:themeColor="text1"/>
                <w:sz w:val="18"/>
                <w:szCs w:val="18"/>
                <w:lang w:eastAsia="es-CO"/>
              </w:rPr>
              <w:t xml:space="preserve">ertificado expedido por institución universitaria debidamente acreditada, donde coste haber cursado y aprobado mínimo cuatro </w:t>
            </w:r>
            <w:r>
              <w:rPr>
                <w:rFonts w:ascii="Arial" w:hAnsi="Arial" w:eastAsia="Times New Roman" w:cs="Arial"/>
                <w:color w:val="000000" w:themeColor="text1"/>
                <w:sz w:val="18"/>
                <w:szCs w:val="18"/>
                <w:lang w:eastAsia="es-CO"/>
              </w:rPr>
              <w:t xml:space="preserve">(4) </w:t>
            </w:r>
            <w:r w:rsidRPr="00B86993">
              <w:rPr>
                <w:rFonts w:ascii="Arial" w:hAnsi="Arial" w:eastAsia="Times New Roman" w:cs="Arial"/>
                <w:color w:val="000000" w:themeColor="text1"/>
                <w:sz w:val="18"/>
                <w:szCs w:val="18"/>
                <w:lang w:eastAsia="es-CO"/>
              </w:rPr>
              <w:t>semestres de educación superior.</w:t>
            </w:r>
          </w:p>
          <w:p w:rsidRPr="007263BB" w:rsidR="00304230" w:rsidP="00304230" w:rsidRDefault="00304230" w14:paraId="48394E1E" w14:textId="77777777">
            <w:pPr>
              <w:spacing w:after="0" w:line="240" w:lineRule="auto"/>
              <w:jc w:val="both"/>
              <w:textAlignment w:val="baseline"/>
              <w:rPr>
                <w:rFonts w:ascii="Arial" w:hAnsi="Arial" w:eastAsia="Times New Roman" w:cs="Arial"/>
                <w:color w:val="000000" w:themeColor="text1"/>
                <w:sz w:val="18"/>
                <w:szCs w:val="18"/>
                <w:lang w:eastAsia="es-CO"/>
              </w:rPr>
            </w:pPr>
          </w:p>
          <w:p w:rsidRPr="00896C3C" w:rsidR="000774CA" w:rsidP="00896C3C" w:rsidRDefault="00304230" w14:paraId="6E06E96E" w14:textId="7D1D3AD0">
            <w:pPr>
              <w:spacing w:after="0" w:line="240" w:lineRule="auto"/>
              <w:jc w:val="both"/>
              <w:textAlignment w:val="baseline"/>
              <w:rPr>
                <w:rFonts w:ascii="Arial" w:hAnsi="Arial" w:eastAsia="Times New Roman" w:cs="Arial"/>
                <w:color w:val="000000" w:themeColor="text1"/>
                <w:sz w:val="18"/>
                <w:szCs w:val="18"/>
                <w:lang w:eastAsia="es-CO"/>
              </w:rPr>
            </w:pPr>
            <w:r w:rsidRPr="007263BB">
              <w:rPr>
                <w:rFonts w:ascii="Arial" w:hAnsi="Arial" w:eastAsia="Times New Roman" w:cs="Arial"/>
                <w:b/>
                <w:bCs/>
                <w:color w:val="000000" w:themeColor="text1"/>
                <w:sz w:val="18"/>
                <w:szCs w:val="18"/>
                <w:lang w:eastAsia="es-CO"/>
              </w:rPr>
              <w:t>Nota:</w:t>
            </w:r>
            <w:r w:rsidRPr="007263BB">
              <w:rPr>
                <w:rFonts w:ascii="Arial" w:hAnsi="Arial" w:eastAsia="Times New Roman" w:cs="Arial"/>
                <w:color w:val="000000" w:themeColor="text1"/>
                <w:sz w:val="18"/>
                <w:szCs w:val="18"/>
                <w:lang w:eastAsia="es-CO"/>
              </w:rPr>
              <w:t xml:space="preserve"> No se acepta el cumplimiento del requisito para estudiantes, </w:t>
            </w:r>
            <w:r>
              <w:rPr>
                <w:rFonts w:ascii="Arial" w:hAnsi="Arial" w:eastAsia="Times New Roman" w:cs="Arial"/>
                <w:color w:val="000000" w:themeColor="text1"/>
                <w:sz w:val="18"/>
                <w:szCs w:val="18"/>
                <w:lang w:eastAsia="es-CO"/>
              </w:rPr>
              <w:t xml:space="preserve">que se encuentren cursando cuarto </w:t>
            </w:r>
            <w:r w:rsidRPr="007263BB">
              <w:rPr>
                <w:rFonts w:ascii="Arial" w:hAnsi="Arial" w:eastAsia="Times New Roman" w:cs="Arial"/>
                <w:color w:val="000000" w:themeColor="text1"/>
                <w:sz w:val="18"/>
                <w:szCs w:val="18"/>
                <w:lang w:eastAsia="es-CO"/>
              </w:rPr>
              <w:t>semestre</w:t>
            </w:r>
            <w:r>
              <w:rPr>
                <w:rFonts w:ascii="Arial" w:hAnsi="Arial" w:eastAsia="Times New Roman" w:cs="Arial"/>
                <w:color w:val="000000" w:themeColor="text1"/>
                <w:sz w:val="18"/>
                <w:szCs w:val="18"/>
                <w:lang w:eastAsia="es-CO"/>
              </w:rPr>
              <w:t xml:space="preserve"> de educación superior. Deberá tener como mínimo cuatro (4) semestres cursados y aprobados.</w:t>
            </w:r>
          </w:p>
        </w:tc>
      </w:tr>
    </w:tbl>
    <w:p w:rsidRPr="00896C3C" w:rsidR="002A2C8C" w:rsidP="007B2DF1" w:rsidRDefault="007B2DF1" w14:paraId="38CD582F" w14:textId="08732924">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FF0000"/>
          <w:sz w:val="20"/>
          <w:szCs w:val="20"/>
          <w:lang w:eastAsia="es-CO"/>
        </w:rPr>
        <w:t> </w:t>
      </w:r>
    </w:p>
    <w:bookmarkEnd w:id="8"/>
    <w:p w:rsidRPr="00896C3C" w:rsidR="007B2DF1" w:rsidP="00896C3C" w:rsidRDefault="007B2DF1" w14:paraId="535C2840" w14:textId="77777777">
      <w:pPr>
        <w:pStyle w:val="Prrafodelista"/>
        <w:numPr>
          <w:ilvl w:val="0"/>
          <w:numId w:val="10"/>
        </w:numPr>
        <w:spacing w:after="0" w:line="240" w:lineRule="auto"/>
        <w:ind w:left="567"/>
        <w:jc w:val="both"/>
        <w:textAlignment w:val="baseline"/>
        <w:rPr>
          <w:rFonts w:ascii="Arial" w:hAnsi="Arial" w:eastAsia="Times New Roman" w:cs="Arial"/>
          <w:b/>
          <w:bCs/>
          <w:sz w:val="20"/>
          <w:szCs w:val="20"/>
          <w:lang w:val="es-ES" w:eastAsia="es-CO"/>
        </w:rPr>
      </w:pPr>
      <w:r w:rsidRPr="00896C3C">
        <w:rPr>
          <w:rFonts w:ascii="Arial" w:hAnsi="Arial" w:eastAsia="Times New Roman" w:cs="Arial"/>
          <w:b/>
          <w:bCs/>
          <w:sz w:val="20"/>
          <w:szCs w:val="20"/>
          <w:lang w:val="es-ES" w:eastAsia="es-CO"/>
        </w:rPr>
        <w:t>FACTORES DE DESEMPATE. </w:t>
      </w:r>
    </w:p>
    <w:p w:rsidRPr="00896C3C" w:rsidR="007B2DF1" w:rsidP="007B2DF1" w:rsidRDefault="007B2DF1" w14:paraId="11810BD3" w14:textId="68B0D9B0">
      <w:pPr>
        <w:spacing w:after="0" w:line="240" w:lineRule="auto"/>
        <w:jc w:val="both"/>
        <w:textAlignment w:val="baseline"/>
        <w:rPr>
          <w:rFonts w:ascii="Arial" w:hAnsi="Arial" w:eastAsia="Times New Roman" w:cs="Arial"/>
          <w:sz w:val="10"/>
          <w:szCs w:val="10"/>
          <w:lang w:eastAsia="es-CO"/>
        </w:rPr>
      </w:pPr>
    </w:p>
    <w:p w:rsidRPr="00896C3C" w:rsidR="007B2DF1" w:rsidP="007B2DF1" w:rsidRDefault="007B2DF1" w14:paraId="1EAF58B3"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color w:val="000000"/>
          <w:sz w:val="20"/>
          <w:szCs w:val="20"/>
          <w:lang w:val="es-ES" w:eastAsia="es-CO"/>
        </w:rPr>
        <w:t>No Aplica</w:t>
      </w:r>
      <w:r w:rsidRPr="00896C3C">
        <w:rPr>
          <w:rFonts w:ascii="Arial" w:hAnsi="Arial" w:eastAsia="Times New Roman" w:cs="Arial"/>
          <w:color w:val="000000"/>
          <w:sz w:val="20"/>
          <w:szCs w:val="20"/>
          <w:lang w:eastAsia="es-CO"/>
        </w:rPr>
        <w:t> </w:t>
      </w:r>
    </w:p>
    <w:p w:rsidRPr="00896C3C" w:rsidR="007B2DF1" w:rsidP="007B2DF1" w:rsidRDefault="007B2DF1" w14:paraId="0AC763BF" w14:textId="0EB8F350">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2A2C8C" w:rsidRDefault="007B2DF1" w14:paraId="1E4A3DBA" w14:textId="77777777">
      <w:pPr>
        <w:pStyle w:val="Prrafodelista"/>
        <w:numPr>
          <w:ilvl w:val="0"/>
          <w:numId w:val="10"/>
        </w:numPr>
        <w:spacing w:after="0" w:line="240" w:lineRule="auto"/>
        <w:ind w:left="567"/>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RIESGOS EN LA CONTRATACION ESTATAL</w:t>
      </w:r>
      <w:r w:rsidRPr="00896C3C">
        <w:rPr>
          <w:rFonts w:ascii="Arial" w:hAnsi="Arial" w:eastAsia="Times New Roman" w:cs="Arial"/>
          <w:sz w:val="20"/>
          <w:szCs w:val="20"/>
          <w:lang w:eastAsia="es-CO"/>
        </w:rPr>
        <w:t> </w:t>
      </w:r>
    </w:p>
    <w:p w:rsidRPr="00896C3C" w:rsidR="007B2DF1" w:rsidP="007B2DF1" w:rsidRDefault="007B2DF1" w14:paraId="212EC9E9" w14:textId="568FE0D3">
      <w:pPr>
        <w:spacing w:after="0" w:line="240" w:lineRule="auto"/>
        <w:ind w:left="555"/>
        <w:jc w:val="both"/>
        <w:textAlignment w:val="baseline"/>
        <w:rPr>
          <w:rFonts w:ascii="Arial" w:hAnsi="Arial" w:eastAsia="Times New Roman" w:cs="Arial"/>
          <w:sz w:val="10"/>
          <w:szCs w:val="10"/>
          <w:lang w:eastAsia="es-CO"/>
        </w:rPr>
      </w:pPr>
    </w:p>
    <w:p w:rsidRPr="00896C3C" w:rsidR="007B2DF1" w:rsidP="007B2DF1" w:rsidRDefault="007B2DF1" w14:paraId="1B04B21C"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val="es-ES" w:eastAsia="es-CO"/>
        </w:rPr>
        <w:t>Los riesgos están establecidos en el anexo “Matriz de Riesgos”</w:t>
      </w:r>
      <w:r w:rsidRPr="00896C3C">
        <w:rPr>
          <w:rFonts w:ascii="Arial" w:hAnsi="Arial" w:eastAsia="Times New Roman" w:cs="Arial"/>
          <w:sz w:val="20"/>
          <w:szCs w:val="20"/>
          <w:lang w:eastAsia="es-CO"/>
        </w:rPr>
        <w:t> </w:t>
      </w:r>
    </w:p>
    <w:p w:rsidRPr="00896C3C" w:rsidR="007B2DF1" w:rsidP="007B2DF1" w:rsidRDefault="007B2DF1" w14:paraId="1E319412"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2A2C8C" w:rsidRDefault="007B2DF1" w14:paraId="6F0A3D58" w14:textId="77777777">
      <w:pPr>
        <w:pStyle w:val="Prrafodelista"/>
        <w:numPr>
          <w:ilvl w:val="0"/>
          <w:numId w:val="10"/>
        </w:numPr>
        <w:spacing w:after="0" w:line="240" w:lineRule="auto"/>
        <w:ind w:left="567"/>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OBLIGACIONES ESPECÍFICAS</w:t>
      </w:r>
      <w:r w:rsidRPr="00896C3C">
        <w:rPr>
          <w:rFonts w:ascii="Arial" w:hAnsi="Arial" w:eastAsia="Times New Roman" w:cs="Arial"/>
          <w:sz w:val="20"/>
          <w:szCs w:val="20"/>
          <w:lang w:eastAsia="es-CO"/>
        </w:rPr>
        <w:t> </w:t>
      </w:r>
    </w:p>
    <w:p w:rsidRPr="00896C3C" w:rsidR="00F74C9A" w:rsidP="00F74C9A" w:rsidRDefault="00F74C9A" w14:paraId="04E85451" w14:textId="77777777">
      <w:pPr>
        <w:spacing w:after="0" w:line="240" w:lineRule="auto"/>
        <w:jc w:val="both"/>
        <w:rPr>
          <w:rFonts w:ascii="Arial" w:hAnsi="Arial" w:cs="Arial"/>
          <w:sz w:val="20"/>
          <w:szCs w:val="20"/>
        </w:rPr>
      </w:pPr>
    </w:p>
    <w:p w:rsidRPr="00896C3C" w:rsidR="00F74C9A" w:rsidP="1084A329" w:rsidRDefault="00F74C9A" w14:paraId="5FF7579A" w14:textId="57AE94CD">
      <w:pPr>
        <w:pStyle w:val="Prrafodelista"/>
        <w:numPr>
          <w:ilvl w:val="0"/>
          <w:numId w:val="42"/>
        </w:numPr>
        <w:spacing w:after="160" w:line="240" w:lineRule="auto"/>
        <w:ind w:left="284"/>
        <w:jc w:val="both"/>
        <w:rPr>
          <w:rFonts w:ascii="Arial" w:hAnsi="Arial" w:eastAsia="Arial" w:cs="Arial" w:asciiTheme="minorAscii" w:hAnsiTheme="minorAscii" w:eastAsiaTheme="minorAscii" w:cstheme="minorAscii"/>
          <w:sz w:val="20"/>
          <w:szCs w:val="20"/>
        </w:rPr>
      </w:pPr>
      <w:r w:rsidRPr="1084A329" w:rsidR="00F74C9A">
        <w:rPr>
          <w:rFonts w:ascii="Arial" w:hAnsi="Arial" w:cs="Arial"/>
          <w:sz w:val="20"/>
          <w:szCs w:val="20"/>
        </w:rPr>
        <w:t xml:space="preserve">Apoyar la realización en las 20 localidades de Bogotá D.C., de las acciones </w:t>
      </w:r>
      <w:r w:rsidRPr="1084A329" w:rsidR="001D7267">
        <w:rPr>
          <w:rFonts w:ascii="Arial" w:hAnsi="Arial" w:cs="Arial"/>
          <w:sz w:val="20"/>
          <w:szCs w:val="20"/>
        </w:rPr>
        <w:t>establecidas</w:t>
      </w:r>
      <w:r w:rsidRPr="1084A329" w:rsidR="00F74C9A">
        <w:rPr>
          <w:rFonts w:ascii="Arial" w:hAnsi="Arial" w:cs="Arial"/>
          <w:sz w:val="20"/>
          <w:szCs w:val="20"/>
        </w:rPr>
        <w:t xml:space="preserve"> en el Plan de Trabajo definido por la entidad en sus componentes de promoción de la convivencia pacífica, prevención, participación, control y </w:t>
      </w:r>
      <w:r w:rsidRPr="1084A329" w:rsidR="2512E53B">
        <w:rPr>
          <w:rFonts w:ascii="Arial" w:hAnsi="Arial" w:cs="Arial"/>
          <w:sz w:val="20"/>
          <w:szCs w:val="20"/>
        </w:rPr>
        <w:t>gestión de la movilización y la protesta social; así como la</w:t>
      </w:r>
      <w:r w:rsidRPr="1084A329" w:rsidR="4C28EC43">
        <w:rPr>
          <w:rFonts w:ascii="Arial" w:hAnsi="Arial" w:cs="Arial"/>
          <w:sz w:val="20"/>
          <w:szCs w:val="20"/>
        </w:rPr>
        <w:t>s</w:t>
      </w:r>
      <w:r w:rsidRPr="1084A329" w:rsidR="2512E53B">
        <w:rPr>
          <w:rFonts w:ascii="Arial" w:hAnsi="Arial" w:cs="Arial"/>
          <w:sz w:val="20"/>
          <w:szCs w:val="20"/>
        </w:rPr>
        <w:t xml:space="preserve"> acciones para la mitigación de la evasión en el Sistema.</w:t>
      </w:r>
    </w:p>
    <w:p w:rsidRPr="00896C3C" w:rsidR="00F74C9A" w:rsidP="1084A329" w:rsidRDefault="00F74C9A" w14:paraId="2EE8A748" w14:textId="3570BC27">
      <w:pPr>
        <w:pStyle w:val="Prrafodelista"/>
        <w:numPr>
          <w:ilvl w:val="0"/>
          <w:numId w:val="42"/>
        </w:numPr>
        <w:spacing w:after="160" w:line="240" w:lineRule="auto"/>
        <w:ind w:left="284"/>
        <w:jc w:val="both"/>
        <w:rPr>
          <w:rFonts w:ascii="Arial" w:hAnsi="Arial" w:cs="Arial"/>
          <w:sz w:val="20"/>
          <w:szCs w:val="20"/>
        </w:rPr>
      </w:pPr>
      <w:r w:rsidRPr="1084A329" w:rsidR="00F74C9A">
        <w:rPr>
          <w:rFonts w:ascii="Arial" w:hAnsi="Arial" w:cs="Arial"/>
          <w:sz w:val="20"/>
          <w:szCs w:val="20"/>
        </w:rPr>
        <w:t>Promover la interlocución y la articulación interinstitucional a través del trabajo coordinado con organizaciones sociales, colectivos urbanos, movimientos estudiantiles, barras futboleras y grupos identitarios y/o étnicos que tienen presencia en el Distrito Capital, entre otros; conforme a los planes y metas de T</w:t>
      </w:r>
      <w:r w:rsidRPr="1084A329" w:rsidR="37DCBC77">
        <w:rPr>
          <w:rFonts w:ascii="Arial" w:hAnsi="Arial" w:cs="Arial"/>
          <w:sz w:val="20"/>
          <w:szCs w:val="20"/>
        </w:rPr>
        <w:t xml:space="preserve">RANSMILENIO </w:t>
      </w:r>
      <w:r w:rsidRPr="1084A329" w:rsidR="00F74C9A">
        <w:rPr>
          <w:rFonts w:ascii="Arial" w:hAnsi="Arial" w:cs="Arial"/>
          <w:sz w:val="20"/>
          <w:szCs w:val="20"/>
        </w:rPr>
        <w:t>S</w:t>
      </w:r>
      <w:r w:rsidRPr="1084A329" w:rsidR="4D322B2A">
        <w:rPr>
          <w:rFonts w:ascii="Arial" w:hAnsi="Arial" w:cs="Arial"/>
          <w:sz w:val="20"/>
          <w:szCs w:val="20"/>
        </w:rPr>
        <w:t>.</w:t>
      </w:r>
      <w:r w:rsidRPr="1084A329" w:rsidR="00F74C9A">
        <w:rPr>
          <w:rFonts w:ascii="Arial" w:hAnsi="Arial" w:cs="Arial"/>
          <w:sz w:val="20"/>
          <w:szCs w:val="20"/>
        </w:rPr>
        <w:t>A.</w:t>
      </w:r>
    </w:p>
    <w:p w:rsidRPr="00896C3C" w:rsidR="00F74C9A" w:rsidP="1084A329" w:rsidRDefault="00F74C9A" w14:paraId="2E66440F" w14:textId="77777777">
      <w:pPr>
        <w:pStyle w:val="Prrafodelista"/>
        <w:numPr>
          <w:ilvl w:val="0"/>
          <w:numId w:val="42"/>
        </w:numPr>
        <w:spacing w:after="160" w:line="240" w:lineRule="auto"/>
        <w:ind w:left="284"/>
        <w:jc w:val="both"/>
        <w:rPr>
          <w:rFonts w:ascii="Arial" w:hAnsi="Arial" w:cs="Arial"/>
          <w:sz w:val="20"/>
          <w:szCs w:val="20"/>
        </w:rPr>
      </w:pPr>
      <w:r w:rsidRPr="1084A329" w:rsidR="00F74C9A">
        <w:rPr>
          <w:rFonts w:ascii="Arial" w:hAnsi="Arial" w:cs="Arial"/>
          <w:sz w:val="20"/>
          <w:szCs w:val="20"/>
        </w:rPr>
        <w:t>Recolectar y procesar información de contexto necesaria para la gestión de la seguridad y la convivencia en las diferentes localidades y que sirva de insumo para la planeación de las intervenciones en los diferentes territorios.</w:t>
      </w:r>
    </w:p>
    <w:p w:rsidRPr="00896C3C" w:rsidR="00F74C9A" w:rsidP="1084A329" w:rsidRDefault="00F74C9A" w14:paraId="244DB131" w14:textId="42B51DF6">
      <w:pPr>
        <w:pStyle w:val="Prrafodelista"/>
        <w:numPr>
          <w:ilvl w:val="0"/>
          <w:numId w:val="42"/>
        </w:numPr>
        <w:spacing w:after="160" w:line="240" w:lineRule="auto"/>
        <w:ind w:left="284"/>
        <w:jc w:val="both"/>
        <w:rPr>
          <w:rFonts w:ascii="Arial" w:hAnsi="Arial" w:eastAsia="Arial" w:cs="Arial" w:asciiTheme="minorAscii" w:hAnsiTheme="minorAscii" w:eastAsiaTheme="minorAscii" w:cstheme="minorAscii"/>
          <w:sz w:val="20"/>
          <w:szCs w:val="20"/>
        </w:rPr>
      </w:pPr>
      <w:r w:rsidRPr="1084A329" w:rsidR="00F74C9A">
        <w:rPr>
          <w:rFonts w:ascii="Arial" w:hAnsi="Arial" w:cs="Arial"/>
          <w:sz w:val="20"/>
          <w:szCs w:val="20"/>
        </w:rPr>
        <w:t xml:space="preserve">Mantener canales de comunicación eficaces y realizar informes de campo completos según los lineamientos impartidos por el o la supervisor (a) y el equipo de trabajo de </w:t>
      </w:r>
      <w:r w:rsidRPr="1084A329" w:rsidR="25A51E66">
        <w:rPr>
          <w:rFonts w:ascii="Arial" w:hAnsi="Arial" w:cs="Arial"/>
          <w:sz w:val="20"/>
          <w:szCs w:val="20"/>
        </w:rPr>
        <w:t>TRANSMILENIO S.A.</w:t>
      </w:r>
    </w:p>
    <w:p w:rsidRPr="00896C3C" w:rsidR="00F74C9A" w:rsidP="1084A329" w:rsidRDefault="00F74C9A" w14:paraId="5393720D" w14:textId="6B4276BB">
      <w:pPr>
        <w:pStyle w:val="Prrafodelista"/>
        <w:numPr>
          <w:ilvl w:val="0"/>
          <w:numId w:val="42"/>
        </w:numPr>
        <w:spacing w:after="160" w:line="240" w:lineRule="auto"/>
        <w:ind w:left="284"/>
        <w:jc w:val="both"/>
        <w:rPr>
          <w:rFonts w:ascii="Arial" w:hAnsi="Arial" w:eastAsia="Arial" w:cs="Arial" w:asciiTheme="minorAscii" w:hAnsiTheme="minorAscii" w:eastAsiaTheme="minorAscii" w:cstheme="minorAscii"/>
          <w:sz w:val="20"/>
          <w:szCs w:val="20"/>
        </w:rPr>
      </w:pPr>
      <w:r w:rsidRPr="1084A329" w:rsidR="00F74C9A">
        <w:rPr>
          <w:rFonts w:ascii="Arial" w:hAnsi="Arial" w:cs="Arial"/>
          <w:sz w:val="20"/>
          <w:szCs w:val="20"/>
        </w:rPr>
        <w:t xml:space="preserve">Abordar las acciones encomendadas con enfoque de derechos humanos, género, diversidad y territorial, desde un marco de comportamientos éticos, coherentes y alineados con los planes y programas de </w:t>
      </w:r>
      <w:r w:rsidRPr="1084A329" w:rsidR="73778B42">
        <w:rPr>
          <w:rFonts w:ascii="Arial" w:hAnsi="Arial" w:cs="Arial"/>
          <w:sz w:val="20"/>
          <w:szCs w:val="20"/>
        </w:rPr>
        <w:t>TRANSMILENIO S.A.</w:t>
      </w:r>
    </w:p>
    <w:p w:rsidRPr="00896C3C" w:rsidR="001D7267" w:rsidP="1084A329" w:rsidRDefault="00F74C9A" w14:paraId="6DA0F58C" w14:textId="77777777">
      <w:pPr>
        <w:pStyle w:val="Prrafodelista"/>
        <w:numPr>
          <w:ilvl w:val="0"/>
          <w:numId w:val="42"/>
        </w:numPr>
        <w:suppressAutoHyphens/>
        <w:spacing w:after="160" w:line="240" w:lineRule="auto"/>
        <w:ind w:left="284"/>
        <w:jc w:val="both"/>
        <w:rPr>
          <w:rFonts w:ascii="Arial" w:hAnsi="Arial" w:eastAsia="Times New Roman" w:cs="Arial"/>
          <w:sz w:val="20"/>
          <w:szCs w:val="20"/>
          <w:lang w:val="es-ES"/>
        </w:rPr>
      </w:pPr>
      <w:r w:rsidRPr="1084A329" w:rsidR="00F74C9A">
        <w:rPr>
          <w:rFonts w:ascii="Arial" w:hAnsi="Arial" w:cs="Arial"/>
          <w:sz w:val="20"/>
          <w:szCs w:val="20"/>
        </w:rPr>
        <w:t xml:space="preserve">Brindar apoyo en cualquier situación de emergencia y/o evento masivo que se presente en el Distrito Capital, en el marco del sistema de comando de incidentes, y realizara ejercicios de mediación en diferentes operativos Distritales en los que pueda aparecer un escenario de conflicto minimizando el riesgo de confrontación. </w:t>
      </w:r>
    </w:p>
    <w:p w:rsidRPr="00896C3C" w:rsidR="001D7267" w:rsidP="1084A329" w:rsidRDefault="00F74C9A" w14:paraId="476B9974" w14:textId="77777777">
      <w:pPr>
        <w:pStyle w:val="Prrafodelista"/>
        <w:numPr>
          <w:ilvl w:val="0"/>
          <w:numId w:val="42"/>
        </w:numPr>
        <w:suppressAutoHyphens/>
        <w:spacing w:after="160" w:line="240" w:lineRule="auto"/>
        <w:ind w:left="284"/>
        <w:jc w:val="both"/>
        <w:rPr>
          <w:rFonts w:ascii="Arial" w:hAnsi="Arial" w:cs="Arial"/>
          <w:sz w:val="20"/>
          <w:szCs w:val="20"/>
        </w:rPr>
      </w:pPr>
      <w:r w:rsidRPr="1084A329" w:rsidR="00F74C9A">
        <w:rPr>
          <w:rFonts w:ascii="Arial" w:hAnsi="Arial" w:eastAsia="Times New Roman" w:cs="Arial"/>
          <w:sz w:val="20"/>
          <w:szCs w:val="20"/>
          <w:lang w:val="es-ES"/>
        </w:rPr>
        <w:t xml:space="preserve">Acompañar movilizaciones sociales y aglomeraciones ocurridas a nivel micro, o local. </w:t>
      </w:r>
      <w:r w:rsidRPr="1084A329" w:rsidR="00F74C9A">
        <w:rPr>
          <w:rFonts w:ascii="Arial" w:hAnsi="Arial" w:cs="Arial"/>
          <w:sz w:val="20"/>
          <w:szCs w:val="20"/>
        </w:rPr>
        <w:t>Operativos de espacio público, operativos de recuperación de predios públicos, operativos de inspección, vigilancia y control, acompañamiento en situaciones de emergencia, eventos institucionales de alto impacto.</w:t>
      </w:r>
    </w:p>
    <w:p w:rsidRPr="00896C3C" w:rsidR="00F74C9A" w:rsidP="1084A329" w:rsidRDefault="00F74C9A" w14:paraId="1A1632BE" w14:textId="392ECD2C">
      <w:pPr>
        <w:pStyle w:val="Prrafodelista"/>
        <w:numPr>
          <w:ilvl w:val="0"/>
          <w:numId w:val="42"/>
        </w:numPr>
        <w:suppressAutoHyphens/>
        <w:spacing w:after="160" w:line="240" w:lineRule="auto"/>
        <w:ind w:left="284"/>
        <w:jc w:val="both"/>
        <w:rPr>
          <w:rFonts w:ascii="Arial" w:hAnsi="Arial" w:cs="Arial"/>
          <w:sz w:val="20"/>
          <w:szCs w:val="20"/>
        </w:rPr>
      </w:pPr>
      <w:r w:rsidRPr="1084A329" w:rsidR="00F74C9A">
        <w:rPr>
          <w:rFonts w:ascii="Arial" w:hAnsi="Arial" w:cs="Arial"/>
          <w:sz w:val="20"/>
          <w:szCs w:val="20"/>
        </w:rPr>
        <w:t>Dar buen uso a los elementos institucionales que se designen en calidad de préstamo para el</w:t>
      </w:r>
      <w:r w:rsidRPr="1084A329" w:rsidR="00511F19">
        <w:rPr>
          <w:rFonts w:ascii="Arial" w:hAnsi="Arial" w:cs="Arial"/>
          <w:sz w:val="20"/>
          <w:szCs w:val="20"/>
        </w:rPr>
        <w:t xml:space="preserve"> </w:t>
      </w:r>
      <w:r w:rsidRPr="1084A329" w:rsidR="00F74C9A">
        <w:rPr>
          <w:rFonts w:ascii="Arial" w:hAnsi="Arial" w:cs="Arial"/>
          <w:sz w:val="20"/>
          <w:szCs w:val="20"/>
        </w:rPr>
        <w:t xml:space="preserve">cabal desarrollo de las actividades impuestas por el supervisor del contrato. </w:t>
      </w:r>
    </w:p>
    <w:p w:rsidRPr="00896C3C" w:rsidR="00F74C9A" w:rsidP="002057BA" w:rsidRDefault="00672351" w14:paraId="60A55898" w14:textId="223CE380">
      <w:pPr>
        <w:pStyle w:val="Prrafodelista"/>
        <w:numPr>
          <w:ilvl w:val="0"/>
          <w:numId w:val="42"/>
        </w:numPr>
        <w:spacing w:after="0" w:line="240" w:lineRule="auto"/>
        <w:ind w:left="284"/>
        <w:jc w:val="both"/>
        <w:rPr>
          <w:rFonts w:ascii="Arial" w:hAnsi="Arial" w:cs="Arial"/>
          <w:sz w:val="20"/>
          <w:szCs w:val="20"/>
        </w:rPr>
      </w:pPr>
      <w:r w:rsidRPr="1084A329" w:rsidR="00672351">
        <w:rPr>
          <w:rFonts w:ascii="Arial" w:hAnsi="Arial" w:cs="Arial"/>
          <w:sz w:val="20"/>
          <w:szCs w:val="20"/>
        </w:rPr>
        <w:t>Procurar</w:t>
      </w:r>
      <w:r w:rsidRPr="1084A329" w:rsidR="00F74C9A">
        <w:rPr>
          <w:rFonts w:ascii="Arial" w:hAnsi="Arial" w:cs="Arial"/>
          <w:sz w:val="20"/>
          <w:szCs w:val="20"/>
        </w:rPr>
        <w:t xml:space="preserve"> por la correcta comunicación y transferencia de información, de forma completa y oportuna, entre el equipo interno de GESTORES DE CONVIVENCIA</w:t>
      </w:r>
      <w:r w:rsidRPr="1084A329" w:rsidR="6E63EAB3">
        <w:rPr>
          <w:rFonts w:ascii="Arial" w:hAnsi="Arial" w:cs="Arial"/>
          <w:sz w:val="20"/>
          <w:szCs w:val="20"/>
        </w:rPr>
        <w:t xml:space="preserve"> TMSA</w:t>
      </w:r>
      <w:r w:rsidRPr="1084A329" w:rsidR="00F74C9A">
        <w:rPr>
          <w:rFonts w:ascii="Arial" w:hAnsi="Arial" w:cs="Arial"/>
          <w:sz w:val="20"/>
          <w:szCs w:val="20"/>
        </w:rPr>
        <w:t xml:space="preserve"> y la Dirección Técnica de Seguridad.</w:t>
      </w:r>
    </w:p>
    <w:p w:rsidRPr="00896C3C" w:rsidR="00F74C9A" w:rsidP="002057BA" w:rsidRDefault="00F74C9A" w14:paraId="4244BA8D" w14:textId="5600FF56">
      <w:pPr>
        <w:pStyle w:val="Prrafodelista"/>
        <w:numPr>
          <w:ilvl w:val="0"/>
          <w:numId w:val="42"/>
        </w:numPr>
        <w:spacing w:after="0" w:line="240" w:lineRule="auto"/>
        <w:ind w:left="284"/>
        <w:jc w:val="both"/>
        <w:rPr>
          <w:rFonts w:ascii="Arial" w:hAnsi="Arial" w:cs="Arial"/>
          <w:sz w:val="20"/>
          <w:szCs w:val="20"/>
        </w:rPr>
      </w:pPr>
      <w:r w:rsidRPr="1084A329" w:rsidR="00F74C9A">
        <w:rPr>
          <w:rFonts w:ascii="Arial" w:hAnsi="Arial" w:cs="Arial"/>
          <w:sz w:val="20"/>
          <w:szCs w:val="20"/>
        </w:rPr>
        <w:t>Asistir a todas las reuniones que sea convocado en función del cumplimiento de sus obligaciones contractuales.</w:t>
      </w:r>
    </w:p>
    <w:p w:rsidRPr="00896C3C" w:rsidR="00F74C9A" w:rsidP="002057BA" w:rsidRDefault="00F74C9A" w14:paraId="61B58C50" w14:textId="77777777">
      <w:pPr>
        <w:pStyle w:val="Prrafodelista"/>
        <w:numPr>
          <w:ilvl w:val="0"/>
          <w:numId w:val="42"/>
        </w:numPr>
        <w:spacing w:after="0" w:line="240" w:lineRule="auto"/>
        <w:ind w:left="284"/>
        <w:jc w:val="both"/>
        <w:rPr>
          <w:rFonts w:ascii="Arial" w:hAnsi="Arial" w:cs="Arial"/>
          <w:sz w:val="20"/>
          <w:szCs w:val="20"/>
        </w:rPr>
      </w:pPr>
      <w:r w:rsidRPr="1084A329" w:rsidR="00F74C9A">
        <w:rPr>
          <w:rFonts w:ascii="Arial" w:hAnsi="Arial" w:cs="Arial"/>
          <w:sz w:val="20"/>
          <w:szCs w:val="20"/>
        </w:rPr>
        <w:t>Hacer un adecuado manejo de los equipos y suministros que le sean entregados como apoyo a la realización de su objeto.</w:t>
      </w:r>
    </w:p>
    <w:p w:rsidRPr="00896C3C" w:rsidR="00F74C9A" w:rsidP="002057BA" w:rsidRDefault="00F74C9A" w14:paraId="0CD4B1C8" w14:textId="77777777">
      <w:pPr>
        <w:pStyle w:val="Prrafodelista"/>
        <w:numPr>
          <w:ilvl w:val="0"/>
          <w:numId w:val="42"/>
        </w:numPr>
        <w:spacing w:after="0" w:line="240" w:lineRule="auto"/>
        <w:ind w:left="284"/>
        <w:jc w:val="both"/>
        <w:rPr>
          <w:rFonts w:ascii="Arial" w:hAnsi="Arial" w:cs="Arial"/>
          <w:sz w:val="20"/>
          <w:szCs w:val="20"/>
        </w:rPr>
      </w:pPr>
      <w:r w:rsidRPr="1084A329" w:rsidR="00F74C9A">
        <w:rPr>
          <w:rFonts w:ascii="Arial" w:hAnsi="Arial" w:cs="Arial"/>
          <w:sz w:val="20"/>
          <w:szCs w:val="20"/>
        </w:rPr>
        <w:t>Contar con un sistema de comunicación celular tipo SMARTPHONE con plan de datos y minutos, suficiente para la correcta comunicación y cargue de información, según lo requiera TRANSMILENIO S.A.</w:t>
      </w:r>
    </w:p>
    <w:p w:rsidRPr="00896C3C" w:rsidR="00F74C9A" w:rsidP="1084A329" w:rsidRDefault="00F74C9A" w14:paraId="56B4FB87" w14:textId="77777777">
      <w:pPr>
        <w:pStyle w:val="Prrafodelista"/>
        <w:numPr>
          <w:ilvl w:val="0"/>
          <w:numId w:val="42"/>
        </w:numPr>
        <w:spacing w:after="160" w:line="240" w:lineRule="auto"/>
        <w:ind w:left="284"/>
        <w:jc w:val="both"/>
        <w:rPr>
          <w:rFonts w:ascii="Arial" w:hAnsi="Arial" w:cs="Arial"/>
          <w:sz w:val="20"/>
          <w:szCs w:val="20"/>
        </w:rPr>
      </w:pPr>
      <w:r w:rsidRPr="1084A329" w:rsidR="00F74C9A">
        <w:rPr>
          <w:rFonts w:ascii="Arial" w:hAnsi="Arial" w:cs="Arial"/>
          <w:sz w:val="20"/>
          <w:szCs w:val="20"/>
        </w:rPr>
        <w:t xml:space="preserve">Comunicar al supervisor del contrato cualquier eventualidad que surja en desarrollo de la ejecución del contrato. </w:t>
      </w:r>
    </w:p>
    <w:p w:rsidRPr="00896C3C" w:rsidR="007B2DF1" w:rsidP="1084A329" w:rsidRDefault="00F74C9A" w14:paraId="5B02087E" w14:textId="26F12A3F">
      <w:pPr>
        <w:pStyle w:val="Prrafodelista"/>
        <w:numPr>
          <w:ilvl w:val="0"/>
          <w:numId w:val="42"/>
        </w:numPr>
        <w:spacing w:after="160" w:line="240" w:lineRule="auto"/>
        <w:ind w:left="284"/>
        <w:jc w:val="both"/>
        <w:rPr>
          <w:rFonts w:ascii="Arial" w:hAnsi="Arial" w:cs="Arial"/>
          <w:sz w:val="20"/>
          <w:szCs w:val="20"/>
        </w:rPr>
      </w:pPr>
      <w:r w:rsidRPr="1084A329" w:rsidR="00F74C9A">
        <w:rPr>
          <w:rFonts w:ascii="Arial" w:hAnsi="Arial" w:cs="Arial"/>
          <w:sz w:val="20"/>
          <w:szCs w:val="20"/>
        </w:rPr>
        <w:t xml:space="preserve">Publicar de forma mensual en la plataforma del Sistema Electrónico de Contratación Pública SECOP II los informes y/o productos de ejecución contractual, con los soportes, si hubiere lugar a ellos, de acuerdo con lo estipulado en la Ley 1712 de 2014. </w:t>
      </w:r>
    </w:p>
    <w:p w:rsidR="5C20574B" w:rsidP="1084A329" w:rsidRDefault="5C20574B" w14:paraId="6A95FC32" w14:textId="108674F5">
      <w:pPr>
        <w:pStyle w:val="Prrafodelista"/>
        <w:numPr>
          <w:ilvl w:val="0"/>
          <w:numId w:val="42"/>
        </w:numPr>
        <w:spacing w:after="160" w:line="240" w:lineRule="auto"/>
        <w:ind w:left="284"/>
        <w:jc w:val="both"/>
        <w:rPr>
          <w:rFonts w:ascii="Arial" w:hAnsi="Arial" w:eastAsia="Arial" w:cs="Arial" w:asciiTheme="minorAscii" w:hAnsiTheme="minorAscii" w:eastAsiaTheme="minorAscii" w:cstheme="minorAscii"/>
          <w:sz w:val="20"/>
          <w:szCs w:val="20"/>
        </w:rPr>
      </w:pPr>
      <w:r w:rsidRPr="1084A329" w:rsidR="5C20574B">
        <w:rPr>
          <w:rFonts w:ascii="Arial" w:hAnsi="Arial" w:eastAsia="Arial" w:cs="Arial"/>
          <w:noProof w:val="0"/>
          <w:sz w:val="20"/>
          <w:szCs w:val="20"/>
          <w:lang w:val="es-CO"/>
        </w:rPr>
        <w:t>Desarrollar las demás tareas y actividades relacionadas con la naturaleza de la presente contratación de común acuerdo con el supervisor asignado.</w:t>
      </w:r>
    </w:p>
    <w:p w:rsidRPr="00896C3C" w:rsidR="0080366C" w:rsidP="1084A329" w:rsidRDefault="0080366C" w14:paraId="6E55D7F3" w14:textId="4106D7F5">
      <w:pPr>
        <w:pStyle w:val="Prrafodelista"/>
        <w:numPr>
          <w:ilvl w:val="0"/>
          <w:numId w:val="42"/>
        </w:numPr>
        <w:spacing w:after="160" w:line="240" w:lineRule="auto"/>
        <w:ind w:left="284"/>
        <w:jc w:val="both"/>
        <w:rPr>
          <w:rFonts w:ascii="Arial" w:hAnsi="Arial" w:cs="Arial"/>
          <w:sz w:val="20"/>
          <w:szCs w:val="20"/>
        </w:rPr>
      </w:pPr>
      <w:r w:rsidRPr="1084A329" w:rsidR="0080366C">
        <w:rPr>
          <w:rFonts w:ascii="Arial" w:hAnsi="Arial" w:cs="Arial"/>
          <w:sz w:val="20"/>
          <w:szCs w:val="20"/>
        </w:rPr>
        <w:t xml:space="preserve">Guardar absoluta reserva de toda la información a la que tenga acceso en cumplimiento de las actividades propias de la ejecución del contrato. </w:t>
      </w:r>
    </w:p>
    <w:p w:rsidRPr="00896C3C" w:rsidR="0080366C" w:rsidP="1084A329" w:rsidRDefault="0080366C" w14:paraId="62E0E7EE" w14:textId="5A0781E4">
      <w:pPr>
        <w:pStyle w:val="Prrafodelista"/>
        <w:numPr>
          <w:ilvl w:val="0"/>
          <w:numId w:val="42"/>
        </w:numPr>
        <w:spacing w:after="160" w:line="240" w:lineRule="auto"/>
        <w:ind w:left="284"/>
        <w:jc w:val="both"/>
        <w:rPr>
          <w:rFonts w:ascii="Arial" w:hAnsi="Arial" w:cs="Arial"/>
          <w:sz w:val="20"/>
          <w:szCs w:val="20"/>
        </w:rPr>
      </w:pPr>
      <w:r w:rsidRPr="1084A329" w:rsidR="0080366C">
        <w:rPr>
          <w:rFonts w:ascii="Arial" w:hAnsi="Arial" w:cs="Arial"/>
          <w:sz w:val="20"/>
          <w:szCs w:val="20"/>
        </w:rPr>
        <w:t>Mantener indemne a TRANSMILENIO S.A., de cualquier reclamación proveniente de terceros que tenga como causa las actuaciones del contratista, de conformidad con la normatividad al respecto.</w:t>
      </w:r>
    </w:p>
    <w:p w:rsidRPr="00896C3C" w:rsidR="006320CB" w:rsidP="1084A329" w:rsidRDefault="006320CB" w14:paraId="364630FE" w14:textId="77777777">
      <w:pPr>
        <w:pStyle w:val="Prrafodelista"/>
        <w:spacing w:after="160" w:line="240" w:lineRule="auto"/>
        <w:jc w:val="both"/>
        <w:rPr>
          <w:rFonts w:ascii="Arial" w:hAnsi="Arial" w:cs="Arial"/>
          <w:sz w:val="20"/>
          <w:szCs w:val="20"/>
        </w:rPr>
      </w:pPr>
    </w:p>
    <w:p w:rsidRPr="00896C3C" w:rsidR="007B2DF1" w:rsidP="00896C3C" w:rsidRDefault="007B2DF1" w14:paraId="780CBC43" w14:textId="77777777">
      <w:pPr>
        <w:pStyle w:val="Prrafodelista"/>
        <w:numPr>
          <w:ilvl w:val="0"/>
          <w:numId w:val="10"/>
        </w:numPr>
        <w:spacing w:after="0" w:line="240" w:lineRule="auto"/>
        <w:ind w:left="567"/>
        <w:jc w:val="both"/>
        <w:textAlignment w:val="baseline"/>
        <w:rPr>
          <w:rFonts w:ascii="Arial" w:hAnsi="Arial" w:eastAsia="Times New Roman" w:cs="Arial"/>
          <w:sz w:val="20"/>
          <w:szCs w:val="20"/>
          <w:lang w:eastAsia="es-CO"/>
        </w:rPr>
      </w:pPr>
      <w:r w:rsidRPr="00896C3C">
        <w:rPr>
          <w:rFonts w:ascii="Arial" w:hAnsi="Arial" w:eastAsia="Times New Roman" w:cs="Arial"/>
          <w:b/>
          <w:bCs/>
          <w:sz w:val="20"/>
          <w:szCs w:val="20"/>
          <w:lang w:val="es-ES" w:eastAsia="es-CO"/>
        </w:rPr>
        <w:t>SUPERVISIÓN </w:t>
      </w:r>
    </w:p>
    <w:p w:rsidRPr="00896C3C" w:rsidR="007B2DF1" w:rsidP="007B2DF1" w:rsidRDefault="007B2DF1" w14:paraId="1B9F4529" w14:textId="20CB062D">
      <w:pPr>
        <w:spacing w:after="0" w:line="240" w:lineRule="auto"/>
        <w:jc w:val="both"/>
        <w:textAlignment w:val="baseline"/>
        <w:rPr>
          <w:rFonts w:ascii="Arial" w:hAnsi="Arial" w:eastAsia="Times New Roman" w:cs="Arial"/>
          <w:sz w:val="10"/>
          <w:szCs w:val="10"/>
          <w:lang w:eastAsia="es-CO"/>
        </w:rPr>
      </w:pPr>
    </w:p>
    <w:p w:rsidRPr="00896C3C" w:rsidR="007B2DF1" w:rsidP="007B2DF1" w:rsidRDefault="007B2DF1" w14:paraId="482D023F" w14:textId="16C9AD1C">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 xml:space="preserve">La supervisión del presente contrato será ejercida por </w:t>
      </w:r>
      <w:r w:rsidRPr="00896C3C" w:rsidR="008C3154">
        <w:rPr>
          <w:rFonts w:ascii="Arial" w:hAnsi="Arial" w:eastAsia="Times New Roman" w:cs="Arial"/>
          <w:b/>
          <w:bCs/>
          <w:sz w:val="20"/>
          <w:szCs w:val="20"/>
          <w:lang w:val="es-ES" w:eastAsia="es-CO"/>
        </w:rPr>
        <w:t>un</w:t>
      </w:r>
      <w:r w:rsidRPr="00896C3C" w:rsidR="00E92AA6">
        <w:rPr>
          <w:rFonts w:ascii="Arial" w:hAnsi="Arial" w:eastAsia="Times New Roman" w:cs="Arial"/>
          <w:b/>
          <w:bCs/>
          <w:sz w:val="20"/>
          <w:szCs w:val="20"/>
          <w:lang w:val="es-ES" w:eastAsia="es-CO"/>
        </w:rPr>
        <w:t xml:space="preserve"> profesional de la Dirección </w:t>
      </w:r>
      <w:r w:rsidRPr="00896C3C" w:rsidR="008C3154">
        <w:rPr>
          <w:rFonts w:ascii="Arial" w:hAnsi="Arial" w:eastAsia="Times New Roman" w:cs="Arial"/>
          <w:b/>
          <w:bCs/>
          <w:sz w:val="20"/>
          <w:szCs w:val="20"/>
          <w:lang w:val="es-ES" w:eastAsia="es-CO"/>
        </w:rPr>
        <w:t>Técnica de Seguridad</w:t>
      </w:r>
      <w:r w:rsidRPr="00896C3C">
        <w:rPr>
          <w:rFonts w:ascii="Arial" w:hAnsi="Arial" w:eastAsia="Times New Roman" w:cs="Arial"/>
          <w:sz w:val="20"/>
          <w:szCs w:val="20"/>
          <w:lang w:val="es-ES" w:eastAsia="es-CO"/>
        </w:rPr>
        <w:t xml:space="preserve"> 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 </w:t>
      </w:r>
      <w:bookmarkStart w:name="_Hlk67075966" w:id="9"/>
      <w:r w:rsidRPr="00896C3C" w:rsidR="000C78FA">
        <w:rPr>
          <w:rFonts w:ascii="Arial" w:hAnsi="Arial" w:eastAsia="Times New Roman" w:cs="Arial"/>
          <w:sz w:val="20"/>
          <w:szCs w:val="20"/>
          <w:lang w:val="es-ES" w:eastAsia="es-CO"/>
        </w:rPr>
        <w:t>La designación de los apoyos a la supervisión se realizará</w:t>
      </w:r>
      <w:r w:rsidRPr="00896C3C" w:rsidR="00A22364">
        <w:rPr>
          <w:rFonts w:ascii="Arial" w:hAnsi="Arial" w:eastAsia="Times New Roman" w:cs="Arial"/>
          <w:sz w:val="20"/>
          <w:szCs w:val="20"/>
          <w:lang w:val="es-ES" w:eastAsia="es-CO"/>
        </w:rPr>
        <w:t xml:space="preserve"> mediante memorando, indicando funciones, </w:t>
      </w:r>
      <w:r w:rsidRPr="00896C3C" w:rsidR="00A22364">
        <w:rPr>
          <w:rFonts w:ascii="Arial" w:hAnsi="Arial" w:eastAsia="Times New Roman" w:cs="Arial"/>
          <w:sz w:val="20"/>
          <w:szCs w:val="20"/>
          <w:lang w:val="es-ES" w:eastAsia="es-CO"/>
        </w:rPr>
        <w:lastRenderedPageBreak/>
        <w:t>tareas y obligaciones. Esta designación requerirá autorización del jefe del área. Los informe</w:t>
      </w:r>
      <w:r w:rsidRPr="00896C3C" w:rsidR="00125F71">
        <w:rPr>
          <w:rFonts w:ascii="Arial" w:hAnsi="Arial" w:eastAsia="Times New Roman" w:cs="Arial"/>
          <w:sz w:val="20"/>
          <w:szCs w:val="20"/>
          <w:lang w:val="es-ES" w:eastAsia="es-CO"/>
        </w:rPr>
        <w:t>s</w:t>
      </w:r>
      <w:r w:rsidRPr="00896C3C" w:rsidR="00A22364">
        <w:rPr>
          <w:rFonts w:ascii="Arial" w:hAnsi="Arial" w:eastAsia="Times New Roman" w:cs="Arial"/>
          <w:sz w:val="20"/>
          <w:szCs w:val="20"/>
          <w:lang w:val="es-ES" w:eastAsia="es-CO"/>
        </w:rPr>
        <w:t xml:space="preserve"> de supervisión también deberán ser suscritos por el APOYO A LA SUPERVISIÓN.</w:t>
      </w:r>
      <w:bookmarkEnd w:id="9"/>
    </w:p>
    <w:p w:rsidRPr="00896C3C" w:rsidR="007B2DF1" w:rsidP="007B2DF1" w:rsidRDefault="007B2DF1" w14:paraId="01BC0840"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896C3C" w:rsidRDefault="007B2DF1" w14:paraId="25953F2A" w14:textId="77777777">
      <w:pPr>
        <w:pStyle w:val="Prrafodelista"/>
        <w:numPr>
          <w:ilvl w:val="0"/>
          <w:numId w:val="10"/>
        </w:numPr>
        <w:spacing w:after="0" w:line="240" w:lineRule="auto"/>
        <w:ind w:left="567"/>
        <w:jc w:val="both"/>
        <w:textAlignment w:val="baseline"/>
        <w:rPr>
          <w:rFonts w:ascii="Arial" w:hAnsi="Arial" w:eastAsia="Times New Roman" w:cs="Arial"/>
          <w:b/>
          <w:bCs/>
          <w:sz w:val="20"/>
          <w:szCs w:val="20"/>
          <w:lang w:val="es-ES" w:eastAsia="es-CO"/>
        </w:rPr>
      </w:pPr>
      <w:r w:rsidRPr="00896C3C">
        <w:rPr>
          <w:rFonts w:ascii="Arial" w:hAnsi="Arial" w:eastAsia="Times New Roman" w:cs="Arial"/>
          <w:b/>
          <w:bCs/>
          <w:sz w:val="20"/>
          <w:szCs w:val="20"/>
          <w:lang w:val="es-ES" w:eastAsia="es-CO"/>
        </w:rPr>
        <w:t>ANALISIS DE GARANTIAS </w:t>
      </w:r>
    </w:p>
    <w:p w:rsidRPr="00896C3C" w:rsidR="007B2DF1" w:rsidP="007B2DF1" w:rsidRDefault="007B2DF1" w14:paraId="69A505C6" w14:textId="27B8A25F">
      <w:pPr>
        <w:spacing w:after="0" w:line="240" w:lineRule="auto"/>
        <w:jc w:val="both"/>
        <w:textAlignment w:val="baseline"/>
        <w:rPr>
          <w:rFonts w:ascii="Arial" w:hAnsi="Arial" w:eastAsia="Times New Roman" w:cs="Arial"/>
          <w:sz w:val="8"/>
          <w:szCs w:val="8"/>
          <w:lang w:eastAsia="es-CO"/>
        </w:rPr>
      </w:pPr>
    </w:p>
    <w:p w:rsidRPr="00896C3C" w:rsidR="007B2DF1" w:rsidP="007B2DF1" w:rsidRDefault="007B2DF1" w14:paraId="7ADB73C3" w14:textId="5DAAAA71">
      <w:pPr>
        <w:spacing w:after="0" w:line="240" w:lineRule="auto"/>
        <w:jc w:val="both"/>
        <w:textAlignment w:val="baseline"/>
        <w:rPr>
          <w:rFonts w:ascii="Arial" w:hAnsi="Arial" w:eastAsia="Times New Roman" w:cs="Arial"/>
          <w:sz w:val="18"/>
          <w:szCs w:val="18"/>
          <w:lang w:eastAsia="es-CO"/>
        </w:rPr>
      </w:pPr>
      <w:bookmarkStart w:name="_Hlk67076010" w:id="10"/>
      <w:r w:rsidRPr="00896C3C">
        <w:rPr>
          <w:rFonts w:ascii="Arial" w:hAnsi="Arial" w:eastAsia="Times New Roman" w:cs="Arial"/>
          <w:sz w:val="20"/>
          <w:szCs w:val="20"/>
          <w:lang w:val="es-ES" w:eastAsia="es-CO"/>
        </w:rPr>
        <w:t xml:space="preserve">Teniendo en cuenta las condiciones de idoneidad </w:t>
      </w:r>
      <w:r w:rsidRPr="00896C3C" w:rsidR="00DE2DBE">
        <w:rPr>
          <w:rFonts w:ascii="Arial" w:hAnsi="Arial" w:eastAsia="Times New Roman" w:cs="Arial"/>
          <w:sz w:val="20"/>
          <w:szCs w:val="20"/>
          <w:lang w:val="es-ES" w:eastAsia="es-CO"/>
        </w:rPr>
        <w:t xml:space="preserve">y los montos </w:t>
      </w:r>
      <w:r w:rsidRPr="00896C3C">
        <w:rPr>
          <w:rFonts w:ascii="Arial" w:hAnsi="Arial" w:eastAsia="Times New Roman" w:cs="Arial"/>
          <w:sz w:val="20"/>
          <w:szCs w:val="20"/>
          <w:lang w:val="es-ES" w:eastAsia="es-CO"/>
        </w:rPr>
        <w:t>de la</w:t>
      </w:r>
      <w:r w:rsidRPr="00896C3C" w:rsidR="00DE2DBE">
        <w:rPr>
          <w:rFonts w:ascii="Arial" w:hAnsi="Arial" w:eastAsia="Times New Roman" w:cs="Arial"/>
          <w:sz w:val="20"/>
          <w:szCs w:val="20"/>
          <w:lang w:val="es-ES" w:eastAsia="es-CO"/>
        </w:rPr>
        <w:t>s</w:t>
      </w:r>
      <w:r w:rsidRPr="00896C3C">
        <w:rPr>
          <w:rFonts w:ascii="Arial" w:hAnsi="Arial" w:eastAsia="Times New Roman" w:cs="Arial"/>
          <w:sz w:val="20"/>
          <w:szCs w:val="20"/>
          <w:lang w:val="es-ES" w:eastAsia="es-CO"/>
        </w:rPr>
        <w:t xml:space="preserve"> persona</w:t>
      </w:r>
      <w:r w:rsidRPr="00896C3C" w:rsidR="00DE2DBE">
        <w:rPr>
          <w:rFonts w:ascii="Arial" w:hAnsi="Arial" w:eastAsia="Times New Roman" w:cs="Arial"/>
          <w:sz w:val="20"/>
          <w:szCs w:val="20"/>
          <w:lang w:val="es-ES" w:eastAsia="es-CO"/>
        </w:rPr>
        <w:t>s</w:t>
      </w:r>
      <w:r w:rsidRPr="00896C3C">
        <w:rPr>
          <w:rFonts w:ascii="Arial" w:hAnsi="Arial" w:eastAsia="Times New Roman" w:cs="Arial"/>
          <w:sz w:val="20"/>
          <w:szCs w:val="20"/>
          <w:lang w:val="es-ES" w:eastAsia="es-CO"/>
        </w:rPr>
        <w:t xml:space="preserve">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w:t>
      </w:r>
      <w:r w:rsidRPr="00896C3C" w:rsidR="00DE2DBE">
        <w:rPr>
          <w:rFonts w:ascii="Arial" w:hAnsi="Arial" w:eastAsia="Times New Roman" w:cs="Arial"/>
          <w:sz w:val="20"/>
          <w:szCs w:val="20"/>
          <w:lang w:val="es-ES" w:eastAsia="es-CO"/>
        </w:rPr>
        <w:t xml:space="preserve">los </w:t>
      </w:r>
      <w:r w:rsidRPr="00896C3C">
        <w:rPr>
          <w:rFonts w:ascii="Arial" w:hAnsi="Arial" w:eastAsia="Times New Roman" w:cs="Arial"/>
          <w:sz w:val="20"/>
          <w:szCs w:val="20"/>
          <w:lang w:val="es-ES" w:eastAsia="es-CO"/>
        </w:rPr>
        <w:t>CONTRATO</w:t>
      </w:r>
      <w:r w:rsidRPr="00896C3C" w:rsidR="00DE2DBE">
        <w:rPr>
          <w:rFonts w:ascii="Arial" w:hAnsi="Arial" w:eastAsia="Times New Roman" w:cs="Arial"/>
          <w:sz w:val="20"/>
          <w:szCs w:val="20"/>
          <w:lang w:val="es-ES" w:eastAsia="es-CO"/>
        </w:rPr>
        <w:t>S</w:t>
      </w:r>
      <w:r w:rsidRPr="00896C3C">
        <w:rPr>
          <w:rFonts w:ascii="Arial" w:hAnsi="Arial" w:eastAsia="Times New Roman" w:cs="Arial"/>
          <w:sz w:val="20"/>
          <w:szCs w:val="20"/>
          <w:lang w:val="es-ES" w:eastAsia="es-CO"/>
        </w:rPr>
        <w:t xml:space="preserve"> DE PRESTACION DE SERVICIOS </w:t>
      </w:r>
      <w:r w:rsidRPr="00896C3C" w:rsidR="00DE2DBE">
        <w:rPr>
          <w:rFonts w:ascii="Arial" w:hAnsi="Arial" w:eastAsia="Times New Roman" w:cs="Arial"/>
          <w:sz w:val="20"/>
          <w:szCs w:val="20"/>
          <w:lang w:val="es-ES" w:eastAsia="es-CO"/>
        </w:rPr>
        <w:t xml:space="preserve">generados por los presentes estudios previos </w:t>
      </w:r>
      <w:r w:rsidRPr="00896C3C">
        <w:rPr>
          <w:rFonts w:ascii="Arial" w:hAnsi="Arial" w:eastAsia="Times New Roman" w:cs="Arial"/>
          <w:sz w:val="20"/>
          <w:szCs w:val="20"/>
          <w:lang w:val="es-ES" w:eastAsia="es-CO"/>
        </w:rPr>
        <w:t>NO requiere la constitución de garantías por el/la contratista.</w:t>
      </w:r>
      <w:bookmarkEnd w:id="10"/>
      <w:r w:rsidRPr="00896C3C">
        <w:rPr>
          <w:rFonts w:ascii="Arial" w:hAnsi="Arial" w:eastAsia="Times New Roman" w:cs="Arial"/>
          <w:sz w:val="20"/>
          <w:szCs w:val="20"/>
          <w:lang w:eastAsia="es-CO"/>
        </w:rPr>
        <w:t> </w:t>
      </w:r>
    </w:p>
    <w:p w:rsidRPr="00896C3C" w:rsidR="007B2DF1" w:rsidP="007B2DF1" w:rsidRDefault="007B2DF1" w14:paraId="05883251"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p w:rsidRPr="00896C3C" w:rsidR="007B2DF1" w:rsidP="00896C3C" w:rsidRDefault="007B2DF1" w14:paraId="54FEF3CA" w14:textId="77777777">
      <w:pPr>
        <w:pStyle w:val="Prrafodelista"/>
        <w:numPr>
          <w:ilvl w:val="0"/>
          <w:numId w:val="10"/>
        </w:numPr>
        <w:spacing w:after="0" w:line="240" w:lineRule="auto"/>
        <w:ind w:left="567"/>
        <w:jc w:val="both"/>
        <w:textAlignment w:val="baseline"/>
        <w:rPr>
          <w:rFonts w:ascii="Arial" w:hAnsi="Arial" w:eastAsia="Times New Roman" w:cs="Arial"/>
          <w:b/>
          <w:bCs/>
          <w:sz w:val="20"/>
          <w:szCs w:val="20"/>
          <w:lang w:val="es-ES" w:eastAsia="es-CO"/>
        </w:rPr>
      </w:pPr>
      <w:r w:rsidRPr="00896C3C">
        <w:rPr>
          <w:rFonts w:ascii="Arial" w:hAnsi="Arial" w:eastAsia="Times New Roman" w:cs="Arial"/>
          <w:b/>
          <w:bCs/>
          <w:sz w:val="20"/>
          <w:szCs w:val="20"/>
          <w:lang w:val="es-ES" w:eastAsia="es-CO"/>
        </w:rPr>
        <w:t>ACUERDO COMERCIAL. </w:t>
      </w:r>
    </w:p>
    <w:p w:rsidRPr="00896C3C" w:rsidR="007B2DF1" w:rsidP="007B2DF1" w:rsidRDefault="007B2DF1" w14:paraId="53DB6639" w14:textId="7139EEED">
      <w:pPr>
        <w:spacing w:after="0" w:line="240" w:lineRule="auto"/>
        <w:jc w:val="both"/>
        <w:textAlignment w:val="baseline"/>
        <w:rPr>
          <w:rFonts w:ascii="Arial" w:hAnsi="Arial" w:eastAsia="Times New Roman" w:cs="Arial"/>
          <w:sz w:val="10"/>
          <w:szCs w:val="10"/>
          <w:lang w:eastAsia="es-CO"/>
        </w:rPr>
      </w:pPr>
    </w:p>
    <w:p w:rsidRPr="00896C3C" w:rsidR="007B2DF1" w:rsidP="007B2DF1" w:rsidRDefault="007B2DF1" w14:paraId="22ED6A62" w14:textId="775999A6">
      <w:pPr>
        <w:spacing w:after="0" w:line="240" w:lineRule="auto"/>
        <w:jc w:val="both"/>
        <w:textAlignment w:val="baseline"/>
        <w:rPr>
          <w:rFonts w:ascii="Arial" w:hAnsi="Arial" w:eastAsia="Times New Roman" w:cs="Arial"/>
          <w:sz w:val="20"/>
          <w:szCs w:val="20"/>
          <w:lang w:val="es-ES" w:eastAsia="es-CO"/>
        </w:rPr>
      </w:pPr>
      <w:r w:rsidRPr="00896C3C">
        <w:rPr>
          <w:rFonts w:ascii="Arial" w:hAnsi="Arial" w:eastAsia="Times New Roman" w:cs="Arial"/>
          <w:sz w:val="20"/>
          <w:szCs w:val="20"/>
          <w:lang w:val="es-ES" w:eastAsia="es-CO"/>
        </w:rPr>
        <w:t>La presente contratación no se encuentra inmersa dentro de los parámetros de tratados o acuerdos internacionales, como tampoco de la entrada en vigencia de tratados de libre comercio suscritos por el estado colombiano como lo establece el artículo 2.2.1.2.4.1.1 y subsiguientes del Decreto 1082 de 2015. </w:t>
      </w:r>
    </w:p>
    <w:p w:rsidRPr="00896C3C" w:rsidR="00DE2DBE" w:rsidP="007B2DF1" w:rsidRDefault="00DE2DBE" w14:paraId="43686506" w14:textId="16F86A6E">
      <w:pPr>
        <w:spacing w:after="0" w:line="240" w:lineRule="auto"/>
        <w:jc w:val="both"/>
        <w:textAlignment w:val="baseline"/>
        <w:rPr>
          <w:rFonts w:ascii="Arial" w:hAnsi="Arial" w:eastAsia="Times New Roman" w:cs="Arial"/>
          <w:sz w:val="20"/>
          <w:szCs w:val="20"/>
          <w:lang w:val="es-ES" w:eastAsia="es-CO"/>
        </w:rPr>
      </w:pPr>
    </w:p>
    <w:p w:rsidRPr="00896C3C" w:rsidR="00DE2DBE" w:rsidP="007B2DF1" w:rsidRDefault="00DE2DBE" w14:paraId="5317A9DE" w14:textId="66F3A467">
      <w:pPr>
        <w:spacing w:after="0" w:line="240" w:lineRule="auto"/>
        <w:jc w:val="both"/>
        <w:textAlignment w:val="baseline"/>
        <w:rPr>
          <w:rFonts w:ascii="Arial" w:hAnsi="Arial" w:eastAsia="Times New Roman" w:cs="Arial"/>
          <w:b/>
          <w:bCs/>
          <w:sz w:val="20"/>
          <w:szCs w:val="20"/>
          <w:u w:val="single"/>
          <w:lang w:val="es-ES" w:eastAsia="es-CO"/>
        </w:rPr>
      </w:pPr>
      <w:bookmarkStart w:name="_Hlk67076040" w:id="11"/>
      <w:r w:rsidRPr="00896C3C">
        <w:rPr>
          <w:rFonts w:ascii="Arial" w:hAnsi="Arial" w:eastAsia="Times New Roman" w:cs="Arial"/>
          <w:b/>
          <w:bCs/>
          <w:sz w:val="20"/>
          <w:szCs w:val="20"/>
          <w:u w:val="single"/>
          <w:lang w:val="es-ES" w:eastAsia="es-CO"/>
        </w:rPr>
        <w:t>Teniendo en cuenta que los contratos que se pretenden desarrollar derivados de los presentes estudios previos se realizaran a través de la Plataforma Secop2, la validez y suscripción de este documento (los presente estudios previos), se acreditara con la incorporación del mismo en la plataforma antes mencionada y su aprobación por parte del(la) jefe del área (DIRECTORA TECNICA DE SEGURIDAD)</w:t>
      </w:r>
    </w:p>
    <w:bookmarkEnd w:id="11"/>
    <w:p w:rsidRPr="00896C3C" w:rsidR="007B2DF1" w:rsidP="007B2DF1" w:rsidRDefault="007B2DF1" w14:paraId="0916E4A2" w14:textId="77777777">
      <w:pPr>
        <w:spacing w:after="0" w:line="240" w:lineRule="auto"/>
        <w:jc w:val="both"/>
        <w:textAlignment w:val="baseline"/>
        <w:rPr>
          <w:rFonts w:ascii="Arial" w:hAnsi="Arial" w:eastAsia="Times New Roman" w:cs="Arial"/>
          <w:sz w:val="18"/>
          <w:szCs w:val="18"/>
          <w:lang w:eastAsia="es-CO"/>
        </w:rPr>
      </w:pPr>
      <w:r w:rsidRPr="00896C3C">
        <w:rPr>
          <w:rFonts w:ascii="Arial" w:hAnsi="Arial" w:eastAsia="Times New Roman" w:cs="Arial"/>
          <w:sz w:val="20"/>
          <w:szCs w:val="20"/>
          <w:lang w:eastAsia="es-CO"/>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8822"/>
      </w:tblGrid>
      <w:tr w:rsidRPr="00896C3C" w:rsidR="007B2DF1" w:rsidTr="1084A329" w14:paraId="1833B23C" w14:textId="77777777">
        <w:trPr>
          <w:trHeight w:val="20"/>
        </w:trPr>
        <w:tc>
          <w:tcPr>
            <w:tcW w:w="9105" w:type="dxa"/>
            <w:tcBorders>
              <w:top w:val="single" w:color="auto" w:sz="6" w:space="0"/>
              <w:left w:val="single" w:color="auto" w:sz="6" w:space="0"/>
              <w:bottom w:val="single" w:color="auto" w:sz="6" w:space="0"/>
              <w:right w:val="single" w:color="auto" w:sz="6" w:space="0"/>
            </w:tcBorders>
            <w:shd w:val="clear" w:color="auto" w:fill="E6E6E6"/>
            <w:tcMar/>
            <w:hideMark/>
          </w:tcPr>
          <w:p w:rsidRPr="00896C3C" w:rsidR="007B2DF1" w:rsidP="00F03E4C" w:rsidRDefault="007B2DF1" w14:paraId="4E4DC2B6" w14:textId="77777777">
            <w:pPr>
              <w:spacing w:after="0" w:line="240" w:lineRule="auto"/>
              <w:jc w:val="center"/>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9. Área responsable de la adquisición</w:t>
            </w:r>
            <w:r w:rsidRPr="00896C3C">
              <w:rPr>
                <w:rFonts w:ascii="Arial" w:hAnsi="Arial" w:eastAsia="Times New Roman" w:cs="Arial"/>
                <w:sz w:val="20"/>
                <w:szCs w:val="20"/>
                <w:lang w:eastAsia="es-CO"/>
              </w:rPr>
              <w:t> </w:t>
            </w:r>
          </w:p>
        </w:tc>
      </w:tr>
      <w:tr w:rsidRPr="00896C3C" w:rsidR="007B2DF1" w:rsidTr="1084A329" w14:paraId="7D23C57D" w14:textId="77777777">
        <w:trPr>
          <w:trHeight w:val="20"/>
        </w:trPr>
        <w:tc>
          <w:tcPr>
            <w:tcW w:w="9105" w:type="dxa"/>
            <w:tcBorders>
              <w:top w:val="single" w:color="auto" w:sz="6" w:space="0"/>
              <w:left w:val="single" w:color="auto" w:sz="6" w:space="0"/>
              <w:bottom w:val="single" w:color="auto" w:sz="6" w:space="0"/>
              <w:right w:val="single" w:color="auto" w:sz="6" w:space="0"/>
            </w:tcBorders>
            <w:shd w:val="clear" w:color="auto" w:fill="auto"/>
            <w:tcMar/>
            <w:hideMark/>
          </w:tcPr>
          <w:p w:rsidRPr="00896C3C" w:rsidR="007B2DF1" w:rsidP="00F03E4C" w:rsidRDefault="007B2DF1" w14:paraId="124973C7" w14:textId="78EC2C0D">
            <w:pPr>
              <w:spacing w:after="0" w:line="240" w:lineRule="auto"/>
              <w:textAlignment w:val="baseline"/>
              <w:rPr>
                <w:rFonts w:ascii="Arial" w:hAnsi="Arial" w:eastAsia="Times New Roman" w:cs="Arial"/>
                <w:sz w:val="6"/>
                <w:szCs w:val="6"/>
                <w:lang w:eastAsia="es-CO"/>
              </w:rPr>
            </w:pPr>
          </w:p>
          <w:p w:rsidRPr="00896C3C" w:rsidR="007B2DF1" w:rsidP="00F03E4C" w:rsidRDefault="007B2DF1" w14:paraId="26EB53D0" w14:textId="77777777">
            <w:pPr>
              <w:spacing w:after="0" w:line="240" w:lineRule="auto"/>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Aprobó: </w:t>
            </w:r>
            <w:r w:rsidRPr="00896C3C">
              <w:rPr>
                <w:rFonts w:ascii="Arial" w:hAnsi="Arial" w:eastAsia="Times New Roman" w:cs="Arial"/>
                <w:sz w:val="20"/>
                <w:szCs w:val="20"/>
                <w:lang w:val="es-ES" w:eastAsia="es-CO"/>
              </w:rPr>
              <w:t>Directora Técnica de Seguridad</w:t>
            </w:r>
            <w:r w:rsidRPr="00896C3C">
              <w:rPr>
                <w:rFonts w:ascii="Arial" w:hAnsi="Arial" w:eastAsia="Times New Roman" w:cs="Arial"/>
                <w:sz w:val="20"/>
                <w:szCs w:val="20"/>
                <w:lang w:eastAsia="es-CO"/>
              </w:rPr>
              <w:t> </w:t>
            </w:r>
          </w:p>
          <w:p w:rsidRPr="00896C3C" w:rsidR="007B2DF1" w:rsidP="00F03E4C" w:rsidRDefault="007B2DF1" w14:paraId="2CFB2715" w14:textId="77777777">
            <w:pPr>
              <w:spacing w:after="0" w:line="240" w:lineRule="auto"/>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Nombre: </w:t>
            </w:r>
            <w:r w:rsidRPr="00896C3C">
              <w:rPr>
                <w:rFonts w:ascii="Arial" w:hAnsi="Arial" w:eastAsia="Times New Roman" w:cs="Arial"/>
                <w:sz w:val="20"/>
                <w:szCs w:val="20"/>
                <w:lang w:val="es-ES" w:eastAsia="es-CO"/>
              </w:rPr>
              <w:t>Luz Janeth Forero </w:t>
            </w:r>
            <w:r w:rsidRPr="00896C3C">
              <w:rPr>
                <w:rFonts w:ascii="Arial" w:hAnsi="Arial" w:eastAsia="Times New Roman" w:cs="Arial"/>
                <w:sz w:val="20"/>
                <w:szCs w:val="20"/>
                <w:lang w:eastAsia="es-CO"/>
              </w:rPr>
              <w:t> </w:t>
            </w:r>
          </w:p>
          <w:p w:rsidRPr="00896C3C" w:rsidR="007B2DF1" w:rsidP="00F03E4C" w:rsidRDefault="007B2DF1" w14:paraId="3A172646" w14:textId="77777777">
            <w:pPr>
              <w:spacing w:after="0" w:line="240" w:lineRule="auto"/>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Dependencia: </w:t>
            </w:r>
            <w:r w:rsidRPr="00896C3C">
              <w:rPr>
                <w:rFonts w:ascii="Arial" w:hAnsi="Arial" w:eastAsia="Times New Roman" w:cs="Arial"/>
                <w:sz w:val="20"/>
                <w:szCs w:val="20"/>
                <w:lang w:val="es-ES" w:eastAsia="es-CO"/>
              </w:rPr>
              <w:t>Dirección Técnica de Seguridad</w:t>
            </w:r>
            <w:r w:rsidRPr="00896C3C">
              <w:rPr>
                <w:rFonts w:ascii="Arial" w:hAnsi="Arial" w:eastAsia="Times New Roman" w:cs="Arial"/>
                <w:sz w:val="20"/>
                <w:szCs w:val="20"/>
                <w:lang w:eastAsia="es-CO"/>
              </w:rPr>
              <w:t> </w:t>
            </w:r>
          </w:p>
          <w:p w:rsidRPr="00896C3C" w:rsidR="007B2DF1" w:rsidP="00F03E4C" w:rsidRDefault="007B2DF1" w14:paraId="25241683" w14:textId="5202C949">
            <w:pPr>
              <w:spacing w:after="0" w:line="240" w:lineRule="auto"/>
              <w:textAlignment w:val="baseline"/>
              <w:rPr>
                <w:rFonts w:ascii="Arial" w:hAnsi="Arial" w:eastAsia="Times New Roman" w:cs="Arial"/>
                <w:sz w:val="8"/>
                <w:szCs w:val="8"/>
                <w:lang w:eastAsia="es-CO"/>
              </w:rPr>
            </w:pPr>
          </w:p>
          <w:p w:rsidRPr="00896C3C" w:rsidR="00125F71" w:rsidP="00F03E4C" w:rsidRDefault="00125F71" w14:paraId="4FF0E59D" w14:textId="77777777">
            <w:pPr>
              <w:spacing w:after="0" w:line="240" w:lineRule="auto"/>
              <w:textAlignment w:val="baseline"/>
              <w:rPr>
                <w:rFonts w:ascii="Arial" w:hAnsi="Arial" w:eastAsia="Times New Roman" w:cs="Arial"/>
                <w:sz w:val="8"/>
                <w:szCs w:val="8"/>
                <w:lang w:eastAsia="es-CO"/>
              </w:rPr>
            </w:pPr>
          </w:p>
          <w:p w:rsidRPr="00896C3C" w:rsidR="007B2DF1" w:rsidP="00F03E4C" w:rsidRDefault="007B2DF1" w14:paraId="74805336" w14:textId="77777777">
            <w:pPr>
              <w:spacing w:after="0" w:line="240" w:lineRule="auto"/>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Elaboró: </w:t>
            </w:r>
            <w:r w:rsidRPr="00896C3C">
              <w:rPr>
                <w:rFonts w:ascii="Arial" w:hAnsi="Arial" w:eastAsia="Times New Roman" w:cs="Arial"/>
                <w:sz w:val="20"/>
                <w:szCs w:val="20"/>
                <w:lang w:val="es-ES" w:eastAsia="es-CO"/>
              </w:rPr>
              <w:t>Dirección Técnica de Seguridad</w:t>
            </w:r>
            <w:r w:rsidRPr="00896C3C">
              <w:rPr>
                <w:rFonts w:ascii="Arial" w:hAnsi="Arial" w:eastAsia="Times New Roman" w:cs="Arial"/>
                <w:sz w:val="20"/>
                <w:szCs w:val="20"/>
                <w:lang w:eastAsia="es-CO"/>
              </w:rPr>
              <w:t> </w:t>
            </w:r>
          </w:p>
          <w:p w:rsidRPr="00896C3C" w:rsidR="00125F71" w:rsidP="1084A329" w:rsidRDefault="00125F71" w14:paraId="545321A2" w14:textId="56B551C5">
            <w:pPr>
              <w:spacing w:after="0" w:line="240" w:lineRule="auto"/>
              <w:textAlignment w:val="baseline"/>
              <w:rPr>
                <w:rFonts w:ascii="Arial" w:hAnsi="Arial" w:eastAsia="Times New Roman" w:cs="Arial"/>
                <w:b w:val="1"/>
                <w:bCs w:val="1"/>
                <w:sz w:val="20"/>
                <w:szCs w:val="20"/>
                <w:lang w:val="es-ES" w:eastAsia="es-CO"/>
              </w:rPr>
            </w:pPr>
            <w:r w:rsidRPr="1084A329" w:rsidR="007B2DF1">
              <w:rPr>
                <w:rFonts w:ascii="Arial" w:hAnsi="Arial" w:eastAsia="Times New Roman" w:cs="Arial"/>
                <w:b w:val="1"/>
                <w:bCs w:val="1"/>
                <w:sz w:val="20"/>
                <w:szCs w:val="20"/>
                <w:lang w:val="es-ES" w:eastAsia="es-CO"/>
              </w:rPr>
              <w:t>Nombre: </w:t>
            </w:r>
            <w:r w:rsidRPr="1084A329" w:rsidR="47D3F90A">
              <w:rPr>
                <w:rFonts w:ascii="Arial" w:hAnsi="Arial" w:eastAsia="Times New Roman" w:cs="Arial"/>
                <w:sz w:val="20"/>
                <w:szCs w:val="20"/>
                <w:lang w:val="es-ES" w:eastAsia="es-CO"/>
              </w:rPr>
              <w:t>Paola Martínez Ballen</w:t>
            </w:r>
            <w:r w:rsidRPr="1084A329" w:rsidR="47D3F90A">
              <w:rPr>
                <w:rFonts w:ascii="Arial" w:hAnsi="Arial" w:eastAsia="Times New Roman" w:cs="Arial"/>
                <w:b w:val="1"/>
                <w:bCs w:val="1"/>
                <w:sz w:val="20"/>
                <w:szCs w:val="20"/>
                <w:lang w:val="es-ES" w:eastAsia="es-CO"/>
              </w:rPr>
              <w:t xml:space="preserve"> </w:t>
            </w:r>
            <w:r w:rsidRPr="1084A329" w:rsidR="7B6D85ED">
              <w:rPr>
                <w:rFonts w:ascii="Arial" w:hAnsi="Arial" w:eastAsia="Times New Roman" w:cs="Arial"/>
                <w:b w:val="1"/>
                <w:bCs w:val="1"/>
                <w:sz w:val="20"/>
                <w:szCs w:val="20"/>
                <w:lang w:val="es-ES" w:eastAsia="es-CO"/>
              </w:rPr>
              <w:t xml:space="preserve">- </w:t>
            </w:r>
            <w:r w:rsidRPr="1084A329" w:rsidR="7B6D85ED">
              <w:rPr>
                <w:rFonts w:ascii="Arial" w:hAnsi="Arial" w:eastAsia="Times New Roman" w:cs="Arial"/>
                <w:b w:val="0"/>
                <w:bCs w:val="0"/>
                <w:i w:val="0"/>
                <w:iCs w:val="0"/>
                <w:sz w:val="20"/>
                <w:szCs w:val="20"/>
                <w:lang w:val="es-ES" w:eastAsia="es-CO"/>
              </w:rPr>
              <w:t>Calos Fajardo</w:t>
            </w:r>
          </w:p>
          <w:p w:rsidRPr="00896C3C" w:rsidR="007B2DF1" w:rsidP="002057BA" w:rsidRDefault="007B2DF1" w14:paraId="3ACA4772" w14:textId="1762E94F">
            <w:pPr>
              <w:spacing w:after="0" w:line="240" w:lineRule="auto"/>
              <w:textAlignment w:val="baseline"/>
              <w:rPr>
                <w:rFonts w:ascii="Arial" w:hAnsi="Arial" w:eastAsia="Times New Roman" w:cs="Arial"/>
                <w:sz w:val="6"/>
                <w:szCs w:val="6"/>
                <w:lang w:eastAsia="es-CO"/>
              </w:rPr>
            </w:pPr>
          </w:p>
        </w:tc>
      </w:tr>
      <w:tr w:rsidRPr="002A2C8C" w:rsidR="007B2DF1" w:rsidTr="1084A329" w14:paraId="5024D282" w14:textId="77777777">
        <w:trPr>
          <w:trHeight w:val="20"/>
        </w:trPr>
        <w:tc>
          <w:tcPr>
            <w:tcW w:w="9105" w:type="dxa"/>
            <w:tcBorders>
              <w:top w:val="single" w:color="auto" w:sz="6" w:space="0"/>
              <w:left w:val="single" w:color="auto" w:sz="6" w:space="0"/>
              <w:bottom w:val="single" w:color="auto" w:sz="6" w:space="0"/>
              <w:right w:val="single" w:color="auto" w:sz="6" w:space="0"/>
            </w:tcBorders>
            <w:shd w:val="clear" w:color="auto" w:fill="auto"/>
            <w:tcMar/>
            <w:hideMark/>
          </w:tcPr>
          <w:p w:rsidRPr="002A2C8C" w:rsidR="007B2DF1" w:rsidP="00F03E4C" w:rsidRDefault="007B2DF1" w14:paraId="605C4DE2" w14:textId="5709DAE7">
            <w:pPr>
              <w:spacing w:after="0" w:line="240" w:lineRule="auto"/>
              <w:textAlignment w:val="baseline"/>
              <w:rPr>
                <w:rFonts w:ascii="Arial" w:hAnsi="Arial" w:eastAsia="Times New Roman" w:cs="Arial"/>
                <w:sz w:val="24"/>
                <w:szCs w:val="24"/>
                <w:lang w:eastAsia="es-CO"/>
              </w:rPr>
            </w:pPr>
            <w:r w:rsidRPr="00896C3C">
              <w:rPr>
                <w:rFonts w:ascii="Arial" w:hAnsi="Arial" w:eastAsia="Times New Roman" w:cs="Arial"/>
                <w:b/>
                <w:bCs/>
                <w:sz w:val="20"/>
                <w:szCs w:val="20"/>
                <w:lang w:val="es-ES" w:eastAsia="es-CO"/>
              </w:rPr>
              <w:t>Fecha de elaboración del estudio: (</w:t>
            </w:r>
            <w:r w:rsidRPr="00896C3C" w:rsidR="002A2C8C">
              <w:rPr>
                <w:rFonts w:ascii="Arial" w:hAnsi="Arial" w:eastAsia="Times New Roman" w:cs="Arial"/>
                <w:b/>
                <w:bCs/>
                <w:sz w:val="20"/>
                <w:szCs w:val="20"/>
                <w:lang w:val="es-ES" w:eastAsia="es-CO"/>
              </w:rPr>
              <w:t>19</w:t>
            </w:r>
            <w:r w:rsidRPr="00896C3C">
              <w:rPr>
                <w:rFonts w:ascii="Arial" w:hAnsi="Arial" w:eastAsia="Times New Roman" w:cs="Arial"/>
                <w:b/>
                <w:bCs/>
                <w:sz w:val="20"/>
                <w:szCs w:val="20"/>
                <w:lang w:val="es-ES" w:eastAsia="es-CO"/>
              </w:rPr>
              <w:t>/</w:t>
            </w:r>
            <w:r w:rsidRPr="00896C3C" w:rsidR="002A2C8C">
              <w:rPr>
                <w:rFonts w:ascii="Arial" w:hAnsi="Arial" w:eastAsia="Times New Roman" w:cs="Arial"/>
                <w:b/>
                <w:bCs/>
                <w:sz w:val="20"/>
                <w:szCs w:val="20"/>
                <w:lang w:val="es-ES" w:eastAsia="es-CO"/>
              </w:rPr>
              <w:t>03</w:t>
            </w:r>
            <w:r w:rsidRPr="00896C3C">
              <w:rPr>
                <w:rFonts w:ascii="Arial" w:hAnsi="Arial" w:eastAsia="Times New Roman" w:cs="Arial"/>
                <w:b/>
                <w:bCs/>
                <w:sz w:val="20"/>
                <w:szCs w:val="20"/>
                <w:lang w:val="es-ES" w:eastAsia="es-CO"/>
              </w:rPr>
              <w:t>/2021)</w:t>
            </w:r>
            <w:r w:rsidRPr="002A2C8C">
              <w:rPr>
                <w:rFonts w:ascii="Arial" w:hAnsi="Arial" w:eastAsia="Times New Roman" w:cs="Arial"/>
                <w:sz w:val="20"/>
                <w:szCs w:val="20"/>
                <w:lang w:eastAsia="es-CO"/>
              </w:rPr>
              <w:t> </w:t>
            </w:r>
          </w:p>
        </w:tc>
      </w:tr>
    </w:tbl>
    <w:p w:rsidRPr="002A2C8C" w:rsidR="007B2DF1" w:rsidP="002A2C8C" w:rsidRDefault="007B2DF1" w14:paraId="0D4DB61E" w14:textId="05FAAB11">
      <w:pPr>
        <w:spacing w:after="0" w:line="240" w:lineRule="auto"/>
        <w:jc w:val="both"/>
        <w:textAlignment w:val="baseline"/>
        <w:rPr>
          <w:rFonts w:ascii="Arial" w:hAnsi="Arial" w:eastAsia="Times New Roman" w:cs="Arial"/>
          <w:sz w:val="18"/>
          <w:szCs w:val="18"/>
          <w:lang w:eastAsia="es-CO"/>
        </w:rPr>
      </w:pPr>
      <w:r w:rsidRPr="002A2C8C">
        <w:rPr>
          <w:rFonts w:ascii="Arial" w:hAnsi="Arial" w:eastAsia="Times New Roman" w:cs="Arial"/>
          <w:sz w:val="20"/>
          <w:szCs w:val="20"/>
          <w:lang w:eastAsia="es-CO"/>
        </w:rPr>
        <w:t> </w:t>
      </w:r>
    </w:p>
    <w:sectPr w:rsidRPr="002A2C8C" w:rsidR="007B2DF1" w:rsidSect="00A05644">
      <w:type w:val="continuous"/>
      <w:pgSz w:w="12240" w:h="15840" w:orient="portrait"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D7636" w:rsidRDefault="00DD7636" w14:paraId="05070C69" w14:textId="77777777">
      <w:pPr>
        <w:spacing w:after="0" w:line="240" w:lineRule="auto"/>
      </w:pPr>
      <w:r>
        <w:separator/>
      </w:r>
    </w:p>
  </w:endnote>
  <w:endnote w:type="continuationSeparator" w:id="0">
    <w:p w:rsidR="00DD7636" w:rsidRDefault="00DD7636" w14:paraId="4817FBC5" w14:textId="77777777">
      <w:pPr>
        <w:spacing w:after="0" w:line="240" w:lineRule="auto"/>
      </w:pPr>
      <w:r>
        <w:continuationSeparator/>
      </w:r>
    </w:p>
  </w:endnote>
  <w:endnote w:type="continuationNotice" w:id="1">
    <w:p w:rsidR="00DD7636" w:rsidRDefault="00DD7636" w14:paraId="568D4B2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364" w:rsidRDefault="00A22364" w14:paraId="6B05B102" w14:textId="777777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A317CE" w:rsidR="00A22364" w:rsidP="00F94153" w:rsidRDefault="00A22364" w14:paraId="31893BC2" w14:textId="77777777">
    <w:pPr>
      <w:pStyle w:val="Piedepgina"/>
      <w:rPr>
        <w:rFonts w:ascii="Arial" w:hAnsi="Arial" w:cs="Arial"/>
        <w:sz w:val="14"/>
        <w:szCs w:val="14"/>
      </w:rPr>
    </w:pPr>
    <w:r>
      <w:rPr>
        <w:rFonts w:ascii="Arial" w:hAnsi="Arial" w:cs="Arial"/>
        <w:sz w:val="14"/>
        <w:szCs w:val="14"/>
      </w:rPr>
      <w:tab/>
    </w:r>
    <w:r>
      <w:rPr>
        <w:rFonts w:ascii="Arial" w:hAnsi="Arial" w:cs="Arial"/>
        <w:sz w:val="14"/>
        <w:szCs w:val="14"/>
      </w:rPr>
      <w:t xml:space="preserve">                                                                                                                                                                                                             </w:t>
    </w:r>
    <w:r w:rsidRPr="003D1F29">
      <w:rPr>
        <w:rFonts w:ascii="Arial" w:hAnsi="Arial" w:cs="Arial"/>
        <w:sz w:val="14"/>
        <w:szCs w:val="14"/>
      </w:rPr>
      <w:t xml:space="preserve">Página </w:t>
    </w:r>
    <w:r w:rsidRPr="003D1F29">
      <w:rPr>
        <w:rFonts w:ascii="Arial" w:hAnsi="Arial" w:cs="Arial"/>
        <w:sz w:val="14"/>
        <w:szCs w:val="14"/>
      </w:rPr>
      <w:fldChar w:fldCharType="begin"/>
    </w:r>
    <w:r w:rsidRPr="003D1F29">
      <w:rPr>
        <w:rFonts w:ascii="Arial" w:hAnsi="Arial" w:cs="Arial"/>
        <w:sz w:val="14"/>
        <w:szCs w:val="14"/>
      </w:rPr>
      <w:instrText>PAGE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sidRPr="003D1F29">
      <w:rPr>
        <w:rFonts w:ascii="Arial" w:hAnsi="Arial" w:cs="Arial"/>
        <w:sz w:val="14"/>
        <w:szCs w:val="14"/>
      </w:rPr>
      <w:t xml:space="preserve"> de </w:t>
    </w:r>
    <w:r w:rsidRPr="003D1F29">
      <w:rPr>
        <w:rFonts w:ascii="Arial" w:hAnsi="Arial" w:cs="Arial"/>
        <w:sz w:val="14"/>
        <w:szCs w:val="14"/>
      </w:rPr>
      <w:fldChar w:fldCharType="begin"/>
    </w:r>
    <w:r w:rsidRPr="003D1F29">
      <w:rPr>
        <w:rFonts w:ascii="Arial" w:hAnsi="Arial" w:cs="Arial"/>
        <w:sz w:val="14"/>
        <w:szCs w:val="14"/>
      </w:rPr>
      <w:instrText>NUMPAGES  \* Arabic  \* MERGEFORMAT</w:instrText>
    </w:r>
    <w:r w:rsidRPr="003D1F29">
      <w:rPr>
        <w:rFonts w:ascii="Arial" w:hAnsi="Arial" w:cs="Arial"/>
        <w:sz w:val="14"/>
        <w:szCs w:val="14"/>
      </w:rPr>
      <w:fldChar w:fldCharType="separate"/>
    </w:r>
    <w:r>
      <w:rPr>
        <w:rFonts w:ascii="Arial" w:hAnsi="Arial" w:cs="Arial"/>
        <w:noProof/>
        <w:sz w:val="14"/>
        <w:szCs w:val="14"/>
      </w:rPr>
      <w:t>5</w:t>
    </w:r>
    <w:r w:rsidRPr="003D1F29">
      <w:rPr>
        <w:rFonts w:ascii="Arial" w:hAnsi="Arial" w:cs="Arial"/>
        <w:sz w:val="14"/>
        <w:szCs w:val="14"/>
      </w:rPr>
      <w:fldChar w:fldCharType="end"/>
    </w:r>
    <w:r>
      <w:rPr>
        <w:rFonts w:ascii="Arial" w:hAnsi="Arial" w:cs="Arial"/>
        <w:sz w:val="14"/>
        <w:szCs w:val="14"/>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364" w:rsidRDefault="00A22364" w14:paraId="1236A19B"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D7636" w:rsidRDefault="00DD7636" w14:paraId="3FE70F76" w14:textId="77777777">
      <w:pPr>
        <w:spacing w:after="0" w:line="240" w:lineRule="auto"/>
      </w:pPr>
      <w:r>
        <w:separator/>
      </w:r>
    </w:p>
  </w:footnote>
  <w:footnote w:type="continuationSeparator" w:id="0">
    <w:p w:rsidR="00DD7636" w:rsidRDefault="00DD7636" w14:paraId="6DB145AB" w14:textId="77777777">
      <w:pPr>
        <w:spacing w:after="0" w:line="240" w:lineRule="auto"/>
      </w:pPr>
      <w:r>
        <w:continuationSeparator/>
      </w:r>
    </w:p>
  </w:footnote>
  <w:footnote w:type="continuationNotice" w:id="1">
    <w:p w:rsidR="00DD7636" w:rsidRDefault="00DD7636" w14:paraId="2E9453D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364" w:rsidRDefault="00A22364" w14:paraId="35A6B429"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A22364" w:rsidP="00F94153" w:rsidRDefault="00A22364" w14:paraId="3DEA21BE" w14:textId="77777777">
    <w:pPr>
      <w:pStyle w:val="Encabezado"/>
      <w:tabs>
        <w:tab w:val="left" w:pos="3030"/>
        <w:tab w:val="center" w:pos="4678"/>
      </w:tabs>
    </w:pPr>
    <w:r>
      <w:tab/>
    </w:r>
    <w:r>
      <w:tab/>
    </w:r>
  </w:p>
  <w:tbl>
    <w:tblPr>
      <w:tblW w:w="5136" w:type="pct"/>
      <w:tblInd w:w="-3"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ook w:val="01E0" w:firstRow="1" w:lastRow="1" w:firstColumn="1" w:lastColumn="1" w:noHBand="0" w:noVBand="0"/>
    </w:tblPr>
    <w:tblGrid>
      <w:gridCol w:w="1740"/>
      <w:gridCol w:w="3505"/>
      <w:gridCol w:w="3827"/>
    </w:tblGrid>
    <w:tr w:rsidRPr="007704EC" w:rsidR="00A22364" w:rsidTr="7BA56930" w14:paraId="1B4D0246" w14:textId="77777777">
      <w:trPr>
        <w:trHeight w:val="846"/>
      </w:trPr>
      <w:tc>
        <w:tcPr>
          <w:tcW w:w="959" w:type="pct"/>
          <w:vMerge w:val="restart"/>
          <w:tcMar/>
          <w:vAlign w:val="center"/>
        </w:tcPr>
        <w:p w:rsidRPr="003C2158" w:rsidR="00A22364" w:rsidP="00080AC9" w:rsidRDefault="00A22364" w14:paraId="5A1D43CC" w14:textId="77777777">
          <w:pPr>
            <w:pStyle w:val="Encabezado"/>
            <w:rPr>
              <w:rFonts w:ascii="Arial" w:hAnsi="Arial" w:cs="Arial"/>
              <w:b/>
              <w:bCs/>
            </w:rPr>
          </w:pPr>
          <w:r>
            <w:rPr>
              <w:b/>
              <w:noProof/>
              <w:lang w:eastAsia="es-CO"/>
            </w:rPr>
            <w:drawing>
              <wp:anchor distT="0" distB="0" distL="114300" distR="114300" simplePos="0" relativeHeight="251658240" behindDoc="1" locked="0" layoutInCell="1" allowOverlap="1" wp14:anchorId="11DC98CB" wp14:editId="56DE5174">
                <wp:simplePos x="0" y="0"/>
                <wp:positionH relativeFrom="column">
                  <wp:posOffset>66040</wp:posOffset>
                </wp:positionH>
                <wp:positionV relativeFrom="paragraph">
                  <wp:posOffset>13335</wp:posOffset>
                </wp:positionV>
                <wp:extent cx="810260" cy="647065"/>
                <wp:effectExtent l="0" t="0" r="8890" b="635"/>
                <wp:wrapNone/>
                <wp:docPr id="24" name="Imagen 24" descr="Logotipo de TRANSMILENIO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TM-BN-0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10260" cy="647065"/>
                        </a:xfrm>
                        <a:prstGeom prst="rect">
                          <a:avLst/>
                        </a:prstGeom>
                      </pic:spPr>
                    </pic:pic>
                  </a:graphicData>
                </a:graphic>
                <wp14:sizeRelH relativeFrom="margin">
                  <wp14:pctWidth>0</wp14:pctWidth>
                </wp14:sizeRelH>
                <wp14:sizeRelV relativeFrom="margin">
                  <wp14:pctHeight>0</wp14:pctHeight>
                </wp14:sizeRelV>
              </wp:anchor>
            </w:drawing>
          </w:r>
        </w:p>
      </w:tc>
      <w:tc>
        <w:tcPr>
          <w:tcW w:w="4041" w:type="pct"/>
          <w:gridSpan w:val="2"/>
          <w:tcMar/>
          <w:vAlign w:val="center"/>
        </w:tcPr>
        <w:p w:rsidRPr="008B22E7" w:rsidR="00A22364" w:rsidP="00080AC9" w:rsidRDefault="00A22364" w14:paraId="2FBED7C8" w14:textId="77777777">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rsidRPr="008B22E7" w:rsidR="00A22364" w:rsidP="00080AC9" w:rsidRDefault="00A22364" w14:paraId="4768D1FF" w14:textId="77777777">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Pr="007704EC" w:rsidR="00A22364" w:rsidTr="7BA56930" w14:paraId="68A40CC9" w14:textId="77777777">
      <w:trPr>
        <w:trHeight w:val="632"/>
      </w:trPr>
      <w:tc>
        <w:tcPr>
          <w:tcW w:w="959" w:type="pct"/>
          <w:vMerge/>
          <w:tcMar/>
          <w:vAlign w:val="center"/>
        </w:tcPr>
        <w:p w:rsidR="00A22364" w:rsidP="00080AC9" w:rsidRDefault="00A22364" w14:paraId="745CFAB6" w14:textId="77777777">
          <w:pPr>
            <w:pStyle w:val="Encabezado"/>
            <w:rPr>
              <w:noProof/>
              <w:lang w:eastAsia="es-CO"/>
            </w:rPr>
          </w:pPr>
        </w:p>
      </w:tc>
      <w:tc>
        <w:tcPr>
          <w:tcW w:w="1932" w:type="pct"/>
          <w:tcMar/>
          <w:vAlign w:val="center"/>
        </w:tcPr>
        <w:p w:rsidRPr="00114A38" w:rsidR="00A22364" w:rsidP="00080AC9" w:rsidRDefault="00A22364" w14:paraId="2E0B1CAB" w14:textId="77777777">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tcMar/>
          <w:vAlign w:val="center"/>
        </w:tcPr>
        <w:p w:rsidRPr="00114A38" w:rsidR="00A22364" w:rsidP="00080AC9" w:rsidRDefault="00A22364" w14:paraId="7B578C08" w14:textId="77777777">
          <w:pPr>
            <w:pStyle w:val="Encabezado"/>
            <w:jc w:val="center"/>
            <w:rPr>
              <w:rFonts w:ascii="Arial" w:hAnsi="Arial" w:cs="Arial"/>
              <w:b/>
              <w:bCs/>
              <w:sz w:val="20"/>
              <w:szCs w:val="20"/>
            </w:rPr>
          </w:pPr>
          <w:r w:rsidRPr="00114A38">
            <w:rPr>
              <w:rFonts w:ascii="Arial" w:hAnsi="Arial" w:cs="Arial"/>
              <w:b/>
              <w:sz w:val="20"/>
              <w:szCs w:val="16"/>
            </w:rPr>
            <w:t xml:space="preserve">FECHA: </w:t>
          </w:r>
          <w:r>
            <w:rPr>
              <w:rFonts w:ascii="Arial" w:hAnsi="Arial" w:cs="Arial"/>
              <w:b/>
              <w:sz w:val="20"/>
              <w:szCs w:val="16"/>
            </w:rPr>
            <w:t>Febrero de 2020</w:t>
          </w:r>
        </w:p>
      </w:tc>
    </w:tr>
  </w:tbl>
  <w:p w:rsidR="00A22364" w:rsidP="00F94153" w:rsidRDefault="00A22364" w14:paraId="788B5ADA" w14:textId="77777777">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22364" w:rsidRDefault="00A22364" w14:paraId="6CF7A09A"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463234"/>
    <w:multiLevelType w:val="multilevel"/>
    <w:tmpl w:val="4D8A22C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547F71"/>
    <w:multiLevelType w:val="multilevel"/>
    <w:tmpl w:val="A3A2EE74"/>
    <w:lvl w:ilvl="0">
      <w:start w:val="4"/>
      <w:numFmt w:val="decimal"/>
      <w:lvlText w:val="%1."/>
      <w:lvlJc w:val="left"/>
      <w:pPr>
        <w:tabs>
          <w:tab w:val="num" w:pos="720"/>
        </w:tabs>
        <w:ind w:left="12" w:hanging="360"/>
      </w:pPr>
      <w:rPr>
        <w:b/>
        <w:bCs/>
      </w:rPr>
    </w:lvl>
    <w:lvl w:ilvl="1">
      <w:start w:val="1"/>
      <w:numFmt w:val="decimal"/>
      <w:lvlText w:val="%2."/>
      <w:lvlJc w:val="left"/>
      <w:pPr>
        <w:tabs>
          <w:tab w:val="num" w:pos="1440"/>
        </w:tabs>
        <w:ind w:left="732" w:hanging="360"/>
      </w:pPr>
    </w:lvl>
    <w:lvl w:ilvl="2" w:tentative="1">
      <w:start w:val="1"/>
      <w:numFmt w:val="decimal"/>
      <w:lvlText w:val="%3."/>
      <w:lvlJc w:val="left"/>
      <w:pPr>
        <w:tabs>
          <w:tab w:val="num" w:pos="2160"/>
        </w:tabs>
        <w:ind w:left="1452" w:hanging="360"/>
      </w:pPr>
    </w:lvl>
    <w:lvl w:ilvl="3" w:tentative="1">
      <w:start w:val="1"/>
      <w:numFmt w:val="decimal"/>
      <w:lvlText w:val="%4."/>
      <w:lvlJc w:val="left"/>
      <w:pPr>
        <w:tabs>
          <w:tab w:val="num" w:pos="2880"/>
        </w:tabs>
        <w:ind w:left="2172" w:hanging="360"/>
      </w:pPr>
    </w:lvl>
    <w:lvl w:ilvl="4" w:tentative="1">
      <w:start w:val="1"/>
      <w:numFmt w:val="decimal"/>
      <w:lvlText w:val="%5."/>
      <w:lvlJc w:val="left"/>
      <w:pPr>
        <w:tabs>
          <w:tab w:val="num" w:pos="3600"/>
        </w:tabs>
        <w:ind w:left="2892" w:hanging="360"/>
      </w:pPr>
    </w:lvl>
    <w:lvl w:ilvl="5" w:tentative="1">
      <w:start w:val="1"/>
      <w:numFmt w:val="decimal"/>
      <w:lvlText w:val="%6."/>
      <w:lvlJc w:val="left"/>
      <w:pPr>
        <w:tabs>
          <w:tab w:val="num" w:pos="4320"/>
        </w:tabs>
        <w:ind w:left="3612" w:hanging="360"/>
      </w:pPr>
    </w:lvl>
    <w:lvl w:ilvl="6" w:tentative="1">
      <w:start w:val="1"/>
      <w:numFmt w:val="decimal"/>
      <w:lvlText w:val="%7."/>
      <w:lvlJc w:val="left"/>
      <w:pPr>
        <w:tabs>
          <w:tab w:val="num" w:pos="5040"/>
        </w:tabs>
        <w:ind w:left="4332" w:hanging="360"/>
      </w:pPr>
    </w:lvl>
    <w:lvl w:ilvl="7" w:tentative="1">
      <w:start w:val="1"/>
      <w:numFmt w:val="decimal"/>
      <w:lvlText w:val="%8."/>
      <w:lvlJc w:val="left"/>
      <w:pPr>
        <w:tabs>
          <w:tab w:val="num" w:pos="5760"/>
        </w:tabs>
        <w:ind w:left="5052" w:hanging="360"/>
      </w:pPr>
    </w:lvl>
    <w:lvl w:ilvl="8" w:tentative="1">
      <w:start w:val="1"/>
      <w:numFmt w:val="decimal"/>
      <w:lvlText w:val="%9."/>
      <w:lvlJc w:val="left"/>
      <w:pPr>
        <w:tabs>
          <w:tab w:val="num" w:pos="6480"/>
        </w:tabs>
        <w:ind w:left="5772" w:hanging="360"/>
      </w:pPr>
    </w:lvl>
  </w:abstractNum>
  <w:abstractNum w:abstractNumId="2" w15:restartNumberingAfterBreak="0">
    <w:nsid w:val="0A77324B"/>
    <w:multiLevelType w:val="hybridMultilevel"/>
    <w:tmpl w:val="5550753C"/>
    <w:lvl w:ilvl="0" w:tplc="0706F5CC">
      <w:start w:val="1"/>
      <w:numFmt w:val="bullet"/>
      <w:lvlText w:val=""/>
      <w:lvlJc w:val="left"/>
      <w:pPr>
        <w:ind w:left="720" w:hanging="360"/>
      </w:pPr>
      <w:rPr>
        <w:rFonts w:hint="default" w:ascii="Symbol" w:hAnsi="Symbol"/>
      </w:rPr>
    </w:lvl>
    <w:lvl w:ilvl="1" w:tplc="40CA153C">
      <w:start w:val="1"/>
      <w:numFmt w:val="bullet"/>
      <w:lvlText w:val="o"/>
      <w:lvlJc w:val="left"/>
      <w:pPr>
        <w:ind w:left="1440" w:hanging="360"/>
      </w:pPr>
      <w:rPr>
        <w:rFonts w:hint="default" w:ascii="Courier New" w:hAnsi="Courier New"/>
      </w:rPr>
    </w:lvl>
    <w:lvl w:ilvl="2" w:tplc="05A016E6">
      <w:start w:val="1"/>
      <w:numFmt w:val="bullet"/>
      <w:lvlText w:val=""/>
      <w:lvlJc w:val="left"/>
      <w:pPr>
        <w:ind w:left="2160" w:hanging="360"/>
      </w:pPr>
      <w:rPr>
        <w:rFonts w:hint="default" w:ascii="Wingdings" w:hAnsi="Wingdings"/>
      </w:rPr>
    </w:lvl>
    <w:lvl w:ilvl="3" w:tplc="E2B259DE">
      <w:start w:val="1"/>
      <w:numFmt w:val="bullet"/>
      <w:lvlText w:val=""/>
      <w:lvlJc w:val="left"/>
      <w:pPr>
        <w:ind w:left="2880" w:hanging="360"/>
      </w:pPr>
      <w:rPr>
        <w:rFonts w:hint="default" w:ascii="Symbol" w:hAnsi="Symbol"/>
      </w:rPr>
    </w:lvl>
    <w:lvl w:ilvl="4" w:tplc="37088058">
      <w:start w:val="1"/>
      <w:numFmt w:val="bullet"/>
      <w:lvlText w:val="o"/>
      <w:lvlJc w:val="left"/>
      <w:pPr>
        <w:ind w:left="3600" w:hanging="360"/>
      </w:pPr>
      <w:rPr>
        <w:rFonts w:hint="default" w:ascii="Courier New" w:hAnsi="Courier New"/>
      </w:rPr>
    </w:lvl>
    <w:lvl w:ilvl="5" w:tplc="24C400F2">
      <w:start w:val="1"/>
      <w:numFmt w:val="bullet"/>
      <w:lvlText w:val=""/>
      <w:lvlJc w:val="left"/>
      <w:pPr>
        <w:ind w:left="4320" w:hanging="360"/>
      </w:pPr>
      <w:rPr>
        <w:rFonts w:hint="default" w:ascii="Wingdings" w:hAnsi="Wingdings"/>
      </w:rPr>
    </w:lvl>
    <w:lvl w:ilvl="6" w:tplc="B5C49D82">
      <w:start w:val="1"/>
      <w:numFmt w:val="bullet"/>
      <w:lvlText w:val=""/>
      <w:lvlJc w:val="left"/>
      <w:pPr>
        <w:ind w:left="5040" w:hanging="360"/>
      </w:pPr>
      <w:rPr>
        <w:rFonts w:hint="default" w:ascii="Symbol" w:hAnsi="Symbol"/>
      </w:rPr>
    </w:lvl>
    <w:lvl w:ilvl="7" w:tplc="34FC1B2E">
      <w:start w:val="1"/>
      <w:numFmt w:val="bullet"/>
      <w:lvlText w:val="o"/>
      <w:lvlJc w:val="left"/>
      <w:pPr>
        <w:ind w:left="5760" w:hanging="360"/>
      </w:pPr>
      <w:rPr>
        <w:rFonts w:hint="default" w:ascii="Courier New" w:hAnsi="Courier New"/>
      </w:rPr>
    </w:lvl>
    <w:lvl w:ilvl="8" w:tplc="219A53FE">
      <w:start w:val="1"/>
      <w:numFmt w:val="bullet"/>
      <w:lvlText w:val=""/>
      <w:lvlJc w:val="left"/>
      <w:pPr>
        <w:ind w:left="6480" w:hanging="360"/>
      </w:pPr>
      <w:rPr>
        <w:rFonts w:hint="default" w:ascii="Wingdings" w:hAnsi="Wingdings"/>
      </w:rPr>
    </w:lvl>
  </w:abstractNum>
  <w:abstractNum w:abstractNumId="3" w15:restartNumberingAfterBreak="0">
    <w:nsid w:val="0A824F11"/>
    <w:multiLevelType w:val="multilevel"/>
    <w:tmpl w:val="103081C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842E7"/>
    <w:multiLevelType w:val="multilevel"/>
    <w:tmpl w:val="C1AEAFF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C929BE"/>
    <w:multiLevelType w:val="multilevel"/>
    <w:tmpl w:val="2EAAA97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15B73"/>
    <w:multiLevelType w:val="multilevel"/>
    <w:tmpl w:val="3D9E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22FC"/>
    <w:multiLevelType w:val="multilevel"/>
    <w:tmpl w:val="A7341F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C5067A"/>
    <w:multiLevelType w:val="multilevel"/>
    <w:tmpl w:val="65EEB6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D0CBB"/>
    <w:multiLevelType w:val="multilevel"/>
    <w:tmpl w:val="0688CB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BD8305F"/>
    <w:multiLevelType w:val="multilevel"/>
    <w:tmpl w:val="B516BC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D621CA"/>
    <w:multiLevelType w:val="multilevel"/>
    <w:tmpl w:val="EFF2A9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AC2AC6"/>
    <w:multiLevelType w:val="multilevel"/>
    <w:tmpl w:val="731A2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AC175B"/>
    <w:multiLevelType w:val="multilevel"/>
    <w:tmpl w:val="7FF680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945C63"/>
    <w:multiLevelType w:val="hybridMultilevel"/>
    <w:tmpl w:val="01F46C1E"/>
    <w:lvl w:ilvl="0" w:tplc="1FE88544">
      <w:start w:val="1"/>
      <w:numFmt w:val="decimal"/>
      <w:lvlText w:val="%1."/>
      <w:lvlJc w:val="left"/>
      <w:pPr>
        <w:ind w:left="720" w:hanging="360"/>
      </w:pPr>
      <w:rPr>
        <w:sz w:val="10"/>
        <w:szCs w:val="1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4E61535"/>
    <w:multiLevelType w:val="multilevel"/>
    <w:tmpl w:val="6D80499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F4021B"/>
    <w:multiLevelType w:val="multilevel"/>
    <w:tmpl w:val="EB4A0D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BF5525"/>
    <w:multiLevelType w:val="multilevel"/>
    <w:tmpl w:val="4EB4C0F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E800CB"/>
    <w:multiLevelType w:val="multilevel"/>
    <w:tmpl w:val="4D2E3C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A1E5739"/>
    <w:multiLevelType w:val="multilevel"/>
    <w:tmpl w:val="E7148A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AE82637"/>
    <w:multiLevelType w:val="multilevel"/>
    <w:tmpl w:val="9FDE9D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FE6575"/>
    <w:multiLevelType w:val="multilevel"/>
    <w:tmpl w:val="067E62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82295E"/>
    <w:multiLevelType w:val="hybridMultilevel"/>
    <w:tmpl w:val="FFFFFFFF"/>
    <w:lvl w:ilvl="0" w:tplc="74402C48">
      <w:start w:val="1"/>
      <w:numFmt w:val="bullet"/>
      <w:lvlText w:val=""/>
      <w:lvlJc w:val="left"/>
      <w:pPr>
        <w:ind w:left="720" w:hanging="360"/>
      </w:pPr>
      <w:rPr>
        <w:rFonts w:hint="default" w:ascii="Symbol" w:hAnsi="Symbol"/>
      </w:rPr>
    </w:lvl>
    <w:lvl w:ilvl="1" w:tplc="1D7EE868">
      <w:start w:val="1"/>
      <w:numFmt w:val="bullet"/>
      <w:lvlText w:val="o"/>
      <w:lvlJc w:val="left"/>
      <w:pPr>
        <w:ind w:left="1440" w:hanging="360"/>
      </w:pPr>
      <w:rPr>
        <w:rFonts w:hint="default" w:ascii="Courier New" w:hAnsi="Courier New"/>
      </w:rPr>
    </w:lvl>
    <w:lvl w:ilvl="2" w:tplc="868AD12C">
      <w:start w:val="1"/>
      <w:numFmt w:val="bullet"/>
      <w:lvlText w:val=""/>
      <w:lvlJc w:val="left"/>
      <w:pPr>
        <w:ind w:left="2160" w:hanging="360"/>
      </w:pPr>
      <w:rPr>
        <w:rFonts w:hint="default" w:ascii="Wingdings" w:hAnsi="Wingdings"/>
      </w:rPr>
    </w:lvl>
    <w:lvl w:ilvl="3" w:tplc="10A6121E">
      <w:start w:val="1"/>
      <w:numFmt w:val="bullet"/>
      <w:lvlText w:val=""/>
      <w:lvlJc w:val="left"/>
      <w:pPr>
        <w:ind w:left="2880" w:hanging="360"/>
      </w:pPr>
      <w:rPr>
        <w:rFonts w:hint="default" w:ascii="Symbol" w:hAnsi="Symbol"/>
      </w:rPr>
    </w:lvl>
    <w:lvl w:ilvl="4" w:tplc="71287E4A">
      <w:start w:val="1"/>
      <w:numFmt w:val="bullet"/>
      <w:lvlText w:val="o"/>
      <w:lvlJc w:val="left"/>
      <w:pPr>
        <w:ind w:left="3600" w:hanging="360"/>
      </w:pPr>
      <w:rPr>
        <w:rFonts w:hint="default" w:ascii="Courier New" w:hAnsi="Courier New"/>
      </w:rPr>
    </w:lvl>
    <w:lvl w:ilvl="5" w:tplc="719A98C4">
      <w:start w:val="1"/>
      <w:numFmt w:val="bullet"/>
      <w:lvlText w:val=""/>
      <w:lvlJc w:val="left"/>
      <w:pPr>
        <w:ind w:left="4320" w:hanging="360"/>
      </w:pPr>
      <w:rPr>
        <w:rFonts w:hint="default" w:ascii="Wingdings" w:hAnsi="Wingdings"/>
      </w:rPr>
    </w:lvl>
    <w:lvl w:ilvl="6" w:tplc="2BACF522">
      <w:start w:val="1"/>
      <w:numFmt w:val="bullet"/>
      <w:lvlText w:val=""/>
      <w:lvlJc w:val="left"/>
      <w:pPr>
        <w:ind w:left="5040" w:hanging="360"/>
      </w:pPr>
      <w:rPr>
        <w:rFonts w:hint="default" w:ascii="Symbol" w:hAnsi="Symbol"/>
      </w:rPr>
    </w:lvl>
    <w:lvl w:ilvl="7" w:tplc="D006EE6C">
      <w:start w:val="1"/>
      <w:numFmt w:val="bullet"/>
      <w:lvlText w:val="o"/>
      <w:lvlJc w:val="left"/>
      <w:pPr>
        <w:ind w:left="5760" w:hanging="360"/>
      </w:pPr>
      <w:rPr>
        <w:rFonts w:hint="default" w:ascii="Courier New" w:hAnsi="Courier New"/>
      </w:rPr>
    </w:lvl>
    <w:lvl w:ilvl="8" w:tplc="51E89AB8">
      <w:start w:val="1"/>
      <w:numFmt w:val="bullet"/>
      <w:lvlText w:val=""/>
      <w:lvlJc w:val="left"/>
      <w:pPr>
        <w:ind w:left="6480" w:hanging="360"/>
      </w:pPr>
      <w:rPr>
        <w:rFonts w:hint="default" w:ascii="Wingdings" w:hAnsi="Wingdings"/>
      </w:rPr>
    </w:lvl>
  </w:abstractNum>
  <w:abstractNum w:abstractNumId="24" w15:restartNumberingAfterBreak="0">
    <w:nsid w:val="42B60EBD"/>
    <w:multiLevelType w:val="hybridMultilevel"/>
    <w:tmpl w:val="1158A074"/>
    <w:lvl w:ilvl="0" w:tplc="0C0A0001">
      <w:start w:val="1"/>
      <w:numFmt w:val="bullet"/>
      <w:lvlText w:val=""/>
      <w:lvlJc w:val="left"/>
      <w:pPr>
        <w:ind w:left="360" w:hanging="360"/>
      </w:pPr>
      <w:rPr>
        <w:rFonts w:hint="default" w:ascii="Symbol" w:hAnsi="Symbol"/>
      </w:rPr>
    </w:lvl>
    <w:lvl w:ilvl="1" w:tplc="0C0A0003" w:tentative="1">
      <w:start w:val="1"/>
      <w:numFmt w:val="bullet"/>
      <w:lvlText w:val="o"/>
      <w:lvlJc w:val="left"/>
      <w:pPr>
        <w:ind w:left="1080" w:hanging="360"/>
      </w:pPr>
      <w:rPr>
        <w:rFonts w:hint="default" w:ascii="Courier New" w:hAnsi="Courier New" w:cs="Courier New"/>
      </w:rPr>
    </w:lvl>
    <w:lvl w:ilvl="2" w:tplc="0C0A0005" w:tentative="1">
      <w:start w:val="1"/>
      <w:numFmt w:val="bullet"/>
      <w:lvlText w:val=""/>
      <w:lvlJc w:val="left"/>
      <w:pPr>
        <w:ind w:left="1800" w:hanging="360"/>
      </w:pPr>
      <w:rPr>
        <w:rFonts w:hint="default" w:ascii="Wingdings" w:hAnsi="Wingdings"/>
      </w:rPr>
    </w:lvl>
    <w:lvl w:ilvl="3" w:tplc="0C0A0001" w:tentative="1">
      <w:start w:val="1"/>
      <w:numFmt w:val="bullet"/>
      <w:lvlText w:val=""/>
      <w:lvlJc w:val="left"/>
      <w:pPr>
        <w:ind w:left="2520" w:hanging="360"/>
      </w:pPr>
      <w:rPr>
        <w:rFonts w:hint="default" w:ascii="Symbol" w:hAnsi="Symbol"/>
      </w:rPr>
    </w:lvl>
    <w:lvl w:ilvl="4" w:tplc="0C0A0003" w:tentative="1">
      <w:start w:val="1"/>
      <w:numFmt w:val="bullet"/>
      <w:lvlText w:val="o"/>
      <w:lvlJc w:val="left"/>
      <w:pPr>
        <w:ind w:left="3240" w:hanging="360"/>
      </w:pPr>
      <w:rPr>
        <w:rFonts w:hint="default" w:ascii="Courier New" w:hAnsi="Courier New" w:cs="Courier New"/>
      </w:rPr>
    </w:lvl>
    <w:lvl w:ilvl="5" w:tplc="0C0A0005" w:tentative="1">
      <w:start w:val="1"/>
      <w:numFmt w:val="bullet"/>
      <w:lvlText w:val=""/>
      <w:lvlJc w:val="left"/>
      <w:pPr>
        <w:ind w:left="3960" w:hanging="360"/>
      </w:pPr>
      <w:rPr>
        <w:rFonts w:hint="default" w:ascii="Wingdings" w:hAnsi="Wingdings"/>
      </w:rPr>
    </w:lvl>
    <w:lvl w:ilvl="6" w:tplc="0C0A0001" w:tentative="1">
      <w:start w:val="1"/>
      <w:numFmt w:val="bullet"/>
      <w:lvlText w:val=""/>
      <w:lvlJc w:val="left"/>
      <w:pPr>
        <w:ind w:left="4680" w:hanging="360"/>
      </w:pPr>
      <w:rPr>
        <w:rFonts w:hint="default" w:ascii="Symbol" w:hAnsi="Symbol"/>
      </w:rPr>
    </w:lvl>
    <w:lvl w:ilvl="7" w:tplc="0C0A0003" w:tentative="1">
      <w:start w:val="1"/>
      <w:numFmt w:val="bullet"/>
      <w:lvlText w:val="o"/>
      <w:lvlJc w:val="left"/>
      <w:pPr>
        <w:ind w:left="5400" w:hanging="360"/>
      </w:pPr>
      <w:rPr>
        <w:rFonts w:hint="default" w:ascii="Courier New" w:hAnsi="Courier New" w:cs="Courier New"/>
      </w:rPr>
    </w:lvl>
    <w:lvl w:ilvl="8" w:tplc="0C0A0005" w:tentative="1">
      <w:start w:val="1"/>
      <w:numFmt w:val="bullet"/>
      <w:lvlText w:val=""/>
      <w:lvlJc w:val="left"/>
      <w:pPr>
        <w:ind w:left="6120" w:hanging="360"/>
      </w:pPr>
      <w:rPr>
        <w:rFonts w:hint="default" w:ascii="Wingdings" w:hAnsi="Wingdings"/>
      </w:rPr>
    </w:lvl>
  </w:abstractNum>
  <w:abstractNum w:abstractNumId="25" w15:restartNumberingAfterBreak="0">
    <w:nsid w:val="42ED4AFF"/>
    <w:multiLevelType w:val="multilevel"/>
    <w:tmpl w:val="BDA4ABE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A6694A"/>
    <w:multiLevelType w:val="hybridMultilevel"/>
    <w:tmpl w:val="1B1E90F0"/>
    <w:lvl w:ilvl="0" w:tplc="C0AAB0FC">
      <w:start w:val="7"/>
      <w:numFmt w:val="decimal"/>
      <w:lvlText w:val="%1."/>
      <w:lvlJc w:val="left"/>
      <w:pPr>
        <w:ind w:left="720" w:hanging="360"/>
      </w:pPr>
    </w:lvl>
    <w:lvl w:ilvl="1" w:tplc="26308A3A">
      <w:start w:val="1"/>
      <w:numFmt w:val="lowerLetter"/>
      <w:lvlText w:val="%2."/>
      <w:lvlJc w:val="left"/>
      <w:pPr>
        <w:ind w:left="1440" w:hanging="360"/>
      </w:pPr>
    </w:lvl>
    <w:lvl w:ilvl="2" w:tplc="705AAFB4">
      <w:start w:val="1"/>
      <w:numFmt w:val="lowerRoman"/>
      <w:lvlText w:val="%3."/>
      <w:lvlJc w:val="right"/>
      <w:pPr>
        <w:ind w:left="2160" w:hanging="180"/>
      </w:pPr>
    </w:lvl>
    <w:lvl w:ilvl="3" w:tplc="FEE8CAEA">
      <w:start w:val="1"/>
      <w:numFmt w:val="decimal"/>
      <w:lvlText w:val="%4."/>
      <w:lvlJc w:val="left"/>
      <w:pPr>
        <w:ind w:left="2880" w:hanging="360"/>
      </w:pPr>
    </w:lvl>
    <w:lvl w:ilvl="4" w:tplc="08FCE9E2">
      <w:start w:val="1"/>
      <w:numFmt w:val="lowerLetter"/>
      <w:lvlText w:val="%5."/>
      <w:lvlJc w:val="left"/>
      <w:pPr>
        <w:ind w:left="3600" w:hanging="360"/>
      </w:pPr>
    </w:lvl>
    <w:lvl w:ilvl="5" w:tplc="2D4653B2">
      <w:start w:val="1"/>
      <w:numFmt w:val="lowerRoman"/>
      <w:lvlText w:val="%6."/>
      <w:lvlJc w:val="right"/>
      <w:pPr>
        <w:ind w:left="4320" w:hanging="180"/>
      </w:pPr>
    </w:lvl>
    <w:lvl w:ilvl="6" w:tplc="61F8FFF2">
      <w:start w:val="1"/>
      <w:numFmt w:val="decimal"/>
      <w:lvlText w:val="%7."/>
      <w:lvlJc w:val="left"/>
      <w:pPr>
        <w:ind w:left="5040" w:hanging="360"/>
      </w:pPr>
    </w:lvl>
    <w:lvl w:ilvl="7" w:tplc="7F267082">
      <w:start w:val="1"/>
      <w:numFmt w:val="lowerLetter"/>
      <w:lvlText w:val="%8."/>
      <w:lvlJc w:val="left"/>
      <w:pPr>
        <w:ind w:left="5760" w:hanging="360"/>
      </w:pPr>
    </w:lvl>
    <w:lvl w:ilvl="8" w:tplc="BF5A5D08">
      <w:start w:val="1"/>
      <w:numFmt w:val="lowerRoman"/>
      <w:lvlText w:val="%9."/>
      <w:lvlJc w:val="right"/>
      <w:pPr>
        <w:ind w:left="6480" w:hanging="180"/>
      </w:pPr>
    </w:lvl>
  </w:abstractNum>
  <w:abstractNum w:abstractNumId="27" w15:restartNumberingAfterBreak="0">
    <w:nsid w:val="4F2800FB"/>
    <w:multiLevelType w:val="multilevel"/>
    <w:tmpl w:val="8796E8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9B1E63"/>
    <w:multiLevelType w:val="multilevel"/>
    <w:tmpl w:val="D0F851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330184F"/>
    <w:multiLevelType w:val="multilevel"/>
    <w:tmpl w:val="AB403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DA7F54"/>
    <w:multiLevelType w:val="hybridMultilevel"/>
    <w:tmpl w:val="56F8BBE6"/>
    <w:lvl w:ilvl="0" w:tplc="2FD0C306">
      <w:start w:val="1"/>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1" w15:restartNumberingAfterBreak="0">
    <w:nsid w:val="589056E1"/>
    <w:multiLevelType w:val="multilevel"/>
    <w:tmpl w:val="7E3055A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083131"/>
    <w:multiLevelType w:val="multilevel"/>
    <w:tmpl w:val="D50603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101AE6"/>
    <w:multiLevelType w:val="hybridMultilevel"/>
    <w:tmpl w:val="3B2A1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C4759A0"/>
    <w:multiLevelType w:val="multilevel"/>
    <w:tmpl w:val="2AA0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F463ABF"/>
    <w:multiLevelType w:val="hybridMultilevel"/>
    <w:tmpl w:val="011AC2C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5FB611D5"/>
    <w:multiLevelType w:val="multilevel"/>
    <w:tmpl w:val="9C1C6CD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6EE09C0"/>
    <w:multiLevelType w:val="multilevel"/>
    <w:tmpl w:val="94C23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7CD0144"/>
    <w:multiLevelType w:val="multilevel"/>
    <w:tmpl w:val="9A4E4B1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B3F1A59"/>
    <w:multiLevelType w:val="hybridMultilevel"/>
    <w:tmpl w:val="C85035C8"/>
    <w:lvl w:ilvl="0" w:tplc="C0109E04">
      <w:start w:val="1"/>
      <w:numFmt w:val="decimal"/>
      <w:lvlText w:val="%1."/>
      <w:lvlJc w:val="left"/>
      <w:pPr>
        <w:ind w:left="720" w:hanging="360"/>
      </w:pPr>
      <w:rPr>
        <w:rFonts w:hint="default"/>
        <w:b/>
        <w:bCs/>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F2F2682"/>
    <w:multiLevelType w:val="multilevel"/>
    <w:tmpl w:val="22B0276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DA03F7"/>
    <w:multiLevelType w:val="multilevel"/>
    <w:tmpl w:val="AE40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681065A"/>
    <w:multiLevelType w:val="hybridMultilevel"/>
    <w:tmpl w:val="FFFFFFFF"/>
    <w:lvl w:ilvl="0" w:tplc="D9CA972C">
      <w:start w:val="7"/>
      <w:numFmt w:val="decimal"/>
      <w:lvlText w:val="%1."/>
      <w:lvlJc w:val="left"/>
      <w:pPr>
        <w:ind w:left="720" w:hanging="360"/>
      </w:pPr>
    </w:lvl>
    <w:lvl w:ilvl="1" w:tplc="EA1AA176">
      <w:start w:val="1"/>
      <w:numFmt w:val="lowerLetter"/>
      <w:lvlText w:val="%2."/>
      <w:lvlJc w:val="left"/>
      <w:pPr>
        <w:ind w:left="1440" w:hanging="360"/>
      </w:pPr>
    </w:lvl>
    <w:lvl w:ilvl="2" w:tplc="CE504BEC">
      <w:start w:val="1"/>
      <w:numFmt w:val="lowerRoman"/>
      <w:lvlText w:val="%3."/>
      <w:lvlJc w:val="right"/>
      <w:pPr>
        <w:ind w:left="2160" w:hanging="180"/>
      </w:pPr>
    </w:lvl>
    <w:lvl w:ilvl="3" w:tplc="202A63F8">
      <w:start w:val="1"/>
      <w:numFmt w:val="decimal"/>
      <w:lvlText w:val="%4."/>
      <w:lvlJc w:val="left"/>
      <w:pPr>
        <w:ind w:left="2880" w:hanging="360"/>
      </w:pPr>
    </w:lvl>
    <w:lvl w:ilvl="4" w:tplc="A10CF1CA">
      <w:start w:val="1"/>
      <w:numFmt w:val="lowerLetter"/>
      <w:lvlText w:val="%5."/>
      <w:lvlJc w:val="left"/>
      <w:pPr>
        <w:ind w:left="3600" w:hanging="360"/>
      </w:pPr>
    </w:lvl>
    <w:lvl w:ilvl="5" w:tplc="8B744372">
      <w:start w:val="1"/>
      <w:numFmt w:val="lowerRoman"/>
      <w:lvlText w:val="%6."/>
      <w:lvlJc w:val="right"/>
      <w:pPr>
        <w:ind w:left="4320" w:hanging="180"/>
      </w:pPr>
    </w:lvl>
    <w:lvl w:ilvl="6" w:tplc="B83EB41C">
      <w:start w:val="1"/>
      <w:numFmt w:val="decimal"/>
      <w:lvlText w:val="%7."/>
      <w:lvlJc w:val="left"/>
      <w:pPr>
        <w:ind w:left="5040" w:hanging="360"/>
      </w:pPr>
    </w:lvl>
    <w:lvl w:ilvl="7" w:tplc="142632E0">
      <w:start w:val="1"/>
      <w:numFmt w:val="lowerLetter"/>
      <w:lvlText w:val="%8."/>
      <w:lvlJc w:val="left"/>
      <w:pPr>
        <w:ind w:left="5760" w:hanging="360"/>
      </w:pPr>
    </w:lvl>
    <w:lvl w:ilvl="8" w:tplc="12048336">
      <w:start w:val="1"/>
      <w:numFmt w:val="lowerRoman"/>
      <w:lvlText w:val="%9."/>
      <w:lvlJc w:val="right"/>
      <w:pPr>
        <w:ind w:left="6480" w:hanging="180"/>
      </w:pPr>
    </w:lvl>
  </w:abstractNum>
  <w:abstractNum w:abstractNumId="44" w15:restartNumberingAfterBreak="0">
    <w:nsid w:val="772D48FF"/>
    <w:multiLevelType w:val="multilevel"/>
    <w:tmpl w:val="516033C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5C65A0"/>
    <w:multiLevelType w:val="multilevel"/>
    <w:tmpl w:val="0308BC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B181FFF"/>
    <w:multiLevelType w:val="multilevel"/>
    <w:tmpl w:val="BB1A4880"/>
    <w:lvl w:ilvl="0">
      <w:start w:val="1"/>
      <w:numFmt w:val="decimal"/>
      <w:lvlText w:val="%1."/>
      <w:lvlJc w:val="left"/>
      <w:pPr>
        <w:tabs>
          <w:tab w:val="num" w:pos="720"/>
        </w:tabs>
        <w:ind w:left="720" w:hanging="360"/>
      </w:pPr>
    </w:lvl>
    <w:lvl w:ilvl="1">
      <w:start w:val="2"/>
      <w:numFmt w:val="bullet"/>
      <w:lvlText w:val="-"/>
      <w:lvlJc w:val="left"/>
      <w:pPr>
        <w:ind w:left="1440" w:hanging="360"/>
      </w:pPr>
      <w:rPr>
        <w:rFonts w:hint="default" w:ascii="Arial" w:hAnsi="Arial" w:eastAsia="Times New Roman"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48">
    <w:abstractNumId w:val="47"/>
  </w:num>
  <w:num w:numId="1">
    <w:abstractNumId w:val="2"/>
  </w:num>
  <w:num w:numId="2">
    <w:abstractNumId w:val="26"/>
  </w:num>
  <w:num w:numId="3">
    <w:abstractNumId w:val="40"/>
  </w:num>
  <w:num w:numId="4">
    <w:abstractNumId w:val="19"/>
  </w:num>
  <w:num w:numId="5">
    <w:abstractNumId w:val="37"/>
  </w:num>
  <w:num w:numId="6">
    <w:abstractNumId w:val="7"/>
  </w:num>
  <w:num w:numId="7">
    <w:abstractNumId w:val="29"/>
  </w:num>
  <w:num w:numId="8">
    <w:abstractNumId w:val="28"/>
  </w:num>
  <w:num w:numId="9">
    <w:abstractNumId w:val="16"/>
  </w:num>
  <w:num w:numId="10">
    <w:abstractNumId w:val="1"/>
  </w:num>
  <w:num w:numId="11">
    <w:abstractNumId w:val="13"/>
  </w:num>
  <w:num w:numId="12">
    <w:abstractNumId w:val="6"/>
  </w:num>
  <w:num w:numId="13">
    <w:abstractNumId w:val="11"/>
  </w:num>
  <w:num w:numId="14">
    <w:abstractNumId w:val="3"/>
  </w:num>
  <w:num w:numId="15">
    <w:abstractNumId w:val="31"/>
  </w:num>
  <w:num w:numId="16">
    <w:abstractNumId w:val="21"/>
  </w:num>
  <w:num w:numId="17">
    <w:abstractNumId w:val="18"/>
  </w:num>
  <w:num w:numId="18">
    <w:abstractNumId w:val="17"/>
  </w:num>
  <w:num w:numId="19">
    <w:abstractNumId w:val="41"/>
  </w:num>
  <w:num w:numId="20">
    <w:abstractNumId w:val="0"/>
  </w:num>
  <w:num w:numId="21">
    <w:abstractNumId w:val="30"/>
  </w:num>
  <w:num w:numId="22">
    <w:abstractNumId w:val="33"/>
  </w:num>
  <w:num w:numId="23">
    <w:abstractNumId w:val="46"/>
  </w:num>
  <w:num w:numId="24">
    <w:abstractNumId w:val="45"/>
  </w:num>
  <w:num w:numId="25">
    <w:abstractNumId w:val="42"/>
  </w:num>
  <w:num w:numId="26">
    <w:abstractNumId w:val="32"/>
  </w:num>
  <w:num w:numId="27">
    <w:abstractNumId w:val="9"/>
  </w:num>
  <w:num w:numId="28">
    <w:abstractNumId w:val="44"/>
  </w:num>
  <w:num w:numId="29">
    <w:abstractNumId w:val="10"/>
  </w:num>
  <w:num w:numId="30">
    <w:abstractNumId w:val="34"/>
  </w:num>
  <w:num w:numId="31">
    <w:abstractNumId w:val="25"/>
  </w:num>
  <w:num w:numId="32">
    <w:abstractNumId w:val="38"/>
  </w:num>
  <w:num w:numId="33">
    <w:abstractNumId w:val="5"/>
  </w:num>
  <w:num w:numId="34">
    <w:abstractNumId w:val="12"/>
  </w:num>
  <w:num w:numId="35">
    <w:abstractNumId w:val="27"/>
  </w:num>
  <w:num w:numId="36">
    <w:abstractNumId w:val="8"/>
  </w:num>
  <w:num w:numId="37">
    <w:abstractNumId w:val="15"/>
  </w:num>
  <w:num w:numId="38">
    <w:abstractNumId w:val="4"/>
  </w:num>
  <w:num w:numId="39">
    <w:abstractNumId w:val="20"/>
  </w:num>
  <w:num w:numId="40">
    <w:abstractNumId w:val="36"/>
  </w:num>
  <w:num w:numId="41">
    <w:abstractNumId w:val="22"/>
  </w:num>
  <w:num w:numId="42">
    <w:abstractNumId w:val="35"/>
  </w:num>
  <w:num w:numId="43">
    <w:abstractNumId w:val="23"/>
  </w:num>
  <w:num w:numId="44">
    <w:abstractNumId w:val="43"/>
  </w:num>
  <w:num w:numId="45">
    <w:abstractNumId w:val="39"/>
  </w:num>
  <w:num w:numId="46">
    <w:abstractNumId w:val="14"/>
  </w:num>
  <w:num w:numId="47">
    <w:abstractNumId w:val="24"/>
  </w:num>
  <w:numIdMacAtCleanup w:val="20"/>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FA"/>
    <w:rsid w:val="00000175"/>
    <w:rsid w:val="000315E6"/>
    <w:rsid w:val="00042024"/>
    <w:rsid w:val="00047F6D"/>
    <w:rsid w:val="00052F4A"/>
    <w:rsid w:val="000578F8"/>
    <w:rsid w:val="00067A6F"/>
    <w:rsid w:val="00074F0C"/>
    <w:rsid w:val="000774CA"/>
    <w:rsid w:val="00080AC9"/>
    <w:rsid w:val="000851B8"/>
    <w:rsid w:val="000A7F52"/>
    <w:rsid w:val="000B5157"/>
    <w:rsid w:val="000C5E06"/>
    <w:rsid w:val="000C78FA"/>
    <w:rsid w:val="000E3AAE"/>
    <w:rsid w:val="000F60F9"/>
    <w:rsid w:val="00125F71"/>
    <w:rsid w:val="00134118"/>
    <w:rsid w:val="00134C42"/>
    <w:rsid w:val="001366E5"/>
    <w:rsid w:val="00147A59"/>
    <w:rsid w:val="00152D77"/>
    <w:rsid w:val="00154434"/>
    <w:rsid w:val="0017623C"/>
    <w:rsid w:val="00182080"/>
    <w:rsid w:val="0018430B"/>
    <w:rsid w:val="00194B24"/>
    <w:rsid w:val="00197033"/>
    <w:rsid w:val="001A176F"/>
    <w:rsid w:val="001C05D7"/>
    <w:rsid w:val="001C0F70"/>
    <w:rsid w:val="001D7267"/>
    <w:rsid w:val="001E7614"/>
    <w:rsid w:val="0020561D"/>
    <w:rsid w:val="002057BA"/>
    <w:rsid w:val="0020745A"/>
    <w:rsid w:val="00231C1F"/>
    <w:rsid w:val="00233F3A"/>
    <w:rsid w:val="0024372C"/>
    <w:rsid w:val="002638C2"/>
    <w:rsid w:val="00276D8C"/>
    <w:rsid w:val="002803E5"/>
    <w:rsid w:val="00280DE7"/>
    <w:rsid w:val="002A2C8C"/>
    <w:rsid w:val="002B4141"/>
    <w:rsid w:val="002C22E8"/>
    <w:rsid w:val="002D3D2E"/>
    <w:rsid w:val="002E0315"/>
    <w:rsid w:val="002E671A"/>
    <w:rsid w:val="002F4A92"/>
    <w:rsid w:val="00304230"/>
    <w:rsid w:val="00314758"/>
    <w:rsid w:val="00323053"/>
    <w:rsid w:val="003467DD"/>
    <w:rsid w:val="003600EC"/>
    <w:rsid w:val="00363EDB"/>
    <w:rsid w:val="00370E70"/>
    <w:rsid w:val="0038258A"/>
    <w:rsid w:val="003835C2"/>
    <w:rsid w:val="003A15DF"/>
    <w:rsid w:val="003B491A"/>
    <w:rsid w:val="003C55E6"/>
    <w:rsid w:val="003D78C6"/>
    <w:rsid w:val="003E3077"/>
    <w:rsid w:val="003E3E69"/>
    <w:rsid w:val="004040F7"/>
    <w:rsid w:val="004057C6"/>
    <w:rsid w:val="00406A83"/>
    <w:rsid w:val="00423263"/>
    <w:rsid w:val="00424EC4"/>
    <w:rsid w:val="004267FA"/>
    <w:rsid w:val="00426857"/>
    <w:rsid w:val="0042782E"/>
    <w:rsid w:val="00467C93"/>
    <w:rsid w:val="0047547A"/>
    <w:rsid w:val="00494A7A"/>
    <w:rsid w:val="004A27F4"/>
    <w:rsid w:val="004A532D"/>
    <w:rsid w:val="004B1957"/>
    <w:rsid w:val="004B51AC"/>
    <w:rsid w:val="004C76ED"/>
    <w:rsid w:val="004E4190"/>
    <w:rsid w:val="004E6573"/>
    <w:rsid w:val="00511F19"/>
    <w:rsid w:val="00522E28"/>
    <w:rsid w:val="00531E3F"/>
    <w:rsid w:val="0053476C"/>
    <w:rsid w:val="00541A86"/>
    <w:rsid w:val="00546B87"/>
    <w:rsid w:val="0055596B"/>
    <w:rsid w:val="005748B8"/>
    <w:rsid w:val="0057774E"/>
    <w:rsid w:val="0059067B"/>
    <w:rsid w:val="005A4EE6"/>
    <w:rsid w:val="005A77DB"/>
    <w:rsid w:val="005B2201"/>
    <w:rsid w:val="005C0DCB"/>
    <w:rsid w:val="005C5FA4"/>
    <w:rsid w:val="005E5DF7"/>
    <w:rsid w:val="00602A04"/>
    <w:rsid w:val="00603840"/>
    <w:rsid w:val="00610A65"/>
    <w:rsid w:val="006169C4"/>
    <w:rsid w:val="00626C5E"/>
    <w:rsid w:val="006320CB"/>
    <w:rsid w:val="00655B95"/>
    <w:rsid w:val="0066099A"/>
    <w:rsid w:val="00672351"/>
    <w:rsid w:val="00673BCA"/>
    <w:rsid w:val="00695946"/>
    <w:rsid w:val="006B13F4"/>
    <w:rsid w:val="006B1839"/>
    <w:rsid w:val="006B7812"/>
    <w:rsid w:val="006C24DF"/>
    <w:rsid w:val="006F363B"/>
    <w:rsid w:val="006F43CD"/>
    <w:rsid w:val="006F7350"/>
    <w:rsid w:val="006F7F24"/>
    <w:rsid w:val="006F7FD9"/>
    <w:rsid w:val="0070301E"/>
    <w:rsid w:val="007052A1"/>
    <w:rsid w:val="00716EA0"/>
    <w:rsid w:val="007355B9"/>
    <w:rsid w:val="007471C0"/>
    <w:rsid w:val="00753161"/>
    <w:rsid w:val="0075393D"/>
    <w:rsid w:val="007553D7"/>
    <w:rsid w:val="0078613B"/>
    <w:rsid w:val="00794C3F"/>
    <w:rsid w:val="00796FA7"/>
    <w:rsid w:val="007A47C6"/>
    <w:rsid w:val="007B2DF1"/>
    <w:rsid w:val="007B7CCA"/>
    <w:rsid w:val="007F2722"/>
    <w:rsid w:val="007F3368"/>
    <w:rsid w:val="0080366C"/>
    <w:rsid w:val="00804213"/>
    <w:rsid w:val="008309A2"/>
    <w:rsid w:val="00844CEA"/>
    <w:rsid w:val="00861406"/>
    <w:rsid w:val="00866C74"/>
    <w:rsid w:val="00873925"/>
    <w:rsid w:val="00880EB0"/>
    <w:rsid w:val="008920BF"/>
    <w:rsid w:val="008944A9"/>
    <w:rsid w:val="00896C3C"/>
    <w:rsid w:val="008C3154"/>
    <w:rsid w:val="00906223"/>
    <w:rsid w:val="00940DC3"/>
    <w:rsid w:val="00942E40"/>
    <w:rsid w:val="009472FE"/>
    <w:rsid w:val="00961261"/>
    <w:rsid w:val="009647AD"/>
    <w:rsid w:val="00970208"/>
    <w:rsid w:val="009D13F6"/>
    <w:rsid w:val="009D4578"/>
    <w:rsid w:val="009E4A67"/>
    <w:rsid w:val="009F18DA"/>
    <w:rsid w:val="00A0563B"/>
    <w:rsid w:val="00A05644"/>
    <w:rsid w:val="00A1125B"/>
    <w:rsid w:val="00A22364"/>
    <w:rsid w:val="00A26C39"/>
    <w:rsid w:val="00A37E7A"/>
    <w:rsid w:val="00A416B4"/>
    <w:rsid w:val="00A52D19"/>
    <w:rsid w:val="00A61F77"/>
    <w:rsid w:val="00A76005"/>
    <w:rsid w:val="00A76A3A"/>
    <w:rsid w:val="00A7739B"/>
    <w:rsid w:val="00A866E0"/>
    <w:rsid w:val="00AB7AF5"/>
    <w:rsid w:val="00AC20A5"/>
    <w:rsid w:val="00AC600F"/>
    <w:rsid w:val="00AD55FB"/>
    <w:rsid w:val="00AE75A3"/>
    <w:rsid w:val="00B0771F"/>
    <w:rsid w:val="00B15463"/>
    <w:rsid w:val="00B2644C"/>
    <w:rsid w:val="00B40949"/>
    <w:rsid w:val="00B41E92"/>
    <w:rsid w:val="00B420F4"/>
    <w:rsid w:val="00B45D9A"/>
    <w:rsid w:val="00B56D47"/>
    <w:rsid w:val="00B63793"/>
    <w:rsid w:val="00B70AB5"/>
    <w:rsid w:val="00B82094"/>
    <w:rsid w:val="00B86912"/>
    <w:rsid w:val="00BA3048"/>
    <w:rsid w:val="00BB3047"/>
    <w:rsid w:val="00BD2C4D"/>
    <w:rsid w:val="00BD7D8D"/>
    <w:rsid w:val="00BF1E15"/>
    <w:rsid w:val="00C00606"/>
    <w:rsid w:val="00C04B82"/>
    <w:rsid w:val="00C20C90"/>
    <w:rsid w:val="00C323B6"/>
    <w:rsid w:val="00C32CAC"/>
    <w:rsid w:val="00C460CF"/>
    <w:rsid w:val="00C976C2"/>
    <w:rsid w:val="00CA14D6"/>
    <w:rsid w:val="00CB356A"/>
    <w:rsid w:val="00CB46FC"/>
    <w:rsid w:val="00CB6961"/>
    <w:rsid w:val="00CC388D"/>
    <w:rsid w:val="00CF32FC"/>
    <w:rsid w:val="00CF34C9"/>
    <w:rsid w:val="00CF45B6"/>
    <w:rsid w:val="00D0343F"/>
    <w:rsid w:val="00D14A6F"/>
    <w:rsid w:val="00D22986"/>
    <w:rsid w:val="00D25510"/>
    <w:rsid w:val="00D32D3A"/>
    <w:rsid w:val="00D34A30"/>
    <w:rsid w:val="00D37E1E"/>
    <w:rsid w:val="00D441CC"/>
    <w:rsid w:val="00D62FC1"/>
    <w:rsid w:val="00D9616A"/>
    <w:rsid w:val="00DA06B2"/>
    <w:rsid w:val="00DA7EBB"/>
    <w:rsid w:val="00DB3584"/>
    <w:rsid w:val="00DB3B37"/>
    <w:rsid w:val="00DD5B75"/>
    <w:rsid w:val="00DD6234"/>
    <w:rsid w:val="00DD7636"/>
    <w:rsid w:val="00DE2DBE"/>
    <w:rsid w:val="00DF0E9B"/>
    <w:rsid w:val="00DF3049"/>
    <w:rsid w:val="00DF6150"/>
    <w:rsid w:val="00E238B1"/>
    <w:rsid w:val="00E43106"/>
    <w:rsid w:val="00E44AC7"/>
    <w:rsid w:val="00E534F6"/>
    <w:rsid w:val="00E562E3"/>
    <w:rsid w:val="00E63E00"/>
    <w:rsid w:val="00E649B5"/>
    <w:rsid w:val="00E85F93"/>
    <w:rsid w:val="00E92AA6"/>
    <w:rsid w:val="00E952B7"/>
    <w:rsid w:val="00EA1DD0"/>
    <w:rsid w:val="00EC6D88"/>
    <w:rsid w:val="00ED4372"/>
    <w:rsid w:val="00EE7F34"/>
    <w:rsid w:val="00EF3AC8"/>
    <w:rsid w:val="00F03E4C"/>
    <w:rsid w:val="00F0774D"/>
    <w:rsid w:val="00F1045A"/>
    <w:rsid w:val="00F22CF0"/>
    <w:rsid w:val="00F304D6"/>
    <w:rsid w:val="00F43BC1"/>
    <w:rsid w:val="00F45F92"/>
    <w:rsid w:val="00F51E48"/>
    <w:rsid w:val="00F65861"/>
    <w:rsid w:val="00F74C9A"/>
    <w:rsid w:val="00F94153"/>
    <w:rsid w:val="00F951C8"/>
    <w:rsid w:val="00FA28F5"/>
    <w:rsid w:val="00FA3AB5"/>
    <w:rsid w:val="00FB0723"/>
    <w:rsid w:val="00FB5CB3"/>
    <w:rsid w:val="00FC07DC"/>
    <w:rsid w:val="00FD41B4"/>
    <w:rsid w:val="00FD77D7"/>
    <w:rsid w:val="07661B2A"/>
    <w:rsid w:val="08B5C55C"/>
    <w:rsid w:val="09354201"/>
    <w:rsid w:val="098F3E37"/>
    <w:rsid w:val="0A5195BD"/>
    <w:rsid w:val="0D073754"/>
    <w:rsid w:val="0FF49E0B"/>
    <w:rsid w:val="1084A329"/>
    <w:rsid w:val="123E1D5A"/>
    <w:rsid w:val="13F966F7"/>
    <w:rsid w:val="156BB79B"/>
    <w:rsid w:val="17CAADE7"/>
    <w:rsid w:val="1EAEEBEA"/>
    <w:rsid w:val="1EBEADAF"/>
    <w:rsid w:val="1F86E02F"/>
    <w:rsid w:val="2015C540"/>
    <w:rsid w:val="20E6EFC7"/>
    <w:rsid w:val="22661CE1"/>
    <w:rsid w:val="2512E53B"/>
    <w:rsid w:val="25A51E66"/>
    <w:rsid w:val="2733ABFA"/>
    <w:rsid w:val="2B744695"/>
    <w:rsid w:val="2C85E0A7"/>
    <w:rsid w:val="2DFA2EEF"/>
    <w:rsid w:val="2E21B108"/>
    <w:rsid w:val="2FD4C728"/>
    <w:rsid w:val="31265D94"/>
    <w:rsid w:val="3558333F"/>
    <w:rsid w:val="35A541A4"/>
    <w:rsid w:val="3605C5DA"/>
    <w:rsid w:val="374789C4"/>
    <w:rsid w:val="37DCBC77"/>
    <w:rsid w:val="398CDD5A"/>
    <w:rsid w:val="3F147E41"/>
    <w:rsid w:val="425EC1B0"/>
    <w:rsid w:val="4313AA48"/>
    <w:rsid w:val="44BC4C12"/>
    <w:rsid w:val="46523805"/>
    <w:rsid w:val="47D3F90A"/>
    <w:rsid w:val="4C28EC43"/>
    <w:rsid w:val="4D322B2A"/>
    <w:rsid w:val="4D531D04"/>
    <w:rsid w:val="4ED11ACC"/>
    <w:rsid w:val="58E811F7"/>
    <w:rsid w:val="59F5C593"/>
    <w:rsid w:val="5AC37DB7"/>
    <w:rsid w:val="5C20574B"/>
    <w:rsid w:val="5FFE033E"/>
    <w:rsid w:val="62606E25"/>
    <w:rsid w:val="62CC01BC"/>
    <w:rsid w:val="63C1B707"/>
    <w:rsid w:val="64A680D8"/>
    <w:rsid w:val="68CFAFA9"/>
    <w:rsid w:val="6A4F6762"/>
    <w:rsid w:val="6A84DA3D"/>
    <w:rsid w:val="6C7C987A"/>
    <w:rsid w:val="6C825454"/>
    <w:rsid w:val="6D02DCD0"/>
    <w:rsid w:val="6E63EAB3"/>
    <w:rsid w:val="6F25C8D0"/>
    <w:rsid w:val="73778B42"/>
    <w:rsid w:val="7382E4E2"/>
    <w:rsid w:val="73F0F1DA"/>
    <w:rsid w:val="77C9A58A"/>
    <w:rsid w:val="7A95A3E4"/>
    <w:rsid w:val="7B6D85ED"/>
    <w:rsid w:val="7BA56930"/>
    <w:rsid w:val="7E0807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5440C"/>
  <w15:docId w15:val="{27E5F66C-7D40-4E6B-9142-382DCD9C57C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hAnsi="Arial" w:eastAsia="MS Gothic"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3"/>
      </w:numPr>
      <w:spacing w:before="200" w:after="0"/>
      <w:outlineLvl w:val="1"/>
    </w:pPr>
    <w:rPr>
      <w:rFonts w:ascii="Arial" w:hAnsi="Arial" w:eastAsia="MS Gothic"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hAnsi="Arial" w:eastAsia="MS Gothic" w:cs="Times New Roman"/>
      <w:b/>
      <w:bCs/>
      <w:color w:val="1A1818"/>
      <w:sz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styleId="EncabezadoCar" w:customStyle="1">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hAnsi="Times New Roman" w:eastAsia="Times New Roman" w:cs="Times New Roman"/>
      <w:sz w:val="20"/>
      <w:szCs w:val="20"/>
      <w:lang w:val="es-ES" w:eastAsia="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rsid w:val="004267FA"/>
    <w:pPr>
      <w:ind w:left="720"/>
      <w:contextualSpacing/>
    </w:pPr>
  </w:style>
  <w:style w:type="table" w:styleId="Tablaconcuadrcula1" w:customStyle="1">
    <w:name w:val="Tabla con cuadrícula1"/>
    <w:basedOn w:val="Tablanormal"/>
    <w:next w:val="Tablaconcuadrcula"/>
    <w:uiPriority w:val="59"/>
    <w:rsid w:val="0090622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610A65"/>
  </w:style>
  <w:style w:type="table" w:styleId="Tablaconcuadrcula2" w:customStyle="1">
    <w:name w:val="Tabla con cuadrícula2"/>
    <w:basedOn w:val="Tablanormal"/>
    <w:next w:val="Tablaconcuadrcula"/>
    <w:uiPriority w:val="59"/>
    <w:rsid w:val="00E85F9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1Car" w:customStyle="1">
    <w:name w:val="Título 1 Car"/>
    <w:aliases w:val="Titulo 1 CCE Car"/>
    <w:basedOn w:val="Fuentedeprrafopredeter"/>
    <w:link w:val="Ttulo1"/>
    <w:uiPriority w:val="9"/>
    <w:rsid w:val="003467DD"/>
    <w:rPr>
      <w:rFonts w:ascii="Arial" w:hAnsi="Arial" w:eastAsia="MS Gothic" w:cs="Times New Roman"/>
      <w:b/>
      <w:bCs/>
      <w:color w:val="4E4D4D"/>
      <w:sz w:val="20"/>
      <w:szCs w:val="28"/>
    </w:rPr>
  </w:style>
  <w:style w:type="character" w:styleId="Ttulo2Car" w:customStyle="1">
    <w:name w:val="Título 2 Car"/>
    <w:aliases w:val="Título 2 CCE Car"/>
    <w:basedOn w:val="Fuentedeprrafopredeter"/>
    <w:link w:val="Ttulo2"/>
    <w:uiPriority w:val="9"/>
    <w:rsid w:val="003467DD"/>
    <w:rPr>
      <w:rFonts w:ascii="Arial" w:hAnsi="Arial" w:eastAsia="MS Gothic" w:cs="Times New Roman"/>
      <w:b/>
      <w:bCs/>
      <w:color w:val="4E4D4D"/>
      <w:sz w:val="20"/>
      <w:szCs w:val="26"/>
    </w:rPr>
  </w:style>
  <w:style w:type="character" w:styleId="Ttulo3Car" w:customStyle="1">
    <w:name w:val="Título 3 Car"/>
    <w:basedOn w:val="Fuentedeprrafopredeter"/>
    <w:link w:val="Ttulo3"/>
    <w:uiPriority w:val="9"/>
    <w:rsid w:val="003467DD"/>
    <w:rPr>
      <w:rFonts w:ascii="Arial" w:hAnsi="Arial" w:eastAsia="MS Gothic" w:cs="Times New Roman"/>
      <w:b/>
      <w:bCs/>
      <w:color w:val="1A1818"/>
      <w:sz w:val="20"/>
    </w:rPr>
  </w:style>
  <w:style w:type="numbering" w:styleId="Sinlista2" w:customStyle="1">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hAnsi="Times New Roman" w:eastAsia="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hAnsi="Arial" w:eastAsia="Arial" w:cs="Times New Roman"/>
      <w:b/>
      <w:color w:val="1A1818"/>
      <w:sz w:val="20"/>
    </w:rPr>
  </w:style>
  <w:style w:type="paragraph" w:styleId="Ttulo3CCE" w:customStyle="1">
    <w:name w:val="Título 3 CCE"/>
    <w:basedOn w:val="Normal"/>
    <w:next w:val="Normal"/>
    <w:uiPriority w:val="10"/>
    <w:qFormat/>
    <w:rsid w:val="003467DD"/>
    <w:pPr>
      <w:numPr>
        <w:numId w:val="4"/>
      </w:numPr>
      <w:spacing w:after="300" w:line="240" w:lineRule="auto"/>
      <w:contextualSpacing/>
    </w:pPr>
    <w:rPr>
      <w:rFonts w:ascii="Arial" w:hAnsi="Arial" w:eastAsia="MS Gothic" w:cs="Times New Roman"/>
      <w:color w:val="4E4D4D"/>
      <w:spacing w:val="5"/>
      <w:kern w:val="28"/>
      <w:sz w:val="20"/>
      <w:szCs w:val="52"/>
    </w:rPr>
  </w:style>
  <w:style w:type="character" w:styleId="TtuloCar" w:customStyle="1">
    <w:name w:val="Título Car"/>
    <w:link w:val="Ttulo"/>
    <w:uiPriority w:val="10"/>
    <w:rsid w:val="003467DD"/>
    <w:rPr>
      <w:rFonts w:ascii="Arial" w:hAnsi="Arial" w:eastAsia="MS Gothic"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hAnsi="Arial" w:eastAsia="MS Gothic" w:cs="Times New Roman"/>
      <w:i/>
      <w:iCs/>
      <w:color w:val="1A1818"/>
      <w:spacing w:val="15"/>
      <w:sz w:val="24"/>
      <w:szCs w:val="24"/>
    </w:rPr>
  </w:style>
  <w:style w:type="character" w:styleId="SubttuloCar" w:customStyle="1">
    <w:name w:val="Subtítulo Car"/>
    <w:basedOn w:val="Fuentedeprrafopredeter"/>
    <w:link w:val="Subttulo"/>
    <w:uiPriority w:val="11"/>
    <w:rsid w:val="003467DD"/>
    <w:rPr>
      <w:rFonts w:ascii="Arial" w:hAnsi="Arial" w:eastAsia="MS Gothic"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hAnsi="Arial" w:eastAsia="Calibri" w:cs="Times New Roman"/>
      <w:sz w:val="20"/>
      <w:szCs w:val="20"/>
      <w:lang w:eastAsia="es-ES"/>
    </w:rPr>
  </w:style>
  <w:style w:type="character" w:styleId="TextonotapieCar" w:customStyle="1">
    <w:name w:val="Texto nota pie Car"/>
    <w:basedOn w:val="Fuentedeprrafopredeter"/>
    <w:link w:val="Textonotapie"/>
    <w:uiPriority w:val="99"/>
    <w:semiHidden/>
    <w:rsid w:val="003467DD"/>
    <w:rPr>
      <w:rFonts w:ascii="Arial" w:hAnsi="Arial" w:eastAsia="Calibri"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styleId="Tablaconcuadrcula3" w:customStyle="1">
    <w:name w:val="Tabla con cuadrícula3"/>
    <w:basedOn w:val="Tablanormal"/>
    <w:next w:val="Tablaconcuadrcula"/>
    <w:uiPriority w:val="59"/>
    <w:rsid w:val="003467DD"/>
    <w:pPr>
      <w:spacing w:after="0" w:line="240" w:lineRule="auto"/>
    </w:pPr>
    <w:rPr>
      <w:rFonts w:ascii="Arial" w:hAnsi="Arial" w:eastAsia="Arial"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tulo">
    <w:name w:val="Title"/>
    <w:basedOn w:val="Normal"/>
    <w:next w:val="Normal"/>
    <w:link w:val="TtuloCar"/>
    <w:uiPriority w:val="10"/>
    <w:qFormat/>
    <w:rsid w:val="003467DD"/>
    <w:pPr>
      <w:spacing w:after="0" w:line="240" w:lineRule="auto"/>
      <w:contextualSpacing/>
    </w:pPr>
    <w:rPr>
      <w:rFonts w:ascii="Arial" w:hAnsi="Arial" w:eastAsia="MS Gothic" w:cs="Times New Roman"/>
      <w:color w:val="4E4D4D"/>
      <w:spacing w:val="5"/>
      <w:kern w:val="28"/>
      <w:sz w:val="20"/>
      <w:szCs w:val="52"/>
    </w:rPr>
  </w:style>
  <w:style w:type="character" w:styleId="PuestoCar" w:customStyle="1">
    <w:name w:val="Puesto Car"/>
    <w:basedOn w:val="Fuentedeprrafopredeter"/>
    <w:uiPriority w:val="10"/>
    <w:rsid w:val="003467DD"/>
    <w:rPr>
      <w:rFonts w:asciiTheme="majorHAnsi" w:hAnsiTheme="majorHAnsi" w:eastAsiaTheme="majorEastAsia"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styleId="AsuntodelcomentarioCar" w:customStyle="1">
    <w:name w:val="Asunto del comentario Car"/>
    <w:basedOn w:val="TextocomentarioCar"/>
    <w:link w:val="Asuntodelcomentario"/>
    <w:uiPriority w:val="99"/>
    <w:semiHidden/>
    <w:rsid w:val="008920BF"/>
    <w:rPr>
      <w:b/>
      <w:bCs/>
      <w:sz w:val="20"/>
      <w:szCs w:val="20"/>
    </w:rPr>
  </w:style>
  <w:style w:type="paragraph" w:styleId="BodyText28" w:customStyle="1">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hAnsi="Arial" w:eastAsia="Times New Roman" w:cs="Times New Roman"/>
      <w:sz w:val="20"/>
      <w:szCs w:val="20"/>
      <w:lang w:val="x-none" w:eastAsia="es-ES"/>
    </w:rPr>
  </w:style>
  <w:style w:type="character" w:styleId="BodyText28Car" w:customStyle="1">
    <w:name w:val="Body Text 28 Car"/>
    <w:link w:val="BodyText28"/>
    <w:locked/>
    <w:rsid w:val="00DB3584"/>
    <w:rPr>
      <w:rFonts w:ascii="Arial" w:hAnsi="Arial" w:eastAsia="Times New Roman" w:cs="Times New Roman"/>
      <w:sz w:val="20"/>
      <w:szCs w:val="20"/>
      <w:lang w:val="x-none" w:eastAsia="es-ES"/>
    </w:rPr>
  </w:style>
  <w:style w:type="paragraph" w:styleId="paragraph" w:customStyle="1">
    <w:name w:val="paragraph"/>
    <w:basedOn w:val="Normal"/>
    <w:rsid w:val="009F18DA"/>
    <w:pPr>
      <w:spacing w:before="100" w:beforeAutospacing="1" w:after="100" w:afterAutospacing="1" w:line="240" w:lineRule="auto"/>
    </w:pPr>
    <w:rPr>
      <w:rFonts w:ascii="Times New Roman" w:hAnsi="Times New Roman" w:eastAsia="Times New Roman" w:cs="Times New Roman"/>
      <w:sz w:val="24"/>
      <w:szCs w:val="24"/>
      <w:lang w:val="es-ES" w:eastAsia="es-ES"/>
    </w:rPr>
  </w:style>
  <w:style w:type="character" w:styleId="normaltextrun" w:customStyle="1">
    <w:name w:val="normaltextrun"/>
    <w:basedOn w:val="Fuentedeprrafopredeter"/>
    <w:rsid w:val="009F18DA"/>
  </w:style>
  <w:style w:type="character" w:styleId="eop" w:customStyle="1">
    <w:name w:val="eop"/>
    <w:basedOn w:val="Fuentedeprrafopredeter"/>
    <w:rsid w:val="009F18DA"/>
  </w:style>
  <w:style w:type="character" w:styleId="contextualspellingandgrammarerror" w:customStyle="1">
    <w:name w:val="contextualspellingandgrammarerror"/>
    <w:basedOn w:val="Fuentedeprrafopredeter"/>
    <w:rsid w:val="009F18DA"/>
  </w:style>
  <w:style w:type="character" w:styleId="PrrafodelistaCar" w:customStyle="1">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rsid w:val="007553D7"/>
  </w:style>
  <w:style w:type="paragraph" w:styleId="Default" w:customStyle="1">
    <w:name w:val="Default"/>
    <w:rsid w:val="00F74C9A"/>
    <w:pPr>
      <w:autoSpaceDE w:val="0"/>
      <w:autoSpaceDN w:val="0"/>
      <w:adjustRightInd w:val="0"/>
      <w:spacing w:after="0" w:line="240" w:lineRule="auto"/>
    </w:pPr>
    <w:rPr>
      <w:rFonts w:ascii="Arial" w:hAnsi="Arial" w:eastAsia="Calibri" w:cs="Arial"/>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1645914">
      <w:bodyDiv w:val="1"/>
      <w:marLeft w:val="0"/>
      <w:marRight w:val="0"/>
      <w:marTop w:val="0"/>
      <w:marBottom w:val="0"/>
      <w:divBdr>
        <w:top w:val="none" w:sz="0" w:space="0" w:color="auto"/>
        <w:left w:val="none" w:sz="0" w:space="0" w:color="auto"/>
        <w:bottom w:val="none" w:sz="0" w:space="0" w:color="auto"/>
        <w:right w:val="none" w:sz="0" w:space="0" w:color="auto"/>
      </w:divBdr>
    </w:div>
    <w:div w:id="234322251">
      <w:bodyDiv w:val="1"/>
      <w:marLeft w:val="0"/>
      <w:marRight w:val="0"/>
      <w:marTop w:val="0"/>
      <w:marBottom w:val="0"/>
      <w:divBdr>
        <w:top w:val="none" w:sz="0" w:space="0" w:color="auto"/>
        <w:left w:val="none" w:sz="0" w:space="0" w:color="auto"/>
        <w:bottom w:val="none" w:sz="0" w:space="0" w:color="auto"/>
        <w:right w:val="none" w:sz="0" w:space="0" w:color="auto"/>
      </w:divBdr>
      <w:divsChild>
        <w:div w:id="19745800">
          <w:marLeft w:val="0"/>
          <w:marRight w:val="0"/>
          <w:marTop w:val="0"/>
          <w:marBottom w:val="0"/>
          <w:divBdr>
            <w:top w:val="none" w:sz="0" w:space="0" w:color="auto"/>
            <w:left w:val="none" w:sz="0" w:space="0" w:color="auto"/>
            <w:bottom w:val="none" w:sz="0" w:space="0" w:color="auto"/>
            <w:right w:val="none" w:sz="0" w:space="0" w:color="auto"/>
          </w:divBdr>
          <w:divsChild>
            <w:div w:id="55519698">
              <w:marLeft w:val="-75"/>
              <w:marRight w:val="0"/>
              <w:marTop w:val="30"/>
              <w:marBottom w:val="30"/>
              <w:divBdr>
                <w:top w:val="none" w:sz="0" w:space="0" w:color="auto"/>
                <w:left w:val="none" w:sz="0" w:space="0" w:color="auto"/>
                <w:bottom w:val="none" w:sz="0" w:space="0" w:color="auto"/>
                <w:right w:val="none" w:sz="0" w:space="0" w:color="auto"/>
              </w:divBdr>
              <w:divsChild>
                <w:div w:id="327564025">
                  <w:marLeft w:val="0"/>
                  <w:marRight w:val="0"/>
                  <w:marTop w:val="0"/>
                  <w:marBottom w:val="0"/>
                  <w:divBdr>
                    <w:top w:val="none" w:sz="0" w:space="0" w:color="auto"/>
                    <w:left w:val="none" w:sz="0" w:space="0" w:color="auto"/>
                    <w:bottom w:val="none" w:sz="0" w:space="0" w:color="auto"/>
                    <w:right w:val="none" w:sz="0" w:space="0" w:color="auto"/>
                  </w:divBdr>
                  <w:divsChild>
                    <w:div w:id="47919008">
                      <w:marLeft w:val="0"/>
                      <w:marRight w:val="0"/>
                      <w:marTop w:val="0"/>
                      <w:marBottom w:val="0"/>
                      <w:divBdr>
                        <w:top w:val="none" w:sz="0" w:space="0" w:color="auto"/>
                        <w:left w:val="none" w:sz="0" w:space="0" w:color="auto"/>
                        <w:bottom w:val="none" w:sz="0" w:space="0" w:color="auto"/>
                        <w:right w:val="none" w:sz="0" w:space="0" w:color="auto"/>
                      </w:divBdr>
                    </w:div>
                  </w:divsChild>
                </w:div>
                <w:div w:id="350686712">
                  <w:marLeft w:val="0"/>
                  <w:marRight w:val="0"/>
                  <w:marTop w:val="0"/>
                  <w:marBottom w:val="0"/>
                  <w:divBdr>
                    <w:top w:val="none" w:sz="0" w:space="0" w:color="auto"/>
                    <w:left w:val="none" w:sz="0" w:space="0" w:color="auto"/>
                    <w:bottom w:val="none" w:sz="0" w:space="0" w:color="auto"/>
                    <w:right w:val="none" w:sz="0" w:space="0" w:color="auto"/>
                  </w:divBdr>
                  <w:divsChild>
                    <w:div w:id="256835831">
                      <w:marLeft w:val="0"/>
                      <w:marRight w:val="0"/>
                      <w:marTop w:val="0"/>
                      <w:marBottom w:val="0"/>
                      <w:divBdr>
                        <w:top w:val="none" w:sz="0" w:space="0" w:color="auto"/>
                        <w:left w:val="none" w:sz="0" w:space="0" w:color="auto"/>
                        <w:bottom w:val="none" w:sz="0" w:space="0" w:color="auto"/>
                        <w:right w:val="none" w:sz="0" w:space="0" w:color="auto"/>
                      </w:divBdr>
                    </w:div>
                  </w:divsChild>
                </w:div>
                <w:div w:id="368574949">
                  <w:marLeft w:val="0"/>
                  <w:marRight w:val="0"/>
                  <w:marTop w:val="0"/>
                  <w:marBottom w:val="0"/>
                  <w:divBdr>
                    <w:top w:val="none" w:sz="0" w:space="0" w:color="auto"/>
                    <w:left w:val="none" w:sz="0" w:space="0" w:color="auto"/>
                    <w:bottom w:val="none" w:sz="0" w:space="0" w:color="auto"/>
                    <w:right w:val="none" w:sz="0" w:space="0" w:color="auto"/>
                  </w:divBdr>
                  <w:divsChild>
                    <w:div w:id="906497085">
                      <w:marLeft w:val="0"/>
                      <w:marRight w:val="0"/>
                      <w:marTop w:val="0"/>
                      <w:marBottom w:val="0"/>
                      <w:divBdr>
                        <w:top w:val="none" w:sz="0" w:space="0" w:color="auto"/>
                        <w:left w:val="none" w:sz="0" w:space="0" w:color="auto"/>
                        <w:bottom w:val="none" w:sz="0" w:space="0" w:color="auto"/>
                        <w:right w:val="none" w:sz="0" w:space="0" w:color="auto"/>
                      </w:divBdr>
                    </w:div>
                  </w:divsChild>
                </w:div>
                <w:div w:id="625505759">
                  <w:marLeft w:val="0"/>
                  <w:marRight w:val="0"/>
                  <w:marTop w:val="0"/>
                  <w:marBottom w:val="0"/>
                  <w:divBdr>
                    <w:top w:val="none" w:sz="0" w:space="0" w:color="auto"/>
                    <w:left w:val="none" w:sz="0" w:space="0" w:color="auto"/>
                    <w:bottom w:val="none" w:sz="0" w:space="0" w:color="auto"/>
                    <w:right w:val="none" w:sz="0" w:space="0" w:color="auto"/>
                  </w:divBdr>
                  <w:divsChild>
                    <w:div w:id="368725278">
                      <w:marLeft w:val="0"/>
                      <w:marRight w:val="0"/>
                      <w:marTop w:val="0"/>
                      <w:marBottom w:val="0"/>
                      <w:divBdr>
                        <w:top w:val="none" w:sz="0" w:space="0" w:color="auto"/>
                        <w:left w:val="none" w:sz="0" w:space="0" w:color="auto"/>
                        <w:bottom w:val="none" w:sz="0" w:space="0" w:color="auto"/>
                        <w:right w:val="none" w:sz="0" w:space="0" w:color="auto"/>
                      </w:divBdr>
                    </w:div>
                  </w:divsChild>
                </w:div>
                <w:div w:id="885335950">
                  <w:marLeft w:val="0"/>
                  <w:marRight w:val="0"/>
                  <w:marTop w:val="0"/>
                  <w:marBottom w:val="0"/>
                  <w:divBdr>
                    <w:top w:val="none" w:sz="0" w:space="0" w:color="auto"/>
                    <w:left w:val="none" w:sz="0" w:space="0" w:color="auto"/>
                    <w:bottom w:val="none" w:sz="0" w:space="0" w:color="auto"/>
                    <w:right w:val="none" w:sz="0" w:space="0" w:color="auto"/>
                  </w:divBdr>
                  <w:divsChild>
                    <w:div w:id="458258015">
                      <w:marLeft w:val="0"/>
                      <w:marRight w:val="0"/>
                      <w:marTop w:val="0"/>
                      <w:marBottom w:val="0"/>
                      <w:divBdr>
                        <w:top w:val="none" w:sz="0" w:space="0" w:color="auto"/>
                        <w:left w:val="none" w:sz="0" w:space="0" w:color="auto"/>
                        <w:bottom w:val="none" w:sz="0" w:space="0" w:color="auto"/>
                        <w:right w:val="none" w:sz="0" w:space="0" w:color="auto"/>
                      </w:divBdr>
                    </w:div>
                  </w:divsChild>
                </w:div>
                <w:div w:id="1035423925">
                  <w:marLeft w:val="0"/>
                  <w:marRight w:val="0"/>
                  <w:marTop w:val="0"/>
                  <w:marBottom w:val="0"/>
                  <w:divBdr>
                    <w:top w:val="none" w:sz="0" w:space="0" w:color="auto"/>
                    <w:left w:val="none" w:sz="0" w:space="0" w:color="auto"/>
                    <w:bottom w:val="none" w:sz="0" w:space="0" w:color="auto"/>
                    <w:right w:val="none" w:sz="0" w:space="0" w:color="auto"/>
                  </w:divBdr>
                  <w:divsChild>
                    <w:div w:id="1965190950">
                      <w:marLeft w:val="0"/>
                      <w:marRight w:val="0"/>
                      <w:marTop w:val="0"/>
                      <w:marBottom w:val="0"/>
                      <w:divBdr>
                        <w:top w:val="none" w:sz="0" w:space="0" w:color="auto"/>
                        <w:left w:val="none" w:sz="0" w:space="0" w:color="auto"/>
                        <w:bottom w:val="none" w:sz="0" w:space="0" w:color="auto"/>
                        <w:right w:val="none" w:sz="0" w:space="0" w:color="auto"/>
                      </w:divBdr>
                    </w:div>
                  </w:divsChild>
                </w:div>
                <w:div w:id="1121193882">
                  <w:marLeft w:val="0"/>
                  <w:marRight w:val="0"/>
                  <w:marTop w:val="0"/>
                  <w:marBottom w:val="0"/>
                  <w:divBdr>
                    <w:top w:val="none" w:sz="0" w:space="0" w:color="auto"/>
                    <w:left w:val="none" w:sz="0" w:space="0" w:color="auto"/>
                    <w:bottom w:val="none" w:sz="0" w:space="0" w:color="auto"/>
                    <w:right w:val="none" w:sz="0" w:space="0" w:color="auto"/>
                  </w:divBdr>
                  <w:divsChild>
                    <w:div w:id="579994726">
                      <w:marLeft w:val="0"/>
                      <w:marRight w:val="0"/>
                      <w:marTop w:val="0"/>
                      <w:marBottom w:val="0"/>
                      <w:divBdr>
                        <w:top w:val="none" w:sz="0" w:space="0" w:color="auto"/>
                        <w:left w:val="none" w:sz="0" w:space="0" w:color="auto"/>
                        <w:bottom w:val="none" w:sz="0" w:space="0" w:color="auto"/>
                        <w:right w:val="none" w:sz="0" w:space="0" w:color="auto"/>
                      </w:divBdr>
                    </w:div>
                  </w:divsChild>
                </w:div>
                <w:div w:id="1189177932">
                  <w:marLeft w:val="0"/>
                  <w:marRight w:val="0"/>
                  <w:marTop w:val="0"/>
                  <w:marBottom w:val="0"/>
                  <w:divBdr>
                    <w:top w:val="none" w:sz="0" w:space="0" w:color="auto"/>
                    <w:left w:val="none" w:sz="0" w:space="0" w:color="auto"/>
                    <w:bottom w:val="none" w:sz="0" w:space="0" w:color="auto"/>
                    <w:right w:val="none" w:sz="0" w:space="0" w:color="auto"/>
                  </w:divBdr>
                  <w:divsChild>
                    <w:div w:id="2127768471">
                      <w:marLeft w:val="0"/>
                      <w:marRight w:val="0"/>
                      <w:marTop w:val="0"/>
                      <w:marBottom w:val="0"/>
                      <w:divBdr>
                        <w:top w:val="none" w:sz="0" w:space="0" w:color="auto"/>
                        <w:left w:val="none" w:sz="0" w:space="0" w:color="auto"/>
                        <w:bottom w:val="none" w:sz="0" w:space="0" w:color="auto"/>
                        <w:right w:val="none" w:sz="0" w:space="0" w:color="auto"/>
                      </w:divBdr>
                    </w:div>
                  </w:divsChild>
                </w:div>
                <w:div w:id="1271401349">
                  <w:marLeft w:val="0"/>
                  <w:marRight w:val="0"/>
                  <w:marTop w:val="0"/>
                  <w:marBottom w:val="0"/>
                  <w:divBdr>
                    <w:top w:val="none" w:sz="0" w:space="0" w:color="auto"/>
                    <w:left w:val="none" w:sz="0" w:space="0" w:color="auto"/>
                    <w:bottom w:val="none" w:sz="0" w:space="0" w:color="auto"/>
                    <w:right w:val="none" w:sz="0" w:space="0" w:color="auto"/>
                  </w:divBdr>
                  <w:divsChild>
                    <w:div w:id="93748872">
                      <w:marLeft w:val="0"/>
                      <w:marRight w:val="0"/>
                      <w:marTop w:val="0"/>
                      <w:marBottom w:val="0"/>
                      <w:divBdr>
                        <w:top w:val="none" w:sz="0" w:space="0" w:color="auto"/>
                        <w:left w:val="none" w:sz="0" w:space="0" w:color="auto"/>
                        <w:bottom w:val="none" w:sz="0" w:space="0" w:color="auto"/>
                        <w:right w:val="none" w:sz="0" w:space="0" w:color="auto"/>
                      </w:divBdr>
                    </w:div>
                  </w:divsChild>
                </w:div>
                <w:div w:id="1437411221">
                  <w:marLeft w:val="0"/>
                  <w:marRight w:val="0"/>
                  <w:marTop w:val="0"/>
                  <w:marBottom w:val="0"/>
                  <w:divBdr>
                    <w:top w:val="none" w:sz="0" w:space="0" w:color="auto"/>
                    <w:left w:val="none" w:sz="0" w:space="0" w:color="auto"/>
                    <w:bottom w:val="none" w:sz="0" w:space="0" w:color="auto"/>
                    <w:right w:val="none" w:sz="0" w:space="0" w:color="auto"/>
                  </w:divBdr>
                  <w:divsChild>
                    <w:div w:id="1084030981">
                      <w:marLeft w:val="0"/>
                      <w:marRight w:val="0"/>
                      <w:marTop w:val="0"/>
                      <w:marBottom w:val="0"/>
                      <w:divBdr>
                        <w:top w:val="none" w:sz="0" w:space="0" w:color="auto"/>
                        <w:left w:val="none" w:sz="0" w:space="0" w:color="auto"/>
                        <w:bottom w:val="none" w:sz="0" w:space="0" w:color="auto"/>
                        <w:right w:val="none" w:sz="0" w:space="0" w:color="auto"/>
                      </w:divBdr>
                    </w:div>
                  </w:divsChild>
                </w:div>
                <w:div w:id="1807821230">
                  <w:marLeft w:val="0"/>
                  <w:marRight w:val="0"/>
                  <w:marTop w:val="0"/>
                  <w:marBottom w:val="0"/>
                  <w:divBdr>
                    <w:top w:val="none" w:sz="0" w:space="0" w:color="auto"/>
                    <w:left w:val="none" w:sz="0" w:space="0" w:color="auto"/>
                    <w:bottom w:val="none" w:sz="0" w:space="0" w:color="auto"/>
                    <w:right w:val="none" w:sz="0" w:space="0" w:color="auto"/>
                  </w:divBdr>
                  <w:divsChild>
                    <w:div w:id="1356230490">
                      <w:marLeft w:val="0"/>
                      <w:marRight w:val="0"/>
                      <w:marTop w:val="0"/>
                      <w:marBottom w:val="0"/>
                      <w:divBdr>
                        <w:top w:val="none" w:sz="0" w:space="0" w:color="auto"/>
                        <w:left w:val="none" w:sz="0" w:space="0" w:color="auto"/>
                        <w:bottom w:val="none" w:sz="0" w:space="0" w:color="auto"/>
                        <w:right w:val="none" w:sz="0" w:space="0" w:color="auto"/>
                      </w:divBdr>
                    </w:div>
                  </w:divsChild>
                </w:div>
                <w:div w:id="2133353522">
                  <w:marLeft w:val="0"/>
                  <w:marRight w:val="0"/>
                  <w:marTop w:val="0"/>
                  <w:marBottom w:val="0"/>
                  <w:divBdr>
                    <w:top w:val="none" w:sz="0" w:space="0" w:color="auto"/>
                    <w:left w:val="none" w:sz="0" w:space="0" w:color="auto"/>
                    <w:bottom w:val="none" w:sz="0" w:space="0" w:color="auto"/>
                    <w:right w:val="none" w:sz="0" w:space="0" w:color="auto"/>
                  </w:divBdr>
                  <w:divsChild>
                    <w:div w:id="2109160218">
                      <w:marLeft w:val="0"/>
                      <w:marRight w:val="0"/>
                      <w:marTop w:val="0"/>
                      <w:marBottom w:val="0"/>
                      <w:divBdr>
                        <w:top w:val="none" w:sz="0" w:space="0" w:color="auto"/>
                        <w:left w:val="none" w:sz="0" w:space="0" w:color="auto"/>
                        <w:bottom w:val="none" w:sz="0" w:space="0" w:color="auto"/>
                        <w:right w:val="none" w:sz="0" w:space="0" w:color="auto"/>
                      </w:divBdr>
                    </w:div>
                  </w:divsChild>
                </w:div>
                <w:div w:id="2143496779">
                  <w:marLeft w:val="0"/>
                  <w:marRight w:val="0"/>
                  <w:marTop w:val="0"/>
                  <w:marBottom w:val="0"/>
                  <w:divBdr>
                    <w:top w:val="none" w:sz="0" w:space="0" w:color="auto"/>
                    <w:left w:val="none" w:sz="0" w:space="0" w:color="auto"/>
                    <w:bottom w:val="none" w:sz="0" w:space="0" w:color="auto"/>
                    <w:right w:val="none" w:sz="0" w:space="0" w:color="auto"/>
                  </w:divBdr>
                  <w:divsChild>
                    <w:div w:id="171346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82103">
          <w:marLeft w:val="0"/>
          <w:marRight w:val="0"/>
          <w:marTop w:val="0"/>
          <w:marBottom w:val="0"/>
          <w:divBdr>
            <w:top w:val="none" w:sz="0" w:space="0" w:color="auto"/>
            <w:left w:val="none" w:sz="0" w:space="0" w:color="auto"/>
            <w:bottom w:val="none" w:sz="0" w:space="0" w:color="auto"/>
            <w:right w:val="none" w:sz="0" w:space="0" w:color="auto"/>
          </w:divBdr>
          <w:divsChild>
            <w:div w:id="525023059">
              <w:marLeft w:val="0"/>
              <w:marRight w:val="0"/>
              <w:marTop w:val="0"/>
              <w:marBottom w:val="0"/>
              <w:divBdr>
                <w:top w:val="none" w:sz="0" w:space="0" w:color="auto"/>
                <w:left w:val="none" w:sz="0" w:space="0" w:color="auto"/>
                <w:bottom w:val="none" w:sz="0" w:space="0" w:color="auto"/>
                <w:right w:val="none" w:sz="0" w:space="0" w:color="auto"/>
              </w:divBdr>
            </w:div>
            <w:div w:id="724988566">
              <w:marLeft w:val="0"/>
              <w:marRight w:val="0"/>
              <w:marTop w:val="0"/>
              <w:marBottom w:val="0"/>
              <w:divBdr>
                <w:top w:val="none" w:sz="0" w:space="0" w:color="auto"/>
                <w:left w:val="none" w:sz="0" w:space="0" w:color="auto"/>
                <w:bottom w:val="none" w:sz="0" w:space="0" w:color="auto"/>
                <w:right w:val="none" w:sz="0" w:space="0" w:color="auto"/>
              </w:divBdr>
            </w:div>
            <w:div w:id="930970178">
              <w:marLeft w:val="0"/>
              <w:marRight w:val="0"/>
              <w:marTop w:val="0"/>
              <w:marBottom w:val="0"/>
              <w:divBdr>
                <w:top w:val="none" w:sz="0" w:space="0" w:color="auto"/>
                <w:left w:val="none" w:sz="0" w:space="0" w:color="auto"/>
                <w:bottom w:val="none" w:sz="0" w:space="0" w:color="auto"/>
                <w:right w:val="none" w:sz="0" w:space="0" w:color="auto"/>
              </w:divBdr>
            </w:div>
            <w:div w:id="1778216899">
              <w:marLeft w:val="0"/>
              <w:marRight w:val="0"/>
              <w:marTop w:val="0"/>
              <w:marBottom w:val="0"/>
              <w:divBdr>
                <w:top w:val="none" w:sz="0" w:space="0" w:color="auto"/>
                <w:left w:val="none" w:sz="0" w:space="0" w:color="auto"/>
                <w:bottom w:val="none" w:sz="0" w:space="0" w:color="auto"/>
                <w:right w:val="none" w:sz="0" w:space="0" w:color="auto"/>
              </w:divBdr>
            </w:div>
            <w:div w:id="2061199732">
              <w:marLeft w:val="0"/>
              <w:marRight w:val="0"/>
              <w:marTop w:val="0"/>
              <w:marBottom w:val="0"/>
              <w:divBdr>
                <w:top w:val="none" w:sz="0" w:space="0" w:color="auto"/>
                <w:left w:val="none" w:sz="0" w:space="0" w:color="auto"/>
                <w:bottom w:val="none" w:sz="0" w:space="0" w:color="auto"/>
                <w:right w:val="none" w:sz="0" w:space="0" w:color="auto"/>
              </w:divBdr>
            </w:div>
          </w:divsChild>
        </w:div>
        <w:div w:id="32272037">
          <w:marLeft w:val="0"/>
          <w:marRight w:val="0"/>
          <w:marTop w:val="0"/>
          <w:marBottom w:val="0"/>
          <w:divBdr>
            <w:top w:val="none" w:sz="0" w:space="0" w:color="auto"/>
            <w:left w:val="none" w:sz="0" w:space="0" w:color="auto"/>
            <w:bottom w:val="none" w:sz="0" w:space="0" w:color="auto"/>
            <w:right w:val="none" w:sz="0" w:space="0" w:color="auto"/>
          </w:divBdr>
          <w:divsChild>
            <w:div w:id="95490872">
              <w:marLeft w:val="0"/>
              <w:marRight w:val="0"/>
              <w:marTop w:val="0"/>
              <w:marBottom w:val="0"/>
              <w:divBdr>
                <w:top w:val="none" w:sz="0" w:space="0" w:color="auto"/>
                <w:left w:val="none" w:sz="0" w:space="0" w:color="auto"/>
                <w:bottom w:val="none" w:sz="0" w:space="0" w:color="auto"/>
                <w:right w:val="none" w:sz="0" w:space="0" w:color="auto"/>
              </w:divBdr>
            </w:div>
            <w:div w:id="205022073">
              <w:marLeft w:val="0"/>
              <w:marRight w:val="0"/>
              <w:marTop w:val="0"/>
              <w:marBottom w:val="0"/>
              <w:divBdr>
                <w:top w:val="none" w:sz="0" w:space="0" w:color="auto"/>
                <w:left w:val="none" w:sz="0" w:space="0" w:color="auto"/>
                <w:bottom w:val="none" w:sz="0" w:space="0" w:color="auto"/>
                <w:right w:val="none" w:sz="0" w:space="0" w:color="auto"/>
              </w:divBdr>
            </w:div>
            <w:div w:id="1260601261">
              <w:marLeft w:val="0"/>
              <w:marRight w:val="0"/>
              <w:marTop w:val="0"/>
              <w:marBottom w:val="0"/>
              <w:divBdr>
                <w:top w:val="none" w:sz="0" w:space="0" w:color="auto"/>
                <w:left w:val="none" w:sz="0" w:space="0" w:color="auto"/>
                <w:bottom w:val="none" w:sz="0" w:space="0" w:color="auto"/>
                <w:right w:val="none" w:sz="0" w:space="0" w:color="auto"/>
              </w:divBdr>
            </w:div>
            <w:div w:id="1275401368">
              <w:marLeft w:val="0"/>
              <w:marRight w:val="0"/>
              <w:marTop w:val="0"/>
              <w:marBottom w:val="0"/>
              <w:divBdr>
                <w:top w:val="none" w:sz="0" w:space="0" w:color="auto"/>
                <w:left w:val="none" w:sz="0" w:space="0" w:color="auto"/>
                <w:bottom w:val="none" w:sz="0" w:space="0" w:color="auto"/>
                <w:right w:val="none" w:sz="0" w:space="0" w:color="auto"/>
              </w:divBdr>
            </w:div>
            <w:div w:id="1687249813">
              <w:marLeft w:val="0"/>
              <w:marRight w:val="0"/>
              <w:marTop w:val="0"/>
              <w:marBottom w:val="0"/>
              <w:divBdr>
                <w:top w:val="none" w:sz="0" w:space="0" w:color="auto"/>
                <w:left w:val="none" w:sz="0" w:space="0" w:color="auto"/>
                <w:bottom w:val="none" w:sz="0" w:space="0" w:color="auto"/>
                <w:right w:val="none" w:sz="0" w:space="0" w:color="auto"/>
              </w:divBdr>
            </w:div>
          </w:divsChild>
        </w:div>
        <w:div w:id="32391524">
          <w:marLeft w:val="0"/>
          <w:marRight w:val="0"/>
          <w:marTop w:val="0"/>
          <w:marBottom w:val="0"/>
          <w:divBdr>
            <w:top w:val="none" w:sz="0" w:space="0" w:color="auto"/>
            <w:left w:val="none" w:sz="0" w:space="0" w:color="auto"/>
            <w:bottom w:val="none" w:sz="0" w:space="0" w:color="auto"/>
            <w:right w:val="none" w:sz="0" w:space="0" w:color="auto"/>
          </w:divBdr>
        </w:div>
        <w:div w:id="35158016">
          <w:marLeft w:val="0"/>
          <w:marRight w:val="0"/>
          <w:marTop w:val="0"/>
          <w:marBottom w:val="0"/>
          <w:divBdr>
            <w:top w:val="none" w:sz="0" w:space="0" w:color="auto"/>
            <w:left w:val="none" w:sz="0" w:space="0" w:color="auto"/>
            <w:bottom w:val="none" w:sz="0" w:space="0" w:color="auto"/>
            <w:right w:val="none" w:sz="0" w:space="0" w:color="auto"/>
          </w:divBdr>
        </w:div>
        <w:div w:id="59332358">
          <w:marLeft w:val="0"/>
          <w:marRight w:val="0"/>
          <w:marTop w:val="0"/>
          <w:marBottom w:val="0"/>
          <w:divBdr>
            <w:top w:val="none" w:sz="0" w:space="0" w:color="auto"/>
            <w:left w:val="none" w:sz="0" w:space="0" w:color="auto"/>
            <w:bottom w:val="none" w:sz="0" w:space="0" w:color="auto"/>
            <w:right w:val="none" w:sz="0" w:space="0" w:color="auto"/>
          </w:divBdr>
          <w:divsChild>
            <w:div w:id="420218859">
              <w:marLeft w:val="0"/>
              <w:marRight w:val="0"/>
              <w:marTop w:val="0"/>
              <w:marBottom w:val="0"/>
              <w:divBdr>
                <w:top w:val="none" w:sz="0" w:space="0" w:color="auto"/>
                <w:left w:val="none" w:sz="0" w:space="0" w:color="auto"/>
                <w:bottom w:val="none" w:sz="0" w:space="0" w:color="auto"/>
                <w:right w:val="none" w:sz="0" w:space="0" w:color="auto"/>
              </w:divBdr>
            </w:div>
            <w:div w:id="1070157995">
              <w:marLeft w:val="0"/>
              <w:marRight w:val="0"/>
              <w:marTop w:val="0"/>
              <w:marBottom w:val="0"/>
              <w:divBdr>
                <w:top w:val="none" w:sz="0" w:space="0" w:color="auto"/>
                <w:left w:val="none" w:sz="0" w:space="0" w:color="auto"/>
                <w:bottom w:val="none" w:sz="0" w:space="0" w:color="auto"/>
                <w:right w:val="none" w:sz="0" w:space="0" w:color="auto"/>
              </w:divBdr>
            </w:div>
            <w:div w:id="1228418317">
              <w:marLeft w:val="0"/>
              <w:marRight w:val="0"/>
              <w:marTop w:val="0"/>
              <w:marBottom w:val="0"/>
              <w:divBdr>
                <w:top w:val="none" w:sz="0" w:space="0" w:color="auto"/>
                <w:left w:val="none" w:sz="0" w:space="0" w:color="auto"/>
                <w:bottom w:val="none" w:sz="0" w:space="0" w:color="auto"/>
                <w:right w:val="none" w:sz="0" w:space="0" w:color="auto"/>
              </w:divBdr>
            </w:div>
            <w:div w:id="1561133103">
              <w:marLeft w:val="0"/>
              <w:marRight w:val="0"/>
              <w:marTop w:val="0"/>
              <w:marBottom w:val="0"/>
              <w:divBdr>
                <w:top w:val="none" w:sz="0" w:space="0" w:color="auto"/>
                <w:left w:val="none" w:sz="0" w:space="0" w:color="auto"/>
                <w:bottom w:val="none" w:sz="0" w:space="0" w:color="auto"/>
                <w:right w:val="none" w:sz="0" w:space="0" w:color="auto"/>
              </w:divBdr>
            </w:div>
            <w:div w:id="1744373607">
              <w:marLeft w:val="0"/>
              <w:marRight w:val="0"/>
              <w:marTop w:val="0"/>
              <w:marBottom w:val="0"/>
              <w:divBdr>
                <w:top w:val="none" w:sz="0" w:space="0" w:color="auto"/>
                <w:left w:val="none" w:sz="0" w:space="0" w:color="auto"/>
                <w:bottom w:val="none" w:sz="0" w:space="0" w:color="auto"/>
                <w:right w:val="none" w:sz="0" w:space="0" w:color="auto"/>
              </w:divBdr>
            </w:div>
          </w:divsChild>
        </w:div>
        <w:div w:id="63991385">
          <w:marLeft w:val="0"/>
          <w:marRight w:val="0"/>
          <w:marTop w:val="0"/>
          <w:marBottom w:val="0"/>
          <w:divBdr>
            <w:top w:val="none" w:sz="0" w:space="0" w:color="auto"/>
            <w:left w:val="none" w:sz="0" w:space="0" w:color="auto"/>
            <w:bottom w:val="none" w:sz="0" w:space="0" w:color="auto"/>
            <w:right w:val="none" w:sz="0" w:space="0" w:color="auto"/>
          </w:divBdr>
        </w:div>
        <w:div w:id="70124348">
          <w:marLeft w:val="0"/>
          <w:marRight w:val="0"/>
          <w:marTop w:val="0"/>
          <w:marBottom w:val="0"/>
          <w:divBdr>
            <w:top w:val="none" w:sz="0" w:space="0" w:color="auto"/>
            <w:left w:val="none" w:sz="0" w:space="0" w:color="auto"/>
            <w:bottom w:val="none" w:sz="0" w:space="0" w:color="auto"/>
            <w:right w:val="none" w:sz="0" w:space="0" w:color="auto"/>
          </w:divBdr>
        </w:div>
        <w:div w:id="97794238">
          <w:marLeft w:val="0"/>
          <w:marRight w:val="0"/>
          <w:marTop w:val="0"/>
          <w:marBottom w:val="0"/>
          <w:divBdr>
            <w:top w:val="none" w:sz="0" w:space="0" w:color="auto"/>
            <w:left w:val="none" w:sz="0" w:space="0" w:color="auto"/>
            <w:bottom w:val="none" w:sz="0" w:space="0" w:color="auto"/>
            <w:right w:val="none" w:sz="0" w:space="0" w:color="auto"/>
          </w:divBdr>
        </w:div>
        <w:div w:id="108284817">
          <w:marLeft w:val="0"/>
          <w:marRight w:val="0"/>
          <w:marTop w:val="0"/>
          <w:marBottom w:val="0"/>
          <w:divBdr>
            <w:top w:val="none" w:sz="0" w:space="0" w:color="auto"/>
            <w:left w:val="none" w:sz="0" w:space="0" w:color="auto"/>
            <w:bottom w:val="none" w:sz="0" w:space="0" w:color="auto"/>
            <w:right w:val="none" w:sz="0" w:space="0" w:color="auto"/>
          </w:divBdr>
        </w:div>
        <w:div w:id="122113428">
          <w:marLeft w:val="0"/>
          <w:marRight w:val="0"/>
          <w:marTop w:val="0"/>
          <w:marBottom w:val="0"/>
          <w:divBdr>
            <w:top w:val="none" w:sz="0" w:space="0" w:color="auto"/>
            <w:left w:val="none" w:sz="0" w:space="0" w:color="auto"/>
            <w:bottom w:val="none" w:sz="0" w:space="0" w:color="auto"/>
            <w:right w:val="none" w:sz="0" w:space="0" w:color="auto"/>
          </w:divBdr>
        </w:div>
        <w:div w:id="141196471">
          <w:marLeft w:val="0"/>
          <w:marRight w:val="0"/>
          <w:marTop w:val="0"/>
          <w:marBottom w:val="0"/>
          <w:divBdr>
            <w:top w:val="none" w:sz="0" w:space="0" w:color="auto"/>
            <w:left w:val="none" w:sz="0" w:space="0" w:color="auto"/>
            <w:bottom w:val="none" w:sz="0" w:space="0" w:color="auto"/>
            <w:right w:val="none" w:sz="0" w:space="0" w:color="auto"/>
          </w:divBdr>
        </w:div>
        <w:div w:id="143086197">
          <w:marLeft w:val="0"/>
          <w:marRight w:val="0"/>
          <w:marTop w:val="0"/>
          <w:marBottom w:val="0"/>
          <w:divBdr>
            <w:top w:val="none" w:sz="0" w:space="0" w:color="auto"/>
            <w:left w:val="none" w:sz="0" w:space="0" w:color="auto"/>
            <w:bottom w:val="none" w:sz="0" w:space="0" w:color="auto"/>
            <w:right w:val="none" w:sz="0" w:space="0" w:color="auto"/>
          </w:divBdr>
          <w:divsChild>
            <w:div w:id="317461506">
              <w:marLeft w:val="0"/>
              <w:marRight w:val="0"/>
              <w:marTop w:val="0"/>
              <w:marBottom w:val="0"/>
              <w:divBdr>
                <w:top w:val="none" w:sz="0" w:space="0" w:color="auto"/>
                <w:left w:val="none" w:sz="0" w:space="0" w:color="auto"/>
                <w:bottom w:val="none" w:sz="0" w:space="0" w:color="auto"/>
                <w:right w:val="none" w:sz="0" w:space="0" w:color="auto"/>
              </w:divBdr>
            </w:div>
            <w:div w:id="817264298">
              <w:marLeft w:val="0"/>
              <w:marRight w:val="0"/>
              <w:marTop w:val="0"/>
              <w:marBottom w:val="0"/>
              <w:divBdr>
                <w:top w:val="none" w:sz="0" w:space="0" w:color="auto"/>
                <w:left w:val="none" w:sz="0" w:space="0" w:color="auto"/>
                <w:bottom w:val="none" w:sz="0" w:space="0" w:color="auto"/>
                <w:right w:val="none" w:sz="0" w:space="0" w:color="auto"/>
              </w:divBdr>
            </w:div>
            <w:div w:id="902637747">
              <w:marLeft w:val="0"/>
              <w:marRight w:val="0"/>
              <w:marTop w:val="0"/>
              <w:marBottom w:val="0"/>
              <w:divBdr>
                <w:top w:val="none" w:sz="0" w:space="0" w:color="auto"/>
                <w:left w:val="none" w:sz="0" w:space="0" w:color="auto"/>
                <w:bottom w:val="none" w:sz="0" w:space="0" w:color="auto"/>
                <w:right w:val="none" w:sz="0" w:space="0" w:color="auto"/>
              </w:divBdr>
            </w:div>
            <w:div w:id="1507279770">
              <w:marLeft w:val="0"/>
              <w:marRight w:val="0"/>
              <w:marTop w:val="0"/>
              <w:marBottom w:val="0"/>
              <w:divBdr>
                <w:top w:val="none" w:sz="0" w:space="0" w:color="auto"/>
                <w:left w:val="none" w:sz="0" w:space="0" w:color="auto"/>
                <w:bottom w:val="none" w:sz="0" w:space="0" w:color="auto"/>
                <w:right w:val="none" w:sz="0" w:space="0" w:color="auto"/>
              </w:divBdr>
            </w:div>
            <w:div w:id="1834754924">
              <w:marLeft w:val="0"/>
              <w:marRight w:val="0"/>
              <w:marTop w:val="0"/>
              <w:marBottom w:val="0"/>
              <w:divBdr>
                <w:top w:val="none" w:sz="0" w:space="0" w:color="auto"/>
                <w:left w:val="none" w:sz="0" w:space="0" w:color="auto"/>
                <w:bottom w:val="none" w:sz="0" w:space="0" w:color="auto"/>
                <w:right w:val="none" w:sz="0" w:space="0" w:color="auto"/>
              </w:divBdr>
            </w:div>
          </w:divsChild>
        </w:div>
        <w:div w:id="145435017">
          <w:marLeft w:val="0"/>
          <w:marRight w:val="0"/>
          <w:marTop w:val="0"/>
          <w:marBottom w:val="0"/>
          <w:divBdr>
            <w:top w:val="none" w:sz="0" w:space="0" w:color="auto"/>
            <w:left w:val="none" w:sz="0" w:space="0" w:color="auto"/>
            <w:bottom w:val="none" w:sz="0" w:space="0" w:color="auto"/>
            <w:right w:val="none" w:sz="0" w:space="0" w:color="auto"/>
          </w:divBdr>
        </w:div>
        <w:div w:id="212813763">
          <w:marLeft w:val="0"/>
          <w:marRight w:val="0"/>
          <w:marTop w:val="0"/>
          <w:marBottom w:val="0"/>
          <w:divBdr>
            <w:top w:val="none" w:sz="0" w:space="0" w:color="auto"/>
            <w:left w:val="none" w:sz="0" w:space="0" w:color="auto"/>
            <w:bottom w:val="none" w:sz="0" w:space="0" w:color="auto"/>
            <w:right w:val="none" w:sz="0" w:space="0" w:color="auto"/>
          </w:divBdr>
        </w:div>
        <w:div w:id="242960503">
          <w:marLeft w:val="0"/>
          <w:marRight w:val="0"/>
          <w:marTop w:val="0"/>
          <w:marBottom w:val="0"/>
          <w:divBdr>
            <w:top w:val="none" w:sz="0" w:space="0" w:color="auto"/>
            <w:left w:val="none" w:sz="0" w:space="0" w:color="auto"/>
            <w:bottom w:val="none" w:sz="0" w:space="0" w:color="auto"/>
            <w:right w:val="none" w:sz="0" w:space="0" w:color="auto"/>
          </w:divBdr>
        </w:div>
        <w:div w:id="264122095">
          <w:marLeft w:val="0"/>
          <w:marRight w:val="0"/>
          <w:marTop w:val="0"/>
          <w:marBottom w:val="0"/>
          <w:divBdr>
            <w:top w:val="none" w:sz="0" w:space="0" w:color="auto"/>
            <w:left w:val="none" w:sz="0" w:space="0" w:color="auto"/>
            <w:bottom w:val="none" w:sz="0" w:space="0" w:color="auto"/>
            <w:right w:val="none" w:sz="0" w:space="0" w:color="auto"/>
          </w:divBdr>
        </w:div>
        <w:div w:id="285088014">
          <w:marLeft w:val="0"/>
          <w:marRight w:val="0"/>
          <w:marTop w:val="0"/>
          <w:marBottom w:val="0"/>
          <w:divBdr>
            <w:top w:val="none" w:sz="0" w:space="0" w:color="auto"/>
            <w:left w:val="none" w:sz="0" w:space="0" w:color="auto"/>
            <w:bottom w:val="none" w:sz="0" w:space="0" w:color="auto"/>
            <w:right w:val="none" w:sz="0" w:space="0" w:color="auto"/>
          </w:divBdr>
          <w:divsChild>
            <w:div w:id="1037509262">
              <w:marLeft w:val="0"/>
              <w:marRight w:val="0"/>
              <w:marTop w:val="0"/>
              <w:marBottom w:val="0"/>
              <w:divBdr>
                <w:top w:val="none" w:sz="0" w:space="0" w:color="auto"/>
                <w:left w:val="none" w:sz="0" w:space="0" w:color="auto"/>
                <w:bottom w:val="none" w:sz="0" w:space="0" w:color="auto"/>
                <w:right w:val="none" w:sz="0" w:space="0" w:color="auto"/>
              </w:divBdr>
            </w:div>
            <w:div w:id="1450316470">
              <w:marLeft w:val="0"/>
              <w:marRight w:val="0"/>
              <w:marTop w:val="0"/>
              <w:marBottom w:val="0"/>
              <w:divBdr>
                <w:top w:val="none" w:sz="0" w:space="0" w:color="auto"/>
                <w:left w:val="none" w:sz="0" w:space="0" w:color="auto"/>
                <w:bottom w:val="none" w:sz="0" w:space="0" w:color="auto"/>
                <w:right w:val="none" w:sz="0" w:space="0" w:color="auto"/>
              </w:divBdr>
            </w:div>
            <w:div w:id="1602183121">
              <w:marLeft w:val="0"/>
              <w:marRight w:val="0"/>
              <w:marTop w:val="0"/>
              <w:marBottom w:val="0"/>
              <w:divBdr>
                <w:top w:val="none" w:sz="0" w:space="0" w:color="auto"/>
                <w:left w:val="none" w:sz="0" w:space="0" w:color="auto"/>
                <w:bottom w:val="none" w:sz="0" w:space="0" w:color="auto"/>
                <w:right w:val="none" w:sz="0" w:space="0" w:color="auto"/>
              </w:divBdr>
            </w:div>
            <w:div w:id="1766881927">
              <w:marLeft w:val="0"/>
              <w:marRight w:val="0"/>
              <w:marTop w:val="0"/>
              <w:marBottom w:val="0"/>
              <w:divBdr>
                <w:top w:val="none" w:sz="0" w:space="0" w:color="auto"/>
                <w:left w:val="none" w:sz="0" w:space="0" w:color="auto"/>
                <w:bottom w:val="none" w:sz="0" w:space="0" w:color="auto"/>
                <w:right w:val="none" w:sz="0" w:space="0" w:color="auto"/>
              </w:divBdr>
            </w:div>
            <w:div w:id="2067870384">
              <w:marLeft w:val="0"/>
              <w:marRight w:val="0"/>
              <w:marTop w:val="0"/>
              <w:marBottom w:val="0"/>
              <w:divBdr>
                <w:top w:val="none" w:sz="0" w:space="0" w:color="auto"/>
                <w:left w:val="none" w:sz="0" w:space="0" w:color="auto"/>
                <w:bottom w:val="none" w:sz="0" w:space="0" w:color="auto"/>
                <w:right w:val="none" w:sz="0" w:space="0" w:color="auto"/>
              </w:divBdr>
            </w:div>
          </w:divsChild>
        </w:div>
        <w:div w:id="303656916">
          <w:marLeft w:val="0"/>
          <w:marRight w:val="0"/>
          <w:marTop w:val="0"/>
          <w:marBottom w:val="0"/>
          <w:divBdr>
            <w:top w:val="none" w:sz="0" w:space="0" w:color="auto"/>
            <w:left w:val="none" w:sz="0" w:space="0" w:color="auto"/>
            <w:bottom w:val="none" w:sz="0" w:space="0" w:color="auto"/>
            <w:right w:val="none" w:sz="0" w:space="0" w:color="auto"/>
          </w:divBdr>
        </w:div>
        <w:div w:id="341784639">
          <w:marLeft w:val="0"/>
          <w:marRight w:val="0"/>
          <w:marTop w:val="0"/>
          <w:marBottom w:val="0"/>
          <w:divBdr>
            <w:top w:val="none" w:sz="0" w:space="0" w:color="auto"/>
            <w:left w:val="none" w:sz="0" w:space="0" w:color="auto"/>
            <w:bottom w:val="none" w:sz="0" w:space="0" w:color="auto"/>
            <w:right w:val="none" w:sz="0" w:space="0" w:color="auto"/>
          </w:divBdr>
        </w:div>
        <w:div w:id="344937864">
          <w:marLeft w:val="0"/>
          <w:marRight w:val="0"/>
          <w:marTop w:val="0"/>
          <w:marBottom w:val="0"/>
          <w:divBdr>
            <w:top w:val="none" w:sz="0" w:space="0" w:color="auto"/>
            <w:left w:val="none" w:sz="0" w:space="0" w:color="auto"/>
            <w:bottom w:val="none" w:sz="0" w:space="0" w:color="auto"/>
            <w:right w:val="none" w:sz="0" w:space="0" w:color="auto"/>
          </w:divBdr>
        </w:div>
        <w:div w:id="349723928">
          <w:marLeft w:val="0"/>
          <w:marRight w:val="0"/>
          <w:marTop w:val="0"/>
          <w:marBottom w:val="0"/>
          <w:divBdr>
            <w:top w:val="none" w:sz="0" w:space="0" w:color="auto"/>
            <w:left w:val="none" w:sz="0" w:space="0" w:color="auto"/>
            <w:bottom w:val="none" w:sz="0" w:space="0" w:color="auto"/>
            <w:right w:val="none" w:sz="0" w:space="0" w:color="auto"/>
          </w:divBdr>
        </w:div>
        <w:div w:id="392390777">
          <w:marLeft w:val="0"/>
          <w:marRight w:val="0"/>
          <w:marTop w:val="0"/>
          <w:marBottom w:val="0"/>
          <w:divBdr>
            <w:top w:val="none" w:sz="0" w:space="0" w:color="auto"/>
            <w:left w:val="none" w:sz="0" w:space="0" w:color="auto"/>
            <w:bottom w:val="none" w:sz="0" w:space="0" w:color="auto"/>
            <w:right w:val="none" w:sz="0" w:space="0" w:color="auto"/>
          </w:divBdr>
        </w:div>
        <w:div w:id="409472582">
          <w:marLeft w:val="0"/>
          <w:marRight w:val="0"/>
          <w:marTop w:val="0"/>
          <w:marBottom w:val="0"/>
          <w:divBdr>
            <w:top w:val="none" w:sz="0" w:space="0" w:color="auto"/>
            <w:left w:val="none" w:sz="0" w:space="0" w:color="auto"/>
            <w:bottom w:val="none" w:sz="0" w:space="0" w:color="auto"/>
            <w:right w:val="none" w:sz="0" w:space="0" w:color="auto"/>
          </w:divBdr>
        </w:div>
        <w:div w:id="430131820">
          <w:marLeft w:val="0"/>
          <w:marRight w:val="0"/>
          <w:marTop w:val="0"/>
          <w:marBottom w:val="0"/>
          <w:divBdr>
            <w:top w:val="none" w:sz="0" w:space="0" w:color="auto"/>
            <w:left w:val="none" w:sz="0" w:space="0" w:color="auto"/>
            <w:bottom w:val="none" w:sz="0" w:space="0" w:color="auto"/>
            <w:right w:val="none" w:sz="0" w:space="0" w:color="auto"/>
          </w:divBdr>
        </w:div>
        <w:div w:id="434325102">
          <w:marLeft w:val="0"/>
          <w:marRight w:val="0"/>
          <w:marTop w:val="0"/>
          <w:marBottom w:val="0"/>
          <w:divBdr>
            <w:top w:val="none" w:sz="0" w:space="0" w:color="auto"/>
            <w:left w:val="none" w:sz="0" w:space="0" w:color="auto"/>
            <w:bottom w:val="none" w:sz="0" w:space="0" w:color="auto"/>
            <w:right w:val="none" w:sz="0" w:space="0" w:color="auto"/>
          </w:divBdr>
        </w:div>
        <w:div w:id="472915803">
          <w:marLeft w:val="0"/>
          <w:marRight w:val="0"/>
          <w:marTop w:val="0"/>
          <w:marBottom w:val="0"/>
          <w:divBdr>
            <w:top w:val="none" w:sz="0" w:space="0" w:color="auto"/>
            <w:left w:val="none" w:sz="0" w:space="0" w:color="auto"/>
            <w:bottom w:val="none" w:sz="0" w:space="0" w:color="auto"/>
            <w:right w:val="none" w:sz="0" w:space="0" w:color="auto"/>
          </w:divBdr>
        </w:div>
        <w:div w:id="503473549">
          <w:marLeft w:val="0"/>
          <w:marRight w:val="0"/>
          <w:marTop w:val="0"/>
          <w:marBottom w:val="0"/>
          <w:divBdr>
            <w:top w:val="none" w:sz="0" w:space="0" w:color="auto"/>
            <w:left w:val="none" w:sz="0" w:space="0" w:color="auto"/>
            <w:bottom w:val="none" w:sz="0" w:space="0" w:color="auto"/>
            <w:right w:val="none" w:sz="0" w:space="0" w:color="auto"/>
          </w:divBdr>
        </w:div>
        <w:div w:id="504438262">
          <w:marLeft w:val="0"/>
          <w:marRight w:val="0"/>
          <w:marTop w:val="0"/>
          <w:marBottom w:val="0"/>
          <w:divBdr>
            <w:top w:val="none" w:sz="0" w:space="0" w:color="auto"/>
            <w:left w:val="none" w:sz="0" w:space="0" w:color="auto"/>
            <w:bottom w:val="none" w:sz="0" w:space="0" w:color="auto"/>
            <w:right w:val="none" w:sz="0" w:space="0" w:color="auto"/>
          </w:divBdr>
        </w:div>
        <w:div w:id="576286198">
          <w:marLeft w:val="0"/>
          <w:marRight w:val="0"/>
          <w:marTop w:val="0"/>
          <w:marBottom w:val="0"/>
          <w:divBdr>
            <w:top w:val="none" w:sz="0" w:space="0" w:color="auto"/>
            <w:left w:val="none" w:sz="0" w:space="0" w:color="auto"/>
            <w:bottom w:val="none" w:sz="0" w:space="0" w:color="auto"/>
            <w:right w:val="none" w:sz="0" w:space="0" w:color="auto"/>
          </w:divBdr>
        </w:div>
        <w:div w:id="577521199">
          <w:marLeft w:val="0"/>
          <w:marRight w:val="0"/>
          <w:marTop w:val="0"/>
          <w:marBottom w:val="0"/>
          <w:divBdr>
            <w:top w:val="none" w:sz="0" w:space="0" w:color="auto"/>
            <w:left w:val="none" w:sz="0" w:space="0" w:color="auto"/>
            <w:bottom w:val="none" w:sz="0" w:space="0" w:color="auto"/>
            <w:right w:val="none" w:sz="0" w:space="0" w:color="auto"/>
          </w:divBdr>
        </w:div>
        <w:div w:id="644621942">
          <w:marLeft w:val="0"/>
          <w:marRight w:val="0"/>
          <w:marTop w:val="0"/>
          <w:marBottom w:val="0"/>
          <w:divBdr>
            <w:top w:val="none" w:sz="0" w:space="0" w:color="auto"/>
            <w:left w:val="none" w:sz="0" w:space="0" w:color="auto"/>
            <w:bottom w:val="none" w:sz="0" w:space="0" w:color="auto"/>
            <w:right w:val="none" w:sz="0" w:space="0" w:color="auto"/>
          </w:divBdr>
        </w:div>
        <w:div w:id="645548927">
          <w:marLeft w:val="0"/>
          <w:marRight w:val="0"/>
          <w:marTop w:val="0"/>
          <w:marBottom w:val="0"/>
          <w:divBdr>
            <w:top w:val="none" w:sz="0" w:space="0" w:color="auto"/>
            <w:left w:val="none" w:sz="0" w:space="0" w:color="auto"/>
            <w:bottom w:val="none" w:sz="0" w:space="0" w:color="auto"/>
            <w:right w:val="none" w:sz="0" w:space="0" w:color="auto"/>
          </w:divBdr>
        </w:div>
        <w:div w:id="659501941">
          <w:marLeft w:val="0"/>
          <w:marRight w:val="0"/>
          <w:marTop w:val="0"/>
          <w:marBottom w:val="0"/>
          <w:divBdr>
            <w:top w:val="none" w:sz="0" w:space="0" w:color="auto"/>
            <w:left w:val="none" w:sz="0" w:space="0" w:color="auto"/>
            <w:bottom w:val="none" w:sz="0" w:space="0" w:color="auto"/>
            <w:right w:val="none" w:sz="0" w:space="0" w:color="auto"/>
          </w:divBdr>
        </w:div>
        <w:div w:id="689914200">
          <w:marLeft w:val="0"/>
          <w:marRight w:val="0"/>
          <w:marTop w:val="0"/>
          <w:marBottom w:val="0"/>
          <w:divBdr>
            <w:top w:val="none" w:sz="0" w:space="0" w:color="auto"/>
            <w:left w:val="none" w:sz="0" w:space="0" w:color="auto"/>
            <w:bottom w:val="none" w:sz="0" w:space="0" w:color="auto"/>
            <w:right w:val="none" w:sz="0" w:space="0" w:color="auto"/>
          </w:divBdr>
        </w:div>
        <w:div w:id="693723931">
          <w:marLeft w:val="0"/>
          <w:marRight w:val="0"/>
          <w:marTop w:val="0"/>
          <w:marBottom w:val="0"/>
          <w:divBdr>
            <w:top w:val="none" w:sz="0" w:space="0" w:color="auto"/>
            <w:left w:val="none" w:sz="0" w:space="0" w:color="auto"/>
            <w:bottom w:val="none" w:sz="0" w:space="0" w:color="auto"/>
            <w:right w:val="none" w:sz="0" w:space="0" w:color="auto"/>
          </w:divBdr>
        </w:div>
        <w:div w:id="705255713">
          <w:marLeft w:val="0"/>
          <w:marRight w:val="0"/>
          <w:marTop w:val="0"/>
          <w:marBottom w:val="0"/>
          <w:divBdr>
            <w:top w:val="none" w:sz="0" w:space="0" w:color="auto"/>
            <w:left w:val="none" w:sz="0" w:space="0" w:color="auto"/>
            <w:bottom w:val="none" w:sz="0" w:space="0" w:color="auto"/>
            <w:right w:val="none" w:sz="0" w:space="0" w:color="auto"/>
          </w:divBdr>
        </w:div>
        <w:div w:id="720976701">
          <w:marLeft w:val="0"/>
          <w:marRight w:val="0"/>
          <w:marTop w:val="0"/>
          <w:marBottom w:val="0"/>
          <w:divBdr>
            <w:top w:val="none" w:sz="0" w:space="0" w:color="auto"/>
            <w:left w:val="none" w:sz="0" w:space="0" w:color="auto"/>
            <w:bottom w:val="none" w:sz="0" w:space="0" w:color="auto"/>
            <w:right w:val="none" w:sz="0" w:space="0" w:color="auto"/>
          </w:divBdr>
        </w:div>
        <w:div w:id="720978771">
          <w:marLeft w:val="0"/>
          <w:marRight w:val="0"/>
          <w:marTop w:val="0"/>
          <w:marBottom w:val="0"/>
          <w:divBdr>
            <w:top w:val="none" w:sz="0" w:space="0" w:color="auto"/>
            <w:left w:val="none" w:sz="0" w:space="0" w:color="auto"/>
            <w:bottom w:val="none" w:sz="0" w:space="0" w:color="auto"/>
            <w:right w:val="none" w:sz="0" w:space="0" w:color="auto"/>
          </w:divBdr>
        </w:div>
        <w:div w:id="850072847">
          <w:marLeft w:val="0"/>
          <w:marRight w:val="0"/>
          <w:marTop w:val="0"/>
          <w:marBottom w:val="0"/>
          <w:divBdr>
            <w:top w:val="none" w:sz="0" w:space="0" w:color="auto"/>
            <w:left w:val="none" w:sz="0" w:space="0" w:color="auto"/>
            <w:bottom w:val="none" w:sz="0" w:space="0" w:color="auto"/>
            <w:right w:val="none" w:sz="0" w:space="0" w:color="auto"/>
          </w:divBdr>
        </w:div>
        <w:div w:id="875628643">
          <w:marLeft w:val="0"/>
          <w:marRight w:val="0"/>
          <w:marTop w:val="0"/>
          <w:marBottom w:val="0"/>
          <w:divBdr>
            <w:top w:val="none" w:sz="0" w:space="0" w:color="auto"/>
            <w:left w:val="none" w:sz="0" w:space="0" w:color="auto"/>
            <w:bottom w:val="none" w:sz="0" w:space="0" w:color="auto"/>
            <w:right w:val="none" w:sz="0" w:space="0" w:color="auto"/>
          </w:divBdr>
        </w:div>
        <w:div w:id="900211991">
          <w:marLeft w:val="0"/>
          <w:marRight w:val="0"/>
          <w:marTop w:val="0"/>
          <w:marBottom w:val="0"/>
          <w:divBdr>
            <w:top w:val="none" w:sz="0" w:space="0" w:color="auto"/>
            <w:left w:val="none" w:sz="0" w:space="0" w:color="auto"/>
            <w:bottom w:val="none" w:sz="0" w:space="0" w:color="auto"/>
            <w:right w:val="none" w:sz="0" w:space="0" w:color="auto"/>
          </w:divBdr>
        </w:div>
        <w:div w:id="922227593">
          <w:marLeft w:val="0"/>
          <w:marRight w:val="0"/>
          <w:marTop w:val="0"/>
          <w:marBottom w:val="0"/>
          <w:divBdr>
            <w:top w:val="none" w:sz="0" w:space="0" w:color="auto"/>
            <w:left w:val="none" w:sz="0" w:space="0" w:color="auto"/>
            <w:bottom w:val="none" w:sz="0" w:space="0" w:color="auto"/>
            <w:right w:val="none" w:sz="0" w:space="0" w:color="auto"/>
          </w:divBdr>
          <w:divsChild>
            <w:div w:id="1045985740">
              <w:marLeft w:val="-75"/>
              <w:marRight w:val="0"/>
              <w:marTop w:val="30"/>
              <w:marBottom w:val="30"/>
              <w:divBdr>
                <w:top w:val="none" w:sz="0" w:space="0" w:color="auto"/>
                <w:left w:val="none" w:sz="0" w:space="0" w:color="auto"/>
                <w:bottom w:val="none" w:sz="0" w:space="0" w:color="auto"/>
                <w:right w:val="none" w:sz="0" w:space="0" w:color="auto"/>
              </w:divBdr>
              <w:divsChild>
                <w:div w:id="1057700619">
                  <w:marLeft w:val="0"/>
                  <w:marRight w:val="0"/>
                  <w:marTop w:val="0"/>
                  <w:marBottom w:val="0"/>
                  <w:divBdr>
                    <w:top w:val="none" w:sz="0" w:space="0" w:color="auto"/>
                    <w:left w:val="none" w:sz="0" w:space="0" w:color="auto"/>
                    <w:bottom w:val="none" w:sz="0" w:space="0" w:color="auto"/>
                    <w:right w:val="none" w:sz="0" w:space="0" w:color="auto"/>
                  </w:divBdr>
                  <w:divsChild>
                    <w:div w:id="1929653810">
                      <w:marLeft w:val="0"/>
                      <w:marRight w:val="0"/>
                      <w:marTop w:val="0"/>
                      <w:marBottom w:val="0"/>
                      <w:divBdr>
                        <w:top w:val="none" w:sz="0" w:space="0" w:color="auto"/>
                        <w:left w:val="none" w:sz="0" w:space="0" w:color="auto"/>
                        <w:bottom w:val="none" w:sz="0" w:space="0" w:color="auto"/>
                        <w:right w:val="none" w:sz="0" w:space="0" w:color="auto"/>
                      </w:divBdr>
                    </w:div>
                  </w:divsChild>
                </w:div>
                <w:div w:id="1243949642">
                  <w:marLeft w:val="0"/>
                  <w:marRight w:val="0"/>
                  <w:marTop w:val="0"/>
                  <w:marBottom w:val="0"/>
                  <w:divBdr>
                    <w:top w:val="none" w:sz="0" w:space="0" w:color="auto"/>
                    <w:left w:val="none" w:sz="0" w:space="0" w:color="auto"/>
                    <w:bottom w:val="none" w:sz="0" w:space="0" w:color="auto"/>
                    <w:right w:val="none" w:sz="0" w:space="0" w:color="auto"/>
                  </w:divBdr>
                  <w:divsChild>
                    <w:div w:id="934019424">
                      <w:marLeft w:val="0"/>
                      <w:marRight w:val="0"/>
                      <w:marTop w:val="0"/>
                      <w:marBottom w:val="0"/>
                      <w:divBdr>
                        <w:top w:val="none" w:sz="0" w:space="0" w:color="auto"/>
                        <w:left w:val="none" w:sz="0" w:space="0" w:color="auto"/>
                        <w:bottom w:val="none" w:sz="0" w:space="0" w:color="auto"/>
                        <w:right w:val="none" w:sz="0" w:space="0" w:color="auto"/>
                      </w:divBdr>
                    </w:div>
                  </w:divsChild>
                </w:div>
                <w:div w:id="1280802227">
                  <w:marLeft w:val="0"/>
                  <w:marRight w:val="0"/>
                  <w:marTop w:val="0"/>
                  <w:marBottom w:val="0"/>
                  <w:divBdr>
                    <w:top w:val="none" w:sz="0" w:space="0" w:color="auto"/>
                    <w:left w:val="none" w:sz="0" w:space="0" w:color="auto"/>
                    <w:bottom w:val="none" w:sz="0" w:space="0" w:color="auto"/>
                    <w:right w:val="none" w:sz="0" w:space="0" w:color="auto"/>
                  </w:divBdr>
                  <w:divsChild>
                    <w:div w:id="892041878">
                      <w:marLeft w:val="0"/>
                      <w:marRight w:val="0"/>
                      <w:marTop w:val="0"/>
                      <w:marBottom w:val="0"/>
                      <w:divBdr>
                        <w:top w:val="none" w:sz="0" w:space="0" w:color="auto"/>
                        <w:left w:val="none" w:sz="0" w:space="0" w:color="auto"/>
                        <w:bottom w:val="none" w:sz="0" w:space="0" w:color="auto"/>
                        <w:right w:val="none" w:sz="0" w:space="0" w:color="auto"/>
                      </w:divBdr>
                    </w:div>
                    <w:div w:id="2146776106">
                      <w:marLeft w:val="0"/>
                      <w:marRight w:val="0"/>
                      <w:marTop w:val="0"/>
                      <w:marBottom w:val="0"/>
                      <w:divBdr>
                        <w:top w:val="none" w:sz="0" w:space="0" w:color="auto"/>
                        <w:left w:val="none" w:sz="0" w:space="0" w:color="auto"/>
                        <w:bottom w:val="none" w:sz="0" w:space="0" w:color="auto"/>
                        <w:right w:val="none" w:sz="0" w:space="0" w:color="auto"/>
                      </w:divBdr>
                    </w:div>
                  </w:divsChild>
                </w:div>
                <w:div w:id="1508710228">
                  <w:marLeft w:val="0"/>
                  <w:marRight w:val="0"/>
                  <w:marTop w:val="0"/>
                  <w:marBottom w:val="0"/>
                  <w:divBdr>
                    <w:top w:val="none" w:sz="0" w:space="0" w:color="auto"/>
                    <w:left w:val="none" w:sz="0" w:space="0" w:color="auto"/>
                    <w:bottom w:val="none" w:sz="0" w:space="0" w:color="auto"/>
                    <w:right w:val="none" w:sz="0" w:space="0" w:color="auto"/>
                  </w:divBdr>
                  <w:divsChild>
                    <w:div w:id="1602761917">
                      <w:marLeft w:val="0"/>
                      <w:marRight w:val="0"/>
                      <w:marTop w:val="0"/>
                      <w:marBottom w:val="0"/>
                      <w:divBdr>
                        <w:top w:val="none" w:sz="0" w:space="0" w:color="auto"/>
                        <w:left w:val="none" w:sz="0" w:space="0" w:color="auto"/>
                        <w:bottom w:val="none" w:sz="0" w:space="0" w:color="auto"/>
                        <w:right w:val="none" w:sz="0" w:space="0" w:color="auto"/>
                      </w:divBdr>
                    </w:div>
                  </w:divsChild>
                </w:div>
                <w:div w:id="1610889093">
                  <w:marLeft w:val="0"/>
                  <w:marRight w:val="0"/>
                  <w:marTop w:val="0"/>
                  <w:marBottom w:val="0"/>
                  <w:divBdr>
                    <w:top w:val="none" w:sz="0" w:space="0" w:color="auto"/>
                    <w:left w:val="none" w:sz="0" w:space="0" w:color="auto"/>
                    <w:bottom w:val="none" w:sz="0" w:space="0" w:color="auto"/>
                    <w:right w:val="none" w:sz="0" w:space="0" w:color="auto"/>
                  </w:divBdr>
                  <w:divsChild>
                    <w:div w:id="15245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617336">
          <w:marLeft w:val="0"/>
          <w:marRight w:val="0"/>
          <w:marTop w:val="0"/>
          <w:marBottom w:val="0"/>
          <w:divBdr>
            <w:top w:val="none" w:sz="0" w:space="0" w:color="auto"/>
            <w:left w:val="none" w:sz="0" w:space="0" w:color="auto"/>
            <w:bottom w:val="none" w:sz="0" w:space="0" w:color="auto"/>
            <w:right w:val="none" w:sz="0" w:space="0" w:color="auto"/>
          </w:divBdr>
        </w:div>
        <w:div w:id="996568419">
          <w:marLeft w:val="0"/>
          <w:marRight w:val="0"/>
          <w:marTop w:val="0"/>
          <w:marBottom w:val="0"/>
          <w:divBdr>
            <w:top w:val="none" w:sz="0" w:space="0" w:color="auto"/>
            <w:left w:val="none" w:sz="0" w:space="0" w:color="auto"/>
            <w:bottom w:val="none" w:sz="0" w:space="0" w:color="auto"/>
            <w:right w:val="none" w:sz="0" w:space="0" w:color="auto"/>
          </w:divBdr>
        </w:div>
        <w:div w:id="1047338338">
          <w:marLeft w:val="0"/>
          <w:marRight w:val="0"/>
          <w:marTop w:val="0"/>
          <w:marBottom w:val="0"/>
          <w:divBdr>
            <w:top w:val="none" w:sz="0" w:space="0" w:color="auto"/>
            <w:left w:val="none" w:sz="0" w:space="0" w:color="auto"/>
            <w:bottom w:val="none" w:sz="0" w:space="0" w:color="auto"/>
            <w:right w:val="none" w:sz="0" w:space="0" w:color="auto"/>
          </w:divBdr>
        </w:div>
        <w:div w:id="1048917652">
          <w:marLeft w:val="0"/>
          <w:marRight w:val="0"/>
          <w:marTop w:val="0"/>
          <w:marBottom w:val="0"/>
          <w:divBdr>
            <w:top w:val="none" w:sz="0" w:space="0" w:color="auto"/>
            <w:left w:val="none" w:sz="0" w:space="0" w:color="auto"/>
            <w:bottom w:val="none" w:sz="0" w:space="0" w:color="auto"/>
            <w:right w:val="none" w:sz="0" w:space="0" w:color="auto"/>
          </w:divBdr>
          <w:divsChild>
            <w:div w:id="155846337">
              <w:marLeft w:val="0"/>
              <w:marRight w:val="0"/>
              <w:marTop w:val="0"/>
              <w:marBottom w:val="0"/>
              <w:divBdr>
                <w:top w:val="none" w:sz="0" w:space="0" w:color="auto"/>
                <w:left w:val="none" w:sz="0" w:space="0" w:color="auto"/>
                <w:bottom w:val="none" w:sz="0" w:space="0" w:color="auto"/>
                <w:right w:val="none" w:sz="0" w:space="0" w:color="auto"/>
              </w:divBdr>
            </w:div>
            <w:div w:id="504829194">
              <w:marLeft w:val="0"/>
              <w:marRight w:val="0"/>
              <w:marTop w:val="0"/>
              <w:marBottom w:val="0"/>
              <w:divBdr>
                <w:top w:val="none" w:sz="0" w:space="0" w:color="auto"/>
                <w:left w:val="none" w:sz="0" w:space="0" w:color="auto"/>
                <w:bottom w:val="none" w:sz="0" w:space="0" w:color="auto"/>
                <w:right w:val="none" w:sz="0" w:space="0" w:color="auto"/>
              </w:divBdr>
            </w:div>
            <w:div w:id="642127533">
              <w:marLeft w:val="0"/>
              <w:marRight w:val="0"/>
              <w:marTop w:val="0"/>
              <w:marBottom w:val="0"/>
              <w:divBdr>
                <w:top w:val="none" w:sz="0" w:space="0" w:color="auto"/>
                <w:left w:val="none" w:sz="0" w:space="0" w:color="auto"/>
                <w:bottom w:val="none" w:sz="0" w:space="0" w:color="auto"/>
                <w:right w:val="none" w:sz="0" w:space="0" w:color="auto"/>
              </w:divBdr>
            </w:div>
            <w:div w:id="679819446">
              <w:marLeft w:val="0"/>
              <w:marRight w:val="0"/>
              <w:marTop w:val="0"/>
              <w:marBottom w:val="0"/>
              <w:divBdr>
                <w:top w:val="none" w:sz="0" w:space="0" w:color="auto"/>
                <w:left w:val="none" w:sz="0" w:space="0" w:color="auto"/>
                <w:bottom w:val="none" w:sz="0" w:space="0" w:color="auto"/>
                <w:right w:val="none" w:sz="0" w:space="0" w:color="auto"/>
              </w:divBdr>
            </w:div>
            <w:div w:id="2085377540">
              <w:marLeft w:val="0"/>
              <w:marRight w:val="0"/>
              <w:marTop w:val="0"/>
              <w:marBottom w:val="0"/>
              <w:divBdr>
                <w:top w:val="none" w:sz="0" w:space="0" w:color="auto"/>
                <w:left w:val="none" w:sz="0" w:space="0" w:color="auto"/>
                <w:bottom w:val="none" w:sz="0" w:space="0" w:color="auto"/>
                <w:right w:val="none" w:sz="0" w:space="0" w:color="auto"/>
              </w:divBdr>
            </w:div>
          </w:divsChild>
        </w:div>
        <w:div w:id="1105661364">
          <w:marLeft w:val="0"/>
          <w:marRight w:val="0"/>
          <w:marTop w:val="0"/>
          <w:marBottom w:val="0"/>
          <w:divBdr>
            <w:top w:val="none" w:sz="0" w:space="0" w:color="auto"/>
            <w:left w:val="none" w:sz="0" w:space="0" w:color="auto"/>
            <w:bottom w:val="none" w:sz="0" w:space="0" w:color="auto"/>
            <w:right w:val="none" w:sz="0" w:space="0" w:color="auto"/>
          </w:divBdr>
          <w:divsChild>
            <w:div w:id="558564164">
              <w:marLeft w:val="0"/>
              <w:marRight w:val="0"/>
              <w:marTop w:val="0"/>
              <w:marBottom w:val="0"/>
              <w:divBdr>
                <w:top w:val="none" w:sz="0" w:space="0" w:color="auto"/>
                <w:left w:val="none" w:sz="0" w:space="0" w:color="auto"/>
                <w:bottom w:val="none" w:sz="0" w:space="0" w:color="auto"/>
                <w:right w:val="none" w:sz="0" w:space="0" w:color="auto"/>
              </w:divBdr>
            </w:div>
            <w:div w:id="911820225">
              <w:marLeft w:val="0"/>
              <w:marRight w:val="0"/>
              <w:marTop w:val="0"/>
              <w:marBottom w:val="0"/>
              <w:divBdr>
                <w:top w:val="none" w:sz="0" w:space="0" w:color="auto"/>
                <w:left w:val="none" w:sz="0" w:space="0" w:color="auto"/>
                <w:bottom w:val="none" w:sz="0" w:space="0" w:color="auto"/>
                <w:right w:val="none" w:sz="0" w:space="0" w:color="auto"/>
              </w:divBdr>
            </w:div>
            <w:div w:id="1405954487">
              <w:marLeft w:val="0"/>
              <w:marRight w:val="0"/>
              <w:marTop w:val="0"/>
              <w:marBottom w:val="0"/>
              <w:divBdr>
                <w:top w:val="none" w:sz="0" w:space="0" w:color="auto"/>
                <w:left w:val="none" w:sz="0" w:space="0" w:color="auto"/>
                <w:bottom w:val="none" w:sz="0" w:space="0" w:color="auto"/>
                <w:right w:val="none" w:sz="0" w:space="0" w:color="auto"/>
              </w:divBdr>
            </w:div>
            <w:div w:id="1987053583">
              <w:marLeft w:val="0"/>
              <w:marRight w:val="0"/>
              <w:marTop w:val="0"/>
              <w:marBottom w:val="0"/>
              <w:divBdr>
                <w:top w:val="none" w:sz="0" w:space="0" w:color="auto"/>
                <w:left w:val="none" w:sz="0" w:space="0" w:color="auto"/>
                <w:bottom w:val="none" w:sz="0" w:space="0" w:color="auto"/>
                <w:right w:val="none" w:sz="0" w:space="0" w:color="auto"/>
              </w:divBdr>
            </w:div>
            <w:div w:id="2025010173">
              <w:marLeft w:val="0"/>
              <w:marRight w:val="0"/>
              <w:marTop w:val="0"/>
              <w:marBottom w:val="0"/>
              <w:divBdr>
                <w:top w:val="none" w:sz="0" w:space="0" w:color="auto"/>
                <w:left w:val="none" w:sz="0" w:space="0" w:color="auto"/>
                <w:bottom w:val="none" w:sz="0" w:space="0" w:color="auto"/>
                <w:right w:val="none" w:sz="0" w:space="0" w:color="auto"/>
              </w:divBdr>
            </w:div>
          </w:divsChild>
        </w:div>
        <w:div w:id="1107193082">
          <w:marLeft w:val="0"/>
          <w:marRight w:val="0"/>
          <w:marTop w:val="0"/>
          <w:marBottom w:val="0"/>
          <w:divBdr>
            <w:top w:val="none" w:sz="0" w:space="0" w:color="auto"/>
            <w:left w:val="none" w:sz="0" w:space="0" w:color="auto"/>
            <w:bottom w:val="none" w:sz="0" w:space="0" w:color="auto"/>
            <w:right w:val="none" w:sz="0" w:space="0" w:color="auto"/>
          </w:divBdr>
          <w:divsChild>
            <w:div w:id="2104102881">
              <w:marLeft w:val="-75"/>
              <w:marRight w:val="0"/>
              <w:marTop w:val="30"/>
              <w:marBottom w:val="30"/>
              <w:divBdr>
                <w:top w:val="none" w:sz="0" w:space="0" w:color="auto"/>
                <w:left w:val="none" w:sz="0" w:space="0" w:color="auto"/>
                <w:bottom w:val="none" w:sz="0" w:space="0" w:color="auto"/>
                <w:right w:val="none" w:sz="0" w:space="0" w:color="auto"/>
              </w:divBdr>
              <w:divsChild>
                <w:div w:id="106126186">
                  <w:marLeft w:val="0"/>
                  <w:marRight w:val="0"/>
                  <w:marTop w:val="0"/>
                  <w:marBottom w:val="0"/>
                  <w:divBdr>
                    <w:top w:val="none" w:sz="0" w:space="0" w:color="auto"/>
                    <w:left w:val="none" w:sz="0" w:space="0" w:color="auto"/>
                    <w:bottom w:val="none" w:sz="0" w:space="0" w:color="auto"/>
                    <w:right w:val="none" w:sz="0" w:space="0" w:color="auto"/>
                  </w:divBdr>
                  <w:divsChild>
                    <w:div w:id="840972859">
                      <w:marLeft w:val="0"/>
                      <w:marRight w:val="0"/>
                      <w:marTop w:val="0"/>
                      <w:marBottom w:val="0"/>
                      <w:divBdr>
                        <w:top w:val="none" w:sz="0" w:space="0" w:color="auto"/>
                        <w:left w:val="none" w:sz="0" w:space="0" w:color="auto"/>
                        <w:bottom w:val="none" w:sz="0" w:space="0" w:color="auto"/>
                        <w:right w:val="none" w:sz="0" w:space="0" w:color="auto"/>
                      </w:divBdr>
                    </w:div>
                  </w:divsChild>
                </w:div>
                <w:div w:id="151458941">
                  <w:marLeft w:val="0"/>
                  <w:marRight w:val="0"/>
                  <w:marTop w:val="0"/>
                  <w:marBottom w:val="0"/>
                  <w:divBdr>
                    <w:top w:val="none" w:sz="0" w:space="0" w:color="auto"/>
                    <w:left w:val="none" w:sz="0" w:space="0" w:color="auto"/>
                    <w:bottom w:val="none" w:sz="0" w:space="0" w:color="auto"/>
                    <w:right w:val="none" w:sz="0" w:space="0" w:color="auto"/>
                  </w:divBdr>
                  <w:divsChild>
                    <w:div w:id="1633828165">
                      <w:marLeft w:val="0"/>
                      <w:marRight w:val="0"/>
                      <w:marTop w:val="0"/>
                      <w:marBottom w:val="0"/>
                      <w:divBdr>
                        <w:top w:val="none" w:sz="0" w:space="0" w:color="auto"/>
                        <w:left w:val="none" w:sz="0" w:space="0" w:color="auto"/>
                        <w:bottom w:val="none" w:sz="0" w:space="0" w:color="auto"/>
                        <w:right w:val="none" w:sz="0" w:space="0" w:color="auto"/>
                      </w:divBdr>
                    </w:div>
                  </w:divsChild>
                </w:div>
                <w:div w:id="196547297">
                  <w:marLeft w:val="0"/>
                  <w:marRight w:val="0"/>
                  <w:marTop w:val="0"/>
                  <w:marBottom w:val="0"/>
                  <w:divBdr>
                    <w:top w:val="none" w:sz="0" w:space="0" w:color="auto"/>
                    <w:left w:val="none" w:sz="0" w:space="0" w:color="auto"/>
                    <w:bottom w:val="none" w:sz="0" w:space="0" w:color="auto"/>
                    <w:right w:val="none" w:sz="0" w:space="0" w:color="auto"/>
                  </w:divBdr>
                  <w:divsChild>
                    <w:div w:id="505174583">
                      <w:marLeft w:val="0"/>
                      <w:marRight w:val="0"/>
                      <w:marTop w:val="0"/>
                      <w:marBottom w:val="0"/>
                      <w:divBdr>
                        <w:top w:val="none" w:sz="0" w:space="0" w:color="auto"/>
                        <w:left w:val="none" w:sz="0" w:space="0" w:color="auto"/>
                        <w:bottom w:val="none" w:sz="0" w:space="0" w:color="auto"/>
                        <w:right w:val="none" w:sz="0" w:space="0" w:color="auto"/>
                      </w:divBdr>
                    </w:div>
                  </w:divsChild>
                </w:div>
                <w:div w:id="254560165">
                  <w:marLeft w:val="0"/>
                  <w:marRight w:val="0"/>
                  <w:marTop w:val="0"/>
                  <w:marBottom w:val="0"/>
                  <w:divBdr>
                    <w:top w:val="none" w:sz="0" w:space="0" w:color="auto"/>
                    <w:left w:val="none" w:sz="0" w:space="0" w:color="auto"/>
                    <w:bottom w:val="none" w:sz="0" w:space="0" w:color="auto"/>
                    <w:right w:val="none" w:sz="0" w:space="0" w:color="auto"/>
                  </w:divBdr>
                  <w:divsChild>
                    <w:div w:id="1401059360">
                      <w:marLeft w:val="0"/>
                      <w:marRight w:val="0"/>
                      <w:marTop w:val="0"/>
                      <w:marBottom w:val="0"/>
                      <w:divBdr>
                        <w:top w:val="none" w:sz="0" w:space="0" w:color="auto"/>
                        <w:left w:val="none" w:sz="0" w:space="0" w:color="auto"/>
                        <w:bottom w:val="none" w:sz="0" w:space="0" w:color="auto"/>
                        <w:right w:val="none" w:sz="0" w:space="0" w:color="auto"/>
                      </w:divBdr>
                    </w:div>
                  </w:divsChild>
                </w:div>
                <w:div w:id="1014453121">
                  <w:marLeft w:val="0"/>
                  <w:marRight w:val="0"/>
                  <w:marTop w:val="0"/>
                  <w:marBottom w:val="0"/>
                  <w:divBdr>
                    <w:top w:val="none" w:sz="0" w:space="0" w:color="auto"/>
                    <w:left w:val="none" w:sz="0" w:space="0" w:color="auto"/>
                    <w:bottom w:val="none" w:sz="0" w:space="0" w:color="auto"/>
                    <w:right w:val="none" w:sz="0" w:space="0" w:color="auto"/>
                  </w:divBdr>
                  <w:divsChild>
                    <w:div w:id="2044136043">
                      <w:marLeft w:val="0"/>
                      <w:marRight w:val="0"/>
                      <w:marTop w:val="0"/>
                      <w:marBottom w:val="0"/>
                      <w:divBdr>
                        <w:top w:val="none" w:sz="0" w:space="0" w:color="auto"/>
                        <w:left w:val="none" w:sz="0" w:space="0" w:color="auto"/>
                        <w:bottom w:val="none" w:sz="0" w:space="0" w:color="auto"/>
                        <w:right w:val="none" w:sz="0" w:space="0" w:color="auto"/>
                      </w:divBdr>
                    </w:div>
                  </w:divsChild>
                </w:div>
                <w:div w:id="1047872266">
                  <w:marLeft w:val="0"/>
                  <w:marRight w:val="0"/>
                  <w:marTop w:val="0"/>
                  <w:marBottom w:val="0"/>
                  <w:divBdr>
                    <w:top w:val="none" w:sz="0" w:space="0" w:color="auto"/>
                    <w:left w:val="none" w:sz="0" w:space="0" w:color="auto"/>
                    <w:bottom w:val="none" w:sz="0" w:space="0" w:color="auto"/>
                    <w:right w:val="none" w:sz="0" w:space="0" w:color="auto"/>
                  </w:divBdr>
                  <w:divsChild>
                    <w:div w:id="811412358">
                      <w:marLeft w:val="0"/>
                      <w:marRight w:val="0"/>
                      <w:marTop w:val="0"/>
                      <w:marBottom w:val="0"/>
                      <w:divBdr>
                        <w:top w:val="none" w:sz="0" w:space="0" w:color="auto"/>
                        <w:left w:val="none" w:sz="0" w:space="0" w:color="auto"/>
                        <w:bottom w:val="none" w:sz="0" w:space="0" w:color="auto"/>
                        <w:right w:val="none" w:sz="0" w:space="0" w:color="auto"/>
                      </w:divBdr>
                    </w:div>
                  </w:divsChild>
                </w:div>
                <w:div w:id="1913347192">
                  <w:marLeft w:val="0"/>
                  <w:marRight w:val="0"/>
                  <w:marTop w:val="0"/>
                  <w:marBottom w:val="0"/>
                  <w:divBdr>
                    <w:top w:val="none" w:sz="0" w:space="0" w:color="auto"/>
                    <w:left w:val="none" w:sz="0" w:space="0" w:color="auto"/>
                    <w:bottom w:val="none" w:sz="0" w:space="0" w:color="auto"/>
                    <w:right w:val="none" w:sz="0" w:space="0" w:color="auto"/>
                  </w:divBdr>
                  <w:divsChild>
                    <w:div w:id="220143511">
                      <w:marLeft w:val="0"/>
                      <w:marRight w:val="0"/>
                      <w:marTop w:val="0"/>
                      <w:marBottom w:val="0"/>
                      <w:divBdr>
                        <w:top w:val="none" w:sz="0" w:space="0" w:color="auto"/>
                        <w:left w:val="none" w:sz="0" w:space="0" w:color="auto"/>
                        <w:bottom w:val="none" w:sz="0" w:space="0" w:color="auto"/>
                        <w:right w:val="none" w:sz="0" w:space="0" w:color="auto"/>
                      </w:divBdr>
                    </w:div>
                  </w:divsChild>
                </w:div>
                <w:div w:id="2015572530">
                  <w:marLeft w:val="0"/>
                  <w:marRight w:val="0"/>
                  <w:marTop w:val="0"/>
                  <w:marBottom w:val="0"/>
                  <w:divBdr>
                    <w:top w:val="none" w:sz="0" w:space="0" w:color="auto"/>
                    <w:left w:val="none" w:sz="0" w:space="0" w:color="auto"/>
                    <w:bottom w:val="none" w:sz="0" w:space="0" w:color="auto"/>
                    <w:right w:val="none" w:sz="0" w:space="0" w:color="auto"/>
                  </w:divBdr>
                  <w:divsChild>
                    <w:div w:id="264386493">
                      <w:marLeft w:val="0"/>
                      <w:marRight w:val="0"/>
                      <w:marTop w:val="0"/>
                      <w:marBottom w:val="0"/>
                      <w:divBdr>
                        <w:top w:val="none" w:sz="0" w:space="0" w:color="auto"/>
                        <w:left w:val="none" w:sz="0" w:space="0" w:color="auto"/>
                        <w:bottom w:val="none" w:sz="0" w:space="0" w:color="auto"/>
                        <w:right w:val="none" w:sz="0" w:space="0" w:color="auto"/>
                      </w:divBdr>
                    </w:div>
                  </w:divsChild>
                </w:div>
                <w:div w:id="2061050795">
                  <w:marLeft w:val="0"/>
                  <w:marRight w:val="0"/>
                  <w:marTop w:val="0"/>
                  <w:marBottom w:val="0"/>
                  <w:divBdr>
                    <w:top w:val="none" w:sz="0" w:space="0" w:color="auto"/>
                    <w:left w:val="none" w:sz="0" w:space="0" w:color="auto"/>
                    <w:bottom w:val="none" w:sz="0" w:space="0" w:color="auto"/>
                    <w:right w:val="none" w:sz="0" w:space="0" w:color="auto"/>
                  </w:divBdr>
                  <w:divsChild>
                    <w:div w:id="3746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410869">
          <w:marLeft w:val="0"/>
          <w:marRight w:val="0"/>
          <w:marTop w:val="0"/>
          <w:marBottom w:val="0"/>
          <w:divBdr>
            <w:top w:val="none" w:sz="0" w:space="0" w:color="auto"/>
            <w:left w:val="none" w:sz="0" w:space="0" w:color="auto"/>
            <w:bottom w:val="none" w:sz="0" w:space="0" w:color="auto"/>
            <w:right w:val="none" w:sz="0" w:space="0" w:color="auto"/>
          </w:divBdr>
        </w:div>
        <w:div w:id="1230069123">
          <w:marLeft w:val="0"/>
          <w:marRight w:val="0"/>
          <w:marTop w:val="0"/>
          <w:marBottom w:val="0"/>
          <w:divBdr>
            <w:top w:val="none" w:sz="0" w:space="0" w:color="auto"/>
            <w:left w:val="none" w:sz="0" w:space="0" w:color="auto"/>
            <w:bottom w:val="none" w:sz="0" w:space="0" w:color="auto"/>
            <w:right w:val="none" w:sz="0" w:space="0" w:color="auto"/>
          </w:divBdr>
        </w:div>
        <w:div w:id="1258058993">
          <w:marLeft w:val="0"/>
          <w:marRight w:val="0"/>
          <w:marTop w:val="0"/>
          <w:marBottom w:val="0"/>
          <w:divBdr>
            <w:top w:val="none" w:sz="0" w:space="0" w:color="auto"/>
            <w:left w:val="none" w:sz="0" w:space="0" w:color="auto"/>
            <w:bottom w:val="none" w:sz="0" w:space="0" w:color="auto"/>
            <w:right w:val="none" w:sz="0" w:space="0" w:color="auto"/>
          </w:divBdr>
        </w:div>
        <w:div w:id="1302150786">
          <w:marLeft w:val="0"/>
          <w:marRight w:val="0"/>
          <w:marTop w:val="0"/>
          <w:marBottom w:val="0"/>
          <w:divBdr>
            <w:top w:val="none" w:sz="0" w:space="0" w:color="auto"/>
            <w:left w:val="none" w:sz="0" w:space="0" w:color="auto"/>
            <w:bottom w:val="none" w:sz="0" w:space="0" w:color="auto"/>
            <w:right w:val="none" w:sz="0" w:space="0" w:color="auto"/>
          </w:divBdr>
          <w:divsChild>
            <w:div w:id="139614818">
              <w:marLeft w:val="0"/>
              <w:marRight w:val="0"/>
              <w:marTop w:val="0"/>
              <w:marBottom w:val="0"/>
              <w:divBdr>
                <w:top w:val="none" w:sz="0" w:space="0" w:color="auto"/>
                <w:left w:val="none" w:sz="0" w:space="0" w:color="auto"/>
                <w:bottom w:val="none" w:sz="0" w:space="0" w:color="auto"/>
                <w:right w:val="none" w:sz="0" w:space="0" w:color="auto"/>
              </w:divBdr>
            </w:div>
            <w:div w:id="142237866">
              <w:marLeft w:val="0"/>
              <w:marRight w:val="0"/>
              <w:marTop w:val="0"/>
              <w:marBottom w:val="0"/>
              <w:divBdr>
                <w:top w:val="none" w:sz="0" w:space="0" w:color="auto"/>
                <w:left w:val="none" w:sz="0" w:space="0" w:color="auto"/>
                <w:bottom w:val="none" w:sz="0" w:space="0" w:color="auto"/>
                <w:right w:val="none" w:sz="0" w:space="0" w:color="auto"/>
              </w:divBdr>
            </w:div>
            <w:div w:id="1209105014">
              <w:marLeft w:val="0"/>
              <w:marRight w:val="0"/>
              <w:marTop w:val="0"/>
              <w:marBottom w:val="0"/>
              <w:divBdr>
                <w:top w:val="none" w:sz="0" w:space="0" w:color="auto"/>
                <w:left w:val="none" w:sz="0" w:space="0" w:color="auto"/>
                <w:bottom w:val="none" w:sz="0" w:space="0" w:color="auto"/>
                <w:right w:val="none" w:sz="0" w:space="0" w:color="auto"/>
              </w:divBdr>
            </w:div>
            <w:div w:id="1300188699">
              <w:marLeft w:val="0"/>
              <w:marRight w:val="0"/>
              <w:marTop w:val="0"/>
              <w:marBottom w:val="0"/>
              <w:divBdr>
                <w:top w:val="none" w:sz="0" w:space="0" w:color="auto"/>
                <w:left w:val="none" w:sz="0" w:space="0" w:color="auto"/>
                <w:bottom w:val="none" w:sz="0" w:space="0" w:color="auto"/>
                <w:right w:val="none" w:sz="0" w:space="0" w:color="auto"/>
              </w:divBdr>
            </w:div>
            <w:div w:id="2083285612">
              <w:marLeft w:val="0"/>
              <w:marRight w:val="0"/>
              <w:marTop w:val="0"/>
              <w:marBottom w:val="0"/>
              <w:divBdr>
                <w:top w:val="none" w:sz="0" w:space="0" w:color="auto"/>
                <w:left w:val="none" w:sz="0" w:space="0" w:color="auto"/>
                <w:bottom w:val="none" w:sz="0" w:space="0" w:color="auto"/>
                <w:right w:val="none" w:sz="0" w:space="0" w:color="auto"/>
              </w:divBdr>
            </w:div>
          </w:divsChild>
        </w:div>
        <w:div w:id="1322926305">
          <w:marLeft w:val="0"/>
          <w:marRight w:val="0"/>
          <w:marTop w:val="0"/>
          <w:marBottom w:val="0"/>
          <w:divBdr>
            <w:top w:val="none" w:sz="0" w:space="0" w:color="auto"/>
            <w:left w:val="none" w:sz="0" w:space="0" w:color="auto"/>
            <w:bottom w:val="none" w:sz="0" w:space="0" w:color="auto"/>
            <w:right w:val="none" w:sz="0" w:space="0" w:color="auto"/>
          </w:divBdr>
        </w:div>
        <w:div w:id="1328703328">
          <w:marLeft w:val="0"/>
          <w:marRight w:val="0"/>
          <w:marTop w:val="0"/>
          <w:marBottom w:val="0"/>
          <w:divBdr>
            <w:top w:val="none" w:sz="0" w:space="0" w:color="auto"/>
            <w:left w:val="none" w:sz="0" w:space="0" w:color="auto"/>
            <w:bottom w:val="none" w:sz="0" w:space="0" w:color="auto"/>
            <w:right w:val="none" w:sz="0" w:space="0" w:color="auto"/>
          </w:divBdr>
        </w:div>
        <w:div w:id="1331719616">
          <w:marLeft w:val="0"/>
          <w:marRight w:val="0"/>
          <w:marTop w:val="0"/>
          <w:marBottom w:val="0"/>
          <w:divBdr>
            <w:top w:val="none" w:sz="0" w:space="0" w:color="auto"/>
            <w:left w:val="none" w:sz="0" w:space="0" w:color="auto"/>
            <w:bottom w:val="none" w:sz="0" w:space="0" w:color="auto"/>
            <w:right w:val="none" w:sz="0" w:space="0" w:color="auto"/>
          </w:divBdr>
        </w:div>
        <w:div w:id="1391728121">
          <w:marLeft w:val="0"/>
          <w:marRight w:val="0"/>
          <w:marTop w:val="0"/>
          <w:marBottom w:val="0"/>
          <w:divBdr>
            <w:top w:val="none" w:sz="0" w:space="0" w:color="auto"/>
            <w:left w:val="none" w:sz="0" w:space="0" w:color="auto"/>
            <w:bottom w:val="none" w:sz="0" w:space="0" w:color="auto"/>
            <w:right w:val="none" w:sz="0" w:space="0" w:color="auto"/>
          </w:divBdr>
        </w:div>
        <w:div w:id="1431193515">
          <w:marLeft w:val="0"/>
          <w:marRight w:val="0"/>
          <w:marTop w:val="0"/>
          <w:marBottom w:val="0"/>
          <w:divBdr>
            <w:top w:val="none" w:sz="0" w:space="0" w:color="auto"/>
            <w:left w:val="none" w:sz="0" w:space="0" w:color="auto"/>
            <w:bottom w:val="none" w:sz="0" w:space="0" w:color="auto"/>
            <w:right w:val="none" w:sz="0" w:space="0" w:color="auto"/>
          </w:divBdr>
        </w:div>
        <w:div w:id="1442142119">
          <w:marLeft w:val="0"/>
          <w:marRight w:val="0"/>
          <w:marTop w:val="0"/>
          <w:marBottom w:val="0"/>
          <w:divBdr>
            <w:top w:val="none" w:sz="0" w:space="0" w:color="auto"/>
            <w:left w:val="none" w:sz="0" w:space="0" w:color="auto"/>
            <w:bottom w:val="none" w:sz="0" w:space="0" w:color="auto"/>
            <w:right w:val="none" w:sz="0" w:space="0" w:color="auto"/>
          </w:divBdr>
          <w:divsChild>
            <w:div w:id="47191684">
              <w:marLeft w:val="0"/>
              <w:marRight w:val="0"/>
              <w:marTop w:val="0"/>
              <w:marBottom w:val="0"/>
              <w:divBdr>
                <w:top w:val="none" w:sz="0" w:space="0" w:color="auto"/>
                <w:left w:val="none" w:sz="0" w:space="0" w:color="auto"/>
                <w:bottom w:val="none" w:sz="0" w:space="0" w:color="auto"/>
                <w:right w:val="none" w:sz="0" w:space="0" w:color="auto"/>
              </w:divBdr>
            </w:div>
            <w:div w:id="328365883">
              <w:marLeft w:val="0"/>
              <w:marRight w:val="0"/>
              <w:marTop w:val="0"/>
              <w:marBottom w:val="0"/>
              <w:divBdr>
                <w:top w:val="none" w:sz="0" w:space="0" w:color="auto"/>
                <w:left w:val="none" w:sz="0" w:space="0" w:color="auto"/>
                <w:bottom w:val="none" w:sz="0" w:space="0" w:color="auto"/>
                <w:right w:val="none" w:sz="0" w:space="0" w:color="auto"/>
              </w:divBdr>
            </w:div>
            <w:div w:id="473107212">
              <w:marLeft w:val="0"/>
              <w:marRight w:val="0"/>
              <w:marTop w:val="0"/>
              <w:marBottom w:val="0"/>
              <w:divBdr>
                <w:top w:val="none" w:sz="0" w:space="0" w:color="auto"/>
                <w:left w:val="none" w:sz="0" w:space="0" w:color="auto"/>
                <w:bottom w:val="none" w:sz="0" w:space="0" w:color="auto"/>
                <w:right w:val="none" w:sz="0" w:space="0" w:color="auto"/>
              </w:divBdr>
            </w:div>
            <w:div w:id="548566609">
              <w:marLeft w:val="0"/>
              <w:marRight w:val="0"/>
              <w:marTop w:val="0"/>
              <w:marBottom w:val="0"/>
              <w:divBdr>
                <w:top w:val="none" w:sz="0" w:space="0" w:color="auto"/>
                <w:left w:val="none" w:sz="0" w:space="0" w:color="auto"/>
                <w:bottom w:val="none" w:sz="0" w:space="0" w:color="auto"/>
                <w:right w:val="none" w:sz="0" w:space="0" w:color="auto"/>
              </w:divBdr>
            </w:div>
            <w:div w:id="1491680037">
              <w:marLeft w:val="0"/>
              <w:marRight w:val="0"/>
              <w:marTop w:val="0"/>
              <w:marBottom w:val="0"/>
              <w:divBdr>
                <w:top w:val="none" w:sz="0" w:space="0" w:color="auto"/>
                <w:left w:val="none" w:sz="0" w:space="0" w:color="auto"/>
                <w:bottom w:val="none" w:sz="0" w:space="0" w:color="auto"/>
                <w:right w:val="none" w:sz="0" w:space="0" w:color="auto"/>
              </w:divBdr>
            </w:div>
          </w:divsChild>
        </w:div>
        <w:div w:id="1523780731">
          <w:marLeft w:val="0"/>
          <w:marRight w:val="0"/>
          <w:marTop w:val="0"/>
          <w:marBottom w:val="0"/>
          <w:divBdr>
            <w:top w:val="none" w:sz="0" w:space="0" w:color="auto"/>
            <w:left w:val="none" w:sz="0" w:space="0" w:color="auto"/>
            <w:bottom w:val="none" w:sz="0" w:space="0" w:color="auto"/>
            <w:right w:val="none" w:sz="0" w:space="0" w:color="auto"/>
          </w:divBdr>
        </w:div>
        <w:div w:id="1528174140">
          <w:marLeft w:val="0"/>
          <w:marRight w:val="0"/>
          <w:marTop w:val="0"/>
          <w:marBottom w:val="0"/>
          <w:divBdr>
            <w:top w:val="none" w:sz="0" w:space="0" w:color="auto"/>
            <w:left w:val="none" w:sz="0" w:space="0" w:color="auto"/>
            <w:bottom w:val="none" w:sz="0" w:space="0" w:color="auto"/>
            <w:right w:val="none" w:sz="0" w:space="0" w:color="auto"/>
          </w:divBdr>
          <w:divsChild>
            <w:div w:id="134757923">
              <w:marLeft w:val="0"/>
              <w:marRight w:val="0"/>
              <w:marTop w:val="0"/>
              <w:marBottom w:val="0"/>
              <w:divBdr>
                <w:top w:val="none" w:sz="0" w:space="0" w:color="auto"/>
                <w:left w:val="none" w:sz="0" w:space="0" w:color="auto"/>
                <w:bottom w:val="none" w:sz="0" w:space="0" w:color="auto"/>
                <w:right w:val="none" w:sz="0" w:space="0" w:color="auto"/>
              </w:divBdr>
            </w:div>
            <w:div w:id="178393349">
              <w:marLeft w:val="0"/>
              <w:marRight w:val="0"/>
              <w:marTop w:val="0"/>
              <w:marBottom w:val="0"/>
              <w:divBdr>
                <w:top w:val="none" w:sz="0" w:space="0" w:color="auto"/>
                <w:left w:val="none" w:sz="0" w:space="0" w:color="auto"/>
                <w:bottom w:val="none" w:sz="0" w:space="0" w:color="auto"/>
                <w:right w:val="none" w:sz="0" w:space="0" w:color="auto"/>
              </w:divBdr>
            </w:div>
            <w:div w:id="467549622">
              <w:marLeft w:val="0"/>
              <w:marRight w:val="0"/>
              <w:marTop w:val="0"/>
              <w:marBottom w:val="0"/>
              <w:divBdr>
                <w:top w:val="none" w:sz="0" w:space="0" w:color="auto"/>
                <w:left w:val="none" w:sz="0" w:space="0" w:color="auto"/>
                <w:bottom w:val="none" w:sz="0" w:space="0" w:color="auto"/>
                <w:right w:val="none" w:sz="0" w:space="0" w:color="auto"/>
              </w:divBdr>
            </w:div>
            <w:div w:id="654653087">
              <w:marLeft w:val="0"/>
              <w:marRight w:val="0"/>
              <w:marTop w:val="0"/>
              <w:marBottom w:val="0"/>
              <w:divBdr>
                <w:top w:val="none" w:sz="0" w:space="0" w:color="auto"/>
                <w:left w:val="none" w:sz="0" w:space="0" w:color="auto"/>
                <w:bottom w:val="none" w:sz="0" w:space="0" w:color="auto"/>
                <w:right w:val="none" w:sz="0" w:space="0" w:color="auto"/>
              </w:divBdr>
            </w:div>
            <w:div w:id="2135899623">
              <w:marLeft w:val="0"/>
              <w:marRight w:val="0"/>
              <w:marTop w:val="0"/>
              <w:marBottom w:val="0"/>
              <w:divBdr>
                <w:top w:val="none" w:sz="0" w:space="0" w:color="auto"/>
                <w:left w:val="none" w:sz="0" w:space="0" w:color="auto"/>
                <w:bottom w:val="none" w:sz="0" w:space="0" w:color="auto"/>
                <w:right w:val="none" w:sz="0" w:space="0" w:color="auto"/>
              </w:divBdr>
            </w:div>
          </w:divsChild>
        </w:div>
        <w:div w:id="1530921403">
          <w:marLeft w:val="0"/>
          <w:marRight w:val="0"/>
          <w:marTop w:val="0"/>
          <w:marBottom w:val="0"/>
          <w:divBdr>
            <w:top w:val="none" w:sz="0" w:space="0" w:color="auto"/>
            <w:left w:val="none" w:sz="0" w:space="0" w:color="auto"/>
            <w:bottom w:val="none" w:sz="0" w:space="0" w:color="auto"/>
            <w:right w:val="none" w:sz="0" w:space="0" w:color="auto"/>
          </w:divBdr>
          <w:divsChild>
            <w:div w:id="897014516">
              <w:marLeft w:val="0"/>
              <w:marRight w:val="0"/>
              <w:marTop w:val="0"/>
              <w:marBottom w:val="0"/>
              <w:divBdr>
                <w:top w:val="none" w:sz="0" w:space="0" w:color="auto"/>
                <w:left w:val="none" w:sz="0" w:space="0" w:color="auto"/>
                <w:bottom w:val="none" w:sz="0" w:space="0" w:color="auto"/>
                <w:right w:val="none" w:sz="0" w:space="0" w:color="auto"/>
              </w:divBdr>
            </w:div>
            <w:div w:id="934557976">
              <w:marLeft w:val="0"/>
              <w:marRight w:val="0"/>
              <w:marTop w:val="0"/>
              <w:marBottom w:val="0"/>
              <w:divBdr>
                <w:top w:val="none" w:sz="0" w:space="0" w:color="auto"/>
                <w:left w:val="none" w:sz="0" w:space="0" w:color="auto"/>
                <w:bottom w:val="none" w:sz="0" w:space="0" w:color="auto"/>
                <w:right w:val="none" w:sz="0" w:space="0" w:color="auto"/>
              </w:divBdr>
            </w:div>
            <w:div w:id="1123696129">
              <w:marLeft w:val="0"/>
              <w:marRight w:val="0"/>
              <w:marTop w:val="0"/>
              <w:marBottom w:val="0"/>
              <w:divBdr>
                <w:top w:val="none" w:sz="0" w:space="0" w:color="auto"/>
                <w:left w:val="none" w:sz="0" w:space="0" w:color="auto"/>
                <w:bottom w:val="none" w:sz="0" w:space="0" w:color="auto"/>
                <w:right w:val="none" w:sz="0" w:space="0" w:color="auto"/>
              </w:divBdr>
            </w:div>
            <w:div w:id="1485122015">
              <w:marLeft w:val="0"/>
              <w:marRight w:val="0"/>
              <w:marTop w:val="0"/>
              <w:marBottom w:val="0"/>
              <w:divBdr>
                <w:top w:val="none" w:sz="0" w:space="0" w:color="auto"/>
                <w:left w:val="none" w:sz="0" w:space="0" w:color="auto"/>
                <w:bottom w:val="none" w:sz="0" w:space="0" w:color="auto"/>
                <w:right w:val="none" w:sz="0" w:space="0" w:color="auto"/>
              </w:divBdr>
            </w:div>
            <w:div w:id="1999992051">
              <w:marLeft w:val="0"/>
              <w:marRight w:val="0"/>
              <w:marTop w:val="0"/>
              <w:marBottom w:val="0"/>
              <w:divBdr>
                <w:top w:val="none" w:sz="0" w:space="0" w:color="auto"/>
                <w:left w:val="none" w:sz="0" w:space="0" w:color="auto"/>
                <w:bottom w:val="none" w:sz="0" w:space="0" w:color="auto"/>
                <w:right w:val="none" w:sz="0" w:space="0" w:color="auto"/>
              </w:divBdr>
            </w:div>
          </w:divsChild>
        </w:div>
        <w:div w:id="1563559951">
          <w:marLeft w:val="0"/>
          <w:marRight w:val="0"/>
          <w:marTop w:val="0"/>
          <w:marBottom w:val="0"/>
          <w:divBdr>
            <w:top w:val="none" w:sz="0" w:space="0" w:color="auto"/>
            <w:left w:val="none" w:sz="0" w:space="0" w:color="auto"/>
            <w:bottom w:val="none" w:sz="0" w:space="0" w:color="auto"/>
            <w:right w:val="none" w:sz="0" w:space="0" w:color="auto"/>
          </w:divBdr>
        </w:div>
        <w:div w:id="1576085664">
          <w:marLeft w:val="0"/>
          <w:marRight w:val="0"/>
          <w:marTop w:val="0"/>
          <w:marBottom w:val="0"/>
          <w:divBdr>
            <w:top w:val="none" w:sz="0" w:space="0" w:color="auto"/>
            <w:left w:val="none" w:sz="0" w:space="0" w:color="auto"/>
            <w:bottom w:val="none" w:sz="0" w:space="0" w:color="auto"/>
            <w:right w:val="none" w:sz="0" w:space="0" w:color="auto"/>
          </w:divBdr>
        </w:div>
        <w:div w:id="1616791595">
          <w:marLeft w:val="0"/>
          <w:marRight w:val="0"/>
          <w:marTop w:val="0"/>
          <w:marBottom w:val="0"/>
          <w:divBdr>
            <w:top w:val="none" w:sz="0" w:space="0" w:color="auto"/>
            <w:left w:val="none" w:sz="0" w:space="0" w:color="auto"/>
            <w:bottom w:val="none" w:sz="0" w:space="0" w:color="auto"/>
            <w:right w:val="none" w:sz="0" w:space="0" w:color="auto"/>
          </w:divBdr>
          <w:divsChild>
            <w:div w:id="34239442">
              <w:marLeft w:val="0"/>
              <w:marRight w:val="0"/>
              <w:marTop w:val="0"/>
              <w:marBottom w:val="0"/>
              <w:divBdr>
                <w:top w:val="none" w:sz="0" w:space="0" w:color="auto"/>
                <w:left w:val="none" w:sz="0" w:space="0" w:color="auto"/>
                <w:bottom w:val="none" w:sz="0" w:space="0" w:color="auto"/>
                <w:right w:val="none" w:sz="0" w:space="0" w:color="auto"/>
              </w:divBdr>
            </w:div>
            <w:div w:id="127553295">
              <w:marLeft w:val="0"/>
              <w:marRight w:val="0"/>
              <w:marTop w:val="0"/>
              <w:marBottom w:val="0"/>
              <w:divBdr>
                <w:top w:val="none" w:sz="0" w:space="0" w:color="auto"/>
                <w:left w:val="none" w:sz="0" w:space="0" w:color="auto"/>
                <w:bottom w:val="none" w:sz="0" w:space="0" w:color="auto"/>
                <w:right w:val="none" w:sz="0" w:space="0" w:color="auto"/>
              </w:divBdr>
            </w:div>
            <w:div w:id="343898158">
              <w:marLeft w:val="0"/>
              <w:marRight w:val="0"/>
              <w:marTop w:val="0"/>
              <w:marBottom w:val="0"/>
              <w:divBdr>
                <w:top w:val="none" w:sz="0" w:space="0" w:color="auto"/>
                <w:left w:val="none" w:sz="0" w:space="0" w:color="auto"/>
                <w:bottom w:val="none" w:sz="0" w:space="0" w:color="auto"/>
                <w:right w:val="none" w:sz="0" w:space="0" w:color="auto"/>
              </w:divBdr>
            </w:div>
            <w:div w:id="483207181">
              <w:marLeft w:val="0"/>
              <w:marRight w:val="0"/>
              <w:marTop w:val="0"/>
              <w:marBottom w:val="0"/>
              <w:divBdr>
                <w:top w:val="none" w:sz="0" w:space="0" w:color="auto"/>
                <w:left w:val="none" w:sz="0" w:space="0" w:color="auto"/>
                <w:bottom w:val="none" w:sz="0" w:space="0" w:color="auto"/>
                <w:right w:val="none" w:sz="0" w:space="0" w:color="auto"/>
              </w:divBdr>
            </w:div>
            <w:div w:id="862984428">
              <w:marLeft w:val="0"/>
              <w:marRight w:val="0"/>
              <w:marTop w:val="0"/>
              <w:marBottom w:val="0"/>
              <w:divBdr>
                <w:top w:val="none" w:sz="0" w:space="0" w:color="auto"/>
                <w:left w:val="none" w:sz="0" w:space="0" w:color="auto"/>
                <w:bottom w:val="none" w:sz="0" w:space="0" w:color="auto"/>
                <w:right w:val="none" w:sz="0" w:space="0" w:color="auto"/>
              </w:divBdr>
            </w:div>
          </w:divsChild>
        </w:div>
        <w:div w:id="1635060003">
          <w:marLeft w:val="0"/>
          <w:marRight w:val="0"/>
          <w:marTop w:val="0"/>
          <w:marBottom w:val="0"/>
          <w:divBdr>
            <w:top w:val="none" w:sz="0" w:space="0" w:color="auto"/>
            <w:left w:val="none" w:sz="0" w:space="0" w:color="auto"/>
            <w:bottom w:val="none" w:sz="0" w:space="0" w:color="auto"/>
            <w:right w:val="none" w:sz="0" w:space="0" w:color="auto"/>
          </w:divBdr>
        </w:div>
        <w:div w:id="1667441746">
          <w:marLeft w:val="0"/>
          <w:marRight w:val="0"/>
          <w:marTop w:val="0"/>
          <w:marBottom w:val="0"/>
          <w:divBdr>
            <w:top w:val="none" w:sz="0" w:space="0" w:color="auto"/>
            <w:left w:val="none" w:sz="0" w:space="0" w:color="auto"/>
            <w:bottom w:val="none" w:sz="0" w:space="0" w:color="auto"/>
            <w:right w:val="none" w:sz="0" w:space="0" w:color="auto"/>
          </w:divBdr>
          <w:divsChild>
            <w:div w:id="178853512">
              <w:marLeft w:val="0"/>
              <w:marRight w:val="0"/>
              <w:marTop w:val="0"/>
              <w:marBottom w:val="0"/>
              <w:divBdr>
                <w:top w:val="none" w:sz="0" w:space="0" w:color="auto"/>
                <w:left w:val="none" w:sz="0" w:space="0" w:color="auto"/>
                <w:bottom w:val="none" w:sz="0" w:space="0" w:color="auto"/>
                <w:right w:val="none" w:sz="0" w:space="0" w:color="auto"/>
              </w:divBdr>
            </w:div>
            <w:div w:id="696928401">
              <w:marLeft w:val="0"/>
              <w:marRight w:val="0"/>
              <w:marTop w:val="0"/>
              <w:marBottom w:val="0"/>
              <w:divBdr>
                <w:top w:val="none" w:sz="0" w:space="0" w:color="auto"/>
                <w:left w:val="none" w:sz="0" w:space="0" w:color="auto"/>
                <w:bottom w:val="none" w:sz="0" w:space="0" w:color="auto"/>
                <w:right w:val="none" w:sz="0" w:space="0" w:color="auto"/>
              </w:divBdr>
            </w:div>
            <w:div w:id="821197233">
              <w:marLeft w:val="0"/>
              <w:marRight w:val="0"/>
              <w:marTop w:val="0"/>
              <w:marBottom w:val="0"/>
              <w:divBdr>
                <w:top w:val="none" w:sz="0" w:space="0" w:color="auto"/>
                <w:left w:val="none" w:sz="0" w:space="0" w:color="auto"/>
                <w:bottom w:val="none" w:sz="0" w:space="0" w:color="auto"/>
                <w:right w:val="none" w:sz="0" w:space="0" w:color="auto"/>
              </w:divBdr>
            </w:div>
            <w:div w:id="1320498366">
              <w:marLeft w:val="0"/>
              <w:marRight w:val="0"/>
              <w:marTop w:val="0"/>
              <w:marBottom w:val="0"/>
              <w:divBdr>
                <w:top w:val="none" w:sz="0" w:space="0" w:color="auto"/>
                <w:left w:val="none" w:sz="0" w:space="0" w:color="auto"/>
                <w:bottom w:val="none" w:sz="0" w:space="0" w:color="auto"/>
                <w:right w:val="none" w:sz="0" w:space="0" w:color="auto"/>
              </w:divBdr>
            </w:div>
            <w:div w:id="1857230235">
              <w:marLeft w:val="0"/>
              <w:marRight w:val="0"/>
              <w:marTop w:val="0"/>
              <w:marBottom w:val="0"/>
              <w:divBdr>
                <w:top w:val="none" w:sz="0" w:space="0" w:color="auto"/>
                <w:left w:val="none" w:sz="0" w:space="0" w:color="auto"/>
                <w:bottom w:val="none" w:sz="0" w:space="0" w:color="auto"/>
                <w:right w:val="none" w:sz="0" w:space="0" w:color="auto"/>
              </w:divBdr>
            </w:div>
          </w:divsChild>
        </w:div>
        <w:div w:id="1723941920">
          <w:marLeft w:val="0"/>
          <w:marRight w:val="0"/>
          <w:marTop w:val="0"/>
          <w:marBottom w:val="0"/>
          <w:divBdr>
            <w:top w:val="none" w:sz="0" w:space="0" w:color="auto"/>
            <w:left w:val="none" w:sz="0" w:space="0" w:color="auto"/>
            <w:bottom w:val="none" w:sz="0" w:space="0" w:color="auto"/>
            <w:right w:val="none" w:sz="0" w:space="0" w:color="auto"/>
          </w:divBdr>
        </w:div>
        <w:div w:id="1743485481">
          <w:marLeft w:val="0"/>
          <w:marRight w:val="0"/>
          <w:marTop w:val="0"/>
          <w:marBottom w:val="0"/>
          <w:divBdr>
            <w:top w:val="none" w:sz="0" w:space="0" w:color="auto"/>
            <w:left w:val="none" w:sz="0" w:space="0" w:color="auto"/>
            <w:bottom w:val="none" w:sz="0" w:space="0" w:color="auto"/>
            <w:right w:val="none" w:sz="0" w:space="0" w:color="auto"/>
          </w:divBdr>
        </w:div>
        <w:div w:id="1770349556">
          <w:marLeft w:val="0"/>
          <w:marRight w:val="0"/>
          <w:marTop w:val="0"/>
          <w:marBottom w:val="0"/>
          <w:divBdr>
            <w:top w:val="none" w:sz="0" w:space="0" w:color="auto"/>
            <w:left w:val="none" w:sz="0" w:space="0" w:color="auto"/>
            <w:bottom w:val="none" w:sz="0" w:space="0" w:color="auto"/>
            <w:right w:val="none" w:sz="0" w:space="0" w:color="auto"/>
          </w:divBdr>
        </w:div>
        <w:div w:id="1794060601">
          <w:marLeft w:val="0"/>
          <w:marRight w:val="0"/>
          <w:marTop w:val="0"/>
          <w:marBottom w:val="0"/>
          <w:divBdr>
            <w:top w:val="none" w:sz="0" w:space="0" w:color="auto"/>
            <w:left w:val="none" w:sz="0" w:space="0" w:color="auto"/>
            <w:bottom w:val="none" w:sz="0" w:space="0" w:color="auto"/>
            <w:right w:val="none" w:sz="0" w:space="0" w:color="auto"/>
          </w:divBdr>
        </w:div>
        <w:div w:id="1820732815">
          <w:marLeft w:val="0"/>
          <w:marRight w:val="0"/>
          <w:marTop w:val="0"/>
          <w:marBottom w:val="0"/>
          <w:divBdr>
            <w:top w:val="none" w:sz="0" w:space="0" w:color="auto"/>
            <w:left w:val="none" w:sz="0" w:space="0" w:color="auto"/>
            <w:bottom w:val="none" w:sz="0" w:space="0" w:color="auto"/>
            <w:right w:val="none" w:sz="0" w:space="0" w:color="auto"/>
          </w:divBdr>
        </w:div>
        <w:div w:id="1836066689">
          <w:marLeft w:val="0"/>
          <w:marRight w:val="0"/>
          <w:marTop w:val="0"/>
          <w:marBottom w:val="0"/>
          <w:divBdr>
            <w:top w:val="none" w:sz="0" w:space="0" w:color="auto"/>
            <w:left w:val="none" w:sz="0" w:space="0" w:color="auto"/>
            <w:bottom w:val="none" w:sz="0" w:space="0" w:color="auto"/>
            <w:right w:val="none" w:sz="0" w:space="0" w:color="auto"/>
          </w:divBdr>
        </w:div>
        <w:div w:id="1868519845">
          <w:marLeft w:val="0"/>
          <w:marRight w:val="0"/>
          <w:marTop w:val="0"/>
          <w:marBottom w:val="0"/>
          <w:divBdr>
            <w:top w:val="none" w:sz="0" w:space="0" w:color="auto"/>
            <w:left w:val="none" w:sz="0" w:space="0" w:color="auto"/>
            <w:bottom w:val="none" w:sz="0" w:space="0" w:color="auto"/>
            <w:right w:val="none" w:sz="0" w:space="0" w:color="auto"/>
          </w:divBdr>
        </w:div>
        <w:div w:id="1876232950">
          <w:marLeft w:val="0"/>
          <w:marRight w:val="0"/>
          <w:marTop w:val="0"/>
          <w:marBottom w:val="0"/>
          <w:divBdr>
            <w:top w:val="none" w:sz="0" w:space="0" w:color="auto"/>
            <w:left w:val="none" w:sz="0" w:space="0" w:color="auto"/>
            <w:bottom w:val="none" w:sz="0" w:space="0" w:color="auto"/>
            <w:right w:val="none" w:sz="0" w:space="0" w:color="auto"/>
          </w:divBdr>
        </w:div>
        <w:div w:id="1905137804">
          <w:marLeft w:val="0"/>
          <w:marRight w:val="0"/>
          <w:marTop w:val="0"/>
          <w:marBottom w:val="0"/>
          <w:divBdr>
            <w:top w:val="none" w:sz="0" w:space="0" w:color="auto"/>
            <w:left w:val="none" w:sz="0" w:space="0" w:color="auto"/>
            <w:bottom w:val="none" w:sz="0" w:space="0" w:color="auto"/>
            <w:right w:val="none" w:sz="0" w:space="0" w:color="auto"/>
          </w:divBdr>
        </w:div>
        <w:div w:id="1933587761">
          <w:marLeft w:val="0"/>
          <w:marRight w:val="0"/>
          <w:marTop w:val="0"/>
          <w:marBottom w:val="0"/>
          <w:divBdr>
            <w:top w:val="none" w:sz="0" w:space="0" w:color="auto"/>
            <w:left w:val="none" w:sz="0" w:space="0" w:color="auto"/>
            <w:bottom w:val="none" w:sz="0" w:space="0" w:color="auto"/>
            <w:right w:val="none" w:sz="0" w:space="0" w:color="auto"/>
          </w:divBdr>
          <w:divsChild>
            <w:div w:id="875119233">
              <w:marLeft w:val="0"/>
              <w:marRight w:val="0"/>
              <w:marTop w:val="0"/>
              <w:marBottom w:val="0"/>
              <w:divBdr>
                <w:top w:val="none" w:sz="0" w:space="0" w:color="auto"/>
                <w:left w:val="none" w:sz="0" w:space="0" w:color="auto"/>
                <w:bottom w:val="none" w:sz="0" w:space="0" w:color="auto"/>
                <w:right w:val="none" w:sz="0" w:space="0" w:color="auto"/>
              </w:divBdr>
            </w:div>
            <w:div w:id="1037198575">
              <w:marLeft w:val="0"/>
              <w:marRight w:val="0"/>
              <w:marTop w:val="0"/>
              <w:marBottom w:val="0"/>
              <w:divBdr>
                <w:top w:val="none" w:sz="0" w:space="0" w:color="auto"/>
                <w:left w:val="none" w:sz="0" w:space="0" w:color="auto"/>
                <w:bottom w:val="none" w:sz="0" w:space="0" w:color="auto"/>
                <w:right w:val="none" w:sz="0" w:space="0" w:color="auto"/>
              </w:divBdr>
            </w:div>
            <w:div w:id="1362053475">
              <w:marLeft w:val="0"/>
              <w:marRight w:val="0"/>
              <w:marTop w:val="0"/>
              <w:marBottom w:val="0"/>
              <w:divBdr>
                <w:top w:val="none" w:sz="0" w:space="0" w:color="auto"/>
                <w:left w:val="none" w:sz="0" w:space="0" w:color="auto"/>
                <w:bottom w:val="none" w:sz="0" w:space="0" w:color="auto"/>
                <w:right w:val="none" w:sz="0" w:space="0" w:color="auto"/>
              </w:divBdr>
            </w:div>
            <w:div w:id="1713771090">
              <w:marLeft w:val="0"/>
              <w:marRight w:val="0"/>
              <w:marTop w:val="0"/>
              <w:marBottom w:val="0"/>
              <w:divBdr>
                <w:top w:val="none" w:sz="0" w:space="0" w:color="auto"/>
                <w:left w:val="none" w:sz="0" w:space="0" w:color="auto"/>
                <w:bottom w:val="none" w:sz="0" w:space="0" w:color="auto"/>
                <w:right w:val="none" w:sz="0" w:space="0" w:color="auto"/>
              </w:divBdr>
            </w:div>
            <w:div w:id="1789621121">
              <w:marLeft w:val="0"/>
              <w:marRight w:val="0"/>
              <w:marTop w:val="0"/>
              <w:marBottom w:val="0"/>
              <w:divBdr>
                <w:top w:val="none" w:sz="0" w:space="0" w:color="auto"/>
                <w:left w:val="none" w:sz="0" w:space="0" w:color="auto"/>
                <w:bottom w:val="none" w:sz="0" w:space="0" w:color="auto"/>
                <w:right w:val="none" w:sz="0" w:space="0" w:color="auto"/>
              </w:divBdr>
            </w:div>
          </w:divsChild>
        </w:div>
        <w:div w:id="1956522168">
          <w:marLeft w:val="0"/>
          <w:marRight w:val="0"/>
          <w:marTop w:val="0"/>
          <w:marBottom w:val="0"/>
          <w:divBdr>
            <w:top w:val="none" w:sz="0" w:space="0" w:color="auto"/>
            <w:left w:val="none" w:sz="0" w:space="0" w:color="auto"/>
            <w:bottom w:val="none" w:sz="0" w:space="0" w:color="auto"/>
            <w:right w:val="none" w:sz="0" w:space="0" w:color="auto"/>
          </w:divBdr>
        </w:div>
        <w:div w:id="1976644247">
          <w:marLeft w:val="0"/>
          <w:marRight w:val="0"/>
          <w:marTop w:val="0"/>
          <w:marBottom w:val="0"/>
          <w:divBdr>
            <w:top w:val="none" w:sz="0" w:space="0" w:color="auto"/>
            <w:left w:val="none" w:sz="0" w:space="0" w:color="auto"/>
            <w:bottom w:val="none" w:sz="0" w:space="0" w:color="auto"/>
            <w:right w:val="none" w:sz="0" w:space="0" w:color="auto"/>
          </w:divBdr>
          <w:divsChild>
            <w:div w:id="655841096">
              <w:marLeft w:val="0"/>
              <w:marRight w:val="0"/>
              <w:marTop w:val="0"/>
              <w:marBottom w:val="0"/>
              <w:divBdr>
                <w:top w:val="none" w:sz="0" w:space="0" w:color="auto"/>
                <w:left w:val="none" w:sz="0" w:space="0" w:color="auto"/>
                <w:bottom w:val="none" w:sz="0" w:space="0" w:color="auto"/>
                <w:right w:val="none" w:sz="0" w:space="0" w:color="auto"/>
              </w:divBdr>
            </w:div>
            <w:div w:id="880362879">
              <w:marLeft w:val="0"/>
              <w:marRight w:val="0"/>
              <w:marTop w:val="0"/>
              <w:marBottom w:val="0"/>
              <w:divBdr>
                <w:top w:val="none" w:sz="0" w:space="0" w:color="auto"/>
                <w:left w:val="none" w:sz="0" w:space="0" w:color="auto"/>
                <w:bottom w:val="none" w:sz="0" w:space="0" w:color="auto"/>
                <w:right w:val="none" w:sz="0" w:space="0" w:color="auto"/>
              </w:divBdr>
            </w:div>
            <w:div w:id="1981036704">
              <w:marLeft w:val="0"/>
              <w:marRight w:val="0"/>
              <w:marTop w:val="0"/>
              <w:marBottom w:val="0"/>
              <w:divBdr>
                <w:top w:val="none" w:sz="0" w:space="0" w:color="auto"/>
                <w:left w:val="none" w:sz="0" w:space="0" w:color="auto"/>
                <w:bottom w:val="none" w:sz="0" w:space="0" w:color="auto"/>
                <w:right w:val="none" w:sz="0" w:space="0" w:color="auto"/>
              </w:divBdr>
            </w:div>
            <w:div w:id="2057311587">
              <w:marLeft w:val="0"/>
              <w:marRight w:val="0"/>
              <w:marTop w:val="0"/>
              <w:marBottom w:val="0"/>
              <w:divBdr>
                <w:top w:val="none" w:sz="0" w:space="0" w:color="auto"/>
                <w:left w:val="none" w:sz="0" w:space="0" w:color="auto"/>
                <w:bottom w:val="none" w:sz="0" w:space="0" w:color="auto"/>
                <w:right w:val="none" w:sz="0" w:space="0" w:color="auto"/>
              </w:divBdr>
            </w:div>
            <w:div w:id="2124418665">
              <w:marLeft w:val="0"/>
              <w:marRight w:val="0"/>
              <w:marTop w:val="0"/>
              <w:marBottom w:val="0"/>
              <w:divBdr>
                <w:top w:val="none" w:sz="0" w:space="0" w:color="auto"/>
                <w:left w:val="none" w:sz="0" w:space="0" w:color="auto"/>
                <w:bottom w:val="none" w:sz="0" w:space="0" w:color="auto"/>
                <w:right w:val="none" w:sz="0" w:space="0" w:color="auto"/>
              </w:divBdr>
            </w:div>
          </w:divsChild>
        </w:div>
        <w:div w:id="2023581785">
          <w:marLeft w:val="0"/>
          <w:marRight w:val="0"/>
          <w:marTop w:val="0"/>
          <w:marBottom w:val="0"/>
          <w:divBdr>
            <w:top w:val="none" w:sz="0" w:space="0" w:color="auto"/>
            <w:left w:val="none" w:sz="0" w:space="0" w:color="auto"/>
            <w:bottom w:val="none" w:sz="0" w:space="0" w:color="auto"/>
            <w:right w:val="none" w:sz="0" w:space="0" w:color="auto"/>
          </w:divBdr>
          <w:divsChild>
            <w:div w:id="2017729848">
              <w:marLeft w:val="-75"/>
              <w:marRight w:val="0"/>
              <w:marTop w:val="30"/>
              <w:marBottom w:val="30"/>
              <w:divBdr>
                <w:top w:val="none" w:sz="0" w:space="0" w:color="auto"/>
                <w:left w:val="none" w:sz="0" w:space="0" w:color="auto"/>
                <w:bottom w:val="none" w:sz="0" w:space="0" w:color="auto"/>
                <w:right w:val="none" w:sz="0" w:space="0" w:color="auto"/>
              </w:divBdr>
              <w:divsChild>
                <w:div w:id="466705368">
                  <w:marLeft w:val="0"/>
                  <w:marRight w:val="0"/>
                  <w:marTop w:val="0"/>
                  <w:marBottom w:val="0"/>
                  <w:divBdr>
                    <w:top w:val="none" w:sz="0" w:space="0" w:color="auto"/>
                    <w:left w:val="none" w:sz="0" w:space="0" w:color="auto"/>
                    <w:bottom w:val="none" w:sz="0" w:space="0" w:color="auto"/>
                    <w:right w:val="none" w:sz="0" w:space="0" w:color="auto"/>
                  </w:divBdr>
                  <w:divsChild>
                    <w:div w:id="36705438">
                      <w:marLeft w:val="0"/>
                      <w:marRight w:val="0"/>
                      <w:marTop w:val="0"/>
                      <w:marBottom w:val="0"/>
                      <w:divBdr>
                        <w:top w:val="none" w:sz="0" w:space="0" w:color="auto"/>
                        <w:left w:val="none" w:sz="0" w:space="0" w:color="auto"/>
                        <w:bottom w:val="none" w:sz="0" w:space="0" w:color="auto"/>
                        <w:right w:val="none" w:sz="0" w:space="0" w:color="auto"/>
                      </w:divBdr>
                    </w:div>
                    <w:div w:id="211121079">
                      <w:marLeft w:val="0"/>
                      <w:marRight w:val="0"/>
                      <w:marTop w:val="0"/>
                      <w:marBottom w:val="0"/>
                      <w:divBdr>
                        <w:top w:val="none" w:sz="0" w:space="0" w:color="auto"/>
                        <w:left w:val="none" w:sz="0" w:space="0" w:color="auto"/>
                        <w:bottom w:val="none" w:sz="0" w:space="0" w:color="auto"/>
                        <w:right w:val="none" w:sz="0" w:space="0" w:color="auto"/>
                      </w:divBdr>
                    </w:div>
                    <w:div w:id="326321646">
                      <w:marLeft w:val="0"/>
                      <w:marRight w:val="0"/>
                      <w:marTop w:val="0"/>
                      <w:marBottom w:val="0"/>
                      <w:divBdr>
                        <w:top w:val="none" w:sz="0" w:space="0" w:color="auto"/>
                        <w:left w:val="none" w:sz="0" w:space="0" w:color="auto"/>
                        <w:bottom w:val="none" w:sz="0" w:space="0" w:color="auto"/>
                        <w:right w:val="none" w:sz="0" w:space="0" w:color="auto"/>
                      </w:divBdr>
                    </w:div>
                    <w:div w:id="527066658">
                      <w:marLeft w:val="0"/>
                      <w:marRight w:val="0"/>
                      <w:marTop w:val="0"/>
                      <w:marBottom w:val="0"/>
                      <w:divBdr>
                        <w:top w:val="none" w:sz="0" w:space="0" w:color="auto"/>
                        <w:left w:val="none" w:sz="0" w:space="0" w:color="auto"/>
                        <w:bottom w:val="none" w:sz="0" w:space="0" w:color="auto"/>
                        <w:right w:val="none" w:sz="0" w:space="0" w:color="auto"/>
                      </w:divBdr>
                    </w:div>
                    <w:div w:id="1207525091">
                      <w:marLeft w:val="0"/>
                      <w:marRight w:val="0"/>
                      <w:marTop w:val="0"/>
                      <w:marBottom w:val="0"/>
                      <w:divBdr>
                        <w:top w:val="none" w:sz="0" w:space="0" w:color="auto"/>
                        <w:left w:val="none" w:sz="0" w:space="0" w:color="auto"/>
                        <w:bottom w:val="none" w:sz="0" w:space="0" w:color="auto"/>
                        <w:right w:val="none" w:sz="0" w:space="0" w:color="auto"/>
                      </w:divBdr>
                    </w:div>
                    <w:div w:id="1209417009">
                      <w:marLeft w:val="0"/>
                      <w:marRight w:val="0"/>
                      <w:marTop w:val="0"/>
                      <w:marBottom w:val="0"/>
                      <w:divBdr>
                        <w:top w:val="none" w:sz="0" w:space="0" w:color="auto"/>
                        <w:left w:val="none" w:sz="0" w:space="0" w:color="auto"/>
                        <w:bottom w:val="none" w:sz="0" w:space="0" w:color="auto"/>
                        <w:right w:val="none" w:sz="0" w:space="0" w:color="auto"/>
                      </w:divBdr>
                    </w:div>
                    <w:div w:id="1215002325">
                      <w:marLeft w:val="0"/>
                      <w:marRight w:val="0"/>
                      <w:marTop w:val="0"/>
                      <w:marBottom w:val="0"/>
                      <w:divBdr>
                        <w:top w:val="none" w:sz="0" w:space="0" w:color="auto"/>
                        <w:left w:val="none" w:sz="0" w:space="0" w:color="auto"/>
                        <w:bottom w:val="none" w:sz="0" w:space="0" w:color="auto"/>
                        <w:right w:val="none" w:sz="0" w:space="0" w:color="auto"/>
                      </w:divBdr>
                    </w:div>
                    <w:div w:id="1362853437">
                      <w:marLeft w:val="0"/>
                      <w:marRight w:val="0"/>
                      <w:marTop w:val="0"/>
                      <w:marBottom w:val="0"/>
                      <w:divBdr>
                        <w:top w:val="none" w:sz="0" w:space="0" w:color="auto"/>
                        <w:left w:val="none" w:sz="0" w:space="0" w:color="auto"/>
                        <w:bottom w:val="none" w:sz="0" w:space="0" w:color="auto"/>
                        <w:right w:val="none" w:sz="0" w:space="0" w:color="auto"/>
                      </w:divBdr>
                    </w:div>
                    <w:div w:id="1764839877">
                      <w:marLeft w:val="0"/>
                      <w:marRight w:val="0"/>
                      <w:marTop w:val="0"/>
                      <w:marBottom w:val="0"/>
                      <w:divBdr>
                        <w:top w:val="none" w:sz="0" w:space="0" w:color="auto"/>
                        <w:left w:val="none" w:sz="0" w:space="0" w:color="auto"/>
                        <w:bottom w:val="none" w:sz="0" w:space="0" w:color="auto"/>
                        <w:right w:val="none" w:sz="0" w:space="0" w:color="auto"/>
                      </w:divBdr>
                    </w:div>
                    <w:div w:id="1776750629">
                      <w:marLeft w:val="0"/>
                      <w:marRight w:val="0"/>
                      <w:marTop w:val="0"/>
                      <w:marBottom w:val="0"/>
                      <w:divBdr>
                        <w:top w:val="none" w:sz="0" w:space="0" w:color="auto"/>
                        <w:left w:val="none" w:sz="0" w:space="0" w:color="auto"/>
                        <w:bottom w:val="none" w:sz="0" w:space="0" w:color="auto"/>
                        <w:right w:val="none" w:sz="0" w:space="0" w:color="auto"/>
                      </w:divBdr>
                    </w:div>
                    <w:div w:id="1847286358">
                      <w:marLeft w:val="0"/>
                      <w:marRight w:val="0"/>
                      <w:marTop w:val="0"/>
                      <w:marBottom w:val="0"/>
                      <w:divBdr>
                        <w:top w:val="none" w:sz="0" w:space="0" w:color="auto"/>
                        <w:left w:val="none" w:sz="0" w:space="0" w:color="auto"/>
                        <w:bottom w:val="none" w:sz="0" w:space="0" w:color="auto"/>
                        <w:right w:val="none" w:sz="0" w:space="0" w:color="auto"/>
                      </w:divBdr>
                    </w:div>
                    <w:div w:id="1898852582">
                      <w:marLeft w:val="0"/>
                      <w:marRight w:val="0"/>
                      <w:marTop w:val="0"/>
                      <w:marBottom w:val="0"/>
                      <w:divBdr>
                        <w:top w:val="none" w:sz="0" w:space="0" w:color="auto"/>
                        <w:left w:val="none" w:sz="0" w:space="0" w:color="auto"/>
                        <w:bottom w:val="none" w:sz="0" w:space="0" w:color="auto"/>
                        <w:right w:val="none" w:sz="0" w:space="0" w:color="auto"/>
                      </w:divBdr>
                    </w:div>
                  </w:divsChild>
                </w:div>
                <w:div w:id="1381175447">
                  <w:marLeft w:val="0"/>
                  <w:marRight w:val="0"/>
                  <w:marTop w:val="0"/>
                  <w:marBottom w:val="0"/>
                  <w:divBdr>
                    <w:top w:val="none" w:sz="0" w:space="0" w:color="auto"/>
                    <w:left w:val="none" w:sz="0" w:space="0" w:color="auto"/>
                    <w:bottom w:val="none" w:sz="0" w:space="0" w:color="auto"/>
                    <w:right w:val="none" w:sz="0" w:space="0" w:color="auto"/>
                  </w:divBdr>
                  <w:divsChild>
                    <w:div w:id="882641139">
                      <w:marLeft w:val="0"/>
                      <w:marRight w:val="0"/>
                      <w:marTop w:val="0"/>
                      <w:marBottom w:val="0"/>
                      <w:divBdr>
                        <w:top w:val="none" w:sz="0" w:space="0" w:color="auto"/>
                        <w:left w:val="none" w:sz="0" w:space="0" w:color="auto"/>
                        <w:bottom w:val="none" w:sz="0" w:space="0" w:color="auto"/>
                        <w:right w:val="none" w:sz="0" w:space="0" w:color="auto"/>
                      </w:divBdr>
                    </w:div>
                  </w:divsChild>
                </w:div>
                <w:div w:id="1441216305">
                  <w:marLeft w:val="0"/>
                  <w:marRight w:val="0"/>
                  <w:marTop w:val="0"/>
                  <w:marBottom w:val="0"/>
                  <w:divBdr>
                    <w:top w:val="none" w:sz="0" w:space="0" w:color="auto"/>
                    <w:left w:val="none" w:sz="0" w:space="0" w:color="auto"/>
                    <w:bottom w:val="none" w:sz="0" w:space="0" w:color="auto"/>
                    <w:right w:val="none" w:sz="0" w:space="0" w:color="auto"/>
                  </w:divBdr>
                  <w:divsChild>
                    <w:div w:id="11915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858854">
          <w:marLeft w:val="0"/>
          <w:marRight w:val="0"/>
          <w:marTop w:val="0"/>
          <w:marBottom w:val="0"/>
          <w:divBdr>
            <w:top w:val="none" w:sz="0" w:space="0" w:color="auto"/>
            <w:left w:val="none" w:sz="0" w:space="0" w:color="auto"/>
            <w:bottom w:val="none" w:sz="0" w:space="0" w:color="auto"/>
            <w:right w:val="none" w:sz="0" w:space="0" w:color="auto"/>
          </w:divBdr>
        </w:div>
        <w:div w:id="2061592073">
          <w:marLeft w:val="0"/>
          <w:marRight w:val="0"/>
          <w:marTop w:val="0"/>
          <w:marBottom w:val="0"/>
          <w:divBdr>
            <w:top w:val="none" w:sz="0" w:space="0" w:color="auto"/>
            <w:left w:val="none" w:sz="0" w:space="0" w:color="auto"/>
            <w:bottom w:val="none" w:sz="0" w:space="0" w:color="auto"/>
            <w:right w:val="none" w:sz="0" w:space="0" w:color="auto"/>
          </w:divBdr>
          <w:divsChild>
            <w:div w:id="533805806">
              <w:marLeft w:val="0"/>
              <w:marRight w:val="0"/>
              <w:marTop w:val="0"/>
              <w:marBottom w:val="0"/>
              <w:divBdr>
                <w:top w:val="none" w:sz="0" w:space="0" w:color="auto"/>
                <w:left w:val="none" w:sz="0" w:space="0" w:color="auto"/>
                <w:bottom w:val="none" w:sz="0" w:space="0" w:color="auto"/>
                <w:right w:val="none" w:sz="0" w:space="0" w:color="auto"/>
              </w:divBdr>
            </w:div>
            <w:div w:id="1413117539">
              <w:marLeft w:val="0"/>
              <w:marRight w:val="0"/>
              <w:marTop w:val="0"/>
              <w:marBottom w:val="0"/>
              <w:divBdr>
                <w:top w:val="none" w:sz="0" w:space="0" w:color="auto"/>
                <w:left w:val="none" w:sz="0" w:space="0" w:color="auto"/>
                <w:bottom w:val="none" w:sz="0" w:space="0" w:color="auto"/>
                <w:right w:val="none" w:sz="0" w:space="0" w:color="auto"/>
              </w:divBdr>
            </w:div>
            <w:div w:id="1568832791">
              <w:marLeft w:val="0"/>
              <w:marRight w:val="0"/>
              <w:marTop w:val="0"/>
              <w:marBottom w:val="0"/>
              <w:divBdr>
                <w:top w:val="none" w:sz="0" w:space="0" w:color="auto"/>
                <w:left w:val="none" w:sz="0" w:space="0" w:color="auto"/>
                <w:bottom w:val="none" w:sz="0" w:space="0" w:color="auto"/>
                <w:right w:val="none" w:sz="0" w:space="0" w:color="auto"/>
              </w:divBdr>
            </w:div>
            <w:div w:id="1666318646">
              <w:marLeft w:val="0"/>
              <w:marRight w:val="0"/>
              <w:marTop w:val="0"/>
              <w:marBottom w:val="0"/>
              <w:divBdr>
                <w:top w:val="none" w:sz="0" w:space="0" w:color="auto"/>
                <w:left w:val="none" w:sz="0" w:space="0" w:color="auto"/>
                <w:bottom w:val="none" w:sz="0" w:space="0" w:color="auto"/>
                <w:right w:val="none" w:sz="0" w:space="0" w:color="auto"/>
              </w:divBdr>
            </w:div>
            <w:div w:id="2062900502">
              <w:marLeft w:val="0"/>
              <w:marRight w:val="0"/>
              <w:marTop w:val="0"/>
              <w:marBottom w:val="0"/>
              <w:divBdr>
                <w:top w:val="none" w:sz="0" w:space="0" w:color="auto"/>
                <w:left w:val="none" w:sz="0" w:space="0" w:color="auto"/>
                <w:bottom w:val="none" w:sz="0" w:space="0" w:color="auto"/>
                <w:right w:val="none" w:sz="0" w:space="0" w:color="auto"/>
              </w:divBdr>
            </w:div>
          </w:divsChild>
        </w:div>
        <w:div w:id="2075660753">
          <w:marLeft w:val="0"/>
          <w:marRight w:val="0"/>
          <w:marTop w:val="0"/>
          <w:marBottom w:val="0"/>
          <w:divBdr>
            <w:top w:val="none" w:sz="0" w:space="0" w:color="auto"/>
            <w:left w:val="none" w:sz="0" w:space="0" w:color="auto"/>
            <w:bottom w:val="none" w:sz="0" w:space="0" w:color="auto"/>
            <w:right w:val="none" w:sz="0" w:space="0" w:color="auto"/>
          </w:divBdr>
        </w:div>
        <w:div w:id="2082872766">
          <w:marLeft w:val="0"/>
          <w:marRight w:val="0"/>
          <w:marTop w:val="0"/>
          <w:marBottom w:val="0"/>
          <w:divBdr>
            <w:top w:val="none" w:sz="0" w:space="0" w:color="auto"/>
            <w:left w:val="none" w:sz="0" w:space="0" w:color="auto"/>
            <w:bottom w:val="none" w:sz="0" w:space="0" w:color="auto"/>
            <w:right w:val="none" w:sz="0" w:space="0" w:color="auto"/>
          </w:divBdr>
        </w:div>
        <w:div w:id="2085831780">
          <w:marLeft w:val="0"/>
          <w:marRight w:val="0"/>
          <w:marTop w:val="0"/>
          <w:marBottom w:val="0"/>
          <w:divBdr>
            <w:top w:val="none" w:sz="0" w:space="0" w:color="auto"/>
            <w:left w:val="none" w:sz="0" w:space="0" w:color="auto"/>
            <w:bottom w:val="none" w:sz="0" w:space="0" w:color="auto"/>
            <w:right w:val="none" w:sz="0" w:space="0" w:color="auto"/>
          </w:divBdr>
        </w:div>
        <w:div w:id="2117287948">
          <w:marLeft w:val="0"/>
          <w:marRight w:val="0"/>
          <w:marTop w:val="0"/>
          <w:marBottom w:val="0"/>
          <w:divBdr>
            <w:top w:val="none" w:sz="0" w:space="0" w:color="auto"/>
            <w:left w:val="none" w:sz="0" w:space="0" w:color="auto"/>
            <w:bottom w:val="none" w:sz="0" w:space="0" w:color="auto"/>
            <w:right w:val="none" w:sz="0" w:space="0" w:color="auto"/>
          </w:divBdr>
        </w:div>
      </w:divsChild>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478690393">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 w:id="157419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header" Target="header3.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9c44ac8a8895b2e8249f68c6df3ce0c7">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743adfa4c1e7fd886844931574b26829"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s>
</ds:datastoreItem>
</file>

<file path=customXml/itemProps2.xml><?xml version="1.0" encoding="utf-8"?>
<ds:datastoreItem xmlns:ds="http://schemas.openxmlformats.org/officeDocument/2006/customXml" ds:itemID="{407B8D0F-EF16-4D4D-B299-18A0DC384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315513-FAA9-4C13-862F-17A877B35E71}">
  <ds:schemaRefs>
    <ds:schemaRef ds:uri="http://schemas.openxmlformats.org/officeDocument/2006/bibliography"/>
  </ds:schemaRefs>
</ds:datastoreItem>
</file>

<file path=customXml/itemProps4.xml><?xml version="1.0" encoding="utf-8"?>
<ds:datastoreItem xmlns:ds="http://schemas.openxmlformats.org/officeDocument/2006/customXml" ds:itemID="{BC9E1C58-0E18-4D0B-95AF-C660A3641D1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Jorge Hernando Pardo Jimenez</dc:creator>
  <keywords/>
  <lastModifiedBy>Diana Marcela Lopez Rodriguez</lastModifiedBy>
  <revision>10</revision>
  <lastPrinted>2020-02-07T19:29:00.0000000Z</lastPrinted>
  <dcterms:created xsi:type="dcterms:W3CDTF">2021-03-23T12:56:00.0000000Z</dcterms:created>
  <dcterms:modified xsi:type="dcterms:W3CDTF">2021-04-03T00:22:45.1328070Z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