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1E0" w:rsidRPr="00D12F66" w:rsidRDefault="00CA01E0" w:rsidP="00CA01E0">
      <w:pPr>
        <w:spacing w:line="360" w:lineRule="auto"/>
        <w:jc w:val="center"/>
        <w:rPr>
          <w:rFonts w:ascii="Century Gothic" w:hAnsi="Century Gothic"/>
          <w:b/>
          <w:sz w:val="20"/>
          <w:szCs w:val="20"/>
        </w:rPr>
      </w:pPr>
      <w:r w:rsidRPr="00D12F66">
        <w:rPr>
          <w:rFonts w:ascii="Century Gothic" w:hAnsi="Century Gothic"/>
          <w:b/>
          <w:sz w:val="20"/>
          <w:szCs w:val="20"/>
        </w:rPr>
        <w:t>INFORME DE SUPERVISIÓN</w:t>
      </w:r>
    </w:p>
    <w:p w:rsidR="00CA01E0" w:rsidRPr="00D12F66" w:rsidRDefault="00CA01E0" w:rsidP="00CA01E0">
      <w:pPr>
        <w:jc w:val="both"/>
        <w:rPr>
          <w:rFonts w:ascii="Century Gothic" w:hAnsi="Century Gothic"/>
          <w:sz w:val="20"/>
          <w:szCs w:val="20"/>
        </w:rPr>
      </w:pPr>
      <w:r w:rsidRPr="00D12F66">
        <w:rPr>
          <w:rFonts w:ascii="Century Gothic" w:hAnsi="Century Gothic"/>
          <w:sz w:val="20"/>
          <w:szCs w:val="20"/>
        </w:rPr>
        <w:t xml:space="preserve">Por medio del presente documento y en mi calidad de supervisor designado para ejercer la coordinación, control y vigilancia del Contrato de Prestación de Servicios </w:t>
      </w:r>
      <w:r w:rsidR="003F13CB">
        <w:rPr>
          <w:rFonts w:ascii="Century Gothic" w:hAnsi="Century Gothic"/>
          <w:sz w:val="20"/>
          <w:szCs w:val="20"/>
        </w:rPr>
        <w:t>N° 011</w:t>
      </w:r>
      <w:r w:rsidR="00CF00FA">
        <w:rPr>
          <w:rFonts w:ascii="Century Gothic" w:hAnsi="Century Gothic"/>
          <w:sz w:val="20"/>
          <w:szCs w:val="20"/>
        </w:rPr>
        <w:t xml:space="preserve"> de 2021</w:t>
      </w:r>
      <w:r w:rsidRPr="00D12F66">
        <w:rPr>
          <w:rFonts w:ascii="Century Gothic" w:hAnsi="Century Gothic"/>
          <w:sz w:val="20"/>
          <w:szCs w:val="20"/>
        </w:rPr>
        <w:t xml:space="preserve"> celebrado entre la </w:t>
      </w:r>
      <w:r w:rsidR="003F13CB">
        <w:rPr>
          <w:rFonts w:ascii="Century Gothic" w:hAnsi="Century Gothic"/>
          <w:b/>
          <w:sz w:val="20"/>
          <w:szCs w:val="20"/>
        </w:rPr>
        <w:t>CONTRALORÍ</w:t>
      </w:r>
      <w:r w:rsidRPr="00D12F66">
        <w:rPr>
          <w:rFonts w:ascii="Century Gothic" w:hAnsi="Century Gothic"/>
          <w:b/>
          <w:sz w:val="20"/>
          <w:szCs w:val="20"/>
        </w:rPr>
        <w:t>A MUNICIPAL DE POPAYÁN</w:t>
      </w:r>
      <w:r w:rsidRPr="00D12F66">
        <w:rPr>
          <w:rFonts w:ascii="Century Gothic" w:hAnsi="Century Gothic"/>
          <w:sz w:val="20"/>
          <w:szCs w:val="20"/>
        </w:rPr>
        <w:t xml:space="preserve"> y</w:t>
      </w:r>
      <w:r w:rsidR="002D7A02" w:rsidRPr="00D12F66">
        <w:rPr>
          <w:rFonts w:ascii="Century Gothic" w:hAnsi="Century Gothic"/>
          <w:sz w:val="20"/>
          <w:szCs w:val="20"/>
        </w:rPr>
        <w:t xml:space="preserve"> </w:t>
      </w:r>
      <w:r w:rsidR="00C6580F" w:rsidRPr="00D12F66">
        <w:rPr>
          <w:rFonts w:ascii="Century Gothic" w:hAnsi="Century Gothic"/>
          <w:b/>
          <w:sz w:val="20"/>
          <w:szCs w:val="20"/>
        </w:rPr>
        <w:t>MARÍA CAMILA COBO ASTUDILLO</w:t>
      </w:r>
      <w:r w:rsidRPr="00D12F66">
        <w:rPr>
          <w:rFonts w:ascii="Century Gothic" w:hAnsi="Century Gothic"/>
          <w:sz w:val="20"/>
          <w:szCs w:val="20"/>
        </w:rPr>
        <w:t>, presento informe sobre la ejecución del contrato, en los siguientes términos:</w:t>
      </w:r>
    </w:p>
    <w:tbl>
      <w:tblPr>
        <w:tblW w:w="8908" w:type="dxa"/>
        <w:jc w:val="right"/>
        <w:tblCellMar>
          <w:left w:w="70" w:type="dxa"/>
          <w:right w:w="70" w:type="dxa"/>
        </w:tblCellMar>
        <w:tblLook w:val="04A0" w:firstRow="1" w:lastRow="0" w:firstColumn="1" w:lastColumn="0" w:noHBand="0" w:noVBand="1"/>
      </w:tblPr>
      <w:tblGrid>
        <w:gridCol w:w="3402"/>
        <w:gridCol w:w="5506"/>
      </w:tblGrid>
      <w:tr w:rsidR="00CA01E0" w:rsidRPr="00D12F66" w:rsidTr="00801CF6">
        <w:trPr>
          <w:trHeight w:val="340"/>
          <w:jc w:val="right"/>
        </w:trPr>
        <w:tc>
          <w:tcPr>
            <w:tcW w:w="340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01E0" w:rsidRPr="00D12F66" w:rsidRDefault="00CA01E0" w:rsidP="00801CF6">
            <w:pPr>
              <w:spacing w:line="360" w:lineRule="auto"/>
              <w:jc w:val="both"/>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CONTRATO No.</w:t>
            </w:r>
          </w:p>
        </w:tc>
        <w:tc>
          <w:tcPr>
            <w:tcW w:w="5506" w:type="dxa"/>
            <w:tcBorders>
              <w:top w:val="single" w:sz="8" w:space="0" w:color="auto"/>
              <w:left w:val="nil"/>
              <w:bottom w:val="single" w:sz="8" w:space="0" w:color="auto"/>
              <w:right w:val="single" w:sz="8" w:space="0" w:color="auto"/>
            </w:tcBorders>
            <w:shd w:val="clear" w:color="auto" w:fill="auto"/>
            <w:vAlign w:val="center"/>
            <w:hideMark/>
          </w:tcPr>
          <w:p w:rsidR="00CA01E0" w:rsidRPr="00D12F66" w:rsidRDefault="00770BCE" w:rsidP="00801CF6">
            <w:pPr>
              <w:spacing w:line="360" w:lineRule="auto"/>
              <w:jc w:val="both"/>
              <w:rPr>
                <w:rFonts w:ascii="Century Gothic" w:hAnsi="Century Gothic" w:cs="Calibri"/>
                <w:color w:val="000000"/>
                <w:sz w:val="20"/>
                <w:szCs w:val="20"/>
                <w:lang w:eastAsia="es-CO"/>
              </w:rPr>
            </w:pPr>
            <w:r>
              <w:rPr>
                <w:rFonts w:ascii="Century Gothic" w:hAnsi="Century Gothic" w:cs="Calibri"/>
                <w:color w:val="000000"/>
                <w:sz w:val="20"/>
                <w:szCs w:val="20"/>
                <w:lang w:eastAsia="es-CO"/>
              </w:rPr>
              <w:t>Contrato No</w:t>
            </w:r>
            <w:r w:rsidR="003F13CB">
              <w:rPr>
                <w:rFonts w:ascii="Century Gothic" w:hAnsi="Century Gothic" w:cs="Calibri"/>
                <w:color w:val="000000"/>
                <w:sz w:val="20"/>
                <w:szCs w:val="20"/>
                <w:lang w:eastAsia="es-CO"/>
              </w:rPr>
              <w:t>.</w:t>
            </w:r>
            <w:r>
              <w:rPr>
                <w:rFonts w:ascii="Century Gothic" w:hAnsi="Century Gothic" w:cs="Calibri"/>
                <w:color w:val="000000"/>
                <w:sz w:val="20"/>
                <w:szCs w:val="20"/>
                <w:lang w:eastAsia="es-CO"/>
              </w:rPr>
              <w:t xml:space="preserve"> </w:t>
            </w:r>
            <w:r w:rsidR="003F13CB">
              <w:rPr>
                <w:rFonts w:ascii="Century Gothic" w:hAnsi="Century Gothic" w:cs="Calibri"/>
                <w:color w:val="000000"/>
                <w:sz w:val="20"/>
                <w:szCs w:val="20"/>
                <w:lang w:eastAsia="es-CO"/>
              </w:rPr>
              <w:t>011</w:t>
            </w:r>
            <w:r w:rsidR="00CF00FA">
              <w:rPr>
                <w:rFonts w:ascii="Century Gothic" w:hAnsi="Century Gothic" w:cs="Calibri"/>
                <w:color w:val="000000"/>
                <w:sz w:val="20"/>
                <w:szCs w:val="20"/>
                <w:lang w:eastAsia="es-CO"/>
              </w:rPr>
              <w:t xml:space="preserve"> de 2021</w:t>
            </w:r>
          </w:p>
        </w:tc>
      </w:tr>
      <w:tr w:rsidR="00CA01E0" w:rsidRPr="00D12F66" w:rsidTr="00801CF6">
        <w:trPr>
          <w:trHeight w:val="605"/>
          <w:jc w:val="right"/>
        </w:trPr>
        <w:tc>
          <w:tcPr>
            <w:tcW w:w="3402" w:type="dxa"/>
            <w:vMerge w:val="restart"/>
            <w:tcBorders>
              <w:top w:val="nil"/>
              <w:left w:val="single" w:sz="8" w:space="0" w:color="auto"/>
              <w:bottom w:val="single" w:sz="8" w:space="0" w:color="000000"/>
              <w:right w:val="single" w:sz="8" w:space="0" w:color="auto"/>
            </w:tcBorders>
            <w:shd w:val="clear" w:color="auto" w:fill="auto"/>
            <w:vAlign w:val="center"/>
            <w:hideMark/>
          </w:tcPr>
          <w:p w:rsidR="00CA01E0" w:rsidRPr="00D12F66" w:rsidRDefault="00CA01E0" w:rsidP="00801CF6">
            <w:pPr>
              <w:spacing w:line="360" w:lineRule="auto"/>
              <w:jc w:val="both"/>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OBJETO</w:t>
            </w:r>
          </w:p>
        </w:tc>
        <w:tc>
          <w:tcPr>
            <w:tcW w:w="5506" w:type="dxa"/>
            <w:vMerge w:val="restart"/>
            <w:tcBorders>
              <w:top w:val="nil"/>
              <w:left w:val="single" w:sz="8" w:space="0" w:color="auto"/>
              <w:bottom w:val="single" w:sz="8" w:space="0" w:color="000000"/>
              <w:right w:val="single" w:sz="8" w:space="0" w:color="auto"/>
            </w:tcBorders>
            <w:shd w:val="clear" w:color="auto" w:fill="auto"/>
            <w:vAlign w:val="center"/>
          </w:tcPr>
          <w:p w:rsidR="00CA01E0" w:rsidRPr="00D12F66" w:rsidRDefault="00281D18" w:rsidP="00C6580F">
            <w:pPr>
              <w:jc w:val="both"/>
              <w:rPr>
                <w:rFonts w:ascii="Century Gothic" w:hAnsi="Century Gothic" w:cs="Calibri"/>
                <w:color w:val="000000"/>
                <w:sz w:val="20"/>
                <w:szCs w:val="20"/>
                <w:lang w:eastAsia="es-CO"/>
              </w:rPr>
            </w:pPr>
            <w:r w:rsidRPr="00281D18">
              <w:rPr>
                <w:rFonts w:ascii="Century Gothic" w:hAnsi="Century Gothic" w:cs="Arial"/>
                <w:sz w:val="20"/>
                <w:szCs w:val="20"/>
                <w:lang w:val="es-MX"/>
              </w:rPr>
              <w:t>Prestar los servicios profesionales como abogado especializado, para que brinde asesoría y apoyo jurídico en el área misional de la Contraloría Municipal de Popayán.</w:t>
            </w:r>
          </w:p>
        </w:tc>
      </w:tr>
      <w:tr w:rsidR="00CA01E0" w:rsidRPr="00D12F66" w:rsidTr="00801CF6">
        <w:trPr>
          <w:trHeight w:val="605"/>
          <w:jc w:val="right"/>
        </w:trPr>
        <w:tc>
          <w:tcPr>
            <w:tcW w:w="3402" w:type="dxa"/>
            <w:vMerge/>
            <w:tcBorders>
              <w:top w:val="nil"/>
              <w:left w:val="single" w:sz="8" w:space="0" w:color="auto"/>
              <w:bottom w:val="single" w:sz="8" w:space="0" w:color="000000"/>
              <w:right w:val="single" w:sz="8" w:space="0" w:color="auto"/>
            </w:tcBorders>
            <w:vAlign w:val="center"/>
            <w:hideMark/>
          </w:tcPr>
          <w:p w:rsidR="00CA01E0" w:rsidRPr="00D12F66" w:rsidRDefault="00CA01E0" w:rsidP="00801CF6">
            <w:pPr>
              <w:spacing w:line="360" w:lineRule="auto"/>
              <w:rPr>
                <w:rFonts w:ascii="Century Gothic" w:hAnsi="Century Gothic" w:cs="Calibri"/>
                <w:b/>
                <w:color w:val="000000"/>
                <w:sz w:val="20"/>
                <w:szCs w:val="20"/>
                <w:lang w:eastAsia="es-CO"/>
              </w:rPr>
            </w:pPr>
          </w:p>
        </w:tc>
        <w:tc>
          <w:tcPr>
            <w:tcW w:w="5506" w:type="dxa"/>
            <w:vMerge/>
            <w:tcBorders>
              <w:top w:val="nil"/>
              <w:left w:val="single" w:sz="8" w:space="0" w:color="auto"/>
              <w:bottom w:val="single" w:sz="8" w:space="0" w:color="000000"/>
              <w:right w:val="single" w:sz="8" w:space="0" w:color="auto"/>
            </w:tcBorders>
            <w:vAlign w:val="center"/>
            <w:hideMark/>
          </w:tcPr>
          <w:p w:rsidR="00CA01E0" w:rsidRPr="00D12F66" w:rsidRDefault="00CA01E0" w:rsidP="00801CF6">
            <w:pPr>
              <w:spacing w:line="360" w:lineRule="auto"/>
              <w:rPr>
                <w:rFonts w:ascii="Century Gothic" w:hAnsi="Century Gothic" w:cs="Calibri"/>
                <w:color w:val="000000"/>
                <w:sz w:val="20"/>
                <w:szCs w:val="20"/>
                <w:lang w:eastAsia="es-CO"/>
              </w:rPr>
            </w:pPr>
          </w:p>
        </w:tc>
      </w:tr>
      <w:tr w:rsidR="00CA01E0" w:rsidRPr="00D12F66" w:rsidTr="00801CF6">
        <w:trPr>
          <w:trHeight w:val="340"/>
          <w:jc w:val="right"/>
        </w:trPr>
        <w:tc>
          <w:tcPr>
            <w:tcW w:w="8908" w:type="dxa"/>
            <w:gridSpan w:val="2"/>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rsidR="00CA01E0" w:rsidRPr="00D12F66" w:rsidRDefault="00CA01E0" w:rsidP="00801CF6">
            <w:pPr>
              <w:spacing w:line="360" w:lineRule="auto"/>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PLAZO DE EJECUCIÓN</w:t>
            </w:r>
          </w:p>
        </w:tc>
      </w:tr>
      <w:tr w:rsidR="00CA01E0" w:rsidRPr="00D12F66" w:rsidTr="00801CF6">
        <w:trPr>
          <w:trHeight w:val="340"/>
          <w:jc w:val="right"/>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CA01E0" w:rsidRPr="00D12F66" w:rsidRDefault="00CA01E0" w:rsidP="00801CF6">
            <w:pPr>
              <w:spacing w:line="360" w:lineRule="auto"/>
              <w:jc w:val="both"/>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FECHA DE INICIO</w:t>
            </w:r>
          </w:p>
        </w:tc>
        <w:tc>
          <w:tcPr>
            <w:tcW w:w="5506" w:type="dxa"/>
            <w:tcBorders>
              <w:top w:val="nil"/>
              <w:left w:val="nil"/>
              <w:bottom w:val="single" w:sz="8" w:space="0" w:color="auto"/>
              <w:right w:val="single" w:sz="8" w:space="0" w:color="auto"/>
            </w:tcBorders>
            <w:shd w:val="clear" w:color="auto" w:fill="auto"/>
            <w:vAlign w:val="center"/>
            <w:hideMark/>
          </w:tcPr>
          <w:p w:rsidR="00CA01E0" w:rsidRPr="00D12F66" w:rsidRDefault="007A71DD" w:rsidP="003F13CB">
            <w:pPr>
              <w:spacing w:line="360" w:lineRule="auto"/>
              <w:jc w:val="both"/>
              <w:rPr>
                <w:rFonts w:ascii="Century Gothic" w:hAnsi="Century Gothic" w:cs="Calibri"/>
                <w:color w:val="000000"/>
                <w:sz w:val="20"/>
                <w:szCs w:val="20"/>
                <w:lang w:eastAsia="es-CO"/>
              </w:rPr>
            </w:pPr>
            <w:r w:rsidRPr="00D12F66">
              <w:rPr>
                <w:rFonts w:ascii="Century Gothic" w:hAnsi="Century Gothic" w:cs="Calibri"/>
                <w:color w:val="000000"/>
                <w:sz w:val="20"/>
                <w:szCs w:val="20"/>
                <w:lang w:eastAsia="es-CO"/>
              </w:rPr>
              <w:t> </w:t>
            </w:r>
            <w:r w:rsidR="003F13CB">
              <w:rPr>
                <w:rFonts w:ascii="Century Gothic" w:hAnsi="Century Gothic" w:cs="Calibri"/>
                <w:color w:val="000000"/>
                <w:sz w:val="20"/>
                <w:szCs w:val="20"/>
                <w:lang w:eastAsia="es-CO"/>
              </w:rPr>
              <w:t>08</w:t>
            </w:r>
            <w:r w:rsidR="002D7A02" w:rsidRPr="00D12F66">
              <w:rPr>
                <w:rFonts w:ascii="Century Gothic" w:hAnsi="Century Gothic" w:cs="Calibri"/>
                <w:color w:val="000000"/>
                <w:sz w:val="20"/>
                <w:szCs w:val="20"/>
                <w:lang w:eastAsia="es-CO"/>
              </w:rPr>
              <w:t xml:space="preserve"> de </w:t>
            </w:r>
            <w:r w:rsidR="003F13CB">
              <w:rPr>
                <w:rFonts w:ascii="Century Gothic" w:hAnsi="Century Gothic" w:cs="Calibri"/>
                <w:color w:val="000000"/>
                <w:sz w:val="20"/>
                <w:szCs w:val="20"/>
                <w:lang w:eastAsia="es-CO"/>
              </w:rPr>
              <w:t xml:space="preserve">abril </w:t>
            </w:r>
            <w:r w:rsidR="00281D18">
              <w:rPr>
                <w:rFonts w:ascii="Century Gothic" w:hAnsi="Century Gothic" w:cs="Calibri"/>
                <w:color w:val="000000"/>
                <w:sz w:val="20"/>
                <w:szCs w:val="20"/>
                <w:lang w:eastAsia="es-CO"/>
              </w:rPr>
              <w:t>de 2021</w:t>
            </w:r>
          </w:p>
        </w:tc>
      </w:tr>
      <w:tr w:rsidR="00CA01E0" w:rsidRPr="00D12F66" w:rsidTr="00801CF6">
        <w:trPr>
          <w:trHeight w:val="340"/>
          <w:jc w:val="right"/>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CA01E0" w:rsidRPr="00D12F66" w:rsidRDefault="00CA01E0" w:rsidP="00801CF6">
            <w:pPr>
              <w:spacing w:line="360" w:lineRule="auto"/>
              <w:jc w:val="both"/>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FECHA DE TERMINACIÓN</w:t>
            </w:r>
          </w:p>
        </w:tc>
        <w:tc>
          <w:tcPr>
            <w:tcW w:w="5506" w:type="dxa"/>
            <w:tcBorders>
              <w:top w:val="nil"/>
              <w:left w:val="nil"/>
              <w:bottom w:val="single" w:sz="8" w:space="0" w:color="auto"/>
              <w:right w:val="single" w:sz="8" w:space="0" w:color="auto"/>
            </w:tcBorders>
            <w:shd w:val="clear" w:color="auto" w:fill="auto"/>
            <w:vAlign w:val="center"/>
            <w:hideMark/>
          </w:tcPr>
          <w:p w:rsidR="00CA01E0" w:rsidRPr="00D12F66" w:rsidRDefault="002D7A02" w:rsidP="003F13CB">
            <w:pPr>
              <w:spacing w:line="360" w:lineRule="auto"/>
              <w:jc w:val="both"/>
              <w:rPr>
                <w:rFonts w:ascii="Century Gothic" w:hAnsi="Century Gothic" w:cs="Calibri"/>
                <w:color w:val="000000"/>
                <w:sz w:val="20"/>
                <w:szCs w:val="20"/>
                <w:lang w:eastAsia="es-CO"/>
              </w:rPr>
            </w:pPr>
            <w:r w:rsidRPr="00D12F66">
              <w:rPr>
                <w:rFonts w:ascii="Century Gothic" w:hAnsi="Century Gothic" w:cs="Calibri"/>
                <w:color w:val="000000"/>
                <w:sz w:val="20"/>
                <w:szCs w:val="20"/>
                <w:lang w:eastAsia="es-CO"/>
              </w:rPr>
              <w:t> </w:t>
            </w:r>
            <w:r w:rsidR="003F13CB">
              <w:rPr>
                <w:rFonts w:ascii="Century Gothic" w:hAnsi="Century Gothic" w:cs="Calibri"/>
                <w:color w:val="000000"/>
                <w:sz w:val="20"/>
                <w:szCs w:val="20"/>
                <w:lang w:eastAsia="es-CO"/>
              </w:rPr>
              <w:t>07</w:t>
            </w:r>
            <w:r w:rsidRPr="00D12F66">
              <w:rPr>
                <w:rFonts w:ascii="Century Gothic" w:hAnsi="Century Gothic" w:cs="Calibri"/>
                <w:color w:val="000000"/>
                <w:sz w:val="20"/>
                <w:szCs w:val="20"/>
                <w:lang w:eastAsia="es-CO"/>
              </w:rPr>
              <w:t xml:space="preserve"> de </w:t>
            </w:r>
            <w:r w:rsidR="003F13CB">
              <w:rPr>
                <w:rFonts w:ascii="Century Gothic" w:hAnsi="Century Gothic" w:cs="Calibri"/>
                <w:color w:val="000000"/>
                <w:sz w:val="20"/>
                <w:szCs w:val="20"/>
                <w:lang w:eastAsia="es-CO"/>
              </w:rPr>
              <w:t xml:space="preserve">mayo </w:t>
            </w:r>
            <w:r w:rsidR="00CA01E0" w:rsidRPr="00D12F66">
              <w:rPr>
                <w:rFonts w:ascii="Century Gothic" w:hAnsi="Century Gothic" w:cs="Calibri"/>
                <w:color w:val="000000"/>
                <w:sz w:val="20"/>
                <w:szCs w:val="20"/>
                <w:lang w:eastAsia="es-CO"/>
              </w:rPr>
              <w:t>de 20</w:t>
            </w:r>
            <w:r w:rsidR="00281D18">
              <w:rPr>
                <w:rFonts w:ascii="Century Gothic" w:hAnsi="Century Gothic" w:cs="Calibri"/>
                <w:color w:val="000000"/>
                <w:sz w:val="20"/>
                <w:szCs w:val="20"/>
                <w:lang w:eastAsia="es-CO"/>
              </w:rPr>
              <w:t>21</w:t>
            </w:r>
          </w:p>
        </w:tc>
      </w:tr>
      <w:tr w:rsidR="00CA01E0" w:rsidRPr="00D12F66" w:rsidTr="00801CF6">
        <w:trPr>
          <w:trHeight w:val="340"/>
          <w:jc w:val="right"/>
        </w:trPr>
        <w:tc>
          <w:tcPr>
            <w:tcW w:w="8908" w:type="dxa"/>
            <w:gridSpan w:val="2"/>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rsidR="00CA01E0" w:rsidRPr="00D12F66" w:rsidRDefault="00CA01E0" w:rsidP="00801CF6">
            <w:pPr>
              <w:spacing w:line="360" w:lineRule="auto"/>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VALOR DEL CONTRATO</w:t>
            </w:r>
          </w:p>
        </w:tc>
      </w:tr>
      <w:tr w:rsidR="00CA01E0" w:rsidRPr="00D12F66" w:rsidTr="00801CF6">
        <w:trPr>
          <w:trHeight w:val="340"/>
          <w:jc w:val="right"/>
        </w:trPr>
        <w:tc>
          <w:tcPr>
            <w:tcW w:w="3402" w:type="dxa"/>
            <w:tcBorders>
              <w:top w:val="nil"/>
              <w:left w:val="single" w:sz="8" w:space="0" w:color="auto"/>
              <w:bottom w:val="single" w:sz="8" w:space="0" w:color="auto"/>
              <w:right w:val="single" w:sz="8" w:space="0" w:color="auto"/>
            </w:tcBorders>
            <w:shd w:val="clear" w:color="auto" w:fill="auto"/>
            <w:vAlign w:val="center"/>
            <w:hideMark/>
          </w:tcPr>
          <w:p w:rsidR="00CA01E0" w:rsidRPr="00D12F66" w:rsidRDefault="00CA01E0" w:rsidP="00801CF6">
            <w:pPr>
              <w:spacing w:line="360" w:lineRule="auto"/>
              <w:jc w:val="both"/>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VALOR INCIAL</w:t>
            </w:r>
          </w:p>
        </w:tc>
        <w:tc>
          <w:tcPr>
            <w:tcW w:w="5506" w:type="dxa"/>
            <w:tcBorders>
              <w:top w:val="nil"/>
              <w:left w:val="nil"/>
              <w:bottom w:val="single" w:sz="8" w:space="0" w:color="auto"/>
              <w:right w:val="single" w:sz="8" w:space="0" w:color="auto"/>
            </w:tcBorders>
            <w:shd w:val="clear" w:color="auto" w:fill="auto"/>
            <w:vAlign w:val="center"/>
            <w:hideMark/>
          </w:tcPr>
          <w:p w:rsidR="00CA01E0" w:rsidRPr="00D12F66" w:rsidRDefault="003F13CB" w:rsidP="003F13CB">
            <w:pPr>
              <w:jc w:val="both"/>
              <w:rPr>
                <w:rFonts w:ascii="Century Gothic" w:hAnsi="Century Gothic" w:cs="Calibri"/>
                <w:color w:val="000000"/>
                <w:sz w:val="20"/>
                <w:szCs w:val="20"/>
                <w:lang w:eastAsia="es-CO"/>
              </w:rPr>
            </w:pPr>
            <w:r>
              <w:rPr>
                <w:rFonts w:ascii="Century Gothic" w:hAnsi="Century Gothic" w:cs="Calibri"/>
                <w:color w:val="000000"/>
                <w:sz w:val="20"/>
                <w:szCs w:val="20"/>
                <w:lang w:eastAsia="es-CO"/>
              </w:rPr>
              <w:t>Catorce millones cuatrocientos mil pesos m/</w:t>
            </w:r>
            <w:proofErr w:type="spellStart"/>
            <w:r>
              <w:rPr>
                <w:rFonts w:ascii="Century Gothic" w:hAnsi="Century Gothic" w:cs="Calibri"/>
                <w:color w:val="000000"/>
                <w:sz w:val="20"/>
                <w:szCs w:val="20"/>
                <w:lang w:eastAsia="es-CO"/>
              </w:rPr>
              <w:t>cte</w:t>
            </w:r>
            <w:proofErr w:type="spellEnd"/>
            <w:r>
              <w:rPr>
                <w:rFonts w:ascii="Century Gothic" w:hAnsi="Century Gothic" w:cs="Calibri"/>
                <w:color w:val="000000"/>
                <w:sz w:val="20"/>
                <w:szCs w:val="20"/>
                <w:lang w:eastAsia="es-CO"/>
              </w:rPr>
              <w:t xml:space="preserve"> ($14.400.000), valor que se cancelará al contratista de la siguiente forma: </w:t>
            </w:r>
            <w:r w:rsidRPr="003F13CB">
              <w:rPr>
                <w:rFonts w:ascii="Century Gothic" w:hAnsi="Century Gothic" w:cs="Calibri"/>
                <w:color w:val="000000"/>
                <w:sz w:val="20"/>
                <w:szCs w:val="20"/>
                <w:lang w:eastAsia="es-CO"/>
              </w:rPr>
              <w:t>cuatro cuotas mensuales venci</w:t>
            </w:r>
            <w:r>
              <w:rPr>
                <w:rFonts w:ascii="Century Gothic" w:hAnsi="Century Gothic" w:cs="Calibri"/>
                <w:color w:val="000000"/>
                <w:sz w:val="20"/>
                <w:szCs w:val="20"/>
                <w:lang w:eastAsia="es-CO"/>
              </w:rPr>
              <w:t xml:space="preserve">das, cada una por valor de TRES </w:t>
            </w:r>
            <w:r w:rsidRPr="003F13CB">
              <w:rPr>
                <w:rFonts w:ascii="Century Gothic" w:hAnsi="Century Gothic" w:cs="Calibri"/>
                <w:color w:val="000000"/>
                <w:sz w:val="20"/>
                <w:szCs w:val="20"/>
                <w:lang w:eastAsia="es-CO"/>
              </w:rPr>
              <w:t>MILLONES SEISCIENTOS MIL PESOS M/CTE ($3.60</w:t>
            </w:r>
            <w:r>
              <w:rPr>
                <w:rFonts w:ascii="Century Gothic" w:hAnsi="Century Gothic" w:cs="Calibri"/>
                <w:color w:val="000000"/>
                <w:sz w:val="20"/>
                <w:szCs w:val="20"/>
                <w:lang w:eastAsia="es-CO"/>
              </w:rPr>
              <w:t xml:space="preserve">0.000), previa presentación del </w:t>
            </w:r>
            <w:r w:rsidRPr="003F13CB">
              <w:rPr>
                <w:rFonts w:ascii="Century Gothic" w:hAnsi="Century Gothic" w:cs="Calibri"/>
                <w:color w:val="000000"/>
                <w:sz w:val="20"/>
                <w:szCs w:val="20"/>
                <w:lang w:eastAsia="es-CO"/>
              </w:rPr>
              <w:t>informe de ejecución de actividades, ce</w:t>
            </w:r>
            <w:r>
              <w:rPr>
                <w:rFonts w:ascii="Century Gothic" w:hAnsi="Century Gothic" w:cs="Calibri"/>
                <w:color w:val="000000"/>
                <w:sz w:val="20"/>
                <w:szCs w:val="20"/>
                <w:lang w:eastAsia="es-CO"/>
              </w:rPr>
              <w:t xml:space="preserve">rtificación de cumplimiento del </w:t>
            </w:r>
            <w:r w:rsidRPr="003F13CB">
              <w:rPr>
                <w:rFonts w:ascii="Century Gothic" w:hAnsi="Century Gothic" w:cs="Calibri"/>
                <w:color w:val="000000"/>
                <w:sz w:val="20"/>
                <w:szCs w:val="20"/>
                <w:lang w:eastAsia="es-CO"/>
              </w:rPr>
              <w:t>servicio expedida por el funcionario supervisor, comprobante</w:t>
            </w:r>
            <w:r>
              <w:rPr>
                <w:rFonts w:ascii="Century Gothic" w:hAnsi="Century Gothic" w:cs="Calibri"/>
                <w:color w:val="000000"/>
                <w:sz w:val="20"/>
                <w:szCs w:val="20"/>
                <w:lang w:eastAsia="es-CO"/>
              </w:rPr>
              <w:t xml:space="preserve"> de pago de </w:t>
            </w:r>
            <w:r w:rsidRPr="003F13CB">
              <w:rPr>
                <w:rFonts w:ascii="Century Gothic" w:hAnsi="Century Gothic" w:cs="Calibri"/>
                <w:color w:val="000000"/>
                <w:sz w:val="20"/>
                <w:szCs w:val="20"/>
                <w:lang w:eastAsia="es-CO"/>
              </w:rPr>
              <w:t>seguridad social (salud, pensión y riesgos</w:t>
            </w:r>
            <w:r>
              <w:rPr>
                <w:rFonts w:ascii="Century Gothic" w:hAnsi="Century Gothic" w:cs="Calibri"/>
                <w:color w:val="000000"/>
                <w:sz w:val="20"/>
                <w:szCs w:val="20"/>
                <w:lang w:eastAsia="es-CO"/>
              </w:rPr>
              <w:t xml:space="preserve">) y cumplimiento del respectivo </w:t>
            </w:r>
            <w:r w:rsidRPr="003F13CB">
              <w:rPr>
                <w:rFonts w:ascii="Century Gothic" w:hAnsi="Century Gothic" w:cs="Calibri"/>
                <w:color w:val="000000"/>
                <w:sz w:val="20"/>
                <w:szCs w:val="20"/>
                <w:lang w:eastAsia="es-CO"/>
              </w:rPr>
              <w:t>trámite interno para el pago</w:t>
            </w:r>
            <w:r>
              <w:rPr>
                <w:rFonts w:ascii="Century Gothic" w:hAnsi="Century Gothic" w:cs="Calibri"/>
                <w:color w:val="000000"/>
                <w:sz w:val="20"/>
                <w:szCs w:val="20"/>
                <w:lang w:eastAsia="es-CO"/>
              </w:rPr>
              <w:t>.</w:t>
            </w:r>
          </w:p>
        </w:tc>
      </w:tr>
    </w:tbl>
    <w:p w:rsidR="00151751" w:rsidRDefault="00CA01E0" w:rsidP="009918CA">
      <w:pPr>
        <w:spacing w:line="360" w:lineRule="auto"/>
        <w:jc w:val="center"/>
        <w:rPr>
          <w:rFonts w:ascii="Century Gothic" w:hAnsi="Century Gothic"/>
          <w:b/>
          <w:sz w:val="20"/>
          <w:szCs w:val="20"/>
        </w:rPr>
      </w:pPr>
      <w:r w:rsidRPr="00D12F66">
        <w:rPr>
          <w:rFonts w:ascii="Century Gothic" w:hAnsi="Century Gothic"/>
          <w:b/>
          <w:sz w:val="20"/>
          <w:szCs w:val="20"/>
        </w:rPr>
        <w:t>SUPERVISIÓN</w:t>
      </w:r>
    </w:p>
    <w:p w:rsidR="00CA01E0" w:rsidRPr="00D12F66" w:rsidRDefault="00CA01E0" w:rsidP="00151751">
      <w:pPr>
        <w:rPr>
          <w:rFonts w:ascii="Century Gothic" w:hAnsi="Century Gothic"/>
          <w:b/>
          <w:sz w:val="20"/>
          <w:szCs w:val="20"/>
        </w:rPr>
      </w:pPr>
      <w:r w:rsidRPr="00D12F66">
        <w:rPr>
          <w:rFonts w:ascii="Century Gothic" w:hAnsi="Century Gothic"/>
          <w:sz w:val="20"/>
          <w:szCs w:val="20"/>
        </w:rPr>
        <w:t xml:space="preserve">A </w:t>
      </w:r>
      <w:r w:rsidR="00D12F66" w:rsidRPr="00D12F66">
        <w:rPr>
          <w:rFonts w:ascii="Century Gothic" w:hAnsi="Century Gothic"/>
          <w:sz w:val="20"/>
          <w:szCs w:val="20"/>
        </w:rPr>
        <w:t>continuación,</w:t>
      </w:r>
      <w:r w:rsidRPr="00D12F66">
        <w:rPr>
          <w:rFonts w:ascii="Century Gothic" w:hAnsi="Century Gothic"/>
          <w:sz w:val="20"/>
          <w:szCs w:val="20"/>
        </w:rPr>
        <w:t xml:space="preserve"> se relacionan las personas ejercieron la coordinación, supervisión y control de ejecución del contrato:</w:t>
      </w:r>
    </w:p>
    <w:tbl>
      <w:tblPr>
        <w:tblW w:w="8789" w:type="dxa"/>
        <w:jc w:val="right"/>
        <w:tblCellMar>
          <w:left w:w="70" w:type="dxa"/>
          <w:right w:w="70" w:type="dxa"/>
        </w:tblCellMar>
        <w:tblLook w:val="04A0" w:firstRow="1" w:lastRow="0" w:firstColumn="1" w:lastColumn="0" w:noHBand="0" w:noVBand="1"/>
      </w:tblPr>
      <w:tblGrid>
        <w:gridCol w:w="3992"/>
        <w:gridCol w:w="4797"/>
      </w:tblGrid>
      <w:tr w:rsidR="00CA01E0" w:rsidRPr="00D12F66" w:rsidTr="00801CF6">
        <w:trPr>
          <w:trHeight w:val="340"/>
          <w:jc w:val="right"/>
        </w:trPr>
        <w:tc>
          <w:tcPr>
            <w:tcW w:w="39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01E0" w:rsidRPr="00D12F66" w:rsidRDefault="00CA01E0" w:rsidP="00AA4C41">
            <w:pPr>
              <w:spacing w:line="360" w:lineRule="auto"/>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NOMBRES Y APELLIDOS</w:t>
            </w:r>
          </w:p>
        </w:tc>
        <w:tc>
          <w:tcPr>
            <w:tcW w:w="4797" w:type="dxa"/>
            <w:tcBorders>
              <w:top w:val="single" w:sz="8" w:space="0" w:color="auto"/>
              <w:left w:val="nil"/>
              <w:bottom w:val="single" w:sz="8" w:space="0" w:color="auto"/>
              <w:right w:val="single" w:sz="8" w:space="0" w:color="auto"/>
            </w:tcBorders>
            <w:shd w:val="clear" w:color="auto" w:fill="auto"/>
            <w:vAlign w:val="center"/>
            <w:hideMark/>
          </w:tcPr>
          <w:p w:rsidR="00CA01E0" w:rsidRPr="00D12F66" w:rsidRDefault="002D7A02" w:rsidP="00AA4C41">
            <w:pPr>
              <w:spacing w:line="360" w:lineRule="auto"/>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NILSON JARBY PRADO OCORO</w:t>
            </w:r>
          </w:p>
        </w:tc>
      </w:tr>
      <w:tr w:rsidR="00CA01E0" w:rsidRPr="00D12F66" w:rsidTr="00801CF6">
        <w:trPr>
          <w:trHeight w:val="605"/>
          <w:jc w:val="right"/>
        </w:trPr>
        <w:tc>
          <w:tcPr>
            <w:tcW w:w="3992" w:type="dxa"/>
            <w:vMerge w:val="restart"/>
            <w:tcBorders>
              <w:top w:val="nil"/>
              <w:left w:val="single" w:sz="8" w:space="0" w:color="auto"/>
              <w:bottom w:val="single" w:sz="8" w:space="0" w:color="000000"/>
              <w:right w:val="single" w:sz="8" w:space="0" w:color="auto"/>
            </w:tcBorders>
            <w:shd w:val="clear" w:color="auto" w:fill="auto"/>
            <w:vAlign w:val="center"/>
            <w:hideMark/>
          </w:tcPr>
          <w:p w:rsidR="00CA01E0" w:rsidRPr="00D12F66" w:rsidRDefault="00CA01E0" w:rsidP="00AA4C41">
            <w:pPr>
              <w:spacing w:line="360" w:lineRule="auto"/>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lastRenderedPageBreak/>
              <w:t>PERIODO DE SUPERVISIÓN:</w:t>
            </w:r>
          </w:p>
        </w:tc>
        <w:tc>
          <w:tcPr>
            <w:tcW w:w="4797" w:type="dxa"/>
            <w:vMerge w:val="restart"/>
            <w:tcBorders>
              <w:top w:val="nil"/>
              <w:left w:val="single" w:sz="8" w:space="0" w:color="auto"/>
              <w:bottom w:val="single" w:sz="8" w:space="0" w:color="000000"/>
              <w:right w:val="single" w:sz="8" w:space="0" w:color="auto"/>
            </w:tcBorders>
            <w:shd w:val="clear" w:color="auto" w:fill="auto"/>
            <w:vAlign w:val="center"/>
            <w:hideMark/>
          </w:tcPr>
          <w:p w:rsidR="002D7A02" w:rsidRPr="00D12F66" w:rsidRDefault="003F13CB" w:rsidP="003F13CB">
            <w:pPr>
              <w:spacing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 meses //  8</w:t>
            </w:r>
            <w:r w:rsidR="00D12F66" w:rsidRPr="00D12F66">
              <w:rPr>
                <w:rFonts w:ascii="Century Gothic" w:hAnsi="Century Gothic" w:cs="Calibri"/>
                <w:color w:val="000000"/>
                <w:sz w:val="20"/>
                <w:szCs w:val="20"/>
                <w:lang w:eastAsia="es-CO"/>
              </w:rPr>
              <w:t xml:space="preserve"> </w:t>
            </w:r>
            <w:r w:rsidR="00862299" w:rsidRPr="00D12F66">
              <w:rPr>
                <w:rFonts w:ascii="Century Gothic" w:hAnsi="Century Gothic" w:cs="Calibri"/>
                <w:color w:val="000000"/>
                <w:sz w:val="20"/>
                <w:szCs w:val="20"/>
                <w:lang w:eastAsia="es-CO"/>
              </w:rPr>
              <w:t>de</w:t>
            </w:r>
            <w:r w:rsidR="007B7B2E">
              <w:rPr>
                <w:rFonts w:ascii="Century Gothic" w:hAnsi="Century Gothic" w:cs="Calibri"/>
                <w:color w:val="000000"/>
                <w:sz w:val="20"/>
                <w:szCs w:val="20"/>
                <w:lang w:eastAsia="es-CO"/>
              </w:rPr>
              <w:t xml:space="preserve"> </w:t>
            </w:r>
            <w:r>
              <w:rPr>
                <w:rFonts w:ascii="Century Gothic" w:hAnsi="Century Gothic" w:cs="Calibri"/>
                <w:color w:val="000000"/>
                <w:sz w:val="20"/>
                <w:szCs w:val="20"/>
                <w:lang w:eastAsia="es-CO"/>
              </w:rPr>
              <w:t xml:space="preserve">abril </w:t>
            </w:r>
            <w:r w:rsidR="00862299" w:rsidRPr="00D12F66">
              <w:rPr>
                <w:rFonts w:ascii="Century Gothic" w:hAnsi="Century Gothic" w:cs="Calibri"/>
                <w:color w:val="000000"/>
                <w:sz w:val="20"/>
                <w:szCs w:val="20"/>
                <w:lang w:eastAsia="es-CO"/>
              </w:rPr>
              <w:t xml:space="preserve">al </w:t>
            </w:r>
            <w:r>
              <w:rPr>
                <w:rFonts w:ascii="Century Gothic" w:hAnsi="Century Gothic" w:cs="Calibri"/>
                <w:color w:val="000000"/>
                <w:sz w:val="20"/>
                <w:szCs w:val="20"/>
                <w:lang w:eastAsia="es-CO"/>
              </w:rPr>
              <w:t>7</w:t>
            </w:r>
            <w:r w:rsidR="00D12F66" w:rsidRPr="00D12F66">
              <w:rPr>
                <w:rFonts w:ascii="Century Gothic" w:hAnsi="Century Gothic" w:cs="Calibri"/>
                <w:color w:val="000000"/>
                <w:sz w:val="20"/>
                <w:szCs w:val="20"/>
                <w:lang w:eastAsia="es-CO"/>
              </w:rPr>
              <w:t xml:space="preserve"> de</w:t>
            </w:r>
            <w:r w:rsidR="00E27971">
              <w:rPr>
                <w:rFonts w:ascii="Century Gothic" w:hAnsi="Century Gothic" w:cs="Calibri"/>
                <w:color w:val="000000"/>
                <w:sz w:val="20"/>
                <w:szCs w:val="20"/>
                <w:lang w:eastAsia="es-CO"/>
              </w:rPr>
              <w:t xml:space="preserve"> </w:t>
            </w:r>
            <w:r w:rsidR="007B7B2E">
              <w:rPr>
                <w:rFonts w:ascii="Century Gothic" w:hAnsi="Century Gothic" w:cs="Calibri"/>
                <w:color w:val="000000"/>
                <w:sz w:val="20"/>
                <w:szCs w:val="20"/>
                <w:lang w:eastAsia="es-CO"/>
              </w:rPr>
              <w:t>ma</w:t>
            </w:r>
            <w:r>
              <w:rPr>
                <w:rFonts w:ascii="Century Gothic" w:hAnsi="Century Gothic" w:cs="Calibri"/>
                <w:color w:val="000000"/>
                <w:sz w:val="20"/>
                <w:szCs w:val="20"/>
                <w:lang w:eastAsia="es-CO"/>
              </w:rPr>
              <w:t>yo</w:t>
            </w:r>
            <w:r w:rsidR="007B7B2E">
              <w:rPr>
                <w:rFonts w:ascii="Century Gothic" w:hAnsi="Century Gothic" w:cs="Calibri"/>
                <w:color w:val="000000"/>
                <w:sz w:val="20"/>
                <w:szCs w:val="20"/>
                <w:lang w:eastAsia="es-CO"/>
              </w:rPr>
              <w:t xml:space="preserve"> </w:t>
            </w:r>
            <w:r w:rsidR="00986211">
              <w:rPr>
                <w:rFonts w:ascii="Century Gothic" w:hAnsi="Century Gothic" w:cs="Calibri"/>
                <w:color w:val="000000"/>
                <w:sz w:val="20"/>
                <w:szCs w:val="20"/>
                <w:lang w:eastAsia="es-CO"/>
              </w:rPr>
              <w:t xml:space="preserve">de </w:t>
            </w:r>
            <w:r w:rsidR="00281D18">
              <w:rPr>
                <w:rFonts w:ascii="Century Gothic" w:hAnsi="Century Gothic" w:cs="Calibri"/>
                <w:color w:val="000000"/>
                <w:sz w:val="20"/>
                <w:szCs w:val="20"/>
                <w:lang w:eastAsia="es-CO"/>
              </w:rPr>
              <w:t>2021</w:t>
            </w:r>
            <w:r w:rsidR="002D7A02" w:rsidRPr="00D12F66">
              <w:rPr>
                <w:rFonts w:ascii="Century Gothic" w:hAnsi="Century Gothic" w:cs="Calibri"/>
                <w:color w:val="000000"/>
                <w:sz w:val="20"/>
                <w:szCs w:val="20"/>
                <w:lang w:eastAsia="es-CO"/>
              </w:rPr>
              <w:t>.</w:t>
            </w:r>
          </w:p>
        </w:tc>
      </w:tr>
      <w:tr w:rsidR="00CA01E0" w:rsidRPr="00D12F66" w:rsidTr="00801CF6">
        <w:trPr>
          <w:trHeight w:val="605"/>
          <w:jc w:val="right"/>
        </w:trPr>
        <w:tc>
          <w:tcPr>
            <w:tcW w:w="3992" w:type="dxa"/>
            <w:vMerge/>
            <w:tcBorders>
              <w:top w:val="nil"/>
              <w:left w:val="single" w:sz="8" w:space="0" w:color="auto"/>
              <w:bottom w:val="single" w:sz="8" w:space="0" w:color="000000"/>
              <w:right w:val="single" w:sz="8" w:space="0" w:color="auto"/>
            </w:tcBorders>
            <w:vAlign w:val="center"/>
            <w:hideMark/>
          </w:tcPr>
          <w:p w:rsidR="00CA01E0" w:rsidRPr="00D12F66" w:rsidRDefault="00CA01E0" w:rsidP="00801CF6">
            <w:pPr>
              <w:spacing w:line="360" w:lineRule="auto"/>
              <w:rPr>
                <w:rFonts w:ascii="Century Gothic" w:hAnsi="Century Gothic" w:cs="Calibri"/>
                <w:b/>
                <w:color w:val="000000"/>
                <w:sz w:val="20"/>
                <w:szCs w:val="20"/>
                <w:lang w:eastAsia="es-CO"/>
              </w:rPr>
            </w:pPr>
          </w:p>
        </w:tc>
        <w:tc>
          <w:tcPr>
            <w:tcW w:w="4797" w:type="dxa"/>
            <w:vMerge/>
            <w:tcBorders>
              <w:top w:val="nil"/>
              <w:left w:val="single" w:sz="8" w:space="0" w:color="auto"/>
              <w:bottom w:val="single" w:sz="8" w:space="0" w:color="000000"/>
              <w:right w:val="single" w:sz="8" w:space="0" w:color="auto"/>
            </w:tcBorders>
            <w:vAlign w:val="center"/>
            <w:hideMark/>
          </w:tcPr>
          <w:p w:rsidR="00CA01E0" w:rsidRPr="00D12F66" w:rsidRDefault="00CA01E0" w:rsidP="00801CF6">
            <w:pPr>
              <w:spacing w:line="360" w:lineRule="auto"/>
              <w:rPr>
                <w:rFonts w:ascii="Century Gothic" w:hAnsi="Century Gothic" w:cs="Calibri"/>
                <w:color w:val="000000"/>
                <w:sz w:val="20"/>
                <w:szCs w:val="20"/>
                <w:lang w:eastAsia="es-CO"/>
              </w:rPr>
            </w:pPr>
          </w:p>
        </w:tc>
      </w:tr>
    </w:tbl>
    <w:p w:rsidR="00CA01E0" w:rsidRPr="00D12F66" w:rsidRDefault="00CA01E0" w:rsidP="009918CA">
      <w:pPr>
        <w:spacing w:line="360" w:lineRule="auto"/>
        <w:jc w:val="center"/>
        <w:rPr>
          <w:rFonts w:ascii="Century Gothic" w:hAnsi="Century Gothic"/>
          <w:b/>
          <w:sz w:val="20"/>
          <w:szCs w:val="20"/>
        </w:rPr>
      </w:pPr>
      <w:r w:rsidRPr="00D12F66">
        <w:rPr>
          <w:rFonts w:ascii="Century Gothic" w:hAnsi="Century Gothic"/>
          <w:b/>
          <w:sz w:val="20"/>
          <w:szCs w:val="20"/>
        </w:rPr>
        <w:t>RESUMEN DE LA EJECUCIÓN CONTRACTUAL</w:t>
      </w:r>
    </w:p>
    <w:p w:rsidR="00CA01E0" w:rsidRPr="00D12F66" w:rsidRDefault="00CA01E0" w:rsidP="00CA01E0">
      <w:pPr>
        <w:jc w:val="both"/>
        <w:rPr>
          <w:rFonts w:ascii="Century Gothic" w:hAnsi="Century Gothic"/>
          <w:sz w:val="20"/>
          <w:szCs w:val="20"/>
        </w:rPr>
      </w:pPr>
      <w:r w:rsidRPr="00D12F66">
        <w:rPr>
          <w:rFonts w:ascii="Century Gothic" w:hAnsi="Century Gothic"/>
          <w:sz w:val="20"/>
          <w:szCs w:val="20"/>
        </w:rPr>
        <w:t>Durante la vigencia del contrato, el contratista SI (</w:t>
      </w:r>
      <w:r w:rsidR="002D7A02" w:rsidRPr="00D12F66">
        <w:rPr>
          <w:rFonts w:ascii="Century Gothic" w:hAnsi="Century Gothic"/>
          <w:sz w:val="20"/>
          <w:szCs w:val="20"/>
        </w:rPr>
        <w:t>X)</w:t>
      </w:r>
      <w:r w:rsidRPr="00D12F66">
        <w:rPr>
          <w:rFonts w:ascii="Century Gothic" w:hAnsi="Century Gothic"/>
          <w:sz w:val="20"/>
          <w:szCs w:val="20"/>
        </w:rPr>
        <w:t xml:space="preserve"> NO (  ) cumplió a satisfacción con las </w:t>
      </w:r>
      <w:proofErr w:type="gramStart"/>
      <w:r w:rsidRPr="00D12F66">
        <w:rPr>
          <w:rFonts w:ascii="Century Gothic" w:hAnsi="Century Gothic"/>
          <w:sz w:val="20"/>
          <w:szCs w:val="20"/>
        </w:rPr>
        <w:t>obligaciones</w:t>
      </w:r>
      <w:proofErr w:type="gramEnd"/>
      <w:r w:rsidRPr="00D12F66">
        <w:rPr>
          <w:rFonts w:ascii="Century Gothic" w:hAnsi="Century Gothic"/>
          <w:sz w:val="20"/>
          <w:szCs w:val="20"/>
        </w:rPr>
        <w:t xml:space="preserve"> pactadas y a continuación se detalla los resultados más relevantes de la ejecución contractual:</w:t>
      </w:r>
    </w:p>
    <w:tbl>
      <w:tblPr>
        <w:tblStyle w:val="Tablaconcuadrcula"/>
        <w:tblW w:w="9464" w:type="dxa"/>
        <w:tblLook w:val="04A0" w:firstRow="1" w:lastRow="0" w:firstColumn="1" w:lastColumn="0" w:noHBand="0" w:noVBand="1"/>
      </w:tblPr>
      <w:tblGrid>
        <w:gridCol w:w="4276"/>
        <w:gridCol w:w="5188"/>
      </w:tblGrid>
      <w:tr w:rsidR="002D7A02" w:rsidRPr="00D12F66" w:rsidTr="003A535D">
        <w:trPr>
          <w:trHeight w:val="340"/>
        </w:trPr>
        <w:tc>
          <w:tcPr>
            <w:tcW w:w="4276" w:type="dxa"/>
            <w:hideMark/>
          </w:tcPr>
          <w:p w:rsidR="002D7A02" w:rsidRPr="00BA03D2" w:rsidRDefault="002D7A02" w:rsidP="003A535D">
            <w:pPr>
              <w:jc w:val="center"/>
              <w:rPr>
                <w:rFonts w:ascii="Century Gothic" w:hAnsi="Century Gothic" w:cs="Calibri"/>
                <w:b/>
                <w:color w:val="000000"/>
                <w:sz w:val="20"/>
                <w:szCs w:val="20"/>
                <w:lang w:eastAsia="es-CO"/>
              </w:rPr>
            </w:pPr>
            <w:r w:rsidRPr="00BA03D2">
              <w:rPr>
                <w:rFonts w:ascii="Century Gothic" w:hAnsi="Century Gothic" w:cs="Calibri"/>
                <w:b/>
                <w:color w:val="000000"/>
                <w:sz w:val="20"/>
                <w:szCs w:val="20"/>
                <w:lang w:eastAsia="es-CO"/>
              </w:rPr>
              <w:t>OBLIGACIONES ESPECÍFICAS DEL CONTRATO</w:t>
            </w:r>
          </w:p>
        </w:tc>
        <w:tc>
          <w:tcPr>
            <w:tcW w:w="5188" w:type="dxa"/>
            <w:hideMark/>
          </w:tcPr>
          <w:p w:rsidR="002D7A02" w:rsidRPr="00BA03D2" w:rsidRDefault="002D7A02" w:rsidP="003A535D">
            <w:pPr>
              <w:jc w:val="center"/>
              <w:rPr>
                <w:rFonts w:ascii="Century Gothic" w:hAnsi="Century Gothic" w:cs="Calibri"/>
                <w:color w:val="000000"/>
                <w:sz w:val="20"/>
                <w:szCs w:val="20"/>
                <w:lang w:eastAsia="es-CO"/>
              </w:rPr>
            </w:pPr>
            <w:r w:rsidRPr="00BA03D2">
              <w:rPr>
                <w:rFonts w:ascii="Century Gothic" w:hAnsi="Century Gothic" w:cs="Calibri"/>
                <w:b/>
                <w:color w:val="000000"/>
                <w:sz w:val="20"/>
                <w:szCs w:val="20"/>
                <w:lang w:eastAsia="es-CO"/>
              </w:rPr>
              <w:t>ACTIVIDADES DESARROLADAS O PRODUCTOS</w:t>
            </w:r>
          </w:p>
        </w:tc>
      </w:tr>
      <w:tr w:rsidR="002D7A02" w:rsidRPr="00D12F66" w:rsidTr="00151751">
        <w:trPr>
          <w:trHeight w:val="4340"/>
        </w:trPr>
        <w:tc>
          <w:tcPr>
            <w:tcW w:w="4276" w:type="dxa"/>
            <w:hideMark/>
          </w:tcPr>
          <w:p w:rsidR="002D7A02" w:rsidRPr="002D4E26" w:rsidRDefault="002D7A02" w:rsidP="003A535D">
            <w:pPr>
              <w:spacing w:line="276" w:lineRule="auto"/>
              <w:jc w:val="both"/>
              <w:rPr>
                <w:rFonts w:ascii="Century Gothic" w:hAnsi="Century Gothic" w:cs="Arial"/>
                <w:b/>
                <w:sz w:val="20"/>
                <w:szCs w:val="20"/>
                <w:highlight w:val="yellow"/>
              </w:rPr>
            </w:pP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Brindar apoyo jurídico en la sustanciac</w:t>
            </w:r>
            <w:r w:rsidR="00922DBD">
              <w:rPr>
                <w:rFonts w:ascii="Century Gothic" w:hAnsi="Century Gothic"/>
                <w:sz w:val="20"/>
                <w:szCs w:val="20"/>
              </w:rPr>
              <w:t>ión de procesos administrativos sancionatorios que l</w:t>
            </w:r>
            <w:r w:rsidRPr="002D4E26">
              <w:rPr>
                <w:rFonts w:ascii="Century Gothic" w:hAnsi="Century Gothic"/>
                <w:sz w:val="20"/>
                <w:szCs w:val="20"/>
              </w:rPr>
              <w:t>e sean asignados.</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Brindar apoyo jurídico en la sustanciación de las indagaciones preliminares que le sean asignadas.</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Brindar apoyo jurídico en la sustanciación de los procesos de responsabilidad fiscal que le sean asignados. </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Brindar apoyo a la Oficina de Responsabilidad Fiscal, en la proyección de oficios que le sean asignados. </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Brindar apoyo en la revisión del cuaderno de medidas cautelares de los procesos que le asigne el jefe de responsabilidad fiscal, proyectar auto que las decrete en los casos en que procedan.</w:t>
            </w:r>
          </w:p>
          <w:p w:rsid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Brindar apoyo jurídico en los trámites asignados por la Contraloría Municipal. </w:t>
            </w:r>
          </w:p>
          <w:p w:rsidR="00DC4243" w:rsidRPr="00DC4243" w:rsidRDefault="00DC4243" w:rsidP="00DC4243">
            <w:pPr>
              <w:pStyle w:val="Sinespaciado"/>
              <w:numPr>
                <w:ilvl w:val="0"/>
                <w:numId w:val="3"/>
              </w:numPr>
              <w:jc w:val="both"/>
              <w:rPr>
                <w:rFonts w:ascii="Century Gothic" w:hAnsi="Century Gothic"/>
                <w:sz w:val="20"/>
                <w:szCs w:val="20"/>
              </w:rPr>
            </w:pPr>
            <w:r w:rsidRPr="00DC4243">
              <w:rPr>
                <w:rFonts w:ascii="Century Gothic" w:hAnsi="Century Gothic"/>
                <w:sz w:val="20"/>
                <w:szCs w:val="20"/>
              </w:rPr>
              <w:t xml:space="preserve">Brindar apoyo jurídico al grupo auditor de la Contraloría Municipal de Popayán para desarrollar las auditorías gubernamentales con enfoque </w:t>
            </w:r>
            <w:r w:rsidRPr="00DC4243">
              <w:rPr>
                <w:rFonts w:ascii="Century Gothic" w:hAnsi="Century Gothic"/>
                <w:sz w:val="20"/>
                <w:szCs w:val="20"/>
              </w:rPr>
              <w:lastRenderedPageBreak/>
              <w:t>integral, modalidad regular que le sean asignadas.</w:t>
            </w:r>
          </w:p>
          <w:p w:rsidR="00DC4243" w:rsidRPr="00DC4243" w:rsidRDefault="00DC4243" w:rsidP="00DC4243">
            <w:pPr>
              <w:pStyle w:val="Sinespaciado"/>
              <w:numPr>
                <w:ilvl w:val="0"/>
                <w:numId w:val="3"/>
              </w:numPr>
              <w:jc w:val="both"/>
              <w:rPr>
                <w:rFonts w:ascii="Century Gothic" w:hAnsi="Century Gothic"/>
                <w:sz w:val="20"/>
                <w:szCs w:val="20"/>
              </w:rPr>
            </w:pPr>
            <w:r w:rsidRPr="00DC4243">
              <w:rPr>
                <w:rFonts w:ascii="Century Gothic" w:hAnsi="Century Gothic"/>
                <w:sz w:val="20"/>
                <w:szCs w:val="20"/>
              </w:rPr>
              <w:t>Brindar apoyo en la realización de la auditoría de conformidad con las líneas y objetivos previstos en los memorandos de asignación, que se le darán a conocer.</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Acatar las instrucciones que durante el desarrollo del Contrato se le importan por parte de esta entidad. </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Cumplir a cabalidad con la ejecución del objeto contractual y con todas las obligaciones que de él se desprendan oportunamente.</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Obrar con lealtad y buena fe durante la ejecución del </w:t>
            </w:r>
            <w:r w:rsidR="00BA03D2" w:rsidRPr="002D4E26">
              <w:rPr>
                <w:rFonts w:ascii="Century Gothic" w:hAnsi="Century Gothic"/>
                <w:sz w:val="20"/>
                <w:szCs w:val="20"/>
              </w:rPr>
              <w:t>objeto</w:t>
            </w:r>
            <w:r w:rsidRPr="002D4E26">
              <w:rPr>
                <w:rFonts w:ascii="Century Gothic" w:hAnsi="Century Gothic"/>
                <w:sz w:val="20"/>
                <w:szCs w:val="20"/>
              </w:rPr>
              <w:t xml:space="preserve"> contractual, evitando dilaciones y </w:t>
            </w:r>
            <w:proofErr w:type="spellStart"/>
            <w:r w:rsidRPr="002D4E26">
              <w:rPr>
                <w:rFonts w:ascii="Century Gothic" w:hAnsi="Century Gothic"/>
                <w:sz w:val="20"/>
                <w:szCs w:val="20"/>
              </w:rPr>
              <w:t>entrabamientos</w:t>
            </w:r>
            <w:proofErr w:type="spellEnd"/>
            <w:r w:rsidRPr="002D4E26">
              <w:rPr>
                <w:rFonts w:ascii="Century Gothic" w:hAnsi="Century Gothic"/>
                <w:sz w:val="20"/>
                <w:szCs w:val="20"/>
              </w:rPr>
              <w:t xml:space="preserve">. </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Mantener reserva sobre la información que se le sea suministrada para el desarrollo del objeto contractual.</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 xml:space="preserve">No utilizar total ni parcialmente la información a que tenga acceso, en beneficio propio, de terceras personas o de entidades diferentes a las autorizadas por la Contraloría Municipal de Popayán. </w:t>
            </w:r>
          </w:p>
          <w:p w:rsidR="002D4E26" w:rsidRPr="002D4E26" w:rsidRDefault="002D4E26" w:rsidP="002D4E26">
            <w:pPr>
              <w:pStyle w:val="Sinespaciado"/>
              <w:numPr>
                <w:ilvl w:val="0"/>
                <w:numId w:val="3"/>
              </w:numPr>
              <w:jc w:val="both"/>
              <w:rPr>
                <w:rFonts w:ascii="Century Gothic" w:hAnsi="Century Gothic"/>
                <w:sz w:val="20"/>
                <w:szCs w:val="20"/>
              </w:rPr>
            </w:pPr>
            <w:r w:rsidRPr="002D4E26">
              <w:rPr>
                <w:rFonts w:ascii="Century Gothic" w:hAnsi="Century Gothic"/>
                <w:sz w:val="20"/>
                <w:szCs w:val="20"/>
              </w:rPr>
              <w:t>Cumplir sus obligaciones de afiliación y pago a los sistemas de salud, pensión y riesgos durante la vigencia y ejecución del presente contrato.</w:t>
            </w:r>
          </w:p>
          <w:p w:rsidR="002D7A02" w:rsidRPr="002D4E26" w:rsidRDefault="002D7A02" w:rsidP="00BA03D2">
            <w:pPr>
              <w:pStyle w:val="Sinespaciado"/>
              <w:ind w:left="720"/>
              <w:jc w:val="both"/>
              <w:rPr>
                <w:rFonts w:ascii="Century Gothic" w:hAnsi="Century Gothic" w:cs="Calibri"/>
                <w:b/>
                <w:color w:val="000000"/>
                <w:sz w:val="20"/>
                <w:szCs w:val="20"/>
                <w:highlight w:val="yellow"/>
                <w:lang w:eastAsia="es-CO"/>
              </w:rPr>
            </w:pPr>
          </w:p>
        </w:tc>
        <w:tc>
          <w:tcPr>
            <w:tcW w:w="5188" w:type="dxa"/>
            <w:hideMark/>
          </w:tcPr>
          <w:p w:rsidR="0007496D" w:rsidRDefault="0007496D" w:rsidP="0007496D">
            <w:pPr>
              <w:pStyle w:val="Prrafodelista"/>
              <w:widowControl w:val="0"/>
              <w:autoSpaceDE w:val="0"/>
              <w:autoSpaceDN w:val="0"/>
              <w:spacing w:after="200"/>
              <w:jc w:val="both"/>
              <w:rPr>
                <w:rFonts w:ascii="Century Gothic" w:hAnsi="Century Gothic"/>
                <w:sz w:val="20"/>
                <w:szCs w:val="20"/>
                <w:lang w:val="es-ES_tradnl"/>
              </w:rPr>
            </w:pPr>
          </w:p>
          <w:p w:rsidR="00065B9C" w:rsidRPr="00065B9C" w:rsidRDefault="00AE031A" w:rsidP="00065B9C">
            <w:pPr>
              <w:pStyle w:val="Prrafodelista"/>
              <w:numPr>
                <w:ilvl w:val="0"/>
                <w:numId w:val="4"/>
              </w:numPr>
              <w:jc w:val="both"/>
              <w:rPr>
                <w:rFonts w:ascii="Century Gothic" w:hAnsi="Century Gothic"/>
                <w:sz w:val="20"/>
                <w:szCs w:val="20"/>
                <w:lang w:val="es-ES_tradnl"/>
              </w:rPr>
            </w:pPr>
            <w:r>
              <w:rPr>
                <w:rFonts w:ascii="Century Gothic" w:hAnsi="Century Gothic"/>
                <w:sz w:val="20"/>
                <w:szCs w:val="20"/>
                <w:lang w:val="es-ES_tradnl"/>
              </w:rPr>
              <w:t xml:space="preserve">No se sustanciaron procesos administrativos sancionatorios. </w:t>
            </w:r>
          </w:p>
          <w:p w:rsidR="003F13CB" w:rsidRPr="003F13CB" w:rsidRDefault="003F13CB" w:rsidP="003F13CB">
            <w:pPr>
              <w:pStyle w:val="Prrafodelista"/>
              <w:numPr>
                <w:ilvl w:val="0"/>
                <w:numId w:val="4"/>
              </w:numPr>
              <w:jc w:val="both"/>
              <w:rPr>
                <w:rFonts w:ascii="Century Gothic" w:hAnsi="Century Gothic"/>
                <w:sz w:val="20"/>
                <w:szCs w:val="20"/>
                <w:lang w:val="es-ES_tradnl"/>
              </w:rPr>
            </w:pPr>
            <w:r>
              <w:rPr>
                <w:rFonts w:ascii="Century Gothic" w:hAnsi="Century Gothic"/>
                <w:sz w:val="20"/>
                <w:szCs w:val="20"/>
                <w:lang w:val="es-ES_tradnl"/>
              </w:rPr>
              <w:t xml:space="preserve">No se sustanciaron indagaciones </w:t>
            </w:r>
            <w:r w:rsidRPr="003F13CB">
              <w:rPr>
                <w:rFonts w:ascii="Century Gothic" w:hAnsi="Century Gothic"/>
                <w:sz w:val="20"/>
                <w:szCs w:val="20"/>
                <w:lang w:val="es-ES_tradnl"/>
              </w:rPr>
              <w:t>preliminares.</w:t>
            </w:r>
          </w:p>
          <w:p w:rsidR="003F13CB" w:rsidRPr="003F13CB" w:rsidRDefault="00732CAB" w:rsidP="003F13CB">
            <w:pPr>
              <w:pStyle w:val="Prrafodelista"/>
              <w:numPr>
                <w:ilvl w:val="0"/>
                <w:numId w:val="4"/>
              </w:numPr>
              <w:jc w:val="both"/>
              <w:rPr>
                <w:rFonts w:ascii="Century Gothic" w:hAnsi="Century Gothic"/>
                <w:sz w:val="20"/>
                <w:szCs w:val="20"/>
                <w:lang w:val="es-ES_tradnl"/>
              </w:rPr>
            </w:pPr>
            <w:r>
              <w:rPr>
                <w:rFonts w:ascii="Century Gothic" w:hAnsi="Century Gothic"/>
                <w:sz w:val="20"/>
                <w:szCs w:val="20"/>
                <w:lang w:val="es-ES_tradnl"/>
              </w:rPr>
              <w:t>Se proyectó auto dentro</w:t>
            </w:r>
            <w:r w:rsidR="003F13CB" w:rsidRPr="003F13CB">
              <w:rPr>
                <w:rFonts w:ascii="Century Gothic" w:hAnsi="Century Gothic"/>
                <w:sz w:val="20"/>
                <w:szCs w:val="20"/>
                <w:lang w:val="es-ES_tradnl"/>
              </w:rPr>
              <w:t xml:space="preserve"> de los procesos de Responsabilidad Fiscal No. 03 y 05 de 2016.</w:t>
            </w:r>
          </w:p>
          <w:p w:rsidR="003F13CB" w:rsidRPr="003F13CB" w:rsidRDefault="009918CA" w:rsidP="003F13CB">
            <w:pPr>
              <w:pStyle w:val="Prrafodelista"/>
              <w:numPr>
                <w:ilvl w:val="0"/>
                <w:numId w:val="4"/>
              </w:numPr>
              <w:jc w:val="both"/>
              <w:rPr>
                <w:rFonts w:ascii="Century Gothic" w:hAnsi="Century Gothic"/>
                <w:sz w:val="20"/>
                <w:szCs w:val="20"/>
                <w:lang w:val="es-ES_tradnl"/>
              </w:rPr>
            </w:pPr>
            <w:r>
              <w:rPr>
                <w:rFonts w:ascii="Century Gothic" w:hAnsi="Century Gothic"/>
                <w:sz w:val="20"/>
                <w:szCs w:val="20"/>
                <w:lang w:val="es-ES_tradnl"/>
              </w:rPr>
              <w:t>P</w:t>
            </w:r>
            <w:r w:rsidR="003F13CB" w:rsidRPr="003F13CB">
              <w:rPr>
                <w:rFonts w:ascii="Century Gothic" w:hAnsi="Century Gothic"/>
                <w:sz w:val="20"/>
                <w:szCs w:val="20"/>
                <w:lang w:val="es-ES_tradnl"/>
              </w:rPr>
              <w:t>royectó el oficio No. RF 0378 por medio del cual se da contestación al Derecho de Petición elev</w:t>
            </w:r>
            <w:r>
              <w:rPr>
                <w:rFonts w:ascii="Century Gothic" w:hAnsi="Century Gothic"/>
                <w:sz w:val="20"/>
                <w:szCs w:val="20"/>
                <w:lang w:val="es-ES_tradnl"/>
              </w:rPr>
              <w:t>ado por el CTI y la Fiscalía. P</w:t>
            </w:r>
            <w:r w:rsidR="003F13CB" w:rsidRPr="003F13CB">
              <w:rPr>
                <w:rFonts w:ascii="Century Gothic" w:hAnsi="Century Gothic"/>
                <w:sz w:val="20"/>
                <w:szCs w:val="20"/>
                <w:lang w:val="es-ES_tradnl"/>
              </w:rPr>
              <w:t>royectó oficio con fecha del 12 de abril de 2021 por medio del cual se da contestación al derecho de petición dirigido a la Delegada para Asuntos Administrativos de Popayán.</w:t>
            </w:r>
          </w:p>
          <w:p w:rsidR="003F13CB" w:rsidRPr="003F13CB" w:rsidRDefault="003F13CB" w:rsidP="003F13CB">
            <w:pPr>
              <w:pStyle w:val="Prrafodelista"/>
              <w:numPr>
                <w:ilvl w:val="0"/>
                <w:numId w:val="4"/>
              </w:numPr>
              <w:jc w:val="both"/>
              <w:rPr>
                <w:rFonts w:ascii="Century Gothic" w:hAnsi="Century Gothic"/>
                <w:sz w:val="20"/>
                <w:szCs w:val="20"/>
                <w:lang w:val="es-ES_tradnl"/>
              </w:rPr>
            </w:pPr>
            <w:r w:rsidRPr="003F13CB">
              <w:rPr>
                <w:rFonts w:ascii="Century Gothic" w:hAnsi="Century Gothic"/>
                <w:sz w:val="20"/>
                <w:szCs w:val="20"/>
                <w:lang w:val="es-ES_tradnl"/>
              </w:rPr>
              <w:t>No se revisaron cuadernos de medidas cautelares.</w:t>
            </w:r>
          </w:p>
          <w:p w:rsidR="003F13CB" w:rsidRPr="003F13CB" w:rsidRDefault="003F13CB" w:rsidP="003F13CB">
            <w:pPr>
              <w:pStyle w:val="Prrafodelista"/>
              <w:numPr>
                <w:ilvl w:val="0"/>
                <w:numId w:val="4"/>
              </w:numPr>
              <w:jc w:val="both"/>
              <w:rPr>
                <w:rFonts w:ascii="Century Gothic" w:hAnsi="Century Gothic"/>
                <w:sz w:val="20"/>
                <w:szCs w:val="20"/>
                <w:lang w:val="es-ES_tradnl"/>
              </w:rPr>
            </w:pPr>
            <w:r w:rsidRPr="003F13CB">
              <w:rPr>
                <w:rFonts w:ascii="Century Gothic" w:hAnsi="Century Gothic"/>
                <w:sz w:val="20"/>
                <w:szCs w:val="20"/>
                <w:lang w:val="es-ES_tradnl"/>
              </w:rPr>
              <w:t>N</w:t>
            </w:r>
            <w:bookmarkStart w:id="0" w:name="_GoBack"/>
            <w:bookmarkEnd w:id="0"/>
            <w:r w:rsidRPr="003F13CB">
              <w:rPr>
                <w:rFonts w:ascii="Century Gothic" w:hAnsi="Century Gothic"/>
                <w:sz w:val="20"/>
                <w:szCs w:val="20"/>
                <w:lang w:val="es-ES_tradnl"/>
              </w:rPr>
              <w:t>o se asignaron trámites por parte de la Contraloría Municipal</w:t>
            </w:r>
          </w:p>
          <w:p w:rsidR="003F13CB" w:rsidRPr="003F13CB" w:rsidRDefault="003F13CB" w:rsidP="003F13CB">
            <w:pPr>
              <w:pStyle w:val="Prrafodelista"/>
              <w:numPr>
                <w:ilvl w:val="0"/>
                <w:numId w:val="4"/>
              </w:numPr>
              <w:jc w:val="both"/>
              <w:rPr>
                <w:rFonts w:ascii="Century Gothic" w:hAnsi="Century Gothic"/>
                <w:sz w:val="20"/>
                <w:szCs w:val="20"/>
                <w:lang w:val="es-ES_tradnl"/>
              </w:rPr>
            </w:pPr>
            <w:r w:rsidRPr="003F13CB">
              <w:rPr>
                <w:rFonts w:ascii="Century Gothic" w:hAnsi="Century Gothic"/>
                <w:sz w:val="20"/>
                <w:szCs w:val="20"/>
                <w:lang w:val="es-ES_tradnl"/>
              </w:rPr>
              <w:t xml:space="preserve">De conformidad con el memorando de asignación No. </w:t>
            </w:r>
            <w:r w:rsidR="009918CA">
              <w:rPr>
                <w:rFonts w:ascii="Century Gothic" w:hAnsi="Century Gothic"/>
                <w:sz w:val="20"/>
                <w:szCs w:val="20"/>
                <w:lang w:val="es-ES_tradnl"/>
              </w:rPr>
              <w:t xml:space="preserve">03 del 5 de febrero de 2021, </w:t>
            </w:r>
            <w:r w:rsidRPr="003F13CB">
              <w:rPr>
                <w:rFonts w:ascii="Century Gothic" w:hAnsi="Century Gothic"/>
                <w:sz w:val="20"/>
                <w:szCs w:val="20"/>
                <w:lang w:val="es-ES_tradnl"/>
              </w:rPr>
              <w:t>realizó la revisión de los siguientes contratos: C73, C76, C77, C81, C83, C87, C89, C90, INV 10, C92, C94, C95, C98, C100, C10</w:t>
            </w:r>
            <w:r w:rsidR="009918CA">
              <w:rPr>
                <w:rFonts w:ascii="Century Gothic" w:hAnsi="Century Gothic"/>
                <w:sz w:val="20"/>
                <w:szCs w:val="20"/>
                <w:lang w:val="es-ES_tradnl"/>
              </w:rPr>
              <w:t xml:space="preserve">1, C102, C103, C104. También </w:t>
            </w:r>
            <w:r w:rsidRPr="003F13CB">
              <w:rPr>
                <w:rFonts w:ascii="Century Gothic" w:hAnsi="Century Gothic"/>
                <w:sz w:val="20"/>
                <w:szCs w:val="20"/>
                <w:lang w:val="es-ES_tradnl"/>
              </w:rPr>
              <w:t>realizó la matriz de la Auditoría a la Personería Municipal de Popayán con base en la revisión de los 41 contratos seleccionados como muestra</w:t>
            </w:r>
            <w:r w:rsidR="009918CA">
              <w:rPr>
                <w:rFonts w:ascii="Century Gothic" w:hAnsi="Century Gothic"/>
                <w:sz w:val="20"/>
                <w:szCs w:val="20"/>
                <w:lang w:val="es-ES_tradnl"/>
              </w:rPr>
              <w:t xml:space="preserve"> contractual. Del mismo modo </w:t>
            </w:r>
            <w:r w:rsidRPr="003F13CB">
              <w:rPr>
                <w:rFonts w:ascii="Century Gothic" w:hAnsi="Century Gothic"/>
                <w:sz w:val="20"/>
                <w:szCs w:val="20"/>
                <w:lang w:val="es-ES_tradnl"/>
              </w:rPr>
              <w:t>proyectó el infor</w:t>
            </w:r>
            <w:r w:rsidR="009918CA">
              <w:rPr>
                <w:rFonts w:ascii="Century Gothic" w:hAnsi="Century Gothic"/>
                <w:sz w:val="20"/>
                <w:szCs w:val="20"/>
                <w:lang w:val="es-ES_tradnl"/>
              </w:rPr>
              <w:t xml:space="preserve">me preliminar de auditoría y </w:t>
            </w:r>
            <w:r w:rsidRPr="003F13CB">
              <w:rPr>
                <w:rFonts w:ascii="Century Gothic" w:hAnsi="Century Gothic"/>
                <w:sz w:val="20"/>
                <w:szCs w:val="20"/>
                <w:lang w:val="es-ES_tradnl"/>
              </w:rPr>
              <w:t xml:space="preserve">asistió a la mesa de trabajo convocada por la Contralora Municipal, tal y como consta en </w:t>
            </w:r>
            <w:r w:rsidRPr="003F13CB">
              <w:rPr>
                <w:rFonts w:ascii="Century Gothic" w:hAnsi="Century Gothic"/>
                <w:sz w:val="20"/>
                <w:szCs w:val="20"/>
                <w:lang w:val="es-ES_tradnl"/>
              </w:rPr>
              <w:lastRenderedPageBreak/>
              <w:t xml:space="preserve">el Acta No. 14 del 5 </w:t>
            </w:r>
            <w:r w:rsidR="009918CA">
              <w:rPr>
                <w:rFonts w:ascii="Century Gothic" w:hAnsi="Century Gothic"/>
                <w:sz w:val="20"/>
                <w:szCs w:val="20"/>
                <w:lang w:val="es-ES_tradnl"/>
              </w:rPr>
              <w:t xml:space="preserve">de mayo de 2021.  Finalmente </w:t>
            </w:r>
            <w:r w:rsidRPr="003F13CB">
              <w:rPr>
                <w:rFonts w:ascii="Century Gothic" w:hAnsi="Century Gothic"/>
                <w:sz w:val="20"/>
                <w:szCs w:val="20"/>
                <w:lang w:val="es-ES_tradnl"/>
              </w:rPr>
              <w:t>sostuvo permanente comunicación con el líder de la auditoría con el fin de coordinar las diferentes actividades a desarrollar.</w:t>
            </w:r>
          </w:p>
          <w:p w:rsidR="003F13CB" w:rsidRPr="003F13CB" w:rsidRDefault="003F13CB" w:rsidP="009918CA">
            <w:pPr>
              <w:pStyle w:val="Prrafodelista"/>
              <w:numPr>
                <w:ilvl w:val="0"/>
                <w:numId w:val="4"/>
              </w:numPr>
              <w:jc w:val="both"/>
              <w:rPr>
                <w:rFonts w:ascii="Century Gothic" w:hAnsi="Century Gothic"/>
                <w:sz w:val="20"/>
                <w:szCs w:val="20"/>
                <w:lang w:val="es-ES_tradnl"/>
              </w:rPr>
            </w:pPr>
            <w:r w:rsidRPr="003F13CB">
              <w:rPr>
                <w:rFonts w:ascii="Century Gothic" w:hAnsi="Century Gothic"/>
                <w:sz w:val="20"/>
                <w:szCs w:val="20"/>
                <w:lang w:val="es-ES_tradnl"/>
              </w:rPr>
              <w:t>De conformidad con el memorando de asignación No. 03 del 5 de febrero de</w:t>
            </w:r>
            <w:r w:rsidR="009918CA">
              <w:rPr>
                <w:rFonts w:ascii="Century Gothic" w:hAnsi="Century Gothic"/>
                <w:sz w:val="20"/>
                <w:szCs w:val="20"/>
                <w:lang w:val="es-ES_tradnl"/>
              </w:rPr>
              <w:t xml:space="preserve"> 2021, </w:t>
            </w:r>
            <w:r w:rsidRPr="003F13CB">
              <w:rPr>
                <w:rFonts w:ascii="Century Gothic" w:hAnsi="Century Gothic"/>
                <w:sz w:val="20"/>
                <w:szCs w:val="20"/>
                <w:lang w:val="es-ES_tradnl"/>
              </w:rPr>
              <w:t>realizó la revisión de los siguientes contratos: C73, C76, C77, C81, C83, C87, C89, C90, INV 10, C92, C94, C95, C98, C100, C1</w:t>
            </w:r>
            <w:r w:rsidR="009918CA">
              <w:rPr>
                <w:rFonts w:ascii="Century Gothic" w:hAnsi="Century Gothic"/>
                <w:sz w:val="20"/>
                <w:szCs w:val="20"/>
                <w:lang w:val="es-ES_tradnl"/>
              </w:rPr>
              <w:t>01, C102, C103, C104. También</w:t>
            </w:r>
            <w:r w:rsidRPr="003F13CB">
              <w:rPr>
                <w:rFonts w:ascii="Century Gothic" w:hAnsi="Century Gothic"/>
                <w:sz w:val="20"/>
                <w:szCs w:val="20"/>
                <w:lang w:val="es-ES_tradnl"/>
              </w:rPr>
              <w:t xml:space="preserve"> realizó la matriz de la Auditoría a la Personería Municipal de Popayán con base en la revisión de los 41 contratos seleccionados como muestra</w:t>
            </w:r>
            <w:r w:rsidR="009918CA">
              <w:rPr>
                <w:rFonts w:ascii="Century Gothic" w:hAnsi="Century Gothic"/>
                <w:sz w:val="20"/>
                <w:szCs w:val="20"/>
                <w:lang w:val="es-ES_tradnl"/>
              </w:rPr>
              <w:t xml:space="preserve"> contractual. Del mismo modo </w:t>
            </w:r>
            <w:r w:rsidRPr="003F13CB">
              <w:rPr>
                <w:rFonts w:ascii="Century Gothic" w:hAnsi="Century Gothic"/>
                <w:sz w:val="20"/>
                <w:szCs w:val="20"/>
                <w:lang w:val="es-ES_tradnl"/>
              </w:rPr>
              <w:t>proyectó el info</w:t>
            </w:r>
            <w:r w:rsidR="009918CA">
              <w:rPr>
                <w:rFonts w:ascii="Century Gothic" w:hAnsi="Century Gothic"/>
                <w:sz w:val="20"/>
                <w:szCs w:val="20"/>
                <w:lang w:val="es-ES_tradnl"/>
              </w:rPr>
              <w:t>rme preliminar de auditoría y</w:t>
            </w:r>
            <w:r w:rsidRPr="003F13CB">
              <w:rPr>
                <w:rFonts w:ascii="Century Gothic" w:hAnsi="Century Gothic"/>
                <w:sz w:val="20"/>
                <w:szCs w:val="20"/>
                <w:lang w:val="es-ES_tradnl"/>
              </w:rPr>
              <w:t xml:space="preserve"> asistió a la mesa de trabajo convocada por la Contralora Municipal, tal y como consta en el Acta No. 14 del 5 de mayo de 2</w:t>
            </w:r>
            <w:r w:rsidR="009918CA">
              <w:rPr>
                <w:rFonts w:ascii="Century Gothic" w:hAnsi="Century Gothic"/>
                <w:sz w:val="20"/>
                <w:szCs w:val="20"/>
                <w:lang w:val="es-ES_tradnl"/>
              </w:rPr>
              <w:t>021.  Finalmente</w:t>
            </w:r>
            <w:r w:rsidRPr="003F13CB">
              <w:rPr>
                <w:rFonts w:ascii="Century Gothic" w:hAnsi="Century Gothic"/>
                <w:sz w:val="20"/>
                <w:szCs w:val="20"/>
                <w:lang w:val="es-ES_tradnl"/>
              </w:rPr>
              <w:t xml:space="preserve"> sostuvo permanente comunicación con el líder de la auditoría con el fin de coordinar las diferentes actividades a desarrollar.</w:t>
            </w:r>
          </w:p>
          <w:p w:rsidR="00281D18" w:rsidRPr="00281D18" w:rsidRDefault="00DC4243" w:rsidP="00281D18">
            <w:pPr>
              <w:pStyle w:val="Prrafodelista"/>
              <w:widowControl w:val="0"/>
              <w:numPr>
                <w:ilvl w:val="0"/>
                <w:numId w:val="4"/>
              </w:numPr>
              <w:autoSpaceDE w:val="0"/>
              <w:autoSpaceDN w:val="0"/>
              <w:jc w:val="both"/>
              <w:rPr>
                <w:rFonts w:ascii="Century Gothic" w:hAnsi="Century Gothic"/>
                <w:sz w:val="20"/>
                <w:szCs w:val="20"/>
                <w:lang w:val="es-ES_tradnl"/>
              </w:rPr>
            </w:pPr>
            <w:r>
              <w:rPr>
                <w:rFonts w:ascii="Century Gothic" w:hAnsi="Century Gothic"/>
                <w:sz w:val="20"/>
                <w:szCs w:val="20"/>
                <w:lang w:val="es-ES_tradnl"/>
              </w:rPr>
              <w:t>Acató</w:t>
            </w:r>
            <w:r w:rsidR="00281D18" w:rsidRPr="00281D18">
              <w:rPr>
                <w:rFonts w:ascii="Century Gothic" w:hAnsi="Century Gothic"/>
                <w:sz w:val="20"/>
                <w:szCs w:val="20"/>
                <w:lang w:val="es-ES_tradnl"/>
              </w:rPr>
              <w:t xml:space="preserve"> todas y cada una de las instrucciones impartidas por la Contraloría Municipal de Popayán. </w:t>
            </w:r>
          </w:p>
          <w:p w:rsidR="00281D18" w:rsidRDefault="00DC4243" w:rsidP="00281D18">
            <w:pPr>
              <w:pStyle w:val="Prrafodelista"/>
              <w:widowControl w:val="0"/>
              <w:numPr>
                <w:ilvl w:val="0"/>
                <w:numId w:val="4"/>
              </w:numPr>
              <w:autoSpaceDE w:val="0"/>
              <w:autoSpaceDN w:val="0"/>
              <w:jc w:val="both"/>
              <w:rPr>
                <w:rFonts w:ascii="Century Gothic" w:hAnsi="Century Gothic"/>
                <w:sz w:val="20"/>
                <w:szCs w:val="20"/>
                <w:lang w:val="es-ES_tradnl"/>
              </w:rPr>
            </w:pPr>
            <w:r>
              <w:rPr>
                <w:rFonts w:ascii="Century Gothic" w:hAnsi="Century Gothic"/>
                <w:sz w:val="20"/>
                <w:szCs w:val="20"/>
                <w:lang w:val="es-ES_tradnl"/>
              </w:rPr>
              <w:t>Ha</w:t>
            </w:r>
            <w:r w:rsidR="00281D18" w:rsidRPr="00281D18">
              <w:rPr>
                <w:rFonts w:ascii="Century Gothic" w:hAnsi="Century Gothic"/>
                <w:sz w:val="20"/>
                <w:szCs w:val="20"/>
                <w:lang w:val="es-ES_tradnl"/>
              </w:rPr>
              <w:t xml:space="preserve"> cumplido en su totalidad con la ejecución del objeto</w:t>
            </w:r>
            <w:r w:rsidR="009918CA">
              <w:rPr>
                <w:rFonts w:ascii="Century Gothic" w:hAnsi="Century Gothic"/>
                <w:sz w:val="20"/>
                <w:szCs w:val="20"/>
                <w:lang w:val="es-ES_tradnl"/>
              </w:rPr>
              <w:t xml:space="preserve"> contractual del Contrato No. 011</w:t>
            </w:r>
            <w:r w:rsidR="00281D18" w:rsidRPr="00281D18">
              <w:rPr>
                <w:rFonts w:ascii="Century Gothic" w:hAnsi="Century Gothic"/>
                <w:sz w:val="20"/>
                <w:szCs w:val="20"/>
                <w:lang w:val="es-ES_tradnl"/>
              </w:rPr>
              <w:t xml:space="preserve"> de 2021. </w:t>
            </w:r>
          </w:p>
          <w:p w:rsidR="00DC4243" w:rsidRPr="00DC4243" w:rsidRDefault="00DC4243" w:rsidP="00DC4243">
            <w:pPr>
              <w:pStyle w:val="Prrafodelista"/>
              <w:widowControl w:val="0"/>
              <w:numPr>
                <w:ilvl w:val="0"/>
                <w:numId w:val="4"/>
              </w:numPr>
              <w:autoSpaceDE w:val="0"/>
              <w:autoSpaceDN w:val="0"/>
              <w:jc w:val="both"/>
              <w:rPr>
                <w:rFonts w:ascii="Century Gothic" w:hAnsi="Century Gothic"/>
                <w:sz w:val="20"/>
                <w:szCs w:val="20"/>
                <w:lang w:val="es-ES_tradnl"/>
              </w:rPr>
            </w:pPr>
            <w:r>
              <w:rPr>
                <w:rFonts w:ascii="Century Gothic" w:hAnsi="Century Gothic"/>
                <w:sz w:val="20"/>
                <w:szCs w:val="20"/>
                <w:lang w:val="es-ES_tradnl"/>
              </w:rPr>
              <w:t>Ha</w:t>
            </w:r>
            <w:r w:rsidRPr="00DC4243">
              <w:rPr>
                <w:rFonts w:ascii="Century Gothic" w:hAnsi="Century Gothic"/>
                <w:sz w:val="20"/>
                <w:szCs w:val="20"/>
                <w:lang w:val="es-ES_tradnl"/>
              </w:rPr>
              <w:t xml:space="preserve"> cumplido con lealtad y buena fe la ejecución del objeto contractual, evitando dilaciones y </w:t>
            </w:r>
            <w:proofErr w:type="spellStart"/>
            <w:r w:rsidRPr="00DC4243">
              <w:rPr>
                <w:rFonts w:ascii="Century Gothic" w:hAnsi="Century Gothic"/>
                <w:sz w:val="20"/>
                <w:szCs w:val="20"/>
                <w:lang w:val="es-ES_tradnl"/>
              </w:rPr>
              <w:t>entrabamientos</w:t>
            </w:r>
            <w:proofErr w:type="spellEnd"/>
            <w:r w:rsidRPr="00DC4243">
              <w:rPr>
                <w:rFonts w:ascii="Century Gothic" w:hAnsi="Century Gothic"/>
                <w:sz w:val="20"/>
                <w:szCs w:val="20"/>
                <w:lang w:val="es-ES_tradnl"/>
              </w:rPr>
              <w:t>.</w:t>
            </w:r>
          </w:p>
          <w:p w:rsidR="00DC4243" w:rsidRPr="00DC4243" w:rsidRDefault="00DC4243" w:rsidP="00DC4243">
            <w:pPr>
              <w:pStyle w:val="Prrafodelista"/>
              <w:widowControl w:val="0"/>
              <w:numPr>
                <w:ilvl w:val="0"/>
                <w:numId w:val="4"/>
              </w:numPr>
              <w:autoSpaceDE w:val="0"/>
              <w:autoSpaceDN w:val="0"/>
              <w:jc w:val="both"/>
              <w:rPr>
                <w:rFonts w:ascii="Century Gothic" w:hAnsi="Century Gothic"/>
                <w:sz w:val="20"/>
                <w:szCs w:val="20"/>
                <w:lang w:val="es-ES_tradnl"/>
              </w:rPr>
            </w:pPr>
            <w:r>
              <w:rPr>
                <w:rFonts w:ascii="Century Gothic" w:hAnsi="Century Gothic"/>
                <w:sz w:val="20"/>
                <w:szCs w:val="20"/>
                <w:lang w:val="es-ES_tradnl"/>
              </w:rPr>
              <w:t>Ha</w:t>
            </w:r>
            <w:r w:rsidRPr="00DC4243">
              <w:rPr>
                <w:rFonts w:ascii="Century Gothic" w:hAnsi="Century Gothic"/>
                <w:sz w:val="20"/>
                <w:szCs w:val="20"/>
                <w:lang w:val="es-ES_tradnl"/>
              </w:rPr>
              <w:t xml:space="preserve"> mantenido reserva sobre la información suministrada durante el desarrollo del objeto contractual.</w:t>
            </w:r>
          </w:p>
          <w:p w:rsidR="00DC4243" w:rsidRPr="00DC4243" w:rsidRDefault="00DC4243" w:rsidP="00DC4243">
            <w:pPr>
              <w:pStyle w:val="Prrafodelista"/>
              <w:widowControl w:val="0"/>
              <w:numPr>
                <w:ilvl w:val="0"/>
                <w:numId w:val="4"/>
              </w:numPr>
              <w:autoSpaceDE w:val="0"/>
              <w:autoSpaceDN w:val="0"/>
              <w:jc w:val="both"/>
              <w:rPr>
                <w:rFonts w:ascii="Century Gothic" w:hAnsi="Century Gothic"/>
                <w:sz w:val="20"/>
                <w:szCs w:val="20"/>
                <w:lang w:val="es-ES_tradnl"/>
              </w:rPr>
            </w:pPr>
            <w:r>
              <w:rPr>
                <w:rFonts w:ascii="Century Gothic" w:hAnsi="Century Gothic"/>
                <w:sz w:val="20"/>
                <w:szCs w:val="20"/>
                <w:lang w:val="es-ES_tradnl"/>
              </w:rPr>
              <w:t>No utilizó</w:t>
            </w:r>
            <w:r w:rsidRPr="00DC4243">
              <w:rPr>
                <w:rFonts w:ascii="Century Gothic" w:hAnsi="Century Gothic"/>
                <w:sz w:val="20"/>
                <w:szCs w:val="20"/>
                <w:lang w:val="es-ES_tradnl"/>
              </w:rPr>
              <w:t xml:space="preserve"> total ni parcialmente la información a la que tengo acceso, en beneficio propio, de terceras personas o de entidades diferentes a las autorizadas por la Contraloría Municipal de Popayán.</w:t>
            </w:r>
          </w:p>
          <w:p w:rsidR="00CD7E55" w:rsidRPr="009918CA" w:rsidRDefault="007B7B2E" w:rsidP="009918CA">
            <w:pPr>
              <w:pStyle w:val="Prrafodelista"/>
              <w:numPr>
                <w:ilvl w:val="0"/>
                <w:numId w:val="4"/>
              </w:numPr>
              <w:jc w:val="both"/>
              <w:rPr>
                <w:rFonts w:ascii="Century Gothic" w:hAnsi="Century Gothic"/>
                <w:sz w:val="20"/>
                <w:szCs w:val="20"/>
                <w:lang w:val="es-ES_tradnl"/>
              </w:rPr>
            </w:pPr>
            <w:r>
              <w:rPr>
                <w:rFonts w:ascii="Century Gothic" w:hAnsi="Century Gothic"/>
                <w:sz w:val="20"/>
                <w:szCs w:val="20"/>
                <w:lang w:val="es-ES_tradnl"/>
              </w:rPr>
              <w:t>Presentó</w:t>
            </w:r>
            <w:r w:rsidRPr="007B7B2E">
              <w:rPr>
                <w:rFonts w:ascii="Century Gothic" w:hAnsi="Century Gothic"/>
                <w:sz w:val="20"/>
                <w:szCs w:val="20"/>
                <w:lang w:val="es-ES_tradnl"/>
              </w:rPr>
              <w:t xml:space="preserve"> el pago a la Seguridad Social (Salud, Pensión y Riesgos Pro</w:t>
            </w:r>
            <w:r w:rsidR="009918CA">
              <w:rPr>
                <w:rFonts w:ascii="Century Gothic" w:hAnsi="Century Gothic"/>
                <w:sz w:val="20"/>
                <w:szCs w:val="20"/>
                <w:lang w:val="es-ES_tradnl"/>
              </w:rPr>
              <w:t>fesionales), correspondiente al periodo comprendido</w:t>
            </w:r>
            <w:r w:rsidRPr="007B7B2E">
              <w:rPr>
                <w:rFonts w:ascii="Century Gothic" w:hAnsi="Century Gothic"/>
                <w:sz w:val="20"/>
                <w:szCs w:val="20"/>
                <w:lang w:val="es-ES_tradnl"/>
              </w:rPr>
              <w:t xml:space="preserve"> entre el 1 y el 31 de marzo de 2021.</w:t>
            </w:r>
          </w:p>
        </w:tc>
      </w:tr>
    </w:tbl>
    <w:p w:rsidR="009918CA" w:rsidRDefault="009918CA" w:rsidP="009918CA">
      <w:pPr>
        <w:spacing w:line="360" w:lineRule="auto"/>
        <w:jc w:val="center"/>
        <w:rPr>
          <w:rFonts w:ascii="Century Gothic" w:hAnsi="Century Gothic"/>
          <w:b/>
          <w:sz w:val="20"/>
          <w:szCs w:val="20"/>
        </w:rPr>
      </w:pPr>
    </w:p>
    <w:p w:rsidR="00CA01E0" w:rsidRPr="00D12F66" w:rsidRDefault="00CA01E0" w:rsidP="009918CA">
      <w:pPr>
        <w:spacing w:line="360" w:lineRule="auto"/>
        <w:jc w:val="center"/>
        <w:rPr>
          <w:rFonts w:ascii="Century Gothic" w:hAnsi="Century Gothic"/>
          <w:b/>
          <w:sz w:val="20"/>
          <w:szCs w:val="20"/>
        </w:rPr>
      </w:pPr>
      <w:r w:rsidRPr="00D12F66">
        <w:rPr>
          <w:rFonts w:ascii="Century Gothic" w:hAnsi="Century Gothic"/>
          <w:b/>
          <w:sz w:val="20"/>
          <w:szCs w:val="20"/>
        </w:rPr>
        <w:lastRenderedPageBreak/>
        <w:t>BALANCE DEL CONTRATO</w:t>
      </w:r>
    </w:p>
    <w:tbl>
      <w:tblPr>
        <w:tblW w:w="878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8"/>
        <w:gridCol w:w="3521"/>
      </w:tblGrid>
      <w:tr w:rsidR="00CA01E0" w:rsidRPr="00D12F66" w:rsidTr="00801CF6">
        <w:trPr>
          <w:trHeight w:val="340"/>
          <w:tblHeader/>
          <w:jc w:val="right"/>
        </w:trPr>
        <w:tc>
          <w:tcPr>
            <w:tcW w:w="5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01E0" w:rsidRPr="00D12F66" w:rsidRDefault="00CA01E0" w:rsidP="00DC4243">
            <w:pPr>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VALOR TOTAL DEL CONTRATO</w:t>
            </w:r>
            <w:r w:rsidR="009918CA">
              <w:rPr>
                <w:rFonts w:ascii="Century Gothic" w:hAnsi="Century Gothic" w:cs="Calibri"/>
                <w:b/>
                <w:color w:val="000000"/>
                <w:sz w:val="20"/>
                <w:szCs w:val="20"/>
                <w:lang w:eastAsia="es-CO"/>
              </w:rPr>
              <w:t xml:space="preserve"> No. 011</w:t>
            </w:r>
            <w:r w:rsidR="00DC4243">
              <w:rPr>
                <w:rFonts w:ascii="Century Gothic" w:hAnsi="Century Gothic" w:cs="Calibri"/>
                <w:b/>
                <w:color w:val="000000"/>
                <w:sz w:val="20"/>
                <w:szCs w:val="20"/>
                <w:lang w:eastAsia="es-CO"/>
              </w:rPr>
              <w:t xml:space="preserve"> DE 2021</w:t>
            </w:r>
            <w:r w:rsidR="00E27971">
              <w:rPr>
                <w:rFonts w:ascii="Century Gothic" w:hAnsi="Century Gothic" w:cs="Calibri"/>
                <w:b/>
                <w:color w:val="000000"/>
                <w:sz w:val="20"/>
                <w:szCs w:val="20"/>
                <w:lang w:eastAsia="es-CO"/>
              </w:rPr>
              <w:t>.</w:t>
            </w:r>
          </w:p>
        </w:tc>
        <w:tc>
          <w:tcPr>
            <w:tcW w:w="3521" w:type="dxa"/>
            <w:tcBorders>
              <w:top w:val="single" w:sz="4" w:space="0" w:color="auto"/>
              <w:left w:val="single" w:sz="4" w:space="0" w:color="auto"/>
              <w:bottom w:val="single" w:sz="4" w:space="0" w:color="auto"/>
              <w:right w:val="single" w:sz="4" w:space="0" w:color="auto"/>
            </w:tcBorders>
            <w:vAlign w:val="center"/>
            <w:hideMark/>
          </w:tcPr>
          <w:p w:rsidR="00CA01E0" w:rsidRPr="00D12F66" w:rsidRDefault="00D06201" w:rsidP="00BA6F0F">
            <w:pPr>
              <w:jc w:val="center"/>
              <w:rPr>
                <w:rFonts w:ascii="Century Gothic" w:hAnsi="Century Gothic" w:cs="Calibri"/>
                <w:color w:val="000000"/>
                <w:sz w:val="20"/>
                <w:szCs w:val="20"/>
                <w:lang w:eastAsia="es-CO"/>
              </w:rPr>
            </w:pPr>
            <w:r w:rsidRPr="005F5EF9">
              <w:rPr>
                <w:rFonts w:ascii="Century Gothic" w:hAnsi="Century Gothic" w:cs="Calibri"/>
                <w:color w:val="000000"/>
                <w:sz w:val="20"/>
                <w:szCs w:val="20"/>
                <w:lang w:eastAsia="es-CO"/>
              </w:rPr>
              <w:t xml:space="preserve">$ </w:t>
            </w:r>
            <w:r w:rsidR="009918CA">
              <w:rPr>
                <w:rFonts w:ascii="Century Gothic" w:hAnsi="Century Gothic" w:cs="Calibri"/>
                <w:color w:val="000000"/>
                <w:sz w:val="20"/>
                <w:szCs w:val="20"/>
                <w:lang w:eastAsia="es-CO"/>
              </w:rPr>
              <w:t>14.40</w:t>
            </w:r>
            <w:r w:rsidR="005F5EF9" w:rsidRPr="005F5EF9">
              <w:rPr>
                <w:rFonts w:ascii="Century Gothic" w:hAnsi="Century Gothic" w:cs="Calibri"/>
                <w:color w:val="000000"/>
                <w:sz w:val="20"/>
                <w:szCs w:val="20"/>
                <w:lang w:eastAsia="es-CO"/>
              </w:rPr>
              <w:t>0.000</w:t>
            </w:r>
          </w:p>
        </w:tc>
      </w:tr>
      <w:tr w:rsidR="00CA01E0" w:rsidRPr="00D12F66" w:rsidTr="00801CF6">
        <w:trPr>
          <w:trHeight w:val="401"/>
          <w:jc w:val="right"/>
        </w:trPr>
        <w:tc>
          <w:tcPr>
            <w:tcW w:w="5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01E0" w:rsidRPr="00D12F66" w:rsidRDefault="00CA01E0" w:rsidP="00E27971">
            <w:pPr>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VALOR TOTAL EJECUTADO Y PAGADO</w:t>
            </w:r>
          </w:p>
        </w:tc>
        <w:tc>
          <w:tcPr>
            <w:tcW w:w="3521" w:type="dxa"/>
            <w:tcBorders>
              <w:top w:val="single" w:sz="4" w:space="0" w:color="auto"/>
              <w:left w:val="single" w:sz="4" w:space="0" w:color="auto"/>
              <w:bottom w:val="single" w:sz="4" w:space="0" w:color="auto"/>
              <w:right w:val="single" w:sz="4" w:space="0" w:color="auto"/>
            </w:tcBorders>
            <w:vAlign w:val="center"/>
            <w:hideMark/>
          </w:tcPr>
          <w:p w:rsidR="00CA01E0" w:rsidRPr="00D12F66" w:rsidRDefault="009918CA" w:rsidP="00384613">
            <w:pPr>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$ 3.60</w:t>
            </w:r>
            <w:r w:rsidR="00EA274A">
              <w:rPr>
                <w:rFonts w:ascii="Century Gothic" w:hAnsi="Century Gothic" w:cs="Calibri"/>
                <w:color w:val="000000"/>
                <w:sz w:val="20"/>
                <w:szCs w:val="20"/>
                <w:lang w:eastAsia="es-CO"/>
              </w:rPr>
              <w:t>0.000</w:t>
            </w:r>
          </w:p>
        </w:tc>
      </w:tr>
      <w:tr w:rsidR="00CA01E0" w:rsidRPr="00D12F66" w:rsidTr="00801CF6">
        <w:trPr>
          <w:trHeight w:val="401"/>
          <w:jc w:val="right"/>
        </w:trPr>
        <w:tc>
          <w:tcPr>
            <w:tcW w:w="5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01E0" w:rsidRPr="00D12F66" w:rsidRDefault="00CA01E0" w:rsidP="00E27971">
            <w:pPr>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VALOR A PAGAR EN EL PRESENTE INFORME DE SUPERVISION</w:t>
            </w:r>
          </w:p>
        </w:tc>
        <w:tc>
          <w:tcPr>
            <w:tcW w:w="3521" w:type="dxa"/>
            <w:tcBorders>
              <w:top w:val="single" w:sz="4" w:space="0" w:color="auto"/>
              <w:left w:val="single" w:sz="4" w:space="0" w:color="auto"/>
              <w:bottom w:val="single" w:sz="4" w:space="0" w:color="auto"/>
              <w:right w:val="single" w:sz="4" w:space="0" w:color="auto"/>
            </w:tcBorders>
            <w:vAlign w:val="center"/>
            <w:hideMark/>
          </w:tcPr>
          <w:p w:rsidR="00CA01E0" w:rsidRPr="00D12F66" w:rsidRDefault="00D06201" w:rsidP="00BA6F0F">
            <w:pPr>
              <w:jc w:val="center"/>
              <w:rPr>
                <w:rFonts w:ascii="Century Gothic" w:hAnsi="Century Gothic" w:cs="Calibri"/>
                <w:color w:val="000000"/>
                <w:sz w:val="20"/>
                <w:szCs w:val="20"/>
                <w:lang w:eastAsia="es-CO"/>
              </w:rPr>
            </w:pPr>
            <w:r w:rsidRPr="005F5EF9">
              <w:rPr>
                <w:rFonts w:ascii="Century Gothic" w:hAnsi="Century Gothic" w:cs="Calibri"/>
                <w:color w:val="000000"/>
                <w:sz w:val="20"/>
                <w:szCs w:val="20"/>
                <w:lang w:eastAsia="es-CO"/>
              </w:rPr>
              <w:t xml:space="preserve">$ </w:t>
            </w:r>
            <w:r w:rsidR="00EA274A">
              <w:rPr>
                <w:rFonts w:ascii="Century Gothic" w:hAnsi="Century Gothic" w:cs="Calibri"/>
                <w:color w:val="000000"/>
                <w:sz w:val="20"/>
                <w:szCs w:val="20"/>
                <w:lang w:eastAsia="es-CO"/>
              </w:rPr>
              <w:t>3.60</w:t>
            </w:r>
            <w:r w:rsidR="005F5EF9" w:rsidRPr="005F5EF9">
              <w:rPr>
                <w:rFonts w:ascii="Century Gothic" w:hAnsi="Century Gothic" w:cs="Calibri"/>
                <w:color w:val="000000"/>
                <w:sz w:val="20"/>
                <w:szCs w:val="20"/>
                <w:lang w:eastAsia="es-CO"/>
              </w:rPr>
              <w:t>0.000</w:t>
            </w:r>
          </w:p>
        </w:tc>
      </w:tr>
      <w:tr w:rsidR="00CA01E0" w:rsidRPr="00D12F66" w:rsidTr="00801CF6">
        <w:trPr>
          <w:trHeight w:val="401"/>
          <w:jc w:val="right"/>
        </w:trPr>
        <w:tc>
          <w:tcPr>
            <w:tcW w:w="5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01E0" w:rsidRPr="00D12F66" w:rsidRDefault="00CA01E0" w:rsidP="00E27971">
            <w:pPr>
              <w:jc w:val="center"/>
              <w:rPr>
                <w:rFonts w:ascii="Century Gothic" w:hAnsi="Century Gothic" w:cs="Calibri"/>
                <w:b/>
                <w:color w:val="000000"/>
                <w:sz w:val="20"/>
                <w:szCs w:val="20"/>
                <w:lang w:eastAsia="es-CO"/>
              </w:rPr>
            </w:pPr>
            <w:r w:rsidRPr="00D12F66">
              <w:rPr>
                <w:rFonts w:ascii="Century Gothic" w:hAnsi="Century Gothic" w:cs="Calibri"/>
                <w:b/>
                <w:color w:val="000000"/>
                <w:sz w:val="20"/>
                <w:szCs w:val="20"/>
                <w:lang w:eastAsia="es-CO"/>
              </w:rPr>
              <w:t>SALDO POR PAGAR</w:t>
            </w:r>
          </w:p>
        </w:tc>
        <w:tc>
          <w:tcPr>
            <w:tcW w:w="3521" w:type="dxa"/>
            <w:tcBorders>
              <w:top w:val="single" w:sz="4" w:space="0" w:color="auto"/>
              <w:left w:val="single" w:sz="4" w:space="0" w:color="auto"/>
              <w:bottom w:val="single" w:sz="4" w:space="0" w:color="auto"/>
              <w:right w:val="single" w:sz="4" w:space="0" w:color="auto"/>
            </w:tcBorders>
            <w:vAlign w:val="center"/>
            <w:hideMark/>
          </w:tcPr>
          <w:p w:rsidR="00CA01E0" w:rsidRPr="00D12F66" w:rsidRDefault="00A502D5" w:rsidP="005D4405">
            <w:pPr>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w:t>
            </w:r>
            <w:r w:rsidR="00DC4243">
              <w:rPr>
                <w:rFonts w:ascii="Century Gothic" w:hAnsi="Century Gothic" w:cs="Calibri"/>
                <w:color w:val="000000"/>
                <w:sz w:val="20"/>
                <w:szCs w:val="20"/>
                <w:lang w:eastAsia="es-CO"/>
              </w:rPr>
              <w:t xml:space="preserve"> </w:t>
            </w:r>
            <w:r w:rsidR="009918CA">
              <w:rPr>
                <w:rFonts w:ascii="Century Gothic" w:hAnsi="Century Gothic" w:cs="Calibri"/>
                <w:color w:val="000000"/>
                <w:sz w:val="20"/>
                <w:szCs w:val="20"/>
                <w:lang w:eastAsia="es-CO"/>
              </w:rPr>
              <w:t>10.800.000</w:t>
            </w:r>
          </w:p>
        </w:tc>
      </w:tr>
    </w:tbl>
    <w:p w:rsidR="009918CA" w:rsidRDefault="009918CA" w:rsidP="00CA01E0">
      <w:pPr>
        <w:jc w:val="both"/>
        <w:rPr>
          <w:rFonts w:ascii="Century Gothic" w:hAnsi="Century Gothic"/>
          <w:sz w:val="20"/>
          <w:szCs w:val="20"/>
        </w:rPr>
      </w:pPr>
    </w:p>
    <w:p w:rsidR="00CA01E0" w:rsidRPr="00D12F66" w:rsidRDefault="00CA01E0" w:rsidP="00CA01E0">
      <w:pPr>
        <w:jc w:val="both"/>
        <w:rPr>
          <w:rFonts w:ascii="Century Gothic" w:hAnsi="Century Gothic"/>
          <w:sz w:val="20"/>
          <w:szCs w:val="20"/>
        </w:rPr>
      </w:pPr>
      <w:r w:rsidRPr="00D12F66">
        <w:rPr>
          <w:rFonts w:ascii="Century Gothic" w:hAnsi="Century Gothic"/>
          <w:sz w:val="20"/>
          <w:szCs w:val="20"/>
        </w:rPr>
        <w:t xml:space="preserve">De conformidad con el objeto y las cláusulas del contrato, requiere liquidación: SI ( </w:t>
      </w:r>
      <w:r w:rsidRPr="00D12F66">
        <w:rPr>
          <w:rFonts w:ascii="Century Gothic" w:hAnsi="Century Gothic"/>
          <w:b/>
          <w:color w:val="FF0000"/>
          <w:sz w:val="20"/>
          <w:szCs w:val="20"/>
        </w:rPr>
        <w:t xml:space="preserve"> </w:t>
      </w:r>
      <w:r w:rsidRPr="00D12F66">
        <w:rPr>
          <w:rFonts w:ascii="Century Gothic" w:hAnsi="Century Gothic"/>
          <w:sz w:val="20"/>
          <w:szCs w:val="20"/>
        </w:rPr>
        <w:t>) NO (X). De acuerdo al cumplimiento del objeto contractual, se califica al contratista de la siguiente manera:</w:t>
      </w:r>
    </w:p>
    <w:p w:rsidR="00CA01E0" w:rsidRPr="00D12F66" w:rsidRDefault="00D06201" w:rsidP="00CA01E0">
      <w:pPr>
        <w:jc w:val="both"/>
        <w:rPr>
          <w:rFonts w:ascii="Century Gothic" w:hAnsi="Century Gothic"/>
          <w:sz w:val="20"/>
          <w:szCs w:val="20"/>
        </w:rPr>
      </w:pPr>
      <w:r w:rsidRPr="00D12F66">
        <w:rPr>
          <w:rFonts w:ascii="Century Gothic" w:hAnsi="Century Gothic"/>
          <w:sz w:val="20"/>
          <w:szCs w:val="20"/>
        </w:rPr>
        <w:t>El</w:t>
      </w:r>
      <w:r w:rsidR="00CA01E0" w:rsidRPr="00D12F66">
        <w:rPr>
          <w:rFonts w:ascii="Century Gothic" w:hAnsi="Century Gothic"/>
          <w:sz w:val="20"/>
          <w:szCs w:val="20"/>
        </w:rPr>
        <w:t xml:space="preserve"> contratista </w:t>
      </w:r>
      <w:r w:rsidR="005F5EF9">
        <w:rPr>
          <w:rFonts w:ascii="Century Gothic" w:hAnsi="Century Gothic"/>
          <w:sz w:val="20"/>
          <w:szCs w:val="20"/>
        </w:rPr>
        <w:t>MARÍA CAMILA COBO ASTUDILLO</w:t>
      </w:r>
      <w:r w:rsidR="00CA01E0" w:rsidRPr="00D12F66">
        <w:rPr>
          <w:rFonts w:ascii="Century Gothic" w:hAnsi="Century Gothic"/>
          <w:sz w:val="20"/>
          <w:szCs w:val="20"/>
        </w:rPr>
        <w:t xml:space="preserve">, cumplió a cabalidad y entera satisfacción con el objeto contractual. </w:t>
      </w:r>
    </w:p>
    <w:p w:rsidR="00CA01E0" w:rsidRPr="00D12F66" w:rsidRDefault="00CA01E0" w:rsidP="00CA01E0">
      <w:pPr>
        <w:spacing w:line="360" w:lineRule="auto"/>
        <w:jc w:val="both"/>
        <w:rPr>
          <w:rFonts w:ascii="Century Gothic" w:hAnsi="Century Gothic"/>
          <w:sz w:val="20"/>
          <w:szCs w:val="20"/>
        </w:rPr>
      </w:pPr>
      <w:r w:rsidRPr="00D12F66">
        <w:rPr>
          <w:rFonts w:ascii="Century Gothic" w:hAnsi="Century Gothic"/>
          <w:sz w:val="20"/>
          <w:szCs w:val="20"/>
        </w:rPr>
        <w:t xml:space="preserve">Se expide a los </w:t>
      </w:r>
      <w:r w:rsidR="009918CA">
        <w:rPr>
          <w:rFonts w:ascii="Century Gothic" w:hAnsi="Century Gothic"/>
          <w:sz w:val="20"/>
          <w:szCs w:val="20"/>
        </w:rPr>
        <w:t>diecinueve</w:t>
      </w:r>
      <w:r w:rsidR="00800194" w:rsidRPr="005F5EF9">
        <w:rPr>
          <w:rFonts w:ascii="Century Gothic" w:hAnsi="Century Gothic"/>
          <w:sz w:val="20"/>
          <w:szCs w:val="20"/>
        </w:rPr>
        <w:t xml:space="preserve"> </w:t>
      </w:r>
      <w:r w:rsidR="00DC4243">
        <w:rPr>
          <w:rFonts w:ascii="Century Gothic" w:hAnsi="Century Gothic"/>
          <w:sz w:val="20"/>
          <w:szCs w:val="20"/>
        </w:rPr>
        <w:t>(</w:t>
      </w:r>
      <w:r w:rsidR="009918CA">
        <w:rPr>
          <w:rFonts w:ascii="Century Gothic" w:hAnsi="Century Gothic"/>
          <w:sz w:val="20"/>
          <w:szCs w:val="20"/>
        </w:rPr>
        <w:t>19</w:t>
      </w:r>
      <w:r w:rsidR="00384613" w:rsidRPr="005F5EF9">
        <w:rPr>
          <w:rFonts w:ascii="Century Gothic" w:hAnsi="Century Gothic"/>
          <w:sz w:val="20"/>
          <w:szCs w:val="20"/>
        </w:rPr>
        <w:t xml:space="preserve">) </w:t>
      </w:r>
      <w:r w:rsidR="00384613">
        <w:rPr>
          <w:rFonts w:ascii="Century Gothic" w:hAnsi="Century Gothic"/>
          <w:sz w:val="20"/>
          <w:szCs w:val="20"/>
        </w:rPr>
        <w:t xml:space="preserve">días </w:t>
      </w:r>
      <w:r w:rsidR="00D06201" w:rsidRPr="005F5EF9">
        <w:rPr>
          <w:rFonts w:ascii="Century Gothic" w:hAnsi="Century Gothic"/>
          <w:sz w:val="20"/>
          <w:szCs w:val="20"/>
        </w:rPr>
        <w:t>del mes</w:t>
      </w:r>
      <w:r w:rsidR="00D06201" w:rsidRPr="00D12F66">
        <w:rPr>
          <w:rFonts w:ascii="Century Gothic" w:hAnsi="Century Gothic"/>
          <w:sz w:val="20"/>
          <w:szCs w:val="20"/>
        </w:rPr>
        <w:t xml:space="preserve"> de </w:t>
      </w:r>
      <w:r w:rsidR="009918CA">
        <w:rPr>
          <w:rFonts w:ascii="Century Gothic" w:hAnsi="Century Gothic"/>
          <w:sz w:val="20"/>
          <w:szCs w:val="20"/>
        </w:rPr>
        <w:t xml:space="preserve">mayo </w:t>
      </w:r>
      <w:r w:rsidR="00DC4243">
        <w:rPr>
          <w:rFonts w:ascii="Century Gothic" w:hAnsi="Century Gothic"/>
          <w:sz w:val="20"/>
          <w:szCs w:val="20"/>
        </w:rPr>
        <w:t xml:space="preserve">de 2021. </w:t>
      </w:r>
      <w:r w:rsidR="00D06201" w:rsidRPr="00D12F66">
        <w:rPr>
          <w:rFonts w:ascii="Century Gothic" w:hAnsi="Century Gothic"/>
          <w:sz w:val="20"/>
          <w:szCs w:val="20"/>
        </w:rPr>
        <w:t xml:space="preserve"> </w:t>
      </w:r>
    </w:p>
    <w:p w:rsidR="009918CA" w:rsidRDefault="00CA01E0" w:rsidP="00CA01E0">
      <w:pPr>
        <w:spacing w:line="360" w:lineRule="auto"/>
        <w:jc w:val="both"/>
        <w:rPr>
          <w:rFonts w:ascii="Century Gothic" w:hAnsi="Century Gothic"/>
          <w:sz w:val="20"/>
          <w:szCs w:val="20"/>
        </w:rPr>
      </w:pPr>
      <w:r w:rsidRPr="00D12F66">
        <w:rPr>
          <w:rFonts w:ascii="Century Gothic" w:hAnsi="Century Gothic"/>
          <w:sz w:val="20"/>
          <w:szCs w:val="20"/>
        </w:rPr>
        <w:t>FIRMA</w:t>
      </w:r>
    </w:p>
    <w:p w:rsidR="009918CA" w:rsidRPr="00D12F66" w:rsidRDefault="009918CA" w:rsidP="00CA01E0">
      <w:pPr>
        <w:spacing w:line="360" w:lineRule="auto"/>
        <w:jc w:val="both"/>
        <w:rPr>
          <w:rFonts w:ascii="Century Gothic" w:hAnsi="Century Gothic"/>
          <w:sz w:val="20"/>
          <w:szCs w:val="20"/>
        </w:rPr>
      </w:pPr>
    </w:p>
    <w:p w:rsidR="00CA01E0" w:rsidRPr="00D12F66" w:rsidRDefault="00121C87" w:rsidP="00CA01E0">
      <w:pPr>
        <w:pStyle w:val="Sinespaciado"/>
        <w:rPr>
          <w:rFonts w:ascii="Century Gothic" w:hAnsi="Century Gothic"/>
          <w:b/>
          <w:sz w:val="20"/>
          <w:szCs w:val="20"/>
        </w:rPr>
      </w:pPr>
      <w:r w:rsidRPr="00D12F66">
        <w:rPr>
          <w:rFonts w:ascii="Century Gothic" w:hAnsi="Century Gothic"/>
          <w:b/>
          <w:sz w:val="20"/>
          <w:szCs w:val="20"/>
        </w:rPr>
        <w:t>NILSON JARB</w:t>
      </w:r>
      <w:r w:rsidR="00D06201" w:rsidRPr="00D12F66">
        <w:rPr>
          <w:rFonts w:ascii="Century Gothic" w:hAnsi="Century Gothic"/>
          <w:b/>
          <w:sz w:val="20"/>
          <w:szCs w:val="20"/>
        </w:rPr>
        <w:t>Y PRADO OCORO</w:t>
      </w:r>
      <w:r w:rsidR="00CA01E0" w:rsidRPr="00D12F66">
        <w:rPr>
          <w:rFonts w:ascii="Century Gothic" w:hAnsi="Century Gothic"/>
          <w:b/>
          <w:sz w:val="20"/>
          <w:szCs w:val="20"/>
        </w:rPr>
        <w:t xml:space="preserve"> </w:t>
      </w:r>
    </w:p>
    <w:p w:rsidR="00CA01E0" w:rsidRPr="00D12F66" w:rsidRDefault="00CA01E0" w:rsidP="00CA01E0">
      <w:pPr>
        <w:pStyle w:val="Sinespaciado"/>
        <w:rPr>
          <w:rFonts w:ascii="Century Gothic" w:hAnsi="Century Gothic"/>
          <w:sz w:val="20"/>
          <w:szCs w:val="20"/>
        </w:rPr>
      </w:pPr>
      <w:r w:rsidRPr="00D12F66">
        <w:rPr>
          <w:rFonts w:ascii="Century Gothic" w:hAnsi="Century Gothic"/>
          <w:sz w:val="20"/>
          <w:szCs w:val="20"/>
        </w:rPr>
        <w:t xml:space="preserve">Jefe Oficina de Responsabilidad Fiscal </w:t>
      </w:r>
    </w:p>
    <w:p w:rsidR="00CA01E0" w:rsidRPr="00D12F66" w:rsidRDefault="00CA01E0" w:rsidP="00CA01E0">
      <w:pPr>
        <w:pStyle w:val="Sinespaciado"/>
        <w:rPr>
          <w:rFonts w:ascii="Century Gothic" w:hAnsi="Century Gothic"/>
          <w:sz w:val="20"/>
          <w:szCs w:val="20"/>
        </w:rPr>
      </w:pPr>
      <w:r w:rsidRPr="00D12F66">
        <w:rPr>
          <w:rFonts w:ascii="Century Gothic" w:hAnsi="Century Gothic"/>
          <w:sz w:val="20"/>
          <w:szCs w:val="20"/>
        </w:rPr>
        <w:t xml:space="preserve">Y Jurisdicción Coactiva. </w:t>
      </w:r>
    </w:p>
    <w:p w:rsidR="00CA01E0" w:rsidRPr="00D12F66" w:rsidRDefault="00CA01E0" w:rsidP="00CA01E0">
      <w:pPr>
        <w:pStyle w:val="Sinespaciado"/>
        <w:rPr>
          <w:rFonts w:ascii="Century Gothic" w:hAnsi="Century Gothic"/>
          <w:sz w:val="20"/>
          <w:szCs w:val="20"/>
        </w:rPr>
      </w:pPr>
      <w:r w:rsidRPr="00D12F66">
        <w:rPr>
          <w:rFonts w:ascii="Century Gothic" w:hAnsi="Century Gothic"/>
          <w:sz w:val="20"/>
          <w:szCs w:val="20"/>
        </w:rPr>
        <w:t>Contraloría Municipal de Popayán</w:t>
      </w:r>
    </w:p>
    <w:sectPr w:rsidR="00CA01E0" w:rsidRPr="00D12F6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4D9" w:rsidRDefault="004504D9" w:rsidP="00CA01E0">
      <w:pPr>
        <w:spacing w:after="0" w:line="240" w:lineRule="auto"/>
      </w:pPr>
      <w:r>
        <w:separator/>
      </w:r>
    </w:p>
  </w:endnote>
  <w:endnote w:type="continuationSeparator" w:id="0">
    <w:p w:rsidR="004504D9" w:rsidRDefault="004504D9" w:rsidP="00CA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4A0" w:firstRow="1" w:lastRow="0" w:firstColumn="1" w:lastColumn="0" w:noHBand="0" w:noVBand="1"/>
    </w:tblPr>
    <w:tblGrid>
      <w:gridCol w:w="8838"/>
    </w:tblGrid>
    <w:tr w:rsidR="00CA01E0" w:rsidRPr="009322A5" w:rsidTr="00801CF6">
      <w:trPr>
        <w:trHeight w:val="274"/>
      </w:trPr>
      <w:tc>
        <w:tcPr>
          <w:tcW w:w="8978" w:type="dxa"/>
          <w:shd w:val="clear" w:color="auto" w:fill="auto"/>
        </w:tcPr>
        <w:p w:rsidR="00CA01E0" w:rsidRPr="00C14CAB" w:rsidRDefault="00CA01E0" w:rsidP="00801CF6">
          <w:pPr>
            <w:pStyle w:val="Piedepgina"/>
            <w:jc w:val="center"/>
            <w:rPr>
              <w:rFonts w:ascii="Arial" w:hAnsi="Arial" w:cs="Arial"/>
              <w:sz w:val="20"/>
              <w:szCs w:val="20"/>
            </w:rPr>
          </w:pPr>
          <w:r w:rsidRPr="00C14CAB">
            <w:rPr>
              <w:rFonts w:ascii="Arial" w:hAnsi="Arial" w:cs="Arial"/>
              <w:sz w:val="20"/>
              <w:szCs w:val="20"/>
            </w:rPr>
            <w:t>Carrera 6 No. 4-21 Edificio CAM 2do. Patio – Popayán – Cauca – Colombia</w:t>
          </w:r>
        </w:p>
        <w:p w:rsidR="00CA01E0" w:rsidRPr="00C14CAB" w:rsidRDefault="00CA01E0" w:rsidP="00801CF6">
          <w:pPr>
            <w:pStyle w:val="Piedepgina"/>
            <w:jc w:val="center"/>
            <w:rPr>
              <w:rFonts w:ascii="Arial" w:hAnsi="Arial" w:cs="Arial"/>
              <w:sz w:val="20"/>
              <w:szCs w:val="20"/>
            </w:rPr>
          </w:pPr>
          <w:r w:rsidRPr="00C14CAB">
            <w:rPr>
              <w:rFonts w:ascii="Arial" w:hAnsi="Arial" w:cs="Arial"/>
              <w:sz w:val="20"/>
              <w:szCs w:val="20"/>
            </w:rPr>
            <w:t xml:space="preserve">Teléfonos: (+572) 8241010 – </w:t>
          </w:r>
          <w:r>
            <w:rPr>
              <w:rFonts w:ascii="Arial" w:hAnsi="Arial" w:cs="Arial"/>
              <w:sz w:val="20"/>
              <w:szCs w:val="20"/>
            </w:rPr>
            <w:t xml:space="preserve">8242390 </w:t>
          </w:r>
        </w:p>
        <w:p w:rsidR="00CA01E0" w:rsidRPr="00C14CAB" w:rsidRDefault="00CA01E0" w:rsidP="00801CF6">
          <w:pPr>
            <w:pStyle w:val="Piedepgina"/>
            <w:jc w:val="center"/>
            <w:rPr>
              <w:rFonts w:ascii="Arial" w:hAnsi="Arial" w:cs="Arial"/>
              <w:sz w:val="20"/>
              <w:szCs w:val="20"/>
            </w:rPr>
          </w:pPr>
          <w:r w:rsidRPr="00C14CAB">
            <w:rPr>
              <w:rFonts w:ascii="Arial" w:hAnsi="Arial" w:cs="Arial"/>
              <w:sz w:val="20"/>
              <w:szCs w:val="20"/>
            </w:rPr>
            <w:t>Correo electrónico:</w:t>
          </w:r>
          <w:r w:rsidR="00E0472D">
            <w:rPr>
              <w:rFonts w:ascii="Arial" w:hAnsi="Arial" w:cs="Arial"/>
              <w:sz w:val="20"/>
              <w:szCs w:val="20"/>
            </w:rPr>
            <w:t xml:space="preserve"> conta</w:t>
          </w:r>
          <w:r w:rsidR="009A4BA8">
            <w:rPr>
              <w:rFonts w:ascii="Arial" w:hAnsi="Arial" w:cs="Arial"/>
              <w:sz w:val="20"/>
              <w:szCs w:val="20"/>
            </w:rPr>
            <w:t>ctenos</w:t>
          </w:r>
          <w:r>
            <w:rPr>
              <w:rFonts w:ascii="Arial" w:hAnsi="Arial" w:cs="Arial"/>
              <w:sz w:val="20"/>
              <w:szCs w:val="20"/>
            </w:rPr>
            <w:t>@contraloria-popayan.gov.co</w:t>
          </w:r>
        </w:p>
      </w:tc>
    </w:tr>
    <w:tr w:rsidR="00CA01E0" w:rsidRPr="009322A5" w:rsidTr="00801CF6">
      <w:tc>
        <w:tcPr>
          <w:tcW w:w="8978" w:type="dxa"/>
          <w:shd w:val="clear" w:color="auto" w:fill="auto"/>
        </w:tcPr>
        <w:p w:rsidR="00CA01E0" w:rsidRPr="00C14CAB" w:rsidRDefault="00CA01E0" w:rsidP="00801CF6">
          <w:pPr>
            <w:pStyle w:val="Piedepgina"/>
            <w:jc w:val="center"/>
            <w:rPr>
              <w:rFonts w:ascii="Arial" w:hAnsi="Arial" w:cs="Arial"/>
              <w:b/>
              <w:sz w:val="20"/>
              <w:szCs w:val="20"/>
            </w:rPr>
          </w:pPr>
          <w:r>
            <w:rPr>
              <w:rFonts w:ascii="Arial" w:hAnsi="Arial" w:cs="Arial"/>
              <w:b/>
              <w:sz w:val="20"/>
              <w:szCs w:val="20"/>
            </w:rPr>
            <w:t>“Por la eficacia y la eficiencia del control fiscal”</w:t>
          </w:r>
        </w:p>
      </w:tc>
    </w:tr>
  </w:tbl>
  <w:p w:rsidR="00CA01E0" w:rsidRDefault="00CA01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4D9" w:rsidRDefault="004504D9" w:rsidP="00CA01E0">
      <w:pPr>
        <w:spacing w:after="0" w:line="240" w:lineRule="auto"/>
      </w:pPr>
      <w:r>
        <w:separator/>
      </w:r>
    </w:p>
  </w:footnote>
  <w:footnote w:type="continuationSeparator" w:id="0">
    <w:p w:rsidR="004504D9" w:rsidRDefault="004504D9" w:rsidP="00CA01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4580"/>
      <w:gridCol w:w="1559"/>
      <w:gridCol w:w="1843"/>
    </w:tblGrid>
    <w:tr w:rsidR="00CA01E0" w:rsidTr="00801CF6">
      <w:trPr>
        <w:trHeight w:val="652"/>
      </w:trPr>
      <w:tc>
        <w:tcPr>
          <w:tcW w:w="1800" w:type="dxa"/>
          <w:vMerge w:val="restart"/>
          <w:tcBorders>
            <w:top w:val="single" w:sz="4" w:space="0" w:color="auto"/>
            <w:left w:val="single" w:sz="4" w:space="0" w:color="auto"/>
            <w:bottom w:val="single" w:sz="4" w:space="0" w:color="auto"/>
            <w:right w:val="single" w:sz="4" w:space="0" w:color="auto"/>
          </w:tcBorders>
          <w:hideMark/>
        </w:tcPr>
        <w:p w:rsidR="00CA01E0" w:rsidRPr="00B57B6D" w:rsidRDefault="00CA01E0" w:rsidP="00801CF6">
          <w:pPr>
            <w:rPr>
              <w:noProof/>
              <w:lang w:eastAsia="es-CO"/>
            </w:rPr>
          </w:pPr>
          <w:r>
            <w:rPr>
              <w:noProof/>
              <w:lang w:val="es-ES" w:eastAsia="es-ES"/>
            </w:rPr>
            <w:drawing>
              <wp:inline distT="0" distB="0" distL="0" distR="0" wp14:anchorId="35AA501A" wp14:editId="61CFB3C9">
                <wp:extent cx="986972" cy="80962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415" cy="811629"/>
                        </a:xfrm>
                        <a:prstGeom prst="rect">
                          <a:avLst/>
                        </a:prstGeom>
                        <a:noFill/>
                        <a:ln>
                          <a:noFill/>
                        </a:ln>
                      </pic:spPr>
                    </pic:pic>
                  </a:graphicData>
                </a:graphic>
              </wp:inline>
            </w:drawing>
          </w:r>
        </w:p>
      </w:tc>
      <w:tc>
        <w:tcPr>
          <w:tcW w:w="4580" w:type="dxa"/>
          <w:tcBorders>
            <w:top w:val="single" w:sz="4" w:space="0" w:color="auto"/>
            <w:left w:val="single" w:sz="4" w:space="0" w:color="auto"/>
            <w:bottom w:val="single" w:sz="4" w:space="0" w:color="auto"/>
            <w:right w:val="single" w:sz="4" w:space="0" w:color="auto"/>
          </w:tcBorders>
          <w:vAlign w:val="center"/>
        </w:tcPr>
        <w:p w:rsidR="00CA01E0" w:rsidRPr="00C14CAB" w:rsidRDefault="00CA01E0" w:rsidP="00CA01E0">
          <w:pPr>
            <w:spacing w:line="240" w:lineRule="auto"/>
            <w:jc w:val="center"/>
            <w:rPr>
              <w:rFonts w:ascii="Arial" w:hAnsi="Arial" w:cs="Arial"/>
              <w:kern w:val="3"/>
              <w:sz w:val="20"/>
              <w:szCs w:val="20"/>
              <w:lang w:eastAsia="zh-CN"/>
            </w:rPr>
          </w:pPr>
          <w:r w:rsidRPr="00C14CAB">
            <w:rPr>
              <w:rFonts w:ascii="Arial" w:hAnsi="Arial" w:cs="Arial"/>
              <w:b/>
              <w:kern w:val="3"/>
              <w:sz w:val="20"/>
              <w:szCs w:val="20"/>
              <w:lang w:eastAsia="zh-CN"/>
            </w:rPr>
            <w:t>CONTRALOR</w:t>
          </w:r>
          <w:r>
            <w:rPr>
              <w:rFonts w:ascii="Arial" w:hAnsi="Arial" w:cs="Arial"/>
              <w:b/>
              <w:kern w:val="3"/>
              <w:sz w:val="20"/>
              <w:szCs w:val="20"/>
              <w:lang w:eastAsia="zh-CN"/>
            </w:rPr>
            <w:t>Í</w:t>
          </w:r>
          <w:r w:rsidRPr="00C14CAB">
            <w:rPr>
              <w:rFonts w:ascii="Arial" w:hAnsi="Arial" w:cs="Arial"/>
              <w:b/>
              <w:kern w:val="3"/>
              <w:sz w:val="20"/>
              <w:szCs w:val="20"/>
              <w:lang w:eastAsia="zh-CN"/>
            </w:rPr>
            <w:t>A MUNICIPAL DE POPAYÁN</w:t>
          </w:r>
        </w:p>
        <w:p w:rsidR="00CA01E0" w:rsidRPr="00C14CAB" w:rsidRDefault="00CA01E0" w:rsidP="00CA01E0">
          <w:pPr>
            <w:spacing w:line="240" w:lineRule="auto"/>
            <w:jc w:val="center"/>
            <w:rPr>
              <w:rFonts w:ascii="Century Gothic" w:hAnsi="Century Gothic" w:cs="Tahoma"/>
              <w:b/>
              <w:sz w:val="20"/>
              <w:szCs w:val="20"/>
              <w:lang w:val="es-ES_tradnl" w:eastAsia="es-AR"/>
            </w:rPr>
          </w:pPr>
          <w:r>
            <w:rPr>
              <w:rFonts w:ascii="Arial" w:hAnsi="Arial" w:cs="Arial"/>
              <w:b/>
              <w:kern w:val="3"/>
              <w:sz w:val="20"/>
              <w:szCs w:val="20"/>
              <w:lang w:eastAsia="zh-CN"/>
            </w:rPr>
            <w:t>NIT. 817.005.038</w:t>
          </w:r>
          <w:r w:rsidRPr="00C14CAB">
            <w:rPr>
              <w:rFonts w:ascii="Arial" w:hAnsi="Arial" w:cs="Arial"/>
              <w:b/>
              <w:kern w:val="3"/>
              <w:sz w:val="20"/>
              <w:szCs w:val="20"/>
              <w:lang w:eastAsia="zh-CN"/>
            </w:rPr>
            <w:t>–6</w:t>
          </w:r>
        </w:p>
      </w:tc>
      <w:tc>
        <w:tcPr>
          <w:tcW w:w="1559" w:type="dxa"/>
          <w:vMerge w:val="restart"/>
          <w:tcBorders>
            <w:top w:val="single" w:sz="4" w:space="0" w:color="auto"/>
            <w:left w:val="single" w:sz="4" w:space="0" w:color="auto"/>
            <w:right w:val="single" w:sz="4" w:space="0" w:color="auto"/>
          </w:tcBorders>
          <w:vAlign w:val="center"/>
          <w:hideMark/>
        </w:tcPr>
        <w:p w:rsidR="00CA01E0" w:rsidRPr="00CB2CB8" w:rsidRDefault="00CA01E0" w:rsidP="00801CF6">
          <w:pPr>
            <w:jc w:val="center"/>
            <w:rPr>
              <w:rFonts w:ascii="Arial" w:hAnsi="Arial" w:cs="Arial"/>
              <w:sz w:val="28"/>
              <w:szCs w:val="28"/>
              <w:vertAlign w:val="subscript"/>
              <w:lang w:val="es-ES_tradnl" w:eastAsia="es-AR"/>
            </w:rPr>
          </w:pPr>
          <w:r w:rsidRPr="00CB2CB8">
            <w:rPr>
              <w:rFonts w:ascii="Arial" w:hAnsi="Arial" w:cs="Arial"/>
              <w:sz w:val="28"/>
              <w:szCs w:val="28"/>
              <w:vertAlign w:val="subscript"/>
              <w:lang w:val="es-ES_tradnl" w:eastAsia="es-AR"/>
            </w:rPr>
            <w:t>Código</w:t>
          </w:r>
        </w:p>
        <w:p w:rsidR="00CA01E0" w:rsidRPr="00C14CAB" w:rsidRDefault="00CA01E0" w:rsidP="00801CF6">
          <w:pPr>
            <w:jc w:val="center"/>
            <w:rPr>
              <w:rFonts w:ascii="Century Gothic" w:hAnsi="Century Gothic" w:cs="Tahoma"/>
              <w:sz w:val="20"/>
              <w:szCs w:val="20"/>
              <w:lang w:val="es-ES_tradnl" w:eastAsia="es-AR"/>
            </w:rPr>
          </w:pPr>
          <w:r>
            <w:rPr>
              <w:rFonts w:ascii="Arial" w:hAnsi="Arial" w:cs="Arial"/>
              <w:sz w:val="28"/>
              <w:szCs w:val="28"/>
              <w:vertAlign w:val="subscript"/>
              <w:lang w:val="es-ES_tradnl" w:eastAsia="es-AR"/>
            </w:rPr>
            <w:t>14</w:t>
          </w:r>
        </w:p>
      </w:tc>
      <w:tc>
        <w:tcPr>
          <w:tcW w:w="1843" w:type="dxa"/>
          <w:vMerge w:val="restart"/>
          <w:tcBorders>
            <w:top w:val="single" w:sz="4" w:space="0" w:color="auto"/>
            <w:left w:val="single" w:sz="4" w:space="0" w:color="auto"/>
            <w:right w:val="single" w:sz="4" w:space="0" w:color="auto"/>
          </w:tcBorders>
          <w:vAlign w:val="center"/>
          <w:hideMark/>
        </w:tcPr>
        <w:p w:rsidR="00CA01E0" w:rsidRPr="00CB2CB8" w:rsidRDefault="00CA01E0" w:rsidP="00801CF6">
          <w:pPr>
            <w:jc w:val="center"/>
            <w:rPr>
              <w:rFonts w:ascii="Arial" w:hAnsi="Arial" w:cs="Arial"/>
              <w:sz w:val="28"/>
              <w:szCs w:val="28"/>
              <w:vertAlign w:val="subscript"/>
              <w:lang w:val="es-ES_tradnl" w:eastAsia="es-AR"/>
            </w:rPr>
          </w:pPr>
          <w:r>
            <w:rPr>
              <w:rFonts w:ascii="Arial" w:hAnsi="Arial" w:cs="Arial"/>
              <w:sz w:val="28"/>
              <w:szCs w:val="28"/>
              <w:vertAlign w:val="subscript"/>
              <w:lang w:val="es-ES_tradnl" w:eastAsia="es-AR"/>
            </w:rPr>
            <w:t>Versión</w:t>
          </w:r>
        </w:p>
        <w:p w:rsidR="00CA01E0" w:rsidRPr="00C14CAB" w:rsidRDefault="00CA01E0" w:rsidP="00801CF6">
          <w:pPr>
            <w:jc w:val="center"/>
            <w:rPr>
              <w:rFonts w:ascii="Arial" w:hAnsi="Arial" w:cs="Arial"/>
              <w:sz w:val="20"/>
              <w:szCs w:val="20"/>
              <w:lang w:val="es-ES_tradnl" w:eastAsia="es-AR"/>
            </w:rPr>
          </w:pPr>
          <w:r>
            <w:rPr>
              <w:rFonts w:ascii="Arial" w:hAnsi="Arial" w:cs="Arial"/>
              <w:sz w:val="28"/>
              <w:szCs w:val="28"/>
              <w:vertAlign w:val="subscript"/>
              <w:lang w:val="es-ES_tradnl" w:eastAsia="es-AR"/>
            </w:rPr>
            <w:t>001</w:t>
          </w:r>
        </w:p>
      </w:tc>
    </w:tr>
    <w:tr w:rsidR="00CA01E0" w:rsidTr="00801CF6">
      <w:trPr>
        <w:trHeight w:val="596"/>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CA01E0" w:rsidRDefault="00CA01E0" w:rsidP="00801CF6">
          <w:pPr>
            <w:rPr>
              <w:rFonts w:ascii="Tahoma" w:hAnsi="Tahoma" w:cs="Tahoma"/>
              <w:b/>
              <w:lang w:val="es-ES_tradnl" w:eastAsia="es-AR"/>
            </w:rPr>
          </w:pPr>
        </w:p>
      </w:tc>
      <w:tc>
        <w:tcPr>
          <w:tcW w:w="4580" w:type="dxa"/>
          <w:tcBorders>
            <w:top w:val="single" w:sz="4" w:space="0" w:color="auto"/>
            <w:left w:val="single" w:sz="4" w:space="0" w:color="auto"/>
            <w:bottom w:val="single" w:sz="4" w:space="0" w:color="auto"/>
            <w:right w:val="single" w:sz="4" w:space="0" w:color="auto"/>
          </w:tcBorders>
          <w:vAlign w:val="center"/>
          <w:hideMark/>
        </w:tcPr>
        <w:p w:rsidR="00CA01E0" w:rsidRPr="00CA01E0" w:rsidRDefault="00CA01E0" w:rsidP="00CA01E0">
          <w:pPr>
            <w:jc w:val="center"/>
            <w:rPr>
              <w:rFonts w:ascii="Arial" w:hAnsi="Arial" w:cs="Arial"/>
              <w:b/>
              <w:kern w:val="3"/>
              <w:sz w:val="20"/>
              <w:szCs w:val="20"/>
              <w:lang w:eastAsia="zh-CN"/>
            </w:rPr>
          </w:pPr>
          <w:r>
            <w:rPr>
              <w:rFonts w:ascii="Arial" w:hAnsi="Arial" w:cs="Arial"/>
              <w:b/>
              <w:kern w:val="3"/>
              <w:sz w:val="20"/>
              <w:szCs w:val="20"/>
              <w:lang w:eastAsia="zh-CN"/>
            </w:rPr>
            <w:t>RESPONSABILIDAD FISCAL Y JURISDICCIÓN COACTIVA</w:t>
          </w:r>
        </w:p>
      </w:tc>
      <w:tc>
        <w:tcPr>
          <w:tcW w:w="1559" w:type="dxa"/>
          <w:vMerge/>
          <w:tcBorders>
            <w:left w:val="single" w:sz="4" w:space="0" w:color="auto"/>
            <w:bottom w:val="single" w:sz="4" w:space="0" w:color="auto"/>
            <w:right w:val="single" w:sz="4" w:space="0" w:color="auto"/>
          </w:tcBorders>
          <w:vAlign w:val="center"/>
          <w:hideMark/>
        </w:tcPr>
        <w:p w:rsidR="00CA01E0" w:rsidRPr="00C14CAB" w:rsidRDefault="00CA01E0" w:rsidP="00801CF6">
          <w:pPr>
            <w:rPr>
              <w:rFonts w:ascii="Century Gothic" w:hAnsi="Century Gothic" w:cs="Tahoma"/>
              <w:sz w:val="20"/>
              <w:szCs w:val="20"/>
              <w:lang w:val="es-ES_tradnl" w:eastAsia="es-AR"/>
            </w:rPr>
          </w:pPr>
        </w:p>
      </w:tc>
      <w:tc>
        <w:tcPr>
          <w:tcW w:w="1843" w:type="dxa"/>
          <w:vMerge/>
          <w:tcBorders>
            <w:left w:val="single" w:sz="4" w:space="0" w:color="auto"/>
            <w:bottom w:val="single" w:sz="4" w:space="0" w:color="auto"/>
            <w:right w:val="single" w:sz="4" w:space="0" w:color="auto"/>
          </w:tcBorders>
          <w:vAlign w:val="center"/>
          <w:hideMark/>
        </w:tcPr>
        <w:p w:rsidR="00CA01E0" w:rsidRPr="00C14CAB" w:rsidRDefault="00CA01E0" w:rsidP="00801CF6">
          <w:pPr>
            <w:jc w:val="center"/>
            <w:rPr>
              <w:rFonts w:ascii="Arial" w:hAnsi="Arial" w:cs="Arial"/>
              <w:sz w:val="20"/>
              <w:szCs w:val="20"/>
              <w:lang w:val="es-ES_tradnl" w:eastAsia="es-AR"/>
            </w:rPr>
          </w:pPr>
        </w:p>
      </w:tc>
    </w:tr>
  </w:tbl>
  <w:p w:rsidR="00CA01E0" w:rsidRDefault="00CA01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4C4901"/>
    <w:multiLevelType w:val="hybridMultilevel"/>
    <w:tmpl w:val="4F201012"/>
    <w:lvl w:ilvl="0" w:tplc="E0163E34">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5CCB1F9E"/>
    <w:multiLevelType w:val="hybridMultilevel"/>
    <w:tmpl w:val="2F16C4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5E3E3D5D"/>
    <w:multiLevelType w:val="hybridMultilevel"/>
    <w:tmpl w:val="3816132E"/>
    <w:lvl w:ilvl="0" w:tplc="224E4CA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1E0"/>
    <w:rsid w:val="00025794"/>
    <w:rsid w:val="000400F4"/>
    <w:rsid w:val="00056AE5"/>
    <w:rsid w:val="0006531B"/>
    <w:rsid w:val="00065B9C"/>
    <w:rsid w:val="0006618A"/>
    <w:rsid w:val="0007496D"/>
    <w:rsid w:val="0009610D"/>
    <w:rsid w:val="000A3338"/>
    <w:rsid w:val="000B0A01"/>
    <w:rsid w:val="0010107E"/>
    <w:rsid w:val="00121C87"/>
    <w:rsid w:val="00151751"/>
    <w:rsid w:val="00170ECF"/>
    <w:rsid w:val="001850D5"/>
    <w:rsid w:val="001A60D7"/>
    <w:rsid w:val="001A62E5"/>
    <w:rsid w:val="001B29C3"/>
    <w:rsid w:val="001E33B2"/>
    <w:rsid w:val="001F04FF"/>
    <w:rsid w:val="00281D18"/>
    <w:rsid w:val="002856D8"/>
    <w:rsid w:val="00297A45"/>
    <w:rsid w:val="002D040D"/>
    <w:rsid w:val="002D4E26"/>
    <w:rsid w:val="002D7A02"/>
    <w:rsid w:val="00376B92"/>
    <w:rsid w:val="00384613"/>
    <w:rsid w:val="003B2D7C"/>
    <w:rsid w:val="003F13CB"/>
    <w:rsid w:val="003F29C8"/>
    <w:rsid w:val="003F2BD2"/>
    <w:rsid w:val="00403C28"/>
    <w:rsid w:val="00410FAC"/>
    <w:rsid w:val="004504D9"/>
    <w:rsid w:val="004F017A"/>
    <w:rsid w:val="00542109"/>
    <w:rsid w:val="005D4405"/>
    <w:rsid w:val="005F5EF9"/>
    <w:rsid w:val="00634936"/>
    <w:rsid w:val="006A0419"/>
    <w:rsid w:val="006B23A6"/>
    <w:rsid w:val="00726343"/>
    <w:rsid w:val="00732CAB"/>
    <w:rsid w:val="00770BCE"/>
    <w:rsid w:val="007A71DD"/>
    <w:rsid w:val="007B7B2E"/>
    <w:rsid w:val="00800194"/>
    <w:rsid w:val="00862299"/>
    <w:rsid w:val="00884674"/>
    <w:rsid w:val="00922DBD"/>
    <w:rsid w:val="009430B6"/>
    <w:rsid w:val="0097781F"/>
    <w:rsid w:val="00986211"/>
    <w:rsid w:val="009918CA"/>
    <w:rsid w:val="009A4BA8"/>
    <w:rsid w:val="00A05222"/>
    <w:rsid w:val="00A26995"/>
    <w:rsid w:val="00A3384E"/>
    <w:rsid w:val="00A502D5"/>
    <w:rsid w:val="00A50B17"/>
    <w:rsid w:val="00AA002A"/>
    <w:rsid w:val="00AA4C41"/>
    <w:rsid w:val="00AD6453"/>
    <w:rsid w:val="00AD6BBD"/>
    <w:rsid w:val="00AE031A"/>
    <w:rsid w:val="00AF65BA"/>
    <w:rsid w:val="00B43BF8"/>
    <w:rsid w:val="00BA03D2"/>
    <w:rsid w:val="00BA6F0F"/>
    <w:rsid w:val="00BD56C5"/>
    <w:rsid w:val="00BE321B"/>
    <w:rsid w:val="00C22775"/>
    <w:rsid w:val="00C4442C"/>
    <w:rsid w:val="00C6580F"/>
    <w:rsid w:val="00C93D55"/>
    <w:rsid w:val="00CA01E0"/>
    <w:rsid w:val="00CA442A"/>
    <w:rsid w:val="00CD57B6"/>
    <w:rsid w:val="00CD7E55"/>
    <w:rsid w:val="00CF00FA"/>
    <w:rsid w:val="00D06201"/>
    <w:rsid w:val="00D12F66"/>
    <w:rsid w:val="00D80956"/>
    <w:rsid w:val="00DC4243"/>
    <w:rsid w:val="00E0472D"/>
    <w:rsid w:val="00E27971"/>
    <w:rsid w:val="00EA274A"/>
    <w:rsid w:val="00F82D41"/>
    <w:rsid w:val="00FE79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A7E72D-0164-4435-83A2-20CD9A8B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A01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01E0"/>
    <w:rPr>
      <w:rFonts w:ascii="Tahoma" w:hAnsi="Tahoma" w:cs="Tahoma"/>
      <w:sz w:val="16"/>
      <w:szCs w:val="16"/>
    </w:rPr>
  </w:style>
  <w:style w:type="paragraph" w:styleId="Prrafodelista">
    <w:name w:val="List Paragraph"/>
    <w:basedOn w:val="Normal"/>
    <w:uiPriority w:val="34"/>
    <w:qFormat/>
    <w:rsid w:val="00CA01E0"/>
    <w:pPr>
      <w:ind w:left="720"/>
      <w:contextualSpacing/>
    </w:pPr>
    <w:rPr>
      <w:rFonts w:ascii="Calibri" w:eastAsia="Calibri" w:hAnsi="Calibri" w:cs="Times New Roman"/>
    </w:rPr>
  </w:style>
  <w:style w:type="table" w:styleId="Tablaconcuadrcula">
    <w:name w:val="Table Grid"/>
    <w:basedOn w:val="Tablanormal"/>
    <w:uiPriority w:val="59"/>
    <w:rsid w:val="00CA01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CA01E0"/>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CA01E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01E0"/>
  </w:style>
  <w:style w:type="paragraph" w:styleId="Piedepgina">
    <w:name w:val="footer"/>
    <w:basedOn w:val="Normal"/>
    <w:link w:val="PiedepginaCar"/>
    <w:unhideWhenUsed/>
    <w:rsid w:val="00CA01E0"/>
    <w:pPr>
      <w:tabs>
        <w:tab w:val="center" w:pos="4419"/>
        <w:tab w:val="right" w:pos="8838"/>
      </w:tabs>
      <w:spacing w:after="0" w:line="240" w:lineRule="auto"/>
    </w:pPr>
  </w:style>
  <w:style w:type="character" w:customStyle="1" w:styleId="PiedepginaCar">
    <w:name w:val="Pie de página Car"/>
    <w:basedOn w:val="Fuentedeprrafopredeter"/>
    <w:link w:val="Piedepgina"/>
    <w:rsid w:val="00CA0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55618">
      <w:bodyDiv w:val="1"/>
      <w:marLeft w:val="0"/>
      <w:marRight w:val="0"/>
      <w:marTop w:val="0"/>
      <w:marBottom w:val="0"/>
      <w:divBdr>
        <w:top w:val="none" w:sz="0" w:space="0" w:color="auto"/>
        <w:left w:val="none" w:sz="0" w:space="0" w:color="auto"/>
        <w:bottom w:val="none" w:sz="0" w:space="0" w:color="auto"/>
        <w:right w:val="none" w:sz="0" w:space="0" w:color="auto"/>
      </w:divBdr>
    </w:div>
    <w:div w:id="128210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1101</Words>
  <Characters>6057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Usuario de Windows</cp:lastModifiedBy>
  <cp:revision>2</cp:revision>
  <dcterms:created xsi:type="dcterms:W3CDTF">2021-05-21T16:10:00Z</dcterms:created>
  <dcterms:modified xsi:type="dcterms:W3CDTF">2021-05-21T16:10:00Z</dcterms:modified>
</cp:coreProperties>
</file>