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FDD95" w14:textId="77777777" w:rsidR="008D2E9C" w:rsidRDefault="008D2E9C" w:rsidP="008D2E9C">
      <w:pPr>
        <w:jc w:val="center"/>
        <w:rPr>
          <w:rFonts w:ascii="Arial" w:hAnsi="Arial" w:cs="Arial"/>
          <w:b/>
          <w:sz w:val="22"/>
          <w:szCs w:val="22"/>
          <w:lang w:val="es-ES"/>
        </w:rPr>
      </w:pPr>
      <w:r w:rsidRPr="00AA1F83">
        <w:rPr>
          <w:rFonts w:ascii="Arial" w:hAnsi="Arial" w:cs="Arial"/>
          <w:b/>
          <w:sz w:val="22"/>
          <w:szCs w:val="22"/>
          <w:lang w:val="es-ES"/>
        </w:rPr>
        <w:t xml:space="preserve">ANEXO </w:t>
      </w:r>
      <w:r>
        <w:rPr>
          <w:rFonts w:ascii="Arial" w:hAnsi="Arial" w:cs="Arial"/>
          <w:b/>
          <w:sz w:val="22"/>
          <w:szCs w:val="22"/>
          <w:lang w:val="es-ES"/>
        </w:rPr>
        <w:t>3</w:t>
      </w:r>
    </w:p>
    <w:p w14:paraId="015446DE" w14:textId="77777777" w:rsidR="008D2E9C" w:rsidRDefault="008D2E9C" w:rsidP="008D2E9C">
      <w:pPr>
        <w:jc w:val="center"/>
        <w:rPr>
          <w:rFonts w:ascii="Arial" w:hAnsi="Arial" w:cs="Arial"/>
          <w:b/>
          <w:sz w:val="22"/>
          <w:szCs w:val="22"/>
          <w:lang w:val="es-ES"/>
        </w:rPr>
      </w:pPr>
      <w:r>
        <w:rPr>
          <w:rFonts w:ascii="Arial" w:hAnsi="Arial" w:cs="Arial"/>
          <w:b/>
          <w:sz w:val="22"/>
          <w:szCs w:val="22"/>
          <w:lang w:val="es-ES"/>
        </w:rPr>
        <w:t xml:space="preserve">ESPECIFICACIONES TECNICAS DE OBLIGATORIO CUMPLIMIENTO </w:t>
      </w:r>
    </w:p>
    <w:p w14:paraId="192F6CCC" w14:textId="77777777" w:rsidR="008D2E9C" w:rsidRPr="00F3773C" w:rsidRDefault="008D2E9C" w:rsidP="008D2E9C">
      <w:pPr>
        <w:keepNext/>
        <w:keepLines/>
        <w:widowControl w:val="0"/>
        <w:suppressAutoHyphens/>
        <w:autoSpaceDN w:val="0"/>
        <w:contextualSpacing/>
        <w:jc w:val="center"/>
        <w:textAlignment w:val="baseline"/>
        <w:outlineLvl w:val="5"/>
        <w:rPr>
          <w:rFonts w:ascii="Arial" w:hAnsi="Arial"/>
          <w:b/>
          <w:bCs/>
          <w:sz w:val="22"/>
          <w:szCs w:val="22"/>
          <w:lang w:val="es-ES_tradnl"/>
        </w:rPr>
      </w:pPr>
      <w:r w:rsidRPr="00F3773C">
        <w:rPr>
          <w:rFonts w:ascii="Arial" w:hAnsi="Arial"/>
          <w:b/>
          <w:bCs/>
          <w:sz w:val="22"/>
          <w:szCs w:val="22"/>
          <w:lang w:val="es-ES_tradnl"/>
        </w:rPr>
        <w:t>LOTE 1 ESM BAS02 -BARRANQUILLA</w:t>
      </w:r>
    </w:p>
    <w:p w14:paraId="4B6D96C9" w14:textId="77777777" w:rsidR="008D2E9C" w:rsidRDefault="008D2E9C" w:rsidP="008D2E9C">
      <w:pPr>
        <w:jc w:val="center"/>
        <w:rPr>
          <w:rFonts w:ascii="Arial" w:hAnsi="Arial" w:cs="Arial"/>
          <w:b/>
          <w:sz w:val="22"/>
          <w:szCs w:val="22"/>
          <w:lang w:val="es-ES"/>
        </w:rPr>
      </w:pPr>
    </w:p>
    <w:p w14:paraId="463E6B13" w14:textId="77777777" w:rsidR="008D2E9C" w:rsidRDefault="008D2E9C" w:rsidP="008D2E9C">
      <w:pPr>
        <w:jc w:val="center"/>
        <w:rPr>
          <w:rFonts w:ascii="Arial" w:hAnsi="Arial" w:cs="Arial"/>
          <w:b/>
          <w:sz w:val="22"/>
          <w:szCs w:val="22"/>
          <w:lang w:val="es-ES"/>
        </w:rPr>
      </w:pPr>
    </w:p>
    <w:p w14:paraId="639EA3F2" w14:textId="77777777" w:rsidR="008D2E9C" w:rsidRPr="001E7252" w:rsidRDefault="008D2E9C" w:rsidP="008D2E9C">
      <w:pPr>
        <w:spacing w:line="360" w:lineRule="auto"/>
        <w:rPr>
          <w:rFonts w:ascii="Arial" w:hAnsi="Arial" w:cs="Arial"/>
          <w:sz w:val="22"/>
          <w:szCs w:val="22"/>
        </w:rPr>
      </w:pPr>
      <w:r w:rsidRPr="001E7252">
        <w:rPr>
          <w:rFonts w:ascii="Arial" w:hAnsi="Arial" w:cs="Arial"/>
          <w:sz w:val="22"/>
          <w:szCs w:val="22"/>
        </w:rPr>
        <w:t>Ciudad y fecha Barranquilla – Atlántico</w:t>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58047845" w14:textId="77777777" w:rsidR="008D2E9C" w:rsidRPr="001E7252" w:rsidRDefault="008D2E9C" w:rsidP="008D2E9C">
      <w:pPr>
        <w:rPr>
          <w:rFonts w:ascii="Arial" w:hAnsi="Arial" w:cs="Arial"/>
          <w:sz w:val="22"/>
          <w:szCs w:val="22"/>
        </w:rPr>
      </w:pPr>
      <w:r w:rsidRPr="001E7252">
        <w:rPr>
          <w:rFonts w:ascii="Arial" w:hAnsi="Arial" w:cs="Arial"/>
          <w:sz w:val="22"/>
          <w:szCs w:val="22"/>
        </w:rPr>
        <w:t>Señores</w:t>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3E86C47C" w14:textId="77777777" w:rsidR="008D2E9C" w:rsidRPr="001E7252" w:rsidRDefault="008D2E9C" w:rsidP="008D2E9C">
      <w:pPr>
        <w:rPr>
          <w:rFonts w:ascii="Arial" w:hAnsi="Arial" w:cs="Arial"/>
          <w:b/>
          <w:bCs/>
          <w:sz w:val="22"/>
          <w:szCs w:val="22"/>
        </w:rPr>
      </w:pPr>
      <w:r w:rsidRPr="001E7252">
        <w:rPr>
          <w:rFonts w:ascii="Arial" w:hAnsi="Arial" w:cs="Arial"/>
          <w:b/>
          <w:bCs/>
          <w:sz w:val="22"/>
          <w:szCs w:val="22"/>
        </w:rPr>
        <w:t>MDN - DIRECCIÓN DE SANIDAD EJÉRCITO</w:t>
      </w:r>
      <w:r w:rsidRPr="001E7252">
        <w:rPr>
          <w:rFonts w:ascii="Arial" w:hAnsi="Arial" w:cs="Arial"/>
          <w:b/>
          <w:bCs/>
          <w:sz w:val="22"/>
          <w:szCs w:val="22"/>
        </w:rPr>
        <w:tab/>
      </w:r>
      <w:r w:rsidRPr="001E7252">
        <w:rPr>
          <w:rFonts w:ascii="Arial" w:hAnsi="Arial" w:cs="Arial"/>
          <w:b/>
          <w:bCs/>
          <w:sz w:val="22"/>
          <w:szCs w:val="22"/>
        </w:rPr>
        <w:tab/>
      </w:r>
      <w:r w:rsidRPr="001E7252">
        <w:rPr>
          <w:rFonts w:ascii="Arial" w:hAnsi="Arial" w:cs="Arial"/>
          <w:b/>
          <w:bCs/>
          <w:sz w:val="22"/>
          <w:szCs w:val="22"/>
        </w:rPr>
        <w:tab/>
      </w:r>
      <w:r w:rsidRPr="001E7252">
        <w:rPr>
          <w:rFonts w:ascii="Arial" w:hAnsi="Arial" w:cs="Arial"/>
          <w:b/>
          <w:bCs/>
          <w:sz w:val="22"/>
          <w:szCs w:val="22"/>
        </w:rPr>
        <w:tab/>
      </w:r>
      <w:r w:rsidRPr="001E7252">
        <w:rPr>
          <w:rFonts w:ascii="Arial" w:hAnsi="Arial" w:cs="Arial"/>
          <w:b/>
          <w:bCs/>
          <w:sz w:val="22"/>
          <w:szCs w:val="22"/>
        </w:rPr>
        <w:tab/>
      </w:r>
    </w:p>
    <w:p w14:paraId="532CA595" w14:textId="77777777" w:rsidR="008D2E9C" w:rsidRPr="001E7252" w:rsidRDefault="008D2E9C" w:rsidP="008D2E9C">
      <w:pPr>
        <w:rPr>
          <w:rFonts w:ascii="Arial" w:hAnsi="Arial" w:cs="Arial"/>
          <w:sz w:val="22"/>
          <w:szCs w:val="22"/>
        </w:rPr>
      </w:pPr>
      <w:r w:rsidRPr="001E7252">
        <w:rPr>
          <w:rFonts w:ascii="Arial" w:hAnsi="Arial" w:cs="Arial"/>
          <w:sz w:val="22"/>
          <w:szCs w:val="22"/>
        </w:rPr>
        <w:t>Ciudad</w:t>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72D92B7A" w14:textId="77777777" w:rsidR="008D2E9C" w:rsidRPr="001E7252" w:rsidRDefault="008D2E9C" w:rsidP="008D2E9C">
      <w:pPr>
        <w:rPr>
          <w:rFonts w:ascii="Arial" w:hAnsi="Arial" w:cs="Arial"/>
          <w:sz w:val="22"/>
          <w:szCs w:val="22"/>
        </w:rPr>
      </w:pP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1065EC2C" w14:textId="77777777" w:rsidR="008D2E9C" w:rsidRPr="001E7252" w:rsidRDefault="008D2E9C" w:rsidP="008D2E9C">
      <w:pPr>
        <w:rPr>
          <w:rFonts w:ascii="Arial" w:hAnsi="Arial" w:cs="Arial"/>
          <w:sz w:val="22"/>
          <w:szCs w:val="22"/>
        </w:rPr>
      </w:pPr>
      <w:r w:rsidRPr="001E7252">
        <w:rPr>
          <w:rFonts w:ascii="Arial" w:hAnsi="Arial" w:cs="Arial"/>
          <w:b/>
          <w:bCs/>
          <w:sz w:val="22"/>
          <w:szCs w:val="22"/>
        </w:rPr>
        <w:t>REF:</w:t>
      </w:r>
      <w:r w:rsidRPr="001E7252">
        <w:rPr>
          <w:rFonts w:ascii="Arial" w:hAnsi="Arial" w:cs="Arial"/>
          <w:sz w:val="22"/>
          <w:szCs w:val="22"/>
        </w:rPr>
        <w:t xml:space="preserve"> PROCESO CONTRACTUAL DE SELECCIÓN ABREVIADA MENOR CUANTIA </w:t>
      </w:r>
      <w:r w:rsidRPr="001E7252">
        <w:rPr>
          <w:rFonts w:ascii="Arial" w:hAnsi="Arial" w:cs="Arial"/>
          <w:b/>
          <w:bCs/>
          <w:sz w:val="22"/>
          <w:szCs w:val="22"/>
        </w:rPr>
        <w:t xml:space="preserve">No. </w:t>
      </w:r>
      <w:proofErr w:type="spellStart"/>
      <w:r w:rsidRPr="001E7252">
        <w:rPr>
          <w:rFonts w:ascii="Arial" w:hAnsi="Arial" w:cs="Arial"/>
          <w:b/>
          <w:bCs/>
          <w:color w:val="FF0000"/>
          <w:sz w:val="22"/>
          <w:szCs w:val="22"/>
        </w:rPr>
        <w:t>xxx</w:t>
      </w:r>
      <w:proofErr w:type="spellEnd"/>
      <w:r w:rsidRPr="001E7252">
        <w:rPr>
          <w:rFonts w:ascii="Arial" w:hAnsi="Arial" w:cs="Arial"/>
          <w:b/>
          <w:bCs/>
          <w:sz w:val="22"/>
          <w:szCs w:val="22"/>
        </w:rPr>
        <w:t>– DIGSA / ESM BAS 02- 2021.</w:t>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31220969" w14:textId="77777777" w:rsidR="008D2E9C" w:rsidRPr="001E7252" w:rsidRDefault="008D2E9C" w:rsidP="008D2E9C">
      <w:pPr>
        <w:rPr>
          <w:rFonts w:ascii="Arial" w:hAnsi="Arial" w:cs="Arial"/>
          <w:sz w:val="22"/>
          <w:szCs w:val="22"/>
        </w:rPr>
      </w:pP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r w:rsidRPr="001E7252">
        <w:rPr>
          <w:rFonts w:ascii="Arial" w:hAnsi="Arial" w:cs="Arial"/>
          <w:sz w:val="22"/>
          <w:szCs w:val="22"/>
        </w:rPr>
        <w:tab/>
      </w:r>
    </w:p>
    <w:p w14:paraId="01CFC82E" w14:textId="77777777" w:rsidR="008D2E9C" w:rsidRDefault="008D2E9C" w:rsidP="008D2E9C">
      <w:pPr>
        <w:jc w:val="both"/>
        <w:rPr>
          <w:rFonts w:ascii="Arial" w:hAnsi="Arial" w:cs="Arial"/>
          <w:sz w:val="22"/>
          <w:szCs w:val="22"/>
        </w:rPr>
      </w:pPr>
      <w:r w:rsidRPr="001E7252">
        <w:rPr>
          <w:rFonts w:ascii="Arial" w:hAnsi="Arial" w:cs="Arial"/>
          <w:sz w:val="22"/>
          <w:szCs w:val="22"/>
        </w:rPr>
        <w:t xml:space="preserve">(El apoderado o representante legal), obrando en nombre y representación de conformidad con lo establecido en el pliego de condiciones, oferto de forma irrevocable </w:t>
      </w:r>
      <w:r>
        <w:rPr>
          <w:rFonts w:ascii="Arial" w:hAnsi="Arial" w:cs="Arial"/>
          <w:sz w:val="22"/>
          <w:szCs w:val="22"/>
        </w:rPr>
        <w:t>las especificaciones técnicas de obligatorio cumplimiento</w:t>
      </w:r>
      <w:r w:rsidRPr="001E7252">
        <w:rPr>
          <w:rFonts w:ascii="Arial" w:hAnsi="Arial" w:cs="Arial"/>
          <w:sz w:val="22"/>
          <w:szCs w:val="22"/>
        </w:rPr>
        <w:t xml:space="preserve">, para </w:t>
      </w:r>
      <w:r w:rsidRPr="001E7252">
        <w:rPr>
          <w:rFonts w:ascii="Arial" w:hAnsi="Arial" w:cs="Arial"/>
          <w:b/>
          <w:bCs/>
          <w:sz w:val="22"/>
          <w:szCs w:val="22"/>
        </w:rPr>
        <w:t xml:space="preserve">la </w:t>
      </w:r>
      <w:r w:rsidRPr="00177633">
        <w:rPr>
          <w:rFonts w:ascii="Arial" w:hAnsi="Arial" w:cs="Arial"/>
          <w:b/>
          <w:bCs/>
          <w:sz w:val="22"/>
          <w:szCs w:val="22"/>
        </w:rPr>
        <w:t>“PRESTACION DE SERVICIOS MEDICOS Y HOSPITALARIOS EN SALUD MENTAL Y PSIQUIATRIA PARA LOS USUARIOS Y BENEFICIARIOS DEL SUBSISTEMA DE SALUD DE LAS FUERZAS MILITARES PARA EL ESTABLECIMIENTO DE SANIDAD MILITAR DEL BATALLÓN DE APOYO DE SERVICIOS PARA EL COMBATE No.10 Y SUS SATELITES CENTRALIZADOS POR EL ESTABLECIMIENTO DE SANIDAD BAS 02 PARA LA VIGENCIA 2021”</w:t>
      </w:r>
      <w:r w:rsidRPr="00177633">
        <w:rPr>
          <w:rFonts w:ascii="Arial" w:hAnsi="Arial" w:cs="Arial"/>
          <w:b/>
          <w:sz w:val="22"/>
          <w:szCs w:val="22"/>
        </w:rPr>
        <w:t>.</w:t>
      </w:r>
      <w:r w:rsidRPr="001E7252">
        <w:rPr>
          <w:rFonts w:ascii="Arial" w:hAnsi="Arial" w:cs="Arial"/>
          <w:sz w:val="22"/>
          <w:szCs w:val="22"/>
        </w:rPr>
        <w:t xml:space="preserve"> que cumplen con las características técnicas exigidas, </w:t>
      </w:r>
      <w:r>
        <w:rPr>
          <w:rFonts w:ascii="Arial" w:hAnsi="Arial" w:cs="Arial"/>
          <w:sz w:val="22"/>
          <w:szCs w:val="22"/>
        </w:rPr>
        <w:t xml:space="preserve">ASI: </w:t>
      </w:r>
    </w:p>
    <w:p w14:paraId="1B3F47AF" w14:textId="77777777" w:rsidR="008D2E9C" w:rsidRDefault="008D2E9C" w:rsidP="008D2E9C">
      <w:pPr>
        <w:jc w:val="both"/>
        <w:rPr>
          <w:rFonts w:ascii="Arial" w:hAnsi="Arial" w:cs="Arial"/>
          <w:sz w:val="22"/>
          <w:szCs w:val="22"/>
        </w:rPr>
      </w:pPr>
    </w:p>
    <w:tbl>
      <w:tblPr>
        <w:tblW w:w="10133" w:type="dxa"/>
        <w:tblCellMar>
          <w:left w:w="70" w:type="dxa"/>
          <w:right w:w="70" w:type="dxa"/>
        </w:tblCellMar>
        <w:tblLook w:val="04A0" w:firstRow="1" w:lastRow="0" w:firstColumn="1" w:lastColumn="0" w:noHBand="0" w:noVBand="1"/>
      </w:tblPr>
      <w:tblGrid>
        <w:gridCol w:w="814"/>
        <w:gridCol w:w="1157"/>
        <w:gridCol w:w="3624"/>
        <w:gridCol w:w="1356"/>
        <w:gridCol w:w="1212"/>
        <w:gridCol w:w="985"/>
        <w:gridCol w:w="985"/>
      </w:tblGrid>
      <w:tr w:rsidR="008D2E9C" w:rsidRPr="009A7768" w14:paraId="07788713" w14:textId="77777777" w:rsidTr="00CB3E1C">
        <w:trPr>
          <w:trHeight w:val="525"/>
        </w:trPr>
        <w:tc>
          <w:tcPr>
            <w:tcW w:w="81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65ADB62D" w14:textId="77777777" w:rsidR="008D2E9C" w:rsidRPr="009A7768" w:rsidRDefault="008D2E9C" w:rsidP="00CB3E1C">
            <w:pPr>
              <w:jc w:val="center"/>
              <w:rPr>
                <w:rFonts w:ascii="Arial" w:hAnsi="Arial" w:cs="Arial"/>
                <w:b/>
                <w:bCs/>
                <w:lang w:eastAsia="es-CO"/>
              </w:rPr>
            </w:pPr>
            <w:r w:rsidRPr="009A7768">
              <w:rPr>
                <w:rFonts w:ascii="Arial" w:hAnsi="Arial" w:cs="Arial"/>
                <w:b/>
                <w:bCs/>
              </w:rPr>
              <w:t xml:space="preserve">ITEM </w:t>
            </w:r>
          </w:p>
        </w:tc>
        <w:tc>
          <w:tcPr>
            <w:tcW w:w="1158" w:type="dxa"/>
            <w:tcBorders>
              <w:top w:val="single" w:sz="8" w:space="0" w:color="auto"/>
              <w:left w:val="nil"/>
              <w:bottom w:val="single" w:sz="8" w:space="0" w:color="auto"/>
              <w:right w:val="single" w:sz="8" w:space="0" w:color="auto"/>
            </w:tcBorders>
            <w:shd w:val="clear" w:color="000000" w:fill="D9E1F2"/>
            <w:vAlign w:val="center"/>
            <w:hideMark/>
          </w:tcPr>
          <w:p w14:paraId="5432D6A1" w14:textId="77777777" w:rsidR="008D2E9C" w:rsidRPr="009A7768" w:rsidRDefault="008D2E9C" w:rsidP="00CB3E1C">
            <w:pPr>
              <w:jc w:val="center"/>
              <w:rPr>
                <w:rFonts w:ascii="Arial" w:hAnsi="Arial" w:cs="Arial"/>
                <w:b/>
                <w:bCs/>
              </w:rPr>
            </w:pPr>
            <w:r w:rsidRPr="009A7768">
              <w:rPr>
                <w:rFonts w:ascii="Arial" w:hAnsi="Arial" w:cs="Arial"/>
                <w:b/>
                <w:bCs/>
              </w:rPr>
              <w:t xml:space="preserve"> CODIGOS UNSPSC </w:t>
            </w:r>
          </w:p>
        </w:tc>
        <w:tc>
          <w:tcPr>
            <w:tcW w:w="3656" w:type="dxa"/>
            <w:tcBorders>
              <w:top w:val="single" w:sz="8" w:space="0" w:color="auto"/>
              <w:left w:val="nil"/>
              <w:bottom w:val="single" w:sz="8" w:space="0" w:color="auto"/>
              <w:right w:val="single" w:sz="8" w:space="0" w:color="auto"/>
            </w:tcBorders>
            <w:shd w:val="clear" w:color="000000" w:fill="D9E1F2"/>
            <w:vAlign w:val="center"/>
            <w:hideMark/>
          </w:tcPr>
          <w:p w14:paraId="3D60C91D" w14:textId="77777777" w:rsidR="008D2E9C" w:rsidRPr="009A7768" w:rsidRDefault="008D2E9C" w:rsidP="00CB3E1C">
            <w:pPr>
              <w:jc w:val="center"/>
              <w:rPr>
                <w:rFonts w:ascii="Arial" w:hAnsi="Arial" w:cs="Arial"/>
                <w:b/>
                <w:bCs/>
              </w:rPr>
            </w:pPr>
            <w:r w:rsidRPr="009A7768">
              <w:rPr>
                <w:rFonts w:ascii="Arial" w:hAnsi="Arial" w:cs="Arial"/>
                <w:b/>
                <w:bCs/>
              </w:rPr>
              <w:t xml:space="preserve"> DESCRIPCIÓN DEL BIEN Y/O SERVICIO </w:t>
            </w:r>
          </w:p>
        </w:tc>
        <w:tc>
          <w:tcPr>
            <w:tcW w:w="1362" w:type="dxa"/>
            <w:tcBorders>
              <w:top w:val="single" w:sz="8" w:space="0" w:color="auto"/>
              <w:left w:val="nil"/>
              <w:bottom w:val="single" w:sz="8" w:space="0" w:color="auto"/>
              <w:right w:val="single" w:sz="8" w:space="0" w:color="auto"/>
            </w:tcBorders>
            <w:shd w:val="clear" w:color="000000" w:fill="D9E1F2"/>
            <w:vAlign w:val="center"/>
            <w:hideMark/>
          </w:tcPr>
          <w:p w14:paraId="45102338" w14:textId="77777777" w:rsidR="008D2E9C" w:rsidRPr="009A7768" w:rsidRDefault="008D2E9C" w:rsidP="00CB3E1C">
            <w:pPr>
              <w:jc w:val="center"/>
              <w:rPr>
                <w:rFonts w:ascii="Arial" w:hAnsi="Arial" w:cs="Arial"/>
                <w:b/>
                <w:bCs/>
              </w:rPr>
            </w:pPr>
            <w:r w:rsidRPr="009A7768">
              <w:rPr>
                <w:rFonts w:ascii="Arial" w:hAnsi="Arial" w:cs="Arial"/>
                <w:b/>
                <w:bCs/>
              </w:rPr>
              <w:t xml:space="preserve"> UN /MEDIDA </w:t>
            </w:r>
          </w:p>
        </w:tc>
        <w:tc>
          <w:tcPr>
            <w:tcW w:w="1212" w:type="dxa"/>
            <w:tcBorders>
              <w:top w:val="single" w:sz="8" w:space="0" w:color="auto"/>
              <w:left w:val="nil"/>
              <w:bottom w:val="single" w:sz="8" w:space="0" w:color="auto"/>
              <w:right w:val="single" w:sz="8" w:space="0" w:color="auto"/>
            </w:tcBorders>
            <w:shd w:val="clear" w:color="000000" w:fill="D9E1F2"/>
            <w:vAlign w:val="center"/>
            <w:hideMark/>
          </w:tcPr>
          <w:p w14:paraId="1723F257" w14:textId="77777777" w:rsidR="008D2E9C" w:rsidRPr="009A7768" w:rsidRDefault="008D2E9C" w:rsidP="00CB3E1C">
            <w:pPr>
              <w:jc w:val="center"/>
              <w:rPr>
                <w:rFonts w:ascii="Arial" w:hAnsi="Arial" w:cs="Arial"/>
                <w:b/>
                <w:bCs/>
              </w:rPr>
            </w:pPr>
            <w:r w:rsidRPr="009A7768">
              <w:rPr>
                <w:rFonts w:ascii="Arial" w:hAnsi="Arial" w:cs="Arial"/>
                <w:b/>
                <w:bCs/>
              </w:rPr>
              <w:t xml:space="preserve"> CANTIDAD </w:t>
            </w:r>
          </w:p>
        </w:tc>
        <w:tc>
          <w:tcPr>
            <w:tcW w:w="964" w:type="dxa"/>
            <w:tcBorders>
              <w:top w:val="single" w:sz="8" w:space="0" w:color="auto"/>
              <w:left w:val="nil"/>
              <w:bottom w:val="single" w:sz="8" w:space="0" w:color="auto"/>
              <w:right w:val="single" w:sz="8" w:space="0" w:color="auto"/>
            </w:tcBorders>
            <w:shd w:val="clear" w:color="000000" w:fill="D9E1F2"/>
          </w:tcPr>
          <w:p w14:paraId="5914A2A9" w14:textId="77777777" w:rsidR="008D2E9C" w:rsidRPr="009A7768" w:rsidRDefault="008D2E9C" w:rsidP="00CB3E1C">
            <w:pPr>
              <w:jc w:val="center"/>
              <w:rPr>
                <w:rFonts w:ascii="Arial" w:hAnsi="Arial" w:cs="Arial"/>
                <w:b/>
                <w:bCs/>
              </w:rPr>
            </w:pPr>
          </w:p>
          <w:p w14:paraId="07B109EF" w14:textId="77777777" w:rsidR="008D2E9C" w:rsidRPr="009A7768" w:rsidRDefault="008D2E9C" w:rsidP="00CB3E1C">
            <w:pPr>
              <w:jc w:val="center"/>
              <w:rPr>
                <w:rFonts w:ascii="Arial" w:hAnsi="Arial" w:cs="Arial"/>
                <w:b/>
                <w:bCs/>
              </w:rPr>
            </w:pPr>
            <w:r w:rsidRPr="009A7768">
              <w:rPr>
                <w:rFonts w:ascii="Arial" w:hAnsi="Arial" w:cs="Arial"/>
                <w:b/>
                <w:bCs/>
              </w:rPr>
              <w:t>SI CUMPLE</w:t>
            </w:r>
          </w:p>
        </w:tc>
        <w:tc>
          <w:tcPr>
            <w:tcW w:w="964" w:type="dxa"/>
            <w:tcBorders>
              <w:top w:val="single" w:sz="8" w:space="0" w:color="auto"/>
              <w:left w:val="nil"/>
              <w:bottom w:val="single" w:sz="8" w:space="0" w:color="auto"/>
              <w:right w:val="single" w:sz="8" w:space="0" w:color="auto"/>
            </w:tcBorders>
            <w:shd w:val="clear" w:color="000000" w:fill="D9E1F2"/>
          </w:tcPr>
          <w:p w14:paraId="2DD6D5D0" w14:textId="77777777" w:rsidR="008D2E9C" w:rsidRPr="009A7768" w:rsidRDefault="008D2E9C" w:rsidP="00CB3E1C">
            <w:pPr>
              <w:jc w:val="center"/>
              <w:rPr>
                <w:rFonts w:ascii="Arial" w:hAnsi="Arial" w:cs="Arial"/>
                <w:b/>
                <w:bCs/>
              </w:rPr>
            </w:pPr>
          </w:p>
          <w:p w14:paraId="25D56B0D" w14:textId="77777777" w:rsidR="008D2E9C" w:rsidRPr="009A7768" w:rsidRDefault="008D2E9C" w:rsidP="00CB3E1C">
            <w:pPr>
              <w:jc w:val="center"/>
              <w:rPr>
                <w:rFonts w:ascii="Arial" w:hAnsi="Arial" w:cs="Arial"/>
                <w:b/>
                <w:bCs/>
              </w:rPr>
            </w:pPr>
            <w:r w:rsidRPr="009A7768">
              <w:rPr>
                <w:rFonts w:ascii="Arial" w:hAnsi="Arial" w:cs="Arial"/>
                <w:b/>
                <w:bCs/>
              </w:rPr>
              <w:t>NO CUMPLE</w:t>
            </w:r>
          </w:p>
        </w:tc>
      </w:tr>
      <w:tr w:rsidR="008D2E9C" w:rsidRPr="009A7768" w14:paraId="2E070272"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35E2A3F8"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1158" w:type="dxa"/>
            <w:tcBorders>
              <w:top w:val="nil"/>
              <w:left w:val="nil"/>
              <w:bottom w:val="single" w:sz="8" w:space="0" w:color="auto"/>
              <w:right w:val="single" w:sz="8" w:space="0" w:color="auto"/>
            </w:tcBorders>
            <w:shd w:val="clear" w:color="auto" w:fill="auto"/>
            <w:vAlign w:val="center"/>
            <w:hideMark/>
          </w:tcPr>
          <w:p w14:paraId="52B9202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85121607</w:t>
            </w:r>
          </w:p>
        </w:tc>
        <w:tc>
          <w:tcPr>
            <w:tcW w:w="3656" w:type="dxa"/>
            <w:tcBorders>
              <w:top w:val="nil"/>
              <w:left w:val="nil"/>
              <w:bottom w:val="single" w:sz="8" w:space="0" w:color="auto"/>
              <w:right w:val="single" w:sz="8" w:space="0" w:color="auto"/>
            </w:tcBorders>
            <w:shd w:val="clear" w:color="auto" w:fill="auto"/>
            <w:vAlign w:val="center"/>
            <w:hideMark/>
          </w:tcPr>
          <w:p w14:paraId="231482AB"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Consulta de primera vez por Psiquiatría General</w:t>
            </w:r>
          </w:p>
        </w:tc>
        <w:tc>
          <w:tcPr>
            <w:tcW w:w="1362" w:type="dxa"/>
            <w:tcBorders>
              <w:top w:val="nil"/>
              <w:left w:val="nil"/>
              <w:bottom w:val="single" w:sz="8" w:space="0" w:color="auto"/>
              <w:right w:val="single" w:sz="8" w:space="0" w:color="auto"/>
            </w:tcBorders>
            <w:shd w:val="clear" w:color="auto" w:fill="auto"/>
            <w:vAlign w:val="center"/>
            <w:hideMark/>
          </w:tcPr>
          <w:p w14:paraId="64E59A8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576741E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2F573E17"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40F5BAAB" w14:textId="77777777" w:rsidR="008D2E9C" w:rsidRPr="009A7768" w:rsidRDefault="008D2E9C" w:rsidP="00CB3E1C">
            <w:pPr>
              <w:jc w:val="center"/>
              <w:rPr>
                <w:rFonts w:ascii="Arial" w:hAnsi="Arial" w:cs="Arial"/>
                <w:color w:val="000000"/>
                <w:sz w:val="16"/>
                <w:szCs w:val="16"/>
              </w:rPr>
            </w:pPr>
          </w:p>
        </w:tc>
      </w:tr>
      <w:tr w:rsidR="008D2E9C" w:rsidRPr="009A7768" w14:paraId="2F00D9D0"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5DF59E76"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2</w:t>
            </w:r>
          </w:p>
        </w:tc>
        <w:tc>
          <w:tcPr>
            <w:tcW w:w="1158" w:type="dxa"/>
            <w:tcBorders>
              <w:top w:val="nil"/>
              <w:left w:val="nil"/>
              <w:bottom w:val="single" w:sz="8" w:space="0" w:color="auto"/>
              <w:right w:val="single" w:sz="8" w:space="0" w:color="auto"/>
            </w:tcBorders>
            <w:shd w:val="clear" w:color="auto" w:fill="auto"/>
            <w:vAlign w:val="center"/>
            <w:hideMark/>
          </w:tcPr>
          <w:p w14:paraId="32CD06E9"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85121607</w:t>
            </w:r>
          </w:p>
        </w:tc>
        <w:tc>
          <w:tcPr>
            <w:tcW w:w="3656" w:type="dxa"/>
            <w:tcBorders>
              <w:top w:val="nil"/>
              <w:left w:val="nil"/>
              <w:bottom w:val="single" w:sz="8" w:space="0" w:color="auto"/>
              <w:right w:val="single" w:sz="8" w:space="0" w:color="auto"/>
            </w:tcBorders>
            <w:shd w:val="clear" w:color="auto" w:fill="auto"/>
            <w:vAlign w:val="center"/>
            <w:hideMark/>
          </w:tcPr>
          <w:p w14:paraId="7E8EDDA6"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Consulta de control por Psiquiatría General</w:t>
            </w:r>
          </w:p>
        </w:tc>
        <w:tc>
          <w:tcPr>
            <w:tcW w:w="1362" w:type="dxa"/>
            <w:tcBorders>
              <w:top w:val="nil"/>
              <w:left w:val="nil"/>
              <w:bottom w:val="single" w:sz="8" w:space="0" w:color="auto"/>
              <w:right w:val="single" w:sz="8" w:space="0" w:color="auto"/>
            </w:tcBorders>
            <w:shd w:val="clear" w:color="auto" w:fill="auto"/>
            <w:vAlign w:val="center"/>
            <w:hideMark/>
          </w:tcPr>
          <w:p w14:paraId="49DA34AC"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53237EA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13BDBFA8"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716E4959" w14:textId="77777777" w:rsidR="008D2E9C" w:rsidRPr="009A7768" w:rsidRDefault="008D2E9C" w:rsidP="00CB3E1C">
            <w:pPr>
              <w:jc w:val="center"/>
              <w:rPr>
                <w:rFonts w:ascii="Arial" w:hAnsi="Arial" w:cs="Arial"/>
                <w:color w:val="000000"/>
                <w:sz w:val="16"/>
                <w:szCs w:val="16"/>
              </w:rPr>
            </w:pPr>
          </w:p>
        </w:tc>
      </w:tr>
      <w:tr w:rsidR="008D2E9C" w:rsidRPr="009A7768" w14:paraId="7A05FB4E"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4EB0CB6A"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3</w:t>
            </w:r>
          </w:p>
        </w:tc>
        <w:tc>
          <w:tcPr>
            <w:tcW w:w="1158" w:type="dxa"/>
            <w:tcBorders>
              <w:top w:val="nil"/>
              <w:left w:val="nil"/>
              <w:bottom w:val="single" w:sz="8" w:space="0" w:color="auto"/>
              <w:right w:val="single" w:sz="8" w:space="0" w:color="auto"/>
            </w:tcBorders>
            <w:shd w:val="clear" w:color="auto" w:fill="auto"/>
            <w:vAlign w:val="center"/>
            <w:hideMark/>
          </w:tcPr>
          <w:p w14:paraId="6F788CF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85121607</w:t>
            </w:r>
          </w:p>
        </w:tc>
        <w:tc>
          <w:tcPr>
            <w:tcW w:w="3656" w:type="dxa"/>
            <w:tcBorders>
              <w:top w:val="nil"/>
              <w:left w:val="nil"/>
              <w:bottom w:val="single" w:sz="8" w:space="0" w:color="auto"/>
              <w:right w:val="single" w:sz="8" w:space="0" w:color="auto"/>
            </w:tcBorders>
            <w:shd w:val="clear" w:color="auto" w:fill="auto"/>
            <w:vAlign w:val="center"/>
            <w:hideMark/>
          </w:tcPr>
          <w:p w14:paraId="7EC4589C"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Psiquiatría de Niños y Adolescentes</w:t>
            </w:r>
          </w:p>
        </w:tc>
        <w:tc>
          <w:tcPr>
            <w:tcW w:w="1362" w:type="dxa"/>
            <w:tcBorders>
              <w:top w:val="nil"/>
              <w:left w:val="nil"/>
              <w:bottom w:val="single" w:sz="8" w:space="0" w:color="auto"/>
              <w:right w:val="single" w:sz="8" w:space="0" w:color="auto"/>
            </w:tcBorders>
            <w:shd w:val="clear" w:color="auto" w:fill="auto"/>
            <w:vAlign w:val="center"/>
            <w:hideMark/>
          </w:tcPr>
          <w:p w14:paraId="4D884F22"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0150ABF0"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0EE0CED6"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616BA781" w14:textId="77777777" w:rsidR="008D2E9C" w:rsidRPr="009A7768" w:rsidRDefault="008D2E9C" w:rsidP="00CB3E1C">
            <w:pPr>
              <w:jc w:val="center"/>
              <w:rPr>
                <w:rFonts w:ascii="Arial" w:hAnsi="Arial" w:cs="Arial"/>
                <w:color w:val="000000"/>
                <w:sz w:val="16"/>
                <w:szCs w:val="16"/>
              </w:rPr>
            </w:pPr>
          </w:p>
        </w:tc>
      </w:tr>
      <w:tr w:rsidR="008D2E9C" w:rsidRPr="009A7768" w14:paraId="6381A0B1"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5286D606"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4</w:t>
            </w:r>
          </w:p>
        </w:tc>
        <w:tc>
          <w:tcPr>
            <w:tcW w:w="1158" w:type="dxa"/>
            <w:tcBorders>
              <w:top w:val="nil"/>
              <w:left w:val="nil"/>
              <w:bottom w:val="single" w:sz="8" w:space="0" w:color="auto"/>
              <w:right w:val="single" w:sz="8" w:space="0" w:color="auto"/>
            </w:tcBorders>
            <w:shd w:val="clear" w:color="auto" w:fill="auto"/>
            <w:vAlign w:val="center"/>
            <w:hideMark/>
          </w:tcPr>
          <w:p w14:paraId="19CD733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79CA6A1C"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Consulta de primera vez de </w:t>
            </w:r>
            <w:proofErr w:type="spellStart"/>
            <w:r w:rsidRPr="009A7768">
              <w:rPr>
                <w:rFonts w:ascii="Arial" w:hAnsi="Arial" w:cs="Arial"/>
                <w:color w:val="000000"/>
                <w:sz w:val="16"/>
                <w:szCs w:val="16"/>
              </w:rPr>
              <w:t>neuropsicologia</w:t>
            </w:r>
            <w:proofErr w:type="spellEnd"/>
          </w:p>
        </w:tc>
        <w:tc>
          <w:tcPr>
            <w:tcW w:w="1362" w:type="dxa"/>
            <w:tcBorders>
              <w:top w:val="nil"/>
              <w:left w:val="nil"/>
              <w:bottom w:val="single" w:sz="8" w:space="0" w:color="auto"/>
              <w:right w:val="single" w:sz="8" w:space="0" w:color="auto"/>
            </w:tcBorders>
            <w:shd w:val="clear" w:color="auto" w:fill="auto"/>
            <w:vAlign w:val="center"/>
            <w:hideMark/>
          </w:tcPr>
          <w:p w14:paraId="65559F8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20D67C9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5F75EE83"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4A4C12FF" w14:textId="77777777" w:rsidR="008D2E9C" w:rsidRPr="009A7768" w:rsidRDefault="008D2E9C" w:rsidP="00CB3E1C">
            <w:pPr>
              <w:jc w:val="center"/>
              <w:rPr>
                <w:rFonts w:ascii="Arial" w:hAnsi="Arial" w:cs="Arial"/>
                <w:color w:val="000000"/>
                <w:sz w:val="16"/>
                <w:szCs w:val="16"/>
              </w:rPr>
            </w:pPr>
          </w:p>
        </w:tc>
      </w:tr>
      <w:tr w:rsidR="008D2E9C" w:rsidRPr="009A7768" w14:paraId="3D6C5C5F"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7EFEA14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5</w:t>
            </w:r>
          </w:p>
        </w:tc>
        <w:tc>
          <w:tcPr>
            <w:tcW w:w="1158" w:type="dxa"/>
            <w:tcBorders>
              <w:top w:val="nil"/>
              <w:left w:val="nil"/>
              <w:bottom w:val="single" w:sz="8" w:space="0" w:color="auto"/>
              <w:right w:val="single" w:sz="8" w:space="0" w:color="auto"/>
            </w:tcBorders>
            <w:shd w:val="clear" w:color="auto" w:fill="auto"/>
            <w:vAlign w:val="center"/>
            <w:hideMark/>
          </w:tcPr>
          <w:p w14:paraId="097D3D97"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24B090D1"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Consulta de control por </w:t>
            </w:r>
            <w:proofErr w:type="spellStart"/>
            <w:r w:rsidRPr="009A7768">
              <w:rPr>
                <w:rFonts w:ascii="Arial" w:hAnsi="Arial" w:cs="Arial"/>
                <w:color w:val="000000"/>
                <w:sz w:val="16"/>
                <w:szCs w:val="16"/>
              </w:rPr>
              <w:t>neuropsicologia</w:t>
            </w:r>
            <w:proofErr w:type="spellEnd"/>
          </w:p>
        </w:tc>
        <w:tc>
          <w:tcPr>
            <w:tcW w:w="1362" w:type="dxa"/>
            <w:tcBorders>
              <w:top w:val="nil"/>
              <w:left w:val="nil"/>
              <w:bottom w:val="single" w:sz="8" w:space="0" w:color="auto"/>
              <w:right w:val="single" w:sz="8" w:space="0" w:color="auto"/>
            </w:tcBorders>
            <w:shd w:val="clear" w:color="auto" w:fill="auto"/>
            <w:vAlign w:val="center"/>
            <w:hideMark/>
          </w:tcPr>
          <w:p w14:paraId="24B055EE"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1BDD4130"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121A8AFC"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1F529009" w14:textId="77777777" w:rsidR="008D2E9C" w:rsidRPr="009A7768" w:rsidRDefault="008D2E9C" w:rsidP="00CB3E1C">
            <w:pPr>
              <w:jc w:val="center"/>
              <w:rPr>
                <w:rFonts w:ascii="Arial" w:hAnsi="Arial" w:cs="Arial"/>
                <w:color w:val="000000"/>
                <w:sz w:val="16"/>
                <w:szCs w:val="16"/>
              </w:rPr>
            </w:pPr>
          </w:p>
        </w:tc>
      </w:tr>
      <w:tr w:rsidR="008D2E9C" w:rsidRPr="009A7768" w14:paraId="592C5AE2"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1207DB6"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6</w:t>
            </w:r>
          </w:p>
        </w:tc>
        <w:tc>
          <w:tcPr>
            <w:tcW w:w="1158" w:type="dxa"/>
            <w:tcBorders>
              <w:top w:val="nil"/>
              <w:left w:val="nil"/>
              <w:bottom w:val="single" w:sz="8" w:space="0" w:color="auto"/>
              <w:right w:val="single" w:sz="8" w:space="0" w:color="auto"/>
            </w:tcBorders>
            <w:shd w:val="clear" w:color="auto" w:fill="auto"/>
            <w:vAlign w:val="center"/>
            <w:hideMark/>
          </w:tcPr>
          <w:p w14:paraId="56835062"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06AFB252"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Consulta de primera vez por </w:t>
            </w:r>
            <w:proofErr w:type="spellStart"/>
            <w:r w:rsidRPr="009A7768">
              <w:rPr>
                <w:rFonts w:ascii="Arial" w:hAnsi="Arial" w:cs="Arial"/>
                <w:color w:val="000000"/>
                <w:sz w:val="16"/>
                <w:szCs w:val="16"/>
              </w:rPr>
              <w:t>neuropsicologica</w:t>
            </w:r>
            <w:proofErr w:type="spellEnd"/>
            <w:r w:rsidRPr="009A7768">
              <w:rPr>
                <w:rFonts w:ascii="Arial" w:hAnsi="Arial" w:cs="Arial"/>
                <w:color w:val="000000"/>
                <w:sz w:val="16"/>
                <w:szCs w:val="16"/>
              </w:rPr>
              <w:t xml:space="preserve"> infantil</w:t>
            </w:r>
          </w:p>
        </w:tc>
        <w:tc>
          <w:tcPr>
            <w:tcW w:w="1362" w:type="dxa"/>
            <w:tcBorders>
              <w:top w:val="nil"/>
              <w:left w:val="nil"/>
              <w:bottom w:val="single" w:sz="8" w:space="0" w:color="auto"/>
              <w:right w:val="single" w:sz="8" w:space="0" w:color="auto"/>
            </w:tcBorders>
            <w:shd w:val="clear" w:color="auto" w:fill="auto"/>
            <w:vAlign w:val="center"/>
            <w:hideMark/>
          </w:tcPr>
          <w:p w14:paraId="1D58B64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6F549382"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1AABCF66"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4C40488E" w14:textId="77777777" w:rsidR="008D2E9C" w:rsidRPr="009A7768" w:rsidRDefault="008D2E9C" w:rsidP="00CB3E1C">
            <w:pPr>
              <w:jc w:val="center"/>
              <w:rPr>
                <w:rFonts w:ascii="Arial" w:hAnsi="Arial" w:cs="Arial"/>
                <w:color w:val="000000"/>
                <w:sz w:val="16"/>
                <w:szCs w:val="16"/>
              </w:rPr>
            </w:pPr>
          </w:p>
        </w:tc>
      </w:tr>
      <w:tr w:rsidR="008D2E9C" w:rsidRPr="009A7768" w14:paraId="4750D09C"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15A76E2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7</w:t>
            </w:r>
          </w:p>
        </w:tc>
        <w:tc>
          <w:tcPr>
            <w:tcW w:w="1158" w:type="dxa"/>
            <w:tcBorders>
              <w:top w:val="nil"/>
              <w:left w:val="nil"/>
              <w:bottom w:val="single" w:sz="8" w:space="0" w:color="auto"/>
              <w:right w:val="single" w:sz="8" w:space="0" w:color="auto"/>
            </w:tcBorders>
            <w:shd w:val="clear" w:color="auto" w:fill="auto"/>
            <w:vAlign w:val="center"/>
            <w:hideMark/>
          </w:tcPr>
          <w:p w14:paraId="53390CF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4EB3D1F9"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Consulta de control por </w:t>
            </w:r>
            <w:proofErr w:type="spellStart"/>
            <w:r w:rsidRPr="009A7768">
              <w:rPr>
                <w:rFonts w:ascii="Arial" w:hAnsi="Arial" w:cs="Arial"/>
                <w:color w:val="000000"/>
                <w:sz w:val="16"/>
                <w:szCs w:val="16"/>
              </w:rPr>
              <w:t>neuropsicologica</w:t>
            </w:r>
            <w:proofErr w:type="spellEnd"/>
            <w:r w:rsidRPr="009A7768">
              <w:rPr>
                <w:rFonts w:ascii="Arial" w:hAnsi="Arial" w:cs="Arial"/>
                <w:color w:val="000000"/>
                <w:sz w:val="16"/>
                <w:szCs w:val="16"/>
              </w:rPr>
              <w:t xml:space="preserve"> infantil</w:t>
            </w:r>
          </w:p>
        </w:tc>
        <w:tc>
          <w:tcPr>
            <w:tcW w:w="1362" w:type="dxa"/>
            <w:tcBorders>
              <w:top w:val="nil"/>
              <w:left w:val="nil"/>
              <w:bottom w:val="single" w:sz="8" w:space="0" w:color="auto"/>
              <w:right w:val="single" w:sz="8" w:space="0" w:color="auto"/>
            </w:tcBorders>
            <w:shd w:val="clear" w:color="auto" w:fill="auto"/>
            <w:vAlign w:val="center"/>
            <w:hideMark/>
          </w:tcPr>
          <w:p w14:paraId="638B20A9"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6B70E01D"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6452A7E0"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51FF3994" w14:textId="77777777" w:rsidR="008D2E9C" w:rsidRPr="009A7768" w:rsidRDefault="008D2E9C" w:rsidP="00CB3E1C">
            <w:pPr>
              <w:jc w:val="center"/>
              <w:rPr>
                <w:rFonts w:ascii="Arial" w:hAnsi="Arial" w:cs="Arial"/>
                <w:color w:val="000000"/>
                <w:sz w:val="16"/>
                <w:szCs w:val="16"/>
              </w:rPr>
            </w:pPr>
          </w:p>
        </w:tc>
      </w:tr>
      <w:tr w:rsidR="008D2E9C" w:rsidRPr="009A7768" w14:paraId="1CE96C69"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25FD57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w:t>
            </w:r>
          </w:p>
        </w:tc>
        <w:tc>
          <w:tcPr>
            <w:tcW w:w="1158" w:type="dxa"/>
            <w:tcBorders>
              <w:top w:val="nil"/>
              <w:left w:val="nil"/>
              <w:bottom w:val="single" w:sz="8" w:space="0" w:color="auto"/>
              <w:right w:val="single" w:sz="8" w:space="0" w:color="auto"/>
            </w:tcBorders>
            <w:shd w:val="clear" w:color="auto" w:fill="auto"/>
            <w:vAlign w:val="center"/>
            <w:hideMark/>
          </w:tcPr>
          <w:p w14:paraId="318C8262"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7672A8C4"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Test de inteligencia</w:t>
            </w:r>
          </w:p>
        </w:tc>
        <w:tc>
          <w:tcPr>
            <w:tcW w:w="1362" w:type="dxa"/>
            <w:tcBorders>
              <w:top w:val="nil"/>
              <w:left w:val="nil"/>
              <w:bottom w:val="single" w:sz="8" w:space="0" w:color="auto"/>
              <w:right w:val="single" w:sz="8" w:space="0" w:color="auto"/>
            </w:tcBorders>
            <w:shd w:val="clear" w:color="auto" w:fill="auto"/>
            <w:vAlign w:val="center"/>
            <w:hideMark/>
          </w:tcPr>
          <w:p w14:paraId="27C15CC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4010A4E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5992A8ED"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6A676DBA" w14:textId="77777777" w:rsidR="008D2E9C" w:rsidRPr="009A7768" w:rsidRDefault="008D2E9C" w:rsidP="00CB3E1C">
            <w:pPr>
              <w:jc w:val="center"/>
              <w:rPr>
                <w:rFonts w:ascii="Arial" w:hAnsi="Arial" w:cs="Arial"/>
                <w:color w:val="000000"/>
                <w:sz w:val="16"/>
                <w:szCs w:val="16"/>
              </w:rPr>
            </w:pPr>
          </w:p>
        </w:tc>
      </w:tr>
      <w:tr w:rsidR="008D2E9C" w:rsidRPr="009A7768" w14:paraId="32125E4C"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41F0CAF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9</w:t>
            </w:r>
          </w:p>
        </w:tc>
        <w:tc>
          <w:tcPr>
            <w:tcW w:w="1158" w:type="dxa"/>
            <w:tcBorders>
              <w:top w:val="nil"/>
              <w:left w:val="nil"/>
              <w:bottom w:val="single" w:sz="8" w:space="0" w:color="auto"/>
              <w:right w:val="single" w:sz="8" w:space="0" w:color="auto"/>
            </w:tcBorders>
            <w:shd w:val="clear" w:color="auto" w:fill="auto"/>
            <w:vAlign w:val="center"/>
            <w:hideMark/>
          </w:tcPr>
          <w:p w14:paraId="4DA64E60"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00199604"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Escala abreviada del desarrollo</w:t>
            </w:r>
          </w:p>
        </w:tc>
        <w:tc>
          <w:tcPr>
            <w:tcW w:w="1362" w:type="dxa"/>
            <w:tcBorders>
              <w:top w:val="nil"/>
              <w:left w:val="nil"/>
              <w:bottom w:val="single" w:sz="8" w:space="0" w:color="auto"/>
              <w:right w:val="single" w:sz="8" w:space="0" w:color="auto"/>
            </w:tcBorders>
            <w:shd w:val="clear" w:color="auto" w:fill="auto"/>
            <w:vAlign w:val="center"/>
            <w:hideMark/>
          </w:tcPr>
          <w:p w14:paraId="709CC276"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48DD0CB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633EE7CE"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7F4FC3AA" w14:textId="77777777" w:rsidR="008D2E9C" w:rsidRPr="009A7768" w:rsidRDefault="008D2E9C" w:rsidP="00CB3E1C">
            <w:pPr>
              <w:jc w:val="center"/>
              <w:rPr>
                <w:rFonts w:ascii="Arial" w:hAnsi="Arial" w:cs="Arial"/>
                <w:color w:val="000000"/>
                <w:sz w:val="16"/>
                <w:szCs w:val="16"/>
              </w:rPr>
            </w:pPr>
          </w:p>
        </w:tc>
      </w:tr>
      <w:tr w:rsidR="008D2E9C" w:rsidRPr="009A7768" w14:paraId="0B0CB413"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5B86819"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10</w:t>
            </w:r>
          </w:p>
        </w:tc>
        <w:tc>
          <w:tcPr>
            <w:tcW w:w="1158" w:type="dxa"/>
            <w:tcBorders>
              <w:top w:val="nil"/>
              <w:left w:val="nil"/>
              <w:bottom w:val="single" w:sz="8" w:space="0" w:color="auto"/>
              <w:right w:val="single" w:sz="8" w:space="0" w:color="auto"/>
            </w:tcBorders>
            <w:shd w:val="clear" w:color="auto" w:fill="auto"/>
            <w:vAlign w:val="center"/>
            <w:hideMark/>
          </w:tcPr>
          <w:p w14:paraId="0E7E3C6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1BE12E64"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Test WISCONSI</w:t>
            </w:r>
          </w:p>
        </w:tc>
        <w:tc>
          <w:tcPr>
            <w:tcW w:w="1362" w:type="dxa"/>
            <w:tcBorders>
              <w:top w:val="nil"/>
              <w:left w:val="nil"/>
              <w:bottom w:val="single" w:sz="8" w:space="0" w:color="auto"/>
              <w:right w:val="single" w:sz="8" w:space="0" w:color="auto"/>
            </w:tcBorders>
            <w:shd w:val="clear" w:color="auto" w:fill="auto"/>
            <w:vAlign w:val="center"/>
            <w:hideMark/>
          </w:tcPr>
          <w:p w14:paraId="28BD716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06B4ED77"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6606AEAB"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2967B80E" w14:textId="77777777" w:rsidR="008D2E9C" w:rsidRPr="009A7768" w:rsidRDefault="008D2E9C" w:rsidP="00CB3E1C">
            <w:pPr>
              <w:jc w:val="center"/>
              <w:rPr>
                <w:rFonts w:ascii="Arial" w:hAnsi="Arial" w:cs="Arial"/>
                <w:color w:val="000000"/>
                <w:sz w:val="16"/>
                <w:szCs w:val="16"/>
              </w:rPr>
            </w:pPr>
          </w:p>
        </w:tc>
      </w:tr>
      <w:tr w:rsidR="008D2E9C" w:rsidRPr="009A7768" w14:paraId="0E634846"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164FF38"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11</w:t>
            </w:r>
          </w:p>
        </w:tc>
        <w:tc>
          <w:tcPr>
            <w:tcW w:w="1158" w:type="dxa"/>
            <w:tcBorders>
              <w:top w:val="nil"/>
              <w:left w:val="nil"/>
              <w:bottom w:val="single" w:sz="8" w:space="0" w:color="auto"/>
              <w:right w:val="single" w:sz="8" w:space="0" w:color="auto"/>
            </w:tcBorders>
            <w:shd w:val="clear" w:color="auto" w:fill="auto"/>
            <w:vAlign w:val="center"/>
            <w:hideMark/>
          </w:tcPr>
          <w:p w14:paraId="1A9FB14E"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7B61CC62"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Test de BAS - </w:t>
            </w:r>
            <w:proofErr w:type="spellStart"/>
            <w:r w:rsidRPr="009A7768">
              <w:rPr>
                <w:rFonts w:ascii="Arial" w:hAnsi="Arial" w:cs="Arial"/>
                <w:color w:val="000000"/>
                <w:sz w:val="16"/>
                <w:szCs w:val="16"/>
              </w:rPr>
              <w:t>bateria</w:t>
            </w:r>
            <w:proofErr w:type="spellEnd"/>
            <w:r w:rsidRPr="009A7768">
              <w:rPr>
                <w:rFonts w:ascii="Arial" w:hAnsi="Arial" w:cs="Arial"/>
                <w:color w:val="000000"/>
                <w:sz w:val="16"/>
                <w:szCs w:val="16"/>
              </w:rPr>
              <w:t xml:space="preserve"> comportamental</w:t>
            </w:r>
          </w:p>
        </w:tc>
        <w:tc>
          <w:tcPr>
            <w:tcW w:w="1362" w:type="dxa"/>
            <w:tcBorders>
              <w:top w:val="nil"/>
              <w:left w:val="nil"/>
              <w:bottom w:val="single" w:sz="8" w:space="0" w:color="auto"/>
              <w:right w:val="single" w:sz="8" w:space="0" w:color="auto"/>
            </w:tcBorders>
            <w:shd w:val="clear" w:color="auto" w:fill="auto"/>
            <w:vAlign w:val="center"/>
            <w:hideMark/>
          </w:tcPr>
          <w:p w14:paraId="71EAC92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57336423"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69956881"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23D71C3E" w14:textId="77777777" w:rsidR="008D2E9C" w:rsidRPr="009A7768" w:rsidRDefault="008D2E9C" w:rsidP="00CB3E1C">
            <w:pPr>
              <w:jc w:val="center"/>
              <w:rPr>
                <w:rFonts w:ascii="Arial" w:hAnsi="Arial" w:cs="Arial"/>
                <w:color w:val="000000"/>
                <w:sz w:val="16"/>
                <w:szCs w:val="16"/>
              </w:rPr>
            </w:pPr>
          </w:p>
        </w:tc>
      </w:tr>
      <w:tr w:rsidR="008D2E9C" w:rsidRPr="009A7768" w14:paraId="0EFFA888"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11D85F6D"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12</w:t>
            </w:r>
          </w:p>
        </w:tc>
        <w:tc>
          <w:tcPr>
            <w:tcW w:w="1158" w:type="dxa"/>
            <w:tcBorders>
              <w:top w:val="nil"/>
              <w:left w:val="nil"/>
              <w:bottom w:val="single" w:sz="8" w:space="0" w:color="auto"/>
              <w:right w:val="single" w:sz="8" w:space="0" w:color="auto"/>
            </w:tcBorders>
            <w:shd w:val="clear" w:color="auto" w:fill="auto"/>
            <w:vAlign w:val="center"/>
            <w:hideMark/>
          </w:tcPr>
          <w:p w14:paraId="34D1A2B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695B9F84" w14:textId="77777777" w:rsidR="008D2E9C" w:rsidRPr="009A7768" w:rsidRDefault="008D2E9C" w:rsidP="00CB3E1C">
            <w:pPr>
              <w:jc w:val="both"/>
              <w:rPr>
                <w:rFonts w:ascii="Arial" w:hAnsi="Arial" w:cs="Arial"/>
                <w:color w:val="000000"/>
                <w:sz w:val="16"/>
                <w:szCs w:val="16"/>
              </w:rPr>
            </w:pPr>
            <w:r w:rsidRPr="009A7768">
              <w:rPr>
                <w:rFonts w:ascii="Arial" w:hAnsi="Arial" w:cs="Arial"/>
                <w:color w:val="000000"/>
                <w:sz w:val="16"/>
                <w:szCs w:val="16"/>
              </w:rPr>
              <w:t xml:space="preserve">Aplicación </w:t>
            </w:r>
            <w:proofErr w:type="gramStart"/>
            <w:r w:rsidRPr="009A7768">
              <w:rPr>
                <w:rFonts w:ascii="Arial" w:hAnsi="Arial" w:cs="Arial"/>
                <w:color w:val="000000"/>
                <w:sz w:val="16"/>
                <w:szCs w:val="16"/>
              </w:rPr>
              <w:t>de test</w:t>
            </w:r>
            <w:proofErr w:type="gramEnd"/>
            <w:r w:rsidRPr="009A7768">
              <w:rPr>
                <w:rFonts w:ascii="Arial" w:hAnsi="Arial" w:cs="Arial"/>
                <w:color w:val="000000"/>
                <w:sz w:val="16"/>
                <w:szCs w:val="16"/>
              </w:rPr>
              <w:t xml:space="preserve"> para trastorno autista y asperger</w:t>
            </w:r>
          </w:p>
        </w:tc>
        <w:tc>
          <w:tcPr>
            <w:tcW w:w="1362" w:type="dxa"/>
            <w:tcBorders>
              <w:top w:val="nil"/>
              <w:left w:val="nil"/>
              <w:bottom w:val="single" w:sz="8" w:space="0" w:color="auto"/>
              <w:right w:val="single" w:sz="8" w:space="0" w:color="auto"/>
            </w:tcBorders>
            <w:shd w:val="clear" w:color="auto" w:fill="auto"/>
            <w:vAlign w:val="center"/>
            <w:hideMark/>
          </w:tcPr>
          <w:p w14:paraId="7B0379C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4F636D3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346160CC"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16CB4415" w14:textId="77777777" w:rsidR="008D2E9C" w:rsidRPr="009A7768" w:rsidRDefault="008D2E9C" w:rsidP="00CB3E1C">
            <w:pPr>
              <w:jc w:val="center"/>
              <w:rPr>
                <w:rFonts w:ascii="Arial" w:hAnsi="Arial" w:cs="Arial"/>
                <w:color w:val="000000"/>
                <w:sz w:val="16"/>
                <w:szCs w:val="16"/>
              </w:rPr>
            </w:pPr>
          </w:p>
        </w:tc>
      </w:tr>
      <w:tr w:rsidR="008D2E9C" w:rsidRPr="009A7768" w14:paraId="1A258BF2"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0F12727"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13</w:t>
            </w:r>
          </w:p>
        </w:tc>
        <w:tc>
          <w:tcPr>
            <w:tcW w:w="1158" w:type="dxa"/>
            <w:tcBorders>
              <w:top w:val="nil"/>
              <w:left w:val="nil"/>
              <w:bottom w:val="single" w:sz="8" w:space="0" w:color="auto"/>
              <w:right w:val="single" w:sz="8" w:space="0" w:color="auto"/>
            </w:tcBorders>
            <w:shd w:val="clear" w:color="auto" w:fill="auto"/>
            <w:vAlign w:val="center"/>
            <w:hideMark/>
          </w:tcPr>
          <w:p w14:paraId="3E77AA0E"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85122102</w:t>
            </w:r>
          </w:p>
        </w:tc>
        <w:tc>
          <w:tcPr>
            <w:tcW w:w="3656" w:type="dxa"/>
            <w:tcBorders>
              <w:top w:val="nil"/>
              <w:left w:val="nil"/>
              <w:bottom w:val="single" w:sz="8" w:space="0" w:color="auto"/>
              <w:right w:val="single" w:sz="8" w:space="0" w:color="auto"/>
            </w:tcBorders>
            <w:shd w:val="clear" w:color="auto" w:fill="auto"/>
            <w:vAlign w:val="center"/>
            <w:hideMark/>
          </w:tcPr>
          <w:p w14:paraId="0FC3BF58"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 xml:space="preserve">Terapia Familiar </w:t>
            </w:r>
          </w:p>
        </w:tc>
        <w:tc>
          <w:tcPr>
            <w:tcW w:w="1362" w:type="dxa"/>
            <w:tcBorders>
              <w:top w:val="nil"/>
              <w:left w:val="nil"/>
              <w:bottom w:val="single" w:sz="8" w:space="0" w:color="auto"/>
              <w:right w:val="single" w:sz="8" w:space="0" w:color="auto"/>
            </w:tcBorders>
            <w:shd w:val="clear" w:color="auto" w:fill="auto"/>
            <w:vAlign w:val="center"/>
            <w:hideMark/>
          </w:tcPr>
          <w:p w14:paraId="6390534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32D6DEF9"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7834C1AF"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1AF73E81" w14:textId="77777777" w:rsidR="008D2E9C" w:rsidRPr="009A7768" w:rsidRDefault="008D2E9C" w:rsidP="00CB3E1C">
            <w:pPr>
              <w:jc w:val="center"/>
              <w:rPr>
                <w:rFonts w:ascii="Arial" w:hAnsi="Arial" w:cs="Arial"/>
                <w:color w:val="000000"/>
                <w:sz w:val="16"/>
                <w:szCs w:val="16"/>
              </w:rPr>
            </w:pPr>
          </w:p>
        </w:tc>
      </w:tr>
      <w:tr w:rsidR="008D2E9C" w:rsidRPr="009A7768" w14:paraId="0967D77C"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2D76756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14</w:t>
            </w:r>
          </w:p>
        </w:tc>
        <w:tc>
          <w:tcPr>
            <w:tcW w:w="1158" w:type="dxa"/>
            <w:tcBorders>
              <w:top w:val="nil"/>
              <w:left w:val="nil"/>
              <w:bottom w:val="single" w:sz="8" w:space="0" w:color="auto"/>
              <w:right w:val="single" w:sz="8" w:space="0" w:color="auto"/>
            </w:tcBorders>
            <w:shd w:val="clear" w:color="auto" w:fill="auto"/>
            <w:vAlign w:val="center"/>
            <w:hideMark/>
          </w:tcPr>
          <w:p w14:paraId="34834DA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85122102</w:t>
            </w:r>
          </w:p>
        </w:tc>
        <w:tc>
          <w:tcPr>
            <w:tcW w:w="3656" w:type="dxa"/>
            <w:tcBorders>
              <w:top w:val="nil"/>
              <w:left w:val="nil"/>
              <w:bottom w:val="single" w:sz="8" w:space="0" w:color="auto"/>
              <w:right w:val="single" w:sz="8" w:space="0" w:color="auto"/>
            </w:tcBorders>
            <w:shd w:val="clear" w:color="auto" w:fill="auto"/>
            <w:vAlign w:val="center"/>
            <w:hideMark/>
          </w:tcPr>
          <w:p w14:paraId="2C47F4D0"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Terapia Ocupacional</w:t>
            </w:r>
          </w:p>
        </w:tc>
        <w:tc>
          <w:tcPr>
            <w:tcW w:w="1362" w:type="dxa"/>
            <w:tcBorders>
              <w:top w:val="nil"/>
              <w:left w:val="nil"/>
              <w:bottom w:val="single" w:sz="8" w:space="0" w:color="auto"/>
              <w:right w:val="single" w:sz="8" w:space="0" w:color="auto"/>
            </w:tcBorders>
            <w:shd w:val="clear" w:color="auto" w:fill="auto"/>
            <w:vAlign w:val="center"/>
            <w:hideMark/>
          </w:tcPr>
          <w:p w14:paraId="5F8798EA"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7002428A"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21BF99CD"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4E7C1614" w14:textId="77777777" w:rsidR="008D2E9C" w:rsidRPr="009A7768" w:rsidRDefault="008D2E9C" w:rsidP="00CB3E1C">
            <w:pPr>
              <w:jc w:val="center"/>
              <w:rPr>
                <w:rFonts w:ascii="Arial" w:hAnsi="Arial" w:cs="Arial"/>
                <w:color w:val="000000"/>
                <w:sz w:val="16"/>
                <w:szCs w:val="16"/>
              </w:rPr>
            </w:pPr>
          </w:p>
        </w:tc>
      </w:tr>
      <w:tr w:rsidR="008D2E9C" w:rsidRPr="009A7768" w14:paraId="0DD7D736"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6FC257D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15</w:t>
            </w:r>
          </w:p>
        </w:tc>
        <w:tc>
          <w:tcPr>
            <w:tcW w:w="1158" w:type="dxa"/>
            <w:tcBorders>
              <w:top w:val="nil"/>
              <w:left w:val="nil"/>
              <w:bottom w:val="single" w:sz="8" w:space="0" w:color="auto"/>
              <w:right w:val="single" w:sz="8" w:space="0" w:color="auto"/>
            </w:tcBorders>
            <w:shd w:val="clear" w:color="auto" w:fill="auto"/>
            <w:vAlign w:val="center"/>
            <w:hideMark/>
          </w:tcPr>
          <w:p w14:paraId="0DB07188"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85101504</w:t>
            </w:r>
          </w:p>
        </w:tc>
        <w:tc>
          <w:tcPr>
            <w:tcW w:w="3656" w:type="dxa"/>
            <w:tcBorders>
              <w:top w:val="nil"/>
              <w:left w:val="nil"/>
              <w:bottom w:val="single" w:sz="8" w:space="0" w:color="auto"/>
              <w:right w:val="single" w:sz="8" w:space="0" w:color="auto"/>
            </w:tcBorders>
            <w:shd w:val="clear" w:color="auto" w:fill="auto"/>
            <w:vAlign w:val="center"/>
            <w:hideMark/>
          </w:tcPr>
          <w:p w14:paraId="4500184B"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Habitación Unipersonal</w:t>
            </w:r>
          </w:p>
        </w:tc>
        <w:tc>
          <w:tcPr>
            <w:tcW w:w="1362" w:type="dxa"/>
            <w:tcBorders>
              <w:top w:val="nil"/>
              <w:left w:val="nil"/>
              <w:bottom w:val="single" w:sz="8" w:space="0" w:color="auto"/>
              <w:right w:val="single" w:sz="8" w:space="0" w:color="auto"/>
            </w:tcBorders>
            <w:shd w:val="clear" w:color="auto" w:fill="auto"/>
            <w:vAlign w:val="center"/>
            <w:hideMark/>
          </w:tcPr>
          <w:p w14:paraId="2FB0BD54"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2A5C0F51"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28C45B10"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0FE636FA" w14:textId="77777777" w:rsidR="008D2E9C" w:rsidRPr="009A7768" w:rsidRDefault="008D2E9C" w:rsidP="00CB3E1C">
            <w:pPr>
              <w:jc w:val="center"/>
              <w:rPr>
                <w:rFonts w:ascii="Arial" w:hAnsi="Arial" w:cs="Arial"/>
                <w:color w:val="000000"/>
                <w:sz w:val="16"/>
                <w:szCs w:val="16"/>
              </w:rPr>
            </w:pPr>
          </w:p>
        </w:tc>
      </w:tr>
      <w:tr w:rsidR="008D2E9C" w:rsidRPr="009A7768" w14:paraId="7A627DFC"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2C67E38C"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16</w:t>
            </w:r>
          </w:p>
        </w:tc>
        <w:tc>
          <w:tcPr>
            <w:tcW w:w="1158" w:type="dxa"/>
            <w:tcBorders>
              <w:top w:val="nil"/>
              <w:left w:val="nil"/>
              <w:bottom w:val="single" w:sz="8" w:space="0" w:color="auto"/>
              <w:right w:val="single" w:sz="8" w:space="0" w:color="auto"/>
            </w:tcBorders>
            <w:shd w:val="clear" w:color="auto" w:fill="auto"/>
            <w:vAlign w:val="center"/>
            <w:hideMark/>
          </w:tcPr>
          <w:p w14:paraId="28913CCA"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85101504</w:t>
            </w:r>
          </w:p>
        </w:tc>
        <w:tc>
          <w:tcPr>
            <w:tcW w:w="3656" w:type="dxa"/>
            <w:tcBorders>
              <w:top w:val="nil"/>
              <w:left w:val="nil"/>
              <w:bottom w:val="single" w:sz="8" w:space="0" w:color="auto"/>
              <w:right w:val="single" w:sz="8" w:space="0" w:color="auto"/>
            </w:tcBorders>
            <w:shd w:val="clear" w:color="auto" w:fill="auto"/>
            <w:vAlign w:val="center"/>
            <w:hideMark/>
          </w:tcPr>
          <w:p w14:paraId="66D5DD6F"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Habitación Bipersonal</w:t>
            </w:r>
          </w:p>
        </w:tc>
        <w:tc>
          <w:tcPr>
            <w:tcW w:w="1362" w:type="dxa"/>
            <w:tcBorders>
              <w:top w:val="nil"/>
              <w:left w:val="nil"/>
              <w:bottom w:val="single" w:sz="8" w:space="0" w:color="auto"/>
              <w:right w:val="single" w:sz="8" w:space="0" w:color="auto"/>
            </w:tcBorders>
            <w:shd w:val="clear" w:color="auto" w:fill="auto"/>
            <w:vAlign w:val="center"/>
            <w:hideMark/>
          </w:tcPr>
          <w:p w14:paraId="359CD32D"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5C5E35B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2540B668"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3EA27B57" w14:textId="77777777" w:rsidR="008D2E9C" w:rsidRPr="009A7768" w:rsidRDefault="008D2E9C" w:rsidP="00CB3E1C">
            <w:pPr>
              <w:jc w:val="center"/>
              <w:rPr>
                <w:rFonts w:ascii="Arial" w:hAnsi="Arial" w:cs="Arial"/>
                <w:color w:val="000000"/>
                <w:sz w:val="16"/>
                <w:szCs w:val="16"/>
              </w:rPr>
            </w:pPr>
          </w:p>
        </w:tc>
      </w:tr>
      <w:tr w:rsidR="008D2E9C" w:rsidRPr="009A7768" w14:paraId="493EBF77" w14:textId="77777777" w:rsidTr="00CB3E1C">
        <w:trPr>
          <w:trHeight w:val="3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2F88346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17</w:t>
            </w:r>
          </w:p>
        </w:tc>
        <w:tc>
          <w:tcPr>
            <w:tcW w:w="1158" w:type="dxa"/>
            <w:tcBorders>
              <w:top w:val="nil"/>
              <w:left w:val="nil"/>
              <w:bottom w:val="single" w:sz="8" w:space="0" w:color="auto"/>
              <w:right w:val="single" w:sz="8" w:space="0" w:color="auto"/>
            </w:tcBorders>
            <w:shd w:val="clear" w:color="auto" w:fill="auto"/>
            <w:vAlign w:val="center"/>
            <w:hideMark/>
          </w:tcPr>
          <w:p w14:paraId="174EC64F"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85122102</w:t>
            </w:r>
          </w:p>
        </w:tc>
        <w:tc>
          <w:tcPr>
            <w:tcW w:w="3656" w:type="dxa"/>
            <w:tcBorders>
              <w:top w:val="nil"/>
              <w:left w:val="nil"/>
              <w:bottom w:val="single" w:sz="8" w:space="0" w:color="auto"/>
              <w:right w:val="single" w:sz="8" w:space="0" w:color="auto"/>
            </w:tcBorders>
            <w:shd w:val="clear" w:color="auto" w:fill="auto"/>
            <w:vAlign w:val="center"/>
            <w:hideMark/>
          </w:tcPr>
          <w:p w14:paraId="441A8058"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Sesión Educativa Grupal por Terapia Ocupacional</w:t>
            </w:r>
          </w:p>
        </w:tc>
        <w:tc>
          <w:tcPr>
            <w:tcW w:w="1362" w:type="dxa"/>
            <w:tcBorders>
              <w:top w:val="nil"/>
              <w:left w:val="nil"/>
              <w:bottom w:val="single" w:sz="8" w:space="0" w:color="auto"/>
              <w:right w:val="single" w:sz="8" w:space="0" w:color="auto"/>
            </w:tcBorders>
            <w:shd w:val="clear" w:color="auto" w:fill="auto"/>
            <w:vAlign w:val="center"/>
            <w:hideMark/>
          </w:tcPr>
          <w:p w14:paraId="47BA79EC"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57E43749"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6929E294"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06E639A9" w14:textId="77777777" w:rsidR="008D2E9C" w:rsidRPr="009A7768" w:rsidRDefault="008D2E9C" w:rsidP="00CB3E1C">
            <w:pPr>
              <w:jc w:val="center"/>
              <w:rPr>
                <w:rFonts w:ascii="Arial" w:hAnsi="Arial" w:cs="Arial"/>
                <w:color w:val="000000"/>
                <w:sz w:val="16"/>
                <w:szCs w:val="16"/>
              </w:rPr>
            </w:pPr>
          </w:p>
        </w:tc>
      </w:tr>
      <w:tr w:rsidR="008D2E9C" w:rsidRPr="009A7768" w14:paraId="4FF529F7" w14:textId="77777777" w:rsidTr="00CB3E1C">
        <w:trPr>
          <w:trHeight w:val="46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744257B"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lastRenderedPageBreak/>
              <w:t>18</w:t>
            </w:r>
          </w:p>
        </w:tc>
        <w:tc>
          <w:tcPr>
            <w:tcW w:w="1158" w:type="dxa"/>
            <w:tcBorders>
              <w:top w:val="nil"/>
              <w:left w:val="nil"/>
              <w:bottom w:val="single" w:sz="8" w:space="0" w:color="auto"/>
              <w:right w:val="single" w:sz="8" w:space="0" w:color="auto"/>
            </w:tcBorders>
            <w:shd w:val="clear" w:color="auto" w:fill="auto"/>
            <w:vAlign w:val="center"/>
            <w:hideMark/>
          </w:tcPr>
          <w:p w14:paraId="5C5E8CB7"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85121600</w:t>
            </w:r>
          </w:p>
        </w:tc>
        <w:tc>
          <w:tcPr>
            <w:tcW w:w="3656" w:type="dxa"/>
            <w:tcBorders>
              <w:top w:val="nil"/>
              <w:left w:val="nil"/>
              <w:bottom w:val="single" w:sz="8" w:space="0" w:color="auto"/>
              <w:right w:val="single" w:sz="8" w:space="0" w:color="auto"/>
            </w:tcBorders>
            <w:shd w:val="clear" w:color="auto" w:fill="auto"/>
            <w:vAlign w:val="center"/>
            <w:hideMark/>
          </w:tcPr>
          <w:p w14:paraId="324928B1"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Atención Diaria Intrahospitalaria por el Especialista Tratante</w:t>
            </w:r>
          </w:p>
        </w:tc>
        <w:tc>
          <w:tcPr>
            <w:tcW w:w="1362" w:type="dxa"/>
            <w:tcBorders>
              <w:top w:val="nil"/>
              <w:left w:val="nil"/>
              <w:bottom w:val="single" w:sz="8" w:space="0" w:color="auto"/>
              <w:right w:val="single" w:sz="8" w:space="0" w:color="auto"/>
            </w:tcBorders>
            <w:shd w:val="clear" w:color="auto" w:fill="auto"/>
            <w:vAlign w:val="center"/>
            <w:hideMark/>
          </w:tcPr>
          <w:p w14:paraId="3BAACA78"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222631F7"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2E579870"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717FD401" w14:textId="77777777" w:rsidR="008D2E9C" w:rsidRPr="009A7768" w:rsidRDefault="008D2E9C" w:rsidP="00CB3E1C">
            <w:pPr>
              <w:jc w:val="center"/>
              <w:rPr>
                <w:rFonts w:ascii="Arial" w:hAnsi="Arial" w:cs="Arial"/>
                <w:color w:val="000000"/>
                <w:sz w:val="16"/>
                <w:szCs w:val="16"/>
              </w:rPr>
            </w:pPr>
          </w:p>
        </w:tc>
      </w:tr>
      <w:tr w:rsidR="008D2E9C" w:rsidRPr="009A7768" w14:paraId="76BC1FE5" w14:textId="77777777" w:rsidTr="00CB3E1C">
        <w:trPr>
          <w:trHeight w:val="915"/>
        </w:trPr>
        <w:tc>
          <w:tcPr>
            <w:tcW w:w="817" w:type="dxa"/>
            <w:tcBorders>
              <w:top w:val="nil"/>
              <w:left w:val="single" w:sz="8" w:space="0" w:color="auto"/>
              <w:bottom w:val="single" w:sz="8" w:space="0" w:color="auto"/>
              <w:right w:val="single" w:sz="8" w:space="0" w:color="auto"/>
            </w:tcBorders>
            <w:shd w:val="clear" w:color="auto" w:fill="auto"/>
            <w:vAlign w:val="center"/>
            <w:hideMark/>
          </w:tcPr>
          <w:p w14:paraId="0B57CF76"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19</w:t>
            </w:r>
          </w:p>
        </w:tc>
        <w:tc>
          <w:tcPr>
            <w:tcW w:w="1158" w:type="dxa"/>
            <w:tcBorders>
              <w:top w:val="nil"/>
              <w:left w:val="nil"/>
              <w:bottom w:val="single" w:sz="8" w:space="0" w:color="auto"/>
              <w:right w:val="single" w:sz="8" w:space="0" w:color="auto"/>
            </w:tcBorders>
            <w:shd w:val="clear" w:color="auto" w:fill="auto"/>
            <w:vAlign w:val="center"/>
            <w:hideMark/>
          </w:tcPr>
          <w:p w14:paraId="42BE9678"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85122105</w:t>
            </w:r>
          </w:p>
        </w:tc>
        <w:tc>
          <w:tcPr>
            <w:tcW w:w="3656" w:type="dxa"/>
            <w:tcBorders>
              <w:top w:val="nil"/>
              <w:left w:val="nil"/>
              <w:bottom w:val="single" w:sz="8" w:space="0" w:color="auto"/>
              <w:right w:val="single" w:sz="8" w:space="0" w:color="auto"/>
            </w:tcBorders>
            <w:shd w:val="clear" w:color="auto" w:fill="auto"/>
            <w:vAlign w:val="center"/>
            <w:hideMark/>
          </w:tcPr>
          <w:p w14:paraId="249F40B4" w14:textId="77777777" w:rsidR="008D2E9C" w:rsidRPr="009A7768" w:rsidRDefault="008D2E9C" w:rsidP="00CB3E1C">
            <w:pPr>
              <w:rPr>
                <w:rFonts w:ascii="Arial" w:hAnsi="Arial" w:cs="Arial"/>
                <w:color w:val="000000"/>
                <w:sz w:val="16"/>
                <w:szCs w:val="16"/>
              </w:rPr>
            </w:pPr>
            <w:r w:rsidRPr="009A7768">
              <w:rPr>
                <w:rFonts w:ascii="Arial" w:hAnsi="Arial" w:cs="Arial"/>
                <w:color w:val="000000"/>
                <w:sz w:val="16"/>
                <w:szCs w:val="16"/>
              </w:rPr>
              <w:t>Tratamiento a pacientes con síndrome de Abstinencia alcohólica u otras conductas adictivas, Pacientes con Trastornos en la Conducta Alimentaria y descompensación metabólica severa.</w:t>
            </w:r>
          </w:p>
        </w:tc>
        <w:tc>
          <w:tcPr>
            <w:tcW w:w="1362" w:type="dxa"/>
            <w:tcBorders>
              <w:top w:val="nil"/>
              <w:left w:val="nil"/>
              <w:bottom w:val="single" w:sz="8" w:space="0" w:color="auto"/>
              <w:right w:val="single" w:sz="8" w:space="0" w:color="auto"/>
            </w:tcBorders>
            <w:shd w:val="clear" w:color="auto" w:fill="auto"/>
            <w:vAlign w:val="center"/>
            <w:hideMark/>
          </w:tcPr>
          <w:p w14:paraId="0C81FB55"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SERVICIO</w:t>
            </w:r>
          </w:p>
        </w:tc>
        <w:tc>
          <w:tcPr>
            <w:tcW w:w="1212" w:type="dxa"/>
            <w:tcBorders>
              <w:top w:val="nil"/>
              <w:left w:val="nil"/>
              <w:bottom w:val="single" w:sz="8" w:space="0" w:color="auto"/>
              <w:right w:val="single" w:sz="8" w:space="0" w:color="auto"/>
            </w:tcBorders>
            <w:shd w:val="clear" w:color="auto" w:fill="auto"/>
            <w:vAlign w:val="center"/>
            <w:hideMark/>
          </w:tcPr>
          <w:p w14:paraId="7193995C" w14:textId="77777777" w:rsidR="008D2E9C" w:rsidRPr="009A7768" w:rsidRDefault="008D2E9C" w:rsidP="00CB3E1C">
            <w:pPr>
              <w:jc w:val="center"/>
              <w:rPr>
                <w:rFonts w:ascii="Arial" w:hAnsi="Arial" w:cs="Arial"/>
                <w:color w:val="000000"/>
                <w:sz w:val="16"/>
                <w:szCs w:val="16"/>
              </w:rPr>
            </w:pPr>
            <w:r w:rsidRPr="009A7768">
              <w:rPr>
                <w:rFonts w:ascii="Arial" w:hAnsi="Arial" w:cs="Arial"/>
                <w:color w:val="000000"/>
                <w:sz w:val="16"/>
                <w:szCs w:val="16"/>
              </w:rPr>
              <w:t>1</w:t>
            </w:r>
          </w:p>
        </w:tc>
        <w:tc>
          <w:tcPr>
            <w:tcW w:w="964" w:type="dxa"/>
            <w:tcBorders>
              <w:top w:val="nil"/>
              <w:left w:val="nil"/>
              <w:bottom w:val="single" w:sz="8" w:space="0" w:color="auto"/>
              <w:right w:val="single" w:sz="8" w:space="0" w:color="auto"/>
            </w:tcBorders>
          </w:tcPr>
          <w:p w14:paraId="466F4214" w14:textId="77777777" w:rsidR="008D2E9C" w:rsidRPr="009A7768" w:rsidRDefault="008D2E9C" w:rsidP="00CB3E1C">
            <w:pPr>
              <w:jc w:val="center"/>
              <w:rPr>
                <w:rFonts w:ascii="Arial" w:hAnsi="Arial" w:cs="Arial"/>
                <w:color w:val="000000"/>
                <w:sz w:val="16"/>
                <w:szCs w:val="16"/>
              </w:rPr>
            </w:pPr>
          </w:p>
        </w:tc>
        <w:tc>
          <w:tcPr>
            <w:tcW w:w="964" w:type="dxa"/>
            <w:tcBorders>
              <w:top w:val="nil"/>
              <w:left w:val="nil"/>
              <w:bottom w:val="single" w:sz="8" w:space="0" w:color="auto"/>
              <w:right w:val="single" w:sz="8" w:space="0" w:color="auto"/>
            </w:tcBorders>
          </w:tcPr>
          <w:p w14:paraId="3546C339" w14:textId="77777777" w:rsidR="008D2E9C" w:rsidRPr="009A7768" w:rsidRDefault="008D2E9C" w:rsidP="00CB3E1C">
            <w:pPr>
              <w:jc w:val="center"/>
              <w:rPr>
                <w:rFonts w:ascii="Arial" w:hAnsi="Arial" w:cs="Arial"/>
                <w:color w:val="000000"/>
                <w:sz w:val="16"/>
                <w:szCs w:val="16"/>
              </w:rPr>
            </w:pPr>
          </w:p>
        </w:tc>
      </w:tr>
    </w:tbl>
    <w:p w14:paraId="2A208B41" w14:textId="77777777" w:rsidR="008D2E9C" w:rsidRPr="00F3773C" w:rsidRDefault="008D2E9C" w:rsidP="008D2E9C">
      <w:pPr>
        <w:autoSpaceDE w:val="0"/>
        <w:adjustRightInd w:val="0"/>
        <w:jc w:val="both"/>
        <w:rPr>
          <w:rFonts w:ascii="Arial" w:hAnsi="Arial" w:cs="Arial"/>
          <w:sz w:val="22"/>
          <w:szCs w:val="22"/>
        </w:rPr>
      </w:pPr>
    </w:p>
    <w:p w14:paraId="3D8B0837" w14:textId="77777777" w:rsidR="008D2E9C" w:rsidRPr="009A7768" w:rsidRDefault="008D2E9C" w:rsidP="008D2E9C">
      <w:pPr>
        <w:autoSpaceDE w:val="0"/>
        <w:adjustRightInd w:val="0"/>
        <w:jc w:val="both"/>
        <w:rPr>
          <w:rFonts w:ascii="Arial" w:hAnsi="Arial" w:cs="Arial"/>
          <w:sz w:val="22"/>
          <w:szCs w:val="22"/>
        </w:rPr>
      </w:pPr>
      <w:r w:rsidRPr="009A7768">
        <w:rPr>
          <w:sz w:val="24"/>
          <w:szCs w:val="24"/>
        </w:rPr>
        <w:t>NOTA 1: AQUELLOS BIENES O SERVICIOS QUE NO SE ENCUENTRAN DENTRO DEL PLAN DE BENEFICIOS CONTEMPLADOS EN EL ACUERDO 002 DE 2001 DEL CSSMP, EN LAS ESPECIFICACIONES TECNICAS ESTABLECIDAS, Y QUE MEDIANTE ACTA DE APROBACIÓN FAVORABLE (CTC DISAN)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p>
    <w:p w14:paraId="19C70A63" w14:textId="77777777" w:rsidR="008D2E9C" w:rsidRPr="009A7768" w:rsidRDefault="008D2E9C" w:rsidP="008D2E9C">
      <w:pPr>
        <w:autoSpaceDE w:val="0"/>
        <w:adjustRightInd w:val="0"/>
        <w:jc w:val="both"/>
        <w:rPr>
          <w:rFonts w:ascii="Arial" w:hAnsi="Arial" w:cs="Arial"/>
          <w:sz w:val="22"/>
          <w:szCs w:val="22"/>
        </w:rPr>
      </w:pPr>
    </w:p>
    <w:p w14:paraId="03E63ABB" w14:textId="77777777" w:rsidR="008D2E9C" w:rsidRPr="00A86AE4" w:rsidRDefault="008D2E9C" w:rsidP="008D2E9C">
      <w:pPr>
        <w:autoSpaceDE w:val="0"/>
        <w:autoSpaceDN w:val="0"/>
        <w:adjustRightInd w:val="0"/>
        <w:jc w:val="both"/>
        <w:rPr>
          <w:rFonts w:ascii="Arial" w:hAnsi="Arial" w:cs="Arial"/>
          <w:sz w:val="22"/>
          <w:szCs w:val="22"/>
        </w:rPr>
      </w:pPr>
      <w:r w:rsidRPr="00A86AE4">
        <w:rPr>
          <w:rFonts w:ascii="Arial" w:hAnsi="Arial" w:cs="Arial"/>
          <w:b/>
          <w:bCs/>
          <w:sz w:val="22"/>
          <w:szCs w:val="22"/>
        </w:rPr>
        <w:t>RESOLUCIÓN 3495 DE 2019:</w:t>
      </w:r>
      <w:r w:rsidRPr="00A86AE4">
        <w:rPr>
          <w:rFonts w:ascii="Arial" w:hAnsi="Arial" w:cs="Arial"/>
          <w:sz w:val="22"/>
          <w:szCs w:val="22"/>
        </w:rPr>
        <w:t xml:space="preserve"> CUPS 2020 Minsalud dio a conocer la resolución 3495 de 2019 en la que se establece la Clasificación Única de Procedimientos en Salud CUPS. Corresponde al ordenamiento lógico y detallado de los procedimientos en salud que se realizan en el país, en cumplimiento de los principios de interoperabilidad y estandarización de datos utilizando para tal efecto la identificación por un código y una descripción validada por los expertos del país, independientemente de la profesión o disciplina del sector salud que los realice. así como del ámbito de realización de estos. </w:t>
      </w:r>
    </w:p>
    <w:p w14:paraId="3267C557" w14:textId="77777777" w:rsidR="008D2E9C" w:rsidRPr="00A86AE4" w:rsidRDefault="008D2E9C" w:rsidP="008D2E9C">
      <w:pPr>
        <w:autoSpaceDE w:val="0"/>
        <w:autoSpaceDN w:val="0"/>
        <w:adjustRightInd w:val="0"/>
        <w:jc w:val="both"/>
        <w:rPr>
          <w:rFonts w:ascii="Arial" w:hAnsi="Arial" w:cs="Arial"/>
          <w:sz w:val="22"/>
          <w:szCs w:val="22"/>
        </w:rPr>
      </w:pPr>
    </w:p>
    <w:p w14:paraId="520A774A" w14:textId="77777777" w:rsidR="008D2E9C" w:rsidRPr="00A86AE4" w:rsidRDefault="008D2E9C" w:rsidP="008D2E9C">
      <w:pPr>
        <w:autoSpaceDE w:val="0"/>
        <w:autoSpaceDN w:val="0"/>
        <w:adjustRightInd w:val="0"/>
        <w:jc w:val="both"/>
        <w:rPr>
          <w:rFonts w:ascii="Arial" w:hAnsi="Arial" w:cs="Arial"/>
          <w:sz w:val="22"/>
          <w:szCs w:val="22"/>
        </w:rPr>
      </w:pPr>
      <w:r w:rsidRPr="00A86AE4">
        <w:rPr>
          <w:rFonts w:ascii="Arial" w:hAnsi="Arial" w:cs="Arial"/>
          <w:b/>
          <w:bCs/>
          <w:sz w:val="22"/>
          <w:szCs w:val="22"/>
        </w:rPr>
        <w:t>SIN EXCEPCIONES:</w:t>
      </w:r>
      <w:r w:rsidRPr="00A86AE4">
        <w:rPr>
          <w:rFonts w:ascii="Arial" w:hAnsi="Arial" w:cs="Arial"/>
          <w:sz w:val="22"/>
          <w:szCs w:val="22"/>
        </w:rPr>
        <w:t xml:space="preserve"> En caso de que los procedimientos en salud de la CUPS requieran el uso de dispositivos médicos, estos se considerarán inherentes al procedimiento que lo origina, lo que permite garantizar integralmente la prestación del servicio de salud que el médico o profesional tratante determine, en desarrollo de su autonomía profesional. </w:t>
      </w:r>
    </w:p>
    <w:p w14:paraId="768F462B" w14:textId="77777777" w:rsidR="008D2E9C" w:rsidRPr="00A86AE4" w:rsidRDefault="008D2E9C" w:rsidP="008D2E9C">
      <w:pPr>
        <w:autoSpaceDE w:val="0"/>
        <w:autoSpaceDN w:val="0"/>
        <w:adjustRightInd w:val="0"/>
        <w:jc w:val="both"/>
        <w:rPr>
          <w:rFonts w:ascii="Arial" w:hAnsi="Arial" w:cs="Arial"/>
          <w:sz w:val="22"/>
          <w:szCs w:val="22"/>
        </w:rPr>
      </w:pPr>
    </w:p>
    <w:p w14:paraId="7183DC39" w14:textId="77777777" w:rsidR="008D2E9C" w:rsidRPr="00A86AE4" w:rsidRDefault="008D2E9C" w:rsidP="008D2E9C">
      <w:pPr>
        <w:autoSpaceDE w:val="0"/>
        <w:autoSpaceDN w:val="0"/>
        <w:adjustRightInd w:val="0"/>
        <w:jc w:val="both"/>
        <w:rPr>
          <w:rFonts w:ascii="Arial" w:hAnsi="Arial" w:cs="Arial"/>
          <w:sz w:val="22"/>
          <w:szCs w:val="22"/>
        </w:rPr>
      </w:pPr>
      <w:r w:rsidRPr="00A86AE4">
        <w:rPr>
          <w:rFonts w:ascii="Arial" w:hAnsi="Arial" w:cs="Arial"/>
          <w:b/>
          <w:bCs/>
          <w:sz w:val="22"/>
          <w:szCs w:val="22"/>
        </w:rPr>
        <w:t>SEGUIMIENTO Y CONTROL DE LA RESOLUCIÓN:</w:t>
      </w:r>
      <w:r w:rsidRPr="00A86AE4">
        <w:rPr>
          <w:rFonts w:ascii="Arial" w:hAnsi="Arial" w:cs="Arial"/>
          <w:sz w:val="22"/>
          <w:szCs w:val="22"/>
        </w:rPr>
        <w:t xml:space="preserve"> La Supersalud y las secretarias departamentales, distritales y municipales de salud, efectuaran la inspección, vigilancia y control del cumplimiento de lo establecido en esta resolución. Es oportuno recordar, que la presente resolución regirá a partir del 1 de enero de 2020 y derogará a partir de esa fecha la Resolución 5851 de 2018. Por lo anterior a esta resolución se deben acoger l todos los actores del sistema de salud y deberá ser aplicada en todos los procesos del sector que impliquen identificación y denominación de los procedimientos en salud, en todo el territorio nacional.</w:t>
      </w:r>
    </w:p>
    <w:p w14:paraId="6AA4799B" w14:textId="77777777" w:rsidR="008D2E9C" w:rsidRDefault="008D2E9C" w:rsidP="008D2E9C">
      <w:pPr>
        <w:jc w:val="both"/>
        <w:rPr>
          <w:rFonts w:ascii="Arial" w:hAnsi="Arial" w:cs="Arial"/>
          <w:sz w:val="22"/>
          <w:szCs w:val="22"/>
        </w:rPr>
      </w:pPr>
    </w:p>
    <w:p w14:paraId="42DA15BC" w14:textId="77777777" w:rsidR="008D2E9C" w:rsidRDefault="008D2E9C" w:rsidP="008D2E9C">
      <w:pPr>
        <w:jc w:val="both"/>
        <w:rPr>
          <w:rFonts w:ascii="Arial" w:hAnsi="Arial" w:cs="Arial"/>
          <w:sz w:val="22"/>
          <w:szCs w:val="22"/>
        </w:rPr>
      </w:pPr>
    </w:p>
    <w:p w14:paraId="4380B2C0" w14:textId="77777777" w:rsidR="008D2E9C" w:rsidRDefault="008D2E9C" w:rsidP="008D2E9C">
      <w:pPr>
        <w:jc w:val="both"/>
        <w:rPr>
          <w:rFonts w:ascii="Arial" w:hAnsi="Arial" w:cs="Arial"/>
          <w:sz w:val="22"/>
          <w:szCs w:val="22"/>
        </w:rPr>
      </w:pPr>
    </w:p>
    <w:p w14:paraId="3B564757" w14:textId="77777777" w:rsidR="008D2E9C" w:rsidRPr="001E7252" w:rsidRDefault="008D2E9C" w:rsidP="008D2E9C">
      <w:pPr>
        <w:jc w:val="both"/>
        <w:rPr>
          <w:rFonts w:ascii="Arial" w:hAnsi="Arial" w:cs="Arial"/>
          <w:sz w:val="22"/>
          <w:szCs w:val="22"/>
        </w:rPr>
      </w:pPr>
    </w:p>
    <w:p w14:paraId="77FBBB67" w14:textId="77777777" w:rsidR="008D2E9C" w:rsidRPr="00FF13F0" w:rsidRDefault="008D2E9C" w:rsidP="008D2E9C">
      <w:pPr>
        <w:autoSpaceDE w:val="0"/>
        <w:autoSpaceDN w:val="0"/>
        <w:adjustRightInd w:val="0"/>
        <w:contextualSpacing/>
        <w:rPr>
          <w:rFonts w:ascii="Arial" w:hAnsi="Arial" w:cs="Arial"/>
          <w:sz w:val="22"/>
          <w:szCs w:val="22"/>
        </w:rPr>
      </w:pPr>
      <w:r w:rsidRPr="00FF13F0">
        <w:rPr>
          <w:rFonts w:ascii="Arial" w:hAnsi="Arial" w:cs="Arial"/>
          <w:sz w:val="22"/>
          <w:szCs w:val="22"/>
        </w:rPr>
        <w:t>Firma Representante Legal del proponente</w:t>
      </w:r>
    </w:p>
    <w:p w14:paraId="0F5166B7" w14:textId="77777777" w:rsidR="008D2E9C" w:rsidRPr="00FF13F0" w:rsidRDefault="008D2E9C" w:rsidP="008D2E9C">
      <w:pPr>
        <w:autoSpaceDE w:val="0"/>
        <w:autoSpaceDN w:val="0"/>
        <w:rPr>
          <w:rFonts w:ascii="Arial" w:hAnsi="Arial" w:cs="Arial"/>
          <w:sz w:val="22"/>
          <w:szCs w:val="22"/>
        </w:rPr>
      </w:pPr>
      <w:r w:rsidRPr="00FF13F0">
        <w:rPr>
          <w:rFonts w:ascii="Arial" w:hAnsi="Arial" w:cs="Arial"/>
          <w:sz w:val="22"/>
          <w:szCs w:val="22"/>
        </w:rPr>
        <w:t>SOCIEDAD REPRESENTADA:</w:t>
      </w:r>
    </w:p>
    <w:p w14:paraId="58802E16" w14:textId="77777777" w:rsidR="008D2E9C" w:rsidRDefault="008D2E9C"/>
    <w:sectPr w:rsidR="008D2E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E9C"/>
    <w:rsid w:val="008D2E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715A"/>
  <w15:chartTrackingRefBased/>
  <w15:docId w15:val="{C15ACB7C-BC95-4784-93F0-AD6AA4D09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9C"/>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706</Words>
  <Characters>3889</Characters>
  <Application>Microsoft Office Word</Application>
  <DocSecurity>0</DocSecurity>
  <Lines>32</Lines>
  <Paragraphs>9</Paragraphs>
  <ScaleCrop>false</ScaleCrop>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ISABELLA VELASQUEZ SANTAELLA</dc:creator>
  <cp:keywords/>
  <dc:description/>
  <cp:lastModifiedBy>LUNA ISABELLA VELASQUEZ SANTAELLA</cp:lastModifiedBy>
  <cp:revision>1</cp:revision>
  <dcterms:created xsi:type="dcterms:W3CDTF">2021-05-24T22:09:00Z</dcterms:created>
  <dcterms:modified xsi:type="dcterms:W3CDTF">2021-05-24T22:10:00Z</dcterms:modified>
</cp:coreProperties>
</file>