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0A2E" w14:textId="7CFCFFE1" w:rsidR="00E12F92" w:rsidRDefault="00E12F92" w:rsidP="00E12F92">
      <w:pPr>
        <w:pStyle w:val="Ttulo"/>
        <w:rPr>
          <w:sz w:val="22"/>
          <w:szCs w:val="22"/>
        </w:rPr>
      </w:pPr>
      <w:bookmarkStart w:id="0" w:name="_gjdgxs" w:colFirst="0" w:colLast="0"/>
      <w:bookmarkEnd w:id="0"/>
      <w:r>
        <w:rPr>
          <w:sz w:val="22"/>
          <w:szCs w:val="22"/>
        </w:rPr>
        <w:t>A</w:t>
      </w:r>
      <w:r w:rsidR="00C1433F">
        <w:rPr>
          <w:sz w:val="22"/>
          <w:szCs w:val="22"/>
        </w:rPr>
        <w:t>NEXO No. 8</w:t>
      </w:r>
    </w:p>
    <w:p w14:paraId="75493B88" w14:textId="77777777" w:rsidR="00E12F92" w:rsidRDefault="00E12F92" w:rsidP="00E12F92">
      <w:pPr>
        <w:pStyle w:val="Ttulo"/>
        <w:rPr>
          <w:sz w:val="22"/>
          <w:szCs w:val="22"/>
        </w:rPr>
      </w:pPr>
    </w:p>
    <w:p w14:paraId="157DD2C9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Yo, __________________________________________, identificado con cédula de ciudadanía No. ___________________ de ______________, en pleno uso de mis facultades y bajo la gravedad del juramento, declaro que entiendo y acepto los términos de las Políticas de Seguridad Informática del Club Militar en cuanto a la distribución o divulgación de la información suministrada, considerando que estos se constituyen como activos informáticos y son para uso exclusivo del Club Militar.</w:t>
      </w:r>
    </w:p>
    <w:p w14:paraId="170C1E99" w14:textId="77777777" w:rsidR="00E12F92" w:rsidRDefault="00E12F92" w:rsidP="00E12F9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CLAUSULAS</w:t>
      </w:r>
    </w:p>
    <w:p w14:paraId="46FE8230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PRIMERA:</w:t>
      </w:r>
      <w:r>
        <w:rPr>
          <w:rFonts w:ascii="Arial" w:eastAsia="Arial" w:hAnsi="Arial" w:cs="Arial"/>
          <w:sz w:val="24"/>
          <w:szCs w:val="24"/>
        </w:rPr>
        <w:t xml:space="preserve"> En razón a que la información contenida en el sistema SEVEN Y KACTUS y el licenciamiento de los módulos instalados son propiedad y uso exclusivo del Club Militar, el contratista o persona tercera se obliga a no divulgar a terceras partes, la “Información confidencial”, que reciba por parte del CLUB MILITAR, y a darle a dicha información el mismo tratamiento que le darían a la información confidencial de su propiedad. Para efectos del presente acuerdo, comprende toda la información divulgada por el CLUB MILITAR ya sea en forma oral, visual, escrita, grabada en medios magnéticos o en cualquier otra forma tangible y que se encuentre claramente marcada como tal al ser entregada a la parte receptora.</w:t>
      </w:r>
    </w:p>
    <w:p w14:paraId="2CD54487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SEGUNDA: </w:t>
      </w:r>
      <w:r>
        <w:rPr>
          <w:rFonts w:ascii="Arial" w:eastAsia="Arial" w:hAnsi="Arial" w:cs="Arial"/>
          <w:sz w:val="24"/>
          <w:szCs w:val="24"/>
        </w:rPr>
        <w:t xml:space="preserve">La parte receptora se obliga a mantener de manera confidencial la “Información confidencial” que reciba de parte del CLUB MILITAR y a no darla a una tercera parte diferente de su equipo de trabajo y asesores que tengan la necesidad de conocer dicha información para los propósitos autorizados, y quienes deberán estar de acuerdo en mantener de manera confidencial dicha información.   </w:t>
      </w:r>
    </w:p>
    <w:p w14:paraId="0CB2C7C3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TERCERA:</w:t>
      </w:r>
      <w:r>
        <w:rPr>
          <w:rFonts w:ascii="Arial" w:eastAsia="Arial" w:hAnsi="Arial" w:cs="Arial"/>
          <w:sz w:val="24"/>
          <w:szCs w:val="24"/>
        </w:rPr>
        <w:t xml:space="preserve"> Es obligación del TERCERO no divulgar la “Información confidencial”, incluyendo, mas no limitando, el informar a sus empleados que la manejen, que dicha información es confidencial y que no deberá ser divulgada a terceras partes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14:paraId="41A639B7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CUARTA:</w:t>
      </w:r>
      <w:r>
        <w:rPr>
          <w:rFonts w:ascii="Arial" w:eastAsia="Arial" w:hAnsi="Arial" w:cs="Arial"/>
          <w:sz w:val="24"/>
          <w:szCs w:val="24"/>
        </w:rPr>
        <w:t xml:space="preserve"> El TERCERO se obliga a utilizar la “Información confidencial” recibida, únicamente para las actividades requeridas. </w:t>
      </w:r>
    </w:p>
    <w:p w14:paraId="2100EBF6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QUINTA.</w:t>
      </w:r>
      <w:r>
        <w:rPr>
          <w:rFonts w:ascii="Arial" w:eastAsia="Arial" w:hAnsi="Arial" w:cs="Arial"/>
          <w:sz w:val="24"/>
          <w:szCs w:val="24"/>
        </w:rPr>
        <w:t xml:space="preserve"> El TERCERO se compromete a efectuar una adecuada custodia y reserva de la información y gestión -es decir tratamiento- de los datos suministrados por EL CLUB MILITAR al interior de las redes y bases de datos (físicas y/o electrónicas) en donde se realice su recepción y tratamiento en general.</w:t>
      </w:r>
    </w:p>
    <w:p w14:paraId="6BB303FF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bookmarkStart w:id="1" w:name="_GoBack"/>
      <w:bookmarkEnd w:id="1"/>
      <w:r>
        <w:rPr>
          <w:rFonts w:ascii="Arial" w:eastAsia="Arial" w:hAnsi="Arial" w:cs="Arial"/>
          <w:b/>
          <w:sz w:val="24"/>
          <w:szCs w:val="24"/>
        </w:rPr>
        <w:t>SEXTA:</w:t>
      </w:r>
      <w:r>
        <w:rPr>
          <w:rFonts w:ascii="Arial" w:eastAsia="Arial" w:hAnsi="Arial" w:cs="Arial"/>
          <w:sz w:val="24"/>
          <w:szCs w:val="24"/>
        </w:rPr>
        <w:t xml:space="preserve"> Para el caso del manejo de información que incluya datos personales, el TERCERO dará estricto cumplimiento a las disposiciones constitucionales y legales sobre la protección del derecho fundamental de habeas data, en particular lo dispuesto en el artículo 15 de la Constitución Política y la ley 1581 de 2012.</w:t>
      </w:r>
    </w:p>
    <w:p w14:paraId="4DAD4419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SÉPTIMA:</w:t>
      </w:r>
      <w:r>
        <w:rPr>
          <w:rFonts w:ascii="Arial" w:eastAsia="Arial" w:hAnsi="Arial" w:cs="Arial"/>
          <w:sz w:val="24"/>
          <w:szCs w:val="24"/>
        </w:rPr>
        <w:t xml:space="preserve"> En caso de que el TERCERO incumpla parcial o totalmente con las obligaciones establecidas en la presente acta éste será responsable de los daños y perjuicios que dicho incumplimiento llegase a ocasionar al CLUB MILITAR.</w:t>
      </w:r>
    </w:p>
    <w:p w14:paraId="0B1A53AB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OCTAVA:</w:t>
      </w:r>
      <w:r>
        <w:rPr>
          <w:rFonts w:ascii="Arial" w:eastAsia="Arial" w:hAnsi="Arial" w:cs="Arial"/>
          <w:sz w:val="24"/>
          <w:szCs w:val="24"/>
        </w:rPr>
        <w:t xml:space="preserve"> La vigencia de la presente acta será indefinida y permanecerá vigente mientras exista relación receptora, se hará acreedora a la Pena Convencional establecida en la Cláusula Séptima del presente Acuerdo de Confidencialidad.</w:t>
      </w:r>
    </w:p>
    <w:p w14:paraId="0C087FC5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NOVENA:</w:t>
      </w:r>
      <w:r>
        <w:rPr>
          <w:rFonts w:ascii="Arial" w:eastAsia="Arial" w:hAnsi="Arial" w:cs="Arial"/>
          <w:sz w:val="24"/>
          <w:szCs w:val="24"/>
        </w:rPr>
        <w:t xml:space="preserve"> En caso de que el TERCERO requiera usuario y clave para realizar consulta de la información que se encuentra dentro del sistema KACTUS Y SEVEN, esta información debe ser personal e intransferible no debe ser suministrada a personas no autorizadas para el ingreso al sistema; realizando y diligenciando el formato de solicitud de acceso a servicios informáticos. </w:t>
      </w:r>
    </w:p>
    <w:p w14:paraId="3D1A6855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</w:p>
    <w:p w14:paraId="39214E76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 conformidad con lo anterior se firma el presente acuerdo a los _______ Días del mes de _______________ del año ____</w:t>
      </w:r>
    </w:p>
    <w:p w14:paraId="4DCBC694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</w:p>
    <w:p w14:paraId="1D8E0112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</w:p>
    <w:p w14:paraId="6BCBD931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</w:p>
    <w:p w14:paraId="06581BD9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7D310ECC" w14:textId="77777777" w:rsidR="00E12F92" w:rsidRDefault="00E12F92" w:rsidP="00E12F92">
      <w:pPr>
        <w:ind w:left="708"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TERCERO 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5E11A670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NOMBRE: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</w:p>
    <w:p w14:paraId="662AFA1E" w14:textId="77777777" w:rsidR="00E12F92" w:rsidRDefault="00E12F92" w:rsidP="00E12F92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CEDULA: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</w:p>
    <w:p w14:paraId="119AF960" w14:textId="77777777" w:rsidR="00E12F92" w:rsidRDefault="00E12F92"/>
    <w:sectPr w:rsidR="00E12F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92"/>
    <w:rsid w:val="001C3CCD"/>
    <w:rsid w:val="00C1433F"/>
    <w:rsid w:val="00E1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7D7C4"/>
  <w15:chartTrackingRefBased/>
  <w15:docId w15:val="{EB660295-3C12-4565-B588-7974435C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F92"/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E12F92"/>
    <w:pPr>
      <w:spacing w:after="0" w:line="240" w:lineRule="auto"/>
      <w:jc w:val="center"/>
    </w:pPr>
    <w:rPr>
      <w:rFonts w:ascii="Arial" w:eastAsia="Arial" w:hAnsi="Arial" w:cs="Arial"/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E12F92"/>
    <w:rPr>
      <w:rFonts w:ascii="Arial" w:eastAsia="Arial" w:hAnsi="Arial" w:cs="Arial"/>
      <w:b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 Ruiz Gómez</dc:creator>
  <cp:keywords/>
  <dc:description/>
  <cp:lastModifiedBy>Marian Duran</cp:lastModifiedBy>
  <cp:revision>2</cp:revision>
  <dcterms:created xsi:type="dcterms:W3CDTF">2021-04-25T01:42:00Z</dcterms:created>
  <dcterms:modified xsi:type="dcterms:W3CDTF">2021-04-25T01:42:00Z</dcterms:modified>
</cp:coreProperties>
</file>