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BA244F" w14:textId="77777777" w:rsidR="006426D1" w:rsidRDefault="006426D1" w:rsidP="00194B01">
      <w:pPr>
        <w:pStyle w:val="BodyText31"/>
        <w:ind w:right="-159"/>
        <w:jc w:val="center"/>
        <w:rPr>
          <w:sz w:val="20"/>
          <w:szCs w:val="20"/>
        </w:rPr>
      </w:pPr>
    </w:p>
    <w:p w14:paraId="080FC2AB" w14:textId="77777777" w:rsidR="006426D1" w:rsidRDefault="006426D1" w:rsidP="00194B01">
      <w:pPr>
        <w:pStyle w:val="BodyText31"/>
        <w:ind w:right="-159"/>
        <w:jc w:val="center"/>
        <w:rPr>
          <w:sz w:val="20"/>
          <w:szCs w:val="20"/>
        </w:rPr>
      </w:pPr>
    </w:p>
    <w:p w14:paraId="1D8BCB59" w14:textId="77777777" w:rsidR="00194B01" w:rsidRPr="00534B0A" w:rsidRDefault="00194B01" w:rsidP="00194B01">
      <w:pPr>
        <w:pStyle w:val="BodyText31"/>
        <w:ind w:right="-159"/>
        <w:jc w:val="center"/>
        <w:rPr>
          <w:sz w:val="20"/>
          <w:szCs w:val="20"/>
        </w:rPr>
      </w:pPr>
      <w:r w:rsidRPr="00534B0A">
        <w:rPr>
          <w:sz w:val="20"/>
          <w:szCs w:val="20"/>
        </w:rPr>
        <w:t xml:space="preserve">ANEXO No. </w:t>
      </w:r>
      <w:r w:rsidR="00722DD7" w:rsidRPr="00534B0A">
        <w:rPr>
          <w:sz w:val="20"/>
          <w:szCs w:val="20"/>
        </w:rPr>
        <w:t>5</w:t>
      </w:r>
    </w:p>
    <w:p w14:paraId="1704D639" w14:textId="77777777" w:rsidR="00194B01" w:rsidRPr="00534B0A" w:rsidRDefault="00194B01" w:rsidP="00194B01">
      <w:pPr>
        <w:pStyle w:val="Textoindependiente"/>
        <w:ind w:right="51"/>
        <w:jc w:val="center"/>
        <w:outlineLvl w:val="0"/>
        <w:rPr>
          <w:rFonts w:cs="Arial"/>
          <w:color w:val="000000"/>
          <w:sz w:val="20"/>
          <w:szCs w:val="20"/>
        </w:rPr>
      </w:pPr>
    </w:p>
    <w:p w14:paraId="2F9B07B9" w14:textId="77777777" w:rsidR="00194B01" w:rsidRPr="001F3ECB" w:rsidRDefault="00744D2C" w:rsidP="00194B01">
      <w:pPr>
        <w:pStyle w:val="Textoindependiente"/>
        <w:ind w:right="51"/>
        <w:jc w:val="center"/>
        <w:outlineLvl w:val="0"/>
        <w:rPr>
          <w:rFonts w:cs="Arial"/>
          <w:b/>
          <w:color w:val="000000"/>
          <w:sz w:val="20"/>
          <w:szCs w:val="20"/>
        </w:rPr>
      </w:pPr>
      <w:r w:rsidRPr="00744D2C">
        <w:rPr>
          <w:rFonts w:cs="Arial"/>
          <w:sz w:val="20"/>
          <w:szCs w:val="20"/>
          <w:lang w:val="es-ES_tradnl"/>
        </w:rPr>
        <w:t xml:space="preserve">ESPECIFICACIONES TÉCNICAS </w:t>
      </w:r>
    </w:p>
    <w:p w14:paraId="698414D4" w14:textId="77777777" w:rsidR="00703D6A" w:rsidRDefault="00703D6A" w:rsidP="00703D6A">
      <w:pPr>
        <w:tabs>
          <w:tab w:val="left" w:pos="540"/>
          <w:tab w:val="left" w:pos="720"/>
        </w:tabs>
        <w:ind w:right="284"/>
        <w:jc w:val="both"/>
        <w:rPr>
          <w:color w:val="7F7F7F"/>
          <w:sz w:val="20"/>
          <w:szCs w:val="20"/>
        </w:rPr>
      </w:pPr>
    </w:p>
    <w:p w14:paraId="341AD346" w14:textId="77777777" w:rsidR="00D92B9E" w:rsidRPr="00EB23E1" w:rsidRDefault="00D92B9E" w:rsidP="00D92B9E">
      <w:pPr>
        <w:tabs>
          <w:tab w:val="left" w:pos="540"/>
          <w:tab w:val="left" w:pos="720"/>
        </w:tabs>
        <w:ind w:right="284"/>
        <w:jc w:val="both"/>
        <w:rPr>
          <w:color w:val="7F7F7F"/>
          <w:sz w:val="20"/>
          <w:szCs w:val="20"/>
        </w:rPr>
      </w:pPr>
    </w:p>
    <w:p w14:paraId="042801CB" w14:textId="77777777" w:rsidR="00D92B9E" w:rsidRPr="00EB23E1" w:rsidRDefault="00D92B9E" w:rsidP="00D92B9E">
      <w:pPr>
        <w:tabs>
          <w:tab w:val="left" w:pos="540"/>
          <w:tab w:val="left" w:pos="720"/>
        </w:tabs>
        <w:ind w:right="284"/>
        <w:jc w:val="both"/>
        <w:rPr>
          <w:sz w:val="20"/>
          <w:szCs w:val="20"/>
        </w:rPr>
      </w:pPr>
      <w:r w:rsidRPr="00EB23E1">
        <w:rPr>
          <w:sz w:val="20"/>
          <w:szCs w:val="20"/>
        </w:rPr>
        <w:t xml:space="preserve"> </w:t>
      </w:r>
    </w:p>
    <w:tbl>
      <w:tblPr>
        <w:tblW w:w="10915" w:type="dxa"/>
        <w:tblInd w:w="-639" w:type="dxa"/>
        <w:tblCellMar>
          <w:left w:w="70" w:type="dxa"/>
          <w:right w:w="70" w:type="dxa"/>
        </w:tblCellMar>
        <w:tblLook w:val="04A0" w:firstRow="1" w:lastRow="0" w:firstColumn="1" w:lastColumn="0" w:noHBand="0" w:noVBand="1"/>
      </w:tblPr>
      <w:tblGrid>
        <w:gridCol w:w="1327"/>
        <w:gridCol w:w="1074"/>
        <w:gridCol w:w="1263"/>
        <w:gridCol w:w="2040"/>
        <w:gridCol w:w="346"/>
        <w:gridCol w:w="2172"/>
        <w:gridCol w:w="2693"/>
      </w:tblGrid>
      <w:tr w:rsidR="00A50F83" w14:paraId="333D7A70"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shd w:val="clear" w:color="auto" w:fill="D8E4BC"/>
            <w:noWrap/>
            <w:vAlign w:val="center"/>
            <w:hideMark/>
          </w:tcPr>
          <w:p w14:paraId="6B54E762" w14:textId="77777777" w:rsidR="00A50F83" w:rsidRDefault="00A50F83">
            <w:pPr>
              <w:jc w:val="center"/>
              <w:rPr>
                <w:color w:val="000000"/>
                <w:sz w:val="20"/>
                <w:szCs w:val="20"/>
                <w:lang w:eastAsia="es-CO"/>
              </w:rPr>
            </w:pPr>
            <w:bookmarkStart w:id="0" w:name="RANGE!A1"/>
            <w:r>
              <w:rPr>
                <w:color w:val="000000"/>
                <w:sz w:val="20"/>
                <w:szCs w:val="20"/>
              </w:rPr>
              <w:t>ESPECIFICACIONES TECNICAS MINIMAS ÍTEM 1</w:t>
            </w:r>
            <w:bookmarkEnd w:id="0"/>
          </w:p>
        </w:tc>
      </w:tr>
      <w:tr w:rsidR="00A50F83" w14:paraId="6B2A5D5F" w14:textId="77777777" w:rsidTr="00A50F83">
        <w:trPr>
          <w:trHeight w:val="230"/>
        </w:trPr>
        <w:tc>
          <w:tcPr>
            <w:tcW w:w="1327"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588EDA73" w14:textId="77777777" w:rsidR="00A50F83" w:rsidRDefault="00A50F83">
            <w:pPr>
              <w:jc w:val="center"/>
              <w:rPr>
                <w:color w:val="000000"/>
                <w:sz w:val="20"/>
                <w:szCs w:val="20"/>
                <w:lang w:val="es-ES"/>
              </w:rPr>
            </w:pPr>
            <w:r>
              <w:rPr>
                <w:color w:val="000000"/>
                <w:sz w:val="20"/>
                <w:szCs w:val="20"/>
              </w:rPr>
              <w:t>ITEM No.</w:t>
            </w:r>
          </w:p>
        </w:tc>
        <w:tc>
          <w:tcPr>
            <w:tcW w:w="4723" w:type="dxa"/>
            <w:gridSpan w:val="4"/>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7B5F5DB8" w14:textId="77777777" w:rsidR="00A50F83" w:rsidRDefault="00A50F83">
            <w:pPr>
              <w:jc w:val="center"/>
              <w:rPr>
                <w:color w:val="000000"/>
                <w:sz w:val="20"/>
                <w:szCs w:val="20"/>
              </w:rPr>
            </w:pPr>
            <w:r>
              <w:rPr>
                <w:color w:val="000000"/>
                <w:sz w:val="20"/>
                <w:szCs w:val="20"/>
              </w:rPr>
              <w:t>DESCRIPCION DEL BIEN / SERVICIO</w:t>
            </w:r>
          </w:p>
        </w:tc>
        <w:tc>
          <w:tcPr>
            <w:tcW w:w="2172"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149B43EC" w14:textId="77777777" w:rsidR="00A50F83" w:rsidRDefault="00A50F83">
            <w:pPr>
              <w:jc w:val="center"/>
              <w:rPr>
                <w:color w:val="000000"/>
                <w:sz w:val="20"/>
                <w:szCs w:val="20"/>
              </w:rPr>
            </w:pPr>
            <w:r>
              <w:rPr>
                <w:color w:val="000000"/>
                <w:sz w:val="20"/>
                <w:szCs w:val="20"/>
              </w:rPr>
              <w:t>UNIDAD DE MEDIDA</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238973C0" w14:textId="77777777" w:rsidR="00A50F83" w:rsidRDefault="00A50F83">
            <w:pPr>
              <w:jc w:val="center"/>
              <w:rPr>
                <w:color w:val="000000"/>
                <w:sz w:val="20"/>
                <w:szCs w:val="20"/>
              </w:rPr>
            </w:pPr>
            <w:r>
              <w:rPr>
                <w:color w:val="000000"/>
                <w:sz w:val="20"/>
                <w:szCs w:val="20"/>
              </w:rPr>
              <w:t>CANTIDAD</w:t>
            </w:r>
          </w:p>
        </w:tc>
      </w:tr>
      <w:tr w:rsidR="00A50F83" w14:paraId="02BFFD83" w14:textId="77777777" w:rsidTr="00A50F83">
        <w:trPr>
          <w:trHeight w:val="2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4CF06F" w14:textId="77777777" w:rsidR="00A50F83" w:rsidRDefault="00A50F83">
            <w:pPr>
              <w:rPr>
                <w:color w:val="000000"/>
                <w:sz w:val="20"/>
                <w:szCs w:val="20"/>
                <w:lang w:val="es-E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49B0B3F5" w14:textId="77777777" w:rsidR="00A50F83" w:rsidRDefault="00A50F83">
            <w:pPr>
              <w:rPr>
                <w:color w:val="000000"/>
                <w:sz w:val="20"/>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F48B7B" w14:textId="77777777" w:rsidR="00A50F83" w:rsidRDefault="00A50F83">
            <w:pPr>
              <w:rPr>
                <w:color w:val="000000"/>
                <w:sz w:val="20"/>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97C07B" w14:textId="77777777" w:rsidR="00A50F83" w:rsidRDefault="00A50F83">
            <w:pPr>
              <w:rPr>
                <w:color w:val="000000"/>
                <w:sz w:val="20"/>
                <w:szCs w:val="20"/>
                <w:lang w:val="es-ES"/>
              </w:rPr>
            </w:pPr>
          </w:p>
        </w:tc>
      </w:tr>
      <w:tr w:rsidR="00A50F83" w14:paraId="6C32D23E" w14:textId="77777777" w:rsidTr="00A50F83">
        <w:trPr>
          <w:trHeight w:val="20"/>
        </w:trPr>
        <w:tc>
          <w:tcPr>
            <w:tcW w:w="1327" w:type="dxa"/>
            <w:tcBorders>
              <w:top w:val="single" w:sz="4" w:space="0" w:color="auto"/>
              <w:left w:val="single" w:sz="4" w:space="0" w:color="auto"/>
              <w:bottom w:val="single" w:sz="4" w:space="0" w:color="auto"/>
              <w:right w:val="single" w:sz="4" w:space="0" w:color="auto"/>
            </w:tcBorders>
            <w:vAlign w:val="center"/>
            <w:hideMark/>
          </w:tcPr>
          <w:p w14:paraId="1A6D415D" w14:textId="77777777" w:rsidR="00A50F83" w:rsidRDefault="00A50F83">
            <w:pPr>
              <w:jc w:val="center"/>
              <w:rPr>
                <w:color w:val="000000"/>
                <w:sz w:val="20"/>
                <w:szCs w:val="20"/>
              </w:rPr>
            </w:pPr>
            <w:r>
              <w:rPr>
                <w:color w:val="000000"/>
                <w:sz w:val="20"/>
                <w:szCs w:val="20"/>
              </w:rPr>
              <w:t>1</w:t>
            </w:r>
          </w:p>
        </w:tc>
        <w:tc>
          <w:tcPr>
            <w:tcW w:w="4723" w:type="dxa"/>
            <w:gridSpan w:val="4"/>
            <w:tcBorders>
              <w:top w:val="single" w:sz="4" w:space="0" w:color="auto"/>
              <w:left w:val="nil"/>
              <w:bottom w:val="single" w:sz="4" w:space="0" w:color="auto"/>
              <w:right w:val="single" w:sz="4" w:space="0" w:color="auto"/>
            </w:tcBorders>
            <w:vAlign w:val="bottom"/>
            <w:hideMark/>
          </w:tcPr>
          <w:p w14:paraId="6C715E28" w14:textId="77777777" w:rsidR="00A50F83" w:rsidRDefault="00A50F83">
            <w:pPr>
              <w:jc w:val="both"/>
              <w:rPr>
                <w:color w:val="000000"/>
                <w:sz w:val="20"/>
                <w:szCs w:val="20"/>
              </w:rPr>
            </w:pPr>
            <w:r>
              <w:rPr>
                <w:color w:val="000000"/>
                <w:sz w:val="20"/>
                <w:szCs w:val="20"/>
              </w:rPr>
              <w:t xml:space="preserve">Capacitación presencial a través de un seminario-taller de outplacement o transición de carrera, para un grupo de aproximadamente ciento treinta (130) oficiales de grados Coronel y Capitán de Navío, próximos a ser estudiados para integrar los Cursos de Altos Estudios Militares e Integral de Defensa Nacional. </w:t>
            </w:r>
          </w:p>
        </w:tc>
        <w:tc>
          <w:tcPr>
            <w:tcW w:w="2172" w:type="dxa"/>
            <w:tcBorders>
              <w:top w:val="single" w:sz="4" w:space="0" w:color="auto"/>
              <w:left w:val="nil"/>
              <w:bottom w:val="single" w:sz="4" w:space="0" w:color="auto"/>
              <w:right w:val="single" w:sz="4" w:space="0" w:color="auto"/>
            </w:tcBorders>
            <w:vAlign w:val="center"/>
            <w:hideMark/>
          </w:tcPr>
          <w:p w14:paraId="54361F6A" w14:textId="77777777" w:rsidR="00A50F83" w:rsidRDefault="00A50F83">
            <w:pPr>
              <w:jc w:val="center"/>
              <w:rPr>
                <w:color w:val="000000"/>
                <w:sz w:val="20"/>
                <w:szCs w:val="20"/>
              </w:rPr>
            </w:pPr>
            <w:r>
              <w:rPr>
                <w:color w:val="000000"/>
                <w:sz w:val="20"/>
                <w:szCs w:val="20"/>
              </w:rPr>
              <w:t>GLOBAL</w:t>
            </w:r>
          </w:p>
        </w:tc>
        <w:tc>
          <w:tcPr>
            <w:tcW w:w="2693" w:type="dxa"/>
            <w:tcBorders>
              <w:top w:val="single" w:sz="4" w:space="0" w:color="auto"/>
              <w:left w:val="nil"/>
              <w:bottom w:val="single" w:sz="4" w:space="0" w:color="auto"/>
              <w:right w:val="single" w:sz="4" w:space="0" w:color="auto"/>
            </w:tcBorders>
            <w:vAlign w:val="center"/>
            <w:hideMark/>
          </w:tcPr>
          <w:p w14:paraId="3B5FFB27" w14:textId="77777777" w:rsidR="00A50F83" w:rsidRDefault="00A50F83">
            <w:pPr>
              <w:jc w:val="center"/>
              <w:rPr>
                <w:color w:val="000000"/>
                <w:sz w:val="20"/>
                <w:szCs w:val="20"/>
              </w:rPr>
            </w:pPr>
            <w:r>
              <w:rPr>
                <w:color w:val="000000"/>
                <w:sz w:val="20"/>
                <w:szCs w:val="20"/>
              </w:rPr>
              <w:t>1</w:t>
            </w:r>
          </w:p>
        </w:tc>
      </w:tr>
      <w:tr w:rsidR="00A50F83" w14:paraId="6834350E"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shd w:val="clear" w:color="auto" w:fill="E2EFDA"/>
            <w:noWrap/>
            <w:vAlign w:val="center"/>
            <w:hideMark/>
          </w:tcPr>
          <w:p w14:paraId="74B894DF" w14:textId="77777777" w:rsidR="00A50F83" w:rsidRDefault="00A50F83">
            <w:pPr>
              <w:jc w:val="center"/>
              <w:rPr>
                <w:color w:val="000000"/>
                <w:sz w:val="20"/>
                <w:szCs w:val="20"/>
              </w:rPr>
            </w:pPr>
            <w:r>
              <w:rPr>
                <w:color w:val="000000"/>
                <w:sz w:val="20"/>
                <w:szCs w:val="20"/>
              </w:rPr>
              <w:t>OBJETIVO GENERAL</w:t>
            </w:r>
          </w:p>
        </w:tc>
      </w:tr>
      <w:tr w:rsidR="00A50F83" w14:paraId="14295D67"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vAlign w:val="center"/>
            <w:hideMark/>
          </w:tcPr>
          <w:p w14:paraId="35E458A4" w14:textId="77777777" w:rsidR="00A50F83" w:rsidRDefault="00A50F83">
            <w:pPr>
              <w:jc w:val="both"/>
              <w:rPr>
                <w:color w:val="000000"/>
                <w:sz w:val="20"/>
                <w:szCs w:val="20"/>
              </w:rPr>
            </w:pPr>
            <w:r>
              <w:rPr>
                <w:color w:val="000000"/>
                <w:sz w:val="20"/>
                <w:szCs w:val="20"/>
              </w:rPr>
              <w:t xml:space="preserve">Brindar una capacitación que permita a los asistentes tener un mayor conocimiento de sus competencias y destrezas, desarrollar habilidades para asumir los retos y oportunidades que puedan presentarse en la alta gerencia en escenarios futuros, bien sea fuera o dentro de la Institución y enfrentar los cambios que traiga consigo un nuevo plan de carrera o reubicación laboral cuando sea necesario. </w:t>
            </w:r>
          </w:p>
        </w:tc>
      </w:tr>
      <w:tr w:rsidR="00A50F83" w14:paraId="649BEA95"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shd w:val="clear" w:color="auto" w:fill="E2EFDA"/>
            <w:noWrap/>
            <w:vAlign w:val="center"/>
            <w:hideMark/>
          </w:tcPr>
          <w:p w14:paraId="11F0F962" w14:textId="77777777" w:rsidR="00A50F83" w:rsidRDefault="00A50F83">
            <w:pPr>
              <w:jc w:val="center"/>
              <w:rPr>
                <w:color w:val="000000"/>
                <w:sz w:val="20"/>
                <w:szCs w:val="20"/>
              </w:rPr>
            </w:pPr>
            <w:r>
              <w:rPr>
                <w:color w:val="000000"/>
                <w:sz w:val="20"/>
                <w:szCs w:val="20"/>
              </w:rPr>
              <w:t>ESPECIFICACIONES TÉCNICAS MÍNIMAS</w:t>
            </w:r>
          </w:p>
        </w:tc>
      </w:tr>
      <w:tr w:rsidR="00A50F83" w14:paraId="1204C85A" w14:textId="77777777" w:rsidTr="00A50F83">
        <w:trPr>
          <w:trHeight w:val="20"/>
        </w:trPr>
        <w:tc>
          <w:tcPr>
            <w:tcW w:w="132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C8348FE" w14:textId="77777777" w:rsidR="00A50F83" w:rsidRDefault="00A50F83">
            <w:pPr>
              <w:jc w:val="center"/>
              <w:rPr>
                <w:color w:val="000000"/>
                <w:sz w:val="20"/>
                <w:szCs w:val="20"/>
              </w:rPr>
            </w:pPr>
            <w:r>
              <w:rPr>
                <w:color w:val="000000"/>
                <w:sz w:val="20"/>
                <w:szCs w:val="20"/>
              </w:rPr>
              <w:t>DÍA</w:t>
            </w:r>
          </w:p>
        </w:tc>
        <w:tc>
          <w:tcPr>
            <w:tcW w:w="1074" w:type="dxa"/>
            <w:tcBorders>
              <w:top w:val="single" w:sz="4" w:space="0" w:color="auto"/>
              <w:left w:val="nil"/>
              <w:bottom w:val="single" w:sz="4" w:space="0" w:color="auto"/>
              <w:right w:val="single" w:sz="4" w:space="0" w:color="auto"/>
            </w:tcBorders>
            <w:shd w:val="clear" w:color="auto" w:fill="F2F2F2"/>
            <w:noWrap/>
            <w:vAlign w:val="center"/>
            <w:hideMark/>
          </w:tcPr>
          <w:p w14:paraId="63942392" w14:textId="77777777" w:rsidR="00A50F83" w:rsidRDefault="00A50F83">
            <w:pPr>
              <w:jc w:val="center"/>
              <w:rPr>
                <w:color w:val="000000"/>
                <w:sz w:val="20"/>
                <w:szCs w:val="20"/>
              </w:rPr>
            </w:pPr>
            <w:r>
              <w:rPr>
                <w:color w:val="000000"/>
                <w:sz w:val="20"/>
                <w:szCs w:val="20"/>
              </w:rPr>
              <w:t>HORARIO</w:t>
            </w:r>
          </w:p>
        </w:tc>
        <w:tc>
          <w:tcPr>
            <w:tcW w:w="3303" w:type="dxa"/>
            <w:gridSpan w:val="2"/>
            <w:tcBorders>
              <w:top w:val="single" w:sz="4" w:space="0" w:color="auto"/>
              <w:left w:val="nil"/>
              <w:bottom w:val="single" w:sz="4" w:space="0" w:color="auto"/>
              <w:right w:val="single" w:sz="4" w:space="0" w:color="auto"/>
            </w:tcBorders>
            <w:shd w:val="clear" w:color="auto" w:fill="F2F2F2"/>
            <w:noWrap/>
            <w:vAlign w:val="center"/>
            <w:hideMark/>
          </w:tcPr>
          <w:p w14:paraId="45257613" w14:textId="77777777" w:rsidR="00A50F83" w:rsidRDefault="00A50F83">
            <w:pPr>
              <w:jc w:val="center"/>
              <w:rPr>
                <w:color w:val="000000"/>
                <w:sz w:val="20"/>
                <w:szCs w:val="20"/>
              </w:rPr>
            </w:pPr>
            <w:r>
              <w:rPr>
                <w:color w:val="000000"/>
                <w:sz w:val="20"/>
                <w:szCs w:val="20"/>
              </w:rPr>
              <w:t>PROGRAMACIÓN</w:t>
            </w:r>
          </w:p>
        </w:tc>
        <w:tc>
          <w:tcPr>
            <w:tcW w:w="2518" w:type="dxa"/>
            <w:gridSpan w:val="2"/>
            <w:tcBorders>
              <w:top w:val="single" w:sz="4" w:space="0" w:color="auto"/>
              <w:left w:val="nil"/>
              <w:bottom w:val="single" w:sz="4" w:space="0" w:color="auto"/>
              <w:right w:val="single" w:sz="4" w:space="0" w:color="auto"/>
            </w:tcBorders>
            <w:shd w:val="clear" w:color="auto" w:fill="F2F2F2"/>
            <w:vAlign w:val="center"/>
            <w:hideMark/>
          </w:tcPr>
          <w:p w14:paraId="492F8F2B" w14:textId="77777777" w:rsidR="00A50F83" w:rsidRDefault="00A50F83">
            <w:pPr>
              <w:jc w:val="center"/>
              <w:rPr>
                <w:color w:val="000000"/>
                <w:sz w:val="20"/>
                <w:szCs w:val="20"/>
              </w:rPr>
            </w:pPr>
            <w:r>
              <w:rPr>
                <w:color w:val="000000"/>
                <w:sz w:val="20"/>
                <w:szCs w:val="20"/>
              </w:rPr>
              <w:t>CANTIDAD DE SESIONES</w:t>
            </w:r>
          </w:p>
        </w:tc>
        <w:tc>
          <w:tcPr>
            <w:tcW w:w="2693" w:type="dxa"/>
            <w:tcBorders>
              <w:top w:val="single" w:sz="4" w:space="0" w:color="auto"/>
              <w:left w:val="nil"/>
              <w:bottom w:val="single" w:sz="4" w:space="0" w:color="auto"/>
              <w:right w:val="single" w:sz="4" w:space="0" w:color="auto"/>
            </w:tcBorders>
            <w:noWrap/>
            <w:vAlign w:val="center"/>
            <w:hideMark/>
          </w:tcPr>
          <w:p w14:paraId="40943D69" w14:textId="77777777" w:rsidR="00A50F83" w:rsidRDefault="00A50F83">
            <w:pPr>
              <w:jc w:val="center"/>
              <w:rPr>
                <w:color w:val="000000"/>
                <w:sz w:val="20"/>
                <w:szCs w:val="20"/>
              </w:rPr>
            </w:pPr>
            <w:r>
              <w:rPr>
                <w:color w:val="000000"/>
                <w:sz w:val="20"/>
                <w:szCs w:val="20"/>
              </w:rPr>
              <w:t>REQUERIMIENTOS</w:t>
            </w:r>
          </w:p>
        </w:tc>
      </w:tr>
      <w:tr w:rsidR="00A50F83" w14:paraId="4BEDEB56" w14:textId="77777777" w:rsidTr="00A50F83">
        <w:trPr>
          <w:trHeight w:val="20"/>
        </w:trPr>
        <w:tc>
          <w:tcPr>
            <w:tcW w:w="1327" w:type="dxa"/>
            <w:vMerge w:val="restart"/>
            <w:tcBorders>
              <w:top w:val="single" w:sz="4" w:space="0" w:color="auto"/>
              <w:left w:val="single" w:sz="4" w:space="0" w:color="auto"/>
              <w:bottom w:val="single" w:sz="4" w:space="0" w:color="auto"/>
              <w:right w:val="single" w:sz="4" w:space="0" w:color="auto"/>
            </w:tcBorders>
            <w:noWrap/>
            <w:vAlign w:val="center"/>
            <w:hideMark/>
          </w:tcPr>
          <w:p w14:paraId="5C86EB0D" w14:textId="77777777" w:rsidR="00A50F83" w:rsidRDefault="00A50F83">
            <w:pPr>
              <w:jc w:val="center"/>
              <w:rPr>
                <w:color w:val="000000"/>
                <w:sz w:val="20"/>
                <w:szCs w:val="20"/>
              </w:rPr>
            </w:pPr>
            <w:r>
              <w:rPr>
                <w:color w:val="000000"/>
                <w:sz w:val="20"/>
                <w:szCs w:val="20"/>
              </w:rPr>
              <w:t>1</w:t>
            </w:r>
          </w:p>
        </w:tc>
        <w:tc>
          <w:tcPr>
            <w:tcW w:w="1074" w:type="dxa"/>
            <w:tcBorders>
              <w:top w:val="single" w:sz="4" w:space="0" w:color="auto"/>
              <w:left w:val="nil"/>
              <w:bottom w:val="single" w:sz="4" w:space="0" w:color="auto"/>
              <w:right w:val="single" w:sz="4" w:space="0" w:color="auto"/>
            </w:tcBorders>
            <w:vAlign w:val="center"/>
            <w:hideMark/>
          </w:tcPr>
          <w:p w14:paraId="3EF44111" w14:textId="77777777" w:rsidR="00A50F83" w:rsidRDefault="00A50F83">
            <w:pPr>
              <w:rPr>
                <w:color w:val="000000"/>
                <w:sz w:val="20"/>
                <w:szCs w:val="20"/>
              </w:rPr>
            </w:pPr>
            <w:r>
              <w:rPr>
                <w:color w:val="000000"/>
                <w:sz w:val="20"/>
                <w:szCs w:val="20"/>
              </w:rPr>
              <w:t>07:30 a 13:00 horas</w:t>
            </w:r>
          </w:p>
        </w:tc>
        <w:tc>
          <w:tcPr>
            <w:tcW w:w="1263" w:type="dxa"/>
            <w:tcBorders>
              <w:top w:val="single" w:sz="4" w:space="0" w:color="auto"/>
              <w:left w:val="nil"/>
              <w:bottom w:val="single" w:sz="4" w:space="0" w:color="auto"/>
              <w:right w:val="single" w:sz="4" w:space="0" w:color="auto"/>
            </w:tcBorders>
            <w:vAlign w:val="center"/>
            <w:hideMark/>
          </w:tcPr>
          <w:p w14:paraId="3B70FFDE" w14:textId="77777777" w:rsidR="00A50F83" w:rsidRDefault="00A50F83">
            <w:pPr>
              <w:jc w:val="center"/>
              <w:rPr>
                <w:color w:val="000000"/>
                <w:sz w:val="20"/>
                <w:szCs w:val="20"/>
              </w:rPr>
            </w:pPr>
            <w:r>
              <w:rPr>
                <w:color w:val="000000"/>
                <w:sz w:val="20"/>
                <w:szCs w:val="20"/>
              </w:rPr>
              <w:t>SESIÓN GRUPAL</w:t>
            </w:r>
          </w:p>
        </w:tc>
        <w:tc>
          <w:tcPr>
            <w:tcW w:w="2040" w:type="dxa"/>
            <w:tcBorders>
              <w:top w:val="single" w:sz="4" w:space="0" w:color="auto"/>
              <w:left w:val="nil"/>
              <w:bottom w:val="single" w:sz="4" w:space="0" w:color="auto"/>
              <w:right w:val="single" w:sz="4" w:space="0" w:color="auto"/>
            </w:tcBorders>
            <w:vAlign w:val="bottom"/>
            <w:hideMark/>
          </w:tcPr>
          <w:p w14:paraId="7914C78E" w14:textId="77777777" w:rsidR="00A50F83" w:rsidRDefault="00A50F83">
            <w:pPr>
              <w:jc w:val="both"/>
              <w:rPr>
                <w:color w:val="000000"/>
                <w:sz w:val="20"/>
                <w:szCs w:val="20"/>
              </w:rPr>
            </w:pPr>
            <w:r>
              <w:rPr>
                <w:color w:val="000000"/>
                <w:sz w:val="20"/>
                <w:szCs w:val="20"/>
              </w:rPr>
              <w:t>Capacitación en: ASIMILACIÓN, MANEJO DEL CAMBIO Y PROYECTO DE VIDA</w:t>
            </w:r>
          </w:p>
        </w:tc>
        <w:tc>
          <w:tcPr>
            <w:tcW w:w="2518" w:type="dxa"/>
            <w:gridSpan w:val="2"/>
            <w:tcBorders>
              <w:top w:val="single" w:sz="4" w:space="0" w:color="auto"/>
              <w:left w:val="nil"/>
              <w:bottom w:val="single" w:sz="4" w:space="0" w:color="auto"/>
              <w:right w:val="single" w:sz="4" w:space="0" w:color="auto"/>
            </w:tcBorders>
            <w:vAlign w:val="bottom"/>
            <w:hideMark/>
          </w:tcPr>
          <w:p w14:paraId="2D387F9C" w14:textId="77777777" w:rsidR="00A50F83" w:rsidRDefault="00A50F83">
            <w:pPr>
              <w:jc w:val="both"/>
              <w:rPr>
                <w:color w:val="000000"/>
                <w:sz w:val="20"/>
                <w:szCs w:val="20"/>
              </w:rPr>
            </w:pPr>
            <w:r>
              <w:rPr>
                <w:color w:val="000000"/>
                <w:sz w:val="20"/>
                <w:szCs w:val="20"/>
              </w:rPr>
              <w:t>TOTAL: Cinco (5) sesiones simultáneas, cada sesión con duración de cinco horas y media (5 1/2) durante un día para cada uno de los cinco grupos (5) - Ver nota (1). Los conferencistas son parte del equipo de consultores suministrados por la empresa contratista adjudicataria.</w:t>
            </w:r>
          </w:p>
        </w:tc>
        <w:tc>
          <w:tcPr>
            <w:tcW w:w="2693" w:type="dxa"/>
            <w:tcBorders>
              <w:top w:val="single" w:sz="4" w:space="0" w:color="auto"/>
              <w:left w:val="nil"/>
              <w:bottom w:val="single" w:sz="4" w:space="0" w:color="auto"/>
              <w:right w:val="single" w:sz="4" w:space="0" w:color="auto"/>
            </w:tcBorders>
            <w:vAlign w:val="bottom"/>
            <w:hideMark/>
          </w:tcPr>
          <w:p w14:paraId="6B84423C" w14:textId="77777777" w:rsidR="00A50F83" w:rsidRDefault="00A50F83">
            <w:pPr>
              <w:jc w:val="both"/>
              <w:rPr>
                <w:color w:val="000000"/>
                <w:sz w:val="20"/>
                <w:szCs w:val="20"/>
              </w:rPr>
            </w:pPr>
            <w:r>
              <w:rPr>
                <w:color w:val="000000"/>
                <w:sz w:val="20"/>
                <w:szCs w:val="20"/>
              </w:rPr>
              <w:t>Cumplimiento de los protocolos de bioseguridad. Se deberán programar de tal manera que puedan desarrollarse varias sesiones de forma simultánea.                                                                         Una estación de café, agua, aromática por salón.</w:t>
            </w:r>
          </w:p>
        </w:tc>
      </w:tr>
      <w:tr w:rsidR="00A50F83" w14:paraId="6569E3BC" w14:textId="77777777" w:rsidTr="00A50F8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6A1FAF" w14:textId="77777777" w:rsidR="00A50F83" w:rsidRDefault="00A50F83">
            <w:pPr>
              <w:rPr>
                <w:color w:val="000000"/>
                <w:sz w:val="20"/>
                <w:szCs w:val="20"/>
                <w:lang w:val="es-ES"/>
              </w:rPr>
            </w:pPr>
          </w:p>
        </w:tc>
        <w:tc>
          <w:tcPr>
            <w:tcW w:w="1074" w:type="dxa"/>
            <w:tcBorders>
              <w:top w:val="single" w:sz="4" w:space="0" w:color="auto"/>
              <w:left w:val="nil"/>
              <w:bottom w:val="single" w:sz="4" w:space="0" w:color="auto"/>
              <w:right w:val="single" w:sz="4" w:space="0" w:color="auto"/>
            </w:tcBorders>
            <w:vAlign w:val="center"/>
            <w:hideMark/>
          </w:tcPr>
          <w:p w14:paraId="5F4E1D17" w14:textId="77777777" w:rsidR="00A50F83" w:rsidRDefault="00A50F83">
            <w:pPr>
              <w:rPr>
                <w:color w:val="000000"/>
                <w:sz w:val="20"/>
                <w:szCs w:val="20"/>
              </w:rPr>
            </w:pPr>
            <w:r>
              <w:rPr>
                <w:color w:val="000000"/>
                <w:sz w:val="20"/>
                <w:szCs w:val="20"/>
              </w:rPr>
              <w:t>14:00 a 19:00 horas</w:t>
            </w:r>
          </w:p>
        </w:tc>
        <w:tc>
          <w:tcPr>
            <w:tcW w:w="1263" w:type="dxa"/>
            <w:tcBorders>
              <w:top w:val="single" w:sz="4" w:space="0" w:color="auto"/>
              <w:left w:val="nil"/>
              <w:bottom w:val="single" w:sz="4" w:space="0" w:color="auto"/>
              <w:right w:val="single" w:sz="4" w:space="0" w:color="auto"/>
            </w:tcBorders>
            <w:vAlign w:val="center"/>
            <w:hideMark/>
          </w:tcPr>
          <w:p w14:paraId="52BEF51D" w14:textId="77777777" w:rsidR="00A50F83" w:rsidRDefault="00A50F83">
            <w:pPr>
              <w:jc w:val="center"/>
              <w:rPr>
                <w:color w:val="000000"/>
                <w:sz w:val="20"/>
                <w:szCs w:val="20"/>
              </w:rPr>
            </w:pPr>
            <w:r>
              <w:rPr>
                <w:color w:val="000000"/>
                <w:sz w:val="20"/>
                <w:szCs w:val="20"/>
              </w:rPr>
              <w:t>SESIÓN INDIVIDUAL DE COACHING (UNA POR CADA OFICIAL)</w:t>
            </w:r>
          </w:p>
        </w:tc>
        <w:tc>
          <w:tcPr>
            <w:tcW w:w="2040" w:type="dxa"/>
            <w:tcBorders>
              <w:top w:val="single" w:sz="4" w:space="0" w:color="auto"/>
              <w:left w:val="nil"/>
              <w:bottom w:val="single" w:sz="4" w:space="0" w:color="auto"/>
              <w:right w:val="single" w:sz="4" w:space="0" w:color="auto"/>
            </w:tcBorders>
            <w:vAlign w:val="bottom"/>
            <w:hideMark/>
          </w:tcPr>
          <w:p w14:paraId="02CE4536" w14:textId="77777777" w:rsidR="00A50F83" w:rsidRDefault="00A50F83">
            <w:pPr>
              <w:jc w:val="both"/>
              <w:rPr>
                <w:color w:val="000000"/>
                <w:sz w:val="20"/>
                <w:szCs w:val="20"/>
              </w:rPr>
            </w:pPr>
            <w:r>
              <w:rPr>
                <w:color w:val="000000"/>
                <w:sz w:val="20"/>
                <w:szCs w:val="20"/>
              </w:rPr>
              <w:t xml:space="preserve">Entrevista, aplicación de pruebas y coaching. Esta actividad deberá efectuarse de manera individual para cada uno de los Oficiales asistentes al seminario - taller. El contratista adjudicatario deberá organizar el cronograma para esta actividad, de tal forma que la desarrolle en cuatro (4) de los cinco (5) días que dura el </w:t>
            </w:r>
            <w:r>
              <w:rPr>
                <w:color w:val="000000"/>
                <w:sz w:val="20"/>
                <w:szCs w:val="20"/>
              </w:rPr>
              <w:lastRenderedPageBreak/>
              <w:t>seminario y dentro del horario asignado para tal fin.</w:t>
            </w:r>
          </w:p>
        </w:tc>
        <w:tc>
          <w:tcPr>
            <w:tcW w:w="2518" w:type="dxa"/>
            <w:gridSpan w:val="2"/>
            <w:tcBorders>
              <w:top w:val="single" w:sz="4" w:space="0" w:color="auto"/>
              <w:left w:val="nil"/>
              <w:bottom w:val="single" w:sz="4" w:space="0" w:color="auto"/>
              <w:right w:val="single" w:sz="4" w:space="0" w:color="auto"/>
            </w:tcBorders>
            <w:vAlign w:val="center"/>
            <w:hideMark/>
          </w:tcPr>
          <w:p w14:paraId="3E41DCC5" w14:textId="77777777" w:rsidR="00A50F83" w:rsidRDefault="00A50F83">
            <w:pPr>
              <w:rPr>
                <w:color w:val="000000"/>
                <w:sz w:val="20"/>
                <w:szCs w:val="20"/>
              </w:rPr>
            </w:pPr>
            <w:r>
              <w:rPr>
                <w:color w:val="000000"/>
                <w:sz w:val="20"/>
                <w:szCs w:val="20"/>
              </w:rPr>
              <w:lastRenderedPageBreak/>
              <w:t>TOTAL: Ciento treinta (130) sesiones individuales de tal forma que se desarrolle en cuatro (4) de los cinco (5) días que dura el seminario y dentro de los horarios asignado para cada uno de esos días.  Se efectuarán en las instalaciones donde se realiza el seminario</w:t>
            </w:r>
          </w:p>
        </w:tc>
        <w:tc>
          <w:tcPr>
            <w:tcW w:w="2693" w:type="dxa"/>
            <w:tcBorders>
              <w:top w:val="single" w:sz="4" w:space="0" w:color="auto"/>
              <w:left w:val="nil"/>
              <w:bottom w:val="single" w:sz="4" w:space="0" w:color="auto"/>
              <w:right w:val="single" w:sz="4" w:space="0" w:color="auto"/>
            </w:tcBorders>
            <w:vAlign w:val="center"/>
            <w:hideMark/>
          </w:tcPr>
          <w:p w14:paraId="7FBF353A" w14:textId="77777777" w:rsidR="00A50F83" w:rsidRDefault="00A50F83">
            <w:pPr>
              <w:rPr>
                <w:color w:val="000000"/>
                <w:sz w:val="20"/>
                <w:szCs w:val="20"/>
              </w:rPr>
            </w:pPr>
            <w:r>
              <w:rPr>
                <w:color w:val="000000"/>
                <w:sz w:val="20"/>
                <w:szCs w:val="20"/>
              </w:rPr>
              <w:t xml:space="preserve">Cumplimiento de los protocolos de bioseguridad. Se deberán programar de tal manera que puedan desarrollarse varias sesiones individuales de forma simultánea.                                                                         </w:t>
            </w:r>
          </w:p>
        </w:tc>
      </w:tr>
      <w:tr w:rsidR="00A50F83" w14:paraId="2C253001" w14:textId="77777777" w:rsidTr="00A50F83">
        <w:trPr>
          <w:trHeight w:val="20"/>
        </w:trPr>
        <w:tc>
          <w:tcPr>
            <w:tcW w:w="1327" w:type="dxa"/>
            <w:vMerge w:val="restart"/>
            <w:tcBorders>
              <w:top w:val="single" w:sz="4" w:space="0" w:color="auto"/>
              <w:left w:val="single" w:sz="4" w:space="0" w:color="auto"/>
              <w:bottom w:val="single" w:sz="4" w:space="0" w:color="auto"/>
              <w:right w:val="single" w:sz="4" w:space="0" w:color="auto"/>
            </w:tcBorders>
            <w:noWrap/>
            <w:vAlign w:val="center"/>
            <w:hideMark/>
          </w:tcPr>
          <w:p w14:paraId="2A529244" w14:textId="77777777" w:rsidR="00A50F83" w:rsidRDefault="00A50F83">
            <w:pPr>
              <w:jc w:val="center"/>
              <w:rPr>
                <w:color w:val="000000"/>
                <w:sz w:val="20"/>
                <w:szCs w:val="20"/>
              </w:rPr>
            </w:pPr>
            <w:r>
              <w:rPr>
                <w:color w:val="000000"/>
                <w:sz w:val="20"/>
                <w:szCs w:val="20"/>
              </w:rPr>
              <w:lastRenderedPageBreak/>
              <w:t>2</w:t>
            </w:r>
          </w:p>
        </w:tc>
        <w:tc>
          <w:tcPr>
            <w:tcW w:w="1074" w:type="dxa"/>
            <w:tcBorders>
              <w:top w:val="single" w:sz="4" w:space="0" w:color="auto"/>
              <w:left w:val="nil"/>
              <w:bottom w:val="single" w:sz="4" w:space="0" w:color="auto"/>
              <w:right w:val="single" w:sz="4" w:space="0" w:color="auto"/>
            </w:tcBorders>
            <w:vAlign w:val="center"/>
            <w:hideMark/>
          </w:tcPr>
          <w:p w14:paraId="3CC214EB" w14:textId="77777777" w:rsidR="00A50F83" w:rsidRDefault="00A50F83">
            <w:pPr>
              <w:rPr>
                <w:color w:val="000000"/>
                <w:sz w:val="20"/>
                <w:szCs w:val="20"/>
              </w:rPr>
            </w:pPr>
            <w:r>
              <w:rPr>
                <w:color w:val="000000"/>
                <w:sz w:val="20"/>
                <w:szCs w:val="20"/>
              </w:rPr>
              <w:t>07:30 a 13:00 horas</w:t>
            </w:r>
          </w:p>
        </w:tc>
        <w:tc>
          <w:tcPr>
            <w:tcW w:w="1263" w:type="dxa"/>
            <w:tcBorders>
              <w:top w:val="single" w:sz="4" w:space="0" w:color="auto"/>
              <w:left w:val="nil"/>
              <w:bottom w:val="single" w:sz="4" w:space="0" w:color="auto"/>
              <w:right w:val="single" w:sz="4" w:space="0" w:color="auto"/>
            </w:tcBorders>
            <w:vAlign w:val="center"/>
            <w:hideMark/>
          </w:tcPr>
          <w:p w14:paraId="7CA94985" w14:textId="77777777" w:rsidR="00A50F83" w:rsidRDefault="00A50F83">
            <w:pPr>
              <w:jc w:val="center"/>
              <w:rPr>
                <w:color w:val="000000"/>
                <w:sz w:val="20"/>
                <w:szCs w:val="20"/>
              </w:rPr>
            </w:pPr>
            <w:r>
              <w:rPr>
                <w:color w:val="000000"/>
                <w:sz w:val="20"/>
                <w:szCs w:val="20"/>
              </w:rPr>
              <w:t>SESIÓN GRUPAL</w:t>
            </w:r>
          </w:p>
        </w:tc>
        <w:tc>
          <w:tcPr>
            <w:tcW w:w="2040" w:type="dxa"/>
            <w:tcBorders>
              <w:top w:val="single" w:sz="4" w:space="0" w:color="auto"/>
              <w:left w:val="nil"/>
              <w:bottom w:val="single" w:sz="4" w:space="0" w:color="auto"/>
              <w:right w:val="single" w:sz="4" w:space="0" w:color="auto"/>
            </w:tcBorders>
            <w:vAlign w:val="bottom"/>
            <w:hideMark/>
          </w:tcPr>
          <w:p w14:paraId="05765E78" w14:textId="77777777" w:rsidR="00A50F83" w:rsidRDefault="00A50F83">
            <w:pPr>
              <w:jc w:val="both"/>
              <w:rPr>
                <w:color w:val="000000"/>
                <w:sz w:val="20"/>
                <w:szCs w:val="20"/>
              </w:rPr>
            </w:pPr>
            <w:r>
              <w:rPr>
                <w:color w:val="000000"/>
                <w:sz w:val="20"/>
                <w:szCs w:val="20"/>
              </w:rPr>
              <w:t>Capacitación en: EMPLEABILIDAD Y MARKETING PERSONAL</w:t>
            </w:r>
          </w:p>
        </w:tc>
        <w:tc>
          <w:tcPr>
            <w:tcW w:w="2518" w:type="dxa"/>
            <w:gridSpan w:val="2"/>
            <w:tcBorders>
              <w:top w:val="single" w:sz="4" w:space="0" w:color="auto"/>
              <w:left w:val="nil"/>
              <w:bottom w:val="single" w:sz="4" w:space="0" w:color="auto"/>
              <w:right w:val="single" w:sz="4" w:space="0" w:color="auto"/>
            </w:tcBorders>
            <w:vAlign w:val="bottom"/>
            <w:hideMark/>
          </w:tcPr>
          <w:p w14:paraId="2912CB7B" w14:textId="77777777" w:rsidR="00A50F83" w:rsidRDefault="00A50F83">
            <w:pPr>
              <w:jc w:val="both"/>
              <w:rPr>
                <w:color w:val="000000"/>
                <w:sz w:val="20"/>
                <w:szCs w:val="20"/>
              </w:rPr>
            </w:pPr>
            <w:r>
              <w:rPr>
                <w:color w:val="000000"/>
                <w:sz w:val="20"/>
                <w:szCs w:val="20"/>
              </w:rPr>
              <w:t>TOTAL: Cinco (5) sesiones simultáneas, cada sesión con duración de cinco horas y media (5 1/2) durante un día para cada uno de los cinco grupos (5) - Ver nota (1). Los conferencistas son parte del equipo de consultores suministrados por la empresa contratista adjudicataria.</w:t>
            </w:r>
          </w:p>
        </w:tc>
        <w:tc>
          <w:tcPr>
            <w:tcW w:w="2693" w:type="dxa"/>
            <w:tcBorders>
              <w:top w:val="single" w:sz="4" w:space="0" w:color="auto"/>
              <w:left w:val="nil"/>
              <w:bottom w:val="single" w:sz="4" w:space="0" w:color="auto"/>
              <w:right w:val="single" w:sz="4" w:space="0" w:color="auto"/>
            </w:tcBorders>
            <w:vAlign w:val="bottom"/>
            <w:hideMark/>
          </w:tcPr>
          <w:p w14:paraId="5114F5C4" w14:textId="77777777" w:rsidR="00A50F83" w:rsidRDefault="00A50F83">
            <w:pPr>
              <w:jc w:val="both"/>
              <w:rPr>
                <w:color w:val="000000"/>
                <w:sz w:val="20"/>
                <w:szCs w:val="20"/>
              </w:rPr>
            </w:pPr>
            <w:r>
              <w:rPr>
                <w:color w:val="000000"/>
                <w:sz w:val="20"/>
                <w:szCs w:val="20"/>
              </w:rPr>
              <w:t>Cumplimiento de los protocolos de bioseguridad. Se deberán programar de tal manera que puedan desarrollarse varias sesiones de forma simultánea.                                                                         Una estación de café, agua, aromática por salón.</w:t>
            </w:r>
          </w:p>
        </w:tc>
      </w:tr>
      <w:tr w:rsidR="00A50F83" w14:paraId="7432D1AF" w14:textId="77777777" w:rsidTr="00A50F8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AF5B00" w14:textId="77777777" w:rsidR="00A50F83" w:rsidRDefault="00A50F83">
            <w:pPr>
              <w:rPr>
                <w:color w:val="000000"/>
                <w:sz w:val="20"/>
                <w:szCs w:val="20"/>
                <w:lang w:val="es-ES"/>
              </w:rPr>
            </w:pPr>
          </w:p>
        </w:tc>
        <w:tc>
          <w:tcPr>
            <w:tcW w:w="1074" w:type="dxa"/>
            <w:tcBorders>
              <w:top w:val="single" w:sz="4" w:space="0" w:color="auto"/>
              <w:left w:val="nil"/>
              <w:bottom w:val="single" w:sz="4" w:space="0" w:color="auto"/>
              <w:right w:val="single" w:sz="4" w:space="0" w:color="auto"/>
            </w:tcBorders>
            <w:vAlign w:val="center"/>
            <w:hideMark/>
          </w:tcPr>
          <w:p w14:paraId="4742D129" w14:textId="77777777" w:rsidR="00A50F83" w:rsidRDefault="00A50F83">
            <w:pPr>
              <w:rPr>
                <w:color w:val="000000"/>
                <w:sz w:val="20"/>
                <w:szCs w:val="20"/>
              </w:rPr>
            </w:pPr>
            <w:r>
              <w:rPr>
                <w:color w:val="000000"/>
                <w:sz w:val="20"/>
                <w:szCs w:val="20"/>
              </w:rPr>
              <w:t>14:00 a 19:00 horas</w:t>
            </w:r>
          </w:p>
        </w:tc>
        <w:tc>
          <w:tcPr>
            <w:tcW w:w="1263" w:type="dxa"/>
            <w:tcBorders>
              <w:top w:val="single" w:sz="4" w:space="0" w:color="auto"/>
              <w:left w:val="nil"/>
              <w:bottom w:val="single" w:sz="4" w:space="0" w:color="auto"/>
              <w:right w:val="single" w:sz="4" w:space="0" w:color="auto"/>
            </w:tcBorders>
            <w:vAlign w:val="center"/>
            <w:hideMark/>
          </w:tcPr>
          <w:p w14:paraId="695EFAA4" w14:textId="77777777" w:rsidR="00A50F83" w:rsidRDefault="00A50F83">
            <w:pPr>
              <w:jc w:val="center"/>
              <w:rPr>
                <w:color w:val="000000"/>
                <w:sz w:val="20"/>
                <w:szCs w:val="20"/>
              </w:rPr>
            </w:pPr>
            <w:r>
              <w:rPr>
                <w:color w:val="000000"/>
                <w:sz w:val="20"/>
                <w:szCs w:val="20"/>
              </w:rPr>
              <w:t>SESIÓN INDIVIDUAL DE COACHING (UNA POR CADA OFICIAL)</w:t>
            </w:r>
          </w:p>
        </w:tc>
        <w:tc>
          <w:tcPr>
            <w:tcW w:w="2040" w:type="dxa"/>
            <w:tcBorders>
              <w:top w:val="single" w:sz="4" w:space="0" w:color="auto"/>
              <w:left w:val="nil"/>
              <w:bottom w:val="single" w:sz="4" w:space="0" w:color="auto"/>
              <w:right w:val="single" w:sz="4" w:space="0" w:color="auto"/>
            </w:tcBorders>
            <w:vAlign w:val="bottom"/>
            <w:hideMark/>
          </w:tcPr>
          <w:p w14:paraId="7BC2633B" w14:textId="77777777" w:rsidR="00A50F83" w:rsidRDefault="00A50F83">
            <w:pPr>
              <w:jc w:val="both"/>
              <w:rPr>
                <w:color w:val="000000"/>
                <w:sz w:val="20"/>
                <w:szCs w:val="20"/>
              </w:rPr>
            </w:pPr>
            <w:r>
              <w:rPr>
                <w:color w:val="000000"/>
                <w:sz w:val="20"/>
                <w:szCs w:val="20"/>
              </w:rPr>
              <w:t>Entrevista, aplicación de pruebas y coaching. Esta actividad deberá efectuarse de manera individual para cada uno de los Oficiales asistentes al seminario - taller. El contratista adjudicatario deberá organizar el cronograma para esta actividad, de tal forma que la desarrolle en cuatro (4) de los cinco (5) días que dura el seminario y dentro del horario asignado para tal fin.</w:t>
            </w:r>
          </w:p>
        </w:tc>
        <w:tc>
          <w:tcPr>
            <w:tcW w:w="2518" w:type="dxa"/>
            <w:gridSpan w:val="2"/>
            <w:tcBorders>
              <w:top w:val="single" w:sz="4" w:space="0" w:color="auto"/>
              <w:left w:val="nil"/>
              <w:bottom w:val="single" w:sz="4" w:space="0" w:color="auto"/>
              <w:right w:val="single" w:sz="4" w:space="0" w:color="auto"/>
            </w:tcBorders>
            <w:vAlign w:val="center"/>
            <w:hideMark/>
          </w:tcPr>
          <w:p w14:paraId="6B65BFB9" w14:textId="77777777" w:rsidR="00A50F83" w:rsidRDefault="00A50F83">
            <w:pPr>
              <w:rPr>
                <w:color w:val="000000"/>
                <w:sz w:val="20"/>
                <w:szCs w:val="20"/>
              </w:rPr>
            </w:pPr>
            <w:r>
              <w:rPr>
                <w:color w:val="000000"/>
                <w:sz w:val="20"/>
                <w:szCs w:val="20"/>
              </w:rPr>
              <w:t>TOTAL: Ciento treinta (130) sesiones individuales de tal forma que se desarrolle en cuatro (4) de los cinco (5) días que dura el seminario y dentro de los horarios asignado para cada uno de esos días.  Se efectuarán en las instalaciones donde se realiza el seminario</w:t>
            </w:r>
          </w:p>
        </w:tc>
        <w:tc>
          <w:tcPr>
            <w:tcW w:w="2693" w:type="dxa"/>
            <w:tcBorders>
              <w:top w:val="single" w:sz="4" w:space="0" w:color="auto"/>
              <w:left w:val="nil"/>
              <w:bottom w:val="single" w:sz="4" w:space="0" w:color="auto"/>
              <w:right w:val="single" w:sz="4" w:space="0" w:color="auto"/>
            </w:tcBorders>
            <w:vAlign w:val="center"/>
            <w:hideMark/>
          </w:tcPr>
          <w:p w14:paraId="39790EA0" w14:textId="77777777" w:rsidR="00A50F83" w:rsidRDefault="00A50F83">
            <w:pPr>
              <w:rPr>
                <w:color w:val="000000"/>
                <w:sz w:val="20"/>
                <w:szCs w:val="20"/>
              </w:rPr>
            </w:pPr>
            <w:r>
              <w:rPr>
                <w:color w:val="000000"/>
                <w:sz w:val="20"/>
                <w:szCs w:val="20"/>
              </w:rPr>
              <w:t xml:space="preserve">Cumplimiento de los protocolos de bioseguridad. Se deberán programar de tal manera que puedan desarrollarse varias sesiones individuales de forma simultánea.                                                                         </w:t>
            </w:r>
          </w:p>
        </w:tc>
      </w:tr>
      <w:tr w:rsidR="00A50F83" w14:paraId="3A5EE2E0" w14:textId="77777777" w:rsidTr="00A50F83">
        <w:trPr>
          <w:trHeight w:val="20"/>
        </w:trPr>
        <w:tc>
          <w:tcPr>
            <w:tcW w:w="1327" w:type="dxa"/>
            <w:tcBorders>
              <w:top w:val="single" w:sz="4" w:space="0" w:color="auto"/>
              <w:left w:val="single" w:sz="4" w:space="0" w:color="auto"/>
              <w:bottom w:val="single" w:sz="4" w:space="0" w:color="auto"/>
              <w:right w:val="single" w:sz="4" w:space="0" w:color="auto"/>
            </w:tcBorders>
            <w:noWrap/>
            <w:vAlign w:val="center"/>
            <w:hideMark/>
          </w:tcPr>
          <w:p w14:paraId="5CA3244D" w14:textId="77777777" w:rsidR="00A50F83" w:rsidRDefault="00A50F83">
            <w:pPr>
              <w:jc w:val="center"/>
              <w:rPr>
                <w:color w:val="000000"/>
                <w:sz w:val="20"/>
                <w:szCs w:val="20"/>
              </w:rPr>
            </w:pPr>
            <w:r>
              <w:rPr>
                <w:color w:val="000000"/>
                <w:sz w:val="20"/>
                <w:szCs w:val="20"/>
              </w:rPr>
              <w:t>3</w:t>
            </w:r>
          </w:p>
        </w:tc>
        <w:tc>
          <w:tcPr>
            <w:tcW w:w="1074" w:type="dxa"/>
            <w:tcBorders>
              <w:top w:val="single" w:sz="4" w:space="0" w:color="auto"/>
              <w:left w:val="nil"/>
              <w:bottom w:val="single" w:sz="4" w:space="0" w:color="auto"/>
              <w:right w:val="single" w:sz="4" w:space="0" w:color="auto"/>
            </w:tcBorders>
            <w:vAlign w:val="center"/>
            <w:hideMark/>
          </w:tcPr>
          <w:p w14:paraId="79B49661" w14:textId="77777777" w:rsidR="00A50F83" w:rsidRDefault="00A50F83">
            <w:pPr>
              <w:rPr>
                <w:color w:val="000000"/>
                <w:sz w:val="20"/>
                <w:szCs w:val="20"/>
              </w:rPr>
            </w:pPr>
            <w:r>
              <w:rPr>
                <w:color w:val="000000"/>
                <w:sz w:val="20"/>
                <w:szCs w:val="20"/>
              </w:rPr>
              <w:t>07:30 a 18:30 horas</w:t>
            </w:r>
          </w:p>
        </w:tc>
        <w:tc>
          <w:tcPr>
            <w:tcW w:w="1263" w:type="dxa"/>
            <w:tcBorders>
              <w:top w:val="single" w:sz="4" w:space="0" w:color="auto"/>
              <w:left w:val="nil"/>
              <w:bottom w:val="single" w:sz="4" w:space="0" w:color="auto"/>
              <w:right w:val="single" w:sz="4" w:space="0" w:color="auto"/>
            </w:tcBorders>
            <w:vAlign w:val="center"/>
            <w:hideMark/>
          </w:tcPr>
          <w:p w14:paraId="1FFA0379" w14:textId="77777777" w:rsidR="00A50F83" w:rsidRDefault="00A50F83">
            <w:pPr>
              <w:jc w:val="center"/>
              <w:rPr>
                <w:color w:val="000000"/>
                <w:sz w:val="20"/>
                <w:szCs w:val="20"/>
              </w:rPr>
            </w:pPr>
            <w:r>
              <w:rPr>
                <w:color w:val="000000"/>
                <w:sz w:val="20"/>
                <w:szCs w:val="20"/>
              </w:rPr>
              <w:t>SESIÓN INDIVIDUAL DE COACHING (UNA POR CADA OFICIAL)</w:t>
            </w:r>
          </w:p>
        </w:tc>
        <w:tc>
          <w:tcPr>
            <w:tcW w:w="2040" w:type="dxa"/>
            <w:tcBorders>
              <w:top w:val="single" w:sz="4" w:space="0" w:color="auto"/>
              <w:left w:val="nil"/>
              <w:bottom w:val="single" w:sz="4" w:space="0" w:color="auto"/>
              <w:right w:val="single" w:sz="4" w:space="0" w:color="auto"/>
            </w:tcBorders>
            <w:vAlign w:val="bottom"/>
            <w:hideMark/>
          </w:tcPr>
          <w:p w14:paraId="5563F2BA" w14:textId="77777777" w:rsidR="00A50F83" w:rsidRDefault="00A50F83">
            <w:pPr>
              <w:jc w:val="both"/>
              <w:rPr>
                <w:color w:val="000000"/>
                <w:sz w:val="20"/>
                <w:szCs w:val="20"/>
              </w:rPr>
            </w:pPr>
            <w:r>
              <w:rPr>
                <w:color w:val="000000"/>
                <w:sz w:val="20"/>
                <w:szCs w:val="20"/>
              </w:rPr>
              <w:t xml:space="preserve">Entrevista, aplicación de pruebas y coaching. Esta actividad deberá efectuarse de manera individual para cada uno de los Oficiales asistentes al seminario - taller. El contratista adjudicatario deberá organizar el cronograma para esta actividad, de tal forma que la desarrolle en cuatro (4) de los cinco (5) días que dura el seminario y dentro </w:t>
            </w:r>
            <w:r>
              <w:rPr>
                <w:color w:val="000000"/>
                <w:sz w:val="20"/>
                <w:szCs w:val="20"/>
              </w:rPr>
              <w:lastRenderedPageBreak/>
              <w:t>del horario asignado para tal fin.</w:t>
            </w:r>
          </w:p>
        </w:tc>
        <w:tc>
          <w:tcPr>
            <w:tcW w:w="2518" w:type="dxa"/>
            <w:gridSpan w:val="2"/>
            <w:tcBorders>
              <w:top w:val="single" w:sz="4" w:space="0" w:color="auto"/>
              <w:left w:val="nil"/>
              <w:bottom w:val="single" w:sz="4" w:space="0" w:color="auto"/>
              <w:right w:val="single" w:sz="4" w:space="0" w:color="auto"/>
            </w:tcBorders>
            <w:vAlign w:val="center"/>
            <w:hideMark/>
          </w:tcPr>
          <w:p w14:paraId="7663A521" w14:textId="77777777" w:rsidR="00A50F83" w:rsidRDefault="00A50F83">
            <w:pPr>
              <w:rPr>
                <w:color w:val="000000"/>
                <w:sz w:val="20"/>
                <w:szCs w:val="20"/>
              </w:rPr>
            </w:pPr>
            <w:r>
              <w:rPr>
                <w:color w:val="000000"/>
                <w:sz w:val="20"/>
                <w:szCs w:val="20"/>
              </w:rPr>
              <w:lastRenderedPageBreak/>
              <w:t>TOTAL: Ciento treinta (130) sesiones individuales de tal forma que se desarrolle en cuatro (4) de los cinco (5) días que dura el seminario y dentro de los horarios asignado para cada uno de esos días.  Se efectuarán en las instalaciones donde se realiza el seminario</w:t>
            </w:r>
          </w:p>
        </w:tc>
        <w:tc>
          <w:tcPr>
            <w:tcW w:w="2693" w:type="dxa"/>
            <w:tcBorders>
              <w:top w:val="single" w:sz="4" w:space="0" w:color="auto"/>
              <w:left w:val="nil"/>
              <w:bottom w:val="single" w:sz="4" w:space="0" w:color="auto"/>
              <w:right w:val="single" w:sz="4" w:space="0" w:color="auto"/>
            </w:tcBorders>
            <w:vAlign w:val="center"/>
            <w:hideMark/>
          </w:tcPr>
          <w:p w14:paraId="67C2E1D7" w14:textId="77777777" w:rsidR="00A50F83" w:rsidRDefault="00A50F83">
            <w:pPr>
              <w:rPr>
                <w:color w:val="000000"/>
                <w:sz w:val="20"/>
                <w:szCs w:val="20"/>
              </w:rPr>
            </w:pPr>
            <w:r>
              <w:rPr>
                <w:color w:val="000000"/>
                <w:sz w:val="20"/>
                <w:szCs w:val="20"/>
              </w:rPr>
              <w:t xml:space="preserve">Cumplimiento de los protocolos de bioseguridad. Se deberán programar de tal manera que puedan desarrollarse varias sesiones individuales de forma simultánea.                                                                         </w:t>
            </w:r>
          </w:p>
        </w:tc>
      </w:tr>
      <w:tr w:rsidR="00A50F83" w14:paraId="1EDD82CE" w14:textId="77777777" w:rsidTr="00A50F83">
        <w:trPr>
          <w:trHeight w:val="20"/>
        </w:trPr>
        <w:tc>
          <w:tcPr>
            <w:tcW w:w="1327" w:type="dxa"/>
            <w:vMerge w:val="restart"/>
            <w:tcBorders>
              <w:top w:val="single" w:sz="4" w:space="0" w:color="auto"/>
              <w:left w:val="single" w:sz="4" w:space="0" w:color="auto"/>
              <w:bottom w:val="single" w:sz="4" w:space="0" w:color="auto"/>
              <w:right w:val="single" w:sz="4" w:space="0" w:color="auto"/>
            </w:tcBorders>
            <w:noWrap/>
            <w:vAlign w:val="center"/>
            <w:hideMark/>
          </w:tcPr>
          <w:p w14:paraId="6532892F" w14:textId="77777777" w:rsidR="00A50F83" w:rsidRDefault="00A50F83">
            <w:pPr>
              <w:jc w:val="center"/>
              <w:rPr>
                <w:color w:val="000000"/>
                <w:sz w:val="20"/>
                <w:szCs w:val="20"/>
              </w:rPr>
            </w:pPr>
            <w:r>
              <w:rPr>
                <w:color w:val="000000"/>
                <w:sz w:val="20"/>
                <w:szCs w:val="20"/>
              </w:rPr>
              <w:lastRenderedPageBreak/>
              <w:t>4</w:t>
            </w:r>
          </w:p>
        </w:tc>
        <w:tc>
          <w:tcPr>
            <w:tcW w:w="1074" w:type="dxa"/>
            <w:tcBorders>
              <w:top w:val="single" w:sz="4" w:space="0" w:color="auto"/>
              <w:left w:val="nil"/>
              <w:bottom w:val="single" w:sz="4" w:space="0" w:color="auto"/>
              <w:right w:val="single" w:sz="4" w:space="0" w:color="auto"/>
            </w:tcBorders>
            <w:vAlign w:val="center"/>
            <w:hideMark/>
          </w:tcPr>
          <w:p w14:paraId="5EC5B9CC" w14:textId="77777777" w:rsidR="00A50F83" w:rsidRDefault="00A50F83">
            <w:pPr>
              <w:rPr>
                <w:color w:val="000000"/>
                <w:sz w:val="20"/>
                <w:szCs w:val="20"/>
              </w:rPr>
            </w:pPr>
            <w:r>
              <w:rPr>
                <w:color w:val="000000"/>
                <w:sz w:val="20"/>
                <w:szCs w:val="20"/>
              </w:rPr>
              <w:t>07:30 a 13:00 horas</w:t>
            </w:r>
          </w:p>
        </w:tc>
        <w:tc>
          <w:tcPr>
            <w:tcW w:w="1263" w:type="dxa"/>
            <w:tcBorders>
              <w:top w:val="single" w:sz="4" w:space="0" w:color="auto"/>
              <w:left w:val="nil"/>
              <w:bottom w:val="single" w:sz="4" w:space="0" w:color="auto"/>
              <w:right w:val="single" w:sz="4" w:space="0" w:color="auto"/>
            </w:tcBorders>
            <w:vAlign w:val="center"/>
            <w:hideMark/>
          </w:tcPr>
          <w:p w14:paraId="6275AC43" w14:textId="77777777" w:rsidR="00A50F83" w:rsidRDefault="00A50F83">
            <w:pPr>
              <w:jc w:val="center"/>
              <w:rPr>
                <w:color w:val="000000"/>
                <w:sz w:val="20"/>
                <w:szCs w:val="20"/>
              </w:rPr>
            </w:pPr>
            <w:r>
              <w:rPr>
                <w:color w:val="000000"/>
                <w:sz w:val="20"/>
                <w:szCs w:val="20"/>
              </w:rPr>
              <w:t>SESIÓN GRUPAL</w:t>
            </w:r>
          </w:p>
        </w:tc>
        <w:tc>
          <w:tcPr>
            <w:tcW w:w="2040" w:type="dxa"/>
            <w:tcBorders>
              <w:top w:val="single" w:sz="4" w:space="0" w:color="auto"/>
              <w:left w:val="nil"/>
              <w:bottom w:val="single" w:sz="4" w:space="0" w:color="auto"/>
              <w:right w:val="single" w:sz="4" w:space="0" w:color="auto"/>
            </w:tcBorders>
            <w:vAlign w:val="bottom"/>
            <w:hideMark/>
          </w:tcPr>
          <w:p w14:paraId="575E686B" w14:textId="77777777" w:rsidR="00A50F83" w:rsidRDefault="00A50F83">
            <w:pPr>
              <w:jc w:val="both"/>
              <w:rPr>
                <w:color w:val="000000"/>
                <w:sz w:val="20"/>
                <w:szCs w:val="20"/>
              </w:rPr>
            </w:pPr>
            <w:r>
              <w:rPr>
                <w:color w:val="000000"/>
                <w:sz w:val="20"/>
                <w:szCs w:val="20"/>
              </w:rPr>
              <w:t>Capacitación en: EMPRENDIMIENTO, ACTIVIDADES FREELANCE (AUDITORIA, CONSULTORIA, ETC)</w:t>
            </w:r>
          </w:p>
        </w:tc>
        <w:tc>
          <w:tcPr>
            <w:tcW w:w="2518" w:type="dxa"/>
            <w:gridSpan w:val="2"/>
            <w:tcBorders>
              <w:top w:val="single" w:sz="4" w:space="0" w:color="auto"/>
              <w:left w:val="nil"/>
              <w:bottom w:val="single" w:sz="4" w:space="0" w:color="auto"/>
              <w:right w:val="single" w:sz="4" w:space="0" w:color="auto"/>
            </w:tcBorders>
            <w:vAlign w:val="bottom"/>
            <w:hideMark/>
          </w:tcPr>
          <w:p w14:paraId="5BD8C828" w14:textId="77777777" w:rsidR="00A50F83" w:rsidRDefault="00A50F83">
            <w:pPr>
              <w:jc w:val="both"/>
              <w:rPr>
                <w:color w:val="000000"/>
                <w:sz w:val="20"/>
                <w:szCs w:val="20"/>
              </w:rPr>
            </w:pPr>
            <w:r>
              <w:rPr>
                <w:color w:val="000000"/>
                <w:sz w:val="20"/>
                <w:szCs w:val="20"/>
              </w:rPr>
              <w:t>TOTAL: Cinco (5) sesiones simultáneas, cada sesión con duración de cinco horas y media (5 1/2) durante un día para cada uno de los cinco grupos (5) - Ver nota (1). Los conferencistas son parte del equipo de consultores suministrados por la empresa contratista adjudicataria.</w:t>
            </w:r>
          </w:p>
        </w:tc>
        <w:tc>
          <w:tcPr>
            <w:tcW w:w="2693" w:type="dxa"/>
            <w:tcBorders>
              <w:top w:val="single" w:sz="4" w:space="0" w:color="auto"/>
              <w:left w:val="nil"/>
              <w:bottom w:val="single" w:sz="4" w:space="0" w:color="auto"/>
              <w:right w:val="single" w:sz="4" w:space="0" w:color="auto"/>
            </w:tcBorders>
            <w:vAlign w:val="bottom"/>
            <w:hideMark/>
          </w:tcPr>
          <w:p w14:paraId="268386F7" w14:textId="77777777" w:rsidR="00A50F83" w:rsidRDefault="00A50F83">
            <w:pPr>
              <w:jc w:val="both"/>
              <w:rPr>
                <w:color w:val="000000"/>
                <w:sz w:val="20"/>
                <w:szCs w:val="20"/>
              </w:rPr>
            </w:pPr>
            <w:r>
              <w:rPr>
                <w:color w:val="000000"/>
                <w:sz w:val="20"/>
                <w:szCs w:val="20"/>
              </w:rPr>
              <w:t>Cumplimiento de los protocolos de bioseguridad. Se deberán programar de tal manera que puedan desarrollarse varias sesiones de forma simultánea.                                                                         Una estación de café, agua, aromática por salón.</w:t>
            </w:r>
          </w:p>
        </w:tc>
      </w:tr>
      <w:tr w:rsidR="00A50F83" w14:paraId="1D04A662" w14:textId="77777777" w:rsidTr="00A50F8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EFE0D8" w14:textId="77777777" w:rsidR="00A50F83" w:rsidRDefault="00A50F83">
            <w:pPr>
              <w:rPr>
                <w:color w:val="000000"/>
                <w:sz w:val="20"/>
                <w:szCs w:val="20"/>
                <w:lang w:val="es-ES"/>
              </w:rPr>
            </w:pPr>
          </w:p>
        </w:tc>
        <w:tc>
          <w:tcPr>
            <w:tcW w:w="1074" w:type="dxa"/>
            <w:tcBorders>
              <w:top w:val="single" w:sz="4" w:space="0" w:color="auto"/>
              <w:left w:val="nil"/>
              <w:bottom w:val="single" w:sz="4" w:space="0" w:color="auto"/>
              <w:right w:val="single" w:sz="4" w:space="0" w:color="auto"/>
            </w:tcBorders>
            <w:vAlign w:val="center"/>
            <w:hideMark/>
          </w:tcPr>
          <w:p w14:paraId="3791874D" w14:textId="77777777" w:rsidR="00A50F83" w:rsidRDefault="00A50F83">
            <w:pPr>
              <w:rPr>
                <w:color w:val="000000"/>
                <w:sz w:val="20"/>
                <w:szCs w:val="20"/>
              </w:rPr>
            </w:pPr>
            <w:r>
              <w:rPr>
                <w:color w:val="000000"/>
                <w:sz w:val="20"/>
                <w:szCs w:val="20"/>
              </w:rPr>
              <w:t>14:00 a 19:00 horas</w:t>
            </w:r>
          </w:p>
        </w:tc>
        <w:tc>
          <w:tcPr>
            <w:tcW w:w="1263" w:type="dxa"/>
            <w:tcBorders>
              <w:top w:val="single" w:sz="4" w:space="0" w:color="auto"/>
              <w:left w:val="nil"/>
              <w:bottom w:val="single" w:sz="4" w:space="0" w:color="auto"/>
              <w:right w:val="single" w:sz="4" w:space="0" w:color="auto"/>
            </w:tcBorders>
            <w:vAlign w:val="center"/>
            <w:hideMark/>
          </w:tcPr>
          <w:p w14:paraId="65005DBA" w14:textId="77777777" w:rsidR="00A50F83" w:rsidRDefault="00A50F83">
            <w:pPr>
              <w:jc w:val="center"/>
              <w:rPr>
                <w:color w:val="000000"/>
                <w:sz w:val="20"/>
                <w:szCs w:val="20"/>
              </w:rPr>
            </w:pPr>
            <w:r>
              <w:rPr>
                <w:color w:val="000000"/>
                <w:sz w:val="20"/>
                <w:szCs w:val="20"/>
              </w:rPr>
              <w:t>SESIÓN INDIVIDUAL DE COACHING (UNA POR CADA OFICIAL)</w:t>
            </w:r>
          </w:p>
        </w:tc>
        <w:tc>
          <w:tcPr>
            <w:tcW w:w="2040" w:type="dxa"/>
            <w:tcBorders>
              <w:top w:val="single" w:sz="4" w:space="0" w:color="auto"/>
              <w:left w:val="nil"/>
              <w:bottom w:val="single" w:sz="4" w:space="0" w:color="auto"/>
              <w:right w:val="single" w:sz="4" w:space="0" w:color="auto"/>
            </w:tcBorders>
            <w:vAlign w:val="bottom"/>
            <w:hideMark/>
          </w:tcPr>
          <w:p w14:paraId="5A1890B8" w14:textId="77777777" w:rsidR="00A50F83" w:rsidRDefault="00A50F83">
            <w:pPr>
              <w:jc w:val="both"/>
              <w:rPr>
                <w:color w:val="000000"/>
                <w:sz w:val="20"/>
                <w:szCs w:val="20"/>
              </w:rPr>
            </w:pPr>
            <w:r>
              <w:rPr>
                <w:color w:val="000000"/>
                <w:sz w:val="20"/>
                <w:szCs w:val="20"/>
              </w:rPr>
              <w:t>Entrevista, aplicación de pruebas y coaching. Esta actividad deberá efectuarse de manera individual para cada uno de los Oficiales asistentes al seminario - taller. El contratista adjudicatario deberá organizar el cronograma para esta actividad, de tal forma que la desarrolle en cuatro (4) de los cinco (5) días que dura el seminario y dentro del horario asignado para tal fin.</w:t>
            </w:r>
          </w:p>
        </w:tc>
        <w:tc>
          <w:tcPr>
            <w:tcW w:w="2518" w:type="dxa"/>
            <w:gridSpan w:val="2"/>
            <w:tcBorders>
              <w:top w:val="single" w:sz="4" w:space="0" w:color="auto"/>
              <w:left w:val="nil"/>
              <w:bottom w:val="single" w:sz="4" w:space="0" w:color="auto"/>
              <w:right w:val="single" w:sz="4" w:space="0" w:color="auto"/>
            </w:tcBorders>
            <w:vAlign w:val="bottom"/>
            <w:hideMark/>
          </w:tcPr>
          <w:p w14:paraId="7B74CF1D" w14:textId="77777777" w:rsidR="00A50F83" w:rsidRDefault="00A50F83">
            <w:pPr>
              <w:jc w:val="both"/>
              <w:rPr>
                <w:color w:val="000000"/>
                <w:sz w:val="20"/>
                <w:szCs w:val="20"/>
              </w:rPr>
            </w:pPr>
            <w:r>
              <w:rPr>
                <w:color w:val="000000"/>
                <w:sz w:val="20"/>
                <w:szCs w:val="20"/>
              </w:rPr>
              <w:t>TOTAL: Ciento treinta (130) sesiones individuales de tal forma que se desarrolle en cuatro (4) de los cinco (5) días que dura el seminario y dentro de los horarios asignado para cada uno de esos días.  Se efectuarán en las instalaciones donde se realiza el seminario</w:t>
            </w:r>
          </w:p>
        </w:tc>
        <w:tc>
          <w:tcPr>
            <w:tcW w:w="2693" w:type="dxa"/>
            <w:tcBorders>
              <w:top w:val="single" w:sz="4" w:space="0" w:color="auto"/>
              <w:left w:val="nil"/>
              <w:bottom w:val="single" w:sz="4" w:space="0" w:color="auto"/>
              <w:right w:val="single" w:sz="4" w:space="0" w:color="auto"/>
            </w:tcBorders>
            <w:vAlign w:val="bottom"/>
            <w:hideMark/>
          </w:tcPr>
          <w:p w14:paraId="4B3A776E" w14:textId="77777777" w:rsidR="00A50F83" w:rsidRDefault="00A50F83">
            <w:pPr>
              <w:jc w:val="both"/>
              <w:rPr>
                <w:color w:val="000000"/>
                <w:sz w:val="20"/>
                <w:szCs w:val="20"/>
              </w:rPr>
            </w:pPr>
            <w:r>
              <w:rPr>
                <w:color w:val="000000"/>
                <w:sz w:val="20"/>
                <w:szCs w:val="20"/>
              </w:rPr>
              <w:t xml:space="preserve">Cumplimiento de los protocolos de bioseguridad. Se deberán programar de tal manera que puedan desarrollarse varias sesiones individuales de forma simultánea.                                                                         </w:t>
            </w:r>
          </w:p>
        </w:tc>
      </w:tr>
      <w:tr w:rsidR="00A50F83" w14:paraId="5121DB14" w14:textId="77777777" w:rsidTr="00A50F83">
        <w:trPr>
          <w:trHeight w:val="20"/>
        </w:trPr>
        <w:tc>
          <w:tcPr>
            <w:tcW w:w="1327" w:type="dxa"/>
            <w:tcBorders>
              <w:top w:val="single" w:sz="4" w:space="0" w:color="auto"/>
              <w:left w:val="single" w:sz="4" w:space="0" w:color="auto"/>
              <w:bottom w:val="single" w:sz="4" w:space="0" w:color="auto"/>
              <w:right w:val="single" w:sz="4" w:space="0" w:color="auto"/>
            </w:tcBorders>
            <w:noWrap/>
            <w:vAlign w:val="center"/>
            <w:hideMark/>
          </w:tcPr>
          <w:p w14:paraId="566FB4E6" w14:textId="77777777" w:rsidR="00A50F83" w:rsidRDefault="00A50F83">
            <w:pPr>
              <w:jc w:val="center"/>
              <w:rPr>
                <w:color w:val="000000"/>
                <w:sz w:val="20"/>
                <w:szCs w:val="20"/>
              </w:rPr>
            </w:pPr>
            <w:r>
              <w:rPr>
                <w:color w:val="000000"/>
                <w:sz w:val="20"/>
                <w:szCs w:val="20"/>
              </w:rPr>
              <w:t>5</w:t>
            </w:r>
          </w:p>
        </w:tc>
        <w:tc>
          <w:tcPr>
            <w:tcW w:w="1074" w:type="dxa"/>
            <w:tcBorders>
              <w:top w:val="single" w:sz="4" w:space="0" w:color="auto"/>
              <w:left w:val="nil"/>
              <w:bottom w:val="single" w:sz="4" w:space="0" w:color="auto"/>
              <w:right w:val="single" w:sz="4" w:space="0" w:color="auto"/>
            </w:tcBorders>
            <w:vAlign w:val="center"/>
            <w:hideMark/>
          </w:tcPr>
          <w:p w14:paraId="167BB758" w14:textId="77777777" w:rsidR="00A50F83" w:rsidRDefault="00A50F83">
            <w:pPr>
              <w:rPr>
                <w:color w:val="000000"/>
                <w:sz w:val="20"/>
                <w:szCs w:val="20"/>
              </w:rPr>
            </w:pPr>
            <w:r>
              <w:rPr>
                <w:color w:val="000000"/>
                <w:sz w:val="20"/>
                <w:szCs w:val="20"/>
              </w:rPr>
              <w:t>07:30 a 13:00 horas</w:t>
            </w:r>
          </w:p>
        </w:tc>
        <w:tc>
          <w:tcPr>
            <w:tcW w:w="1263" w:type="dxa"/>
            <w:tcBorders>
              <w:top w:val="single" w:sz="4" w:space="0" w:color="auto"/>
              <w:left w:val="nil"/>
              <w:bottom w:val="single" w:sz="4" w:space="0" w:color="auto"/>
              <w:right w:val="single" w:sz="4" w:space="0" w:color="auto"/>
            </w:tcBorders>
            <w:vAlign w:val="center"/>
            <w:hideMark/>
          </w:tcPr>
          <w:p w14:paraId="23357201" w14:textId="77777777" w:rsidR="00A50F83" w:rsidRDefault="00A50F83">
            <w:pPr>
              <w:jc w:val="center"/>
              <w:rPr>
                <w:color w:val="000000"/>
                <w:sz w:val="20"/>
                <w:szCs w:val="20"/>
              </w:rPr>
            </w:pPr>
            <w:r>
              <w:rPr>
                <w:color w:val="000000"/>
                <w:sz w:val="20"/>
                <w:szCs w:val="20"/>
              </w:rPr>
              <w:t>SESIÓN GRUPAL</w:t>
            </w:r>
          </w:p>
        </w:tc>
        <w:tc>
          <w:tcPr>
            <w:tcW w:w="2040" w:type="dxa"/>
            <w:tcBorders>
              <w:top w:val="single" w:sz="4" w:space="0" w:color="auto"/>
              <w:left w:val="nil"/>
              <w:bottom w:val="single" w:sz="4" w:space="0" w:color="auto"/>
              <w:right w:val="single" w:sz="4" w:space="0" w:color="auto"/>
            </w:tcBorders>
            <w:vAlign w:val="bottom"/>
            <w:hideMark/>
          </w:tcPr>
          <w:p w14:paraId="54634B55" w14:textId="77777777" w:rsidR="00A50F83" w:rsidRDefault="00A50F83">
            <w:pPr>
              <w:jc w:val="both"/>
              <w:rPr>
                <w:color w:val="000000"/>
                <w:sz w:val="20"/>
                <w:szCs w:val="20"/>
              </w:rPr>
            </w:pPr>
            <w:r>
              <w:rPr>
                <w:color w:val="000000"/>
                <w:sz w:val="20"/>
                <w:szCs w:val="20"/>
              </w:rPr>
              <w:t>Capacitación en: FAMILIA COMO SOPORTE PROCESO DE CAMBIO</w:t>
            </w:r>
          </w:p>
        </w:tc>
        <w:tc>
          <w:tcPr>
            <w:tcW w:w="2518" w:type="dxa"/>
            <w:gridSpan w:val="2"/>
            <w:tcBorders>
              <w:top w:val="single" w:sz="4" w:space="0" w:color="auto"/>
              <w:left w:val="nil"/>
              <w:bottom w:val="single" w:sz="4" w:space="0" w:color="auto"/>
              <w:right w:val="single" w:sz="4" w:space="0" w:color="auto"/>
            </w:tcBorders>
            <w:vAlign w:val="bottom"/>
            <w:hideMark/>
          </w:tcPr>
          <w:p w14:paraId="004DD3D9" w14:textId="77777777" w:rsidR="00A50F83" w:rsidRDefault="00A50F83">
            <w:pPr>
              <w:jc w:val="both"/>
              <w:rPr>
                <w:color w:val="000000"/>
                <w:sz w:val="20"/>
                <w:szCs w:val="20"/>
              </w:rPr>
            </w:pPr>
            <w:r>
              <w:rPr>
                <w:color w:val="000000"/>
                <w:sz w:val="20"/>
                <w:szCs w:val="20"/>
              </w:rPr>
              <w:t>TOTAL: Cinco (5) sesiones simultáneas, cada sesión con duración de cinco horas y media (5 1/2) durante un día para cada uno de los cinco grupos (5) - Ver nota (1). Los conferencistas son parte del equipo de consultores suministrados por la empresa contratista adjudicataria.</w:t>
            </w:r>
          </w:p>
        </w:tc>
        <w:tc>
          <w:tcPr>
            <w:tcW w:w="2693" w:type="dxa"/>
            <w:tcBorders>
              <w:top w:val="single" w:sz="4" w:space="0" w:color="auto"/>
              <w:left w:val="nil"/>
              <w:bottom w:val="single" w:sz="4" w:space="0" w:color="auto"/>
              <w:right w:val="single" w:sz="4" w:space="0" w:color="auto"/>
            </w:tcBorders>
            <w:vAlign w:val="bottom"/>
            <w:hideMark/>
          </w:tcPr>
          <w:p w14:paraId="44C4E8C0" w14:textId="77777777" w:rsidR="00A50F83" w:rsidRDefault="00A50F83">
            <w:pPr>
              <w:jc w:val="both"/>
              <w:rPr>
                <w:color w:val="000000"/>
                <w:sz w:val="20"/>
                <w:szCs w:val="20"/>
              </w:rPr>
            </w:pPr>
            <w:r>
              <w:rPr>
                <w:color w:val="000000"/>
                <w:sz w:val="20"/>
                <w:szCs w:val="20"/>
              </w:rPr>
              <w:t>Cumplimiento de los protocolos de bioseguridad. Se deberán programar de tal manera que puedan desarrollarse varias sesiones de forma simultánea.                                                                         Una estación de café, agua, aromática por salón.</w:t>
            </w:r>
          </w:p>
        </w:tc>
      </w:tr>
      <w:tr w:rsidR="00A50F83" w14:paraId="436B9B63" w14:textId="77777777" w:rsidTr="00A50F83">
        <w:trPr>
          <w:trHeight w:val="20"/>
        </w:trPr>
        <w:tc>
          <w:tcPr>
            <w:tcW w:w="1327" w:type="dxa"/>
            <w:tcBorders>
              <w:top w:val="single" w:sz="4" w:space="0" w:color="auto"/>
              <w:left w:val="single" w:sz="4" w:space="0" w:color="auto"/>
              <w:bottom w:val="single" w:sz="4" w:space="0" w:color="auto"/>
              <w:right w:val="single" w:sz="4" w:space="0" w:color="auto"/>
            </w:tcBorders>
            <w:noWrap/>
            <w:vAlign w:val="bottom"/>
            <w:hideMark/>
          </w:tcPr>
          <w:p w14:paraId="1ADE6183" w14:textId="77777777" w:rsidR="00A50F83" w:rsidRDefault="00A50F83">
            <w:pPr>
              <w:rPr>
                <w:color w:val="000000"/>
                <w:sz w:val="20"/>
                <w:szCs w:val="20"/>
              </w:rPr>
            </w:pPr>
          </w:p>
        </w:tc>
        <w:tc>
          <w:tcPr>
            <w:tcW w:w="1074" w:type="dxa"/>
            <w:tcBorders>
              <w:top w:val="single" w:sz="4" w:space="0" w:color="auto"/>
              <w:left w:val="single" w:sz="4" w:space="0" w:color="auto"/>
              <w:bottom w:val="single" w:sz="4" w:space="0" w:color="auto"/>
              <w:right w:val="single" w:sz="4" w:space="0" w:color="auto"/>
            </w:tcBorders>
            <w:noWrap/>
            <w:vAlign w:val="center"/>
            <w:hideMark/>
          </w:tcPr>
          <w:p w14:paraId="604FB0DC" w14:textId="77777777" w:rsidR="00A50F83" w:rsidRDefault="00A50F83">
            <w:pPr>
              <w:rPr>
                <w:sz w:val="20"/>
                <w:szCs w:val="20"/>
                <w:lang w:eastAsia="es-CO"/>
              </w:rPr>
            </w:pPr>
          </w:p>
        </w:tc>
        <w:tc>
          <w:tcPr>
            <w:tcW w:w="1263" w:type="dxa"/>
            <w:tcBorders>
              <w:top w:val="single" w:sz="4" w:space="0" w:color="auto"/>
              <w:left w:val="single" w:sz="4" w:space="0" w:color="auto"/>
              <w:bottom w:val="single" w:sz="4" w:space="0" w:color="auto"/>
              <w:right w:val="single" w:sz="4" w:space="0" w:color="auto"/>
            </w:tcBorders>
            <w:noWrap/>
            <w:vAlign w:val="bottom"/>
            <w:hideMark/>
          </w:tcPr>
          <w:p w14:paraId="6C40D2B1" w14:textId="77777777" w:rsidR="00A50F83" w:rsidRDefault="00A50F83">
            <w:pPr>
              <w:rPr>
                <w:sz w:val="20"/>
                <w:szCs w:val="20"/>
                <w:lang w:eastAsia="es-CO"/>
              </w:rPr>
            </w:pPr>
          </w:p>
        </w:tc>
        <w:tc>
          <w:tcPr>
            <w:tcW w:w="2040" w:type="dxa"/>
            <w:tcBorders>
              <w:top w:val="single" w:sz="4" w:space="0" w:color="auto"/>
              <w:left w:val="single" w:sz="4" w:space="0" w:color="auto"/>
              <w:bottom w:val="single" w:sz="4" w:space="0" w:color="auto"/>
              <w:right w:val="single" w:sz="4" w:space="0" w:color="auto"/>
            </w:tcBorders>
            <w:noWrap/>
            <w:vAlign w:val="bottom"/>
            <w:hideMark/>
          </w:tcPr>
          <w:p w14:paraId="0DDFCA4A" w14:textId="77777777" w:rsidR="00A50F83" w:rsidRDefault="00A50F83">
            <w:pPr>
              <w:rPr>
                <w:sz w:val="20"/>
                <w:szCs w:val="20"/>
                <w:lang w:eastAsia="es-CO"/>
              </w:rPr>
            </w:pPr>
          </w:p>
        </w:tc>
        <w:tc>
          <w:tcPr>
            <w:tcW w:w="346" w:type="dxa"/>
            <w:tcBorders>
              <w:top w:val="single" w:sz="4" w:space="0" w:color="auto"/>
              <w:left w:val="single" w:sz="4" w:space="0" w:color="auto"/>
              <w:bottom w:val="single" w:sz="4" w:space="0" w:color="auto"/>
              <w:right w:val="single" w:sz="4" w:space="0" w:color="auto"/>
            </w:tcBorders>
            <w:noWrap/>
            <w:vAlign w:val="bottom"/>
            <w:hideMark/>
          </w:tcPr>
          <w:p w14:paraId="5D602145" w14:textId="77777777" w:rsidR="00A50F83" w:rsidRDefault="00A50F83">
            <w:pPr>
              <w:rPr>
                <w:sz w:val="20"/>
                <w:szCs w:val="20"/>
                <w:lang w:eastAsia="es-CO"/>
              </w:rPr>
            </w:pPr>
          </w:p>
        </w:tc>
        <w:tc>
          <w:tcPr>
            <w:tcW w:w="2172" w:type="dxa"/>
            <w:tcBorders>
              <w:top w:val="single" w:sz="4" w:space="0" w:color="auto"/>
              <w:left w:val="single" w:sz="4" w:space="0" w:color="auto"/>
              <w:bottom w:val="single" w:sz="4" w:space="0" w:color="auto"/>
              <w:right w:val="single" w:sz="4" w:space="0" w:color="auto"/>
            </w:tcBorders>
            <w:noWrap/>
            <w:vAlign w:val="bottom"/>
            <w:hideMark/>
          </w:tcPr>
          <w:p w14:paraId="4BE92A3C" w14:textId="77777777" w:rsidR="00A50F83" w:rsidRDefault="00A50F83">
            <w:pPr>
              <w:rPr>
                <w:sz w:val="20"/>
                <w:szCs w:val="20"/>
                <w:lang w:eastAsia="es-CO"/>
              </w:rPr>
            </w:pP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4B06154A" w14:textId="77777777" w:rsidR="00A50F83" w:rsidRDefault="00A50F83">
            <w:pPr>
              <w:rPr>
                <w:sz w:val="20"/>
                <w:szCs w:val="20"/>
                <w:lang w:eastAsia="es-CO"/>
              </w:rPr>
            </w:pPr>
          </w:p>
        </w:tc>
      </w:tr>
      <w:tr w:rsidR="00A50F83" w14:paraId="1761E807"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shd w:val="clear" w:color="auto" w:fill="D8E4BC"/>
            <w:noWrap/>
            <w:vAlign w:val="center"/>
            <w:hideMark/>
          </w:tcPr>
          <w:p w14:paraId="12350733" w14:textId="77777777" w:rsidR="00A50F83" w:rsidRDefault="00A50F83">
            <w:pPr>
              <w:jc w:val="center"/>
              <w:rPr>
                <w:color w:val="000000"/>
                <w:sz w:val="20"/>
                <w:szCs w:val="20"/>
                <w:lang w:val="es-ES"/>
              </w:rPr>
            </w:pPr>
            <w:r>
              <w:rPr>
                <w:color w:val="000000"/>
                <w:sz w:val="20"/>
                <w:szCs w:val="20"/>
              </w:rPr>
              <w:t>ESPECIFICACIONES TECNICAS MINIMAS ÍTEM 2</w:t>
            </w:r>
          </w:p>
        </w:tc>
      </w:tr>
      <w:tr w:rsidR="00A50F83" w14:paraId="64215BA9" w14:textId="77777777" w:rsidTr="00A50F83">
        <w:trPr>
          <w:trHeight w:val="230"/>
        </w:trPr>
        <w:tc>
          <w:tcPr>
            <w:tcW w:w="1327"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220F065F" w14:textId="77777777" w:rsidR="00A50F83" w:rsidRDefault="00A50F83">
            <w:pPr>
              <w:jc w:val="center"/>
              <w:rPr>
                <w:color w:val="000000"/>
                <w:sz w:val="20"/>
                <w:szCs w:val="20"/>
              </w:rPr>
            </w:pPr>
            <w:r>
              <w:rPr>
                <w:color w:val="000000"/>
                <w:sz w:val="20"/>
                <w:szCs w:val="20"/>
              </w:rPr>
              <w:t>ITEM No.</w:t>
            </w:r>
          </w:p>
        </w:tc>
        <w:tc>
          <w:tcPr>
            <w:tcW w:w="4723" w:type="dxa"/>
            <w:gridSpan w:val="4"/>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35743C56" w14:textId="77777777" w:rsidR="00A50F83" w:rsidRDefault="00A50F83">
            <w:pPr>
              <w:jc w:val="center"/>
              <w:rPr>
                <w:color w:val="000000"/>
                <w:sz w:val="20"/>
                <w:szCs w:val="20"/>
              </w:rPr>
            </w:pPr>
            <w:r>
              <w:rPr>
                <w:color w:val="000000"/>
                <w:sz w:val="20"/>
                <w:szCs w:val="20"/>
              </w:rPr>
              <w:t>DESCRIPCION DEL BIEN / SERVICIO</w:t>
            </w:r>
          </w:p>
        </w:tc>
        <w:tc>
          <w:tcPr>
            <w:tcW w:w="2172"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73B7034" w14:textId="77777777" w:rsidR="00A50F83" w:rsidRDefault="00A50F83">
            <w:pPr>
              <w:jc w:val="center"/>
              <w:rPr>
                <w:color w:val="000000"/>
                <w:sz w:val="20"/>
                <w:szCs w:val="20"/>
              </w:rPr>
            </w:pPr>
            <w:r>
              <w:rPr>
                <w:color w:val="000000"/>
                <w:sz w:val="20"/>
                <w:szCs w:val="20"/>
              </w:rPr>
              <w:t>UNIDAD DE MEDIDA</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E4C673D" w14:textId="77777777" w:rsidR="00A50F83" w:rsidRDefault="00A50F83">
            <w:pPr>
              <w:jc w:val="center"/>
              <w:rPr>
                <w:color w:val="000000"/>
                <w:sz w:val="20"/>
                <w:szCs w:val="20"/>
              </w:rPr>
            </w:pPr>
            <w:r>
              <w:rPr>
                <w:color w:val="000000"/>
                <w:sz w:val="20"/>
                <w:szCs w:val="20"/>
              </w:rPr>
              <w:t>CANTIDAD</w:t>
            </w:r>
          </w:p>
        </w:tc>
      </w:tr>
      <w:tr w:rsidR="00A50F83" w14:paraId="0E920E8D" w14:textId="77777777" w:rsidTr="00A50F83">
        <w:trPr>
          <w:trHeight w:val="2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C64DB0" w14:textId="77777777" w:rsidR="00A50F83" w:rsidRDefault="00A50F83">
            <w:pPr>
              <w:rPr>
                <w:color w:val="000000"/>
                <w:sz w:val="20"/>
                <w:szCs w:val="20"/>
                <w:lang w:val="es-E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489F5D56" w14:textId="77777777" w:rsidR="00A50F83" w:rsidRDefault="00A50F83">
            <w:pPr>
              <w:rPr>
                <w:color w:val="000000"/>
                <w:sz w:val="20"/>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CC8496" w14:textId="77777777" w:rsidR="00A50F83" w:rsidRDefault="00A50F83">
            <w:pPr>
              <w:rPr>
                <w:color w:val="000000"/>
                <w:sz w:val="20"/>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0727E3" w14:textId="77777777" w:rsidR="00A50F83" w:rsidRDefault="00A50F83">
            <w:pPr>
              <w:rPr>
                <w:color w:val="000000"/>
                <w:sz w:val="20"/>
                <w:szCs w:val="20"/>
                <w:lang w:val="es-ES"/>
              </w:rPr>
            </w:pPr>
          </w:p>
        </w:tc>
      </w:tr>
      <w:tr w:rsidR="00A50F83" w14:paraId="065E25BF" w14:textId="77777777" w:rsidTr="00A50F83">
        <w:trPr>
          <w:trHeight w:val="20"/>
        </w:trPr>
        <w:tc>
          <w:tcPr>
            <w:tcW w:w="1327" w:type="dxa"/>
            <w:tcBorders>
              <w:top w:val="single" w:sz="4" w:space="0" w:color="auto"/>
              <w:left w:val="single" w:sz="4" w:space="0" w:color="auto"/>
              <w:bottom w:val="single" w:sz="4" w:space="0" w:color="auto"/>
              <w:right w:val="single" w:sz="4" w:space="0" w:color="auto"/>
            </w:tcBorders>
            <w:vAlign w:val="center"/>
            <w:hideMark/>
          </w:tcPr>
          <w:p w14:paraId="1444FDF5" w14:textId="77777777" w:rsidR="00A50F83" w:rsidRDefault="00A50F83">
            <w:pPr>
              <w:jc w:val="center"/>
              <w:rPr>
                <w:color w:val="000000"/>
                <w:sz w:val="20"/>
                <w:szCs w:val="20"/>
              </w:rPr>
            </w:pPr>
            <w:r>
              <w:rPr>
                <w:color w:val="000000"/>
                <w:sz w:val="20"/>
                <w:szCs w:val="20"/>
              </w:rPr>
              <w:t>2</w:t>
            </w:r>
          </w:p>
        </w:tc>
        <w:tc>
          <w:tcPr>
            <w:tcW w:w="4723" w:type="dxa"/>
            <w:gridSpan w:val="4"/>
            <w:tcBorders>
              <w:top w:val="single" w:sz="4" w:space="0" w:color="auto"/>
              <w:left w:val="nil"/>
              <w:bottom w:val="single" w:sz="4" w:space="0" w:color="auto"/>
              <w:right w:val="single" w:sz="4" w:space="0" w:color="auto"/>
            </w:tcBorders>
            <w:vAlign w:val="bottom"/>
            <w:hideMark/>
          </w:tcPr>
          <w:p w14:paraId="35CF6577" w14:textId="77777777" w:rsidR="00A50F83" w:rsidRDefault="00A50F83">
            <w:pPr>
              <w:jc w:val="both"/>
              <w:rPr>
                <w:color w:val="000000"/>
                <w:sz w:val="20"/>
                <w:szCs w:val="20"/>
              </w:rPr>
            </w:pPr>
            <w:r>
              <w:rPr>
                <w:color w:val="000000"/>
                <w:sz w:val="20"/>
                <w:szCs w:val="20"/>
              </w:rPr>
              <w:t xml:space="preserve">Capacitación a través de un seminario-taller de Fortalecimiento y actualización de habilidades para la Alta Dirección Militar (BG – CA), para un grupo aproximado de veinte (20) oficiales de grados Brigadier General o Contralmirante, próximos a ser </w:t>
            </w:r>
            <w:r>
              <w:rPr>
                <w:color w:val="000000"/>
                <w:sz w:val="20"/>
                <w:szCs w:val="20"/>
              </w:rPr>
              <w:lastRenderedPageBreak/>
              <w:t>estudiados para ascenso al grado inmediatamente superior.</w:t>
            </w:r>
          </w:p>
        </w:tc>
        <w:tc>
          <w:tcPr>
            <w:tcW w:w="2172" w:type="dxa"/>
            <w:tcBorders>
              <w:top w:val="single" w:sz="4" w:space="0" w:color="auto"/>
              <w:left w:val="nil"/>
              <w:bottom w:val="single" w:sz="4" w:space="0" w:color="auto"/>
              <w:right w:val="single" w:sz="4" w:space="0" w:color="auto"/>
            </w:tcBorders>
            <w:vAlign w:val="center"/>
            <w:hideMark/>
          </w:tcPr>
          <w:p w14:paraId="70744851" w14:textId="77777777" w:rsidR="00A50F83" w:rsidRDefault="00A50F83">
            <w:pPr>
              <w:jc w:val="center"/>
              <w:rPr>
                <w:color w:val="000000"/>
                <w:sz w:val="20"/>
                <w:szCs w:val="20"/>
              </w:rPr>
            </w:pPr>
            <w:r>
              <w:rPr>
                <w:color w:val="000000"/>
                <w:sz w:val="20"/>
                <w:szCs w:val="20"/>
              </w:rPr>
              <w:lastRenderedPageBreak/>
              <w:t>GLOBAL</w:t>
            </w:r>
          </w:p>
        </w:tc>
        <w:tc>
          <w:tcPr>
            <w:tcW w:w="2693" w:type="dxa"/>
            <w:tcBorders>
              <w:top w:val="single" w:sz="4" w:space="0" w:color="auto"/>
              <w:left w:val="nil"/>
              <w:bottom w:val="single" w:sz="4" w:space="0" w:color="auto"/>
              <w:right w:val="single" w:sz="4" w:space="0" w:color="auto"/>
            </w:tcBorders>
            <w:vAlign w:val="center"/>
            <w:hideMark/>
          </w:tcPr>
          <w:p w14:paraId="38072D35" w14:textId="77777777" w:rsidR="00A50F83" w:rsidRDefault="00A50F83">
            <w:pPr>
              <w:jc w:val="center"/>
              <w:rPr>
                <w:color w:val="000000"/>
                <w:sz w:val="20"/>
                <w:szCs w:val="20"/>
              </w:rPr>
            </w:pPr>
            <w:r>
              <w:rPr>
                <w:color w:val="000000"/>
                <w:sz w:val="20"/>
                <w:szCs w:val="20"/>
              </w:rPr>
              <w:t>1</w:t>
            </w:r>
          </w:p>
        </w:tc>
      </w:tr>
      <w:tr w:rsidR="00A50F83" w14:paraId="3659B550"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shd w:val="clear" w:color="auto" w:fill="E2EFDA"/>
            <w:noWrap/>
            <w:vAlign w:val="center"/>
            <w:hideMark/>
          </w:tcPr>
          <w:p w14:paraId="64DABB8B" w14:textId="77777777" w:rsidR="00A50F83" w:rsidRDefault="00A50F83">
            <w:pPr>
              <w:jc w:val="center"/>
              <w:rPr>
                <w:color w:val="000000"/>
                <w:sz w:val="20"/>
                <w:szCs w:val="20"/>
              </w:rPr>
            </w:pPr>
            <w:r>
              <w:rPr>
                <w:color w:val="000000"/>
                <w:sz w:val="20"/>
                <w:szCs w:val="20"/>
              </w:rPr>
              <w:lastRenderedPageBreak/>
              <w:t>ESPECIFICACIONES TÉCNICAS MÍNIMAS</w:t>
            </w:r>
          </w:p>
        </w:tc>
      </w:tr>
      <w:tr w:rsidR="00A50F83" w14:paraId="6A077711" w14:textId="77777777" w:rsidTr="00A50F83">
        <w:trPr>
          <w:trHeight w:val="20"/>
        </w:trPr>
        <w:tc>
          <w:tcPr>
            <w:tcW w:w="132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A8D9488" w14:textId="77777777" w:rsidR="00A50F83" w:rsidRDefault="00A50F83">
            <w:pPr>
              <w:jc w:val="center"/>
              <w:rPr>
                <w:color w:val="000000"/>
                <w:sz w:val="20"/>
                <w:szCs w:val="20"/>
              </w:rPr>
            </w:pPr>
            <w:r>
              <w:rPr>
                <w:color w:val="000000"/>
                <w:sz w:val="20"/>
                <w:szCs w:val="20"/>
              </w:rPr>
              <w:t>DÍA</w:t>
            </w:r>
          </w:p>
        </w:tc>
        <w:tc>
          <w:tcPr>
            <w:tcW w:w="1074" w:type="dxa"/>
            <w:tcBorders>
              <w:top w:val="single" w:sz="4" w:space="0" w:color="auto"/>
              <w:left w:val="nil"/>
              <w:bottom w:val="single" w:sz="4" w:space="0" w:color="auto"/>
              <w:right w:val="single" w:sz="4" w:space="0" w:color="auto"/>
            </w:tcBorders>
            <w:shd w:val="clear" w:color="auto" w:fill="F2F2F2"/>
            <w:noWrap/>
            <w:vAlign w:val="center"/>
            <w:hideMark/>
          </w:tcPr>
          <w:p w14:paraId="1487F06A" w14:textId="77777777" w:rsidR="00A50F83" w:rsidRDefault="00A50F83">
            <w:pPr>
              <w:jc w:val="center"/>
              <w:rPr>
                <w:color w:val="000000"/>
                <w:sz w:val="20"/>
                <w:szCs w:val="20"/>
              </w:rPr>
            </w:pPr>
            <w:r>
              <w:rPr>
                <w:color w:val="000000"/>
                <w:sz w:val="20"/>
                <w:szCs w:val="20"/>
              </w:rPr>
              <w:t>HORARIO</w:t>
            </w:r>
          </w:p>
        </w:tc>
        <w:tc>
          <w:tcPr>
            <w:tcW w:w="3303" w:type="dxa"/>
            <w:gridSpan w:val="2"/>
            <w:tcBorders>
              <w:top w:val="single" w:sz="4" w:space="0" w:color="auto"/>
              <w:left w:val="nil"/>
              <w:bottom w:val="single" w:sz="4" w:space="0" w:color="auto"/>
              <w:right w:val="single" w:sz="4" w:space="0" w:color="auto"/>
            </w:tcBorders>
            <w:shd w:val="clear" w:color="auto" w:fill="F2F2F2"/>
            <w:noWrap/>
            <w:vAlign w:val="center"/>
            <w:hideMark/>
          </w:tcPr>
          <w:p w14:paraId="3E1EBF2A" w14:textId="77777777" w:rsidR="00A50F83" w:rsidRDefault="00A50F83">
            <w:pPr>
              <w:jc w:val="center"/>
              <w:rPr>
                <w:color w:val="000000"/>
                <w:sz w:val="20"/>
                <w:szCs w:val="20"/>
              </w:rPr>
            </w:pPr>
            <w:r>
              <w:rPr>
                <w:color w:val="000000"/>
                <w:sz w:val="20"/>
                <w:szCs w:val="20"/>
              </w:rPr>
              <w:t>PROGRAMACIÓN</w:t>
            </w:r>
          </w:p>
        </w:tc>
        <w:tc>
          <w:tcPr>
            <w:tcW w:w="2518" w:type="dxa"/>
            <w:gridSpan w:val="2"/>
            <w:tcBorders>
              <w:top w:val="single" w:sz="4" w:space="0" w:color="auto"/>
              <w:left w:val="nil"/>
              <w:bottom w:val="single" w:sz="4" w:space="0" w:color="auto"/>
              <w:right w:val="single" w:sz="4" w:space="0" w:color="auto"/>
            </w:tcBorders>
            <w:shd w:val="clear" w:color="auto" w:fill="F2F2F2"/>
            <w:vAlign w:val="center"/>
            <w:hideMark/>
          </w:tcPr>
          <w:p w14:paraId="3C9891FD" w14:textId="77777777" w:rsidR="00A50F83" w:rsidRDefault="00A50F83">
            <w:pPr>
              <w:jc w:val="center"/>
              <w:rPr>
                <w:color w:val="000000"/>
                <w:sz w:val="20"/>
                <w:szCs w:val="20"/>
              </w:rPr>
            </w:pPr>
            <w:r>
              <w:rPr>
                <w:color w:val="000000"/>
                <w:sz w:val="20"/>
                <w:szCs w:val="20"/>
              </w:rPr>
              <w:t>CANTIDAD DE SESIONES</w:t>
            </w:r>
          </w:p>
        </w:tc>
        <w:tc>
          <w:tcPr>
            <w:tcW w:w="2693" w:type="dxa"/>
            <w:tcBorders>
              <w:top w:val="single" w:sz="4" w:space="0" w:color="auto"/>
              <w:left w:val="nil"/>
              <w:bottom w:val="single" w:sz="4" w:space="0" w:color="auto"/>
              <w:right w:val="single" w:sz="4" w:space="0" w:color="auto"/>
            </w:tcBorders>
            <w:noWrap/>
            <w:vAlign w:val="center"/>
            <w:hideMark/>
          </w:tcPr>
          <w:p w14:paraId="442567AF" w14:textId="77777777" w:rsidR="00A50F83" w:rsidRDefault="00A50F83">
            <w:pPr>
              <w:jc w:val="center"/>
              <w:rPr>
                <w:color w:val="000000"/>
                <w:sz w:val="20"/>
                <w:szCs w:val="20"/>
              </w:rPr>
            </w:pPr>
            <w:r>
              <w:rPr>
                <w:color w:val="000000"/>
                <w:sz w:val="20"/>
                <w:szCs w:val="20"/>
              </w:rPr>
              <w:t>REQUERIMIENTOS</w:t>
            </w:r>
          </w:p>
        </w:tc>
      </w:tr>
      <w:tr w:rsidR="00A50F83" w14:paraId="4F900FA3" w14:textId="77777777" w:rsidTr="00A50F83">
        <w:trPr>
          <w:trHeight w:val="20"/>
        </w:trPr>
        <w:tc>
          <w:tcPr>
            <w:tcW w:w="1327" w:type="dxa"/>
            <w:vMerge w:val="restart"/>
            <w:tcBorders>
              <w:top w:val="single" w:sz="4" w:space="0" w:color="auto"/>
              <w:left w:val="single" w:sz="4" w:space="0" w:color="auto"/>
              <w:bottom w:val="single" w:sz="4" w:space="0" w:color="auto"/>
              <w:right w:val="single" w:sz="4" w:space="0" w:color="auto"/>
            </w:tcBorders>
            <w:noWrap/>
            <w:vAlign w:val="center"/>
            <w:hideMark/>
          </w:tcPr>
          <w:p w14:paraId="3B6FC6DB" w14:textId="77777777" w:rsidR="00A50F83" w:rsidRDefault="00A50F83">
            <w:pPr>
              <w:jc w:val="center"/>
              <w:rPr>
                <w:color w:val="000000"/>
                <w:sz w:val="20"/>
                <w:szCs w:val="20"/>
              </w:rPr>
            </w:pPr>
            <w:r>
              <w:rPr>
                <w:color w:val="000000"/>
                <w:sz w:val="20"/>
                <w:szCs w:val="20"/>
              </w:rPr>
              <w:t>1</w:t>
            </w:r>
          </w:p>
        </w:tc>
        <w:tc>
          <w:tcPr>
            <w:tcW w:w="1074" w:type="dxa"/>
            <w:tcBorders>
              <w:top w:val="single" w:sz="4" w:space="0" w:color="auto"/>
              <w:left w:val="nil"/>
              <w:bottom w:val="single" w:sz="4" w:space="0" w:color="auto"/>
              <w:right w:val="single" w:sz="4" w:space="0" w:color="auto"/>
            </w:tcBorders>
            <w:vAlign w:val="center"/>
            <w:hideMark/>
          </w:tcPr>
          <w:p w14:paraId="4A2C86D1" w14:textId="77777777" w:rsidR="00A50F83" w:rsidRDefault="00A50F83">
            <w:pPr>
              <w:rPr>
                <w:color w:val="000000"/>
                <w:sz w:val="20"/>
                <w:szCs w:val="20"/>
              </w:rPr>
            </w:pPr>
            <w:r>
              <w:rPr>
                <w:color w:val="000000"/>
                <w:sz w:val="20"/>
                <w:szCs w:val="20"/>
              </w:rPr>
              <w:t>07:30 a 10:00 horas</w:t>
            </w:r>
          </w:p>
        </w:tc>
        <w:tc>
          <w:tcPr>
            <w:tcW w:w="1263" w:type="dxa"/>
            <w:tcBorders>
              <w:top w:val="single" w:sz="4" w:space="0" w:color="auto"/>
              <w:left w:val="nil"/>
              <w:bottom w:val="single" w:sz="4" w:space="0" w:color="auto"/>
              <w:right w:val="single" w:sz="4" w:space="0" w:color="auto"/>
            </w:tcBorders>
            <w:vAlign w:val="center"/>
            <w:hideMark/>
          </w:tcPr>
          <w:p w14:paraId="293CCFCD" w14:textId="77777777" w:rsidR="00A50F83" w:rsidRDefault="00A50F83">
            <w:pPr>
              <w:jc w:val="center"/>
              <w:rPr>
                <w:color w:val="000000"/>
                <w:sz w:val="20"/>
                <w:szCs w:val="20"/>
              </w:rPr>
            </w:pPr>
            <w:r>
              <w:rPr>
                <w:color w:val="000000"/>
                <w:sz w:val="20"/>
                <w:szCs w:val="20"/>
              </w:rPr>
              <w:t>SESIÓN GRUPAL</w:t>
            </w:r>
          </w:p>
        </w:tc>
        <w:tc>
          <w:tcPr>
            <w:tcW w:w="2040" w:type="dxa"/>
            <w:tcBorders>
              <w:top w:val="single" w:sz="4" w:space="0" w:color="auto"/>
              <w:left w:val="nil"/>
              <w:bottom w:val="single" w:sz="4" w:space="0" w:color="auto"/>
              <w:right w:val="single" w:sz="4" w:space="0" w:color="auto"/>
            </w:tcBorders>
            <w:vAlign w:val="bottom"/>
            <w:hideMark/>
          </w:tcPr>
          <w:p w14:paraId="1CFCB714" w14:textId="77777777" w:rsidR="00A50F83" w:rsidRDefault="00A50F83">
            <w:pPr>
              <w:jc w:val="both"/>
              <w:rPr>
                <w:color w:val="000000"/>
                <w:sz w:val="20"/>
                <w:szCs w:val="20"/>
              </w:rPr>
            </w:pPr>
            <w:r>
              <w:rPr>
                <w:color w:val="000000"/>
                <w:sz w:val="20"/>
                <w:szCs w:val="20"/>
              </w:rPr>
              <w:t>Capacitación en: CONOCIMIENTO Y DESARROLLO DE SÍ MISMO, PLAN DE VIDA</w:t>
            </w:r>
          </w:p>
        </w:tc>
        <w:tc>
          <w:tcPr>
            <w:tcW w:w="2518" w:type="dxa"/>
            <w:gridSpan w:val="2"/>
            <w:tcBorders>
              <w:top w:val="single" w:sz="4" w:space="0" w:color="auto"/>
              <w:left w:val="nil"/>
              <w:bottom w:val="single" w:sz="4" w:space="0" w:color="auto"/>
              <w:right w:val="single" w:sz="4" w:space="0" w:color="auto"/>
            </w:tcBorders>
            <w:vAlign w:val="bottom"/>
            <w:hideMark/>
          </w:tcPr>
          <w:p w14:paraId="2608384F" w14:textId="77777777" w:rsidR="00A50F83" w:rsidRDefault="00A50F83">
            <w:pPr>
              <w:jc w:val="both"/>
              <w:rPr>
                <w:color w:val="000000"/>
                <w:sz w:val="20"/>
                <w:szCs w:val="20"/>
              </w:rPr>
            </w:pPr>
            <w:r>
              <w:rPr>
                <w:color w:val="000000"/>
                <w:sz w:val="20"/>
                <w:szCs w:val="20"/>
              </w:rPr>
              <w:t>TOTAL: una (1) con duración de cinco horas y media (5 1/2) durante un día - Ver nota (2). Los conferencistas son parte del equipo de consultores suministrados por la empresa contratista adjudicataria.</w:t>
            </w:r>
          </w:p>
        </w:tc>
        <w:tc>
          <w:tcPr>
            <w:tcW w:w="2693" w:type="dxa"/>
            <w:tcBorders>
              <w:top w:val="single" w:sz="4" w:space="0" w:color="auto"/>
              <w:left w:val="nil"/>
              <w:bottom w:val="single" w:sz="4" w:space="0" w:color="auto"/>
              <w:right w:val="single" w:sz="4" w:space="0" w:color="auto"/>
            </w:tcBorders>
            <w:vAlign w:val="bottom"/>
            <w:hideMark/>
          </w:tcPr>
          <w:p w14:paraId="2464F176" w14:textId="77777777" w:rsidR="00A50F83" w:rsidRDefault="00A50F83">
            <w:pPr>
              <w:jc w:val="both"/>
              <w:rPr>
                <w:color w:val="000000"/>
                <w:sz w:val="20"/>
                <w:szCs w:val="20"/>
              </w:rPr>
            </w:pPr>
            <w:r>
              <w:rPr>
                <w:color w:val="000000"/>
                <w:sz w:val="20"/>
                <w:szCs w:val="20"/>
              </w:rPr>
              <w:t>Cumplimiento de los protocolos de bioseguridad. Se deberán programar de tal manera que puedan desarrollarse varias sesiones de forma simultánea.                                                                         Una estación de café, agua, aromática por salón.</w:t>
            </w:r>
          </w:p>
        </w:tc>
      </w:tr>
      <w:tr w:rsidR="00A50F83" w14:paraId="6F01F95A" w14:textId="77777777" w:rsidTr="00A50F8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B4BCE6" w14:textId="77777777" w:rsidR="00A50F83" w:rsidRDefault="00A50F83">
            <w:pPr>
              <w:rPr>
                <w:color w:val="000000"/>
                <w:sz w:val="20"/>
                <w:szCs w:val="20"/>
                <w:lang w:val="es-ES"/>
              </w:rPr>
            </w:pPr>
          </w:p>
        </w:tc>
        <w:tc>
          <w:tcPr>
            <w:tcW w:w="1074" w:type="dxa"/>
            <w:tcBorders>
              <w:top w:val="single" w:sz="4" w:space="0" w:color="auto"/>
              <w:left w:val="nil"/>
              <w:bottom w:val="single" w:sz="4" w:space="0" w:color="auto"/>
              <w:right w:val="single" w:sz="4" w:space="0" w:color="auto"/>
            </w:tcBorders>
            <w:vAlign w:val="center"/>
            <w:hideMark/>
          </w:tcPr>
          <w:p w14:paraId="04BFB7D9" w14:textId="77777777" w:rsidR="00A50F83" w:rsidRDefault="00A50F83">
            <w:pPr>
              <w:rPr>
                <w:color w:val="000000"/>
                <w:sz w:val="20"/>
                <w:szCs w:val="20"/>
              </w:rPr>
            </w:pPr>
            <w:r>
              <w:rPr>
                <w:color w:val="000000"/>
                <w:sz w:val="20"/>
                <w:szCs w:val="20"/>
              </w:rPr>
              <w:t>10:30 a 13:00 horas</w:t>
            </w:r>
          </w:p>
        </w:tc>
        <w:tc>
          <w:tcPr>
            <w:tcW w:w="1263" w:type="dxa"/>
            <w:tcBorders>
              <w:top w:val="single" w:sz="4" w:space="0" w:color="auto"/>
              <w:left w:val="nil"/>
              <w:bottom w:val="single" w:sz="4" w:space="0" w:color="auto"/>
              <w:right w:val="single" w:sz="4" w:space="0" w:color="auto"/>
            </w:tcBorders>
            <w:vAlign w:val="center"/>
            <w:hideMark/>
          </w:tcPr>
          <w:p w14:paraId="49FCAFB6" w14:textId="77777777" w:rsidR="00A50F83" w:rsidRDefault="00A50F83">
            <w:pPr>
              <w:jc w:val="center"/>
              <w:rPr>
                <w:color w:val="000000"/>
                <w:sz w:val="20"/>
                <w:szCs w:val="20"/>
              </w:rPr>
            </w:pPr>
            <w:r>
              <w:rPr>
                <w:color w:val="000000"/>
                <w:sz w:val="20"/>
                <w:szCs w:val="20"/>
              </w:rPr>
              <w:t>SESIÓN GRUPAL</w:t>
            </w:r>
          </w:p>
        </w:tc>
        <w:tc>
          <w:tcPr>
            <w:tcW w:w="2040" w:type="dxa"/>
            <w:tcBorders>
              <w:top w:val="single" w:sz="4" w:space="0" w:color="auto"/>
              <w:left w:val="nil"/>
              <w:bottom w:val="single" w:sz="4" w:space="0" w:color="auto"/>
              <w:right w:val="single" w:sz="4" w:space="0" w:color="auto"/>
            </w:tcBorders>
            <w:vAlign w:val="bottom"/>
            <w:hideMark/>
          </w:tcPr>
          <w:p w14:paraId="7DEDB593" w14:textId="77777777" w:rsidR="00A50F83" w:rsidRDefault="00A50F83">
            <w:pPr>
              <w:jc w:val="both"/>
              <w:rPr>
                <w:color w:val="000000"/>
                <w:sz w:val="20"/>
                <w:szCs w:val="20"/>
              </w:rPr>
            </w:pPr>
            <w:r>
              <w:rPr>
                <w:color w:val="000000"/>
                <w:sz w:val="20"/>
                <w:szCs w:val="20"/>
              </w:rPr>
              <w:t xml:space="preserve">Capacitación en: COMUNICACIÓN ASERTIVA Y LIDERAZGO ESTRATÉGICO </w:t>
            </w:r>
          </w:p>
        </w:tc>
        <w:tc>
          <w:tcPr>
            <w:tcW w:w="2518" w:type="dxa"/>
            <w:gridSpan w:val="2"/>
            <w:tcBorders>
              <w:top w:val="single" w:sz="4" w:space="0" w:color="auto"/>
              <w:left w:val="nil"/>
              <w:bottom w:val="single" w:sz="4" w:space="0" w:color="auto"/>
              <w:right w:val="single" w:sz="4" w:space="0" w:color="auto"/>
            </w:tcBorders>
            <w:vAlign w:val="bottom"/>
            <w:hideMark/>
          </w:tcPr>
          <w:p w14:paraId="235BCE27" w14:textId="77777777" w:rsidR="00A50F83" w:rsidRDefault="00A50F83">
            <w:pPr>
              <w:jc w:val="both"/>
              <w:rPr>
                <w:color w:val="000000"/>
                <w:sz w:val="20"/>
                <w:szCs w:val="20"/>
              </w:rPr>
            </w:pPr>
            <w:r>
              <w:rPr>
                <w:color w:val="000000"/>
                <w:sz w:val="20"/>
                <w:szCs w:val="20"/>
              </w:rPr>
              <w:t>TOTAL: Una (1) sesión con duración de cinco horas y media (5 1/2) durante un día - Ver nota (2). Los conferencistas son parte del equipo de consultores suministrados por la empresa contratista adjudicataria.</w:t>
            </w:r>
          </w:p>
        </w:tc>
        <w:tc>
          <w:tcPr>
            <w:tcW w:w="2693" w:type="dxa"/>
            <w:tcBorders>
              <w:top w:val="single" w:sz="4" w:space="0" w:color="auto"/>
              <w:left w:val="nil"/>
              <w:bottom w:val="single" w:sz="4" w:space="0" w:color="auto"/>
              <w:right w:val="single" w:sz="4" w:space="0" w:color="auto"/>
            </w:tcBorders>
            <w:vAlign w:val="bottom"/>
            <w:hideMark/>
          </w:tcPr>
          <w:p w14:paraId="14006A7D" w14:textId="77777777" w:rsidR="00A50F83" w:rsidRDefault="00A50F83">
            <w:pPr>
              <w:jc w:val="both"/>
              <w:rPr>
                <w:color w:val="000000"/>
                <w:sz w:val="20"/>
                <w:szCs w:val="20"/>
              </w:rPr>
            </w:pPr>
            <w:r>
              <w:rPr>
                <w:color w:val="000000"/>
                <w:sz w:val="20"/>
                <w:szCs w:val="20"/>
              </w:rPr>
              <w:t>Cumplimiento de los protocolos de bioseguridad. Se deberán programar de tal manera que puedan desarrollarse varias sesiones de forma simultánea.                                                                         Una estación de café, agua, aromática por salón.</w:t>
            </w:r>
          </w:p>
        </w:tc>
      </w:tr>
      <w:tr w:rsidR="00A50F83" w14:paraId="4540943E" w14:textId="77777777" w:rsidTr="00A50F8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C7D786" w14:textId="77777777" w:rsidR="00A50F83" w:rsidRDefault="00A50F83">
            <w:pPr>
              <w:rPr>
                <w:color w:val="000000"/>
                <w:sz w:val="20"/>
                <w:szCs w:val="20"/>
                <w:lang w:val="es-ES"/>
              </w:rPr>
            </w:pPr>
          </w:p>
        </w:tc>
        <w:tc>
          <w:tcPr>
            <w:tcW w:w="1074" w:type="dxa"/>
            <w:tcBorders>
              <w:top w:val="single" w:sz="4" w:space="0" w:color="auto"/>
              <w:left w:val="nil"/>
              <w:bottom w:val="single" w:sz="4" w:space="0" w:color="auto"/>
              <w:right w:val="single" w:sz="4" w:space="0" w:color="auto"/>
            </w:tcBorders>
            <w:vAlign w:val="center"/>
            <w:hideMark/>
          </w:tcPr>
          <w:p w14:paraId="42A403D3" w14:textId="77777777" w:rsidR="00A50F83" w:rsidRDefault="00A50F83">
            <w:pPr>
              <w:rPr>
                <w:color w:val="000000"/>
                <w:sz w:val="20"/>
                <w:szCs w:val="20"/>
              </w:rPr>
            </w:pPr>
            <w:r>
              <w:rPr>
                <w:color w:val="000000"/>
                <w:sz w:val="20"/>
                <w:szCs w:val="20"/>
              </w:rPr>
              <w:t>14:00 a 19:00 horas</w:t>
            </w:r>
          </w:p>
        </w:tc>
        <w:tc>
          <w:tcPr>
            <w:tcW w:w="1263" w:type="dxa"/>
            <w:tcBorders>
              <w:top w:val="single" w:sz="4" w:space="0" w:color="auto"/>
              <w:left w:val="nil"/>
              <w:bottom w:val="single" w:sz="4" w:space="0" w:color="auto"/>
              <w:right w:val="single" w:sz="4" w:space="0" w:color="auto"/>
            </w:tcBorders>
            <w:vAlign w:val="center"/>
            <w:hideMark/>
          </w:tcPr>
          <w:p w14:paraId="29338ED2" w14:textId="77777777" w:rsidR="00A50F83" w:rsidRDefault="00A50F83">
            <w:pPr>
              <w:jc w:val="center"/>
              <w:rPr>
                <w:color w:val="000000"/>
                <w:sz w:val="20"/>
                <w:szCs w:val="20"/>
              </w:rPr>
            </w:pPr>
            <w:r>
              <w:rPr>
                <w:color w:val="000000"/>
                <w:sz w:val="20"/>
                <w:szCs w:val="20"/>
              </w:rPr>
              <w:t>SESIÓN INDIVIDUAL DE COACHING EJECUTIVO (UNA POR CADA OFICIAL)</w:t>
            </w:r>
          </w:p>
        </w:tc>
        <w:tc>
          <w:tcPr>
            <w:tcW w:w="2040" w:type="dxa"/>
            <w:tcBorders>
              <w:top w:val="single" w:sz="4" w:space="0" w:color="auto"/>
              <w:left w:val="nil"/>
              <w:bottom w:val="single" w:sz="4" w:space="0" w:color="auto"/>
              <w:right w:val="single" w:sz="4" w:space="0" w:color="auto"/>
            </w:tcBorders>
            <w:vAlign w:val="bottom"/>
            <w:hideMark/>
          </w:tcPr>
          <w:p w14:paraId="39FAC79C" w14:textId="77777777" w:rsidR="00A50F83" w:rsidRDefault="00A50F83">
            <w:pPr>
              <w:jc w:val="both"/>
              <w:rPr>
                <w:color w:val="000000"/>
                <w:sz w:val="20"/>
                <w:szCs w:val="20"/>
              </w:rPr>
            </w:pPr>
            <w:r>
              <w:rPr>
                <w:color w:val="000000"/>
                <w:sz w:val="20"/>
                <w:szCs w:val="20"/>
              </w:rPr>
              <w:t>Entrevista, Assessment y coaching Ejecutivo. Esta actividad deberá efectuarse de manera individual para cada uno de los Oficiales asistentes al seminario - taller. El contratista adjudicatario deberá organizar el cronograma para esta actividad, de tal forma que la desarrolle en dos (2) de los tres (3) días que dura el seminario y dentro del horario asignado para tal fin.</w:t>
            </w:r>
          </w:p>
        </w:tc>
        <w:tc>
          <w:tcPr>
            <w:tcW w:w="2518" w:type="dxa"/>
            <w:gridSpan w:val="2"/>
            <w:tcBorders>
              <w:top w:val="single" w:sz="4" w:space="0" w:color="auto"/>
              <w:left w:val="nil"/>
              <w:bottom w:val="single" w:sz="4" w:space="0" w:color="auto"/>
              <w:right w:val="single" w:sz="4" w:space="0" w:color="auto"/>
            </w:tcBorders>
            <w:vAlign w:val="bottom"/>
            <w:hideMark/>
          </w:tcPr>
          <w:p w14:paraId="64C883C9" w14:textId="77777777" w:rsidR="00A50F83" w:rsidRDefault="00A50F83">
            <w:pPr>
              <w:jc w:val="both"/>
              <w:rPr>
                <w:color w:val="000000"/>
                <w:sz w:val="20"/>
                <w:szCs w:val="20"/>
              </w:rPr>
            </w:pPr>
            <w:r>
              <w:rPr>
                <w:color w:val="000000"/>
                <w:sz w:val="20"/>
                <w:szCs w:val="20"/>
              </w:rPr>
              <w:t>TOTAL: veinte (20) sesiones individuales de tal forma que se desarrolle en dos (2) de los tres (3) días que dura el seminario y dentro de los horarios asignado para cada uno de esos días.  Se efectuarán en las instalaciones donde se realiza el seminario</w:t>
            </w:r>
          </w:p>
        </w:tc>
        <w:tc>
          <w:tcPr>
            <w:tcW w:w="2693" w:type="dxa"/>
            <w:tcBorders>
              <w:top w:val="single" w:sz="4" w:space="0" w:color="auto"/>
              <w:left w:val="nil"/>
              <w:bottom w:val="single" w:sz="4" w:space="0" w:color="auto"/>
              <w:right w:val="single" w:sz="4" w:space="0" w:color="auto"/>
            </w:tcBorders>
            <w:vAlign w:val="bottom"/>
            <w:hideMark/>
          </w:tcPr>
          <w:p w14:paraId="7B74A73C" w14:textId="77777777" w:rsidR="00A50F83" w:rsidRDefault="00A50F83">
            <w:pPr>
              <w:jc w:val="both"/>
              <w:rPr>
                <w:color w:val="000000"/>
                <w:sz w:val="20"/>
                <w:szCs w:val="20"/>
              </w:rPr>
            </w:pPr>
            <w:r>
              <w:rPr>
                <w:color w:val="000000"/>
                <w:sz w:val="20"/>
                <w:szCs w:val="20"/>
              </w:rPr>
              <w:t xml:space="preserve">Cumplimiento de los protocolos de bioseguridad. Se deberán programar de tal manera que puedan desarrollarse varias sesiones individuales de forma simultánea.                                                                         </w:t>
            </w:r>
          </w:p>
        </w:tc>
      </w:tr>
      <w:tr w:rsidR="00A50F83" w14:paraId="3A986F04" w14:textId="77777777" w:rsidTr="00A50F83">
        <w:trPr>
          <w:trHeight w:val="20"/>
        </w:trPr>
        <w:tc>
          <w:tcPr>
            <w:tcW w:w="1327" w:type="dxa"/>
            <w:vMerge w:val="restart"/>
            <w:tcBorders>
              <w:top w:val="single" w:sz="4" w:space="0" w:color="auto"/>
              <w:left w:val="single" w:sz="4" w:space="0" w:color="auto"/>
              <w:bottom w:val="single" w:sz="4" w:space="0" w:color="auto"/>
              <w:right w:val="single" w:sz="4" w:space="0" w:color="auto"/>
            </w:tcBorders>
            <w:noWrap/>
            <w:vAlign w:val="center"/>
            <w:hideMark/>
          </w:tcPr>
          <w:p w14:paraId="5983FAA5" w14:textId="77777777" w:rsidR="00A50F83" w:rsidRDefault="00A50F83">
            <w:pPr>
              <w:jc w:val="center"/>
              <w:rPr>
                <w:color w:val="000000"/>
                <w:sz w:val="20"/>
                <w:szCs w:val="20"/>
              </w:rPr>
            </w:pPr>
            <w:r>
              <w:rPr>
                <w:color w:val="000000"/>
                <w:sz w:val="20"/>
                <w:szCs w:val="20"/>
              </w:rPr>
              <w:t>2</w:t>
            </w:r>
          </w:p>
        </w:tc>
        <w:tc>
          <w:tcPr>
            <w:tcW w:w="1074" w:type="dxa"/>
            <w:tcBorders>
              <w:top w:val="single" w:sz="4" w:space="0" w:color="auto"/>
              <w:left w:val="nil"/>
              <w:bottom w:val="single" w:sz="4" w:space="0" w:color="auto"/>
              <w:right w:val="single" w:sz="4" w:space="0" w:color="auto"/>
            </w:tcBorders>
            <w:vAlign w:val="center"/>
            <w:hideMark/>
          </w:tcPr>
          <w:p w14:paraId="373369E7" w14:textId="77777777" w:rsidR="00A50F83" w:rsidRDefault="00A50F83">
            <w:pPr>
              <w:rPr>
                <w:color w:val="000000"/>
                <w:sz w:val="20"/>
                <w:szCs w:val="20"/>
              </w:rPr>
            </w:pPr>
            <w:r>
              <w:rPr>
                <w:color w:val="000000"/>
                <w:sz w:val="20"/>
                <w:szCs w:val="20"/>
              </w:rPr>
              <w:t>07:30 a 10:00 horas</w:t>
            </w:r>
          </w:p>
        </w:tc>
        <w:tc>
          <w:tcPr>
            <w:tcW w:w="1263" w:type="dxa"/>
            <w:tcBorders>
              <w:top w:val="single" w:sz="4" w:space="0" w:color="auto"/>
              <w:left w:val="nil"/>
              <w:bottom w:val="single" w:sz="4" w:space="0" w:color="auto"/>
              <w:right w:val="single" w:sz="4" w:space="0" w:color="auto"/>
            </w:tcBorders>
            <w:vAlign w:val="center"/>
            <w:hideMark/>
          </w:tcPr>
          <w:p w14:paraId="4A729437" w14:textId="77777777" w:rsidR="00A50F83" w:rsidRDefault="00A50F83">
            <w:pPr>
              <w:jc w:val="center"/>
              <w:rPr>
                <w:color w:val="000000"/>
                <w:sz w:val="20"/>
                <w:szCs w:val="20"/>
              </w:rPr>
            </w:pPr>
            <w:r>
              <w:rPr>
                <w:color w:val="000000"/>
                <w:sz w:val="20"/>
                <w:szCs w:val="20"/>
              </w:rPr>
              <w:t>SESIÓN GRUPAL</w:t>
            </w:r>
          </w:p>
        </w:tc>
        <w:tc>
          <w:tcPr>
            <w:tcW w:w="2040" w:type="dxa"/>
            <w:tcBorders>
              <w:top w:val="single" w:sz="4" w:space="0" w:color="auto"/>
              <w:left w:val="nil"/>
              <w:bottom w:val="single" w:sz="4" w:space="0" w:color="auto"/>
              <w:right w:val="single" w:sz="4" w:space="0" w:color="auto"/>
            </w:tcBorders>
            <w:vAlign w:val="bottom"/>
            <w:hideMark/>
          </w:tcPr>
          <w:p w14:paraId="28ACDEE5" w14:textId="77777777" w:rsidR="00A50F83" w:rsidRDefault="00A50F83">
            <w:pPr>
              <w:jc w:val="both"/>
              <w:rPr>
                <w:color w:val="000000"/>
                <w:sz w:val="20"/>
                <w:szCs w:val="20"/>
              </w:rPr>
            </w:pPr>
            <w:r>
              <w:rPr>
                <w:color w:val="000000"/>
                <w:sz w:val="20"/>
                <w:szCs w:val="20"/>
              </w:rPr>
              <w:t xml:space="preserve">Capacitación en: MARKETING Y BRANDING PERSONAL - EMPLEABILIDAD (AUDITORIA, CONSULTORIA, ETC) </w:t>
            </w:r>
          </w:p>
        </w:tc>
        <w:tc>
          <w:tcPr>
            <w:tcW w:w="2518" w:type="dxa"/>
            <w:gridSpan w:val="2"/>
            <w:tcBorders>
              <w:top w:val="single" w:sz="4" w:space="0" w:color="auto"/>
              <w:left w:val="nil"/>
              <w:bottom w:val="single" w:sz="4" w:space="0" w:color="auto"/>
              <w:right w:val="single" w:sz="4" w:space="0" w:color="auto"/>
            </w:tcBorders>
            <w:vAlign w:val="bottom"/>
            <w:hideMark/>
          </w:tcPr>
          <w:p w14:paraId="0AEFB3A9" w14:textId="77777777" w:rsidR="00A50F83" w:rsidRDefault="00A50F83">
            <w:pPr>
              <w:jc w:val="both"/>
              <w:rPr>
                <w:color w:val="000000"/>
                <w:sz w:val="20"/>
                <w:szCs w:val="20"/>
              </w:rPr>
            </w:pPr>
            <w:r>
              <w:rPr>
                <w:color w:val="000000"/>
                <w:sz w:val="20"/>
                <w:szCs w:val="20"/>
              </w:rPr>
              <w:t>TOTAL: Una (1) sesión con duración de cinco horas y media (5 1/2) durante un día - Ver nota (2). Los conferencistas son parte del equipo de consultores suministrados por la empresa contratista adjudicataria, ver nota (9)</w:t>
            </w:r>
          </w:p>
        </w:tc>
        <w:tc>
          <w:tcPr>
            <w:tcW w:w="2693" w:type="dxa"/>
            <w:tcBorders>
              <w:top w:val="single" w:sz="4" w:space="0" w:color="auto"/>
              <w:left w:val="nil"/>
              <w:bottom w:val="single" w:sz="4" w:space="0" w:color="auto"/>
              <w:right w:val="single" w:sz="4" w:space="0" w:color="auto"/>
            </w:tcBorders>
            <w:vAlign w:val="bottom"/>
            <w:hideMark/>
          </w:tcPr>
          <w:p w14:paraId="28CC2447" w14:textId="77777777" w:rsidR="00A50F83" w:rsidRDefault="00A50F83">
            <w:pPr>
              <w:jc w:val="both"/>
              <w:rPr>
                <w:color w:val="000000"/>
                <w:sz w:val="20"/>
                <w:szCs w:val="20"/>
              </w:rPr>
            </w:pPr>
            <w:r>
              <w:rPr>
                <w:color w:val="000000"/>
                <w:sz w:val="20"/>
                <w:szCs w:val="20"/>
              </w:rPr>
              <w:t>Cumplimiento de los protocolos de bioseguridad. Se deberán programar de tal manera que puedan desarrollarse varias sesiones de forma simultánea.                                                                         Una estación de café, agua, aromática por salón.</w:t>
            </w:r>
          </w:p>
        </w:tc>
      </w:tr>
      <w:tr w:rsidR="00A50F83" w14:paraId="0A1B0B3A" w14:textId="77777777" w:rsidTr="00A50F8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E7C147" w14:textId="77777777" w:rsidR="00A50F83" w:rsidRDefault="00A50F83">
            <w:pPr>
              <w:rPr>
                <w:color w:val="000000"/>
                <w:sz w:val="20"/>
                <w:szCs w:val="20"/>
                <w:lang w:val="es-ES"/>
              </w:rPr>
            </w:pPr>
          </w:p>
        </w:tc>
        <w:tc>
          <w:tcPr>
            <w:tcW w:w="1074" w:type="dxa"/>
            <w:tcBorders>
              <w:top w:val="single" w:sz="4" w:space="0" w:color="auto"/>
              <w:left w:val="nil"/>
              <w:bottom w:val="single" w:sz="4" w:space="0" w:color="auto"/>
              <w:right w:val="single" w:sz="4" w:space="0" w:color="auto"/>
            </w:tcBorders>
            <w:vAlign w:val="center"/>
            <w:hideMark/>
          </w:tcPr>
          <w:p w14:paraId="49EE6595" w14:textId="77777777" w:rsidR="00A50F83" w:rsidRDefault="00A50F83">
            <w:pPr>
              <w:rPr>
                <w:color w:val="000000"/>
                <w:sz w:val="20"/>
                <w:szCs w:val="20"/>
              </w:rPr>
            </w:pPr>
            <w:r>
              <w:rPr>
                <w:color w:val="000000"/>
                <w:sz w:val="20"/>
                <w:szCs w:val="20"/>
              </w:rPr>
              <w:t>10:30 a 13:00 horas</w:t>
            </w:r>
          </w:p>
        </w:tc>
        <w:tc>
          <w:tcPr>
            <w:tcW w:w="1263" w:type="dxa"/>
            <w:tcBorders>
              <w:top w:val="single" w:sz="4" w:space="0" w:color="auto"/>
              <w:left w:val="nil"/>
              <w:bottom w:val="single" w:sz="4" w:space="0" w:color="auto"/>
              <w:right w:val="single" w:sz="4" w:space="0" w:color="auto"/>
            </w:tcBorders>
            <w:vAlign w:val="center"/>
            <w:hideMark/>
          </w:tcPr>
          <w:p w14:paraId="59BBE616" w14:textId="77777777" w:rsidR="00A50F83" w:rsidRDefault="00A50F83">
            <w:pPr>
              <w:jc w:val="center"/>
              <w:rPr>
                <w:color w:val="000000"/>
                <w:sz w:val="20"/>
                <w:szCs w:val="20"/>
              </w:rPr>
            </w:pPr>
            <w:r>
              <w:rPr>
                <w:color w:val="000000"/>
                <w:sz w:val="20"/>
                <w:szCs w:val="20"/>
              </w:rPr>
              <w:t>SESIÓN GRUPAL</w:t>
            </w:r>
          </w:p>
        </w:tc>
        <w:tc>
          <w:tcPr>
            <w:tcW w:w="2040" w:type="dxa"/>
            <w:tcBorders>
              <w:top w:val="single" w:sz="4" w:space="0" w:color="auto"/>
              <w:left w:val="nil"/>
              <w:bottom w:val="single" w:sz="4" w:space="0" w:color="auto"/>
              <w:right w:val="single" w:sz="4" w:space="0" w:color="auto"/>
            </w:tcBorders>
            <w:vAlign w:val="bottom"/>
            <w:hideMark/>
          </w:tcPr>
          <w:p w14:paraId="1876B57B" w14:textId="77777777" w:rsidR="00A50F83" w:rsidRDefault="00A50F83">
            <w:pPr>
              <w:jc w:val="both"/>
              <w:rPr>
                <w:color w:val="000000"/>
                <w:sz w:val="20"/>
                <w:szCs w:val="20"/>
              </w:rPr>
            </w:pPr>
            <w:r>
              <w:rPr>
                <w:color w:val="000000"/>
                <w:sz w:val="20"/>
                <w:szCs w:val="20"/>
              </w:rPr>
              <w:t>Capacitación en: EMPRENDIMIENTO, FINANZAS E INVERSIONES</w:t>
            </w:r>
          </w:p>
        </w:tc>
        <w:tc>
          <w:tcPr>
            <w:tcW w:w="2518" w:type="dxa"/>
            <w:gridSpan w:val="2"/>
            <w:tcBorders>
              <w:top w:val="single" w:sz="4" w:space="0" w:color="auto"/>
              <w:left w:val="nil"/>
              <w:bottom w:val="single" w:sz="4" w:space="0" w:color="auto"/>
              <w:right w:val="single" w:sz="4" w:space="0" w:color="auto"/>
            </w:tcBorders>
            <w:vAlign w:val="bottom"/>
            <w:hideMark/>
          </w:tcPr>
          <w:p w14:paraId="1D1D0135" w14:textId="77777777" w:rsidR="00A50F83" w:rsidRDefault="00A50F83">
            <w:pPr>
              <w:jc w:val="both"/>
              <w:rPr>
                <w:color w:val="000000"/>
                <w:sz w:val="20"/>
                <w:szCs w:val="20"/>
              </w:rPr>
            </w:pPr>
            <w:r>
              <w:rPr>
                <w:color w:val="000000"/>
                <w:sz w:val="20"/>
                <w:szCs w:val="20"/>
              </w:rPr>
              <w:t xml:space="preserve">TOTAL: Una (1) sesión con duración de cinco horas y media (5 1/2) durante un día - Ver nota </w:t>
            </w:r>
            <w:r>
              <w:rPr>
                <w:color w:val="000000"/>
                <w:sz w:val="20"/>
                <w:szCs w:val="20"/>
              </w:rPr>
              <w:lastRenderedPageBreak/>
              <w:t>(2). Los conferencistas son parte del equipo de consultores suministrados por la empresa contratista adjudicataria, ver nota (8).</w:t>
            </w:r>
          </w:p>
        </w:tc>
        <w:tc>
          <w:tcPr>
            <w:tcW w:w="2693" w:type="dxa"/>
            <w:tcBorders>
              <w:top w:val="single" w:sz="4" w:space="0" w:color="auto"/>
              <w:left w:val="nil"/>
              <w:bottom w:val="single" w:sz="4" w:space="0" w:color="auto"/>
              <w:right w:val="single" w:sz="4" w:space="0" w:color="auto"/>
            </w:tcBorders>
            <w:vAlign w:val="bottom"/>
            <w:hideMark/>
          </w:tcPr>
          <w:p w14:paraId="7CC419B4" w14:textId="77777777" w:rsidR="00A50F83" w:rsidRDefault="00A50F83">
            <w:pPr>
              <w:jc w:val="both"/>
              <w:rPr>
                <w:color w:val="000000"/>
                <w:sz w:val="20"/>
                <w:szCs w:val="20"/>
              </w:rPr>
            </w:pPr>
            <w:r>
              <w:rPr>
                <w:color w:val="000000"/>
                <w:sz w:val="20"/>
                <w:szCs w:val="20"/>
              </w:rPr>
              <w:lastRenderedPageBreak/>
              <w:t xml:space="preserve">Cumplimiento de los protocolos de bioseguridad. Se deberán programar de tal manera que puedan </w:t>
            </w:r>
            <w:r>
              <w:rPr>
                <w:color w:val="000000"/>
                <w:sz w:val="20"/>
                <w:szCs w:val="20"/>
              </w:rPr>
              <w:lastRenderedPageBreak/>
              <w:t>desarrollarse varias sesiones de forma simultánea.                                                                         Una estación de café, agua, aromática por salón.</w:t>
            </w:r>
          </w:p>
        </w:tc>
      </w:tr>
      <w:tr w:rsidR="00A50F83" w14:paraId="70144296" w14:textId="77777777" w:rsidTr="00A50F8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8A54DC" w14:textId="77777777" w:rsidR="00A50F83" w:rsidRDefault="00A50F83">
            <w:pPr>
              <w:rPr>
                <w:color w:val="000000"/>
                <w:sz w:val="20"/>
                <w:szCs w:val="20"/>
                <w:lang w:val="es-ES"/>
              </w:rPr>
            </w:pPr>
          </w:p>
        </w:tc>
        <w:tc>
          <w:tcPr>
            <w:tcW w:w="1074" w:type="dxa"/>
            <w:tcBorders>
              <w:top w:val="single" w:sz="4" w:space="0" w:color="auto"/>
              <w:left w:val="nil"/>
              <w:bottom w:val="single" w:sz="4" w:space="0" w:color="auto"/>
              <w:right w:val="single" w:sz="4" w:space="0" w:color="auto"/>
            </w:tcBorders>
            <w:vAlign w:val="center"/>
            <w:hideMark/>
          </w:tcPr>
          <w:p w14:paraId="37E65CE1" w14:textId="77777777" w:rsidR="00A50F83" w:rsidRDefault="00A50F83">
            <w:pPr>
              <w:rPr>
                <w:color w:val="000000"/>
                <w:sz w:val="20"/>
                <w:szCs w:val="20"/>
              </w:rPr>
            </w:pPr>
            <w:r>
              <w:rPr>
                <w:color w:val="000000"/>
                <w:sz w:val="20"/>
                <w:szCs w:val="20"/>
              </w:rPr>
              <w:t>14:00 a 19:00 horas</w:t>
            </w:r>
          </w:p>
        </w:tc>
        <w:tc>
          <w:tcPr>
            <w:tcW w:w="1263" w:type="dxa"/>
            <w:tcBorders>
              <w:top w:val="single" w:sz="4" w:space="0" w:color="auto"/>
              <w:left w:val="nil"/>
              <w:bottom w:val="single" w:sz="4" w:space="0" w:color="auto"/>
              <w:right w:val="single" w:sz="4" w:space="0" w:color="auto"/>
            </w:tcBorders>
            <w:vAlign w:val="center"/>
            <w:hideMark/>
          </w:tcPr>
          <w:p w14:paraId="1B85FF3A" w14:textId="77777777" w:rsidR="00A50F83" w:rsidRDefault="00A50F83">
            <w:pPr>
              <w:jc w:val="center"/>
              <w:rPr>
                <w:color w:val="000000"/>
                <w:sz w:val="20"/>
                <w:szCs w:val="20"/>
              </w:rPr>
            </w:pPr>
            <w:r>
              <w:rPr>
                <w:color w:val="000000"/>
                <w:sz w:val="20"/>
                <w:szCs w:val="20"/>
              </w:rPr>
              <w:t>SESIÓN INDIVIDUAL DE COACHING EJECUTIVO (UNA POR CADA OFICIAL)</w:t>
            </w:r>
          </w:p>
        </w:tc>
        <w:tc>
          <w:tcPr>
            <w:tcW w:w="2040" w:type="dxa"/>
            <w:tcBorders>
              <w:top w:val="single" w:sz="4" w:space="0" w:color="auto"/>
              <w:left w:val="nil"/>
              <w:bottom w:val="single" w:sz="4" w:space="0" w:color="auto"/>
              <w:right w:val="single" w:sz="4" w:space="0" w:color="auto"/>
            </w:tcBorders>
            <w:vAlign w:val="bottom"/>
            <w:hideMark/>
          </w:tcPr>
          <w:p w14:paraId="7E9D2597" w14:textId="77777777" w:rsidR="00A50F83" w:rsidRDefault="00A50F83">
            <w:pPr>
              <w:jc w:val="both"/>
              <w:rPr>
                <w:color w:val="000000"/>
                <w:sz w:val="20"/>
                <w:szCs w:val="20"/>
              </w:rPr>
            </w:pPr>
            <w:r>
              <w:rPr>
                <w:color w:val="000000"/>
                <w:sz w:val="20"/>
                <w:szCs w:val="20"/>
              </w:rPr>
              <w:t>Entrevista, assessment y coaching ejecutivo. Esta actividad deberá efectuarse de manera individual para cada uno de los Oficiales asistentes al seminario - taller. El contratista adjudicatario deberá organizar el cronograma para esta actividad, de tal forma que la desarrolle en dos (2) de los tres (3) días que dura el seminario y dentro del horario asignado para tal fin.</w:t>
            </w:r>
          </w:p>
        </w:tc>
        <w:tc>
          <w:tcPr>
            <w:tcW w:w="2518" w:type="dxa"/>
            <w:gridSpan w:val="2"/>
            <w:tcBorders>
              <w:top w:val="single" w:sz="4" w:space="0" w:color="auto"/>
              <w:left w:val="nil"/>
              <w:bottom w:val="single" w:sz="4" w:space="0" w:color="auto"/>
              <w:right w:val="single" w:sz="4" w:space="0" w:color="auto"/>
            </w:tcBorders>
            <w:vAlign w:val="center"/>
            <w:hideMark/>
          </w:tcPr>
          <w:p w14:paraId="6DB803AB" w14:textId="77777777" w:rsidR="00A50F83" w:rsidRDefault="00A50F83">
            <w:pPr>
              <w:rPr>
                <w:color w:val="000000"/>
                <w:sz w:val="20"/>
                <w:szCs w:val="20"/>
              </w:rPr>
            </w:pPr>
            <w:r>
              <w:rPr>
                <w:color w:val="000000"/>
                <w:sz w:val="20"/>
                <w:szCs w:val="20"/>
              </w:rPr>
              <w:t>TOTAL: Veinte (20) sesiones individuales de tal forma que se desarrolle en dos (2) de los tres (3) días que dura el seminario y dentro de los horarios asignado para cada uno de esos días.  Se efectuarán en las instalaciones donde se realiza el seminario</w:t>
            </w:r>
          </w:p>
        </w:tc>
        <w:tc>
          <w:tcPr>
            <w:tcW w:w="2693" w:type="dxa"/>
            <w:tcBorders>
              <w:top w:val="single" w:sz="4" w:space="0" w:color="auto"/>
              <w:left w:val="nil"/>
              <w:bottom w:val="single" w:sz="4" w:space="0" w:color="auto"/>
              <w:right w:val="single" w:sz="4" w:space="0" w:color="auto"/>
            </w:tcBorders>
            <w:vAlign w:val="center"/>
            <w:hideMark/>
          </w:tcPr>
          <w:p w14:paraId="4771B407" w14:textId="77777777" w:rsidR="00A50F83" w:rsidRDefault="00A50F83">
            <w:pPr>
              <w:rPr>
                <w:color w:val="000000"/>
                <w:sz w:val="20"/>
                <w:szCs w:val="20"/>
              </w:rPr>
            </w:pPr>
            <w:r>
              <w:rPr>
                <w:color w:val="000000"/>
                <w:sz w:val="20"/>
                <w:szCs w:val="20"/>
              </w:rPr>
              <w:t xml:space="preserve">Cumplimiento de los protocolos de bioseguridad. Se deberán programar de tal manera que puedan desarrollarse varias sesiones individuales de forma simultánea.                                                                         </w:t>
            </w:r>
          </w:p>
        </w:tc>
      </w:tr>
      <w:tr w:rsidR="00A50F83" w14:paraId="38DBD58D" w14:textId="77777777" w:rsidTr="00A50F83">
        <w:trPr>
          <w:trHeight w:val="20"/>
        </w:trPr>
        <w:tc>
          <w:tcPr>
            <w:tcW w:w="1327" w:type="dxa"/>
            <w:tcBorders>
              <w:top w:val="single" w:sz="4" w:space="0" w:color="auto"/>
              <w:left w:val="single" w:sz="4" w:space="0" w:color="auto"/>
              <w:bottom w:val="single" w:sz="4" w:space="0" w:color="auto"/>
              <w:right w:val="single" w:sz="4" w:space="0" w:color="auto"/>
            </w:tcBorders>
            <w:noWrap/>
            <w:vAlign w:val="center"/>
            <w:hideMark/>
          </w:tcPr>
          <w:p w14:paraId="544B70B9" w14:textId="77777777" w:rsidR="00A50F83" w:rsidRDefault="00A50F83">
            <w:pPr>
              <w:jc w:val="center"/>
              <w:rPr>
                <w:color w:val="000000"/>
                <w:sz w:val="20"/>
                <w:szCs w:val="20"/>
              </w:rPr>
            </w:pPr>
            <w:r>
              <w:rPr>
                <w:color w:val="000000"/>
                <w:sz w:val="20"/>
                <w:szCs w:val="20"/>
              </w:rPr>
              <w:t>3</w:t>
            </w:r>
          </w:p>
        </w:tc>
        <w:tc>
          <w:tcPr>
            <w:tcW w:w="1074" w:type="dxa"/>
            <w:tcBorders>
              <w:top w:val="single" w:sz="4" w:space="0" w:color="auto"/>
              <w:left w:val="nil"/>
              <w:bottom w:val="single" w:sz="4" w:space="0" w:color="auto"/>
              <w:right w:val="single" w:sz="4" w:space="0" w:color="auto"/>
            </w:tcBorders>
            <w:vAlign w:val="center"/>
            <w:hideMark/>
          </w:tcPr>
          <w:p w14:paraId="6D304956" w14:textId="77777777" w:rsidR="00A50F83" w:rsidRDefault="00A50F83">
            <w:pPr>
              <w:rPr>
                <w:color w:val="000000"/>
                <w:sz w:val="20"/>
                <w:szCs w:val="20"/>
              </w:rPr>
            </w:pPr>
            <w:r>
              <w:rPr>
                <w:color w:val="000000"/>
                <w:sz w:val="20"/>
                <w:szCs w:val="20"/>
              </w:rPr>
              <w:t>07:30 a 13:00 horas</w:t>
            </w:r>
          </w:p>
        </w:tc>
        <w:tc>
          <w:tcPr>
            <w:tcW w:w="1263" w:type="dxa"/>
            <w:tcBorders>
              <w:top w:val="single" w:sz="4" w:space="0" w:color="auto"/>
              <w:left w:val="nil"/>
              <w:bottom w:val="single" w:sz="4" w:space="0" w:color="auto"/>
              <w:right w:val="single" w:sz="4" w:space="0" w:color="auto"/>
            </w:tcBorders>
            <w:vAlign w:val="center"/>
            <w:hideMark/>
          </w:tcPr>
          <w:p w14:paraId="707A6A2A" w14:textId="77777777" w:rsidR="00A50F83" w:rsidRDefault="00A50F83">
            <w:pPr>
              <w:jc w:val="center"/>
              <w:rPr>
                <w:color w:val="000000"/>
                <w:sz w:val="20"/>
                <w:szCs w:val="20"/>
              </w:rPr>
            </w:pPr>
            <w:r>
              <w:rPr>
                <w:color w:val="000000"/>
                <w:sz w:val="20"/>
                <w:szCs w:val="20"/>
              </w:rPr>
              <w:t>SESIÓN GRUPAL</w:t>
            </w:r>
          </w:p>
        </w:tc>
        <w:tc>
          <w:tcPr>
            <w:tcW w:w="2040" w:type="dxa"/>
            <w:tcBorders>
              <w:top w:val="single" w:sz="4" w:space="0" w:color="auto"/>
              <w:left w:val="nil"/>
              <w:bottom w:val="single" w:sz="4" w:space="0" w:color="auto"/>
              <w:right w:val="single" w:sz="4" w:space="0" w:color="auto"/>
            </w:tcBorders>
            <w:vAlign w:val="bottom"/>
            <w:hideMark/>
          </w:tcPr>
          <w:p w14:paraId="2347CC43" w14:textId="77777777" w:rsidR="00A50F83" w:rsidRDefault="00A50F83">
            <w:pPr>
              <w:jc w:val="both"/>
              <w:rPr>
                <w:color w:val="000000"/>
                <w:sz w:val="20"/>
                <w:szCs w:val="20"/>
              </w:rPr>
            </w:pPr>
            <w:r>
              <w:rPr>
                <w:color w:val="000000"/>
                <w:sz w:val="20"/>
                <w:szCs w:val="20"/>
              </w:rPr>
              <w:t>Capacitación en: FAMILIA, ALIADO FUNDAMENTAL EN EL PROCESO DE CAMBIO</w:t>
            </w:r>
          </w:p>
        </w:tc>
        <w:tc>
          <w:tcPr>
            <w:tcW w:w="2518" w:type="dxa"/>
            <w:gridSpan w:val="2"/>
            <w:tcBorders>
              <w:top w:val="single" w:sz="4" w:space="0" w:color="auto"/>
              <w:left w:val="nil"/>
              <w:bottom w:val="single" w:sz="4" w:space="0" w:color="auto"/>
              <w:right w:val="single" w:sz="4" w:space="0" w:color="auto"/>
            </w:tcBorders>
            <w:vAlign w:val="bottom"/>
            <w:hideMark/>
          </w:tcPr>
          <w:p w14:paraId="1473FBB0" w14:textId="77777777" w:rsidR="00A50F83" w:rsidRDefault="00A50F83">
            <w:pPr>
              <w:jc w:val="both"/>
              <w:rPr>
                <w:color w:val="000000"/>
                <w:sz w:val="20"/>
                <w:szCs w:val="20"/>
              </w:rPr>
            </w:pPr>
            <w:r>
              <w:rPr>
                <w:color w:val="000000"/>
                <w:sz w:val="20"/>
                <w:szCs w:val="20"/>
              </w:rPr>
              <w:t>TOTAL: Una (1) sesión con duración de cinco horas y media (5 1/2) durante un día - Ver nota (2). Los conferencistas son parte del equipo de consultores suministrados por la empresa contratista adjudicataria.</w:t>
            </w:r>
          </w:p>
        </w:tc>
        <w:tc>
          <w:tcPr>
            <w:tcW w:w="2693" w:type="dxa"/>
            <w:tcBorders>
              <w:top w:val="single" w:sz="4" w:space="0" w:color="auto"/>
              <w:left w:val="nil"/>
              <w:bottom w:val="single" w:sz="4" w:space="0" w:color="auto"/>
              <w:right w:val="single" w:sz="4" w:space="0" w:color="auto"/>
            </w:tcBorders>
            <w:vAlign w:val="bottom"/>
            <w:hideMark/>
          </w:tcPr>
          <w:p w14:paraId="408B3E25" w14:textId="77777777" w:rsidR="00A50F83" w:rsidRDefault="00A50F83">
            <w:pPr>
              <w:jc w:val="both"/>
              <w:rPr>
                <w:color w:val="000000"/>
                <w:sz w:val="20"/>
                <w:szCs w:val="20"/>
              </w:rPr>
            </w:pPr>
            <w:r>
              <w:rPr>
                <w:color w:val="000000"/>
                <w:sz w:val="20"/>
                <w:szCs w:val="20"/>
              </w:rPr>
              <w:t>Cumplimiento de los protocolos de bioseguridad. Se deberán programar de tal manera que puedan desarrollarse varias sesiones de forma simultánea.                                                                         Una estación de café, agua, aromática por salón.</w:t>
            </w:r>
          </w:p>
        </w:tc>
      </w:tr>
      <w:tr w:rsidR="00A50F83" w14:paraId="29AA2B56" w14:textId="77777777" w:rsidTr="00A50F83">
        <w:trPr>
          <w:trHeight w:val="20"/>
        </w:trPr>
        <w:tc>
          <w:tcPr>
            <w:tcW w:w="1327" w:type="dxa"/>
            <w:tcBorders>
              <w:top w:val="single" w:sz="4" w:space="0" w:color="auto"/>
              <w:left w:val="single" w:sz="4" w:space="0" w:color="auto"/>
              <w:bottom w:val="single" w:sz="4" w:space="0" w:color="auto"/>
              <w:right w:val="single" w:sz="4" w:space="0" w:color="auto"/>
            </w:tcBorders>
            <w:noWrap/>
            <w:vAlign w:val="bottom"/>
            <w:hideMark/>
          </w:tcPr>
          <w:p w14:paraId="649C6055" w14:textId="77777777" w:rsidR="00A50F83" w:rsidRDefault="00A50F83">
            <w:pPr>
              <w:rPr>
                <w:color w:val="000000"/>
                <w:sz w:val="20"/>
                <w:szCs w:val="20"/>
              </w:rPr>
            </w:pPr>
          </w:p>
        </w:tc>
        <w:tc>
          <w:tcPr>
            <w:tcW w:w="1074" w:type="dxa"/>
            <w:tcBorders>
              <w:top w:val="single" w:sz="4" w:space="0" w:color="auto"/>
              <w:left w:val="single" w:sz="4" w:space="0" w:color="auto"/>
              <w:bottom w:val="single" w:sz="4" w:space="0" w:color="auto"/>
              <w:right w:val="single" w:sz="4" w:space="0" w:color="auto"/>
            </w:tcBorders>
            <w:noWrap/>
            <w:vAlign w:val="center"/>
            <w:hideMark/>
          </w:tcPr>
          <w:p w14:paraId="5E287C1C" w14:textId="77777777" w:rsidR="00A50F83" w:rsidRDefault="00A50F83">
            <w:pPr>
              <w:rPr>
                <w:sz w:val="20"/>
                <w:szCs w:val="20"/>
                <w:lang w:eastAsia="es-CO"/>
              </w:rPr>
            </w:pPr>
          </w:p>
        </w:tc>
        <w:tc>
          <w:tcPr>
            <w:tcW w:w="1263" w:type="dxa"/>
            <w:tcBorders>
              <w:top w:val="single" w:sz="4" w:space="0" w:color="auto"/>
              <w:left w:val="single" w:sz="4" w:space="0" w:color="auto"/>
              <w:bottom w:val="single" w:sz="4" w:space="0" w:color="auto"/>
              <w:right w:val="single" w:sz="4" w:space="0" w:color="auto"/>
            </w:tcBorders>
            <w:noWrap/>
            <w:vAlign w:val="bottom"/>
            <w:hideMark/>
          </w:tcPr>
          <w:p w14:paraId="522E3934" w14:textId="77777777" w:rsidR="00A50F83" w:rsidRDefault="00A50F83">
            <w:pPr>
              <w:rPr>
                <w:sz w:val="20"/>
                <w:szCs w:val="20"/>
                <w:lang w:eastAsia="es-CO"/>
              </w:rPr>
            </w:pPr>
          </w:p>
        </w:tc>
        <w:tc>
          <w:tcPr>
            <w:tcW w:w="2040" w:type="dxa"/>
            <w:tcBorders>
              <w:top w:val="single" w:sz="4" w:space="0" w:color="auto"/>
              <w:left w:val="single" w:sz="4" w:space="0" w:color="auto"/>
              <w:bottom w:val="single" w:sz="4" w:space="0" w:color="auto"/>
              <w:right w:val="single" w:sz="4" w:space="0" w:color="auto"/>
            </w:tcBorders>
            <w:noWrap/>
            <w:vAlign w:val="bottom"/>
            <w:hideMark/>
          </w:tcPr>
          <w:p w14:paraId="52556378" w14:textId="77777777" w:rsidR="00A50F83" w:rsidRDefault="00A50F83">
            <w:pPr>
              <w:rPr>
                <w:sz w:val="20"/>
                <w:szCs w:val="20"/>
                <w:lang w:eastAsia="es-CO"/>
              </w:rPr>
            </w:pPr>
          </w:p>
        </w:tc>
        <w:tc>
          <w:tcPr>
            <w:tcW w:w="346" w:type="dxa"/>
            <w:tcBorders>
              <w:top w:val="single" w:sz="4" w:space="0" w:color="auto"/>
              <w:left w:val="single" w:sz="4" w:space="0" w:color="auto"/>
              <w:bottom w:val="single" w:sz="4" w:space="0" w:color="auto"/>
              <w:right w:val="single" w:sz="4" w:space="0" w:color="auto"/>
            </w:tcBorders>
            <w:noWrap/>
            <w:vAlign w:val="bottom"/>
            <w:hideMark/>
          </w:tcPr>
          <w:p w14:paraId="30D5DBCB" w14:textId="77777777" w:rsidR="00A50F83" w:rsidRDefault="00A50F83">
            <w:pPr>
              <w:rPr>
                <w:sz w:val="20"/>
                <w:szCs w:val="20"/>
                <w:lang w:eastAsia="es-CO"/>
              </w:rPr>
            </w:pPr>
          </w:p>
        </w:tc>
        <w:tc>
          <w:tcPr>
            <w:tcW w:w="2172" w:type="dxa"/>
            <w:tcBorders>
              <w:top w:val="single" w:sz="4" w:space="0" w:color="auto"/>
              <w:left w:val="single" w:sz="4" w:space="0" w:color="auto"/>
              <w:bottom w:val="single" w:sz="4" w:space="0" w:color="auto"/>
              <w:right w:val="single" w:sz="4" w:space="0" w:color="auto"/>
            </w:tcBorders>
            <w:noWrap/>
            <w:vAlign w:val="bottom"/>
            <w:hideMark/>
          </w:tcPr>
          <w:p w14:paraId="175DD57D" w14:textId="77777777" w:rsidR="00A50F83" w:rsidRDefault="00A50F83">
            <w:pPr>
              <w:rPr>
                <w:sz w:val="20"/>
                <w:szCs w:val="20"/>
                <w:lang w:eastAsia="es-CO"/>
              </w:rPr>
            </w:pP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05D3CE9E" w14:textId="77777777" w:rsidR="00A50F83" w:rsidRDefault="00A50F83">
            <w:pPr>
              <w:rPr>
                <w:sz w:val="20"/>
                <w:szCs w:val="20"/>
                <w:lang w:eastAsia="es-CO"/>
              </w:rPr>
            </w:pPr>
          </w:p>
        </w:tc>
      </w:tr>
      <w:tr w:rsidR="00A50F83" w14:paraId="31C14F97"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shd w:val="clear" w:color="auto" w:fill="D8E4BC"/>
            <w:noWrap/>
            <w:vAlign w:val="center"/>
            <w:hideMark/>
          </w:tcPr>
          <w:p w14:paraId="004D54F8" w14:textId="77777777" w:rsidR="00A50F83" w:rsidRDefault="00A50F83">
            <w:pPr>
              <w:jc w:val="center"/>
              <w:rPr>
                <w:color w:val="000000"/>
                <w:sz w:val="20"/>
                <w:szCs w:val="20"/>
                <w:lang w:val="es-ES"/>
              </w:rPr>
            </w:pPr>
            <w:r>
              <w:rPr>
                <w:color w:val="000000"/>
                <w:sz w:val="20"/>
                <w:szCs w:val="20"/>
              </w:rPr>
              <w:t>ESPECIFICACIONES TECNICAS MINIMAS ÍTEM 3</w:t>
            </w:r>
          </w:p>
        </w:tc>
      </w:tr>
      <w:tr w:rsidR="00A50F83" w14:paraId="6DA3EE8D" w14:textId="77777777" w:rsidTr="00A50F83">
        <w:trPr>
          <w:trHeight w:val="230"/>
        </w:trPr>
        <w:tc>
          <w:tcPr>
            <w:tcW w:w="1327"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0170EC0" w14:textId="77777777" w:rsidR="00A50F83" w:rsidRDefault="00A50F83">
            <w:pPr>
              <w:jc w:val="center"/>
              <w:rPr>
                <w:color w:val="000000"/>
                <w:sz w:val="20"/>
                <w:szCs w:val="20"/>
              </w:rPr>
            </w:pPr>
            <w:r>
              <w:rPr>
                <w:color w:val="000000"/>
                <w:sz w:val="20"/>
                <w:szCs w:val="20"/>
              </w:rPr>
              <w:t>ITEM No.</w:t>
            </w:r>
          </w:p>
        </w:tc>
        <w:tc>
          <w:tcPr>
            <w:tcW w:w="4723" w:type="dxa"/>
            <w:gridSpan w:val="4"/>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F9DBB22" w14:textId="77777777" w:rsidR="00A50F83" w:rsidRDefault="00A50F83">
            <w:pPr>
              <w:jc w:val="center"/>
              <w:rPr>
                <w:color w:val="000000"/>
                <w:sz w:val="20"/>
                <w:szCs w:val="20"/>
              </w:rPr>
            </w:pPr>
            <w:r>
              <w:rPr>
                <w:color w:val="000000"/>
                <w:sz w:val="20"/>
                <w:szCs w:val="20"/>
              </w:rPr>
              <w:t>DESCRIPCION DEL BIEN / SERVICIO</w:t>
            </w:r>
          </w:p>
        </w:tc>
        <w:tc>
          <w:tcPr>
            <w:tcW w:w="2172"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1120E9F6" w14:textId="77777777" w:rsidR="00A50F83" w:rsidRDefault="00A50F83">
            <w:pPr>
              <w:jc w:val="center"/>
              <w:rPr>
                <w:color w:val="000000"/>
                <w:sz w:val="20"/>
                <w:szCs w:val="20"/>
              </w:rPr>
            </w:pPr>
            <w:r>
              <w:rPr>
                <w:color w:val="000000"/>
                <w:sz w:val="20"/>
                <w:szCs w:val="20"/>
              </w:rPr>
              <w:t>UNIDAD DE MEDIDA</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36BC3758" w14:textId="77777777" w:rsidR="00A50F83" w:rsidRDefault="00A50F83">
            <w:pPr>
              <w:jc w:val="center"/>
              <w:rPr>
                <w:color w:val="000000"/>
                <w:sz w:val="20"/>
                <w:szCs w:val="20"/>
              </w:rPr>
            </w:pPr>
            <w:r>
              <w:rPr>
                <w:color w:val="000000"/>
                <w:sz w:val="20"/>
                <w:szCs w:val="20"/>
              </w:rPr>
              <w:t>CANTIDAD</w:t>
            </w:r>
          </w:p>
        </w:tc>
      </w:tr>
      <w:tr w:rsidR="00A50F83" w14:paraId="2A171DB5" w14:textId="77777777" w:rsidTr="00A50F83">
        <w:trPr>
          <w:trHeight w:val="2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039148" w14:textId="77777777" w:rsidR="00A50F83" w:rsidRDefault="00A50F83">
            <w:pPr>
              <w:rPr>
                <w:color w:val="000000"/>
                <w:sz w:val="20"/>
                <w:szCs w:val="20"/>
                <w:lang w:val="es-E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34E94CF3" w14:textId="77777777" w:rsidR="00A50F83" w:rsidRDefault="00A50F83">
            <w:pPr>
              <w:rPr>
                <w:color w:val="000000"/>
                <w:sz w:val="20"/>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39DF4A" w14:textId="77777777" w:rsidR="00A50F83" w:rsidRDefault="00A50F83">
            <w:pPr>
              <w:rPr>
                <w:color w:val="000000"/>
                <w:sz w:val="20"/>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3811FE" w14:textId="77777777" w:rsidR="00A50F83" w:rsidRDefault="00A50F83">
            <w:pPr>
              <w:rPr>
                <w:color w:val="000000"/>
                <w:sz w:val="20"/>
                <w:szCs w:val="20"/>
                <w:lang w:val="es-ES"/>
              </w:rPr>
            </w:pPr>
          </w:p>
        </w:tc>
      </w:tr>
      <w:tr w:rsidR="00A50F83" w14:paraId="3F92A69F" w14:textId="77777777" w:rsidTr="00A50F83">
        <w:trPr>
          <w:trHeight w:val="20"/>
        </w:trPr>
        <w:tc>
          <w:tcPr>
            <w:tcW w:w="1327" w:type="dxa"/>
            <w:tcBorders>
              <w:top w:val="single" w:sz="4" w:space="0" w:color="auto"/>
              <w:left w:val="single" w:sz="4" w:space="0" w:color="auto"/>
              <w:bottom w:val="single" w:sz="4" w:space="0" w:color="auto"/>
              <w:right w:val="single" w:sz="4" w:space="0" w:color="auto"/>
            </w:tcBorders>
            <w:vAlign w:val="center"/>
            <w:hideMark/>
          </w:tcPr>
          <w:p w14:paraId="53DB79D3" w14:textId="77777777" w:rsidR="00A50F83" w:rsidRDefault="00A50F83">
            <w:pPr>
              <w:jc w:val="center"/>
              <w:rPr>
                <w:color w:val="000000"/>
                <w:sz w:val="20"/>
                <w:szCs w:val="20"/>
              </w:rPr>
            </w:pPr>
            <w:r>
              <w:rPr>
                <w:color w:val="000000"/>
                <w:sz w:val="20"/>
                <w:szCs w:val="20"/>
              </w:rPr>
              <w:t>3</w:t>
            </w:r>
          </w:p>
        </w:tc>
        <w:tc>
          <w:tcPr>
            <w:tcW w:w="4723" w:type="dxa"/>
            <w:gridSpan w:val="4"/>
            <w:tcBorders>
              <w:top w:val="single" w:sz="4" w:space="0" w:color="auto"/>
              <w:left w:val="nil"/>
              <w:bottom w:val="single" w:sz="4" w:space="0" w:color="auto"/>
              <w:right w:val="single" w:sz="4" w:space="0" w:color="auto"/>
            </w:tcBorders>
            <w:vAlign w:val="bottom"/>
            <w:hideMark/>
          </w:tcPr>
          <w:p w14:paraId="25DD8206" w14:textId="77777777" w:rsidR="00A50F83" w:rsidRDefault="00A50F83">
            <w:pPr>
              <w:jc w:val="both"/>
              <w:rPr>
                <w:color w:val="000000"/>
                <w:sz w:val="20"/>
                <w:szCs w:val="20"/>
              </w:rPr>
            </w:pPr>
            <w:r>
              <w:rPr>
                <w:color w:val="000000"/>
                <w:sz w:val="20"/>
                <w:szCs w:val="20"/>
              </w:rPr>
              <w:t>Capacitación a través de un seminario-taller de Fortalecimiento y actualización de habilidades para la Alta Dirección Militar (MG – VA), para un grupo aproximado de diez (10) oficiales aproximadamente de grado Mayor General o Vicealmirante de tercer año de antigüedad en el grado.</w:t>
            </w:r>
          </w:p>
        </w:tc>
        <w:tc>
          <w:tcPr>
            <w:tcW w:w="2172" w:type="dxa"/>
            <w:tcBorders>
              <w:top w:val="single" w:sz="4" w:space="0" w:color="auto"/>
              <w:left w:val="nil"/>
              <w:bottom w:val="single" w:sz="4" w:space="0" w:color="auto"/>
              <w:right w:val="single" w:sz="4" w:space="0" w:color="auto"/>
            </w:tcBorders>
            <w:vAlign w:val="center"/>
            <w:hideMark/>
          </w:tcPr>
          <w:p w14:paraId="3DD1E903" w14:textId="77777777" w:rsidR="00A50F83" w:rsidRDefault="00A50F83">
            <w:pPr>
              <w:jc w:val="center"/>
              <w:rPr>
                <w:color w:val="000000"/>
                <w:sz w:val="20"/>
                <w:szCs w:val="20"/>
              </w:rPr>
            </w:pPr>
            <w:r>
              <w:rPr>
                <w:color w:val="000000"/>
                <w:sz w:val="20"/>
                <w:szCs w:val="20"/>
              </w:rPr>
              <w:t>GLOBAL</w:t>
            </w:r>
          </w:p>
        </w:tc>
        <w:tc>
          <w:tcPr>
            <w:tcW w:w="2693" w:type="dxa"/>
            <w:tcBorders>
              <w:top w:val="single" w:sz="4" w:space="0" w:color="auto"/>
              <w:left w:val="nil"/>
              <w:bottom w:val="single" w:sz="4" w:space="0" w:color="auto"/>
              <w:right w:val="single" w:sz="4" w:space="0" w:color="auto"/>
            </w:tcBorders>
            <w:vAlign w:val="center"/>
            <w:hideMark/>
          </w:tcPr>
          <w:p w14:paraId="38E4E0D9" w14:textId="77777777" w:rsidR="00A50F83" w:rsidRDefault="00A50F83">
            <w:pPr>
              <w:jc w:val="center"/>
              <w:rPr>
                <w:color w:val="000000"/>
                <w:sz w:val="20"/>
                <w:szCs w:val="20"/>
              </w:rPr>
            </w:pPr>
            <w:r>
              <w:rPr>
                <w:color w:val="000000"/>
                <w:sz w:val="20"/>
                <w:szCs w:val="20"/>
              </w:rPr>
              <w:t>1</w:t>
            </w:r>
          </w:p>
        </w:tc>
      </w:tr>
      <w:tr w:rsidR="00A50F83" w14:paraId="6EDA7704"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shd w:val="clear" w:color="auto" w:fill="E2EFDA"/>
            <w:noWrap/>
            <w:vAlign w:val="center"/>
            <w:hideMark/>
          </w:tcPr>
          <w:p w14:paraId="780EE7AB" w14:textId="77777777" w:rsidR="00A50F83" w:rsidRDefault="00A50F83">
            <w:pPr>
              <w:jc w:val="center"/>
              <w:rPr>
                <w:color w:val="000000"/>
                <w:sz w:val="20"/>
                <w:szCs w:val="20"/>
              </w:rPr>
            </w:pPr>
            <w:r>
              <w:rPr>
                <w:color w:val="000000"/>
                <w:sz w:val="20"/>
                <w:szCs w:val="20"/>
              </w:rPr>
              <w:t>ESPECIFICACIONES TÉCNICAS MÍNIMAS</w:t>
            </w:r>
          </w:p>
        </w:tc>
      </w:tr>
      <w:tr w:rsidR="00A50F83" w14:paraId="522960BB" w14:textId="77777777" w:rsidTr="00A50F83">
        <w:trPr>
          <w:trHeight w:val="20"/>
        </w:trPr>
        <w:tc>
          <w:tcPr>
            <w:tcW w:w="132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E14C3DF" w14:textId="77777777" w:rsidR="00A50F83" w:rsidRDefault="00A50F83">
            <w:pPr>
              <w:jc w:val="center"/>
              <w:rPr>
                <w:color w:val="000000"/>
                <w:sz w:val="20"/>
                <w:szCs w:val="20"/>
              </w:rPr>
            </w:pPr>
            <w:r>
              <w:rPr>
                <w:color w:val="000000"/>
                <w:sz w:val="20"/>
                <w:szCs w:val="20"/>
              </w:rPr>
              <w:t>DÍA</w:t>
            </w:r>
          </w:p>
        </w:tc>
        <w:tc>
          <w:tcPr>
            <w:tcW w:w="1074" w:type="dxa"/>
            <w:tcBorders>
              <w:top w:val="single" w:sz="4" w:space="0" w:color="auto"/>
              <w:left w:val="nil"/>
              <w:bottom w:val="single" w:sz="4" w:space="0" w:color="auto"/>
              <w:right w:val="single" w:sz="4" w:space="0" w:color="auto"/>
            </w:tcBorders>
            <w:shd w:val="clear" w:color="auto" w:fill="F2F2F2"/>
            <w:noWrap/>
            <w:vAlign w:val="center"/>
            <w:hideMark/>
          </w:tcPr>
          <w:p w14:paraId="0DAB1FC0" w14:textId="77777777" w:rsidR="00A50F83" w:rsidRDefault="00A50F83">
            <w:pPr>
              <w:jc w:val="center"/>
              <w:rPr>
                <w:color w:val="000000"/>
                <w:sz w:val="20"/>
                <w:szCs w:val="20"/>
              </w:rPr>
            </w:pPr>
            <w:r>
              <w:rPr>
                <w:color w:val="000000"/>
                <w:sz w:val="20"/>
                <w:szCs w:val="20"/>
              </w:rPr>
              <w:t>HORARIO</w:t>
            </w:r>
          </w:p>
        </w:tc>
        <w:tc>
          <w:tcPr>
            <w:tcW w:w="3303" w:type="dxa"/>
            <w:gridSpan w:val="2"/>
            <w:tcBorders>
              <w:top w:val="single" w:sz="4" w:space="0" w:color="auto"/>
              <w:left w:val="nil"/>
              <w:bottom w:val="single" w:sz="4" w:space="0" w:color="auto"/>
              <w:right w:val="single" w:sz="4" w:space="0" w:color="auto"/>
            </w:tcBorders>
            <w:shd w:val="clear" w:color="auto" w:fill="F2F2F2"/>
            <w:noWrap/>
            <w:vAlign w:val="center"/>
            <w:hideMark/>
          </w:tcPr>
          <w:p w14:paraId="78EDC524" w14:textId="77777777" w:rsidR="00A50F83" w:rsidRDefault="00A50F83">
            <w:pPr>
              <w:jc w:val="center"/>
              <w:rPr>
                <w:color w:val="000000"/>
                <w:sz w:val="20"/>
                <w:szCs w:val="20"/>
              </w:rPr>
            </w:pPr>
            <w:r>
              <w:rPr>
                <w:color w:val="000000"/>
                <w:sz w:val="20"/>
                <w:szCs w:val="20"/>
              </w:rPr>
              <w:t>PROGRAMACIÓN</w:t>
            </w:r>
          </w:p>
        </w:tc>
        <w:tc>
          <w:tcPr>
            <w:tcW w:w="2518" w:type="dxa"/>
            <w:gridSpan w:val="2"/>
            <w:tcBorders>
              <w:top w:val="single" w:sz="4" w:space="0" w:color="auto"/>
              <w:left w:val="nil"/>
              <w:bottom w:val="single" w:sz="4" w:space="0" w:color="auto"/>
              <w:right w:val="single" w:sz="4" w:space="0" w:color="auto"/>
            </w:tcBorders>
            <w:shd w:val="clear" w:color="auto" w:fill="F2F2F2"/>
            <w:vAlign w:val="center"/>
            <w:hideMark/>
          </w:tcPr>
          <w:p w14:paraId="54B0DF5A" w14:textId="77777777" w:rsidR="00A50F83" w:rsidRDefault="00A50F83">
            <w:pPr>
              <w:jc w:val="center"/>
              <w:rPr>
                <w:color w:val="000000"/>
                <w:sz w:val="20"/>
                <w:szCs w:val="20"/>
              </w:rPr>
            </w:pPr>
            <w:r>
              <w:rPr>
                <w:color w:val="000000"/>
                <w:sz w:val="20"/>
                <w:szCs w:val="20"/>
              </w:rPr>
              <w:t>CANTIDAD DE SESIONES</w:t>
            </w:r>
          </w:p>
        </w:tc>
        <w:tc>
          <w:tcPr>
            <w:tcW w:w="2693" w:type="dxa"/>
            <w:tcBorders>
              <w:top w:val="single" w:sz="4" w:space="0" w:color="auto"/>
              <w:left w:val="nil"/>
              <w:bottom w:val="single" w:sz="4" w:space="0" w:color="auto"/>
              <w:right w:val="single" w:sz="4" w:space="0" w:color="auto"/>
            </w:tcBorders>
            <w:noWrap/>
            <w:vAlign w:val="center"/>
            <w:hideMark/>
          </w:tcPr>
          <w:p w14:paraId="2075617B" w14:textId="77777777" w:rsidR="00A50F83" w:rsidRDefault="00A50F83">
            <w:pPr>
              <w:jc w:val="center"/>
              <w:rPr>
                <w:color w:val="000000"/>
                <w:sz w:val="20"/>
                <w:szCs w:val="20"/>
              </w:rPr>
            </w:pPr>
            <w:r>
              <w:rPr>
                <w:color w:val="000000"/>
                <w:sz w:val="20"/>
                <w:szCs w:val="20"/>
              </w:rPr>
              <w:t>REQUERIMIENTOS</w:t>
            </w:r>
          </w:p>
        </w:tc>
      </w:tr>
      <w:tr w:rsidR="00A50F83" w14:paraId="297BD228" w14:textId="77777777" w:rsidTr="00A50F83">
        <w:trPr>
          <w:trHeight w:val="20"/>
        </w:trPr>
        <w:tc>
          <w:tcPr>
            <w:tcW w:w="1327" w:type="dxa"/>
            <w:vMerge w:val="restart"/>
            <w:tcBorders>
              <w:top w:val="single" w:sz="4" w:space="0" w:color="auto"/>
              <w:left w:val="single" w:sz="4" w:space="0" w:color="auto"/>
              <w:bottom w:val="single" w:sz="4" w:space="0" w:color="auto"/>
              <w:right w:val="single" w:sz="4" w:space="0" w:color="auto"/>
            </w:tcBorders>
            <w:noWrap/>
            <w:vAlign w:val="center"/>
            <w:hideMark/>
          </w:tcPr>
          <w:p w14:paraId="1870D6DA" w14:textId="77777777" w:rsidR="00A50F83" w:rsidRDefault="00A50F83">
            <w:pPr>
              <w:jc w:val="center"/>
              <w:rPr>
                <w:color w:val="000000"/>
                <w:sz w:val="20"/>
                <w:szCs w:val="20"/>
              </w:rPr>
            </w:pPr>
            <w:r>
              <w:rPr>
                <w:color w:val="000000"/>
                <w:sz w:val="20"/>
                <w:szCs w:val="20"/>
              </w:rPr>
              <w:t>1</w:t>
            </w:r>
          </w:p>
        </w:tc>
        <w:tc>
          <w:tcPr>
            <w:tcW w:w="1074" w:type="dxa"/>
            <w:tcBorders>
              <w:top w:val="single" w:sz="4" w:space="0" w:color="auto"/>
              <w:left w:val="nil"/>
              <w:bottom w:val="single" w:sz="4" w:space="0" w:color="auto"/>
              <w:right w:val="single" w:sz="4" w:space="0" w:color="auto"/>
            </w:tcBorders>
            <w:vAlign w:val="center"/>
            <w:hideMark/>
          </w:tcPr>
          <w:p w14:paraId="3BEF38C5" w14:textId="77777777" w:rsidR="00A50F83" w:rsidRDefault="00A50F83">
            <w:pPr>
              <w:rPr>
                <w:color w:val="000000"/>
                <w:sz w:val="20"/>
                <w:szCs w:val="20"/>
              </w:rPr>
            </w:pPr>
            <w:r>
              <w:rPr>
                <w:color w:val="000000"/>
                <w:sz w:val="20"/>
                <w:szCs w:val="20"/>
              </w:rPr>
              <w:t>07:30 a 10:00 horas</w:t>
            </w:r>
          </w:p>
        </w:tc>
        <w:tc>
          <w:tcPr>
            <w:tcW w:w="1263" w:type="dxa"/>
            <w:tcBorders>
              <w:top w:val="single" w:sz="4" w:space="0" w:color="auto"/>
              <w:left w:val="nil"/>
              <w:bottom w:val="single" w:sz="4" w:space="0" w:color="auto"/>
              <w:right w:val="single" w:sz="4" w:space="0" w:color="auto"/>
            </w:tcBorders>
            <w:vAlign w:val="center"/>
            <w:hideMark/>
          </w:tcPr>
          <w:p w14:paraId="6361B3A8" w14:textId="77777777" w:rsidR="00A50F83" w:rsidRDefault="00A50F83">
            <w:pPr>
              <w:jc w:val="center"/>
              <w:rPr>
                <w:color w:val="000000"/>
                <w:sz w:val="20"/>
                <w:szCs w:val="20"/>
              </w:rPr>
            </w:pPr>
            <w:r>
              <w:rPr>
                <w:color w:val="000000"/>
                <w:sz w:val="20"/>
                <w:szCs w:val="20"/>
              </w:rPr>
              <w:t>SESIÓN GRUPAL</w:t>
            </w:r>
          </w:p>
        </w:tc>
        <w:tc>
          <w:tcPr>
            <w:tcW w:w="2040" w:type="dxa"/>
            <w:tcBorders>
              <w:top w:val="single" w:sz="4" w:space="0" w:color="auto"/>
              <w:left w:val="nil"/>
              <w:bottom w:val="single" w:sz="4" w:space="0" w:color="auto"/>
              <w:right w:val="single" w:sz="4" w:space="0" w:color="auto"/>
            </w:tcBorders>
            <w:vAlign w:val="bottom"/>
            <w:hideMark/>
          </w:tcPr>
          <w:p w14:paraId="363628EC" w14:textId="77777777" w:rsidR="00A50F83" w:rsidRDefault="00A50F83">
            <w:pPr>
              <w:jc w:val="both"/>
              <w:rPr>
                <w:color w:val="000000"/>
                <w:sz w:val="20"/>
                <w:szCs w:val="20"/>
              </w:rPr>
            </w:pPr>
            <w:r>
              <w:rPr>
                <w:color w:val="000000"/>
                <w:sz w:val="20"/>
                <w:szCs w:val="20"/>
              </w:rPr>
              <w:t>Capacitación en: CONOCIMIENTO Y DESARROLLO DE SÍ MISMO, PLAN DE VIDA</w:t>
            </w:r>
          </w:p>
        </w:tc>
        <w:tc>
          <w:tcPr>
            <w:tcW w:w="2518" w:type="dxa"/>
            <w:gridSpan w:val="2"/>
            <w:tcBorders>
              <w:top w:val="single" w:sz="4" w:space="0" w:color="auto"/>
              <w:left w:val="nil"/>
              <w:bottom w:val="single" w:sz="4" w:space="0" w:color="auto"/>
              <w:right w:val="single" w:sz="4" w:space="0" w:color="auto"/>
            </w:tcBorders>
            <w:vAlign w:val="bottom"/>
            <w:hideMark/>
          </w:tcPr>
          <w:p w14:paraId="56CCA6FF" w14:textId="77777777" w:rsidR="00A50F83" w:rsidRDefault="00A50F83">
            <w:pPr>
              <w:jc w:val="both"/>
              <w:rPr>
                <w:color w:val="000000"/>
                <w:sz w:val="20"/>
                <w:szCs w:val="20"/>
              </w:rPr>
            </w:pPr>
            <w:r>
              <w:rPr>
                <w:color w:val="000000"/>
                <w:sz w:val="20"/>
                <w:szCs w:val="20"/>
              </w:rPr>
              <w:t>TOTAL: Una (1) sesión, con duración de cinco horas y media (5 1/2) durante un día - Ver nota (3). Los conferencistas son parte del equipo de consultores suministrados por la empresa contratista adjudicataria.</w:t>
            </w:r>
          </w:p>
        </w:tc>
        <w:tc>
          <w:tcPr>
            <w:tcW w:w="2693" w:type="dxa"/>
            <w:tcBorders>
              <w:top w:val="single" w:sz="4" w:space="0" w:color="auto"/>
              <w:left w:val="nil"/>
              <w:bottom w:val="single" w:sz="4" w:space="0" w:color="auto"/>
              <w:right w:val="single" w:sz="4" w:space="0" w:color="auto"/>
            </w:tcBorders>
            <w:vAlign w:val="bottom"/>
            <w:hideMark/>
          </w:tcPr>
          <w:p w14:paraId="042F667F" w14:textId="77777777" w:rsidR="00A50F83" w:rsidRDefault="00A50F83">
            <w:pPr>
              <w:jc w:val="both"/>
              <w:rPr>
                <w:color w:val="000000"/>
                <w:sz w:val="20"/>
                <w:szCs w:val="20"/>
              </w:rPr>
            </w:pPr>
            <w:r>
              <w:rPr>
                <w:color w:val="000000"/>
                <w:sz w:val="20"/>
                <w:szCs w:val="20"/>
              </w:rPr>
              <w:t>Cumplimiento de los protocolos de bioseguridad. Se deberán programar de tal manera que puedan desarrollarse varias sesiones de forma simultánea.                                                                         Una estación de café, agua, aromática por salón.</w:t>
            </w:r>
          </w:p>
        </w:tc>
      </w:tr>
      <w:tr w:rsidR="00A50F83" w14:paraId="54CA2B85" w14:textId="77777777" w:rsidTr="00A50F8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3A0EF8" w14:textId="77777777" w:rsidR="00A50F83" w:rsidRDefault="00A50F83">
            <w:pPr>
              <w:rPr>
                <w:color w:val="000000"/>
                <w:sz w:val="20"/>
                <w:szCs w:val="20"/>
                <w:lang w:val="es-ES"/>
              </w:rPr>
            </w:pPr>
          </w:p>
        </w:tc>
        <w:tc>
          <w:tcPr>
            <w:tcW w:w="1074" w:type="dxa"/>
            <w:tcBorders>
              <w:top w:val="single" w:sz="4" w:space="0" w:color="auto"/>
              <w:left w:val="nil"/>
              <w:bottom w:val="single" w:sz="4" w:space="0" w:color="auto"/>
              <w:right w:val="single" w:sz="4" w:space="0" w:color="auto"/>
            </w:tcBorders>
            <w:vAlign w:val="center"/>
            <w:hideMark/>
          </w:tcPr>
          <w:p w14:paraId="645CE9AD" w14:textId="77777777" w:rsidR="00A50F83" w:rsidRDefault="00A50F83">
            <w:pPr>
              <w:rPr>
                <w:color w:val="000000"/>
                <w:sz w:val="20"/>
                <w:szCs w:val="20"/>
              </w:rPr>
            </w:pPr>
            <w:r>
              <w:rPr>
                <w:color w:val="000000"/>
                <w:sz w:val="20"/>
                <w:szCs w:val="20"/>
              </w:rPr>
              <w:t>10:30 a 13:00 horas</w:t>
            </w:r>
          </w:p>
        </w:tc>
        <w:tc>
          <w:tcPr>
            <w:tcW w:w="1263" w:type="dxa"/>
            <w:tcBorders>
              <w:top w:val="single" w:sz="4" w:space="0" w:color="auto"/>
              <w:left w:val="nil"/>
              <w:bottom w:val="single" w:sz="4" w:space="0" w:color="auto"/>
              <w:right w:val="single" w:sz="4" w:space="0" w:color="auto"/>
            </w:tcBorders>
            <w:vAlign w:val="center"/>
            <w:hideMark/>
          </w:tcPr>
          <w:p w14:paraId="5B7D8AC8" w14:textId="77777777" w:rsidR="00A50F83" w:rsidRDefault="00A50F83">
            <w:pPr>
              <w:jc w:val="center"/>
              <w:rPr>
                <w:color w:val="000000"/>
                <w:sz w:val="20"/>
                <w:szCs w:val="20"/>
              </w:rPr>
            </w:pPr>
            <w:r>
              <w:rPr>
                <w:color w:val="000000"/>
                <w:sz w:val="20"/>
                <w:szCs w:val="20"/>
              </w:rPr>
              <w:t>SESIÓN GRUPAL</w:t>
            </w:r>
          </w:p>
        </w:tc>
        <w:tc>
          <w:tcPr>
            <w:tcW w:w="2040" w:type="dxa"/>
            <w:tcBorders>
              <w:top w:val="single" w:sz="4" w:space="0" w:color="auto"/>
              <w:left w:val="nil"/>
              <w:bottom w:val="single" w:sz="4" w:space="0" w:color="auto"/>
              <w:right w:val="single" w:sz="4" w:space="0" w:color="auto"/>
            </w:tcBorders>
            <w:vAlign w:val="bottom"/>
            <w:hideMark/>
          </w:tcPr>
          <w:p w14:paraId="7A41FAF0" w14:textId="77777777" w:rsidR="00A50F83" w:rsidRDefault="00A50F83">
            <w:pPr>
              <w:jc w:val="both"/>
              <w:rPr>
                <w:color w:val="000000"/>
                <w:sz w:val="20"/>
                <w:szCs w:val="20"/>
              </w:rPr>
            </w:pPr>
            <w:r>
              <w:rPr>
                <w:color w:val="000000"/>
                <w:sz w:val="20"/>
                <w:szCs w:val="20"/>
              </w:rPr>
              <w:t xml:space="preserve">Capacitación en: COMUNICACIÓN ASERTIVA Y LIDERAZGO ESTRATÉGICO </w:t>
            </w:r>
          </w:p>
        </w:tc>
        <w:tc>
          <w:tcPr>
            <w:tcW w:w="2518" w:type="dxa"/>
            <w:gridSpan w:val="2"/>
            <w:tcBorders>
              <w:top w:val="single" w:sz="4" w:space="0" w:color="auto"/>
              <w:left w:val="nil"/>
              <w:bottom w:val="single" w:sz="4" w:space="0" w:color="auto"/>
              <w:right w:val="single" w:sz="4" w:space="0" w:color="auto"/>
            </w:tcBorders>
            <w:vAlign w:val="bottom"/>
            <w:hideMark/>
          </w:tcPr>
          <w:p w14:paraId="5044B2B0" w14:textId="77777777" w:rsidR="00A50F83" w:rsidRDefault="00A50F83">
            <w:pPr>
              <w:jc w:val="both"/>
              <w:rPr>
                <w:color w:val="000000"/>
                <w:sz w:val="20"/>
                <w:szCs w:val="20"/>
              </w:rPr>
            </w:pPr>
            <w:r>
              <w:rPr>
                <w:color w:val="000000"/>
                <w:sz w:val="20"/>
                <w:szCs w:val="20"/>
              </w:rPr>
              <w:t>TOTAL: Una (1) sesión, con duración de cinco horas y media (5 1/2) durante un día - Ver nota (3). Los conferencistas son parte del equipo de consultores suministrados por la empresa contratista adjudicataria.</w:t>
            </w:r>
          </w:p>
        </w:tc>
        <w:tc>
          <w:tcPr>
            <w:tcW w:w="2693" w:type="dxa"/>
            <w:tcBorders>
              <w:top w:val="single" w:sz="4" w:space="0" w:color="auto"/>
              <w:left w:val="nil"/>
              <w:bottom w:val="single" w:sz="4" w:space="0" w:color="auto"/>
              <w:right w:val="single" w:sz="4" w:space="0" w:color="auto"/>
            </w:tcBorders>
            <w:vAlign w:val="bottom"/>
            <w:hideMark/>
          </w:tcPr>
          <w:p w14:paraId="7687DA2F" w14:textId="77777777" w:rsidR="00A50F83" w:rsidRDefault="00A50F83">
            <w:pPr>
              <w:jc w:val="both"/>
              <w:rPr>
                <w:color w:val="000000"/>
                <w:sz w:val="20"/>
                <w:szCs w:val="20"/>
              </w:rPr>
            </w:pPr>
            <w:r>
              <w:rPr>
                <w:color w:val="000000"/>
                <w:sz w:val="20"/>
                <w:szCs w:val="20"/>
              </w:rPr>
              <w:t>Cumplimiento de los protocolos de bioseguridad. Se deberán programar de tal manera que puedan desarrollarse varias sesiones de forma simultánea.                                                                         Una estación de café, agua, aromática por salón.</w:t>
            </w:r>
          </w:p>
        </w:tc>
      </w:tr>
      <w:tr w:rsidR="00A50F83" w14:paraId="3FD83580" w14:textId="77777777" w:rsidTr="00A50F8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F45D43" w14:textId="77777777" w:rsidR="00A50F83" w:rsidRDefault="00A50F83">
            <w:pPr>
              <w:rPr>
                <w:color w:val="000000"/>
                <w:sz w:val="20"/>
                <w:szCs w:val="20"/>
                <w:lang w:val="es-ES"/>
              </w:rPr>
            </w:pPr>
          </w:p>
        </w:tc>
        <w:tc>
          <w:tcPr>
            <w:tcW w:w="1074" w:type="dxa"/>
            <w:tcBorders>
              <w:top w:val="single" w:sz="4" w:space="0" w:color="auto"/>
              <w:left w:val="nil"/>
              <w:bottom w:val="single" w:sz="4" w:space="0" w:color="auto"/>
              <w:right w:val="single" w:sz="4" w:space="0" w:color="auto"/>
            </w:tcBorders>
            <w:vAlign w:val="center"/>
            <w:hideMark/>
          </w:tcPr>
          <w:p w14:paraId="3BAACC46" w14:textId="77777777" w:rsidR="00A50F83" w:rsidRDefault="00A50F83">
            <w:pPr>
              <w:rPr>
                <w:color w:val="000000"/>
                <w:sz w:val="20"/>
                <w:szCs w:val="20"/>
              </w:rPr>
            </w:pPr>
            <w:r>
              <w:rPr>
                <w:color w:val="000000"/>
                <w:sz w:val="20"/>
                <w:szCs w:val="20"/>
              </w:rPr>
              <w:t>14:00 a 19:00 horas</w:t>
            </w:r>
          </w:p>
        </w:tc>
        <w:tc>
          <w:tcPr>
            <w:tcW w:w="1263" w:type="dxa"/>
            <w:tcBorders>
              <w:top w:val="single" w:sz="4" w:space="0" w:color="auto"/>
              <w:left w:val="nil"/>
              <w:bottom w:val="single" w:sz="4" w:space="0" w:color="auto"/>
              <w:right w:val="single" w:sz="4" w:space="0" w:color="auto"/>
            </w:tcBorders>
            <w:vAlign w:val="center"/>
            <w:hideMark/>
          </w:tcPr>
          <w:p w14:paraId="226B79DD" w14:textId="77777777" w:rsidR="00A50F83" w:rsidRDefault="00A50F83">
            <w:pPr>
              <w:jc w:val="center"/>
              <w:rPr>
                <w:color w:val="000000"/>
                <w:sz w:val="20"/>
                <w:szCs w:val="20"/>
              </w:rPr>
            </w:pPr>
            <w:r>
              <w:rPr>
                <w:color w:val="000000"/>
                <w:sz w:val="20"/>
                <w:szCs w:val="20"/>
              </w:rPr>
              <w:t>SESIÓN INDIVIDUAL DE COACHING EJECUTIVO (UNA POR CADA OFICIAL)</w:t>
            </w:r>
          </w:p>
        </w:tc>
        <w:tc>
          <w:tcPr>
            <w:tcW w:w="2040" w:type="dxa"/>
            <w:tcBorders>
              <w:top w:val="single" w:sz="4" w:space="0" w:color="auto"/>
              <w:left w:val="nil"/>
              <w:bottom w:val="single" w:sz="4" w:space="0" w:color="auto"/>
              <w:right w:val="single" w:sz="4" w:space="0" w:color="auto"/>
            </w:tcBorders>
            <w:vAlign w:val="bottom"/>
            <w:hideMark/>
          </w:tcPr>
          <w:p w14:paraId="102EE45C" w14:textId="77777777" w:rsidR="00A50F83" w:rsidRDefault="00A50F83">
            <w:pPr>
              <w:jc w:val="both"/>
              <w:rPr>
                <w:color w:val="000000"/>
                <w:sz w:val="20"/>
                <w:szCs w:val="20"/>
              </w:rPr>
            </w:pPr>
            <w:r>
              <w:rPr>
                <w:color w:val="000000"/>
                <w:sz w:val="20"/>
                <w:szCs w:val="20"/>
              </w:rPr>
              <w:t>Entrevista, Assessment y coaching Ejecutivo. Esta actividad deberá efectuarse de manera individual para cada uno de los Oficiales asistentes al seminario - taller. El contratista adjudicatario deberá organizar el cronograma para esta actividad, de tal forma que la desarrolle en dos (2) de los tres (3) días que dura el seminario y dentro del horario asignado para tal fin.</w:t>
            </w:r>
          </w:p>
        </w:tc>
        <w:tc>
          <w:tcPr>
            <w:tcW w:w="2518" w:type="dxa"/>
            <w:gridSpan w:val="2"/>
            <w:tcBorders>
              <w:top w:val="single" w:sz="4" w:space="0" w:color="auto"/>
              <w:left w:val="nil"/>
              <w:bottom w:val="single" w:sz="4" w:space="0" w:color="auto"/>
              <w:right w:val="single" w:sz="4" w:space="0" w:color="auto"/>
            </w:tcBorders>
            <w:vAlign w:val="center"/>
            <w:hideMark/>
          </w:tcPr>
          <w:p w14:paraId="71FB656D" w14:textId="77777777" w:rsidR="00A50F83" w:rsidRDefault="00A50F83">
            <w:pPr>
              <w:rPr>
                <w:color w:val="000000"/>
                <w:sz w:val="20"/>
                <w:szCs w:val="20"/>
              </w:rPr>
            </w:pPr>
            <w:r>
              <w:rPr>
                <w:color w:val="000000"/>
                <w:sz w:val="20"/>
                <w:szCs w:val="20"/>
              </w:rPr>
              <w:t>TOTAL: Díez (10) sesiones individuales de tal forma que se desarrolle en dos (2) de los tres (3) días que dura el seminario y dentro de los horarios asignado para cada uno de esos días.  Se efectuarán en las instalaciones donde se realiza el seminario</w:t>
            </w:r>
          </w:p>
        </w:tc>
        <w:tc>
          <w:tcPr>
            <w:tcW w:w="2693" w:type="dxa"/>
            <w:tcBorders>
              <w:top w:val="single" w:sz="4" w:space="0" w:color="auto"/>
              <w:left w:val="nil"/>
              <w:bottom w:val="single" w:sz="4" w:space="0" w:color="auto"/>
              <w:right w:val="single" w:sz="4" w:space="0" w:color="auto"/>
            </w:tcBorders>
            <w:vAlign w:val="center"/>
            <w:hideMark/>
          </w:tcPr>
          <w:p w14:paraId="546EF5CA" w14:textId="77777777" w:rsidR="00A50F83" w:rsidRDefault="00A50F83">
            <w:pPr>
              <w:rPr>
                <w:color w:val="000000"/>
                <w:sz w:val="20"/>
                <w:szCs w:val="20"/>
              </w:rPr>
            </w:pPr>
            <w:r>
              <w:rPr>
                <w:color w:val="000000"/>
                <w:sz w:val="20"/>
                <w:szCs w:val="20"/>
              </w:rPr>
              <w:t xml:space="preserve">Cumplimiento de los protocolos de bioseguridad. Se deberán programar de tal manera que puedan desarrollarse varias sesiones individuales de forma simultánea.                                                                         </w:t>
            </w:r>
          </w:p>
        </w:tc>
      </w:tr>
      <w:tr w:rsidR="00A50F83" w14:paraId="4B803F3E" w14:textId="77777777" w:rsidTr="00A50F83">
        <w:trPr>
          <w:trHeight w:val="20"/>
        </w:trPr>
        <w:tc>
          <w:tcPr>
            <w:tcW w:w="1327" w:type="dxa"/>
            <w:vMerge w:val="restart"/>
            <w:tcBorders>
              <w:top w:val="single" w:sz="4" w:space="0" w:color="auto"/>
              <w:left w:val="single" w:sz="4" w:space="0" w:color="auto"/>
              <w:bottom w:val="single" w:sz="4" w:space="0" w:color="auto"/>
              <w:right w:val="single" w:sz="4" w:space="0" w:color="auto"/>
            </w:tcBorders>
            <w:noWrap/>
            <w:vAlign w:val="center"/>
            <w:hideMark/>
          </w:tcPr>
          <w:p w14:paraId="648957A6" w14:textId="77777777" w:rsidR="00A50F83" w:rsidRDefault="00A50F83">
            <w:pPr>
              <w:jc w:val="center"/>
              <w:rPr>
                <w:color w:val="000000"/>
                <w:sz w:val="20"/>
                <w:szCs w:val="20"/>
              </w:rPr>
            </w:pPr>
            <w:r>
              <w:rPr>
                <w:color w:val="000000"/>
                <w:sz w:val="20"/>
                <w:szCs w:val="20"/>
              </w:rPr>
              <w:t>2</w:t>
            </w:r>
          </w:p>
        </w:tc>
        <w:tc>
          <w:tcPr>
            <w:tcW w:w="1074" w:type="dxa"/>
            <w:tcBorders>
              <w:top w:val="single" w:sz="4" w:space="0" w:color="auto"/>
              <w:left w:val="nil"/>
              <w:bottom w:val="single" w:sz="4" w:space="0" w:color="auto"/>
              <w:right w:val="single" w:sz="4" w:space="0" w:color="auto"/>
            </w:tcBorders>
            <w:vAlign w:val="center"/>
            <w:hideMark/>
          </w:tcPr>
          <w:p w14:paraId="03F46794" w14:textId="77777777" w:rsidR="00A50F83" w:rsidRDefault="00A50F83">
            <w:pPr>
              <w:rPr>
                <w:color w:val="000000"/>
                <w:sz w:val="20"/>
                <w:szCs w:val="20"/>
              </w:rPr>
            </w:pPr>
            <w:r>
              <w:rPr>
                <w:color w:val="000000"/>
                <w:sz w:val="20"/>
                <w:szCs w:val="20"/>
              </w:rPr>
              <w:t>07:30 a 10:00 horas</w:t>
            </w:r>
          </w:p>
        </w:tc>
        <w:tc>
          <w:tcPr>
            <w:tcW w:w="1263" w:type="dxa"/>
            <w:tcBorders>
              <w:top w:val="single" w:sz="4" w:space="0" w:color="auto"/>
              <w:left w:val="nil"/>
              <w:bottom w:val="single" w:sz="4" w:space="0" w:color="auto"/>
              <w:right w:val="single" w:sz="4" w:space="0" w:color="auto"/>
            </w:tcBorders>
            <w:vAlign w:val="center"/>
            <w:hideMark/>
          </w:tcPr>
          <w:p w14:paraId="52365E4C" w14:textId="77777777" w:rsidR="00A50F83" w:rsidRDefault="00A50F83">
            <w:pPr>
              <w:jc w:val="center"/>
              <w:rPr>
                <w:color w:val="000000"/>
                <w:sz w:val="20"/>
                <w:szCs w:val="20"/>
              </w:rPr>
            </w:pPr>
            <w:r>
              <w:rPr>
                <w:color w:val="000000"/>
                <w:sz w:val="20"/>
                <w:szCs w:val="20"/>
              </w:rPr>
              <w:t>SESIÓN GRUPAL</w:t>
            </w:r>
          </w:p>
        </w:tc>
        <w:tc>
          <w:tcPr>
            <w:tcW w:w="2040" w:type="dxa"/>
            <w:tcBorders>
              <w:top w:val="single" w:sz="4" w:space="0" w:color="auto"/>
              <w:left w:val="nil"/>
              <w:bottom w:val="single" w:sz="4" w:space="0" w:color="auto"/>
              <w:right w:val="single" w:sz="4" w:space="0" w:color="auto"/>
            </w:tcBorders>
            <w:vAlign w:val="bottom"/>
            <w:hideMark/>
          </w:tcPr>
          <w:p w14:paraId="0ACC7908" w14:textId="77777777" w:rsidR="00A50F83" w:rsidRDefault="00A50F83">
            <w:pPr>
              <w:jc w:val="both"/>
              <w:rPr>
                <w:color w:val="000000"/>
                <w:sz w:val="20"/>
                <w:szCs w:val="20"/>
              </w:rPr>
            </w:pPr>
            <w:r>
              <w:rPr>
                <w:color w:val="000000"/>
                <w:sz w:val="20"/>
                <w:szCs w:val="20"/>
              </w:rPr>
              <w:t xml:space="preserve">Capacitación en: MARKETING Y BRANDING PERSONAL - EMPLEABILIDAD (AUDITORIA, CONSULTORIA, ETC) </w:t>
            </w:r>
          </w:p>
        </w:tc>
        <w:tc>
          <w:tcPr>
            <w:tcW w:w="2518" w:type="dxa"/>
            <w:gridSpan w:val="2"/>
            <w:tcBorders>
              <w:top w:val="single" w:sz="4" w:space="0" w:color="auto"/>
              <w:left w:val="nil"/>
              <w:bottom w:val="single" w:sz="4" w:space="0" w:color="auto"/>
              <w:right w:val="single" w:sz="4" w:space="0" w:color="auto"/>
            </w:tcBorders>
            <w:vAlign w:val="bottom"/>
            <w:hideMark/>
          </w:tcPr>
          <w:p w14:paraId="614BDF34" w14:textId="77777777" w:rsidR="00A50F83" w:rsidRDefault="00A50F83">
            <w:pPr>
              <w:jc w:val="both"/>
              <w:rPr>
                <w:color w:val="000000"/>
                <w:sz w:val="20"/>
                <w:szCs w:val="20"/>
              </w:rPr>
            </w:pPr>
            <w:r>
              <w:rPr>
                <w:color w:val="000000"/>
                <w:sz w:val="20"/>
                <w:szCs w:val="20"/>
              </w:rPr>
              <w:t>TOTAL: Dos (2) sesiones simultáneas, cada sesión con duración de cinco horas y media (5 1/2) durante un día para cada uno de los dos grupos (2) - Ver nota (3). Los conferencistas son parte del equipo de consultores suministrados por la empresa contratista adjudicataria, ver nota (9).</w:t>
            </w:r>
          </w:p>
        </w:tc>
        <w:tc>
          <w:tcPr>
            <w:tcW w:w="2693" w:type="dxa"/>
            <w:tcBorders>
              <w:top w:val="single" w:sz="4" w:space="0" w:color="auto"/>
              <w:left w:val="nil"/>
              <w:bottom w:val="single" w:sz="4" w:space="0" w:color="auto"/>
              <w:right w:val="single" w:sz="4" w:space="0" w:color="auto"/>
            </w:tcBorders>
            <w:vAlign w:val="bottom"/>
            <w:hideMark/>
          </w:tcPr>
          <w:p w14:paraId="36BEA9AE" w14:textId="77777777" w:rsidR="00A50F83" w:rsidRDefault="00A50F83">
            <w:pPr>
              <w:jc w:val="both"/>
              <w:rPr>
                <w:color w:val="000000"/>
                <w:sz w:val="20"/>
                <w:szCs w:val="20"/>
              </w:rPr>
            </w:pPr>
            <w:r>
              <w:rPr>
                <w:color w:val="000000"/>
                <w:sz w:val="20"/>
                <w:szCs w:val="20"/>
              </w:rPr>
              <w:t>Cumplimiento de los protocolos de bioseguridad. Se deberán programar de tal manera que puedan desarrollarse varias sesiones de forma simultánea.                                                                         Una estación de café, agua, aromática por salón.</w:t>
            </w:r>
          </w:p>
        </w:tc>
      </w:tr>
      <w:tr w:rsidR="00A50F83" w14:paraId="27EA5FC6" w14:textId="77777777" w:rsidTr="00A50F8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070EDC" w14:textId="77777777" w:rsidR="00A50F83" w:rsidRDefault="00A50F83">
            <w:pPr>
              <w:rPr>
                <w:color w:val="000000"/>
                <w:sz w:val="20"/>
                <w:szCs w:val="20"/>
                <w:lang w:val="es-ES"/>
              </w:rPr>
            </w:pPr>
          </w:p>
        </w:tc>
        <w:tc>
          <w:tcPr>
            <w:tcW w:w="1074" w:type="dxa"/>
            <w:tcBorders>
              <w:top w:val="single" w:sz="4" w:space="0" w:color="auto"/>
              <w:left w:val="nil"/>
              <w:bottom w:val="single" w:sz="4" w:space="0" w:color="auto"/>
              <w:right w:val="single" w:sz="4" w:space="0" w:color="auto"/>
            </w:tcBorders>
            <w:vAlign w:val="center"/>
            <w:hideMark/>
          </w:tcPr>
          <w:p w14:paraId="33D1BF87" w14:textId="77777777" w:rsidR="00A50F83" w:rsidRDefault="00A50F83">
            <w:pPr>
              <w:rPr>
                <w:color w:val="000000"/>
                <w:sz w:val="20"/>
                <w:szCs w:val="20"/>
              </w:rPr>
            </w:pPr>
            <w:r>
              <w:rPr>
                <w:color w:val="000000"/>
                <w:sz w:val="20"/>
                <w:szCs w:val="20"/>
              </w:rPr>
              <w:t>10:30 a 13:00 horas</w:t>
            </w:r>
          </w:p>
        </w:tc>
        <w:tc>
          <w:tcPr>
            <w:tcW w:w="1263" w:type="dxa"/>
            <w:tcBorders>
              <w:top w:val="single" w:sz="4" w:space="0" w:color="auto"/>
              <w:left w:val="nil"/>
              <w:bottom w:val="single" w:sz="4" w:space="0" w:color="auto"/>
              <w:right w:val="single" w:sz="4" w:space="0" w:color="auto"/>
            </w:tcBorders>
            <w:vAlign w:val="center"/>
            <w:hideMark/>
          </w:tcPr>
          <w:p w14:paraId="10AD5AF6" w14:textId="77777777" w:rsidR="00A50F83" w:rsidRDefault="00A50F83">
            <w:pPr>
              <w:jc w:val="center"/>
              <w:rPr>
                <w:color w:val="000000"/>
                <w:sz w:val="20"/>
                <w:szCs w:val="20"/>
              </w:rPr>
            </w:pPr>
            <w:r>
              <w:rPr>
                <w:color w:val="000000"/>
                <w:sz w:val="20"/>
                <w:szCs w:val="20"/>
              </w:rPr>
              <w:t>SESIÓN GRUPAL</w:t>
            </w:r>
          </w:p>
        </w:tc>
        <w:tc>
          <w:tcPr>
            <w:tcW w:w="2040" w:type="dxa"/>
            <w:tcBorders>
              <w:top w:val="single" w:sz="4" w:space="0" w:color="auto"/>
              <w:left w:val="nil"/>
              <w:bottom w:val="single" w:sz="4" w:space="0" w:color="auto"/>
              <w:right w:val="single" w:sz="4" w:space="0" w:color="auto"/>
            </w:tcBorders>
            <w:vAlign w:val="bottom"/>
            <w:hideMark/>
          </w:tcPr>
          <w:p w14:paraId="65875CB1" w14:textId="77777777" w:rsidR="00A50F83" w:rsidRDefault="00A50F83">
            <w:pPr>
              <w:jc w:val="both"/>
              <w:rPr>
                <w:color w:val="000000"/>
                <w:sz w:val="20"/>
                <w:szCs w:val="20"/>
              </w:rPr>
            </w:pPr>
            <w:r>
              <w:rPr>
                <w:color w:val="000000"/>
                <w:sz w:val="20"/>
                <w:szCs w:val="20"/>
              </w:rPr>
              <w:t>Capacitación en: EMPRENDIMIENTO, FINANZAS E INVERSIONES</w:t>
            </w:r>
          </w:p>
        </w:tc>
        <w:tc>
          <w:tcPr>
            <w:tcW w:w="2518" w:type="dxa"/>
            <w:gridSpan w:val="2"/>
            <w:tcBorders>
              <w:top w:val="single" w:sz="4" w:space="0" w:color="auto"/>
              <w:left w:val="nil"/>
              <w:bottom w:val="single" w:sz="4" w:space="0" w:color="auto"/>
              <w:right w:val="single" w:sz="4" w:space="0" w:color="auto"/>
            </w:tcBorders>
            <w:vAlign w:val="bottom"/>
            <w:hideMark/>
          </w:tcPr>
          <w:p w14:paraId="14FBDD87" w14:textId="77777777" w:rsidR="00A50F83" w:rsidRDefault="00A50F83">
            <w:pPr>
              <w:jc w:val="both"/>
              <w:rPr>
                <w:color w:val="000000"/>
                <w:sz w:val="20"/>
                <w:szCs w:val="20"/>
              </w:rPr>
            </w:pPr>
            <w:r>
              <w:rPr>
                <w:color w:val="000000"/>
                <w:sz w:val="20"/>
                <w:szCs w:val="20"/>
              </w:rPr>
              <w:t>TOTAL: Una (1) sesión, con duración de cinco horas y media (5 1/2) durante un día - Ver nota (3). Los conferencistas son parte del equipo de consultores suministrados por la empresa contratista adjudicataria Ver nota (8)</w:t>
            </w:r>
          </w:p>
        </w:tc>
        <w:tc>
          <w:tcPr>
            <w:tcW w:w="2693" w:type="dxa"/>
            <w:tcBorders>
              <w:top w:val="single" w:sz="4" w:space="0" w:color="auto"/>
              <w:left w:val="nil"/>
              <w:bottom w:val="single" w:sz="4" w:space="0" w:color="auto"/>
              <w:right w:val="single" w:sz="4" w:space="0" w:color="auto"/>
            </w:tcBorders>
            <w:vAlign w:val="bottom"/>
            <w:hideMark/>
          </w:tcPr>
          <w:p w14:paraId="1D6E34C0" w14:textId="77777777" w:rsidR="00A50F83" w:rsidRDefault="00A50F83">
            <w:pPr>
              <w:jc w:val="both"/>
              <w:rPr>
                <w:color w:val="000000"/>
                <w:sz w:val="20"/>
                <w:szCs w:val="20"/>
              </w:rPr>
            </w:pPr>
            <w:r>
              <w:rPr>
                <w:color w:val="000000"/>
                <w:sz w:val="20"/>
                <w:szCs w:val="20"/>
              </w:rPr>
              <w:t>Cumplimiento de los protocolos de bioseguridad. Se deberán programar de tal manera que puedan desarrollarse varias sesiones de forma simultánea.                                                                         Una estación de café, agua, aromática por salón.</w:t>
            </w:r>
          </w:p>
        </w:tc>
      </w:tr>
      <w:tr w:rsidR="00A50F83" w14:paraId="5203B08C" w14:textId="77777777" w:rsidTr="00A50F8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690758" w14:textId="77777777" w:rsidR="00A50F83" w:rsidRDefault="00A50F83">
            <w:pPr>
              <w:rPr>
                <w:color w:val="000000"/>
                <w:sz w:val="20"/>
                <w:szCs w:val="20"/>
                <w:lang w:val="es-ES"/>
              </w:rPr>
            </w:pPr>
          </w:p>
        </w:tc>
        <w:tc>
          <w:tcPr>
            <w:tcW w:w="1074" w:type="dxa"/>
            <w:tcBorders>
              <w:top w:val="single" w:sz="4" w:space="0" w:color="auto"/>
              <w:left w:val="nil"/>
              <w:bottom w:val="single" w:sz="4" w:space="0" w:color="auto"/>
              <w:right w:val="single" w:sz="4" w:space="0" w:color="auto"/>
            </w:tcBorders>
            <w:vAlign w:val="center"/>
            <w:hideMark/>
          </w:tcPr>
          <w:p w14:paraId="094BA1B3" w14:textId="77777777" w:rsidR="00A50F83" w:rsidRDefault="00A50F83">
            <w:pPr>
              <w:rPr>
                <w:color w:val="000000"/>
                <w:sz w:val="20"/>
                <w:szCs w:val="20"/>
              </w:rPr>
            </w:pPr>
            <w:r>
              <w:rPr>
                <w:color w:val="000000"/>
                <w:sz w:val="20"/>
                <w:szCs w:val="20"/>
              </w:rPr>
              <w:t>14:00 a 19:00 horas</w:t>
            </w:r>
          </w:p>
        </w:tc>
        <w:tc>
          <w:tcPr>
            <w:tcW w:w="1263" w:type="dxa"/>
            <w:tcBorders>
              <w:top w:val="single" w:sz="4" w:space="0" w:color="auto"/>
              <w:left w:val="nil"/>
              <w:bottom w:val="single" w:sz="4" w:space="0" w:color="auto"/>
              <w:right w:val="single" w:sz="4" w:space="0" w:color="auto"/>
            </w:tcBorders>
            <w:vAlign w:val="center"/>
            <w:hideMark/>
          </w:tcPr>
          <w:p w14:paraId="358704A1" w14:textId="77777777" w:rsidR="00A50F83" w:rsidRDefault="00A50F83">
            <w:pPr>
              <w:jc w:val="center"/>
              <w:rPr>
                <w:color w:val="000000"/>
                <w:sz w:val="20"/>
                <w:szCs w:val="20"/>
              </w:rPr>
            </w:pPr>
            <w:r>
              <w:rPr>
                <w:color w:val="000000"/>
                <w:sz w:val="20"/>
                <w:szCs w:val="20"/>
              </w:rPr>
              <w:t xml:space="preserve">SESIÓN INDIVIDUAL DE COACHING EJECUTIVO (UNA POR </w:t>
            </w:r>
            <w:r>
              <w:rPr>
                <w:color w:val="000000"/>
                <w:sz w:val="20"/>
                <w:szCs w:val="20"/>
              </w:rPr>
              <w:lastRenderedPageBreak/>
              <w:t>CADA OFICIAL)</w:t>
            </w:r>
          </w:p>
        </w:tc>
        <w:tc>
          <w:tcPr>
            <w:tcW w:w="2040" w:type="dxa"/>
            <w:tcBorders>
              <w:top w:val="single" w:sz="4" w:space="0" w:color="auto"/>
              <w:left w:val="nil"/>
              <w:bottom w:val="single" w:sz="4" w:space="0" w:color="auto"/>
              <w:right w:val="single" w:sz="4" w:space="0" w:color="auto"/>
            </w:tcBorders>
            <w:vAlign w:val="bottom"/>
            <w:hideMark/>
          </w:tcPr>
          <w:p w14:paraId="17C95B99" w14:textId="77777777" w:rsidR="00A50F83" w:rsidRDefault="00A50F83">
            <w:pPr>
              <w:jc w:val="both"/>
              <w:rPr>
                <w:color w:val="000000"/>
                <w:sz w:val="20"/>
                <w:szCs w:val="20"/>
              </w:rPr>
            </w:pPr>
            <w:r>
              <w:rPr>
                <w:color w:val="000000"/>
                <w:sz w:val="20"/>
                <w:szCs w:val="20"/>
              </w:rPr>
              <w:lastRenderedPageBreak/>
              <w:t xml:space="preserve">Entrevista, assessment y coaching ejecutivo. Esta actividad deberá efectuarse de manera individual </w:t>
            </w:r>
            <w:r>
              <w:rPr>
                <w:color w:val="000000"/>
                <w:sz w:val="20"/>
                <w:szCs w:val="20"/>
              </w:rPr>
              <w:lastRenderedPageBreak/>
              <w:t>para cada uno de los Oficiales asistentes al seminario - taller. El contratista adjudicatario deberá organizar el cronograma para esta actividad, de tal forma que la desarrolle en dos (2) de los tres (3) días que dura el seminario y dentro del horario asignado para tal fin.</w:t>
            </w:r>
          </w:p>
        </w:tc>
        <w:tc>
          <w:tcPr>
            <w:tcW w:w="2518" w:type="dxa"/>
            <w:gridSpan w:val="2"/>
            <w:tcBorders>
              <w:top w:val="single" w:sz="4" w:space="0" w:color="auto"/>
              <w:left w:val="nil"/>
              <w:bottom w:val="single" w:sz="4" w:space="0" w:color="auto"/>
              <w:right w:val="single" w:sz="4" w:space="0" w:color="auto"/>
            </w:tcBorders>
            <w:vAlign w:val="center"/>
            <w:hideMark/>
          </w:tcPr>
          <w:p w14:paraId="22CBBE85" w14:textId="77777777" w:rsidR="00A50F83" w:rsidRDefault="00A50F83">
            <w:pPr>
              <w:rPr>
                <w:color w:val="000000"/>
                <w:sz w:val="20"/>
                <w:szCs w:val="20"/>
              </w:rPr>
            </w:pPr>
            <w:r>
              <w:rPr>
                <w:color w:val="000000"/>
                <w:sz w:val="20"/>
                <w:szCs w:val="20"/>
              </w:rPr>
              <w:lastRenderedPageBreak/>
              <w:t xml:space="preserve">TOTAL: Díez (10) sesiones individuales de tal forma que se desarrolle en dos (2) de los tres (3) días que dura el seminario y dentro de los horarios </w:t>
            </w:r>
            <w:r>
              <w:rPr>
                <w:color w:val="000000"/>
                <w:sz w:val="20"/>
                <w:szCs w:val="20"/>
              </w:rPr>
              <w:lastRenderedPageBreak/>
              <w:t>asignado para cada uno de esos días.  Se efectuarán en las instalaciones donde se realiza el seminario</w:t>
            </w:r>
          </w:p>
        </w:tc>
        <w:tc>
          <w:tcPr>
            <w:tcW w:w="2693" w:type="dxa"/>
            <w:tcBorders>
              <w:top w:val="single" w:sz="4" w:space="0" w:color="auto"/>
              <w:left w:val="nil"/>
              <w:bottom w:val="single" w:sz="4" w:space="0" w:color="auto"/>
              <w:right w:val="single" w:sz="4" w:space="0" w:color="auto"/>
            </w:tcBorders>
            <w:vAlign w:val="center"/>
            <w:hideMark/>
          </w:tcPr>
          <w:p w14:paraId="7D58C828" w14:textId="77777777" w:rsidR="00A50F83" w:rsidRDefault="00A50F83">
            <w:pPr>
              <w:rPr>
                <w:color w:val="000000"/>
                <w:sz w:val="20"/>
                <w:szCs w:val="20"/>
              </w:rPr>
            </w:pPr>
            <w:r>
              <w:rPr>
                <w:color w:val="000000"/>
                <w:sz w:val="20"/>
                <w:szCs w:val="20"/>
              </w:rPr>
              <w:lastRenderedPageBreak/>
              <w:t xml:space="preserve">Cumplimiento de los protocolos de bioseguridad. Se deberán programar de tal manera que puedan desarrollarse varias </w:t>
            </w:r>
            <w:r>
              <w:rPr>
                <w:color w:val="000000"/>
                <w:sz w:val="20"/>
                <w:szCs w:val="20"/>
              </w:rPr>
              <w:lastRenderedPageBreak/>
              <w:t xml:space="preserve">sesiones individuales de forma simultánea.                                                                         </w:t>
            </w:r>
          </w:p>
        </w:tc>
      </w:tr>
      <w:tr w:rsidR="00A50F83" w14:paraId="1E6DDB15" w14:textId="77777777" w:rsidTr="00A50F83">
        <w:trPr>
          <w:trHeight w:val="20"/>
        </w:trPr>
        <w:tc>
          <w:tcPr>
            <w:tcW w:w="1327" w:type="dxa"/>
            <w:tcBorders>
              <w:top w:val="single" w:sz="4" w:space="0" w:color="auto"/>
              <w:left w:val="single" w:sz="4" w:space="0" w:color="auto"/>
              <w:bottom w:val="single" w:sz="4" w:space="0" w:color="auto"/>
              <w:right w:val="single" w:sz="4" w:space="0" w:color="auto"/>
            </w:tcBorders>
            <w:noWrap/>
            <w:vAlign w:val="center"/>
            <w:hideMark/>
          </w:tcPr>
          <w:p w14:paraId="7298DB2D" w14:textId="77777777" w:rsidR="00A50F83" w:rsidRDefault="00A50F83">
            <w:pPr>
              <w:jc w:val="center"/>
              <w:rPr>
                <w:color w:val="000000"/>
                <w:sz w:val="20"/>
                <w:szCs w:val="20"/>
              </w:rPr>
            </w:pPr>
            <w:r>
              <w:rPr>
                <w:color w:val="000000"/>
                <w:sz w:val="20"/>
                <w:szCs w:val="20"/>
              </w:rPr>
              <w:lastRenderedPageBreak/>
              <w:t>3</w:t>
            </w:r>
          </w:p>
        </w:tc>
        <w:tc>
          <w:tcPr>
            <w:tcW w:w="1074" w:type="dxa"/>
            <w:tcBorders>
              <w:top w:val="single" w:sz="4" w:space="0" w:color="auto"/>
              <w:left w:val="nil"/>
              <w:bottom w:val="single" w:sz="4" w:space="0" w:color="auto"/>
              <w:right w:val="single" w:sz="4" w:space="0" w:color="auto"/>
            </w:tcBorders>
            <w:vAlign w:val="center"/>
            <w:hideMark/>
          </w:tcPr>
          <w:p w14:paraId="6D1D31E6" w14:textId="77777777" w:rsidR="00A50F83" w:rsidRDefault="00A50F83">
            <w:pPr>
              <w:rPr>
                <w:color w:val="000000"/>
                <w:sz w:val="20"/>
                <w:szCs w:val="20"/>
              </w:rPr>
            </w:pPr>
            <w:r>
              <w:rPr>
                <w:color w:val="000000"/>
                <w:sz w:val="20"/>
                <w:szCs w:val="20"/>
              </w:rPr>
              <w:t>07:30 a 13:00 horas</w:t>
            </w:r>
          </w:p>
        </w:tc>
        <w:tc>
          <w:tcPr>
            <w:tcW w:w="1263" w:type="dxa"/>
            <w:tcBorders>
              <w:top w:val="single" w:sz="4" w:space="0" w:color="auto"/>
              <w:left w:val="nil"/>
              <w:bottom w:val="single" w:sz="4" w:space="0" w:color="auto"/>
              <w:right w:val="single" w:sz="4" w:space="0" w:color="auto"/>
            </w:tcBorders>
            <w:vAlign w:val="center"/>
            <w:hideMark/>
          </w:tcPr>
          <w:p w14:paraId="14103BC5" w14:textId="77777777" w:rsidR="00A50F83" w:rsidRDefault="00A50F83">
            <w:pPr>
              <w:jc w:val="center"/>
              <w:rPr>
                <w:color w:val="000000"/>
                <w:sz w:val="20"/>
                <w:szCs w:val="20"/>
              </w:rPr>
            </w:pPr>
            <w:r>
              <w:rPr>
                <w:color w:val="000000"/>
                <w:sz w:val="20"/>
                <w:szCs w:val="20"/>
              </w:rPr>
              <w:t>SESIÓN GRUPAL</w:t>
            </w:r>
          </w:p>
        </w:tc>
        <w:tc>
          <w:tcPr>
            <w:tcW w:w="2040" w:type="dxa"/>
            <w:tcBorders>
              <w:top w:val="single" w:sz="4" w:space="0" w:color="auto"/>
              <w:left w:val="nil"/>
              <w:bottom w:val="single" w:sz="4" w:space="0" w:color="auto"/>
              <w:right w:val="single" w:sz="4" w:space="0" w:color="auto"/>
            </w:tcBorders>
            <w:vAlign w:val="bottom"/>
            <w:hideMark/>
          </w:tcPr>
          <w:p w14:paraId="4DD1A7BE" w14:textId="77777777" w:rsidR="00A50F83" w:rsidRDefault="00A50F83">
            <w:pPr>
              <w:jc w:val="both"/>
              <w:rPr>
                <w:color w:val="000000"/>
                <w:sz w:val="20"/>
                <w:szCs w:val="20"/>
              </w:rPr>
            </w:pPr>
            <w:r>
              <w:rPr>
                <w:color w:val="000000"/>
                <w:sz w:val="20"/>
                <w:szCs w:val="20"/>
              </w:rPr>
              <w:t>Capacitación en: FAMILIA, ALIADO FUNDAMENTAL EN EL PROCESO DE TRANSFORMACIÓN</w:t>
            </w:r>
          </w:p>
        </w:tc>
        <w:tc>
          <w:tcPr>
            <w:tcW w:w="2518" w:type="dxa"/>
            <w:gridSpan w:val="2"/>
            <w:tcBorders>
              <w:top w:val="single" w:sz="4" w:space="0" w:color="auto"/>
              <w:left w:val="nil"/>
              <w:bottom w:val="single" w:sz="4" w:space="0" w:color="auto"/>
              <w:right w:val="single" w:sz="4" w:space="0" w:color="auto"/>
            </w:tcBorders>
            <w:vAlign w:val="bottom"/>
            <w:hideMark/>
          </w:tcPr>
          <w:p w14:paraId="7F1D002F" w14:textId="77777777" w:rsidR="00A50F83" w:rsidRDefault="00A50F83">
            <w:pPr>
              <w:jc w:val="both"/>
              <w:rPr>
                <w:color w:val="000000"/>
                <w:sz w:val="20"/>
                <w:szCs w:val="20"/>
              </w:rPr>
            </w:pPr>
            <w:r>
              <w:rPr>
                <w:color w:val="000000"/>
                <w:sz w:val="20"/>
                <w:szCs w:val="20"/>
              </w:rPr>
              <w:t>TOTAL: Una (1) sesión con duración de cinco horas y media (5 1/2) - Ver nota (3). Los conferencistas son parte del equipo de consultores suministrados por la empresa contratista adjudicataria.</w:t>
            </w:r>
          </w:p>
        </w:tc>
        <w:tc>
          <w:tcPr>
            <w:tcW w:w="2693" w:type="dxa"/>
            <w:tcBorders>
              <w:top w:val="single" w:sz="4" w:space="0" w:color="auto"/>
              <w:left w:val="nil"/>
              <w:bottom w:val="single" w:sz="4" w:space="0" w:color="auto"/>
              <w:right w:val="single" w:sz="4" w:space="0" w:color="auto"/>
            </w:tcBorders>
            <w:vAlign w:val="bottom"/>
            <w:hideMark/>
          </w:tcPr>
          <w:p w14:paraId="169CF4F3" w14:textId="77777777" w:rsidR="00A50F83" w:rsidRDefault="00A50F83">
            <w:pPr>
              <w:jc w:val="both"/>
              <w:rPr>
                <w:color w:val="000000"/>
                <w:sz w:val="20"/>
                <w:szCs w:val="20"/>
              </w:rPr>
            </w:pPr>
            <w:r>
              <w:rPr>
                <w:color w:val="000000"/>
                <w:sz w:val="20"/>
                <w:szCs w:val="20"/>
              </w:rPr>
              <w:t>Cumplimiento de los protocolos de bioseguridad. Se deberán programar de tal manera que puedan desarrollarse varias sesiones de forma simultánea.                                                                         Una estación de café, agua, aromática por salón.</w:t>
            </w:r>
          </w:p>
        </w:tc>
      </w:tr>
      <w:tr w:rsidR="00A50F83" w14:paraId="5AB32160" w14:textId="77777777" w:rsidTr="00A50F83">
        <w:trPr>
          <w:trHeight w:val="20"/>
        </w:trPr>
        <w:tc>
          <w:tcPr>
            <w:tcW w:w="1327" w:type="dxa"/>
            <w:tcBorders>
              <w:top w:val="single" w:sz="4" w:space="0" w:color="auto"/>
              <w:left w:val="single" w:sz="4" w:space="0" w:color="auto"/>
              <w:bottom w:val="single" w:sz="4" w:space="0" w:color="auto"/>
              <w:right w:val="single" w:sz="4" w:space="0" w:color="auto"/>
            </w:tcBorders>
            <w:vAlign w:val="center"/>
            <w:hideMark/>
          </w:tcPr>
          <w:p w14:paraId="777A6F12" w14:textId="77777777" w:rsidR="00A50F83" w:rsidRDefault="00A50F83">
            <w:pPr>
              <w:jc w:val="both"/>
              <w:rPr>
                <w:color w:val="000000"/>
                <w:sz w:val="20"/>
                <w:szCs w:val="20"/>
              </w:rPr>
            </w:pPr>
            <w:r>
              <w:rPr>
                <w:color w:val="000000"/>
                <w:sz w:val="20"/>
                <w:szCs w:val="20"/>
              </w:rPr>
              <w:t> </w:t>
            </w:r>
          </w:p>
        </w:tc>
        <w:tc>
          <w:tcPr>
            <w:tcW w:w="1074" w:type="dxa"/>
            <w:tcBorders>
              <w:top w:val="single" w:sz="4" w:space="0" w:color="auto"/>
              <w:left w:val="single" w:sz="4" w:space="0" w:color="auto"/>
              <w:bottom w:val="single" w:sz="4" w:space="0" w:color="auto"/>
              <w:right w:val="single" w:sz="4" w:space="0" w:color="auto"/>
            </w:tcBorders>
            <w:noWrap/>
            <w:vAlign w:val="bottom"/>
            <w:hideMark/>
          </w:tcPr>
          <w:p w14:paraId="2F03F974" w14:textId="77777777" w:rsidR="00A50F83" w:rsidRDefault="00A50F83">
            <w:pPr>
              <w:rPr>
                <w:color w:val="000000"/>
                <w:sz w:val="20"/>
                <w:szCs w:val="20"/>
              </w:rPr>
            </w:pPr>
          </w:p>
        </w:tc>
        <w:tc>
          <w:tcPr>
            <w:tcW w:w="1263" w:type="dxa"/>
            <w:tcBorders>
              <w:top w:val="single" w:sz="4" w:space="0" w:color="auto"/>
              <w:left w:val="single" w:sz="4" w:space="0" w:color="auto"/>
              <w:bottom w:val="single" w:sz="4" w:space="0" w:color="auto"/>
              <w:right w:val="single" w:sz="4" w:space="0" w:color="auto"/>
            </w:tcBorders>
            <w:noWrap/>
            <w:vAlign w:val="bottom"/>
            <w:hideMark/>
          </w:tcPr>
          <w:p w14:paraId="4685B0FB" w14:textId="77777777" w:rsidR="00A50F83" w:rsidRDefault="00A50F83">
            <w:pPr>
              <w:rPr>
                <w:sz w:val="20"/>
                <w:szCs w:val="20"/>
                <w:lang w:eastAsia="es-CO"/>
              </w:rPr>
            </w:pPr>
          </w:p>
        </w:tc>
        <w:tc>
          <w:tcPr>
            <w:tcW w:w="2040" w:type="dxa"/>
            <w:tcBorders>
              <w:top w:val="single" w:sz="4" w:space="0" w:color="auto"/>
              <w:left w:val="single" w:sz="4" w:space="0" w:color="auto"/>
              <w:bottom w:val="single" w:sz="4" w:space="0" w:color="auto"/>
              <w:right w:val="single" w:sz="4" w:space="0" w:color="auto"/>
            </w:tcBorders>
            <w:noWrap/>
            <w:vAlign w:val="bottom"/>
            <w:hideMark/>
          </w:tcPr>
          <w:p w14:paraId="11E35EDC" w14:textId="77777777" w:rsidR="00A50F83" w:rsidRDefault="00A50F83">
            <w:pPr>
              <w:rPr>
                <w:sz w:val="20"/>
                <w:szCs w:val="20"/>
                <w:lang w:eastAsia="es-CO"/>
              </w:rPr>
            </w:pPr>
          </w:p>
        </w:tc>
        <w:tc>
          <w:tcPr>
            <w:tcW w:w="346" w:type="dxa"/>
            <w:tcBorders>
              <w:top w:val="single" w:sz="4" w:space="0" w:color="auto"/>
              <w:left w:val="single" w:sz="4" w:space="0" w:color="auto"/>
              <w:bottom w:val="single" w:sz="4" w:space="0" w:color="auto"/>
              <w:right w:val="single" w:sz="4" w:space="0" w:color="auto"/>
            </w:tcBorders>
            <w:noWrap/>
            <w:vAlign w:val="bottom"/>
            <w:hideMark/>
          </w:tcPr>
          <w:p w14:paraId="5ABAD0F2" w14:textId="77777777" w:rsidR="00A50F83" w:rsidRDefault="00A50F83">
            <w:pPr>
              <w:rPr>
                <w:sz w:val="20"/>
                <w:szCs w:val="20"/>
                <w:lang w:eastAsia="es-CO"/>
              </w:rPr>
            </w:pPr>
          </w:p>
        </w:tc>
        <w:tc>
          <w:tcPr>
            <w:tcW w:w="2172" w:type="dxa"/>
            <w:tcBorders>
              <w:top w:val="single" w:sz="4" w:space="0" w:color="auto"/>
              <w:left w:val="single" w:sz="4" w:space="0" w:color="auto"/>
              <w:bottom w:val="single" w:sz="4" w:space="0" w:color="auto"/>
              <w:right w:val="single" w:sz="4" w:space="0" w:color="auto"/>
            </w:tcBorders>
            <w:noWrap/>
            <w:vAlign w:val="bottom"/>
            <w:hideMark/>
          </w:tcPr>
          <w:p w14:paraId="4BEEC881" w14:textId="77777777" w:rsidR="00A50F83" w:rsidRDefault="00A50F83">
            <w:pPr>
              <w:rPr>
                <w:sz w:val="20"/>
                <w:szCs w:val="20"/>
                <w:lang w:eastAsia="es-CO"/>
              </w:rPr>
            </w:pP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228EC89E" w14:textId="77777777" w:rsidR="00A50F83" w:rsidRDefault="00A50F83">
            <w:pPr>
              <w:rPr>
                <w:sz w:val="20"/>
                <w:szCs w:val="20"/>
                <w:lang w:eastAsia="es-CO"/>
              </w:rPr>
            </w:pPr>
          </w:p>
        </w:tc>
      </w:tr>
      <w:tr w:rsidR="00A50F83" w14:paraId="15052700"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noWrap/>
            <w:vAlign w:val="center"/>
            <w:hideMark/>
          </w:tcPr>
          <w:p w14:paraId="251440C2" w14:textId="77777777" w:rsidR="00A50F83" w:rsidRDefault="00A50F83">
            <w:pPr>
              <w:jc w:val="both"/>
              <w:rPr>
                <w:color w:val="000000"/>
                <w:sz w:val="20"/>
                <w:szCs w:val="20"/>
                <w:lang w:val="es-ES"/>
              </w:rPr>
            </w:pPr>
            <w:r>
              <w:rPr>
                <w:color w:val="000000"/>
                <w:sz w:val="20"/>
                <w:szCs w:val="20"/>
              </w:rPr>
              <w:t xml:space="preserve">Nota 1: </w:t>
            </w:r>
            <w:r>
              <w:rPr>
                <w:color w:val="000000"/>
                <w:sz w:val="20"/>
                <w:szCs w:val="20"/>
                <w:u w:val="single"/>
              </w:rPr>
              <w:t>Para el ítem 1 seminario taller para los señores Coroneles y Capitanes de Navío</w:t>
            </w:r>
            <w:r>
              <w:rPr>
                <w:color w:val="000000"/>
                <w:sz w:val="20"/>
                <w:szCs w:val="20"/>
              </w:rPr>
              <w:t xml:space="preserve">, la cantidad de ciento treinta (130) oficiales (aproximadamente), deberá distribuirse en cinco (05) grupos, cada uno de (26) oficiales aprox. El desarrollo de este seminario taller está previsto entre la última semana de septiembre y segunda de octubre de 2021. </w:t>
            </w:r>
          </w:p>
        </w:tc>
      </w:tr>
      <w:tr w:rsidR="00A50F83" w14:paraId="3883C73C"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noWrap/>
            <w:vAlign w:val="center"/>
            <w:hideMark/>
          </w:tcPr>
          <w:p w14:paraId="01B5DA49" w14:textId="77777777" w:rsidR="00A50F83" w:rsidRDefault="00A50F83">
            <w:pPr>
              <w:jc w:val="both"/>
              <w:rPr>
                <w:color w:val="000000"/>
                <w:sz w:val="20"/>
                <w:szCs w:val="20"/>
              </w:rPr>
            </w:pPr>
            <w:r>
              <w:rPr>
                <w:color w:val="000000"/>
                <w:sz w:val="20"/>
                <w:szCs w:val="20"/>
              </w:rPr>
              <w:t xml:space="preserve">Nota 2: </w:t>
            </w:r>
            <w:r>
              <w:rPr>
                <w:color w:val="000000"/>
                <w:sz w:val="20"/>
                <w:szCs w:val="20"/>
                <w:u w:val="single"/>
              </w:rPr>
              <w:t xml:space="preserve">Para el ítem 2, Seminario taller de los señores Brigadieres Generales y Contralmirantes, </w:t>
            </w:r>
            <w:r>
              <w:rPr>
                <w:color w:val="000000"/>
                <w:sz w:val="20"/>
                <w:szCs w:val="20"/>
              </w:rPr>
              <w:t>integrado aproximadamente por veinte (20) oficiales se organizará en (01) grupo. Se prevé realizar esta capacitación en la segunda quincena de agosto del año 2021.</w:t>
            </w:r>
          </w:p>
        </w:tc>
      </w:tr>
      <w:tr w:rsidR="00A50F83" w14:paraId="52666FA1"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noWrap/>
            <w:vAlign w:val="center"/>
            <w:hideMark/>
          </w:tcPr>
          <w:p w14:paraId="327F22CA" w14:textId="77777777" w:rsidR="00A50F83" w:rsidRDefault="00A50F83">
            <w:pPr>
              <w:jc w:val="both"/>
              <w:rPr>
                <w:color w:val="000000"/>
                <w:sz w:val="20"/>
                <w:szCs w:val="20"/>
              </w:rPr>
            </w:pPr>
            <w:r>
              <w:rPr>
                <w:color w:val="000000"/>
                <w:sz w:val="20"/>
                <w:szCs w:val="20"/>
              </w:rPr>
              <w:t xml:space="preserve">Nota 3:  Para el ítem 3, el número de asistentes es aproximadamente 10 Oficiales de grado </w:t>
            </w:r>
            <w:r>
              <w:rPr>
                <w:color w:val="000000"/>
                <w:sz w:val="20"/>
                <w:szCs w:val="20"/>
                <w:u w:val="single"/>
              </w:rPr>
              <w:t>Mayor General, Vicealmirante y/o General</w:t>
            </w:r>
            <w:r>
              <w:rPr>
                <w:color w:val="000000"/>
                <w:sz w:val="20"/>
                <w:szCs w:val="20"/>
              </w:rPr>
              <w:t xml:space="preserve"> y se distribuirán en un solo grupo, previsto para ejecutarse en la primera quincena del mes de julio de 2021.</w:t>
            </w:r>
          </w:p>
        </w:tc>
      </w:tr>
      <w:tr w:rsidR="00A50F83" w14:paraId="1B1ADDA0"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noWrap/>
            <w:vAlign w:val="center"/>
            <w:hideMark/>
          </w:tcPr>
          <w:p w14:paraId="3ED561EF" w14:textId="77777777" w:rsidR="00A50F83" w:rsidRDefault="00A50F83">
            <w:pPr>
              <w:jc w:val="both"/>
              <w:rPr>
                <w:color w:val="000000"/>
                <w:sz w:val="20"/>
                <w:szCs w:val="20"/>
              </w:rPr>
            </w:pPr>
            <w:r>
              <w:rPr>
                <w:color w:val="000000"/>
                <w:sz w:val="20"/>
                <w:szCs w:val="20"/>
              </w:rPr>
              <w:t>Nota 4: La distribución de los grupos está sujeta a las condiciones relacionadas con la pandemia, previa coordinación entre el supervisor del contrato y el futuro contratista.</w:t>
            </w:r>
          </w:p>
        </w:tc>
      </w:tr>
      <w:tr w:rsidR="00A50F83" w14:paraId="6BF78600"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noWrap/>
            <w:vAlign w:val="center"/>
            <w:hideMark/>
          </w:tcPr>
          <w:p w14:paraId="70B507C2" w14:textId="77777777" w:rsidR="00A50F83" w:rsidRDefault="00A50F83">
            <w:pPr>
              <w:jc w:val="both"/>
              <w:rPr>
                <w:color w:val="000000"/>
                <w:sz w:val="20"/>
                <w:szCs w:val="20"/>
              </w:rPr>
            </w:pPr>
            <w:r>
              <w:rPr>
                <w:color w:val="000000"/>
                <w:sz w:val="20"/>
                <w:szCs w:val="20"/>
              </w:rPr>
              <w:t>Nota 5: La asignación del personal profesional (consultores, coaching, consultor emprendimiento) se organizará entre el Departamento Conjunto de Personal y el futuro contratista, previa coordinación con el supervisor del contrato.</w:t>
            </w:r>
          </w:p>
        </w:tc>
      </w:tr>
      <w:tr w:rsidR="00A50F83" w14:paraId="5692FAFC"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noWrap/>
            <w:vAlign w:val="center"/>
            <w:hideMark/>
          </w:tcPr>
          <w:p w14:paraId="11DC96D4" w14:textId="77777777" w:rsidR="00A50F83" w:rsidRDefault="00A50F83">
            <w:pPr>
              <w:jc w:val="both"/>
              <w:rPr>
                <w:color w:val="000000"/>
                <w:sz w:val="20"/>
                <w:szCs w:val="20"/>
              </w:rPr>
            </w:pPr>
            <w:r>
              <w:rPr>
                <w:color w:val="000000"/>
                <w:sz w:val="20"/>
                <w:szCs w:val="20"/>
              </w:rPr>
              <w:t xml:space="preserve">Nota 6: El supervisor entregará al futuro contratista la lista de los oficiales que participarán en los tres seminarios, cinco (5) días hábiles antes del inicio del plazo de ejecución del futuro contrato. </w:t>
            </w:r>
          </w:p>
        </w:tc>
      </w:tr>
      <w:tr w:rsidR="00A50F83" w14:paraId="05B5ED3F"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noWrap/>
            <w:vAlign w:val="center"/>
            <w:hideMark/>
          </w:tcPr>
          <w:p w14:paraId="5FB389AF" w14:textId="77777777" w:rsidR="00A50F83" w:rsidRDefault="00A50F83">
            <w:pPr>
              <w:jc w:val="both"/>
              <w:rPr>
                <w:color w:val="000000"/>
                <w:sz w:val="20"/>
                <w:szCs w:val="20"/>
              </w:rPr>
            </w:pPr>
            <w:r>
              <w:rPr>
                <w:color w:val="000000"/>
                <w:sz w:val="20"/>
                <w:szCs w:val="20"/>
              </w:rPr>
              <w:t xml:space="preserve">Nota 7: El futuro contratista deberá presentar al Departamento Conjunto de Personal y al Supervisor la propuesta de los contenidos de cada una de las sesiones de trabajo grupal y el instrumento que se utilizará en el assessment, antes de la ejecución de los seminarios, lo anterior con el fin de hacer los ajustes necesarios, en caso de que aplique y tener el visto bueno de dicha dependencia y del Supervisor.    </w:t>
            </w:r>
          </w:p>
        </w:tc>
      </w:tr>
      <w:tr w:rsidR="00A50F83" w14:paraId="5BEEB7B4"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noWrap/>
            <w:vAlign w:val="center"/>
            <w:hideMark/>
          </w:tcPr>
          <w:p w14:paraId="2F5B483A" w14:textId="77777777" w:rsidR="00A50F83" w:rsidRDefault="00A50F83">
            <w:pPr>
              <w:jc w:val="both"/>
              <w:rPr>
                <w:color w:val="000000"/>
                <w:sz w:val="20"/>
                <w:szCs w:val="20"/>
              </w:rPr>
            </w:pPr>
            <w:r>
              <w:rPr>
                <w:color w:val="000000"/>
                <w:sz w:val="20"/>
                <w:szCs w:val="20"/>
              </w:rPr>
              <w:t xml:space="preserve">Nota 8: Como parte del desarrollo del seminario es viable generar sesiones de networking y conferencias con empresarios de alto nivel, previa coordinación entre el Departamento Conjunto de Personal y el futuro contratista, previa coordinación con el supervisor del futuro contrato.  </w:t>
            </w:r>
          </w:p>
        </w:tc>
      </w:tr>
      <w:tr w:rsidR="00A50F83" w14:paraId="58C683D1"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noWrap/>
            <w:vAlign w:val="center"/>
            <w:hideMark/>
          </w:tcPr>
          <w:p w14:paraId="700A5E09" w14:textId="77777777" w:rsidR="00A50F83" w:rsidRDefault="00A50F83">
            <w:pPr>
              <w:jc w:val="both"/>
              <w:rPr>
                <w:color w:val="000000"/>
                <w:sz w:val="20"/>
                <w:szCs w:val="20"/>
              </w:rPr>
            </w:pPr>
            <w:r>
              <w:rPr>
                <w:color w:val="000000"/>
                <w:sz w:val="20"/>
                <w:szCs w:val="20"/>
              </w:rPr>
              <w:t>Nota 9: Para la sesión de Empleabilidad y Marketing personal es importante abordar temas como redes sociales, head hunter y elaboración currilum vitae, entre otros.</w:t>
            </w:r>
          </w:p>
        </w:tc>
      </w:tr>
      <w:tr w:rsidR="00A50F83" w14:paraId="0A08D569"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vAlign w:val="center"/>
            <w:hideMark/>
          </w:tcPr>
          <w:p w14:paraId="52BBCF34" w14:textId="77777777" w:rsidR="00A50F83" w:rsidRDefault="00A50F83">
            <w:pPr>
              <w:rPr>
                <w:color w:val="000000"/>
                <w:sz w:val="20"/>
                <w:szCs w:val="20"/>
              </w:rPr>
            </w:pPr>
            <w:r>
              <w:rPr>
                <w:color w:val="000000"/>
                <w:sz w:val="20"/>
                <w:szCs w:val="20"/>
              </w:rPr>
              <w:t xml:space="preserve"> La metodología debe ser en forma teórico - práctica con consultores y facilitadores con experiencia en este tipo de capacitación, así mismo con habilidad para el manejo de grupos, dinamismo y conocimiento de técnicas de aprendizaje para adultos, de tal forma que garanticen el cumplimiento del objetivo propuesto.                                                                                                                                                                                                                                                                                                                                                                                                                                                                                                                 . El oferente debe acreditar experiencia en servicios de capacitación relacionada con el objeto del contrato.   </w:t>
            </w:r>
          </w:p>
        </w:tc>
      </w:tr>
      <w:tr w:rsidR="00A50F83" w14:paraId="7F092B15"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vAlign w:val="center"/>
            <w:hideMark/>
          </w:tcPr>
          <w:p w14:paraId="0FEFD69E" w14:textId="77777777" w:rsidR="00A50F83" w:rsidRDefault="00A50F83">
            <w:pPr>
              <w:rPr>
                <w:color w:val="000000"/>
                <w:sz w:val="20"/>
                <w:szCs w:val="20"/>
              </w:rPr>
            </w:pPr>
            <w:r>
              <w:rPr>
                <w:color w:val="000000"/>
                <w:sz w:val="20"/>
                <w:szCs w:val="20"/>
              </w:rPr>
              <w:t xml:space="preserve">. Para la realización de las "SESIONES INDIVIDUALES DE ENTREVISTA, ASSESEMENT y COACHING", el contratista deberá disponer de los profesionales certificados, en coaching o como coachers, requeridos para cubrir la totalidad del personal asistente al seminario. Esto teniendo en cuenta que en el desarrollo de estas actividades deberán hacerse entrevistas individuales para cada uno de los oficiales.                                                                                                                                                                                                                                                                                                                                                                                                                                                                                                                                 </w:t>
            </w:r>
            <w:r>
              <w:rPr>
                <w:color w:val="000000"/>
                <w:sz w:val="20"/>
                <w:szCs w:val="20"/>
              </w:rPr>
              <w:lastRenderedPageBreak/>
              <w:t xml:space="preserve">. Como parte del proceso, y dentro de las "SESIONES DE ENTREVISTA, ASSESSMENT y COACHING" se requiere efectuar la aplicación de una prueba psicotécnica que permita a los Oficiales un mayor conocimiento de sí mismo y orientada a identificar perfiles y tendencias laborales.                                                                                                                                                                                                                                                                                                                                                                                                                                                                                                                             . En la actividad individual de las "SESIONES DE ENTREVISTA, ASSESSMENT y COACHING" deberá entregarse informe escrito de la prueba a cada uno de los Oficiales y efectuar retroalimentación a cada uno sobre el resultado de esta.      </w:t>
            </w:r>
          </w:p>
        </w:tc>
      </w:tr>
      <w:tr w:rsidR="00A50F83" w14:paraId="6FBE9700"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vAlign w:val="center"/>
            <w:hideMark/>
          </w:tcPr>
          <w:p w14:paraId="1DC6D3F8" w14:textId="77777777" w:rsidR="00A50F83" w:rsidRDefault="00A50F83">
            <w:pPr>
              <w:jc w:val="both"/>
              <w:rPr>
                <w:color w:val="000000"/>
                <w:sz w:val="20"/>
                <w:szCs w:val="20"/>
              </w:rPr>
            </w:pPr>
            <w:r>
              <w:rPr>
                <w:color w:val="000000"/>
                <w:sz w:val="20"/>
                <w:szCs w:val="20"/>
              </w:rPr>
              <w:lastRenderedPageBreak/>
              <w:t xml:space="preserve">Deberá proporcionarse a los participantes, el material requerido para el desarrollo del seminario-taller; en medio físico y/o digital, así como los elementos necesarios para la realización de las actividades, previa coordinación con el Departamento Conjunto de Personal y el supervisor del contrato. </w:t>
            </w:r>
          </w:p>
        </w:tc>
      </w:tr>
      <w:tr w:rsidR="00A50F83" w14:paraId="74E22E9B"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vAlign w:val="center"/>
            <w:hideMark/>
          </w:tcPr>
          <w:p w14:paraId="7DB3C6E5" w14:textId="77777777" w:rsidR="00A50F83" w:rsidRDefault="00A50F83">
            <w:pPr>
              <w:rPr>
                <w:color w:val="000000"/>
                <w:sz w:val="20"/>
                <w:szCs w:val="20"/>
              </w:rPr>
            </w:pPr>
            <w:r>
              <w:rPr>
                <w:color w:val="000000"/>
                <w:sz w:val="20"/>
                <w:szCs w:val="20"/>
              </w:rPr>
              <w:t xml:space="preserve">Máximo diez (10) después de terminar la ejecución del seminario, se deberá entregar al supervisor un informe de éste, con fotos, video o lo que considere como evidencia de la ejecución. </w:t>
            </w:r>
          </w:p>
        </w:tc>
      </w:tr>
      <w:tr w:rsidR="00A50F83" w14:paraId="6C071C9C"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vAlign w:val="center"/>
            <w:hideMark/>
          </w:tcPr>
          <w:p w14:paraId="2422F469" w14:textId="77777777" w:rsidR="00A50F83" w:rsidRDefault="00A50F83">
            <w:pPr>
              <w:rPr>
                <w:color w:val="000000"/>
                <w:sz w:val="20"/>
                <w:szCs w:val="20"/>
              </w:rPr>
            </w:pPr>
            <w:r>
              <w:rPr>
                <w:color w:val="000000"/>
                <w:sz w:val="20"/>
                <w:szCs w:val="20"/>
              </w:rPr>
              <w:t xml:space="preserve">El futuro contratista deberá enviar el certificado de asistencia, en forma digital, máximo en la semana siguiente de haber terminado el seminario-taller, permitiendo que el supervisor del futuro contrato tenga evidencia de lo anterior.                                                                                                                                                                                                                                                                                                                                                                                                                                                                                                              </w:t>
            </w:r>
          </w:p>
        </w:tc>
      </w:tr>
      <w:tr w:rsidR="00A50F83" w14:paraId="5081FABE"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vAlign w:val="center"/>
            <w:hideMark/>
          </w:tcPr>
          <w:p w14:paraId="67E17CEA" w14:textId="77777777" w:rsidR="00A50F83" w:rsidRDefault="00A50F83">
            <w:pPr>
              <w:jc w:val="both"/>
              <w:rPr>
                <w:color w:val="000000"/>
                <w:sz w:val="20"/>
                <w:szCs w:val="20"/>
              </w:rPr>
            </w:pPr>
            <w:r>
              <w:rPr>
                <w:color w:val="000000"/>
                <w:sz w:val="20"/>
                <w:szCs w:val="20"/>
              </w:rPr>
              <w:t>El contratista se debe regir y prestar el servicio bajo todos los protocolos de Bioseguridad contemplados en la Resolución No. 666 del 24 de abril de 2020 “Por medio de la cual se adopta el protocolo general de bioseguridad para mitigar, controlar y realizar el adecuado manejo de la pandemia del Coronavirus COVID-19”. Modificada por la Resolución 223 de 2021 febrero 25 “Por medio de la cual se modifica la Resolución 666 de 2020 en el sentido de sustituir su anexo técnico”, o los que estén vigentes en el momento de la ejecución de este.</w:t>
            </w:r>
          </w:p>
        </w:tc>
      </w:tr>
      <w:tr w:rsidR="00A50F83" w14:paraId="4E521491"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vAlign w:val="center"/>
            <w:hideMark/>
          </w:tcPr>
          <w:p w14:paraId="257D2DC8" w14:textId="77777777" w:rsidR="00A50F83" w:rsidRDefault="00A50F83">
            <w:pPr>
              <w:jc w:val="both"/>
              <w:rPr>
                <w:color w:val="000000"/>
                <w:sz w:val="20"/>
                <w:szCs w:val="20"/>
              </w:rPr>
            </w:pPr>
            <w:r>
              <w:rPr>
                <w:color w:val="000000"/>
                <w:sz w:val="20"/>
                <w:szCs w:val="20"/>
              </w:rPr>
              <w:t>Así mismo dar cumplimiento a la Resolución No. 222 del 2 de febrero de 2021 “Por la cual se prorroga la emergencia sanitaria por el nuevo coronavirus COVID 19, declarada mediante resolución 385 de 2020 y prorrogada a su vez por las resoluciones 844, 1462 y 2230 de 2020.</w:t>
            </w:r>
          </w:p>
        </w:tc>
      </w:tr>
      <w:tr w:rsidR="00A50F83" w14:paraId="4C087B78"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vAlign w:val="center"/>
          </w:tcPr>
          <w:p w14:paraId="3DEBE062" w14:textId="77777777" w:rsidR="00A50F83" w:rsidRDefault="00A50F83">
            <w:pPr>
              <w:jc w:val="both"/>
              <w:rPr>
                <w:color w:val="000000"/>
                <w:sz w:val="20"/>
                <w:szCs w:val="20"/>
              </w:rPr>
            </w:pPr>
            <w:r>
              <w:rPr>
                <w:color w:val="000000"/>
                <w:sz w:val="20"/>
                <w:szCs w:val="20"/>
              </w:rPr>
              <w:t>LUGAR DE EJECUCION</w:t>
            </w:r>
            <w:r>
              <w:rPr>
                <w:sz w:val="20"/>
                <w:szCs w:val="20"/>
              </w:rPr>
              <w:t>: El futuro contratista deberá tener en cuenta que los seminarios se ejecutarán en la Escuela Superior de Guerra, localizada en la Carrera 11 Este #102-50 de la ciudad</w:t>
            </w:r>
            <w:r>
              <w:rPr>
                <w:color w:val="000000"/>
                <w:sz w:val="20"/>
                <w:szCs w:val="20"/>
              </w:rPr>
              <w:t xml:space="preserve"> de Bogotá D.C y para el último día de cada uno de los tres seminarios, se realizará en alguno de estos dos sitios. (2) Club Militar de oficiales Carrera 50 # 15- 20 Bogotá D.C. o en el (3) Casino Central de Oficiales Fuerza Aérea Colombiana FAC Calle 64 # 4- 21 (Bogotá), para lo cual , el futuro contratista deberá tener en cuenta los costos logísticos que esto ocasione. La coordinación y permisos de ingreso a esas instalaciones serán responsabilidad del Departamento Conjunto de Personal. En caso de efectuarse en un lugar distinto a los mencionados en este anexo, se ubicará un lugar que preste los mismos servicios en las mismas condiciones logísticas y de seguridad y la gestión para su consecución será también responsabilidad del Departamento Conjunto de Personal.                                                                                                                                                                                                                                                                                                                                                                                                                                                                                                                            </w:t>
            </w:r>
          </w:p>
          <w:p w14:paraId="1D0BE40C" w14:textId="77777777" w:rsidR="00A50F83" w:rsidRDefault="00A50F83">
            <w:pPr>
              <w:jc w:val="both"/>
              <w:rPr>
                <w:color w:val="000000"/>
                <w:sz w:val="20"/>
                <w:szCs w:val="20"/>
              </w:rPr>
            </w:pPr>
          </w:p>
          <w:p w14:paraId="6C386F08" w14:textId="77777777" w:rsidR="00A50F83" w:rsidRDefault="00A50F83">
            <w:pPr>
              <w:jc w:val="both"/>
              <w:rPr>
                <w:color w:val="000000"/>
                <w:sz w:val="20"/>
                <w:szCs w:val="20"/>
              </w:rPr>
            </w:pPr>
            <w:r>
              <w:rPr>
                <w:color w:val="000000"/>
                <w:sz w:val="20"/>
                <w:szCs w:val="20"/>
              </w:rPr>
              <w:t>REQUERIMIENTOS VARIOS: La Logística requerida para la Clausura del evento, será responsabilidad del futuro contratista y deberá ser coordinada previamente con el Departamento Conjunto de Personal CGDJ1 y el supervisor del contrato, teniendo en cuenta los requerimientos del señor Comandante General de las FFMM.</w:t>
            </w:r>
          </w:p>
        </w:tc>
      </w:tr>
      <w:tr w:rsidR="00A50F83" w14:paraId="4360A841" w14:textId="77777777" w:rsidTr="00A50F83">
        <w:trPr>
          <w:trHeight w:val="20"/>
        </w:trPr>
        <w:tc>
          <w:tcPr>
            <w:tcW w:w="10915" w:type="dxa"/>
            <w:gridSpan w:val="7"/>
            <w:tcBorders>
              <w:top w:val="single" w:sz="4" w:space="0" w:color="auto"/>
              <w:left w:val="single" w:sz="4" w:space="0" w:color="auto"/>
              <w:bottom w:val="single" w:sz="4" w:space="0" w:color="auto"/>
              <w:right w:val="single" w:sz="4" w:space="0" w:color="auto"/>
            </w:tcBorders>
            <w:vAlign w:val="center"/>
            <w:hideMark/>
          </w:tcPr>
          <w:p w14:paraId="7C758448" w14:textId="77777777" w:rsidR="00A50F83" w:rsidRDefault="00A50F83">
            <w:pPr>
              <w:rPr>
                <w:color w:val="000000"/>
                <w:sz w:val="20"/>
                <w:szCs w:val="20"/>
              </w:rPr>
            </w:pPr>
            <w:r>
              <w:rPr>
                <w:color w:val="000000"/>
                <w:sz w:val="20"/>
                <w:szCs w:val="20"/>
              </w:rPr>
              <w:t xml:space="preserve">El futuro contratista no es responsable del costo de los conferencistas proveídos por el COGFM.          </w:t>
            </w:r>
          </w:p>
        </w:tc>
      </w:tr>
    </w:tbl>
    <w:p w14:paraId="0DD988AA" w14:textId="77777777" w:rsidR="00D92B9E" w:rsidRPr="00EB23E1" w:rsidRDefault="00D92B9E" w:rsidP="00D92B9E">
      <w:pPr>
        <w:tabs>
          <w:tab w:val="left" w:pos="540"/>
          <w:tab w:val="left" w:pos="720"/>
        </w:tabs>
        <w:ind w:right="284"/>
        <w:jc w:val="both"/>
        <w:rPr>
          <w:sz w:val="20"/>
          <w:szCs w:val="20"/>
        </w:rPr>
      </w:pPr>
      <w:bookmarkStart w:id="1" w:name="_GoBack"/>
      <w:bookmarkEnd w:id="1"/>
    </w:p>
    <w:p w14:paraId="438D8DBE" w14:textId="3B79FF1A" w:rsidR="00D92B9E" w:rsidRDefault="00D92B9E" w:rsidP="00D92B9E">
      <w:pPr>
        <w:tabs>
          <w:tab w:val="left" w:pos="540"/>
          <w:tab w:val="left" w:pos="720"/>
        </w:tabs>
        <w:ind w:right="284"/>
        <w:jc w:val="both"/>
        <w:rPr>
          <w:sz w:val="20"/>
          <w:szCs w:val="20"/>
        </w:rPr>
      </w:pPr>
    </w:p>
    <w:p w14:paraId="2D2BA0C3" w14:textId="77777777" w:rsidR="00442015" w:rsidRPr="007C3CEE" w:rsidRDefault="00442015" w:rsidP="00442015">
      <w:pPr>
        <w:pStyle w:val="Default"/>
        <w:ind w:left="1416" w:right="284"/>
        <w:jc w:val="both"/>
        <w:rPr>
          <w:rFonts w:ascii="Arial" w:hAnsi="Arial" w:cs="Arial"/>
          <w:color w:val="FF0000"/>
          <w:sz w:val="20"/>
          <w:szCs w:val="20"/>
          <w:highlight w:val="cyan"/>
          <w:lang w:val="es-CO"/>
        </w:rPr>
      </w:pPr>
    </w:p>
    <w:p w14:paraId="34A54A64" w14:textId="0B7FDB0E" w:rsidR="000B19E5" w:rsidRDefault="000B19E5" w:rsidP="000B19E5">
      <w:pPr>
        <w:tabs>
          <w:tab w:val="left" w:pos="540"/>
          <w:tab w:val="left" w:pos="720"/>
        </w:tabs>
        <w:ind w:right="284"/>
        <w:jc w:val="both"/>
        <w:rPr>
          <w:sz w:val="20"/>
          <w:szCs w:val="20"/>
        </w:rPr>
      </w:pPr>
    </w:p>
    <w:p w14:paraId="4423BB8A" w14:textId="77777777"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legal  de la firma  (o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a  cumplir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43036B72" w:rsidR="00194B01" w:rsidRPr="00F244EC" w:rsidRDefault="00194B01" w:rsidP="00DC5DE1">
      <w:pPr>
        <w:jc w:val="both"/>
        <w:rPr>
          <w:bCs/>
          <w:sz w:val="20"/>
          <w:szCs w:val="20"/>
          <w:lang w:eastAsia="x-none"/>
        </w:rPr>
      </w:pPr>
    </w:p>
    <w:p w14:paraId="7FE0CB99" w14:textId="77777777" w:rsidR="00194B01" w:rsidRPr="00F244EC" w:rsidRDefault="00194B01" w:rsidP="00194B01">
      <w:pPr>
        <w:jc w:val="both"/>
        <w:rPr>
          <w:bCs/>
          <w:sz w:val="20"/>
          <w:szCs w:val="20"/>
          <w:lang w:eastAsia="x-none"/>
        </w:rPr>
      </w:pPr>
      <w:r w:rsidRPr="00F244EC">
        <w:rPr>
          <w:bCs/>
          <w:sz w:val="20"/>
          <w:szCs w:val="20"/>
          <w:lang w:eastAsia="x-none"/>
        </w:rPr>
        <w:t>Para constancia firmo, en la ciudad de   Bogotá a  los  ________________</w:t>
      </w:r>
    </w:p>
    <w:p w14:paraId="20F7D36C" w14:textId="753DD990"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77777777" w:rsidR="008E7036" w:rsidRDefault="008E7036" w:rsidP="008E7036">
      <w:pPr>
        <w:rPr>
          <w:sz w:val="20"/>
          <w:szCs w:val="20"/>
        </w:rPr>
      </w:pPr>
      <w:r>
        <w:rPr>
          <w:sz w:val="20"/>
          <w:szCs w:val="20"/>
        </w:rPr>
        <w:t>NOMBRE  Y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lastRenderedPageBreak/>
        <w:t>Empresa:</w:t>
      </w:r>
    </w:p>
    <w:p w14:paraId="21B5644A" w14:textId="33D76A42" w:rsidR="002121D4" w:rsidRPr="00DC5DE1" w:rsidRDefault="00DC5DE1" w:rsidP="00DC5DE1">
      <w:pPr>
        <w:rPr>
          <w:rFonts w:ascii="Times New Roman" w:hAnsi="Times New Roman" w:cs="Times New Roman"/>
        </w:rPr>
      </w:pPr>
      <w:r>
        <w:rPr>
          <w:sz w:val="20"/>
          <w:szCs w:val="20"/>
        </w:rPr>
        <w:t>NIT.</w:t>
      </w:r>
    </w:p>
    <w:sectPr w:rsidR="002121D4" w:rsidRPr="00DC5D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ZapfDingbats">
    <w:altName w:val="Wingdings"/>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60409020205020404"/>
    <w:charset w:val="00"/>
    <w:family w:val="modern"/>
    <w:pitch w:val="fixed"/>
    <w:sig w:usb0="00000003" w:usb1="00000000" w:usb2="00000000" w:usb3="00000000" w:csb0="00000001" w:csb1="00000000"/>
  </w:font>
  <w:font w:name="DejaVu Sans">
    <w:altName w:val="Times New Roman"/>
    <w:charset w:val="00"/>
    <w:family w:val="swiss"/>
    <w:pitch w:val="variable"/>
    <w:sig w:usb0="00000000" w:usb1="D200FDFF" w:usb2="0A042029" w:usb3="00000000" w:csb0="8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OpenSymbol">
    <w:charset w:val="00"/>
    <w:family w:val="auto"/>
    <w:pitch w:val="variable"/>
    <w:sig w:usb0="800000AF" w:usb1="1001ECE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2"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3"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2"/>
  </w:num>
  <w:num w:numId="2">
    <w:abstractNumId w:val="1"/>
  </w:num>
  <w:num w:numId="3">
    <w:abstractNumId w:val="3"/>
  </w:num>
  <w:num w:numId="4">
    <w:abstractNumId w:val="0"/>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11C58"/>
    <w:rsid w:val="000226EA"/>
    <w:rsid w:val="00043494"/>
    <w:rsid w:val="000B19E5"/>
    <w:rsid w:val="000F653B"/>
    <w:rsid w:val="001502BD"/>
    <w:rsid w:val="00194B01"/>
    <w:rsid w:val="00196911"/>
    <w:rsid w:val="001A0889"/>
    <w:rsid w:val="002121D4"/>
    <w:rsid w:val="0022663B"/>
    <w:rsid w:val="00356A80"/>
    <w:rsid w:val="003926D7"/>
    <w:rsid w:val="003B2E34"/>
    <w:rsid w:val="004413E0"/>
    <w:rsid w:val="00442015"/>
    <w:rsid w:val="00511665"/>
    <w:rsid w:val="00512DD1"/>
    <w:rsid w:val="00534B0A"/>
    <w:rsid w:val="00590DCB"/>
    <w:rsid w:val="005978F9"/>
    <w:rsid w:val="005A38B5"/>
    <w:rsid w:val="006426D1"/>
    <w:rsid w:val="006B3E40"/>
    <w:rsid w:val="00703D6A"/>
    <w:rsid w:val="00722DD7"/>
    <w:rsid w:val="007440C4"/>
    <w:rsid w:val="00744D2C"/>
    <w:rsid w:val="00793906"/>
    <w:rsid w:val="008E7036"/>
    <w:rsid w:val="00911A7A"/>
    <w:rsid w:val="00912CDA"/>
    <w:rsid w:val="009755E4"/>
    <w:rsid w:val="00A40E57"/>
    <w:rsid w:val="00A50F83"/>
    <w:rsid w:val="00AE4CC9"/>
    <w:rsid w:val="00AF6313"/>
    <w:rsid w:val="00B346C8"/>
    <w:rsid w:val="00C862DE"/>
    <w:rsid w:val="00CD6F06"/>
    <w:rsid w:val="00D40B6E"/>
    <w:rsid w:val="00D92B9E"/>
    <w:rsid w:val="00D9535B"/>
    <w:rsid w:val="00D96CC4"/>
    <w:rsid w:val="00DA3533"/>
    <w:rsid w:val="00DA5A20"/>
    <w:rsid w:val="00DC5DE1"/>
    <w:rsid w:val="00E9582C"/>
    <w:rsid w:val="00EE6883"/>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uiPriority w:val="99"/>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iPriority w:val="99"/>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uiPriority w:val="99"/>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iPriority w:val="99"/>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uiPriority w:val="99"/>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uiPriority w:val="99"/>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uiPriority w:val="99"/>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uiPriority w:val="99"/>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uiPriority w:val="99"/>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rsid w:val="000B19E5"/>
    <w:rPr>
      <w:rFonts w:cs="Times New Roman"/>
      <w:vertAlign w:val="superscript"/>
    </w:rPr>
  </w:style>
  <w:style w:type="paragraph" w:styleId="NormalWeb">
    <w:name w:val="Normal (Web)"/>
    <w:aliases w:val="Normal (Web) Car Car"/>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rsid w:val="000B19E5"/>
    <w:rPr>
      <w:color w:val="000000"/>
      <w:sz w:val="19"/>
    </w:rPr>
  </w:style>
  <w:style w:type="paragraph" w:customStyle="1" w:styleId="Pa39">
    <w:name w:val="Pa39"/>
    <w:basedOn w:val="Normal"/>
    <w:next w:val="Normal"/>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0B19E5"/>
    <w:rPr>
      <w:rFonts w:ascii="Times New Roman" w:eastAsia="Times New Roman" w:hAnsi="Times New Roman" w:cs="Times New Roman"/>
      <w:sz w:val="16"/>
      <w:szCs w:val="16"/>
      <w:lang w:val="es-ES" w:eastAsia="es-ES"/>
    </w:rPr>
  </w:style>
  <w:style w:type="character" w:styleId="Refdecomentario">
    <w:name w:val="annotation reference"/>
    <w:semiHidden/>
    <w:rsid w:val="000B19E5"/>
    <w:rPr>
      <w:rFonts w:cs="Times New Roman"/>
      <w:sz w:val="16"/>
      <w:szCs w:val="16"/>
    </w:rPr>
  </w:style>
  <w:style w:type="paragraph" w:customStyle="1" w:styleId="Pa38">
    <w:name w:val="Pa38"/>
    <w:basedOn w:val="Normal"/>
    <w:next w:val="Normal"/>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semiHidden/>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semiHidden/>
    <w:rsid w:val="000B19E5"/>
    <w:rPr>
      <w:rFonts w:ascii="Times New Roman" w:eastAsia="Times New Roman" w:hAnsi="Times New Roman" w:cs="Times New Roman"/>
      <w:sz w:val="20"/>
      <w:szCs w:val="20"/>
      <w:lang w:val="en-US"/>
    </w:rPr>
  </w:style>
  <w:style w:type="character" w:styleId="Refdenotaalfinal">
    <w:name w:val="endnote reference"/>
    <w:semiHidden/>
    <w:rsid w:val="000B19E5"/>
    <w:rPr>
      <w:rFonts w:cs="Times New Roman"/>
      <w:vertAlign w:val="superscript"/>
    </w:rPr>
  </w:style>
  <w:style w:type="paragraph" w:styleId="Encabezado">
    <w:name w:val="header"/>
    <w:aliases w:val="AL Encabezado,Encabezado AL,h,h8,h9,h10,h18,En-tête 1.1,Titulo,encabezado,Cover Page,Tit 1,Haut de page"/>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uiPriority w:val="99"/>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0B19E5"/>
  </w:style>
  <w:style w:type="paragraph" w:styleId="Ttulo">
    <w:name w:val="Title"/>
    <w:aliases w:val="AL Título,Título AL,Títulos Principales sin numeración,Título11"/>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Título11 Car"/>
    <w:basedOn w:val="Fuentedeprrafopredeter"/>
    <w:link w:val="Ttulo"/>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
    <w:rsid w:val="000B19E5"/>
    <w:rPr>
      <w:rFonts w:ascii="Arial" w:hAnsi="Arial"/>
      <w:b/>
      <w:lang w:val="es-MX" w:eastAsia="es-ES" w:bidi="ar-SA"/>
    </w:rPr>
  </w:style>
  <w:style w:type="paragraph" w:styleId="Piedepgina">
    <w:name w:val="footer"/>
    <w:aliases w:val="f,AL Pie de página,Pie de página AL"/>
    <w:basedOn w:val="Normal"/>
    <w:link w:val="PiedepginaCar"/>
    <w:uiPriority w:val="99"/>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
    <w:basedOn w:val="Fuentedeprrafopredeter"/>
    <w:link w:val="Piedepgina"/>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rsid w:val="000B19E5"/>
    <w:rPr>
      <w:rFonts w:ascii="Tahoma" w:hAnsi="Tahoma" w:cs="Tahoma"/>
      <w:sz w:val="16"/>
      <w:szCs w:val="16"/>
      <w:lang w:val="es-ES"/>
    </w:rPr>
  </w:style>
  <w:style w:type="character" w:customStyle="1" w:styleId="TextodegloboCar">
    <w:name w:val="Texto de globo Car"/>
    <w:basedOn w:val="Fuentedeprrafopredeter"/>
    <w:link w:val="Textodeglobo"/>
    <w:rsid w:val="000B19E5"/>
    <w:rPr>
      <w:rFonts w:ascii="Tahoma" w:eastAsia="Times New Roman" w:hAnsi="Tahoma" w:cs="Tahoma"/>
      <w:sz w:val="16"/>
      <w:szCs w:val="16"/>
      <w:lang w:val="es-ES" w:eastAsia="es-ES"/>
    </w:rPr>
  </w:style>
  <w:style w:type="table" w:styleId="Tablaconcuadrcula">
    <w:name w:val="Table Grid"/>
    <w:basedOn w:val="Tablanormal"/>
    <w:uiPriority w:val="59"/>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0B19E5"/>
    <w:rPr>
      <w:rFonts w:ascii="Times New Roman" w:eastAsia="Times New Roman" w:hAnsi="Times New Roman" w:cs="Times New Roman"/>
      <w:sz w:val="24"/>
      <w:szCs w:val="24"/>
      <w:lang w:val="es-ES" w:eastAsia="es-ES"/>
    </w:rPr>
  </w:style>
  <w:style w:type="paragraph" w:customStyle="1" w:styleId="western">
    <w:name w:val="western"/>
    <w:basedOn w:val="Normal"/>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
    <w:link w:val="NormalWeb"/>
    <w:uiPriority w:val="99"/>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rsid w:val="000B19E5"/>
    <w:rPr>
      <w:rFonts w:ascii="Courier New" w:hAnsi="Courier New" w:cs="Times New Roman"/>
      <w:lang w:val="es-ES"/>
    </w:rPr>
  </w:style>
  <w:style w:type="character" w:customStyle="1" w:styleId="UnresolvedMention">
    <w:name w:val="Unresolved Mention"/>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
    <w:basedOn w:val="Fuentedeprrafopredeter"/>
    <w:link w:val="Ttulo4"/>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uiPriority w:val="99"/>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uiPriority w:val="99"/>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uiPriority w:val="99"/>
    <w:rsid w:val="00DA5A20"/>
    <w:rPr>
      <w:rFonts w:ascii="Times New Roman" w:eastAsia="Times New Roman" w:hAnsi="Times New Roman" w:cs="Times New Roman"/>
      <w:sz w:val="24"/>
      <w:szCs w:val="24"/>
      <w:lang w:val="es-ES" w:eastAsia="es-ES"/>
    </w:rPr>
  </w:style>
  <w:style w:type="paragraph" w:customStyle="1" w:styleId="numeral">
    <w:name w:val="numeral"/>
    <w:basedOn w:val="Normal"/>
    <w:uiPriority w:val="99"/>
    <w:rsid w:val="00DA5A20"/>
    <w:rPr>
      <w:rFonts w:ascii="Arial Narrow" w:hAnsi="Arial Narrow"/>
      <w:b/>
      <w:caps/>
      <w:sz w:val="22"/>
      <w:szCs w:val="22"/>
      <w:lang w:val="es-ES"/>
    </w:rPr>
  </w:style>
  <w:style w:type="paragraph" w:styleId="Textocomentario">
    <w:name w:val="annotation text"/>
    <w:basedOn w:val="Normal"/>
    <w:link w:val="TextocomentarioCar"/>
    <w:rsid w:val="00DA5A20"/>
    <w:rPr>
      <w:rFonts w:cs="Times New Roman"/>
      <w:sz w:val="20"/>
      <w:szCs w:val="20"/>
    </w:rPr>
  </w:style>
  <w:style w:type="character" w:customStyle="1" w:styleId="TextocomentarioCar">
    <w:name w:val="Texto comentario Car"/>
    <w:basedOn w:val="Fuentedeprrafopredeter"/>
    <w:link w:val="Textocomentario"/>
    <w:rsid w:val="00DA5A20"/>
    <w:rPr>
      <w:rFonts w:ascii="Arial" w:eastAsia="Times New Roman" w:hAnsi="Arial" w:cs="Times New Roman"/>
      <w:sz w:val="20"/>
      <w:szCs w:val="20"/>
      <w:lang w:eastAsia="es-ES"/>
    </w:rPr>
  </w:style>
  <w:style w:type="character" w:customStyle="1" w:styleId="hps">
    <w:name w:val="hps"/>
    <w:rsid w:val="00DA5A20"/>
  </w:style>
  <w:style w:type="character" w:styleId="Textoennegrita">
    <w:name w:val="Strong"/>
    <w:uiPriority w:val="22"/>
    <w:qFormat/>
    <w:rsid w:val="00DA5A20"/>
    <w:rPr>
      <w:b/>
      <w:bCs/>
    </w:rPr>
  </w:style>
  <w:style w:type="character" w:styleId="Hipervnculovisitado">
    <w:name w:val="FollowedHyperlink"/>
    <w:uiPriority w:val="99"/>
    <w:unhideWhenUsed/>
    <w:rsid w:val="00DA5A20"/>
    <w:rPr>
      <w:color w:val="800080"/>
      <w:u w:val="single"/>
    </w:rPr>
  </w:style>
  <w:style w:type="paragraph" w:customStyle="1" w:styleId="xl69">
    <w:name w:val="xl69"/>
    <w:basedOn w:val="Normal"/>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rsid w:val="00DA5A20"/>
    <w:rPr>
      <w:rFonts w:ascii="Courier New" w:hAnsi="Courier New" w:cs="Times New Roman"/>
      <w:lang w:val="es-ES"/>
    </w:rPr>
  </w:style>
  <w:style w:type="paragraph" w:customStyle="1" w:styleId="MAYUS">
    <w:name w:val="MAYUS"/>
    <w:basedOn w:val="Ttulo4"/>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uiPriority w:val="99"/>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uiPriority w:val="99"/>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uiPriority w:val="99"/>
    <w:rsid w:val="00D92B9E"/>
    <w:rPr>
      <w:rFonts w:ascii="Times New Roman" w:hAnsi="Times New Roman"/>
      <w:b/>
      <w:bCs/>
      <w:lang w:val="es-ES"/>
    </w:rPr>
  </w:style>
  <w:style w:type="character" w:customStyle="1" w:styleId="AsuntodelcomentarioCar">
    <w:name w:val="Asunto del comentario Car"/>
    <w:basedOn w:val="TextocomentarioCar"/>
    <w:link w:val="Asuntodelcomentario"/>
    <w:uiPriority w:val="99"/>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uiPriority w:val="99"/>
    <w:rsid w:val="00D92B9E"/>
    <w:pPr>
      <w:ind w:left="708"/>
    </w:pPr>
    <w:rPr>
      <w:rFonts w:ascii="Times New Roman" w:hAnsi="Times New Roman" w:cs="Times New Roman"/>
      <w:lang w:val="es-ES"/>
    </w:rPr>
  </w:style>
  <w:style w:type="character" w:customStyle="1" w:styleId="PuestoCar">
    <w:name w:val="Puesto Car"/>
    <w:aliases w:val="TITULO 1 Car"/>
    <w:rsid w:val="00D92B9E"/>
    <w:rPr>
      <w:rFonts w:ascii="Tahoma" w:hAnsi="Tahoma"/>
      <w:b/>
      <w:sz w:val="24"/>
      <w:szCs w:val="24"/>
      <w:lang w:val="es-ES" w:eastAsia="es-ES"/>
    </w:rPr>
  </w:style>
  <w:style w:type="paragraph" w:customStyle="1" w:styleId="xl63">
    <w:name w:val="xl63"/>
    <w:basedOn w:val="Normal"/>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rsid w:val="00D92B9E"/>
  </w:style>
  <w:style w:type="character" w:customStyle="1" w:styleId="Heading1Char">
    <w:name w:val="Heading 1 Char"/>
    <w:aliases w:val="título 1 Char,Edgar 1 Char,Nombre Proyecto Char"/>
    <w:uiPriority w:val="99"/>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D92B9E"/>
    <w:rPr>
      <w:rFonts w:ascii="Calibri" w:hAnsi="Calibri" w:cs="Times New Roman"/>
      <w:b/>
      <w:bCs/>
      <w:sz w:val="28"/>
      <w:szCs w:val="28"/>
      <w:lang w:eastAsia="es-ES"/>
    </w:rPr>
  </w:style>
  <w:style w:type="character" w:customStyle="1" w:styleId="Heading5Char">
    <w:name w:val="Heading 5 Char"/>
    <w:uiPriority w:val="99"/>
    <w:semiHidden/>
    <w:locked/>
    <w:rsid w:val="00D92B9E"/>
    <w:rPr>
      <w:rFonts w:ascii="Calibri" w:hAnsi="Calibri" w:cs="Times New Roman"/>
      <w:b/>
      <w:bCs/>
      <w:i/>
      <w:iCs/>
      <w:sz w:val="26"/>
      <w:szCs w:val="26"/>
      <w:lang w:eastAsia="es-ES"/>
    </w:rPr>
  </w:style>
  <w:style w:type="character" w:customStyle="1" w:styleId="Heading6Char">
    <w:name w:val="Heading 6 Char"/>
    <w:uiPriority w:val="99"/>
    <w:semiHidden/>
    <w:locked/>
    <w:rsid w:val="00D92B9E"/>
    <w:rPr>
      <w:rFonts w:ascii="Calibri" w:hAnsi="Calibri" w:cs="Times New Roman"/>
      <w:b/>
      <w:bCs/>
      <w:lang w:eastAsia="es-ES"/>
    </w:rPr>
  </w:style>
  <w:style w:type="character" w:customStyle="1" w:styleId="Heading7Char">
    <w:name w:val="Heading 7 Char"/>
    <w:uiPriority w:val="99"/>
    <w:semiHidden/>
    <w:locked/>
    <w:rsid w:val="00D92B9E"/>
    <w:rPr>
      <w:rFonts w:ascii="Calibri" w:hAnsi="Calibri" w:cs="Times New Roman"/>
      <w:sz w:val="24"/>
      <w:szCs w:val="24"/>
      <w:lang w:eastAsia="es-ES"/>
    </w:rPr>
  </w:style>
  <w:style w:type="character" w:customStyle="1" w:styleId="Heading8Char">
    <w:name w:val="Heading 8 Char"/>
    <w:uiPriority w:val="99"/>
    <w:semiHidden/>
    <w:locked/>
    <w:rsid w:val="00D92B9E"/>
    <w:rPr>
      <w:rFonts w:ascii="Calibri" w:hAnsi="Calibri" w:cs="Times New Roman"/>
      <w:i/>
      <w:iCs/>
      <w:sz w:val="24"/>
      <w:szCs w:val="24"/>
      <w:lang w:eastAsia="es-ES"/>
    </w:rPr>
  </w:style>
  <w:style w:type="character" w:customStyle="1" w:styleId="Heading9Char">
    <w:name w:val="Heading 9 Char"/>
    <w:uiPriority w:val="99"/>
    <w:semiHidden/>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locked/>
    <w:rsid w:val="00D92B9E"/>
    <w:rPr>
      <w:rFonts w:ascii="Arial" w:hAnsi="Arial" w:cs="Arial"/>
      <w:sz w:val="24"/>
      <w:szCs w:val="24"/>
      <w:lang w:eastAsia="es-ES"/>
    </w:rPr>
  </w:style>
  <w:style w:type="paragraph" w:customStyle="1" w:styleId="textointerno">
    <w:name w:val="textointerno"/>
    <w:uiPriority w:val="99"/>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rsid w:val="00D92B9E"/>
    <w:pPr>
      <w:spacing w:line="360" w:lineRule="auto"/>
      <w:jc w:val="both"/>
    </w:pPr>
    <w:rPr>
      <w:color w:val="FF00FF"/>
      <w:lang w:val="es-ES"/>
    </w:rPr>
  </w:style>
  <w:style w:type="character" w:customStyle="1" w:styleId="FootnoteTextChar">
    <w:name w:val="Footnote Text Char"/>
    <w:uiPriority w:val="99"/>
    <w:semiHidden/>
    <w:locked/>
    <w:rsid w:val="00D92B9E"/>
    <w:rPr>
      <w:rFonts w:ascii="Arial" w:hAnsi="Arial" w:cs="Arial"/>
      <w:sz w:val="20"/>
      <w:szCs w:val="20"/>
      <w:lang w:eastAsia="es-ES"/>
    </w:rPr>
  </w:style>
  <w:style w:type="character" w:customStyle="1" w:styleId="BodyText2Char">
    <w:name w:val="Body Text 2 Char"/>
    <w:uiPriority w:val="99"/>
    <w:semiHidden/>
    <w:locked/>
    <w:rsid w:val="00D92B9E"/>
    <w:rPr>
      <w:rFonts w:ascii="Arial" w:hAnsi="Arial" w:cs="Arial"/>
      <w:sz w:val="24"/>
      <w:szCs w:val="24"/>
      <w:lang w:eastAsia="es-ES"/>
    </w:rPr>
  </w:style>
  <w:style w:type="character" w:customStyle="1" w:styleId="CommentTextChar">
    <w:name w:val="Comment Text Char"/>
    <w:uiPriority w:val="99"/>
    <w:semiHidden/>
    <w:locked/>
    <w:rsid w:val="00D92B9E"/>
    <w:rPr>
      <w:rFonts w:ascii="Arial" w:hAnsi="Arial" w:cs="Arial"/>
      <w:sz w:val="20"/>
      <w:szCs w:val="20"/>
      <w:lang w:eastAsia="es-ES"/>
    </w:rPr>
  </w:style>
  <w:style w:type="character" w:customStyle="1" w:styleId="BodyText3Char">
    <w:name w:val="Body Text 3 Char"/>
    <w:uiPriority w:val="99"/>
    <w:locked/>
    <w:rsid w:val="00D92B9E"/>
    <w:rPr>
      <w:rFonts w:ascii="Arial" w:hAnsi="Arial" w:cs="Arial"/>
      <w:sz w:val="16"/>
      <w:szCs w:val="16"/>
      <w:lang w:eastAsia="es-ES"/>
    </w:rPr>
  </w:style>
  <w:style w:type="paragraph" w:customStyle="1" w:styleId="Lneadeatencin">
    <w:name w:val="Línea de atención"/>
    <w:basedOn w:val="Textoindependiente"/>
    <w:uiPriority w:val="99"/>
    <w:rsid w:val="00D92B9E"/>
  </w:style>
  <w:style w:type="paragraph" w:customStyle="1" w:styleId="Estndar">
    <w:name w:val="Estándar"/>
    <w:basedOn w:val="Normal"/>
    <w:uiPriority w:val="99"/>
    <w:rsid w:val="00D92B9E"/>
    <w:rPr>
      <w:rFonts w:ascii="Tms Rmn" w:hAnsi="Tms Rmn" w:cs="Tms Rmn"/>
      <w:noProof/>
      <w:sz w:val="20"/>
      <w:szCs w:val="20"/>
      <w:lang w:val="es-ES"/>
    </w:rPr>
  </w:style>
  <w:style w:type="paragraph" w:customStyle="1" w:styleId="Mapadeldocumento1">
    <w:name w:val="Mapa del documento1"/>
    <w:basedOn w:val="Normal"/>
    <w:uiPriority w:val="99"/>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D92B9E"/>
    <w:pPr>
      <w:keepNext/>
      <w:keepLines/>
      <w:suppressAutoHyphens/>
      <w:jc w:val="both"/>
    </w:pPr>
    <w:rPr>
      <w:lang w:val="es-ES_tradnl"/>
    </w:rPr>
  </w:style>
  <w:style w:type="paragraph" w:customStyle="1" w:styleId="Letrerostablas">
    <w:name w:val="Letreros tablas"/>
    <w:basedOn w:val="Normal"/>
    <w:next w:val="Normal"/>
    <w:uiPriority w:val="99"/>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uiPriority w:val="99"/>
    <w:rsid w:val="00D92B9E"/>
    <w:pPr>
      <w:ind w:left="426"/>
      <w:jc w:val="both"/>
    </w:pPr>
    <w:rPr>
      <w:lang w:val="es-ES_tradnl"/>
    </w:rPr>
  </w:style>
  <w:style w:type="paragraph" w:customStyle="1" w:styleId="Normalpeq">
    <w:name w:val="Normalpeq"/>
    <w:basedOn w:val="Normal"/>
    <w:uiPriority w:val="99"/>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rsid w:val="00D92B9E"/>
    <w:pPr>
      <w:spacing w:before="60" w:after="60"/>
      <w:ind w:left="425" w:hanging="425"/>
      <w:jc w:val="both"/>
    </w:pPr>
    <w:rPr>
      <w:lang w:val="es-ES"/>
    </w:rPr>
  </w:style>
  <w:style w:type="paragraph" w:customStyle="1" w:styleId="Normalseg">
    <w:name w:val="Normalseg"/>
    <w:basedOn w:val="Normal"/>
    <w:uiPriority w:val="99"/>
    <w:rsid w:val="00D92B9E"/>
    <w:pPr>
      <w:spacing w:before="60" w:after="60"/>
      <w:ind w:left="567"/>
      <w:jc w:val="both"/>
    </w:pPr>
    <w:rPr>
      <w:color w:val="000000"/>
      <w:spacing w:val="-2"/>
      <w:kern w:val="16"/>
    </w:rPr>
  </w:style>
  <w:style w:type="paragraph" w:customStyle="1" w:styleId="FORMULARIO0">
    <w:name w:val="FORMULARIO"/>
    <w:basedOn w:val="Normal"/>
    <w:uiPriority w:val="99"/>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rsid w:val="00D92B9E"/>
    <w:pPr>
      <w:tabs>
        <w:tab w:val="left" w:pos="720"/>
      </w:tabs>
      <w:spacing w:line="240" w:lineRule="atLeast"/>
    </w:pPr>
    <w:rPr>
      <w:lang w:val="es-ES"/>
    </w:rPr>
  </w:style>
  <w:style w:type="paragraph" w:customStyle="1" w:styleId="Textoindependiente31">
    <w:name w:val="Texto independiente 31"/>
    <w:basedOn w:val="Normal"/>
    <w:uiPriority w:val="99"/>
    <w:rsid w:val="00D92B9E"/>
    <w:rPr>
      <w:i/>
      <w:iCs/>
      <w:sz w:val="22"/>
      <w:szCs w:val="22"/>
    </w:rPr>
  </w:style>
  <w:style w:type="paragraph" w:customStyle="1" w:styleId="Saludo1">
    <w:name w:val="Saludo1"/>
    <w:basedOn w:val="Normal"/>
    <w:next w:val="Normal"/>
    <w:uiPriority w:val="99"/>
    <w:rsid w:val="00D92B9E"/>
    <w:pPr>
      <w:suppressAutoHyphens/>
      <w:spacing w:before="120" w:after="120"/>
      <w:jc w:val="both"/>
    </w:pPr>
    <w:rPr>
      <w:lang w:val="es-ES_tradnl"/>
    </w:rPr>
  </w:style>
  <w:style w:type="character" w:customStyle="1" w:styleId="Hipervnculo1">
    <w:name w:val="Hipervínculo1"/>
    <w:uiPriority w:val="99"/>
    <w:rsid w:val="00D92B9E"/>
    <w:rPr>
      <w:rFonts w:cs="Times New Roman"/>
      <w:color w:val="0000FF"/>
      <w:u w:val="single"/>
    </w:rPr>
  </w:style>
  <w:style w:type="paragraph" w:customStyle="1" w:styleId="Cdetexto">
    <w:name w:val="C  de texto"/>
    <w:uiPriority w:val="99"/>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rsid w:val="00D92B9E"/>
    <w:pPr>
      <w:jc w:val="both"/>
    </w:pPr>
    <w:rPr>
      <w:sz w:val="22"/>
      <w:szCs w:val="22"/>
    </w:rPr>
  </w:style>
  <w:style w:type="paragraph" w:customStyle="1" w:styleId="Textoindependiente0">
    <w:name w:val="Texto independiente(."/>
    <w:basedOn w:val="Normal"/>
    <w:rsid w:val="00D92B9E"/>
    <w:pPr>
      <w:tabs>
        <w:tab w:val="left" w:pos="-720"/>
      </w:tabs>
      <w:suppressAutoHyphens/>
      <w:spacing w:after="120"/>
      <w:jc w:val="both"/>
    </w:pPr>
    <w:rPr>
      <w:spacing w:val="-2"/>
      <w:lang w:val="es-ES_tradnl"/>
    </w:rPr>
  </w:style>
  <w:style w:type="paragraph" w:customStyle="1" w:styleId="p0">
    <w:name w:val="p0"/>
    <w:basedOn w:val="Normal"/>
    <w:uiPriority w:val="99"/>
    <w:rsid w:val="00D92B9E"/>
    <w:pPr>
      <w:widowControl w:val="0"/>
      <w:tabs>
        <w:tab w:val="left" w:pos="720"/>
      </w:tabs>
      <w:spacing w:line="240" w:lineRule="atLeast"/>
      <w:jc w:val="both"/>
    </w:pPr>
  </w:style>
  <w:style w:type="paragraph" w:styleId="Continuarlista2">
    <w:name w:val="List Continue 2"/>
    <w:basedOn w:val="Normal"/>
    <w:rsid w:val="00D92B9E"/>
    <w:pPr>
      <w:suppressAutoHyphens/>
      <w:spacing w:before="120" w:after="120"/>
      <w:ind w:left="566"/>
      <w:jc w:val="both"/>
    </w:pPr>
    <w:rPr>
      <w:lang w:val="es-ES_tradnl"/>
    </w:rPr>
  </w:style>
  <w:style w:type="paragraph" w:styleId="Continuarlista5">
    <w:name w:val="List Continue 5"/>
    <w:basedOn w:val="Normal"/>
    <w:uiPriority w:val="99"/>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locked/>
    <w:rsid w:val="00D92B9E"/>
    <w:rPr>
      <w:rFonts w:ascii="Arial" w:eastAsia="Times New Roman" w:hAnsi="Arial" w:cs="Times New Roman"/>
      <w:lang w:eastAsia="x-none"/>
    </w:rPr>
  </w:style>
  <w:style w:type="paragraph" w:customStyle="1" w:styleId="Normalmaria">
    <w:name w:val="Normal.maria"/>
    <w:link w:val="NormalmariaCar1"/>
    <w:uiPriority w:val="99"/>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locked/>
    <w:rsid w:val="00D92B9E"/>
    <w:rPr>
      <w:rFonts w:ascii="Arial" w:hAnsi="Arial" w:cs="Arial"/>
      <w:sz w:val="24"/>
      <w:szCs w:val="24"/>
      <w:lang w:eastAsia="es-ES"/>
    </w:rPr>
  </w:style>
  <w:style w:type="character" w:customStyle="1" w:styleId="BodyTextIndent3Char">
    <w:name w:val="Body Text Indent 3 Char"/>
    <w:uiPriority w:val="99"/>
    <w:semiHidden/>
    <w:locked/>
    <w:rsid w:val="00D92B9E"/>
    <w:rPr>
      <w:rFonts w:ascii="Arial" w:hAnsi="Arial" w:cs="Arial"/>
      <w:sz w:val="16"/>
      <w:szCs w:val="16"/>
      <w:lang w:eastAsia="es-ES"/>
    </w:rPr>
  </w:style>
  <w:style w:type="paragraph" w:customStyle="1" w:styleId="MARITZA30">
    <w:name w:val="MARITZA3"/>
    <w:uiPriority w:val="99"/>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rsid w:val="00D92B9E"/>
    <w:pPr>
      <w:tabs>
        <w:tab w:val="left" w:pos="-720"/>
        <w:tab w:val="left" w:pos="0"/>
      </w:tabs>
      <w:suppressAutoHyphens/>
      <w:jc w:val="center"/>
    </w:pPr>
    <w:rPr>
      <w:b/>
      <w:bCs/>
      <w:spacing w:val="-2"/>
      <w:lang w:val="en-US"/>
    </w:rPr>
  </w:style>
  <w:style w:type="paragraph" w:customStyle="1" w:styleId="xl49">
    <w:name w:val="xl49"/>
    <w:basedOn w:val="Normal"/>
    <w:uiPriority w:val="99"/>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rsid w:val="00D92B9E"/>
    <w:pPr>
      <w:spacing w:before="100" w:beforeAutospacing="1" w:after="100" w:afterAutospacing="1"/>
    </w:pPr>
    <w:rPr>
      <w:b/>
      <w:bCs/>
      <w:sz w:val="16"/>
      <w:szCs w:val="16"/>
      <w:lang w:val="es-ES"/>
    </w:rPr>
  </w:style>
  <w:style w:type="paragraph" w:customStyle="1" w:styleId="xl51">
    <w:name w:val="xl51"/>
    <w:basedOn w:val="Normal"/>
    <w:uiPriority w:val="99"/>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locked/>
    <w:rsid w:val="00D92B9E"/>
    <w:rPr>
      <w:rFonts w:ascii="Cambria" w:hAnsi="Cambria" w:cs="Times New Roman"/>
      <w:sz w:val="24"/>
      <w:szCs w:val="24"/>
      <w:lang w:eastAsia="es-ES"/>
    </w:rPr>
  </w:style>
  <w:style w:type="paragraph" w:customStyle="1" w:styleId="TextBox2">
    <w:name w:val="Text Box2"/>
    <w:basedOn w:val="Normal"/>
    <w:uiPriority w:val="99"/>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rsid w:val="00D92B9E"/>
    <w:pPr>
      <w:ind w:left="480"/>
    </w:pPr>
  </w:style>
  <w:style w:type="paragraph" w:styleId="TDC5">
    <w:name w:val="toc 5"/>
    <w:basedOn w:val="Normal"/>
    <w:next w:val="Normal"/>
    <w:autoRedefine/>
    <w:uiPriority w:val="99"/>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locked/>
    <w:rsid w:val="00D92B9E"/>
    <w:rPr>
      <w:rFonts w:cs="Times New Roman"/>
      <w:sz w:val="2"/>
      <w:lang w:eastAsia="es-ES"/>
    </w:rPr>
  </w:style>
  <w:style w:type="paragraph" w:customStyle="1" w:styleId="NormalSencilloCar">
    <w:name w:val="Normal Sencillo Car"/>
    <w:basedOn w:val="Normal"/>
    <w:next w:val="Normal"/>
    <w:uiPriority w:val="99"/>
    <w:rsid w:val="00D92B9E"/>
    <w:pPr>
      <w:suppressAutoHyphens/>
      <w:jc w:val="both"/>
    </w:pPr>
    <w:rPr>
      <w:sz w:val="20"/>
      <w:szCs w:val="20"/>
      <w:lang w:val="es-ES_tradnl"/>
    </w:rPr>
  </w:style>
  <w:style w:type="paragraph" w:styleId="Listaconvietas">
    <w:name w:val="List Bullet"/>
    <w:basedOn w:val="Normal"/>
    <w:autoRedefine/>
    <w:uiPriority w:val="99"/>
    <w:rsid w:val="00D92B9E"/>
    <w:pPr>
      <w:tabs>
        <w:tab w:val="num" w:pos="360"/>
      </w:tabs>
      <w:ind w:left="360" w:hanging="360"/>
    </w:pPr>
  </w:style>
  <w:style w:type="paragraph" w:customStyle="1" w:styleId="Sangradet">
    <w:name w:val="Sangría de t"/>
    <w:aliases w:val="independiente"/>
    <w:basedOn w:val="Normal"/>
    <w:uiPriority w:val="99"/>
    <w:rsid w:val="00D92B9E"/>
    <w:pPr>
      <w:numPr>
        <w:ilvl w:val="12"/>
      </w:numPr>
      <w:autoSpaceDE w:val="0"/>
      <w:autoSpaceDN w:val="0"/>
      <w:jc w:val="both"/>
    </w:pPr>
    <w:rPr>
      <w:sz w:val="22"/>
      <w:szCs w:val="22"/>
    </w:rPr>
  </w:style>
  <w:style w:type="character" w:customStyle="1" w:styleId="PlainTextChar">
    <w:name w:val="Plain Text Char"/>
    <w:uiPriority w:val="99"/>
    <w:semiHidden/>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D92B9E"/>
    <w:rPr>
      <w:lang w:val="es-ES"/>
    </w:rPr>
  </w:style>
  <w:style w:type="paragraph" w:customStyle="1" w:styleId="Cuadros">
    <w:name w:val="Cuadros"/>
    <w:basedOn w:val="Encabezado"/>
    <w:uiPriority w:val="99"/>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D92B9E"/>
    <w:rPr>
      <w:i/>
      <w:iCs/>
      <w:sz w:val="22"/>
      <w:szCs w:val="22"/>
    </w:rPr>
  </w:style>
  <w:style w:type="paragraph" w:customStyle="1" w:styleId="toa">
    <w:name w:val="toa"/>
    <w:basedOn w:val="Normal"/>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rsid w:val="00D92B9E"/>
    <w:pPr>
      <w:spacing w:line="360" w:lineRule="auto"/>
      <w:jc w:val="both"/>
    </w:pPr>
    <w:rPr>
      <w:color w:val="FF00FF"/>
      <w:lang w:val="es-ES"/>
    </w:rPr>
  </w:style>
  <w:style w:type="character" w:customStyle="1" w:styleId="NormalSencilloCar4">
    <w:name w:val="Normal Sencillo Car4"/>
    <w:uiPriority w:val="99"/>
    <w:rsid w:val="00D92B9E"/>
    <w:rPr>
      <w:rFonts w:ascii="Arial" w:hAnsi="Arial" w:cs="Arial"/>
      <w:lang w:val="es-ES_tradnl" w:eastAsia="es-ES"/>
    </w:rPr>
  </w:style>
  <w:style w:type="paragraph" w:customStyle="1" w:styleId="BodyTextIndent31">
    <w:name w:val="Body Text Indent 31"/>
    <w:basedOn w:val="Normal"/>
    <w:uiPriority w:val="99"/>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rsid w:val="00D92B9E"/>
    <w:pPr>
      <w:spacing w:before="100" w:beforeAutospacing="1" w:after="100" w:afterAutospacing="1"/>
    </w:pPr>
    <w:rPr>
      <w:lang w:val="es-ES"/>
    </w:rPr>
  </w:style>
  <w:style w:type="paragraph" w:customStyle="1" w:styleId="bodytext280">
    <w:name w:val="bodytext28"/>
    <w:basedOn w:val="Normal"/>
    <w:uiPriority w:val="99"/>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rsid w:val="00D92B9E"/>
    <w:pPr>
      <w:spacing w:after="160" w:line="240" w:lineRule="exact"/>
    </w:pPr>
    <w:rPr>
      <w:rFonts w:ascii="Verdana" w:hAnsi="Verdana" w:cs="Verdana"/>
      <w:sz w:val="20"/>
      <w:szCs w:val="20"/>
      <w:lang w:val="en-US" w:eastAsia="en-US"/>
    </w:rPr>
  </w:style>
  <w:style w:type="paragraph" w:customStyle="1" w:styleId="NormalmariaCar">
    <w:name w:val="Normal.maria Car"/>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D92B9E"/>
    <w:rPr>
      <w:rFonts w:cs="Times New Roman"/>
      <w:sz w:val="2"/>
      <w:lang w:eastAsia="es-ES"/>
    </w:rPr>
  </w:style>
  <w:style w:type="paragraph" w:customStyle="1" w:styleId="CarCarCarCarCarCarCarCar1Car4">
    <w:name w:val="Car Car Car Car Car Car Car Car1 Car4"/>
    <w:basedOn w:val="Normal"/>
    <w:uiPriority w:val="99"/>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D92B9E"/>
    <w:rPr>
      <w:rFonts w:ascii="Arial" w:hAnsi="Arial" w:cs="Arial"/>
      <w:sz w:val="24"/>
      <w:szCs w:val="24"/>
      <w:lang w:eastAsia="es-ES"/>
    </w:rPr>
  </w:style>
  <w:style w:type="paragraph" w:customStyle="1" w:styleId="TextoNuevo">
    <w:name w:val="Texto Nuevo"/>
    <w:basedOn w:val="Normal"/>
    <w:uiPriority w:val="99"/>
    <w:rsid w:val="00D92B9E"/>
    <w:pPr>
      <w:spacing w:line="240" w:lineRule="atLeast"/>
      <w:jc w:val="both"/>
    </w:pPr>
    <w:rPr>
      <w:color w:val="0000FF"/>
      <w:sz w:val="22"/>
      <w:szCs w:val="22"/>
      <w:lang w:val="es-ES"/>
    </w:rPr>
  </w:style>
  <w:style w:type="character" w:customStyle="1" w:styleId="a90">
    <w:name w:val="a9"/>
    <w:uiPriority w:val="99"/>
    <w:rsid w:val="00D92B9E"/>
    <w:rPr>
      <w:rFonts w:cs="Times New Roman"/>
    </w:rPr>
  </w:style>
  <w:style w:type="paragraph" w:customStyle="1" w:styleId="pa43">
    <w:name w:val="pa43"/>
    <w:basedOn w:val="Normal"/>
    <w:uiPriority w:val="99"/>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rsid w:val="00D92B9E"/>
    <w:pPr>
      <w:tabs>
        <w:tab w:val="num" w:pos="454"/>
      </w:tabs>
      <w:ind w:left="454" w:hanging="454"/>
    </w:pPr>
  </w:style>
  <w:style w:type="paragraph" w:styleId="Listaconvietas3">
    <w:name w:val="List Bullet 3"/>
    <w:basedOn w:val="Normal"/>
    <w:uiPriority w:val="99"/>
    <w:rsid w:val="00D92B9E"/>
    <w:pPr>
      <w:numPr>
        <w:numId w:val="3"/>
      </w:numPr>
    </w:pPr>
  </w:style>
  <w:style w:type="paragraph" w:customStyle="1" w:styleId="ListaCC">
    <w:name w:val="Lista CC."/>
    <w:basedOn w:val="Normal"/>
    <w:uiPriority w:val="99"/>
    <w:rsid w:val="00D92B9E"/>
  </w:style>
  <w:style w:type="paragraph" w:styleId="Continuarlista">
    <w:name w:val="List Continue"/>
    <w:basedOn w:val="Normal"/>
    <w:uiPriority w:val="99"/>
    <w:rsid w:val="00D92B9E"/>
    <w:pPr>
      <w:spacing w:after="120"/>
      <w:ind w:left="283"/>
    </w:pPr>
  </w:style>
  <w:style w:type="character" w:customStyle="1" w:styleId="BodyTextFirstIndent2Char">
    <w:name w:val="Body Text First Indent 2 Char"/>
    <w:uiPriority w:val="99"/>
    <w:semiHidden/>
    <w:locked/>
    <w:rsid w:val="00D92B9E"/>
    <w:rPr>
      <w:rFonts w:ascii="Arial" w:hAnsi="Arial" w:cs="Arial"/>
      <w:sz w:val="24"/>
      <w:szCs w:val="24"/>
      <w:lang w:val="es-CO" w:eastAsia="es-ES"/>
    </w:rPr>
  </w:style>
  <w:style w:type="character" w:customStyle="1" w:styleId="NormalSencilloCar1">
    <w:name w:val="Normal Sencillo Car1"/>
    <w:uiPriority w:val="99"/>
    <w:locked/>
    <w:rsid w:val="00D92B9E"/>
    <w:rPr>
      <w:rFonts w:ascii="Arial" w:hAnsi="Arial" w:cs="Arial"/>
      <w:lang w:val="es-ES_tradnl"/>
    </w:rPr>
  </w:style>
  <w:style w:type="character" w:customStyle="1" w:styleId="SubsectionBodyTextCarCar1">
    <w:name w:val="Subsection Body Text Car Car1"/>
    <w:uiPriority w:val="99"/>
    <w:locked/>
    <w:rsid w:val="00D92B9E"/>
    <w:rPr>
      <w:rFonts w:ascii="Arial" w:hAnsi="Arial" w:cs="Arial"/>
      <w:sz w:val="24"/>
      <w:szCs w:val="24"/>
      <w:lang w:val="es-CO" w:eastAsia="es-ES"/>
    </w:rPr>
  </w:style>
  <w:style w:type="paragraph" w:customStyle="1" w:styleId="normalarial12">
    <w:name w:val="normal arial 12"/>
    <w:basedOn w:val="Normal"/>
    <w:autoRedefine/>
    <w:uiPriority w:val="99"/>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rsid w:val="00D92B9E"/>
    <w:pPr>
      <w:ind w:right="51"/>
      <w:jc w:val="both"/>
    </w:pPr>
    <w:rPr>
      <w:color w:val="FF0000"/>
      <w:sz w:val="22"/>
      <w:szCs w:val="22"/>
    </w:rPr>
  </w:style>
  <w:style w:type="paragraph" w:customStyle="1" w:styleId="Prrafodelista3">
    <w:name w:val="Párrafo de lista3"/>
    <w:basedOn w:val="Normal"/>
    <w:uiPriority w:val="99"/>
    <w:rsid w:val="00D92B9E"/>
    <w:pPr>
      <w:ind w:left="720"/>
    </w:pPr>
  </w:style>
  <w:style w:type="character" w:customStyle="1" w:styleId="nfasissutil1">
    <w:name w:val="Énfasis sutil1"/>
    <w:uiPriority w:val="99"/>
    <w:rsid w:val="00D92B9E"/>
    <w:rPr>
      <w:rFonts w:cs="Times New Roman"/>
      <w:i/>
      <w:iCs/>
      <w:color w:val="808080"/>
    </w:rPr>
  </w:style>
  <w:style w:type="paragraph" w:customStyle="1" w:styleId="Sinespaciado2">
    <w:name w:val="Sin espaciado2"/>
    <w:uiPriority w:val="99"/>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D92B9E"/>
    <w:rPr>
      <w:rFonts w:cs="Times New Roman"/>
      <w:b/>
      <w:bCs/>
      <w:smallCaps/>
      <w:spacing w:val="5"/>
    </w:rPr>
  </w:style>
  <w:style w:type="paragraph" w:styleId="Encabezadodemensaje">
    <w:name w:val="Message Header"/>
    <w:basedOn w:val="Normal"/>
    <w:link w:val="EncabezadodemensajeCar"/>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rsid w:val="00D92B9E"/>
    <w:pPr>
      <w:ind w:left="708"/>
    </w:pPr>
    <w:rPr>
      <w:rFonts w:cs="Times New Roman"/>
      <w:szCs w:val="20"/>
    </w:rPr>
  </w:style>
  <w:style w:type="paragraph" w:customStyle="1" w:styleId="CarCarCarCarCarCarCarCar1Car5">
    <w:name w:val="Car Car Car Car Car Car Car Car1 Car5"/>
    <w:basedOn w:val="Normal"/>
    <w:uiPriority w:val="99"/>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D92B9E"/>
    <w:rPr>
      <w:rFonts w:ascii="Arial" w:hAnsi="Arial" w:cs="Arial"/>
      <w:sz w:val="24"/>
      <w:szCs w:val="24"/>
      <w:lang w:val="es-CO" w:eastAsia="es-ES"/>
    </w:rPr>
  </w:style>
  <w:style w:type="character" w:customStyle="1" w:styleId="CarCar10">
    <w:name w:val="Car Car10"/>
    <w:uiPriority w:val="99"/>
    <w:semiHidden/>
    <w:locked/>
    <w:rsid w:val="00D92B9E"/>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D92B9E"/>
    <w:rPr>
      <w:rFonts w:ascii="Cambria" w:hAnsi="Cambria" w:cs="Cambria"/>
      <w:b/>
      <w:bCs/>
      <w:i/>
      <w:iCs/>
      <w:sz w:val="28"/>
      <w:szCs w:val="28"/>
      <w:lang w:val="es-CO" w:eastAsia="es-ES"/>
    </w:rPr>
  </w:style>
  <w:style w:type="character" w:customStyle="1" w:styleId="CarCar6">
    <w:name w:val="Car Car6"/>
    <w:uiPriority w:val="99"/>
    <w:semiHidden/>
    <w:locked/>
    <w:rsid w:val="00D92B9E"/>
    <w:rPr>
      <w:rFonts w:ascii="Courier New" w:hAnsi="Courier New" w:cs="Courier New"/>
      <w:sz w:val="20"/>
      <w:szCs w:val="20"/>
      <w:lang w:val="es-CO" w:eastAsia="es-ES"/>
    </w:rPr>
  </w:style>
  <w:style w:type="paragraph" w:customStyle="1" w:styleId="ListParagraph2">
    <w:name w:val="List Paragraph2"/>
    <w:basedOn w:val="Normal"/>
    <w:uiPriority w:val="99"/>
    <w:rsid w:val="00D92B9E"/>
    <w:pPr>
      <w:ind w:left="708"/>
    </w:pPr>
    <w:rPr>
      <w:rFonts w:cs="Times New Roman"/>
      <w:szCs w:val="20"/>
    </w:rPr>
  </w:style>
  <w:style w:type="paragraph" w:customStyle="1" w:styleId="BodyText25">
    <w:name w:val="Body Text 25"/>
    <w:basedOn w:val="Normal"/>
    <w:uiPriority w:val="99"/>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D92B9E"/>
    <w:pPr>
      <w:spacing w:line="360" w:lineRule="auto"/>
      <w:jc w:val="both"/>
    </w:pPr>
    <w:rPr>
      <w:color w:val="FF00FF"/>
      <w:lang w:val="es-ES"/>
    </w:rPr>
  </w:style>
  <w:style w:type="paragraph" w:customStyle="1" w:styleId="textoindependiente1">
    <w:name w:val="textoindependiente"/>
    <w:basedOn w:val="Normal"/>
    <w:rsid w:val="00D92B9E"/>
    <w:pPr>
      <w:spacing w:after="120"/>
      <w:jc w:val="both"/>
    </w:pPr>
    <w:rPr>
      <w:rFonts w:eastAsia="Calibri"/>
      <w:spacing w:val="-2"/>
      <w:lang w:val="es-ES"/>
    </w:rPr>
  </w:style>
  <w:style w:type="paragraph" w:customStyle="1" w:styleId="DescripcinconVietas">
    <w:name w:val="Descripción con Viñetas"/>
    <w:basedOn w:val="Normal"/>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rsid w:val="00D92B9E"/>
    <w:pPr>
      <w:jc w:val="center"/>
    </w:pPr>
    <w:rPr>
      <w:rFonts w:ascii="Times New Roman" w:hAnsi="Times New Roman" w:cs="Times New Roman"/>
      <w:b/>
      <w:sz w:val="36"/>
      <w:szCs w:val="20"/>
      <w:lang w:val="es-ES" w:eastAsia="en-US"/>
    </w:rPr>
  </w:style>
  <w:style w:type="paragraph" w:styleId="Textodebloque">
    <w:name w:val="Block Text"/>
    <w:basedOn w:val="Normal"/>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rsid w:val="00D92B9E"/>
    <w:pPr>
      <w:jc w:val="center"/>
    </w:pPr>
    <w:rPr>
      <w:rFonts w:cs="Times New Roman"/>
      <w:b/>
      <w:sz w:val="22"/>
      <w:szCs w:val="20"/>
      <w:lang w:val="es-ES_tradnl"/>
    </w:rPr>
  </w:style>
  <w:style w:type="paragraph" w:customStyle="1" w:styleId="Subcaptulo">
    <w:name w:val="Subcapítulo"/>
    <w:basedOn w:val="Normal"/>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uiPriority w:val="99"/>
    <w:rsid w:val="00D92B9E"/>
    <w:rPr>
      <w:rFonts w:ascii="Arial" w:hAnsi="Arial" w:cs="Arial"/>
      <w:color w:val="auto"/>
      <w:lang w:val="es-CO" w:eastAsia="es-CO"/>
    </w:rPr>
  </w:style>
  <w:style w:type="paragraph" w:customStyle="1" w:styleId="CM5">
    <w:name w:val="CM5"/>
    <w:basedOn w:val="Default"/>
    <w:next w:val="Default"/>
    <w:uiPriority w:val="99"/>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rsid w:val="00D92B9E"/>
    <w:pPr>
      <w:ind w:right="21"/>
      <w:jc w:val="center"/>
    </w:pPr>
    <w:rPr>
      <w:sz w:val="18"/>
      <w:szCs w:val="18"/>
      <w:lang w:val="es-MX"/>
    </w:rPr>
  </w:style>
  <w:style w:type="paragraph" w:customStyle="1" w:styleId="CarCarCarCar">
    <w:name w:val="Car Car Car Car"/>
    <w:basedOn w:val="Normal"/>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uiPriority w:val="99"/>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rsid w:val="00D92B9E"/>
    <w:pPr>
      <w:numPr>
        <w:numId w:val="5"/>
      </w:numPr>
    </w:pPr>
  </w:style>
  <w:style w:type="paragraph" w:customStyle="1" w:styleId="Standard">
    <w:name w:val="Standard"/>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uiPriority w:val="99"/>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rsid w:val="00D92B9E"/>
    <w:rPr>
      <w:sz w:val="24"/>
      <w:szCs w:val="24"/>
    </w:rPr>
  </w:style>
  <w:style w:type="paragraph" w:customStyle="1" w:styleId="DefaultText">
    <w:name w:val="Default Text"/>
    <w:basedOn w:val="Normal"/>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
    <w:name w:val="Mención sin resolver1"/>
    <w:uiPriority w:val="99"/>
    <w:semiHidden/>
    <w:unhideWhenUsed/>
    <w:rsid w:val="00D92B9E"/>
    <w:rPr>
      <w:color w:val="605E5C"/>
      <w:shd w:val="clear" w:color="auto" w:fill="E1DFDD"/>
    </w:rPr>
  </w:style>
  <w:style w:type="paragraph" w:customStyle="1" w:styleId="Car3">
    <w:name w:val="Car"/>
    <w:basedOn w:val="Normal"/>
    <w:rsid w:val="00DC5DE1"/>
    <w:pPr>
      <w:spacing w:after="160" w:line="240" w:lineRule="exact"/>
    </w:pPr>
    <w:rPr>
      <w:rFonts w:ascii="Verdana" w:hAnsi="Verdana" w:cs="Times New Roman"/>
      <w:sz w:val="20"/>
      <w:szCs w:val="20"/>
      <w:lang w:eastAsia="en-US"/>
    </w:rPr>
  </w:style>
  <w:style w:type="character" w:customStyle="1" w:styleId="baj">
    <w:name w:val="b_aj"/>
    <w:rsid w:val="00DC5DE1"/>
  </w:style>
  <w:style w:type="character" w:customStyle="1" w:styleId="Mencinsinresolver">
    <w:name w:val="Mención sin resolver"/>
    <w:uiPriority w:val="99"/>
    <w:semiHidden/>
    <w:unhideWhenUsed/>
    <w:rsid w:val="00DC5DE1"/>
    <w:rPr>
      <w:color w:val="605E5C"/>
      <w:shd w:val="clear" w:color="auto" w:fill="E1DFDD"/>
    </w:rPr>
  </w:style>
  <w:style w:type="character" w:customStyle="1" w:styleId="titulo">
    <w:name w:val="titulo"/>
    <w:rsid w:val="00DC5D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604462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9</Pages>
  <Words>4312</Words>
  <Characters>23722</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Anderson Forero Lopez</cp:lastModifiedBy>
  <cp:revision>36</cp:revision>
  <cp:lastPrinted>2018-04-18T14:32:00Z</cp:lastPrinted>
  <dcterms:created xsi:type="dcterms:W3CDTF">2019-03-12T22:19:00Z</dcterms:created>
  <dcterms:modified xsi:type="dcterms:W3CDTF">2021-05-13T14:28:00Z</dcterms:modified>
</cp:coreProperties>
</file>