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7327D4A" w14:textId="0487BB2A" w:rsidR="00AE5052" w:rsidRPr="00B27C37" w:rsidRDefault="00A47C36" w:rsidP="00527789">
      <w:pPr>
        <w:pStyle w:val="Cuerpodetexto"/>
        <w:spacing w:after="0" w:line="240" w:lineRule="auto"/>
        <w:jc w:val="center"/>
        <w:rPr>
          <w:rFonts w:ascii="Times New Roman" w:hAnsi="Times New Roman"/>
          <w:b/>
          <w:lang w:val="es-ES_tradnl"/>
        </w:rPr>
      </w:pPr>
      <w:r w:rsidRPr="00B27C37">
        <w:rPr>
          <w:rFonts w:ascii="Times New Roman" w:hAnsi="Times New Roman"/>
          <w:b/>
          <w:lang w:val="es-ES_tradnl"/>
        </w:rPr>
        <w:t>ANEXO TÉCNICO</w:t>
      </w:r>
    </w:p>
    <w:p w14:paraId="399FADFE" w14:textId="77777777" w:rsidR="00AE5052" w:rsidRPr="00B27C37" w:rsidRDefault="00AE5052" w:rsidP="00A47C36">
      <w:pPr>
        <w:pStyle w:val="Cuerpodetexto"/>
        <w:spacing w:after="0" w:line="240" w:lineRule="auto"/>
        <w:jc w:val="center"/>
        <w:rPr>
          <w:rFonts w:ascii="Times New Roman" w:hAnsi="Times New Roman"/>
          <w:b/>
          <w:lang w:val="es-ES_tradnl"/>
        </w:rPr>
      </w:pPr>
    </w:p>
    <w:p w14:paraId="65089243" w14:textId="77777777" w:rsidR="00A47C36" w:rsidRPr="00B27C37" w:rsidRDefault="00A47C36" w:rsidP="00527789">
      <w:pPr>
        <w:spacing w:after="0"/>
        <w:jc w:val="center"/>
        <w:rPr>
          <w:rFonts w:ascii="Times New Roman" w:hAnsi="Times New Roman"/>
          <w:lang w:val="es-ES_tradnl"/>
        </w:rPr>
      </w:pPr>
    </w:p>
    <w:p w14:paraId="4B9CEB02" w14:textId="6DA65FC1" w:rsidR="00A47C36" w:rsidRPr="00B27C37" w:rsidRDefault="00FF7236" w:rsidP="00527789">
      <w:pPr>
        <w:jc w:val="center"/>
        <w:rPr>
          <w:rFonts w:ascii="Times New Roman" w:eastAsia="Times New Roman" w:hAnsi="Times New Roman"/>
          <w:i/>
          <w:lang w:val="es-ES_tradnl" w:eastAsia="en-US"/>
        </w:rPr>
      </w:pPr>
      <w:r w:rsidRPr="00B27C37">
        <w:rPr>
          <w:rFonts w:ascii="Times New Roman" w:hAnsi="Times New Roman"/>
          <w:i/>
          <w:lang w:val="es-ES_tradnl"/>
        </w:rPr>
        <w:t>“</w:t>
      </w:r>
      <w:r w:rsidR="00B02937" w:rsidRPr="00B27C37">
        <w:rPr>
          <w:rFonts w:ascii="Times New Roman" w:eastAsia="Times New Roman" w:hAnsi="Times New Roman"/>
          <w:i/>
          <w:lang w:val="es-ES_tradnl" w:eastAsia="en-US"/>
        </w:rPr>
        <w:t>Especificaciones técnicas para el diseño</w:t>
      </w:r>
      <w:r w:rsidR="00527789" w:rsidRPr="00B27C37">
        <w:rPr>
          <w:rFonts w:ascii="Times New Roman" w:eastAsia="Times New Roman" w:hAnsi="Times New Roman"/>
          <w:i/>
          <w:lang w:val="es-ES_tradnl" w:eastAsia="en-US"/>
        </w:rPr>
        <w:t xml:space="preserve"> de una propuesta pedagógica </w:t>
      </w:r>
      <w:r w:rsidR="008935D9" w:rsidRPr="00B27C37">
        <w:rPr>
          <w:rFonts w:ascii="Times New Roman" w:eastAsia="Times New Roman" w:hAnsi="Times New Roman"/>
          <w:i/>
          <w:lang w:val="es-ES_tradnl" w:eastAsia="en-US"/>
        </w:rPr>
        <w:t>que incluya procesos d</w:t>
      </w:r>
      <w:r w:rsidR="00527789" w:rsidRPr="00B27C37">
        <w:rPr>
          <w:rFonts w:ascii="Times New Roman" w:eastAsia="Times New Roman" w:hAnsi="Times New Roman"/>
          <w:i/>
          <w:lang w:val="es-ES_tradnl" w:eastAsia="en-US"/>
        </w:rPr>
        <w:t xml:space="preserve">e </w:t>
      </w:r>
      <w:r w:rsidR="00246308" w:rsidRPr="00B27C37">
        <w:rPr>
          <w:rFonts w:ascii="Times New Roman" w:eastAsia="Times New Roman" w:hAnsi="Times New Roman"/>
          <w:i/>
          <w:lang w:val="es-ES_tradnl" w:eastAsia="en-US"/>
        </w:rPr>
        <w:t>educación</w:t>
      </w:r>
      <w:r w:rsidR="00B47866">
        <w:rPr>
          <w:rFonts w:ascii="Times New Roman" w:eastAsia="Times New Roman" w:hAnsi="Times New Roman"/>
          <w:i/>
          <w:lang w:val="es-ES_tradnl" w:eastAsia="en-US"/>
        </w:rPr>
        <w:t xml:space="preserve"> ambiental </w:t>
      </w:r>
      <w:r w:rsidR="00B47866" w:rsidRPr="00B27C37">
        <w:rPr>
          <w:rFonts w:ascii="Times New Roman" w:eastAsia="Times New Roman" w:hAnsi="Times New Roman"/>
          <w:i/>
          <w:lang w:val="es-ES_tradnl" w:eastAsia="en-US"/>
        </w:rPr>
        <w:t>y</w:t>
      </w:r>
      <w:r w:rsidR="00246308" w:rsidRPr="00B27C37">
        <w:rPr>
          <w:rFonts w:ascii="Times New Roman" w:eastAsia="Times New Roman" w:hAnsi="Times New Roman"/>
          <w:i/>
          <w:lang w:val="es-ES_tradnl" w:eastAsia="en-US"/>
        </w:rPr>
        <w:t xml:space="preserve"> </w:t>
      </w:r>
      <w:r w:rsidR="00527789" w:rsidRPr="00B27C37">
        <w:rPr>
          <w:rFonts w:ascii="Times New Roman" w:eastAsia="Times New Roman" w:hAnsi="Times New Roman"/>
          <w:i/>
          <w:lang w:val="es-ES_tradnl" w:eastAsia="en-US"/>
        </w:rPr>
        <w:t xml:space="preserve">cultura </w:t>
      </w:r>
      <w:r w:rsidR="00246308" w:rsidRPr="00B27C37">
        <w:rPr>
          <w:rFonts w:ascii="Times New Roman" w:eastAsia="Times New Roman" w:hAnsi="Times New Roman"/>
          <w:i/>
          <w:lang w:val="es-ES_tradnl" w:eastAsia="en-US"/>
        </w:rPr>
        <w:t xml:space="preserve">ciudadana </w:t>
      </w:r>
      <w:r w:rsidR="00B47866">
        <w:rPr>
          <w:rFonts w:ascii="Times New Roman" w:eastAsia="Times New Roman" w:hAnsi="Times New Roman"/>
          <w:i/>
          <w:lang w:val="es-ES_tradnl" w:eastAsia="en-US"/>
        </w:rPr>
        <w:t>para</w:t>
      </w:r>
      <w:r w:rsidR="00246308" w:rsidRPr="00B27C37">
        <w:rPr>
          <w:rFonts w:ascii="Times New Roman" w:eastAsia="Times New Roman" w:hAnsi="Times New Roman"/>
          <w:i/>
          <w:lang w:val="es-ES_tradnl" w:eastAsia="en-US"/>
        </w:rPr>
        <w:t xml:space="preserve"> el manejo efectivo de los residuos sólidos en la localidad de Usaquén</w:t>
      </w:r>
      <w:r w:rsidR="00527789" w:rsidRPr="00B27C37">
        <w:rPr>
          <w:rFonts w:ascii="Times New Roman" w:eastAsia="Times New Roman" w:hAnsi="Times New Roman"/>
          <w:i/>
          <w:lang w:val="es-ES_tradnl" w:eastAsia="en-US"/>
        </w:rPr>
        <w:t>”</w:t>
      </w:r>
    </w:p>
    <w:p w14:paraId="1D77CF25" w14:textId="343EED39" w:rsidR="00C140D1" w:rsidRDefault="00C140D1" w:rsidP="00C140D1">
      <w:pPr>
        <w:spacing w:after="0"/>
        <w:rPr>
          <w:rFonts w:ascii="Times New Roman" w:hAnsi="Times New Roman"/>
          <w:lang w:val="es-ES_tradnl"/>
        </w:rPr>
      </w:pPr>
    </w:p>
    <w:p w14:paraId="558228D2" w14:textId="77777777" w:rsidR="00C140D1" w:rsidRPr="00C274A2" w:rsidRDefault="00C140D1" w:rsidP="00C140D1">
      <w:pPr>
        <w:pStyle w:val="Cuerpodetexto"/>
        <w:spacing w:after="0" w:line="240" w:lineRule="auto"/>
        <w:rPr>
          <w:rFonts w:ascii="Garamond" w:hAnsi="Garamond"/>
          <w:b/>
          <w:lang w:val="es-ES_tradnl"/>
        </w:rPr>
      </w:pPr>
      <w:r w:rsidRPr="00C274A2">
        <w:rPr>
          <w:rFonts w:ascii="Garamond" w:hAnsi="Garamond"/>
          <w:b/>
          <w:lang w:val="es-ES_tradnl"/>
        </w:rPr>
        <w:t>MODALIDAD DE CONTRATACIÓN LICITACIÓN PÚBLICA</w:t>
      </w:r>
    </w:p>
    <w:p w14:paraId="76A4DDB8" w14:textId="7D64D75A" w:rsidR="00C140D1" w:rsidRPr="00C274A2" w:rsidRDefault="00C140D1" w:rsidP="00C140D1">
      <w:pPr>
        <w:pStyle w:val="Cuerpodetexto"/>
        <w:spacing w:after="0" w:line="240" w:lineRule="auto"/>
        <w:rPr>
          <w:rFonts w:ascii="Garamond" w:hAnsi="Garamond"/>
          <w:b/>
          <w:lang w:val="es-ES_tradnl"/>
        </w:rPr>
      </w:pPr>
    </w:p>
    <w:p w14:paraId="3C9AF3C0" w14:textId="77777777" w:rsidR="00C140D1" w:rsidRPr="00C274A2" w:rsidRDefault="00C140D1" w:rsidP="00C140D1">
      <w:pPr>
        <w:pStyle w:val="Cuerpodetexto"/>
        <w:spacing w:after="0" w:line="240" w:lineRule="auto"/>
        <w:jc w:val="center"/>
        <w:rPr>
          <w:rFonts w:ascii="Garamond" w:hAnsi="Garamond"/>
          <w:b/>
          <w:lang w:val="es-ES_tradnl"/>
        </w:rPr>
      </w:pPr>
    </w:p>
    <w:p w14:paraId="121A2571" w14:textId="77777777" w:rsidR="00C140D1" w:rsidRPr="00C274A2" w:rsidRDefault="00C140D1" w:rsidP="00C140D1">
      <w:pPr>
        <w:pStyle w:val="Cuerpodetexto"/>
        <w:spacing w:after="0" w:line="240" w:lineRule="auto"/>
        <w:rPr>
          <w:rFonts w:ascii="Garamond" w:hAnsi="Garamond"/>
          <w:b/>
          <w:lang w:val="es-ES_tradnl"/>
        </w:rPr>
      </w:pPr>
      <w:r w:rsidRPr="00C274A2">
        <w:rPr>
          <w:rFonts w:ascii="Garamond" w:hAnsi="Garamond"/>
          <w:b/>
          <w:lang w:val="es-ES_tradnl"/>
        </w:rPr>
        <w:t xml:space="preserve">OBJETO: </w:t>
      </w:r>
    </w:p>
    <w:p w14:paraId="6D1F60FF" w14:textId="77777777" w:rsidR="00C140D1" w:rsidRDefault="00C140D1" w:rsidP="00C140D1">
      <w:pPr>
        <w:spacing w:after="0"/>
        <w:rPr>
          <w:rFonts w:ascii="Times New Roman" w:hAnsi="Times New Roman"/>
          <w:lang w:val="es-ES_tradnl"/>
        </w:rPr>
      </w:pPr>
    </w:p>
    <w:p w14:paraId="327FDFE8" w14:textId="3EF4C882" w:rsidR="00C140D1" w:rsidRPr="00C140D1" w:rsidRDefault="00C140D1" w:rsidP="00C140D1">
      <w:pPr>
        <w:spacing w:after="0"/>
        <w:jc w:val="both"/>
        <w:rPr>
          <w:rFonts w:ascii="Times New Roman" w:hAnsi="Times New Roman"/>
          <w:b/>
          <w:bCs/>
          <w:lang w:val="es-ES_tradnl"/>
        </w:rPr>
      </w:pPr>
      <w:r w:rsidRPr="000B1500">
        <w:rPr>
          <w:rFonts w:ascii="Times New Roman" w:hAnsi="Times New Roman"/>
          <w:b/>
          <w:bCs/>
          <w:lang w:val="es-ES_tradnl"/>
        </w:rPr>
        <w:t>CONTRATAR UN OPERADOR PARA</w:t>
      </w:r>
      <w:r w:rsidR="000B1500" w:rsidRPr="000B1500">
        <w:rPr>
          <w:rFonts w:ascii="Times New Roman" w:hAnsi="Times New Roman"/>
          <w:b/>
          <w:bCs/>
          <w:lang w:val="es-ES_tradnl"/>
        </w:rPr>
        <w:t xml:space="preserve"> EJECUTAR</w:t>
      </w:r>
      <w:r w:rsidRPr="000B1500">
        <w:rPr>
          <w:rFonts w:ascii="Times New Roman" w:hAnsi="Times New Roman"/>
          <w:b/>
          <w:bCs/>
          <w:lang w:val="es-ES_tradnl"/>
        </w:rPr>
        <w:t xml:space="preserve"> L</w:t>
      </w:r>
      <w:r w:rsidR="000B1500" w:rsidRPr="000B1500">
        <w:rPr>
          <w:rFonts w:ascii="Times New Roman" w:hAnsi="Times New Roman"/>
          <w:b/>
          <w:bCs/>
          <w:lang w:val="es-ES_tradnl"/>
        </w:rPr>
        <w:t xml:space="preserve">OS SERVICIOS DE EDUCACIÓN AMBIENTAL COMUNITARIA </w:t>
      </w:r>
      <w:r w:rsidRPr="000B1500">
        <w:rPr>
          <w:rFonts w:ascii="Times New Roman" w:hAnsi="Times New Roman"/>
          <w:b/>
          <w:bCs/>
          <w:lang w:val="es-ES_tradnl"/>
        </w:rPr>
        <w:t>RELACIONADAS CON EL PROYECTO DE INVERSIÓN DE ESCUELA DE ECONOMÍA CIRCULAR Y USAQUÉN MÁS VERDE DEL PLAN DE DESARROLLO LOCAL 2021 - 2024 USAQUÉN REVERDECE.</w:t>
      </w:r>
    </w:p>
    <w:p w14:paraId="501B6F46" w14:textId="4788A8B2" w:rsidR="00C140D1" w:rsidRDefault="00C140D1" w:rsidP="00C140D1">
      <w:pPr>
        <w:spacing w:after="0"/>
        <w:rPr>
          <w:rFonts w:ascii="Times New Roman" w:hAnsi="Times New Roman"/>
          <w:lang w:val="es-ES_tradnl"/>
        </w:rPr>
      </w:pPr>
    </w:p>
    <w:p w14:paraId="60BC8D74" w14:textId="77777777" w:rsidR="00C140D1" w:rsidRPr="00B27C37" w:rsidRDefault="00C140D1" w:rsidP="00FF7236">
      <w:pPr>
        <w:spacing w:after="0"/>
        <w:jc w:val="center"/>
        <w:rPr>
          <w:rFonts w:ascii="Times New Roman" w:hAnsi="Times New Roman"/>
          <w:lang w:val="es-ES_tradnl"/>
        </w:rPr>
      </w:pPr>
    </w:p>
    <w:p w14:paraId="60A02E55" w14:textId="21EE9B05" w:rsidR="00A47C36" w:rsidRDefault="00A47C36" w:rsidP="00B845D7">
      <w:pPr>
        <w:pStyle w:val="Prrafodelista"/>
        <w:numPr>
          <w:ilvl w:val="0"/>
          <w:numId w:val="6"/>
        </w:numPr>
        <w:spacing w:after="0"/>
        <w:jc w:val="both"/>
        <w:rPr>
          <w:rFonts w:ascii="Times New Roman" w:hAnsi="Times New Roman"/>
          <w:b/>
          <w:lang w:val="es-ES_tradnl"/>
        </w:rPr>
      </w:pPr>
      <w:r w:rsidRPr="00CA3EDA">
        <w:rPr>
          <w:rFonts w:ascii="Times New Roman" w:hAnsi="Times New Roman"/>
          <w:b/>
          <w:lang w:val="es-ES_tradnl"/>
        </w:rPr>
        <w:t>DESCRIPCIÓN GENERAL DEL PROYECTO</w:t>
      </w:r>
    </w:p>
    <w:p w14:paraId="7DEF5E81" w14:textId="2B1271C4" w:rsidR="00CA3EDA" w:rsidRDefault="00CA3EDA" w:rsidP="00CA3EDA">
      <w:pPr>
        <w:spacing w:after="0"/>
        <w:jc w:val="both"/>
        <w:rPr>
          <w:rFonts w:ascii="Times New Roman" w:hAnsi="Times New Roman"/>
          <w:b/>
          <w:lang w:val="es-ES_tradnl"/>
        </w:rPr>
      </w:pPr>
    </w:p>
    <w:p w14:paraId="6E03A551" w14:textId="10AED3D7" w:rsidR="00D240F2" w:rsidRPr="00D240F2" w:rsidRDefault="00D240F2" w:rsidP="00CA3EDA">
      <w:pPr>
        <w:spacing w:after="0"/>
        <w:jc w:val="both"/>
        <w:rPr>
          <w:rFonts w:ascii="Times New Roman" w:hAnsi="Times New Roman"/>
          <w:color w:val="202124"/>
          <w:shd w:val="clear" w:color="auto" w:fill="FFFFFF"/>
        </w:rPr>
      </w:pPr>
      <w:r w:rsidRPr="00D240F2">
        <w:rPr>
          <w:rFonts w:ascii="Times New Roman" w:hAnsi="Times New Roman"/>
          <w:bCs/>
          <w:lang w:val="es-ES_tradnl"/>
        </w:rPr>
        <w:t xml:space="preserve">En el Plan de Desarrollo de Bogotá </w:t>
      </w:r>
      <w:r w:rsidRPr="00D240F2">
        <w:rPr>
          <w:rFonts w:ascii="Times New Roman" w:hAnsi="Times New Roman"/>
          <w:color w:val="202124"/>
          <w:shd w:val="clear" w:color="auto" w:fill="FFFFFF"/>
        </w:rPr>
        <w:t>“</w:t>
      </w:r>
      <w:r w:rsidRPr="00D240F2">
        <w:rPr>
          <w:rFonts w:ascii="Times New Roman" w:hAnsi="Times New Roman"/>
          <w:i/>
          <w:iCs/>
          <w:color w:val="202124"/>
          <w:shd w:val="clear" w:color="auto" w:fill="FFFFFF"/>
        </w:rPr>
        <w:t>un nuevo contrato social y ambiental para la Bogotá del siglo xxi”</w:t>
      </w:r>
      <w:r w:rsidRPr="00D240F2">
        <w:rPr>
          <w:rFonts w:ascii="Times New Roman" w:hAnsi="Times New Roman"/>
          <w:color w:val="202124"/>
          <w:shd w:val="clear" w:color="auto" w:fill="FFFFFF"/>
        </w:rPr>
        <w:t xml:space="preserve"> busca Mejorar la calidad del medio ambiente natural y construido de Bogotá y la región, disminuyendo las afectaciones a la salud producidas por la contaminación del aire en niñas, niños, adolescentes, jóvenes y personas vulnerables y espacialmente segregadas y reduciendo los factores de riesgo que inciden en la fragilidad de la población expuesta al riesgo, en el deterioro de los ecosistemas y en la segregación socioeconómica y espacial del área urbana y rural</w:t>
      </w:r>
      <w:sdt>
        <w:sdtPr>
          <w:rPr>
            <w:rFonts w:ascii="Times New Roman" w:hAnsi="Times New Roman"/>
            <w:color w:val="202124"/>
            <w:shd w:val="clear" w:color="auto" w:fill="FFFFFF"/>
          </w:rPr>
          <w:id w:val="1895773177"/>
          <w:citation/>
        </w:sdtPr>
        <w:sdtEndPr/>
        <w:sdtContent>
          <w:r w:rsidRPr="00D240F2">
            <w:rPr>
              <w:rFonts w:ascii="Times New Roman" w:hAnsi="Times New Roman"/>
              <w:color w:val="202124"/>
              <w:shd w:val="clear" w:color="auto" w:fill="FFFFFF"/>
            </w:rPr>
            <w:fldChar w:fldCharType="begin"/>
          </w:r>
          <w:r w:rsidRPr="00D240F2">
            <w:rPr>
              <w:rFonts w:ascii="Times New Roman" w:hAnsi="Times New Roman"/>
              <w:color w:val="202124"/>
              <w:shd w:val="clear" w:color="auto" w:fill="FFFFFF"/>
            </w:rPr>
            <w:instrText xml:space="preserve"> CITATION Con20 \l 3082 </w:instrText>
          </w:r>
          <w:r w:rsidRPr="00D240F2">
            <w:rPr>
              <w:rFonts w:ascii="Times New Roman" w:hAnsi="Times New Roman"/>
              <w:color w:val="202124"/>
              <w:shd w:val="clear" w:color="auto" w:fill="FFFFFF"/>
            </w:rPr>
            <w:fldChar w:fldCharType="separate"/>
          </w:r>
          <w:r w:rsidR="009949CD">
            <w:rPr>
              <w:rFonts w:ascii="Times New Roman" w:hAnsi="Times New Roman"/>
              <w:noProof/>
              <w:color w:val="202124"/>
              <w:shd w:val="clear" w:color="auto" w:fill="FFFFFF"/>
            </w:rPr>
            <w:t xml:space="preserve"> </w:t>
          </w:r>
          <w:r w:rsidR="009949CD" w:rsidRPr="009949CD">
            <w:rPr>
              <w:rFonts w:ascii="Times New Roman" w:hAnsi="Times New Roman"/>
              <w:noProof/>
              <w:color w:val="202124"/>
              <w:shd w:val="clear" w:color="auto" w:fill="FFFFFF"/>
            </w:rPr>
            <w:t>(Consejo de Bogotá, 2020)</w:t>
          </w:r>
          <w:r w:rsidRPr="00D240F2">
            <w:rPr>
              <w:rFonts w:ascii="Times New Roman" w:hAnsi="Times New Roman"/>
              <w:color w:val="202124"/>
              <w:shd w:val="clear" w:color="auto" w:fill="FFFFFF"/>
            </w:rPr>
            <w:fldChar w:fldCharType="end"/>
          </w:r>
        </w:sdtContent>
      </w:sdt>
      <w:r>
        <w:rPr>
          <w:rFonts w:ascii="Times New Roman" w:hAnsi="Times New Roman"/>
          <w:color w:val="202124"/>
          <w:shd w:val="clear" w:color="auto" w:fill="FFFFFF"/>
        </w:rPr>
        <w:t>.</w:t>
      </w:r>
    </w:p>
    <w:p w14:paraId="6D865D4D" w14:textId="56B651C0" w:rsidR="00D240F2" w:rsidRPr="00D240F2" w:rsidRDefault="00D240F2" w:rsidP="00CA3EDA">
      <w:pPr>
        <w:spacing w:after="0"/>
        <w:jc w:val="both"/>
        <w:rPr>
          <w:rFonts w:ascii="Times New Roman" w:hAnsi="Times New Roman"/>
          <w:color w:val="202124"/>
          <w:shd w:val="clear" w:color="auto" w:fill="FFFFFF"/>
        </w:rPr>
      </w:pPr>
    </w:p>
    <w:p w14:paraId="2B6B197A" w14:textId="52E1C042" w:rsidR="00D240F2" w:rsidRPr="00D240F2" w:rsidRDefault="0054685C" w:rsidP="00CA3EDA">
      <w:pPr>
        <w:spacing w:after="0"/>
        <w:jc w:val="both"/>
        <w:rPr>
          <w:rFonts w:ascii="Times New Roman" w:hAnsi="Times New Roman"/>
          <w:b/>
          <w:lang w:val="es-ES_tradnl"/>
        </w:rPr>
      </w:pPr>
      <w:r>
        <w:rPr>
          <w:rFonts w:ascii="Times New Roman" w:hAnsi="Times New Roman"/>
          <w:color w:val="202124"/>
          <w:shd w:val="clear" w:color="auto" w:fill="FFFFFF"/>
        </w:rPr>
        <w:t>El</w:t>
      </w:r>
      <w:r w:rsidR="00D240F2" w:rsidRPr="00D240F2">
        <w:rPr>
          <w:rFonts w:ascii="Times New Roman" w:hAnsi="Times New Roman"/>
          <w:color w:val="202124"/>
          <w:shd w:val="clear" w:color="auto" w:fill="FFFFFF"/>
        </w:rPr>
        <w:t xml:space="preserve"> Propósito 2.</w:t>
      </w:r>
      <w:r>
        <w:rPr>
          <w:rFonts w:ascii="Times New Roman" w:hAnsi="Times New Roman"/>
          <w:color w:val="202124"/>
          <w:shd w:val="clear" w:color="auto" w:fill="FFFFFF"/>
        </w:rPr>
        <w:t xml:space="preserve"> Se refiere al </w:t>
      </w:r>
      <w:r w:rsidRPr="00D240F2">
        <w:rPr>
          <w:rFonts w:ascii="Times New Roman" w:hAnsi="Times New Roman"/>
          <w:color w:val="202124"/>
          <w:shd w:val="clear" w:color="auto" w:fill="FFFFFF"/>
        </w:rPr>
        <w:t>desarrollo</w:t>
      </w:r>
      <w:r>
        <w:rPr>
          <w:rFonts w:ascii="Times New Roman" w:hAnsi="Times New Roman"/>
          <w:color w:val="202124"/>
          <w:shd w:val="clear" w:color="auto" w:fill="FFFFFF"/>
        </w:rPr>
        <w:t xml:space="preserve"> de estrategias </w:t>
      </w:r>
      <w:r w:rsidR="00D240F2" w:rsidRPr="00D240F2">
        <w:rPr>
          <w:rFonts w:ascii="Times New Roman" w:hAnsi="Times New Roman"/>
          <w:color w:val="202124"/>
          <w:shd w:val="clear" w:color="auto" w:fill="FFFFFF"/>
        </w:rPr>
        <w:t>que mejoren la calidad del medio ambiente natural, construido y regional desde la perspectiva de la generación de condiciones de bienestar para la población y los demás seres vivos presentes en el territorio; promoviendo la transformación de hábitos y espacios, y la construcción de consciencia sobre nuestros consumos, manejo de residuos y valoración de todas las formas de vida.</w:t>
      </w:r>
    </w:p>
    <w:p w14:paraId="56356F23" w14:textId="77777777" w:rsidR="00D240F2" w:rsidRPr="00CA3EDA" w:rsidRDefault="00D240F2" w:rsidP="00CA3EDA">
      <w:pPr>
        <w:spacing w:after="0"/>
        <w:jc w:val="both"/>
        <w:rPr>
          <w:rFonts w:ascii="Times New Roman" w:hAnsi="Times New Roman"/>
          <w:b/>
          <w:lang w:val="es-ES_tradnl"/>
        </w:rPr>
      </w:pPr>
    </w:p>
    <w:p w14:paraId="3CB1AB0B" w14:textId="29543E91" w:rsidR="00CA3EDA" w:rsidRPr="00CA3EDA" w:rsidRDefault="00CA3EDA" w:rsidP="00CA3EDA">
      <w:pPr>
        <w:spacing w:after="0"/>
        <w:jc w:val="both"/>
        <w:rPr>
          <w:rFonts w:ascii="Times New Roman" w:hAnsi="Times New Roman"/>
          <w:b/>
          <w:lang w:val="es-ES_tradnl"/>
        </w:rPr>
      </w:pPr>
      <w:r>
        <w:rPr>
          <w:rFonts w:ascii="Times New Roman" w:hAnsi="Times New Roman"/>
          <w:b/>
          <w:lang w:val="es-ES_tradnl"/>
        </w:rPr>
        <w:t xml:space="preserve">1.1 Descripción general de la problemática de residuos sólidos </w:t>
      </w:r>
    </w:p>
    <w:p w14:paraId="5DF097B2" w14:textId="7A496DA7" w:rsidR="00A47C36" w:rsidRPr="00B27C37" w:rsidRDefault="00227998" w:rsidP="00227998">
      <w:pPr>
        <w:tabs>
          <w:tab w:val="left" w:pos="6501"/>
        </w:tabs>
        <w:spacing w:after="0"/>
        <w:jc w:val="both"/>
        <w:rPr>
          <w:rFonts w:ascii="Times New Roman" w:hAnsi="Times New Roman"/>
          <w:lang w:val="es-ES_tradnl"/>
        </w:rPr>
      </w:pPr>
      <w:r w:rsidRPr="00B27C37">
        <w:rPr>
          <w:rFonts w:ascii="Times New Roman" w:hAnsi="Times New Roman"/>
          <w:lang w:val="es-ES_tradnl"/>
        </w:rPr>
        <w:tab/>
      </w:r>
    </w:p>
    <w:p w14:paraId="7FA7E04C" w14:textId="77777777" w:rsidR="004A0C79" w:rsidRPr="00B27C37" w:rsidRDefault="004A0C79" w:rsidP="00B02937">
      <w:pPr>
        <w:spacing w:after="0"/>
        <w:jc w:val="both"/>
        <w:rPr>
          <w:rFonts w:ascii="Times New Roman" w:hAnsi="Times New Roman"/>
          <w:lang w:val="es-ES_tradnl"/>
        </w:rPr>
      </w:pPr>
    </w:p>
    <w:p w14:paraId="102E953A" w14:textId="287A2A4B" w:rsidR="004A0C79" w:rsidRPr="00B27C37" w:rsidRDefault="004A0C79" w:rsidP="004A0C79">
      <w:pPr>
        <w:spacing w:after="0"/>
        <w:jc w:val="both"/>
        <w:rPr>
          <w:rFonts w:ascii="Times New Roman" w:hAnsi="Times New Roman"/>
          <w:lang w:val="es-ES_tradnl"/>
        </w:rPr>
      </w:pPr>
      <w:r w:rsidRPr="00B27C37">
        <w:rPr>
          <w:rFonts w:ascii="Times New Roman" w:hAnsi="Times New Roman"/>
        </w:rPr>
        <w:t xml:space="preserve">En cumplimiento del Decreto </w:t>
      </w:r>
      <w:r w:rsidR="00983F89">
        <w:rPr>
          <w:rFonts w:ascii="Times New Roman" w:hAnsi="Times New Roman"/>
        </w:rPr>
        <w:t>345</w:t>
      </w:r>
      <w:r w:rsidRPr="00B27C37">
        <w:rPr>
          <w:rFonts w:ascii="Times New Roman" w:hAnsi="Times New Roman"/>
        </w:rPr>
        <w:t xml:space="preserve"> del </w:t>
      </w:r>
      <w:r w:rsidR="00983F89">
        <w:rPr>
          <w:rFonts w:ascii="Times New Roman" w:hAnsi="Times New Roman"/>
        </w:rPr>
        <w:t>30</w:t>
      </w:r>
      <w:r w:rsidRPr="00B27C37">
        <w:rPr>
          <w:rFonts w:ascii="Times New Roman" w:hAnsi="Times New Roman"/>
        </w:rPr>
        <w:t xml:space="preserve"> de </w:t>
      </w:r>
      <w:r w:rsidR="00896F6A" w:rsidRPr="00B27C37">
        <w:rPr>
          <w:rFonts w:ascii="Times New Roman" w:hAnsi="Times New Roman"/>
        </w:rPr>
        <w:t xml:space="preserve">diciembre </w:t>
      </w:r>
      <w:r w:rsidRPr="00B27C37">
        <w:rPr>
          <w:rFonts w:ascii="Times New Roman" w:hAnsi="Times New Roman"/>
        </w:rPr>
        <w:t>de</w:t>
      </w:r>
      <w:r w:rsidR="00896F6A" w:rsidRPr="00B27C37">
        <w:rPr>
          <w:rFonts w:ascii="Times New Roman" w:hAnsi="Times New Roman"/>
        </w:rPr>
        <w:t>l 2</w:t>
      </w:r>
      <w:r w:rsidR="00983F89">
        <w:rPr>
          <w:rFonts w:ascii="Times New Roman" w:hAnsi="Times New Roman"/>
        </w:rPr>
        <w:t>020</w:t>
      </w:r>
      <w:r w:rsidRPr="00B27C37">
        <w:rPr>
          <w:rFonts w:ascii="Times New Roman" w:hAnsi="Times New Roman"/>
        </w:rPr>
        <w:t xml:space="preserve">, </w:t>
      </w:r>
      <w:r w:rsidRPr="00B27C37">
        <w:rPr>
          <w:rFonts w:ascii="Times New Roman" w:hAnsi="Times New Roman"/>
          <w:i/>
        </w:rPr>
        <w:t xml:space="preserve">" </w:t>
      </w:r>
      <w:r w:rsidR="00896F6A" w:rsidRPr="00B27C37">
        <w:rPr>
          <w:rFonts w:ascii="Times New Roman" w:hAnsi="Times New Roman"/>
          <w:i/>
        </w:rPr>
        <w:t>Por el cual se adopta el Plan de Gestión Integral de Residuos Sólidos, PGIRS, del Distrito Capital, y se dictan otras disposiciones</w:t>
      </w:r>
      <w:r w:rsidRPr="00B27C37">
        <w:rPr>
          <w:rFonts w:ascii="Times New Roman" w:hAnsi="Times New Roman"/>
          <w:i/>
        </w:rPr>
        <w:t>"</w:t>
      </w:r>
      <w:r w:rsidRPr="00B27C37">
        <w:rPr>
          <w:rFonts w:ascii="Times New Roman" w:hAnsi="Times New Roman"/>
        </w:rPr>
        <w:t xml:space="preserve">, establece que en el plan maestro para el manejo integral de residuos sólidos debe definir políticas, estrategias programas y proyectos de corto, mediano y largo plazo y orientar el ordenamiento de sus equipamientos e </w:t>
      </w:r>
      <w:r w:rsidRPr="00B27C37">
        <w:rPr>
          <w:rFonts w:ascii="Times New Roman" w:hAnsi="Times New Roman"/>
        </w:rPr>
        <w:lastRenderedPageBreak/>
        <w:t>infraestructuras que orientan el manejo y la gestión de los residuos sólidos con los contenidos estructurantes del Plan de Ordenamiento Territorial vigente</w:t>
      </w:r>
      <w:sdt>
        <w:sdtPr>
          <w:rPr>
            <w:rFonts w:ascii="Times New Roman" w:hAnsi="Times New Roman"/>
          </w:rPr>
          <w:id w:val="767811891"/>
          <w:citation/>
        </w:sdtPr>
        <w:sdtEndPr/>
        <w:sdtContent>
          <w:r w:rsidR="00896F6A" w:rsidRPr="00B27C37">
            <w:rPr>
              <w:rFonts w:ascii="Times New Roman" w:hAnsi="Times New Roman"/>
            </w:rPr>
            <w:fldChar w:fldCharType="begin"/>
          </w:r>
          <w:r w:rsidR="00896F6A" w:rsidRPr="00B27C37">
            <w:rPr>
              <w:rFonts w:ascii="Times New Roman" w:hAnsi="Times New Roman"/>
            </w:rPr>
            <w:instrText xml:space="preserve"> CITATION Sec16 \l 3082 </w:instrText>
          </w:r>
          <w:r w:rsidR="00896F6A" w:rsidRPr="00B27C37">
            <w:rPr>
              <w:rFonts w:ascii="Times New Roman" w:hAnsi="Times New Roman"/>
            </w:rPr>
            <w:fldChar w:fldCharType="separate"/>
          </w:r>
          <w:r w:rsidR="009949CD">
            <w:rPr>
              <w:rFonts w:ascii="Times New Roman" w:hAnsi="Times New Roman"/>
              <w:noProof/>
            </w:rPr>
            <w:t xml:space="preserve"> </w:t>
          </w:r>
          <w:r w:rsidR="009949CD" w:rsidRPr="009949CD">
            <w:rPr>
              <w:rFonts w:ascii="Times New Roman" w:hAnsi="Times New Roman"/>
              <w:noProof/>
            </w:rPr>
            <w:t>(Secretaria del Hábitat, 2016)</w:t>
          </w:r>
          <w:r w:rsidR="00896F6A" w:rsidRPr="00B27C37">
            <w:rPr>
              <w:rFonts w:ascii="Times New Roman" w:hAnsi="Times New Roman"/>
            </w:rPr>
            <w:fldChar w:fldCharType="end"/>
          </w:r>
        </w:sdtContent>
      </w:sdt>
      <w:r w:rsidR="00896F6A" w:rsidRPr="00B27C37">
        <w:rPr>
          <w:rFonts w:ascii="Times New Roman" w:hAnsi="Times New Roman"/>
        </w:rPr>
        <w:t>.</w:t>
      </w:r>
    </w:p>
    <w:p w14:paraId="4C4A7885" w14:textId="2D409706" w:rsidR="00C958F2" w:rsidRPr="00B27C37" w:rsidRDefault="00C958F2" w:rsidP="00B02937">
      <w:pPr>
        <w:spacing w:after="0"/>
        <w:jc w:val="both"/>
        <w:rPr>
          <w:rFonts w:ascii="Times New Roman" w:hAnsi="Times New Roman"/>
          <w:lang w:val="es-ES_tradnl"/>
        </w:rPr>
      </w:pPr>
    </w:p>
    <w:p w14:paraId="2060CF05" w14:textId="5A934063" w:rsidR="008935D9" w:rsidRPr="00B27C37" w:rsidRDefault="008935D9" w:rsidP="00B02937">
      <w:pPr>
        <w:spacing w:after="0"/>
        <w:jc w:val="both"/>
        <w:rPr>
          <w:rFonts w:ascii="Times New Roman" w:hAnsi="Times New Roman"/>
          <w:lang w:val="es-ES_tradnl"/>
        </w:rPr>
      </w:pPr>
      <w:r w:rsidRPr="00B27C37">
        <w:rPr>
          <w:rFonts w:ascii="Times New Roman" w:hAnsi="Times New Roman"/>
          <w:lang w:val="es-ES_tradnl"/>
        </w:rPr>
        <w:t>Teniendo en cuenta lo anterior, desde los proyectos de inversión “Escuela de Economía Circular “y Usaquén más verde”, contemplados bajo la estrategia del plan de desarrollo local “Usaquén Reverdece” 2021-2024 se busca impactar de manera positiva en la cultura del manejo de los residuos sólidos en la localidad.</w:t>
      </w:r>
    </w:p>
    <w:p w14:paraId="2BDCDC05" w14:textId="37FAED10" w:rsidR="008935D9" w:rsidRPr="00B27C37" w:rsidRDefault="008935D9" w:rsidP="00B02937">
      <w:pPr>
        <w:spacing w:after="0"/>
        <w:jc w:val="both"/>
        <w:rPr>
          <w:rFonts w:ascii="Times New Roman" w:hAnsi="Times New Roman"/>
          <w:lang w:val="es-ES_tradnl"/>
        </w:rPr>
      </w:pPr>
    </w:p>
    <w:p w14:paraId="30655488" w14:textId="64BB95FE" w:rsidR="00920162" w:rsidRPr="00B27C37" w:rsidRDefault="00920162" w:rsidP="00B02937">
      <w:pPr>
        <w:spacing w:after="0"/>
        <w:jc w:val="both"/>
        <w:rPr>
          <w:rFonts w:ascii="Times New Roman" w:hAnsi="Times New Roman"/>
          <w:lang w:val="es-ES_tradnl"/>
        </w:rPr>
      </w:pPr>
      <w:r w:rsidRPr="00B27C37">
        <w:rPr>
          <w:rFonts w:ascii="Times New Roman" w:hAnsi="Times New Roman"/>
          <w:lang w:val="es-ES_tradnl"/>
        </w:rPr>
        <w:t>La Unidad Administrativa Especial de Servicios Públicos – UAESP, durante los años 2017 y 2018 realizaron una caracterización de residuos en la ciudad con el fin de dar cumplimiento a las políticas públicas relacionadas con la gestión integral de los residuos sólidos, dando como resultado la siguiente información:</w:t>
      </w:r>
    </w:p>
    <w:p w14:paraId="0B762A5C" w14:textId="4F43D347" w:rsidR="00920162" w:rsidRPr="00B27C37" w:rsidRDefault="00920162" w:rsidP="00B02937">
      <w:pPr>
        <w:spacing w:after="0"/>
        <w:jc w:val="both"/>
        <w:rPr>
          <w:rFonts w:ascii="Times New Roman" w:hAnsi="Times New Roman"/>
          <w:lang w:val="es-ES_tradnl"/>
        </w:rPr>
      </w:pPr>
    </w:p>
    <w:p w14:paraId="780D2C0C" w14:textId="22FBDEA1" w:rsidR="00920162" w:rsidRPr="00B27C37" w:rsidRDefault="00920162" w:rsidP="00B02937">
      <w:pPr>
        <w:spacing w:after="0"/>
        <w:jc w:val="both"/>
        <w:rPr>
          <w:rFonts w:ascii="Times New Roman" w:hAnsi="Times New Roman"/>
          <w:b/>
          <w:bCs/>
          <w:lang w:val="es-ES_tradnl"/>
        </w:rPr>
      </w:pPr>
      <w:r w:rsidRPr="00B27C37">
        <w:rPr>
          <w:rFonts w:ascii="Times New Roman" w:hAnsi="Times New Roman"/>
          <w:b/>
          <w:bCs/>
          <w:lang w:val="es-ES_tradnl"/>
        </w:rPr>
        <w:t xml:space="preserve">Tabla 1. Caracterización de residuos sólidos </w:t>
      </w:r>
    </w:p>
    <w:p w14:paraId="339896BD" w14:textId="77777777" w:rsidR="000257A7" w:rsidRPr="00B27C37" w:rsidRDefault="000257A7" w:rsidP="00B02937">
      <w:pPr>
        <w:spacing w:after="0"/>
        <w:jc w:val="both"/>
        <w:rPr>
          <w:rFonts w:ascii="Times New Roman" w:hAnsi="Times New Roman"/>
          <w:b/>
          <w:bCs/>
          <w:lang w:val="es-ES_tradnl"/>
        </w:rPr>
      </w:pPr>
    </w:p>
    <w:tbl>
      <w:tblPr>
        <w:tblStyle w:val="Tablaconcuadrcula"/>
        <w:tblW w:w="0" w:type="auto"/>
        <w:tblLook w:val="04A0" w:firstRow="1" w:lastRow="0" w:firstColumn="1" w:lastColumn="0" w:noHBand="0" w:noVBand="1"/>
      </w:tblPr>
      <w:tblGrid>
        <w:gridCol w:w="4697"/>
        <w:gridCol w:w="4698"/>
      </w:tblGrid>
      <w:tr w:rsidR="00920162" w:rsidRPr="00B27C37" w14:paraId="26A8539E" w14:textId="77777777" w:rsidTr="00920162">
        <w:tc>
          <w:tcPr>
            <w:tcW w:w="4697" w:type="dxa"/>
          </w:tcPr>
          <w:p w14:paraId="54AB141B" w14:textId="599007AB" w:rsidR="00920162" w:rsidRPr="00B27C37" w:rsidRDefault="000257A7" w:rsidP="00B02937">
            <w:pPr>
              <w:spacing w:after="0"/>
              <w:jc w:val="both"/>
              <w:rPr>
                <w:rFonts w:ascii="Times New Roman" w:hAnsi="Times New Roman"/>
                <w:b/>
                <w:bCs/>
                <w:lang w:val="es-ES_tradnl"/>
              </w:rPr>
            </w:pPr>
            <w:r w:rsidRPr="00B27C37">
              <w:rPr>
                <w:rFonts w:ascii="Times New Roman" w:hAnsi="Times New Roman"/>
                <w:b/>
                <w:bCs/>
                <w:lang w:val="es-ES_tradnl"/>
              </w:rPr>
              <w:t>Material</w:t>
            </w:r>
          </w:p>
        </w:tc>
        <w:tc>
          <w:tcPr>
            <w:tcW w:w="4698" w:type="dxa"/>
          </w:tcPr>
          <w:p w14:paraId="422F2B99" w14:textId="5126CB13" w:rsidR="00920162" w:rsidRPr="00B27C37" w:rsidRDefault="000257A7" w:rsidP="00B02937">
            <w:pPr>
              <w:spacing w:after="0"/>
              <w:jc w:val="both"/>
              <w:rPr>
                <w:rFonts w:ascii="Times New Roman" w:hAnsi="Times New Roman"/>
                <w:b/>
                <w:bCs/>
                <w:lang w:val="es-ES_tradnl"/>
              </w:rPr>
            </w:pPr>
            <w:r w:rsidRPr="00B27C37">
              <w:rPr>
                <w:rFonts w:ascii="Times New Roman" w:hAnsi="Times New Roman"/>
                <w:b/>
                <w:bCs/>
                <w:lang w:val="es-ES_tradnl"/>
              </w:rPr>
              <w:t>Porcentaje de generación</w:t>
            </w:r>
          </w:p>
        </w:tc>
      </w:tr>
      <w:tr w:rsidR="00920162" w:rsidRPr="00B27C37" w14:paraId="66ACF8D0" w14:textId="77777777" w:rsidTr="00920162">
        <w:tc>
          <w:tcPr>
            <w:tcW w:w="4697" w:type="dxa"/>
          </w:tcPr>
          <w:p w14:paraId="229C8F5E" w14:textId="3B9CAC14" w:rsidR="00920162" w:rsidRPr="00B27C37" w:rsidRDefault="000257A7" w:rsidP="00B02937">
            <w:pPr>
              <w:spacing w:after="0"/>
              <w:jc w:val="both"/>
              <w:rPr>
                <w:rFonts w:ascii="Times New Roman" w:hAnsi="Times New Roman"/>
                <w:lang w:val="es-ES_tradnl"/>
              </w:rPr>
            </w:pPr>
            <w:r w:rsidRPr="00B27C37">
              <w:rPr>
                <w:rFonts w:ascii="Times New Roman" w:hAnsi="Times New Roman"/>
                <w:lang w:val="es-ES_tradnl"/>
              </w:rPr>
              <w:t>Orgánicos</w:t>
            </w:r>
          </w:p>
        </w:tc>
        <w:tc>
          <w:tcPr>
            <w:tcW w:w="4698" w:type="dxa"/>
          </w:tcPr>
          <w:p w14:paraId="6B34E11D" w14:textId="6C8F2CF4" w:rsidR="00920162" w:rsidRPr="00B27C37" w:rsidRDefault="000257A7" w:rsidP="00B02937">
            <w:pPr>
              <w:spacing w:after="0"/>
              <w:jc w:val="both"/>
              <w:rPr>
                <w:rFonts w:ascii="Times New Roman" w:hAnsi="Times New Roman"/>
                <w:lang w:val="es-ES_tradnl"/>
              </w:rPr>
            </w:pPr>
            <w:r w:rsidRPr="00B27C37">
              <w:rPr>
                <w:rFonts w:ascii="Times New Roman" w:hAnsi="Times New Roman"/>
                <w:lang w:val="es-ES_tradnl"/>
              </w:rPr>
              <w:t>51.32%</w:t>
            </w:r>
          </w:p>
        </w:tc>
      </w:tr>
      <w:tr w:rsidR="00920162" w:rsidRPr="00B27C37" w14:paraId="4C86CBEA" w14:textId="77777777" w:rsidTr="00920162">
        <w:tc>
          <w:tcPr>
            <w:tcW w:w="4697" w:type="dxa"/>
          </w:tcPr>
          <w:p w14:paraId="14D23754" w14:textId="3D38AC3C" w:rsidR="00920162" w:rsidRPr="00B27C37" w:rsidRDefault="000257A7" w:rsidP="00B02937">
            <w:pPr>
              <w:spacing w:after="0"/>
              <w:jc w:val="both"/>
              <w:rPr>
                <w:rFonts w:ascii="Times New Roman" w:hAnsi="Times New Roman"/>
                <w:lang w:val="es-ES_tradnl"/>
              </w:rPr>
            </w:pPr>
            <w:r w:rsidRPr="00B27C37">
              <w:rPr>
                <w:rFonts w:ascii="Times New Roman" w:hAnsi="Times New Roman"/>
                <w:lang w:val="es-ES_tradnl"/>
              </w:rPr>
              <w:t>Plásticos</w:t>
            </w:r>
          </w:p>
        </w:tc>
        <w:tc>
          <w:tcPr>
            <w:tcW w:w="4698" w:type="dxa"/>
          </w:tcPr>
          <w:p w14:paraId="5FA15D57" w14:textId="1149F786" w:rsidR="00920162" w:rsidRPr="00B27C37" w:rsidRDefault="000257A7" w:rsidP="00B02937">
            <w:pPr>
              <w:spacing w:after="0"/>
              <w:jc w:val="both"/>
              <w:rPr>
                <w:rFonts w:ascii="Times New Roman" w:hAnsi="Times New Roman"/>
                <w:lang w:val="es-ES_tradnl"/>
              </w:rPr>
            </w:pPr>
            <w:r w:rsidRPr="00B27C37">
              <w:rPr>
                <w:rFonts w:ascii="Times New Roman" w:hAnsi="Times New Roman"/>
              </w:rPr>
              <w:t>16,88%</w:t>
            </w:r>
          </w:p>
        </w:tc>
      </w:tr>
      <w:tr w:rsidR="00920162" w:rsidRPr="00B27C37" w14:paraId="6EB13EFC" w14:textId="77777777" w:rsidTr="00920162">
        <w:tc>
          <w:tcPr>
            <w:tcW w:w="4697" w:type="dxa"/>
          </w:tcPr>
          <w:p w14:paraId="6A49ACC4" w14:textId="54DFECA0" w:rsidR="00920162" w:rsidRPr="00B27C37" w:rsidRDefault="000257A7" w:rsidP="00B02937">
            <w:pPr>
              <w:spacing w:after="0"/>
              <w:jc w:val="both"/>
              <w:rPr>
                <w:rFonts w:ascii="Times New Roman" w:hAnsi="Times New Roman"/>
                <w:lang w:val="es-ES_tradnl"/>
              </w:rPr>
            </w:pPr>
            <w:r w:rsidRPr="00B27C37">
              <w:rPr>
                <w:rFonts w:ascii="Times New Roman" w:hAnsi="Times New Roman"/>
                <w:lang w:val="es-ES_tradnl"/>
              </w:rPr>
              <w:t>Celulosas</w:t>
            </w:r>
          </w:p>
        </w:tc>
        <w:tc>
          <w:tcPr>
            <w:tcW w:w="4698" w:type="dxa"/>
          </w:tcPr>
          <w:p w14:paraId="2775D676" w14:textId="3F574173" w:rsidR="00920162" w:rsidRPr="00B27C37" w:rsidRDefault="000257A7" w:rsidP="00B02937">
            <w:pPr>
              <w:spacing w:after="0"/>
              <w:jc w:val="both"/>
              <w:rPr>
                <w:rFonts w:ascii="Times New Roman" w:hAnsi="Times New Roman"/>
                <w:lang w:val="es-ES_tradnl"/>
              </w:rPr>
            </w:pPr>
            <w:r w:rsidRPr="00B27C37">
              <w:rPr>
                <w:rFonts w:ascii="Times New Roman" w:hAnsi="Times New Roman"/>
              </w:rPr>
              <w:t>13,67%</w:t>
            </w:r>
          </w:p>
        </w:tc>
      </w:tr>
      <w:tr w:rsidR="00920162" w:rsidRPr="00B27C37" w14:paraId="6E5EA01E" w14:textId="77777777" w:rsidTr="00920162">
        <w:tc>
          <w:tcPr>
            <w:tcW w:w="4697" w:type="dxa"/>
          </w:tcPr>
          <w:p w14:paraId="20CA4CC0" w14:textId="18E611F7" w:rsidR="00920162" w:rsidRPr="00B27C37" w:rsidRDefault="000257A7" w:rsidP="00B02937">
            <w:pPr>
              <w:spacing w:after="0"/>
              <w:jc w:val="both"/>
              <w:rPr>
                <w:rFonts w:ascii="Times New Roman" w:hAnsi="Times New Roman"/>
                <w:lang w:val="es-ES_tradnl"/>
              </w:rPr>
            </w:pPr>
            <w:r w:rsidRPr="00B27C37">
              <w:rPr>
                <w:rFonts w:ascii="Times New Roman" w:hAnsi="Times New Roman"/>
                <w:lang w:val="es-ES_tradnl"/>
              </w:rPr>
              <w:t>Textiles</w:t>
            </w:r>
          </w:p>
        </w:tc>
        <w:tc>
          <w:tcPr>
            <w:tcW w:w="4698" w:type="dxa"/>
          </w:tcPr>
          <w:p w14:paraId="0BEF1754" w14:textId="59BF2E32" w:rsidR="00920162" w:rsidRPr="00B27C37" w:rsidRDefault="000257A7" w:rsidP="00B02937">
            <w:pPr>
              <w:spacing w:after="0"/>
              <w:jc w:val="both"/>
              <w:rPr>
                <w:rFonts w:ascii="Times New Roman" w:hAnsi="Times New Roman"/>
                <w:lang w:val="es-ES_tradnl"/>
              </w:rPr>
            </w:pPr>
            <w:r w:rsidRPr="00B27C37">
              <w:rPr>
                <w:rFonts w:ascii="Times New Roman" w:hAnsi="Times New Roman"/>
              </w:rPr>
              <w:t>4,54%</w:t>
            </w:r>
          </w:p>
        </w:tc>
      </w:tr>
      <w:tr w:rsidR="00920162" w:rsidRPr="00B27C37" w14:paraId="7DE96740" w14:textId="77777777" w:rsidTr="00920162">
        <w:tc>
          <w:tcPr>
            <w:tcW w:w="4697" w:type="dxa"/>
          </w:tcPr>
          <w:p w14:paraId="3F319E5A" w14:textId="4C94463E" w:rsidR="00920162" w:rsidRPr="00B27C37" w:rsidRDefault="000257A7" w:rsidP="00B02937">
            <w:pPr>
              <w:spacing w:after="0"/>
              <w:jc w:val="both"/>
              <w:rPr>
                <w:rFonts w:ascii="Times New Roman" w:hAnsi="Times New Roman"/>
                <w:lang w:val="es-ES_tradnl"/>
              </w:rPr>
            </w:pPr>
            <w:r w:rsidRPr="00B27C37">
              <w:rPr>
                <w:rFonts w:ascii="Times New Roman" w:hAnsi="Times New Roman"/>
                <w:lang w:val="es-ES_tradnl"/>
              </w:rPr>
              <w:t>Vidrios</w:t>
            </w:r>
          </w:p>
        </w:tc>
        <w:tc>
          <w:tcPr>
            <w:tcW w:w="4698" w:type="dxa"/>
          </w:tcPr>
          <w:p w14:paraId="6D94BB7C" w14:textId="7D96BAC6" w:rsidR="00920162" w:rsidRPr="00B27C37" w:rsidRDefault="000257A7" w:rsidP="00B02937">
            <w:pPr>
              <w:spacing w:after="0"/>
              <w:jc w:val="both"/>
              <w:rPr>
                <w:rFonts w:ascii="Times New Roman" w:hAnsi="Times New Roman"/>
                <w:lang w:val="es-ES_tradnl"/>
              </w:rPr>
            </w:pPr>
            <w:r w:rsidRPr="00B27C37">
              <w:rPr>
                <w:rFonts w:ascii="Times New Roman" w:hAnsi="Times New Roman"/>
              </w:rPr>
              <w:t>3,67%</w:t>
            </w:r>
          </w:p>
        </w:tc>
      </w:tr>
      <w:tr w:rsidR="00920162" w:rsidRPr="00B27C37" w14:paraId="3F747253" w14:textId="77777777" w:rsidTr="00920162">
        <w:tc>
          <w:tcPr>
            <w:tcW w:w="4697" w:type="dxa"/>
          </w:tcPr>
          <w:p w14:paraId="7E2AEEF8" w14:textId="082CF3F8" w:rsidR="00920162" w:rsidRPr="00B27C37" w:rsidRDefault="000257A7" w:rsidP="00B02937">
            <w:pPr>
              <w:spacing w:after="0"/>
              <w:jc w:val="both"/>
              <w:rPr>
                <w:rFonts w:ascii="Times New Roman" w:hAnsi="Times New Roman"/>
                <w:lang w:val="es-ES_tradnl"/>
              </w:rPr>
            </w:pPr>
            <w:r w:rsidRPr="00B27C37">
              <w:rPr>
                <w:rFonts w:ascii="Times New Roman" w:hAnsi="Times New Roman"/>
                <w:lang w:val="es-ES_tradnl"/>
              </w:rPr>
              <w:t>Otros</w:t>
            </w:r>
          </w:p>
        </w:tc>
        <w:tc>
          <w:tcPr>
            <w:tcW w:w="4698" w:type="dxa"/>
          </w:tcPr>
          <w:p w14:paraId="501E8F83" w14:textId="19A90DAA" w:rsidR="00920162" w:rsidRPr="00B27C37" w:rsidRDefault="000257A7" w:rsidP="00B02937">
            <w:pPr>
              <w:spacing w:after="0"/>
              <w:jc w:val="both"/>
              <w:rPr>
                <w:rFonts w:ascii="Times New Roman" w:hAnsi="Times New Roman"/>
                <w:lang w:val="es-ES_tradnl"/>
              </w:rPr>
            </w:pPr>
            <w:r w:rsidRPr="00B27C37">
              <w:rPr>
                <w:rFonts w:ascii="Times New Roman" w:hAnsi="Times New Roman"/>
              </w:rPr>
              <w:t>3,36%</w:t>
            </w:r>
          </w:p>
        </w:tc>
      </w:tr>
      <w:tr w:rsidR="00920162" w:rsidRPr="00B27C37" w14:paraId="61E39E5E" w14:textId="77777777" w:rsidTr="00920162">
        <w:tc>
          <w:tcPr>
            <w:tcW w:w="4697" w:type="dxa"/>
          </w:tcPr>
          <w:p w14:paraId="7152BCE8" w14:textId="7A91D70C" w:rsidR="00920162" w:rsidRPr="00B27C37" w:rsidRDefault="000257A7" w:rsidP="00B02937">
            <w:pPr>
              <w:spacing w:after="0"/>
              <w:jc w:val="both"/>
              <w:rPr>
                <w:rFonts w:ascii="Times New Roman" w:hAnsi="Times New Roman"/>
                <w:lang w:val="es-ES_tradnl"/>
              </w:rPr>
            </w:pPr>
            <w:r w:rsidRPr="00B27C37">
              <w:rPr>
                <w:rFonts w:ascii="Times New Roman" w:hAnsi="Times New Roman"/>
                <w:lang w:val="es-ES_tradnl"/>
              </w:rPr>
              <w:t>Madera</w:t>
            </w:r>
          </w:p>
        </w:tc>
        <w:tc>
          <w:tcPr>
            <w:tcW w:w="4698" w:type="dxa"/>
          </w:tcPr>
          <w:p w14:paraId="0E25F98F" w14:textId="3FAC54B5" w:rsidR="00920162" w:rsidRPr="00B27C37" w:rsidRDefault="000257A7" w:rsidP="00B02937">
            <w:pPr>
              <w:spacing w:after="0"/>
              <w:jc w:val="both"/>
              <w:rPr>
                <w:rFonts w:ascii="Times New Roman" w:hAnsi="Times New Roman"/>
                <w:lang w:val="es-ES_tradnl"/>
              </w:rPr>
            </w:pPr>
            <w:r w:rsidRPr="00B27C37">
              <w:rPr>
                <w:rFonts w:ascii="Times New Roman" w:hAnsi="Times New Roman"/>
              </w:rPr>
              <w:t>1,60%</w:t>
            </w:r>
          </w:p>
        </w:tc>
      </w:tr>
      <w:tr w:rsidR="000257A7" w:rsidRPr="00B27C37" w14:paraId="05961917" w14:textId="77777777" w:rsidTr="00920162">
        <w:tc>
          <w:tcPr>
            <w:tcW w:w="4697" w:type="dxa"/>
          </w:tcPr>
          <w:p w14:paraId="1A46B3AA" w14:textId="5EE85CEA" w:rsidR="000257A7" w:rsidRPr="00B27C37" w:rsidRDefault="000257A7" w:rsidP="00B02937">
            <w:pPr>
              <w:spacing w:after="0"/>
              <w:jc w:val="both"/>
              <w:rPr>
                <w:rFonts w:ascii="Times New Roman" w:hAnsi="Times New Roman"/>
                <w:lang w:val="es-ES_tradnl"/>
              </w:rPr>
            </w:pPr>
            <w:r w:rsidRPr="00B27C37">
              <w:rPr>
                <w:rFonts w:ascii="Times New Roman" w:hAnsi="Times New Roman"/>
                <w:lang w:val="es-ES_tradnl"/>
              </w:rPr>
              <w:t>Finos</w:t>
            </w:r>
          </w:p>
        </w:tc>
        <w:tc>
          <w:tcPr>
            <w:tcW w:w="4698" w:type="dxa"/>
          </w:tcPr>
          <w:p w14:paraId="25674385" w14:textId="3458A65D" w:rsidR="000257A7" w:rsidRPr="00B27C37" w:rsidRDefault="000257A7" w:rsidP="00B02937">
            <w:pPr>
              <w:spacing w:after="0"/>
              <w:jc w:val="both"/>
              <w:rPr>
                <w:rFonts w:ascii="Times New Roman" w:hAnsi="Times New Roman"/>
                <w:lang w:val="es-ES_tradnl"/>
              </w:rPr>
            </w:pPr>
            <w:r w:rsidRPr="00B27C37">
              <w:rPr>
                <w:rFonts w:ascii="Times New Roman" w:hAnsi="Times New Roman"/>
              </w:rPr>
              <w:t>1,43%</w:t>
            </w:r>
          </w:p>
        </w:tc>
      </w:tr>
      <w:tr w:rsidR="000257A7" w:rsidRPr="00B27C37" w14:paraId="53526531" w14:textId="77777777" w:rsidTr="00920162">
        <w:tc>
          <w:tcPr>
            <w:tcW w:w="4697" w:type="dxa"/>
          </w:tcPr>
          <w:p w14:paraId="5749E0BF" w14:textId="62E7F6ED" w:rsidR="000257A7" w:rsidRPr="00B27C37" w:rsidRDefault="000257A7" w:rsidP="00B02937">
            <w:pPr>
              <w:spacing w:after="0"/>
              <w:jc w:val="both"/>
              <w:rPr>
                <w:rFonts w:ascii="Times New Roman" w:hAnsi="Times New Roman"/>
                <w:lang w:val="es-ES_tradnl"/>
              </w:rPr>
            </w:pPr>
            <w:r w:rsidRPr="00B27C37">
              <w:rPr>
                <w:rFonts w:ascii="Times New Roman" w:hAnsi="Times New Roman"/>
                <w:lang w:val="es-ES_tradnl"/>
              </w:rPr>
              <w:t>Metales</w:t>
            </w:r>
          </w:p>
        </w:tc>
        <w:tc>
          <w:tcPr>
            <w:tcW w:w="4698" w:type="dxa"/>
          </w:tcPr>
          <w:p w14:paraId="483FD16F" w14:textId="25A9B3E8" w:rsidR="000257A7" w:rsidRPr="00B27C37" w:rsidRDefault="000257A7" w:rsidP="00B02937">
            <w:pPr>
              <w:spacing w:after="0"/>
              <w:jc w:val="both"/>
              <w:rPr>
                <w:rFonts w:ascii="Times New Roman" w:hAnsi="Times New Roman"/>
                <w:lang w:val="es-ES_tradnl"/>
              </w:rPr>
            </w:pPr>
            <w:r w:rsidRPr="00B27C37">
              <w:rPr>
                <w:rFonts w:ascii="Times New Roman" w:hAnsi="Times New Roman"/>
              </w:rPr>
              <w:t>1,13%</w:t>
            </w:r>
          </w:p>
        </w:tc>
      </w:tr>
      <w:tr w:rsidR="000257A7" w:rsidRPr="00B27C37" w14:paraId="048A76F7" w14:textId="77777777" w:rsidTr="000257A7">
        <w:trPr>
          <w:trHeight w:val="340"/>
        </w:trPr>
        <w:tc>
          <w:tcPr>
            <w:tcW w:w="4697" w:type="dxa"/>
          </w:tcPr>
          <w:p w14:paraId="1C91DDD1" w14:textId="48D99117" w:rsidR="000257A7" w:rsidRPr="00B27C37" w:rsidRDefault="000257A7" w:rsidP="00B02937">
            <w:pPr>
              <w:spacing w:after="0"/>
              <w:jc w:val="both"/>
              <w:rPr>
                <w:rFonts w:ascii="Times New Roman" w:hAnsi="Times New Roman"/>
                <w:lang w:val="es-ES_tradnl"/>
              </w:rPr>
            </w:pPr>
            <w:r w:rsidRPr="00B27C37">
              <w:rPr>
                <w:rFonts w:ascii="Times New Roman" w:hAnsi="Times New Roman"/>
                <w:lang w:val="es-ES_tradnl"/>
              </w:rPr>
              <w:t>Complejos</w:t>
            </w:r>
          </w:p>
        </w:tc>
        <w:tc>
          <w:tcPr>
            <w:tcW w:w="4698" w:type="dxa"/>
          </w:tcPr>
          <w:p w14:paraId="22F74E7B" w14:textId="63798A66" w:rsidR="000257A7" w:rsidRPr="00B27C37" w:rsidRDefault="000257A7" w:rsidP="00B02937">
            <w:pPr>
              <w:spacing w:after="0"/>
              <w:jc w:val="both"/>
              <w:rPr>
                <w:rFonts w:ascii="Times New Roman" w:hAnsi="Times New Roman"/>
                <w:lang w:val="es-ES_tradnl"/>
              </w:rPr>
            </w:pPr>
            <w:r w:rsidRPr="00B27C37">
              <w:rPr>
                <w:rFonts w:ascii="Times New Roman" w:hAnsi="Times New Roman"/>
              </w:rPr>
              <w:t>0,96%</w:t>
            </w:r>
          </w:p>
        </w:tc>
      </w:tr>
      <w:tr w:rsidR="000257A7" w:rsidRPr="00B27C37" w14:paraId="2F3A681F" w14:textId="77777777" w:rsidTr="00920162">
        <w:tc>
          <w:tcPr>
            <w:tcW w:w="4697" w:type="dxa"/>
          </w:tcPr>
          <w:p w14:paraId="2EA862A9" w14:textId="47EB4BA3" w:rsidR="000257A7" w:rsidRPr="00B27C37" w:rsidRDefault="000257A7" w:rsidP="00B02937">
            <w:pPr>
              <w:spacing w:after="0"/>
              <w:jc w:val="both"/>
              <w:rPr>
                <w:rFonts w:ascii="Times New Roman" w:hAnsi="Times New Roman"/>
                <w:lang w:val="es-ES_tradnl"/>
              </w:rPr>
            </w:pPr>
            <w:r w:rsidRPr="00B27C37">
              <w:rPr>
                <w:rFonts w:ascii="Times New Roman" w:hAnsi="Times New Roman"/>
                <w:lang w:val="es-ES_tradnl"/>
              </w:rPr>
              <w:t>Inertes</w:t>
            </w:r>
          </w:p>
        </w:tc>
        <w:tc>
          <w:tcPr>
            <w:tcW w:w="4698" w:type="dxa"/>
          </w:tcPr>
          <w:p w14:paraId="0CDDACCA" w14:textId="05B0F335" w:rsidR="000257A7" w:rsidRPr="00B27C37" w:rsidRDefault="000257A7" w:rsidP="00B02937">
            <w:pPr>
              <w:spacing w:after="0"/>
              <w:jc w:val="both"/>
              <w:rPr>
                <w:rFonts w:ascii="Times New Roman" w:hAnsi="Times New Roman"/>
                <w:lang w:val="es-ES_tradnl"/>
              </w:rPr>
            </w:pPr>
            <w:r w:rsidRPr="00B27C37">
              <w:rPr>
                <w:rFonts w:ascii="Times New Roman" w:hAnsi="Times New Roman"/>
              </w:rPr>
              <w:t>0,84%</w:t>
            </w:r>
          </w:p>
        </w:tc>
      </w:tr>
      <w:tr w:rsidR="000257A7" w:rsidRPr="00B27C37" w14:paraId="6C11B6A3" w14:textId="77777777" w:rsidTr="00920162">
        <w:tc>
          <w:tcPr>
            <w:tcW w:w="4697" w:type="dxa"/>
          </w:tcPr>
          <w:p w14:paraId="0A6E46D5" w14:textId="064F1596" w:rsidR="000257A7" w:rsidRPr="00B27C37" w:rsidRDefault="000257A7" w:rsidP="00B02937">
            <w:pPr>
              <w:spacing w:after="0"/>
              <w:jc w:val="both"/>
              <w:rPr>
                <w:rFonts w:ascii="Times New Roman" w:hAnsi="Times New Roman"/>
                <w:lang w:val="es-ES_tradnl"/>
              </w:rPr>
            </w:pPr>
            <w:r w:rsidRPr="00B27C37">
              <w:rPr>
                <w:rFonts w:ascii="Times New Roman" w:hAnsi="Times New Roman"/>
                <w:lang w:val="es-ES_tradnl"/>
              </w:rPr>
              <w:t>Peligrosos - domiciliarios</w:t>
            </w:r>
          </w:p>
        </w:tc>
        <w:tc>
          <w:tcPr>
            <w:tcW w:w="4698" w:type="dxa"/>
          </w:tcPr>
          <w:p w14:paraId="439FFF4B" w14:textId="6D307554" w:rsidR="000257A7" w:rsidRPr="00B27C37" w:rsidRDefault="000257A7" w:rsidP="00B02937">
            <w:pPr>
              <w:spacing w:after="0"/>
              <w:jc w:val="both"/>
              <w:rPr>
                <w:rFonts w:ascii="Times New Roman" w:hAnsi="Times New Roman"/>
                <w:lang w:val="es-ES_tradnl"/>
              </w:rPr>
            </w:pPr>
            <w:r w:rsidRPr="00B27C37">
              <w:rPr>
                <w:rFonts w:ascii="Times New Roman" w:hAnsi="Times New Roman"/>
              </w:rPr>
              <w:t>0,61%</w:t>
            </w:r>
          </w:p>
        </w:tc>
      </w:tr>
    </w:tbl>
    <w:p w14:paraId="2ABC5D19" w14:textId="3A6597D3" w:rsidR="00920162" w:rsidRPr="00B27C37" w:rsidRDefault="00B47866" w:rsidP="00B02937">
      <w:pPr>
        <w:spacing w:after="0"/>
        <w:jc w:val="both"/>
        <w:rPr>
          <w:rFonts w:ascii="Times New Roman" w:hAnsi="Times New Roman"/>
          <w:lang w:val="es-ES_tradnl"/>
        </w:rPr>
      </w:pPr>
      <w:r>
        <w:rPr>
          <w:rFonts w:ascii="Times New Roman" w:hAnsi="Times New Roman"/>
          <w:lang w:val="es-ES_tradnl"/>
        </w:rPr>
        <w:t>Fuente: UAESP-2019</w:t>
      </w:r>
    </w:p>
    <w:p w14:paraId="6541CFD7" w14:textId="77777777" w:rsidR="00920162" w:rsidRPr="00B27C37" w:rsidRDefault="00920162" w:rsidP="00B02937">
      <w:pPr>
        <w:spacing w:after="0"/>
        <w:jc w:val="both"/>
        <w:rPr>
          <w:rFonts w:ascii="Times New Roman" w:hAnsi="Times New Roman"/>
          <w:lang w:val="es-ES_tradnl"/>
        </w:rPr>
      </w:pPr>
    </w:p>
    <w:p w14:paraId="22292D7D" w14:textId="6A2A656D" w:rsidR="009A550E" w:rsidRPr="00B27C37" w:rsidRDefault="009A550E" w:rsidP="00B02937">
      <w:pPr>
        <w:spacing w:after="0"/>
        <w:jc w:val="both"/>
        <w:rPr>
          <w:rFonts w:ascii="Times New Roman" w:hAnsi="Times New Roman"/>
          <w:bCs/>
        </w:rPr>
      </w:pPr>
      <w:r w:rsidRPr="00B27C37">
        <w:rPr>
          <w:rFonts w:ascii="Times New Roman" w:hAnsi="Times New Roman"/>
          <w:bCs/>
        </w:rPr>
        <w:t xml:space="preserve">Uno de los hallazgos </w:t>
      </w:r>
      <w:r w:rsidR="00526258" w:rsidRPr="00B27C37">
        <w:rPr>
          <w:rFonts w:ascii="Times New Roman" w:hAnsi="Times New Roman"/>
          <w:bCs/>
        </w:rPr>
        <w:t>más</w:t>
      </w:r>
      <w:r w:rsidRPr="00B27C37">
        <w:rPr>
          <w:rFonts w:ascii="Times New Roman" w:hAnsi="Times New Roman"/>
          <w:bCs/>
        </w:rPr>
        <w:t xml:space="preserve"> importantes de </w:t>
      </w:r>
      <w:r w:rsidR="00526258" w:rsidRPr="00B27C37">
        <w:rPr>
          <w:rFonts w:ascii="Times New Roman" w:hAnsi="Times New Roman"/>
          <w:bCs/>
        </w:rPr>
        <w:t>este estudio</w:t>
      </w:r>
      <w:r w:rsidRPr="00B27C37">
        <w:rPr>
          <w:rFonts w:ascii="Times New Roman" w:hAnsi="Times New Roman"/>
          <w:bCs/>
        </w:rPr>
        <w:t xml:space="preserve">, da cuenta del potencial de aprovechamiento de los </w:t>
      </w:r>
      <w:r w:rsidR="00526258" w:rsidRPr="00B27C37">
        <w:rPr>
          <w:rFonts w:ascii="Times New Roman" w:hAnsi="Times New Roman"/>
          <w:bCs/>
        </w:rPr>
        <w:t>residuos por</w:t>
      </w:r>
      <w:r w:rsidRPr="00B27C37">
        <w:rPr>
          <w:rFonts w:ascii="Times New Roman" w:hAnsi="Times New Roman"/>
          <w:bCs/>
        </w:rPr>
        <w:t xml:space="preserve"> sus componentes, lo que los hacen susceptibles a entrar en la cadena de reciclaje, sin </w:t>
      </w:r>
      <w:r w:rsidR="00526258" w:rsidRPr="00B27C37">
        <w:rPr>
          <w:rFonts w:ascii="Times New Roman" w:hAnsi="Times New Roman"/>
          <w:bCs/>
        </w:rPr>
        <w:t>embargo,</w:t>
      </w:r>
      <w:r w:rsidRPr="00B27C37">
        <w:rPr>
          <w:rFonts w:ascii="Times New Roman" w:hAnsi="Times New Roman"/>
          <w:bCs/>
        </w:rPr>
        <w:t xml:space="preserve"> </w:t>
      </w:r>
      <w:r w:rsidR="00526258" w:rsidRPr="00B27C37">
        <w:rPr>
          <w:rFonts w:ascii="Times New Roman" w:hAnsi="Times New Roman"/>
          <w:bCs/>
        </w:rPr>
        <w:t>debido a la inadecuada segregación en la fuente estos se mezclan con otros materiales que alteran sus características y no permiten su aprovechamiento.</w:t>
      </w:r>
    </w:p>
    <w:p w14:paraId="6C3E9857" w14:textId="77777777" w:rsidR="009A550E" w:rsidRPr="00B27C37" w:rsidRDefault="009A550E" w:rsidP="00B02937">
      <w:pPr>
        <w:spacing w:after="0"/>
        <w:jc w:val="both"/>
        <w:rPr>
          <w:rFonts w:ascii="Times New Roman" w:hAnsi="Times New Roman"/>
          <w:bCs/>
        </w:rPr>
      </w:pPr>
    </w:p>
    <w:p w14:paraId="619D7B60" w14:textId="74F5005A" w:rsidR="00920162" w:rsidRPr="00B27C37" w:rsidRDefault="00920162" w:rsidP="00B02937">
      <w:pPr>
        <w:spacing w:after="0"/>
        <w:jc w:val="both"/>
        <w:rPr>
          <w:rFonts w:ascii="Times New Roman" w:hAnsi="Times New Roman"/>
          <w:bCs/>
        </w:rPr>
      </w:pPr>
      <w:r w:rsidRPr="00B27C37">
        <w:rPr>
          <w:rFonts w:ascii="Times New Roman" w:hAnsi="Times New Roman"/>
          <w:bCs/>
        </w:rPr>
        <w:t>Durante el año 2018 se reportó que cada habitante de Bogotá genera</w:t>
      </w:r>
      <w:r w:rsidR="009A550E" w:rsidRPr="00B27C37">
        <w:rPr>
          <w:rFonts w:ascii="Times New Roman" w:hAnsi="Times New Roman"/>
          <w:bCs/>
        </w:rPr>
        <w:t>ba</w:t>
      </w:r>
      <w:r w:rsidRPr="00B27C37">
        <w:rPr>
          <w:rFonts w:ascii="Times New Roman" w:hAnsi="Times New Roman"/>
          <w:bCs/>
        </w:rPr>
        <w:t xml:space="preserve"> aproximadamente 1kg/día, lo que equivale sobrepasar unas 10.000 toneladas diarias de </w:t>
      </w:r>
      <w:r w:rsidR="009A550E" w:rsidRPr="00B27C37">
        <w:rPr>
          <w:rFonts w:ascii="Times New Roman" w:hAnsi="Times New Roman"/>
          <w:bCs/>
        </w:rPr>
        <w:t>residuos,</w:t>
      </w:r>
      <w:r w:rsidRPr="00B27C37">
        <w:rPr>
          <w:rFonts w:ascii="Times New Roman" w:hAnsi="Times New Roman"/>
          <w:bCs/>
        </w:rPr>
        <w:t xml:space="preserve"> de las cuales solo se reutiliza el 15%, lo que corresponde a la recolección de los recuperadores de oficio</w:t>
      </w:r>
      <w:r w:rsidR="002C036D" w:rsidRPr="00B27C37">
        <w:rPr>
          <w:rFonts w:ascii="Times New Roman" w:hAnsi="Times New Roman"/>
          <w:bCs/>
        </w:rPr>
        <w:t xml:space="preserve"> </w:t>
      </w:r>
      <w:sdt>
        <w:sdtPr>
          <w:rPr>
            <w:rFonts w:ascii="Times New Roman" w:hAnsi="Times New Roman"/>
            <w:bCs/>
          </w:rPr>
          <w:id w:val="-745809351"/>
          <w:citation/>
        </w:sdtPr>
        <w:sdtEndPr/>
        <w:sdtContent>
          <w:r w:rsidR="002C036D" w:rsidRPr="00B27C37">
            <w:rPr>
              <w:rFonts w:ascii="Times New Roman" w:hAnsi="Times New Roman"/>
              <w:bCs/>
            </w:rPr>
            <w:fldChar w:fldCharType="begin"/>
          </w:r>
          <w:r w:rsidR="002C036D" w:rsidRPr="00B27C37">
            <w:rPr>
              <w:rFonts w:ascii="Times New Roman" w:hAnsi="Times New Roman"/>
              <w:bCs/>
            </w:rPr>
            <w:instrText xml:space="preserve"> CITATION Uni19 \l 3082 </w:instrText>
          </w:r>
          <w:r w:rsidR="002C036D" w:rsidRPr="00B27C37">
            <w:rPr>
              <w:rFonts w:ascii="Times New Roman" w:hAnsi="Times New Roman"/>
              <w:bCs/>
            </w:rPr>
            <w:fldChar w:fldCharType="separate"/>
          </w:r>
          <w:r w:rsidR="009949CD" w:rsidRPr="009949CD">
            <w:rPr>
              <w:rFonts w:ascii="Times New Roman" w:hAnsi="Times New Roman"/>
              <w:noProof/>
            </w:rPr>
            <w:t>(Unidad Administrativa Especial De Servicios Públicos UAESP, 2019)</w:t>
          </w:r>
          <w:r w:rsidR="002C036D" w:rsidRPr="00B27C37">
            <w:rPr>
              <w:rFonts w:ascii="Times New Roman" w:hAnsi="Times New Roman"/>
              <w:bCs/>
            </w:rPr>
            <w:fldChar w:fldCharType="end"/>
          </w:r>
        </w:sdtContent>
      </w:sdt>
    </w:p>
    <w:p w14:paraId="6625A295" w14:textId="77777777" w:rsidR="002C036D" w:rsidRPr="00B27C37" w:rsidRDefault="002C036D" w:rsidP="00B02937">
      <w:pPr>
        <w:spacing w:after="0"/>
        <w:jc w:val="both"/>
        <w:rPr>
          <w:rFonts w:ascii="Times New Roman" w:hAnsi="Times New Roman"/>
          <w:bCs/>
        </w:rPr>
      </w:pPr>
    </w:p>
    <w:p w14:paraId="07B834DB" w14:textId="35F09E27" w:rsidR="00526258" w:rsidRPr="00B27C37" w:rsidRDefault="00526258" w:rsidP="00B47866">
      <w:pPr>
        <w:jc w:val="both"/>
        <w:rPr>
          <w:rFonts w:ascii="Times New Roman" w:hAnsi="Times New Roman"/>
          <w:bCs/>
        </w:rPr>
      </w:pPr>
      <w:r w:rsidRPr="00B27C37">
        <w:rPr>
          <w:rFonts w:ascii="Times New Roman" w:hAnsi="Times New Roman"/>
          <w:bCs/>
        </w:rPr>
        <w:lastRenderedPageBreak/>
        <w:t>A continuación, se presenta la figura 1, disposición de residuos al relleno Doña Juana durante la temporalidad de 2010 al 2019, el cual nos indica que el promedio de disposición en toneladas corresponde a 2.502,77 ton/año</w:t>
      </w:r>
      <w:r w:rsidR="00896F6A" w:rsidRPr="00B27C37">
        <w:rPr>
          <w:rFonts w:ascii="Times New Roman" w:hAnsi="Times New Roman"/>
          <w:bCs/>
        </w:rPr>
        <w:t xml:space="preserve"> </w:t>
      </w:r>
      <w:sdt>
        <w:sdtPr>
          <w:rPr>
            <w:rFonts w:ascii="Times New Roman" w:hAnsi="Times New Roman"/>
            <w:bCs/>
          </w:rPr>
          <w:id w:val="1910191640"/>
          <w:citation/>
        </w:sdtPr>
        <w:sdtEndPr/>
        <w:sdtContent>
          <w:r w:rsidR="00896F6A" w:rsidRPr="00B27C37">
            <w:rPr>
              <w:rFonts w:ascii="Times New Roman" w:hAnsi="Times New Roman"/>
              <w:bCs/>
            </w:rPr>
            <w:fldChar w:fldCharType="begin"/>
          </w:r>
          <w:r w:rsidR="00896F6A" w:rsidRPr="00B27C37">
            <w:rPr>
              <w:rFonts w:ascii="Times New Roman" w:hAnsi="Times New Roman"/>
              <w:bCs/>
            </w:rPr>
            <w:instrText xml:space="preserve"> CITATION UAE17 \l 3082 </w:instrText>
          </w:r>
          <w:r w:rsidR="00896F6A" w:rsidRPr="00B27C37">
            <w:rPr>
              <w:rFonts w:ascii="Times New Roman" w:hAnsi="Times New Roman"/>
              <w:bCs/>
            </w:rPr>
            <w:fldChar w:fldCharType="separate"/>
          </w:r>
          <w:r w:rsidR="009949CD" w:rsidRPr="009949CD">
            <w:rPr>
              <w:rFonts w:ascii="Times New Roman" w:hAnsi="Times New Roman"/>
              <w:noProof/>
            </w:rPr>
            <w:t>(UAES- Unidad Administrativa Especial de Servicios, 2017)</w:t>
          </w:r>
          <w:r w:rsidR="00896F6A" w:rsidRPr="00B27C37">
            <w:rPr>
              <w:rFonts w:ascii="Times New Roman" w:hAnsi="Times New Roman"/>
              <w:bCs/>
            </w:rPr>
            <w:fldChar w:fldCharType="end"/>
          </w:r>
        </w:sdtContent>
      </w:sdt>
      <w:r w:rsidR="00896F6A" w:rsidRPr="00B27C37">
        <w:rPr>
          <w:rFonts w:ascii="Times New Roman" w:hAnsi="Times New Roman"/>
          <w:bCs/>
        </w:rPr>
        <w:t>.</w:t>
      </w:r>
    </w:p>
    <w:p w14:paraId="39B59CFB" w14:textId="77777777" w:rsidR="00526258" w:rsidRPr="00B27C37" w:rsidRDefault="00526258" w:rsidP="00B47866">
      <w:pPr>
        <w:jc w:val="both"/>
        <w:rPr>
          <w:rFonts w:ascii="Times New Roman" w:hAnsi="Times New Roman"/>
          <w:bCs/>
        </w:rPr>
      </w:pPr>
    </w:p>
    <w:p w14:paraId="19685113" w14:textId="77777777" w:rsidR="00F51DC7" w:rsidRDefault="00F51DC7" w:rsidP="00526258">
      <w:pPr>
        <w:rPr>
          <w:rFonts w:ascii="Times New Roman" w:hAnsi="Times New Roman"/>
          <w:b/>
        </w:rPr>
      </w:pPr>
    </w:p>
    <w:p w14:paraId="28C43BCB" w14:textId="77777777" w:rsidR="00F51DC7" w:rsidRDefault="00F51DC7" w:rsidP="00526258">
      <w:pPr>
        <w:rPr>
          <w:rFonts w:ascii="Times New Roman" w:hAnsi="Times New Roman"/>
          <w:b/>
        </w:rPr>
      </w:pPr>
    </w:p>
    <w:p w14:paraId="4AFD2436" w14:textId="77777777" w:rsidR="00F51DC7" w:rsidRDefault="00F51DC7" w:rsidP="00526258">
      <w:pPr>
        <w:rPr>
          <w:rFonts w:ascii="Times New Roman" w:hAnsi="Times New Roman"/>
          <w:b/>
        </w:rPr>
      </w:pPr>
    </w:p>
    <w:p w14:paraId="2BC1631A" w14:textId="77777777" w:rsidR="00F51DC7" w:rsidRDefault="00F51DC7" w:rsidP="00526258">
      <w:pPr>
        <w:rPr>
          <w:rFonts w:ascii="Times New Roman" w:hAnsi="Times New Roman"/>
          <w:b/>
        </w:rPr>
      </w:pPr>
    </w:p>
    <w:p w14:paraId="69ABA93E" w14:textId="77777777" w:rsidR="00F51DC7" w:rsidRDefault="00F51DC7" w:rsidP="00526258">
      <w:pPr>
        <w:rPr>
          <w:rFonts w:ascii="Times New Roman" w:hAnsi="Times New Roman"/>
          <w:b/>
        </w:rPr>
      </w:pPr>
    </w:p>
    <w:p w14:paraId="29FC349A" w14:textId="3503B10A" w:rsidR="00526258" w:rsidRPr="00B27C37" w:rsidRDefault="00526258" w:rsidP="00526258">
      <w:pPr>
        <w:rPr>
          <w:rFonts w:ascii="Times New Roman" w:hAnsi="Times New Roman"/>
          <w:b/>
        </w:rPr>
      </w:pPr>
      <w:r w:rsidRPr="00B27C37">
        <w:rPr>
          <w:rFonts w:ascii="Times New Roman" w:hAnsi="Times New Roman"/>
          <w:b/>
        </w:rPr>
        <w:t>Figura 1. Disposición de Residuos en el Relleno Sanitario Doña Juana - DRRSDJ (Ton)</w:t>
      </w:r>
    </w:p>
    <w:p w14:paraId="62DD3BCB" w14:textId="77777777" w:rsidR="00526258" w:rsidRPr="00B27C37" w:rsidRDefault="00526258" w:rsidP="00526258">
      <w:pPr>
        <w:rPr>
          <w:rFonts w:ascii="Times New Roman" w:hAnsi="Times New Roman"/>
          <w:bCs/>
        </w:rPr>
      </w:pPr>
    </w:p>
    <w:p w14:paraId="5C4BD361" w14:textId="62A6068F" w:rsidR="00526258" w:rsidRPr="00B27C37" w:rsidRDefault="00526258" w:rsidP="00526258">
      <w:pPr>
        <w:jc w:val="center"/>
        <w:rPr>
          <w:rFonts w:ascii="Times New Roman" w:hAnsi="Times New Roman"/>
          <w:bCs/>
        </w:rPr>
      </w:pPr>
      <w:r w:rsidRPr="00B27C37">
        <w:rPr>
          <w:rFonts w:ascii="Times New Roman" w:hAnsi="Times New Roman"/>
          <w:bCs/>
          <w:noProof/>
        </w:rPr>
        <w:drawing>
          <wp:inline distT="0" distB="0" distL="0" distR="0" wp14:anchorId="0DC8DF1B" wp14:editId="2A938C64">
            <wp:extent cx="4494725" cy="3000375"/>
            <wp:effectExtent l="0" t="0" r="127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23692" t="26421" r="23962" b="11363"/>
                    <a:stretch>
                      <a:fillRect/>
                    </a:stretch>
                  </pic:blipFill>
                  <pic:spPr bwMode="auto">
                    <a:xfrm>
                      <a:off x="0" y="0"/>
                      <a:ext cx="4503096" cy="3005963"/>
                    </a:xfrm>
                    <a:prstGeom prst="rect">
                      <a:avLst/>
                    </a:prstGeom>
                    <a:noFill/>
                    <a:ln>
                      <a:noFill/>
                    </a:ln>
                  </pic:spPr>
                </pic:pic>
              </a:graphicData>
            </a:graphic>
          </wp:inline>
        </w:drawing>
      </w:r>
    </w:p>
    <w:p w14:paraId="73E3B5DD" w14:textId="739C8E46" w:rsidR="00526258" w:rsidRPr="00B27C37" w:rsidRDefault="00526258" w:rsidP="00526258">
      <w:pPr>
        <w:rPr>
          <w:rFonts w:ascii="Times New Roman" w:hAnsi="Times New Roman"/>
          <w:bCs/>
        </w:rPr>
      </w:pPr>
      <w:r w:rsidRPr="00B27C37">
        <w:rPr>
          <w:rFonts w:ascii="Times New Roman" w:hAnsi="Times New Roman"/>
          <w:bCs/>
        </w:rPr>
        <w:t>Fuente: UAESP- 2020</w:t>
      </w:r>
    </w:p>
    <w:p w14:paraId="01C4DBD2" w14:textId="77777777" w:rsidR="00526258" w:rsidRPr="00B27C37" w:rsidRDefault="00526258" w:rsidP="00526258">
      <w:pPr>
        <w:jc w:val="center"/>
        <w:rPr>
          <w:rFonts w:ascii="Times New Roman" w:hAnsi="Times New Roman"/>
          <w:bCs/>
        </w:rPr>
      </w:pPr>
    </w:p>
    <w:p w14:paraId="7831B691" w14:textId="2FC30668" w:rsidR="00526258" w:rsidRPr="00B27C37" w:rsidRDefault="00526258" w:rsidP="00526258">
      <w:pPr>
        <w:jc w:val="center"/>
        <w:rPr>
          <w:rFonts w:ascii="Times New Roman" w:hAnsi="Times New Roman"/>
          <w:b/>
        </w:rPr>
      </w:pPr>
      <w:r w:rsidRPr="00B27C37">
        <w:rPr>
          <w:rFonts w:ascii="Times New Roman" w:hAnsi="Times New Roman"/>
          <w:b/>
        </w:rPr>
        <w:t>Figura2.  Mapa de residuos aprovechables en la ciudad de Bogotá, por toneladas durante el 2019.</w:t>
      </w:r>
    </w:p>
    <w:p w14:paraId="2635CA1F" w14:textId="53827A0A" w:rsidR="00526258" w:rsidRPr="00B27C37" w:rsidRDefault="00CE11B8" w:rsidP="00526258">
      <w:pPr>
        <w:jc w:val="center"/>
        <w:rPr>
          <w:rFonts w:ascii="Times New Roman" w:hAnsi="Times New Roman"/>
          <w:bCs/>
        </w:rPr>
      </w:pPr>
      <w:r w:rsidRPr="00B27C37">
        <w:rPr>
          <w:rFonts w:ascii="Times New Roman" w:hAnsi="Times New Roman"/>
          <w:noProof/>
        </w:rPr>
        <w:lastRenderedPageBreak/>
        <w:drawing>
          <wp:inline distT="0" distB="0" distL="0" distR="0" wp14:anchorId="4F90A5B4" wp14:editId="7B31BC95">
            <wp:extent cx="4162425" cy="4432212"/>
            <wp:effectExtent l="0" t="0" r="0"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79824" cy="4450738"/>
                    </a:xfrm>
                    <a:prstGeom prst="rect">
                      <a:avLst/>
                    </a:prstGeom>
                    <a:noFill/>
                    <a:ln>
                      <a:noFill/>
                    </a:ln>
                  </pic:spPr>
                </pic:pic>
              </a:graphicData>
            </a:graphic>
          </wp:inline>
        </w:drawing>
      </w:r>
    </w:p>
    <w:p w14:paraId="7F37A838" w14:textId="4FAD3412" w:rsidR="00526258" w:rsidRPr="00B27C37" w:rsidRDefault="00526258" w:rsidP="00526258">
      <w:pPr>
        <w:rPr>
          <w:rFonts w:ascii="Times New Roman" w:hAnsi="Times New Roman"/>
        </w:rPr>
      </w:pPr>
      <w:r w:rsidRPr="00B27C37">
        <w:rPr>
          <w:rFonts w:ascii="Times New Roman" w:hAnsi="Times New Roman"/>
        </w:rPr>
        <w:t>Fuente: Informe de seguimiento al plan maestro de acueducto y alcantarillado vigencia 2019.</w:t>
      </w:r>
    </w:p>
    <w:p w14:paraId="0D0D360B" w14:textId="5E7C3130" w:rsidR="004447E7" w:rsidRPr="00B27C37" w:rsidRDefault="00526258" w:rsidP="00B47866">
      <w:pPr>
        <w:jc w:val="both"/>
        <w:rPr>
          <w:rFonts w:ascii="Times New Roman" w:hAnsi="Times New Roman"/>
          <w:bCs/>
        </w:rPr>
      </w:pPr>
      <w:r w:rsidRPr="00B27C37">
        <w:rPr>
          <w:rFonts w:ascii="Times New Roman" w:hAnsi="Times New Roman"/>
        </w:rPr>
        <w:t xml:space="preserve">En la localidad de Usaquén </w:t>
      </w:r>
      <w:r w:rsidR="004447E7" w:rsidRPr="00B27C37">
        <w:rPr>
          <w:rFonts w:ascii="Times New Roman" w:hAnsi="Times New Roman"/>
          <w:bCs/>
        </w:rPr>
        <w:t>el manejo y disposición final de los</w:t>
      </w:r>
      <w:r w:rsidR="00B47866">
        <w:rPr>
          <w:rFonts w:ascii="Times New Roman" w:hAnsi="Times New Roman"/>
          <w:bCs/>
        </w:rPr>
        <w:t xml:space="preserve"> residuos se centra en la disposición </w:t>
      </w:r>
      <w:r w:rsidR="008A2B1F">
        <w:rPr>
          <w:rFonts w:ascii="Times New Roman" w:hAnsi="Times New Roman"/>
          <w:bCs/>
        </w:rPr>
        <w:t xml:space="preserve">final </w:t>
      </w:r>
      <w:r w:rsidR="008A2B1F" w:rsidRPr="00B27C37">
        <w:rPr>
          <w:rFonts w:ascii="Times New Roman" w:hAnsi="Times New Roman"/>
          <w:bCs/>
        </w:rPr>
        <w:t>que</w:t>
      </w:r>
      <w:r w:rsidR="00B47866">
        <w:rPr>
          <w:rFonts w:ascii="Times New Roman" w:hAnsi="Times New Roman"/>
          <w:bCs/>
        </w:rPr>
        <w:t xml:space="preserve"> realiza el operador de aseo, </w:t>
      </w:r>
      <w:r w:rsidR="004447E7" w:rsidRPr="00B27C37">
        <w:rPr>
          <w:rFonts w:ascii="Times New Roman" w:hAnsi="Times New Roman"/>
          <w:bCs/>
        </w:rPr>
        <w:t>debido a la falta de cultura ciudadana, desconocimiento de estrategias de aprovechamiento y falta de sensibilización con respecto a los impactos sociales y ambientales negativos que se genera por esta situación</w:t>
      </w:r>
      <w:r w:rsidR="00896F6A" w:rsidRPr="00B27C37">
        <w:rPr>
          <w:rFonts w:ascii="Times New Roman" w:hAnsi="Times New Roman"/>
          <w:bCs/>
        </w:rPr>
        <w:t xml:space="preserve"> </w:t>
      </w:r>
      <w:sdt>
        <w:sdtPr>
          <w:rPr>
            <w:rFonts w:ascii="Times New Roman" w:hAnsi="Times New Roman"/>
            <w:bCs/>
          </w:rPr>
          <w:id w:val="317235632"/>
          <w:citation/>
        </w:sdtPr>
        <w:sdtEndPr/>
        <w:sdtContent>
          <w:r w:rsidR="00896F6A" w:rsidRPr="00B27C37">
            <w:rPr>
              <w:rFonts w:ascii="Times New Roman" w:hAnsi="Times New Roman"/>
              <w:bCs/>
            </w:rPr>
            <w:fldChar w:fldCharType="begin"/>
          </w:r>
          <w:r w:rsidR="00896F6A" w:rsidRPr="00B27C37">
            <w:rPr>
              <w:rFonts w:ascii="Times New Roman" w:hAnsi="Times New Roman"/>
              <w:bCs/>
            </w:rPr>
            <w:instrText xml:space="preserve"> CITATION Alc20 \l 3082 </w:instrText>
          </w:r>
          <w:r w:rsidR="00896F6A" w:rsidRPr="00B27C37">
            <w:rPr>
              <w:rFonts w:ascii="Times New Roman" w:hAnsi="Times New Roman"/>
              <w:bCs/>
            </w:rPr>
            <w:fldChar w:fldCharType="separate"/>
          </w:r>
          <w:r w:rsidR="009949CD" w:rsidRPr="009949CD">
            <w:rPr>
              <w:rFonts w:ascii="Times New Roman" w:hAnsi="Times New Roman"/>
              <w:noProof/>
            </w:rPr>
            <w:t>(Alcaldía Local de Usaquén, 2020)</w:t>
          </w:r>
          <w:r w:rsidR="00896F6A" w:rsidRPr="00B27C37">
            <w:rPr>
              <w:rFonts w:ascii="Times New Roman" w:hAnsi="Times New Roman"/>
              <w:bCs/>
            </w:rPr>
            <w:fldChar w:fldCharType="end"/>
          </w:r>
        </w:sdtContent>
      </w:sdt>
      <w:r w:rsidR="00896F6A" w:rsidRPr="00B27C37">
        <w:rPr>
          <w:rFonts w:ascii="Times New Roman" w:hAnsi="Times New Roman"/>
          <w:bCs/>
        </w:rPr>
        <w:t>.</w:t>
      </w:r>
    </w:p>
    <w:p w14:paraId="4EDEF539" w14:textId="77777777" w:rsidR="004447E7" w:rsidRPr="00B27C37" w:rsidRDefault="004447E7" w:rsidP="00B47866">
      <w:pPr>
        <w:jc w:val="both"/>
        <w:rPr>
          <w:rFonts w:ascii="Times New Roman" w:hAnsi="Times New Roman"/>
          <w:bCs/>
        </w:rPr>
      </w:pPr>
      <w:r w:rsidRPr="00B27C37">
        <w:rPr>
          <w:rFonts w:ascii="Times New Roman" w:hAnsi="Times New Roman"/>
          <w:bCs/>
        </w:rPr>
        <w:t>De acuerdo al PAL – Plan Ambiental local de Usaquén, refiere que los residuos sólidos tienen una disposición final inadecuada, presentado los siguientes inconvenientes:</w:t>
      </w:r>
    </w:p>
    <w:p w14:paraId="5A727282" w14:textId="77777777" w:rsidR="004447E7" w:rsidRPr="00B27C37" w:rsidRDefault="004447E7" w:rsidP="00B845D7">
      <w:pPr>
        <w:numPr>
          <w:ilvl w:val="0"/>
          <w:numId w:val="4"/>
        </w:numPr>
        <w:spacing w:after="0" w:line="240" w:lineRule="auto"/>
        <w:jc w:val="both"/>
        <w:rPr>
          <w:rFonts w:ascii="Times New Roman" w:hAnsi="Times New Roman"/>
          <w:bCs/>
        </w:rPr>
      </w:pPr>
      <w:r w:rsidRPr="00B27C37">
        <w:rPr>
          <w:rFonts w:ascii="Times New Roman" w:hAnsi="Times New Roman"/>
          <w:bCs/>
        </w:rPr>
        <w:t xml:space="preserve">Los usuarios del servicio de aseo disponen de los residuos en andenes y vías, </w:t>
      </w:r>
    </w:p>
    <w:p w14:paraId="739FC728" w14:textId="77777777" w:rsidR="004447E7" w:rsidRPr="00B27C37" w:rsidRDefault="004447E7" w:rsidP="00B845D7">
      <w:pPr>
        <w:numPr>
          <w:ilvl w:val="0"/>
          <w:numId w:val="4"/>
        </w:numPr>
        <w:spacing w:after="0" w:line="240" w:lineRule="auto"/>
        <w:jc w:val="both"/>
        <w:rPr>
          <w:rFonts w:ascii="Times New Roman" w:hAnsi="Times New Roman"/>
          <w:bCs/>
        </w:rPr>
      </w:pPr>
      <w:r w:rsidRPr="00B27C37">
        <w:rPr>
          <w:rFonts w:ascii="Times New Roman" w:hAnsi="Times New Roman"/>
          <w:bCs/>
        </w:rPr>
        <w:t>Recicladores de oficio y habitantes de calle emplean ciertos puntos en la localidad para realizar la labor de separación de materiales reciclables, abandonando en espacio público aquellos residuos que no pueden comercializar</w:t>
      </w:r>
    </w:p>
    <w:p w14:paraId="11F1B927" w14:textId="2E837C78" w:rsidR="00526258" w:rsidRPr="00B27C37" w:rsidRDefault="004447E7" w:rsidP="00B845D7">
      <w:pPr>
        <w:numPr>
          <w:ilvl w:val="0"/>
          <w:numId w:val="4"/>
        </w:numPr>
        <w:spacing w:after="0" w:line="240" w:lineRule="auto"/>
        <w:jc w:val="both"/>
        <w:rPr>
          <w:rFonts w:ascii="Times New Roman" w:hAnsi="Times New Roman"/>
        </w:rPr>
      </w:pPr>
      <w:r w:rsidRPr="00B27C37">
        <w:rPr>
          <w:rFonts w:ascii="Times New Roman" w:hAnsi="Times New Roman"/>
          <w:bCs/>
        </w:rPr>
        <w:t>Disposición inadecuada de escombros por carreteros y volquetero</w:t>
      </w:r>
      <w:r w:rsidR="00896F6A" w:rsidRPr="00B27C37">
        <w:rPr>
          <w:rFonts w:ascii="Times New Roman" w:hAnsi="Times New Roman"/>
          <w:bCs/>
        </w:rPr>
        <w:t>s.</w:t>
      </w:r>
    </w:p>
    <w:p w14:paraId="054ACAE2" w14:textId="77777777" w:rsidR="00896F6A" w:rsidRPr="00B27C37" w:rsidRDefault="00896F6A" w:rsidP="00896F6A">
      <w:pPr>
        <w:spacing w:after="0" w:line="240" w:lineRule="auto"/>
        <w:ind w:left="720"/>
        <w:jc w:val="both"/>
        <w:rPr>
          <w:rFonts w:ascii="Times New Roman" w:hAnsi="Times New Roman"/>
        </w:rPr>
      </w:pPr>
    </w:p>
    <w:p w14:paraId="6987120A" w14:textId="78EB0AE8" w:rsidR="004447E7" w:rsidRPr="00B27C37" w:rsidRDefault="004447E7" w:rsidP="00B47866">
      <w:pPr>
        <w:jc w:val="both"/>
        <w:rPr>
          <w:rFonts w:ascii="Times New Roman" w:hAnsi="Times New Roman"/>
        </w:rPr>
      </w:pPr>
      <w:r w:rsidRPr="00B27C37">
        <w:rPr>
          <w:rFonts w:ascii="Times New Roman" w:hAnsi="Times New Roman"/>
        </w:rPr>
        <w:lastRenderedPageBreak/>
        <w:t>Durante el 2020 se reporto la generación de 39.214 toneladas de residuos en la localidad de Usaquén durante el año 2020, sin tener en cuenta los residuos especiales, de demolición y construcción- RCD, ni clandestinos.</w:t>
      </w:r>
    </w:p>
    <w:p w14:paraId="796CF9C4" w14:textId="7E411DCA" w:rsidR="004447E7" w:rsidRPr="00B27C37" w:rsidRDefault="004447E7" w:rsidP="004447E7">
      <w:pPr>
        <w:spacing w:after="0"/>
        <w:jc w:val="both"/>
        <w:rPr>
          <w:rFonts w:ascii="Times New Roman" w:hAnsi="Times New Roman"/>
          <w:b/>
          <w:bCs/>
          <w:lang w:val="es-ES_tradnl"/>
        </w:rPr>
      </w:pPr>
      <w:r w:rsidRPr="00B27C37">
        <w:rPr>
          <w:rFonts w:ascii="Times New Roman" w:hAnsi="Times New Roman"/>
          <w:b/>
          <w:bCs/>
          <w:lang w:val="es-ES_tradnl"/>
        </w:rPr>
        <w:t xml:space="preserve">Tabla 2. Generación de residuos sólidos domiciliarios localidad de Usaquén -2020 </w:t>
      </w:r>
    </w:p>
    <w:p w14:paraId="17AAC807" w14:textId="77777777" w:rsidR="004447E7" w:rsidRPr="00B27C37" w:rsidRDefault="004447E7" w:rsidP="00526258">
      <w:pPr>
        <w:rPr>
          <w:rFonts w:ascii="Times New Roman" w:hAnsi="Times New Roman"/>
        </w:rPr>
      </w:pPr>
    </w:p>
    <w:tbl>
      <w:tblPr>
        <w:tblW w:w="10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7"/>
        <w:gridCol w:w="853"/>
        <w:gridCol w:w="837"/>
        <w:gridCol w:w="639"/>
        <w:gridCol w:w="669"/>
        <w:gridCol w:w="660"/>
        <w:gridCol w:w="725"/>
        <w:gridCol w:w="761"/>
        <w:gridCol w:w="1118"/>
        <w:gridCol w:w="873"/>
        <w:gridCol w:w="1088"/>
        <w:gridCol w:w="1305"/>
      </w:tblGrid>
      <w:tr w:rsidR="00EF2B5A" w:rsidRPr="00B27C37" w14:paraId="038BEDF8" w14:textId="77777777" w:rsidTr="00B47866">
        <w:trPr>
          <w:trHeight w:val="847"/>
          <w:jc w:val="center"/>
        </w:trPr>
        <w:tc>
          <w:tcPr>
            <w:tcW w:w="837" w:type="dxa"/>
            <w:shd w:val="clear" w:color="auto" w:fill="DDD9C3" w:themeFill="background2" w:themeFillShade="E6"/>
            <w:vAlign w:val="center"/>
          </w:tcPr>
          <w:p w14:paraId="3C4DC6CF" w14:textId="77777777" w:rsidR="004447E7" w:rsidRPr="00B47866" w:rsidRDefault="004447E7" w:rsidP="00B47866">
            <w:pPr>
              <w:jc w:val="center"/>
              <w:rPr>
                <w:rFonts w:ascii="Times New Roman" w:hAnsi="Times New Roman"/>
                <w:b/>
                <w:sz w:val="18"/>
                <w:szCs w:val="18"/>
              </w:rPr>
            </w:pPr>
            <w:r w:rsidRPr="00B47866">
              <w:rPr>
                <w:rFonts w:ascii="Times New Roman" w:hAnsi="Times New Roman"/>
                <w:b/>
                <w:sz w:val="18"/>
                <w:szCs w:val="18"/>
              </w:rPr>
              <w:t>Enero</w:t>
            </w:r>
          </w:p>
        </w:tc>
        <w:tc>
          <w:tcPr>
            <w:tcW w:w="853" w:type="dxa"/>
            <w:shd w:val="clear" w:color="auto" w:fill="DDD9C3" w:themeFill="background2" w:themeFillShade="E6"/>
            <w:vAlign w:val="center"/>
          </w:tcPr>
          <w:p w14:paraId="0ED0CA58" w14:textId="77777777" w:rsidR="004447E7" w:rsidRPr="00B47866" w:rsidRDefault="004447E7" w:rsidP="00B47866">
            <w:pPr>
              <w:jc w:val="center"/>
              <w:rPr>
                <w:rFonts w:ascii="Times New Roman" w:hAnsi="Times New Roman"/>
                <w:b/>
                <w:sz w:val="18"/>
                <w:szCs w:val="18"/>
              </w:rPr>
            </w:pPr>
            <w:r w:rsidRPr="00B47866">
              <w:rPr>
                <w:rFonts w:ascii="Times New Roman" w:hAnsi="Times New Roman"/>
                <w:b/>
                <w:sz w:val="18"/>
                <w:szCs w:val="18"/>
              </w:rPr>
              <w:t>Febrero</w:t>
            </w:r>
          </w:p>
        </w:tc>
        <w:tc>
          <w:tcPr>
            <w:tcW w:w="837" w:type="dxa"/>
            <w:shd w:val="clear" w:color="auto" w:fill="DDD9C3" w:themeFill="background2" w:themeFillShade="E6"/>
            <w:vAlign w:val="center"/>
          </w:tcPr>
          <w:p w14:paraId="7AEF4EF5" w14:textId="77777777" w:rsidR="004447E7" w:rsidRPr="00B47866" w:rsidRDefault="004447E7" w:rsidP="00B47866">
            <w:pPr>
              <w:jc w:val="center"/>
              <w:rPr>
                <w:rFonts w:ascii="Times New Roman" w:hAnsi="Times New Roman"/>
                <w:b/>
                <w:sz w:val="18"/>
                <w:szCs w:val="18"/>
              </w:rPr>
            </w:pPr>
            <w:r w:rsidRPr="00B47866">
              <w:rPr>
                <w:rFonts w:ascii="Times New Roman" w:hAnsi="Times New Roman"/>
                <w:b/>
                <w:sz w:val="18"/>
                <w:szCs w:val="18"/>
              </w:rPr>
              <w:t>Marzo</w:t>
            </w:r>
          </w:p>
        </w:tc>
        <w:tc>
          <w:tcPr>
            <w:tcW w:w="639" w:type="dxa"/>
            <w:shd w:val="clear" w:color="auto" w:fill="DDD9C3" w:themeFill="background2" w:themeFillShade="E6"/>
            <w:vAlign w:val="center"/>
          </w:tcPr>
          <w:p w14:paraId="49B507A9" w14:textId="77777777" w:rsidR="004447E7" w:rsidRPr="00B47866" w:rsidRDefault="004447E7" w:rsidP="00B47866">
            <w:pPr>
              <w:jc w:val="center"/>
              <w:rPr>
                <w:rFonts w:ascii="Times New Roman" w:hAnsi="Times New Roman"/>
                <w:b/>
                <w:sz w:val="18"/>
                <w:szCs w:val="18"/>
              </w:rPr>
            </w:pPr>
            <w:r w:rsidRPr="00B47866">
              <w:rPr>
                <w:rFonts w:ascii="Times New Roman" w:hAnsi="Times New Roman"/>
                <w:b/>
                <w:sz w:val="18"/>
                <w:szCs w:val="18"/>
              </w:rPr>
              <w:t>Abril</w:t>
            </w:r>
          </w:p>
        </w:tc>
        <w:tc>
          <w:tcPr>
            <w:tcW w:w="669" w:type="dxa"/>
            <w:shd w:val="clear" w:color="auto" w:fill="DDD9C3" w:themeFill="background2" w:themeFillShade="E6"/>
            <w:vAlign w:val="center"/>
          </w:tcPr>
          <w:p w14:paraId="40F3C592" w14:textId="77777777" w:rsidR="004447E7" w:rsidRPr="00B47866" w:rsidRDefault="004447E7" w:rsidP="00B47866">
            <w:pPr>
              <w:jc w:val="center"/>
              <w:rPr>
                <w:rFonts w:ascii="Times New Roman" w:hAnsi="Times New Roman"/>
                <w:b/>
                <w:sz w:val="18"/>
                <w:szCs w:val="18"/>
              </w:rPr>
            </w:pPr>
            <w:r w:rsidRPr="00B47866">
              <w:rPr>
                <w:rFonts w:ascii="Times New Roman" w:hAnsi="Times New Roman"/>
                <w:b/>
                <w:sz w:val="18"/>
                <w:szCs w:val="18"/>
              </w:rPr>
              <w:t>Mayo</w:t>
            </w:r>
          </w:p>
        </w:tc>
        <w:tc>
          <w:tcPr>
            <w:tcW w:w="660" w:type="dxa"/>
            <w:shd w:val="clear" w:color="auto" w:fill="DDD9C3" w:themeFill="background2" w:themeFillShade="E6"/>
            <w:vAlign w:val="center"/>
          </w:tcPr>
          <w:p w14:paraId="62EF5072" w14:textId="77777777" w:rsidR="004447E7" w:rsidRPr="00B47866" w:rsidRDefault="004447E7" w:rsidP="00B47866">
            <w:pPr>
              <w:jc w:val="center"/>
              <w:rPr>
                <w:rFonts w:ascii="Times New Roman" w:hAnsi="Times New Roman"/>
                <w:b/>
                <w:sz w:val="18"/>
                <w:szCs w:val="18"/>
              </w:rPr>
            </w:pPr>
            <w:r w:rsidRPr="00B47866">
              <w:rPr>
                <w:rFonts w:ascii="Times New Roman" w:hAnsi="Times New Roman"/>
                <w:b/>
                <w:sz w:val="18"/>
                <w:szCs w:val="18"/>
              </w:rPr>
              <w:t>Junio</w:t>
            </w:r>
          </w:p>
        </w:tc>
        <w:tc>
          <w:tcPr>
            <w:tcW w:w="725" w:type="dxa"/>
            <w:shd w:val="clear" w:color="auto" w:fill="DDD9C3" w:themeFill="background2" w:themeFillShade="E6"/>
            <w:vAlign w:val="center"/>
          </w:tcPr>
          <w:p w14:paraId="11EE2086" w14:textId="13770A57" w:rsidR="004447E7" w:rsidRPr="00B47866" w:rsidRDefault="004447E7" w:rsidP="00B47866">
            <w:pPr>
              <w:jc w:val="center"/>
              <w:rPr>
                <w:rFonts w:ascii="Times New Roman" w:hAnsi="Times New Roman"/>
                <w:b/>
                <w:sz w:val="18"/>
                <w:szCs w:val="18"/>
              </w:rPr>
            </w:pPr>
            <w:r w:rsidRPr="00B47866">
              <w:rPr>
                <w:rFonts w:ascii="Times New Roman" w:hAnsi="Times New Roman"/>
                <w:b/>
                <w:sz w:val="18"/>
                <w:szCs w:val="18"/>
              </w:rPr>
              <w:t>Julio</w:t>
            </w:r>
          </w:p>
        </w:tc>
        <w:tc>
          <w:tcPr>
            <w:tcW w:w="761" w:type="dxa"/>
            <w:shd w:val="clear" w:color="auto" w:fill="DDD9C3" w:themeFill="background2" w:themeFillShade="E6"/>
            <w:vAlign w:val="center"/>
          </w:tcPr>
          <w:p w14:paraId="776278DD" w14:textId="77777777" w:rsidR="004447E7" w:rsidRPr="00B47866" w:rsidRDefault="004447E7" w:rsidP="00B47866">
            <w:pPr>
              <w:jc w:val="center"/>
              <w:rPr>
                <w:rFonts w:ascii="Times New Roman" w:hAnsi="Times New Roman"/>
                <w:b/>
                <w:sz w:val="18"/>
                <w:szCs w:val="18"/>
              </w:rPr>
            </w:pPr>
            <w:r w:rsidRPr="00B47866">
              <w:rPr>
                <w:rFonts w:ascii="Times New Roman" w:hAnsi="Times New Roman"/>
                <w:b/>
                <w:sz w:val="18"/>
                <w:szCs w:val="18"/>
              </w:rPr>
              <w:t>Agosto</w:t>
            </w:r>
          </w:p>
        </w:tc>
        <w:tc>
          <w:tcPr>
            <w:tcW w:w="1118" w:type="dxa"/>
            <w:shd w:val="clear" w:color="auto" w:fill="DDD9C3" w:themeFill="background2" w:themeFillShade="E6"/>
            <w:vAlign w:val="center"/>
          </w:tcPr>
          <w:p w14:paraId="17C39B5E" w14:textId="77777777" w:rsidR="004447E7" w:rsidRPr="00B47866" w:rsidRDefault="004447E7" w:rsidP="00B47866">
            <w:pPr>
              <w:jc w:val="center"/>
              <w:rPr>
                <w:rFonts w:ascii="Times New Roman" w:hAnsi="Times New Roman"/>
                <w:b/>
                <w:sz w:val="18"/>
                <w:szCs w:val="18"/>
              </w:rPr>
            </w:pPr>
            <w:r w:rsidRPr="00B47866">
              <w:rPr>
                <w:rFonts w:ascii="Times New Roman" w:hAnsi="Times New Roman"/>
                <w:b/>
                <w:sz w:val="18"/>
                <w:szCs w:val="18"/>
              </w:rPr>
              <w:t>Septiembre</w:t>
            </w:r>
          </w:p>
        </w:tc>
        <w:tc>
          <w:tcPr>
            <w:tcW w:w="873" w:type="dxa"/>
            <w:shd w:val="clear" w:color="auto" w:fill="DDD9C3" w:themeFill="background2" w:themeFillShade="E6"/>
            <w:vAlign w:val="center"/>
          </w:tcPr>
          <w:p w14:paraId="462C19F9" w14:textId="77777777" w:rsidR="004447E7" w:rsidRPr="00B47866" w:rsidRDefault="004447E7" w:rsidP="00B47866">
            <w:pPr>
              <w:jc w:val="center"/>
              <w:rPr>
                <w:rFonts w:ascii="Times New Roman" w:hAnsi="Times New Roman"/>
                <w:b/>
                <w:sz w:val="18"/>
                <w:szCs w:val="18"/>
              </w:rPr>
            </w:pPr>
            <w:r w:rsidRPr="00B47866">
              <w:rPr>
                <w:rFonts w:ascii="Times New Roman" w:hAnsi="Times New Roman"/>
                <w:b/>
                <w:sz w:val="18"/>
                <w:szCs w:val="18"/>
              </w:rPr>
              <w:t>Octubre</w:t>
            </w:r>
          </w:p>
        </w:tc>
        <w:tc>
          <w:tcPr>
            <w:tcW w:w="1088" w:type="dxa"/>
            <w:shd w:val="clear" w:color="auto" w:fill="DDD9C3" w:themeFill="background2" w:themeFillShade="E6"/>
            <w:vAlign w:val="center"/>
          </w:tcPr>
          <w:p w14:paraId="24ED4179" w14:textId="77777777" w:rsidR="004447E7" w:rsidRPr="00B47866" w:rsidRDefault="004447E7" w:rsidP="00B47866">
            <w:pPr>
              <w:jc w:val="center"/>
              <w:rPr>
                <w:rFonts w:ascii="Times New Roman" w:hAnsi="Times New Roman"/>
                <w:b/>
                <w:sz w:val="18"/>
                <w:szCs w:val="18"/>
              </w:rPr>
            </w:pPr>
            <w:r w:rsidRPr="00B47866">
              <w:rPr>
                <w:rFonts w:ascii="Times New Roman" w:hAnsi="Times New Roman"/>
                <w:b/>
                <w:sz w:val="18"/>
                <w:szCs w:val="18"/>
              </w:rPr>
              <w:t>Noviembre</w:t>
            </w:r>
          </w:p>
        </w:tc>
        <w:tc>
          <w:tcPr>
            <w:tcW w:w="1305" w:type="dxa"/>
            <w:shd w:val="clear" w:color="auto" w:fill="DDD9C3" w:themeFill="background2" w:themeFillShade="E6"/>
            <w:vAlign w:val="center"/>
          </w:tcPr>
          <w:p w14:paraId="71ABE3C1" w14:textId="77777777" w:rsidR="00B47866" w:rsidRDefault="00B47866" w:rsidP="00B47866">
            <w:pPr>
              <w:rPr>
                <w:rFonts w:ascii="Times New Roman" w:hAnsi="Times New Roman"/>
                <w:b/>
                <w:sz w:val="18"/>
                <w:szCs w:val="18"/>
              </w:rPr>
            </w:pPr>
          </w:p>
          <w:p w14:paraId="3CF57488" w14:textId="6A4D45F1" w:rsidR="004447E7" w:rsidRPr="00B47866" w:rsidRDefault="004447E7" w:rsidP="00B47866">
            <w:pPr>
              <w:rPr>
                <w:rFonts w:ascii="Times New Roman" w:hAnsi="Times New Roman"/>
                <w:b/>
                <w:sz w:val="18"/>
                <w:szCs w:val="18"/>
              </w:rPr>
            </w:pPr>
            <w:r w:rsidRPr="00B47866">
              <w:rPr>
                <w:rFonts w:ascii="Times New Roman" w:hAnsi="Times New Roman"/>
                <w:b/>
                <w:sz w:val="18"/>
                <w:szCs w:val="18"/>
              </w:rPr>
              <w:t>Diciembre</w:t>
            </w:r>
          </w:p>
          <w:p w14:paraId="2F845A60" w14:textId="77777777" w:rsidR="004447E7" w:rsidRPr="00B47866" w:rsidRDefault="004447E7" w:rsidP="00B47866">
            <w:pPr>
              <w:jc w:val="center"/>
              <w:rPr>
                <w:rFonts w:ascii="Times New Roman" w:hAnsi="Times New Roman"/>
                <w:b/>
                <w:sz w:val="18"/>
                <w:szCs w:val="18"/>
              </w:rPr>
            </w:pPr>
          </w:p>
        </w:tc>
      </w:tr>
      <w:tr w:rsidR="00005B1A" w:rsidRPr="00B27C37" w14:paraId="78DB1E60" w14:textId="77777777" w:rsidTr="00B47866">
        <w:trPr>
          <w:trHeight w:val="417"/>
          <w:jc w:val="center"/>
        </w:trPr>
        <w:tc>
          <w:tcPr>
            <w:tcW w:w="837" w:type="dxa"/>
            <w:shd w:val="clear" w:color="auto" w:fill="auto"/>
            <w:vAlign w:val="center"/>
          </w:tcPr>
          <w:p w14:paraId="2A34F572" w14:textId="77777777" w:rsidR="004447E7" w:rsidRPr="00B47866" w:rsidRDefault="004447E7" w:rsidP="00B47866">
            <w:pPr>
              <w:jc w:val="center"/>
              <w:rPr>
                <w:rFonts w:ascii="Times New Roman" w:hAnsi="Times New Roman"/>
                <w:bCs/>
                <w:sz w:val="18"/>
                <w:szCs w:val="18"/>
              </w:rPr>
            </w:pPr>
            <w:r w:rsidRPr="00B47866">
              <w:rPr>
                <w:rFonts w:ascii="Times New Roman" w:hAnsi="Times New Roman"/>
                <w:bCs/>
                <w:sz w:val="18"/>
                <w:szCs w:val="18"/>
              </w:rPr>
              <w:t>13.144</w:t>
            </w:r>
          </w:p>
        </w:tc>
        <w:tc>
          <w:tcPr>
            <w:tcW w:w="853" w:type="dxa"/>
            <w:shd w:val="clear" w:color="auto" w:fill="auto"/>
            <w:vAlign w:val="center"/>
          </w:tcPr>
          <w:p w14:paraId="4CB8F2A6" w14:textId="77777777" w:rsidR="004447E7" w:rsidRPr="00B47866" w:rsidRDefault="004447E7" w:rsidP="00B47866">
            <w:pPr>
              <w:jc w:val="center"/>
              <w:rPr>
                <w:rFonts w:ascii="Times New Roman" w:hAnsi="Times New Roman"/>
                <w:bCs/>
                <w:sz w:val="18"/>
                <w:szCs w:val="18"/>
              </w:rPr>
            </w:pPr>
            <w:r w:rsidRPr="00B47866">
              <w:rPr>
                <w:rFonts w:ascii="Times New Roman" w:hAnsi="Times New Roman"/>
                <w:bCs/>
                <w:sz w:val="18"/>
                <w:szCs w:val="18"/>
              </w:rPr>
              <w:t>12.772</w:t>
            </w:r>
          </w:p>
        </w:tc>
        <w:tc>
          <w:tcPr>
            <w:tcW w:w="837" w:type="dxa"/>
            <w:shd w:val="clear" w:color="auto" w:fill="auto"/>
            <w:vAlign w:val="center"/>
          </w:tcPr>
          <w:p w14:paraId="6E41BB25" w14:textId="77777777" w:rsidR="004447E7" w:rsidRPr="00B47866" w:rsidRDefault="004447E7" w:rsidP="00B47866">
            <w:pPr>
              <w:jc w:val="center"/>
              <w:rPr>
                <w:rFonts w:ascii="Times New Roman" w:hAnsi="Times New Roman"/>
                <w:bCs/>
                <w:sz w:val="18"/>
                <w:szCs w:val="18"/>
              </w:rPr>
            </w:pPr>
            <w:r w:rsidRPr="00B47866">
              <w:rPr>
                <w:rFonts w:ascii="Times New Roman" w:hAnsi="Times New Roman"/>
                <w:bCs/>
                <w:sz w:val="18"/>
                <w:szCs w:val="18"/>
              </w:rPr>
              <w:t>13.298</w:t>
            </w:r>
          </w:p>
        </w:tc>
        <w:tc>
          <w:tcPr>
            <w:tcW w:w="639" w:type="dxa"/>
            <w:shd w:val="clear" w:color="auto" w:fill="auto"/>
            <w:vAlign w:val="center"/>
          </w:tcPr>
          <w:p w14:paraId="6AB56968" w14:textId="77777777" w:rsidR="004447E7" w:rsidRPr="00B47866" w:rsidRDefault="004447E7" w:rsidP="00B47866">
            <w:pPr>
              <w:jc w:val="center"/>
              <w:rPr>
                <w:rFonts w:ascii="Times New Roman" w:hAnsi="Times New Roman"/>
                <w:bCs/>
                <w:sz w:val="18"/>
                <w:szCs w:val="18"/>
              </w:rPr>
            </w:pPr>
            <w:r w:rsidRPr="00B47866">
              <w:rPr>
                <w:rFonts w:ascii="Times New Roman" w:hAnsi="Times New Roman"/>
                <w:bCs/>
                <w:sz w:val="18"/>
                <w:szCs w:val="18"/>
              </w:rPr>
              <w:t>10.6</w:t>
            </w:r>
          </w:p>
        </w:tc>
        <w:tc>
          <w:tcPr>
            <w:tcW w:w="669" w:type="dxa"/>
            <w:shd w:val="clear" w:color="auto" w:fill="auto"/>
            <w:vAlign w:val="center"/>
          </w:tcPr>
          <w:p w14:paraId="4C99BB6F" w14:textId="77777777" w:rsidR="004447E7" w:rsidRPr="00B47866" w:rsidRDefault="004447E7" w:rsidP="00B47866">
            <w:pPr>
              <w:jc w:val="center"/>
              <w:rPr>
                <w:rFonts w:ascii="Times New Roman" w:hAnsi="Times New Roman"/>
                <w:bCs/>
                <w:sz w:val="18"/>
                <w:szCs w:val="18"/>
              </w:rPr>
            </w:pPr>
            <w:r w:rsidRPr="00B47866">
              <w:rPr>
                <w:rFonts w:ascii="Times New Roman" w:hAnsi="Times New Roman"/>
                <w:bCs/>
                <w:sz w:val="18"/>
                <w:szCs w:val="18"/>
              </w:rPr>
              <w:t>11.5</w:t>
            </w:r>
          </w:p>
        </w:tc>
        <w:tc>
          <w:tcPr>
            <w:tcW w:w="660" w:type="dxa"/>
            <w:shd w:val="clear" w:color="auto" w:fill="auto"/>
            <w:vAlign w:val="center"/>
          </w:tcPr>
          <w:p w14:paraId="40B86671" w14:textId="77777777" w:rsidR="004447E7" w:rsidRPr="00B47866" w:rsidRDefault="004447E7" w:rsidP="00B47866">
            <w:pPr>
              <w:jc w:val="center"/>
              <w:rPr>
                <w:rFonts w:ascii="Times New Roman" w:hAnsi="Times New Roman"/>
                <w:bCs/>
                <w:sz w:val="18"/>
                <w:szCs w:val="18"/>
              </w:rPr>
            </w:pPr>
            <w:r w:rsidRPr="00B47866">
              <w:rPr>
                <w:rFonts w:ascii="Times New Roman" w:hAnsi="Times New Roman"/>
                <w:bCs/>
                <w:sz w:val="18"/>
                <w:szCs w:val="18"/>
              </w:rPr>
              <w:t>12.4</w:t>
            </w:r>
          </w:p>
        </w:tc>
        <w:tc>
          <w:tcPr>
            <w:tcW w:w="725" w:type="dxa"/>
            <w:shd w:val="clear" w:color="auto" w:fill="auto"/>
            <w:vAlign w:val="center"/>
          </w:tcPr>
          <w:p w14:paraId="7D3EE413" w14:textId="77777777" w:rsidR="004447E7" w:rsidRPr="00B47866" w:rsidRDefault="004447E7" w:rsidP="00B47866">
            <w:pPr>
              <w:jc w:val="center"/>
              <w:rPr>
                <w:rFonts w:ascii="Times New Roman" w:hAnsi="Times New Roman"/>
                <w:bCs/>
                <w:sz w:val="18"/>
                <w:szCs w:val="18"/>
              </w:rPr>
            </w:pPr>
            <w:r w:rsidRPr="00B47866">
              <w:rPr>
                <w:rFonts w:ascii="Times New Roman" w:hAnsi="Times New Roman"/>
                <w:bCs/>
                <w:sz w:val="18"/>
                <w:szCs w:val="18"/>
              </w:rPr>
              <w:t>12.76</w:t>
            </w:r>
          </w:p>
        </w:tc>
        <w:tc>
          <w:tcPr>
            <w:tcW w:w="761" w:type="dxa"/>
            <w:shd w:val="clear" w:color="auto" w:fill="auto"/>
            <w:vAlign w:val="center"/>
          </w:tcPr>
          <w:p w14:paraId="70C0A3BC" w14:textId="77777777" w:rsidR="004447E7" w:rsidRPr="00B47866" w:rsidRDefault="004447E7" w:rsidP="00B47866">
            <w:pPr>
              <w:jc w:val="center"/>
              <w:rPr>
                <w:rFonts w:ascii="Times New Roman" w:hAnsi="Times New Roman"/>
                <w:bCs/>
                <w:sz w:val="18"/>
                <w:szCs w:val="18"/>
              </w:rPr>
            </w:pPr>
            <w:r w:rsidRPr="00B47866">
              <w:rPr>
                <w:rFonts w:ascii="Times New Roman" w:hAnsi="Times New Roman"/>
                <w:bCs/>
                <w:sz w:val="18"/>
                <w:szCs w:val="18"/>
              </w:rPr>
              <w:t>12.4</w:t>
            </w:r>
          </w:p>
        </w:tc>
        <w:tc>
          <w:tcPr>
            <w:tcW w:w="1118" w:type="dxa"/>
            <w:shd w:val="clear" w:color="auto" w:fill="auto"/>
            <w:vAlign w:val="center"/>
          </w:tcPr>
          <w:p w14:paraId="295666CC" w14:textId="77777777" w:rsidR="004447E7" w:rsidRPr="00B47866" w:rsidRDefault="004447E7" w:rsidP="00B47866">
            <w:pPr>
              <w:jc w:val="center"/>
              <w:rPr>
                <w:rFonts w:ascii="Times New Roman" w:hAnsi="Times New Roman"/>
                <w:bCs/>
                <w:sz w:val="18"/>
                <w:szCs w:val="18"/>
              </w:rPr>
            </w:pPr>
            <w:r w:rsidRPr="00B47866">
              <w:rPr>
                <w:rFonts w:ascii="Times New Roman" w:hAnsi="Times New Roman"/>
                <w:bCs/>
                <w:sz w:val="18"/>
                <w:szCs w:val="18"/>
              </w:rPr>
              <w:t>12.7</w:t>
            </w:r>
          </w:p>
        </w:tc>
        <w:tc>
          <w:tcPr>
            <w:tcW w:w="873" w:type="dxa"/>
            <w:shd w:val="clear" w:color="auto" w:fill="auto"/>
            <w:vAlign w:val="center"/>
          </w:tcPr>
          <w:p w14:paraId="72B2718E" w14:textId="77777777" w:rsidR="004447E7" w:rsidRPr="00B47866" w:rsidRDefault="004447E7" w:rsidP="00B47866">
            <w:pPr>
              <w:jc w:val="center"/>
              <w:rPr>
                <w:rFonts w:ascii="Times New Roman" w:hAnsi="Times New Roman"/>
                <w:bCs/>
                <w:sz w:val="18"/>
                <w:szCs w:val="18"/>
              </w:rPr>
            </w:pPr>
            <w:r w:rsidRPr="00B47866">
              <w:rPr>
                <w:rFonts w:ascii="Times New Roman" w:hAnsi="Times New Roman"/>
                <w:bCs/>
                <w:sz w:val="18"/>
                <w:szCs w:val="18"/>
              </w:rPr>
              <w:t>12.8</w:t>
            </w:r>
          </w:p>
        </w:tc>
        <w:tc>
          <w:tcPr>
            <w:tcW w:w="1088" w:type="dxa"/>
            <w:shd w:val="clear" w:color="auto" w:fill="auto"/>
            <w:vAlign w:val="center"/>
          </w:tcPr>
          <w:p w14:paraId="42BB3F6F" w14:textId="77777777" w:rsidR="004447E7" w:rsidRPr="00B47866" w:rsidRDefault="004447E7" w:rsidP="00B47866">
            <w:pPr>
              <w:jc w:val="center"/>
              <w:rPr>
                <w:rFonts w:ascii="Times New Roman" w:hAnsi="Times New Roman"/>
                <w:bCs/>
                <w:sz w:val="18"/>
                <w:szCs w:val="18"/>
              </w:rPr>
            </w:pPr>
            <w:r w:rsidRPr="00B47866">
              <w:rPr>
                <w:rFonts w:ascii="Times New Roman" w:hAnsi="Times New Roman"/>
                <w:bCs/>
                <w:sz w:val="18"/>
                <w:szCs w:val="18"/>
              </w:rPr>
              <w:t>13.0</w:t>
            </w:r>
          </w:p>
        </w:tc>
        <w:tc>
          <w:tcPr>
            <w:tcW w:w="1305" w:type="dxa"/>
            <w:shd w:val="clear" w:color="auto" w:fill="auto"/>
            <w:vAlign w:val="center"/>
          </w:tcPr>
          <w:p w14:paraId="247D6010" w14:textId="77777777" w:rsidR="004447E7" w:rsidRPr="00B47866" w:rsidRDefault="004447E7" w:rsidP="00B47866">
            <w:pPr>
              <w:jc w:val="center"/>
              <w:rPr>
                <w:rFonts w:ascii="Times New Roman" w:hAnsi="Times New Roman"/>
                <w:bCs/>
                <w:sz w:val="18"/>
                <w:szCs w:val="18"/>
              </w:rPr>
            </w:pPr>
            <w:r w:rsidRPr="00B47866">
              <w:rPr>
                <w:rFonts w:ascii="Times New Roman" w:hAnsi="Times New Roman"/>
                <w:bCs/>
                <w:sz w:val="18"/>
                <w:szCs w:val="18"/>
              </w:rPr>
              <w:t>13.05</w:t>
            </w:r>
          </w:p>
        </w:tc>
      </w:tr>
    </w:tbl>
    <w:p w14:paraId="523C6644" w14:textId="77777777" w:rsidR="009A550E" w:rsidRPr="00B27C37" w:rsidRDefault="009A550E" w:rsidP="00B02937">
      <w:pPr>
        <w:spacing w:after="0"/>
        <w:jc w:val="both"/>
        <w:rPr>
          <w:rFonts w:ascii="Times New Roman" w:hAnsi="Times New Roman"/>
          <w:lang w:val="es-ES_tradnl"/>
        </w:rPr>
      </w:pPr>
    </w:p>
    <w:p w14:paraId="397A66A8" w14:textId="1DF3B593" w:rsidR="004447E7" w:rsidRPr="00B27C37" w:rsidRDefault="004447E7" w:rsidP="004447E7">
      <w:pPr>
        <w:rPr>
          <w:rFonts w:ascii="Times New Roman" w:hAnsi="Times New Roman"/>
          <w:bCs/>
        </w:rPr>
      </w:pPr>
      <w:r w:rsidRPr="00B27C37">
        <w:rPr>
          <w:rFonts w:ascii="Times New Roman" w:hAnsi="Times New Roman"/>
          <w:bCs/>
        </w:rPr>
        <w:t>Fuente: UAESP 202</w:t>
      </w:r>
      <w:r w:rsidR="0010290A" w:rsidRPr="00B27C37">
        <w:rPr>
          <w:rFonts w:ascii="Times New Roman" w:hAnsi="Times New Roman"/>
          <w:bCs/>
        </w:rPr>
        <w:t>0</w:t>
      </w:r>
    </w:p>
    <w:p w14:paraId="4763413A" w14:textId="6FAB546A" w:rsidR="00B02937" w:rsidRPr="00B27C37" w:rsidRDefault="00D30653" w:rsidP="00B02937">
      <w:pPr>
        <w:spacing w:after="0"/>
        <w:jc w:val="both"/>
        <w:rPr>
          <w:rFonts w:ascii="Times New Roman" w:hAnsi="Times New Roman"/>
          <w:lang w:val="es-ES_tradnl"/>
        </w:rPr>
      </w:pPr>
      <w:r w:rsidRPr="00B27C37">
        <w:rPr>
          <w:rFonts w:ascii="Times New Roman" w:hAnsi="Times New Roman"/>
          <w:lang w:val="es-ES_tradnl"/>
        </w:rPr>
        <w:t xml:space="preserve">En el </w:t>
      </w:r>
      <w:r w:rsidR="00896F6A" w:rsidRPr="00B27C37">
        <w:rPr>
          <w:rFonts w:ascii="Times New Roman" w:hAnsi="Times New Roman"/>
          <w:lang w:val="es-ES_tradnl"/>
        </w:rPr>
        <w:t>PGRIS,</w:t>
      </w:r>
      <w:r w:rsidRPr="00B27C37">
        <w:rPr>
          <w:rFonts w:ascii="Times New Roman" w:hAnsi="Times New Roman"/>
          <w:lang w:val="es-ES_tradnl"/>
        </w:rPr>
        <w:t xml:space="preserve"> se establece </w:t>
      </w:r>
      <w:r w:rsidR="00896F6A" w:rsidRPr="00B27C37">
        <w:rPr>
          <w:rFonts w:ascii="Times New Roman" w:hAnsi="Times New Roman"/>
          <w:lang w:val="es-ES_tradnl"/>
        </w:rPr>
        <w:t>que,</w:t>
      </w:r>
      <w:r w:rsidRPr="00B27C37">
        <w:rPr>
          <w:rFonts w:ascii="Times New Roman" w:hAnsi="Times New Roman"/>
          <w:lang w:val="es-ES_tradnl"/>
        </w:rPr>
        <w:t xml:space="preserve"> a partir del año 2018, el distrito debe implementar campañas de sensibilización y educación dirigidas a la </w:t>
      </w:r>
      <w:r w:rsidR="00896F6A" w:rsidRPr="00B27C37">
        <w:rPr>
          <w:rFonts w:ascii="Times New Roman" w:hAnsi="Times New Roman"/>
          <w:lang w:val="es-ES_tradnl"/>
        </w:rPr>
        <w:t>comunidad, con</w:t>
      </w:r>
      <w:r w:rsidRPr="00B27C37">
        <w:rPr>
          <w:rFonts w:ascii="Times New Roman" w:hAnsi="Times New Roman"/>
          <w:lang w:val="es-ES_tradnl"/>
        </w:rPr>
        <w:t xml:space="preserve"> el propósito de asegurar una gestión adecuada de los residuos </w:t>
      </w:r>
      <w:r w:rsidR="00896F6A" w:rsidRPr="00B27C37">
        <w:rPr>
          <w:rFonts w:ascii="Times New Roman" w:hAnsi="Times New Roman"/>
          <w:lang w:val="es-ES_tradnl"/>
        </w:rPr>
        <w:t>sólidos</w:t>
      </w:r>
      <w:r w:rsidRPr="00B27C37">
        <w:rPr>
          <w:rFonts w:ascii="Times New Roman" w:hAnsi="Times New Roman"/>
          <w:lang w:val="es-ES_tradnl"/>
        </w:rPr>
        <w:t xml:space="preserve"> desde los hogares </w:t>
      </w:r>
      <w:sdt>
        <w:sdtPr>
          <w:rPr>
            <w:rFonts w:ascii="Times New Roman" w:hAnsi="Times New Roman"/>
            <w:lang w:val="es-ES_tradnl"/>
          </w:rPr>
          <w:id w:val="450517349"/>
          <w:citation/>
        </w:sdtPr>
        <w:sdtEndPr/>
        <w:sdtContent>
          <w:r w:rsidR="00896F6A" w:rsidRPr="00B27C37">
            <w:rPr>
              <w:rFonts w:ascii="Times New Roman" w:hAnsi="Times New Roman"/>
              <w:lang w:val="es-ES_tradnl"/>
            </w:rPr>
            <w:fldChar w:fldCharType="begin"/>
          </w:r>
          <w:r w:rsidR="00896F6A" w:rsidRPr="00B27C37">
            <w:rPr>
              <w:rFonts w:ascii="Times New Roman" w:hAnsi="Times New Roman"/>
            </w:rPr>
            <w:instrText xml:space="preserve"> CITATION Sec16 \l 3082 </w:instrText>
          </w:r>
          <w:r w:rsidR="00896F6A" w:rsidRPr="00B27C37">
            <w:rPr>
              <w:rFonts w:ascii="Times New Roman" w:hAnsi="Times New Roman"/>
              <w:lang w:val="es-ES_tradnl"/>
            </w:rPr>
            <w:fldChar w:fldCharType="separate"/>
          </w:r>
          <w:r w:rsidR="009949CD" w:rsidRPr="009949CD">
            <w:rPr>
              <w:rFonts w:ascii="Times New Roman" w:hAnsi="Times New Roman"/>
              <w:noProof/>
            </w:rPr>
            <w:t>(Secretaria del Hábitat, 2016)</w:t>
          </w:r>
          <w:r w:rsidR="00896F6A" w:rsidRPr="00B27C37">
            <w:rPr>
              <w:rFonts w:ascii="Times New Roman" w:hAnsi="Times New Roman"/>
              <w:lang w:val="es-ES_tradnl"/>
            </w:rPr>
            <w:fldChar w:fldCharType="end"/>
          </w:r>
        </w:sdtContent>
      </w:sdt>
      <w:r w:rsidR="00896F6A" w:rsidRPr="00B27C37">
        <w:rPr>
          <w:rFonts w:ascii="Times New Roman" w:hAnsi="Times New Roman"/>
          <w:lang w:val="es-ES_tradnl"/>
        </w:rPr>
        <w:t>.</w:t>
      </w:r>
    </w:p>
    <w:p w14:paraId="7FC24A43" w14:textId="7D12FDE0" w:rsidR="002C036D" w:rsidRPr="00B27C37" w:rsidRDefault="002C036D" w:rsidP="00B02937">
      <w:pPr>
        <w:spacing w:after="0"/>
        <w:jc w:val="both"/>
        <w:rPr>
          <w:rFonts w:ascii="Times New Roman" w:hAnsi="Times New Roman"/>
          <w:lang w:val="es-ES_tradnl"/>
        </w:rPr>
      </w:pPr>
    </w:p>
    <w:p w14:paraId="590187D1" w14:textId="02251491" w:rsidR="002C036D" w:rsidRPr="00B27C37" w:rsidRDefault="002C036D" w:rsidP="002C036D">
      <w:pPr>
        <w:spacing w:after="0"/>
        <w:jc w:val="both"/>
        <w:rPr>
          <w:rFonts w:ascii="Times New Roman" w:hAnsi="Times New Roman"/>
          <w:lang w:val="es-ES_tradnl"/>
        </w:rPr>
      </w:pPr>
      <w:r w:rsidRPr="00B27C37">
        <w:rPr>
          <w:rFonts w:ascii="Times New Roman" w:hAnsi="Times New Roman"/>
          <w:lang w:val="es-ES_tradnl"/>
        </w:rPr>
        <w:t xml:space="preserve">La Resolución 799 del </w:t>
      </w:r>
      <w:r w:rsidR="000821AA" w:rsidRPr="00B27C37">
        <w:rPr>
          <w:rFonts w:ascii="Times New Roman" w:hAnsi="Times New Roman"/>
          <w:lang w:val="es-ES_tradnl"/>
        </w:rPr>
        <w:t>2002 define</w:t>
      </w:r>
      <w:r w:rsidRPr="00B27C37">
        <w:rPr>
          <w:rFonts w:ascii="Times New Roman" w:hAnsi="Times New Roman"/>
          <w:lang w:val="es-ES_tradnl"/>
        </w:rPr>
        <w:t xml:space="preserve"> como materiales potencialmente reciclables y aprovechables (MPA) los siguientes: material orgánico, papel, cartón, plástico, vidrio, metal y textiles, los cuales, de acuerdo a la caracterización realizada por la UAESP, son los materiales que mas se identifican dentro de la segregación en la fuente en los hogares</w:t>
      </w:r>
      <w:sdt>
        <w:sdtPr>
          <w:rPr>
            <w:rFonts w:ascii="Times New Roman" w:hAnsi="Times New Roman"/>
            <w:lang w:val="es-ES_tradnl"/>
          </w:rPr>
          <w:id w:val="-1689438363"/>
          <w:citation/>
        </w:sdtPr>
        <w:sdtEndPr/>
        <w:sdtContent>
          <w:r w:rsidR="00246308" w:rsidRPr="00B27C37">
            <w:rPr>
              <w:rFonts w:ascii="Times New Roman" w:hAnsi="Times New Roman"/>
              <w:lang w:val="es-ES_tradnl"/>
            </w:rPr>
            <w:fldChar w:fldCharType="begin"/>
          </w:r>
          <w:r w:rsidR="00246308" w:rsidRPr="00B27C37">
            <w:rPr>
              <w:rFonts w:ascii="Times New Roman" w:hAnsi="Times New Roman"/>
            </w:rPr>
            <w:instrText xml:space="preserve">CITATION Sec \l 3082 </w:instrText>
          </w:r>
          <w:r w:rsidR="00246308" w:rsidRPr="00B27C37">
            <w:rPr>
              <w:rFonts w:ascii="Times New Roman" w:hAnsi="Times New Roman"/>
              <w:lang w:val="es-ES_tradnl"/>
            </w:rPr>
            <w:fldChar w:fldCharType="separate"/>
          </w:r>
          <w:r w:rsidR="009949CD">
            <w:rPr>
              <w:rFonts w:ascii="Times New Roman" w:hAnsi="Times New Roman"/>
              <w:noProof/>
            </w:rPr>
            <w:t xml:space="preserve"> </w:t>
          </w:r>
          <w:r w:rsidR="009949CD" w:rsidRPr="009949CD">
            <w:rPr>
              <w:rFonts w:ascii="Times New Roman" w:hAnsi="Times New Roman"/>
              <w:noProof/>
            </w:rPr>
            <w:t>(Secretaría del Habitát, 2002)</w:t>
          </w:r>
          <w:r w:rsidR="00246308" w:rsidRPr="00B27C37">
            <w:rPr>
              <w:rFonts w:ascii="Times New Roman" w:hAnsi="Times New Roman"/>
              <w:lang w:val="es-ES_tradnl"/>
            </w:rPr>
            <w:fldChar w:fldCharType="end"/>
          </w:r>
        </w:sdtContent>
      </w:sdt>
      <w:r w:rsidR="00246308" w:rsidRPr="00B27C37">
        <w:rPr>
          <w:rFonts w:ascii="Times New Roman" w:hAnsi="Times New Roman"/>
          <w:lang w:val="es-ES_tradnl"/>
        </w:rPr>
        <w:t>.</w:t>
      </w:r>
    </w:p>
    <w:p w14:paraId="5327CA5A" w14:textId="456D80C7" w:rsidR="002C036D" w:rsidRPr="00B27C37" w:rsidRDefault="002C036D" w:rsidP="002C036D">
      <w:pPr>
        <w:spacing w:after="0"/>
        <w:jc w:val="both"/>
        <w:rPr>
          <w:rFonts w:ascii="Times New Roman" w:hAnsi="Times New Roman"/>
          <w:lang w:val="es-ES_tradnl"/>
        </w:rPr>
      </w:pPr>
    </w:p>
    <w:p w14:paraId="536CAAC7" w14:textId="0B5E00AA" w:rsidR="002C036D" w:rsidRPr="00B27C37" w:rsidRDefault="000821AA" w:rsidP="00B02937">
      <w:pPr>
        <w:spacing w:after="0"/>
        <w:jc w:val="both"/>
        <w:rPr>
          <w:rFonts w:ascii="Times New Roman" w:hAnsi="Times New Roman"/>
          <w:lang w:val="es-ES_tradnl"/>
        </w:rPr>
      </w:pPr>
      <w:r w:rsidRPr="00B27C37">
        <w:rPr>
          <w:rFonts w:ascii="Times New Roman" w:hAnsi="Times New Roman"/>
          <w:lang w:val="es-ES_tradnl"/>
        </w:rPr>
        <w:t>Algunos de los tratamientos que se pueden hacer a los residuos son los siguientes:</w:t>
      </w:r>
    </w:p>
    <w:p w14:paraId="304C2FC8" w14:textId="75D1E412" w:rsidR="000821AA" w:rsidRPr="00B27C37" w:rsidRDefault="000821AA" w:rsidP="00B02937">
      <w:pPr>
        <w:spacing w:after="0"/>
        <w:jc w:val="both"/>
        <w:rPr>
          <w:rFonts w:ascii="Times New Roman" w:hAnsi="Times New Roman"/>
          <w:lang w:val="es-ES_tradnl"/>
        </w:rPr>
      </w:pPr>
    </w:p>
    <w:p w14:paraId="2E1F1785" w14:textId="4B8B2940" w:rsidR="000821AA" w:rsidRPr="00B27C37" w:rsidRDefault="000821AA" w:rsidP="000821AA">
      <w:pPr>
        <w:spacing w:after="0"/>
        <w:jc w:val="both"/>
        <w:rPr>
          <w:rFonts w:ascii="Times New Roman" w:hAnsi="Times New Roman"/>
        </w:rPr>
      </w:pPr>
      <w:r w:rsidRPr="00B27C37">
        <w:rPr>
          <w:rFonts w:ascii="Times New Roman" w:hAnsi="Times New Roman"/>
        </w:rPr>
        <w:t>Residuos orgánicos: La opción de aprovechamiento recomendada es el compostaje y/o lombricultiv, mediante compostadora de flujo horizontal que se ajusta al espacio urbano de la ciudad, y se puede adaptar a sitios reducidos.</w:t>
      </w:r>
    </w:p>
    <w:p w14:paraId="6E968EA7" w14:textId="6BBFD03E" w:rsidR="000821AA" w:rsidRPr="00B27C37" w:rsidRDefault="000821AA" w:rsidP="000821AA">
      <w:pPr>
        <w:spacing w:after="0"/>
        <w:jc w:val="both"/>
        <w:rPr>
          <w:rFonts w:ascii="Times New Roman" w:hAnsi="Times New Roman"/>
        </w:rPr>
      </w:pPr>
    </w:p>
    <w:p w14:paraId="606C2ED2" w14:textId="55295974" w:rsidR="002C036D" w:rsidRPr="00B27C37" w:rsidRDefault="000821AA" w:rsidP="00B02937">
      <w:pPr>
        <w:spacing w:after="0"/>
        <w:jc w:val="both"/>
        <w:rPr>
          <w:rFonts w:ascii="Times New Roman" w:hAnsi="Times New Roman"/>
        </w:rPr>
      </w:pPr>
      <w:r w:rsidRPr="00B27C37">
        <w:rPr>
          <w:rFonts w:ascii="Times New Roman" w:hAnsi="Times New Roman"/>
        </w:rPr>
        <w:t>Residuos plásticos: Para el tratamiento de los residuos plásticos se recomienda el reciclaje mecánico, que permite el tratamiento y transformación de estas resinas para generar materia virgen.</w:t>
      </w:r>
    </w:p>
    <w:p w14:paraId="2E598D29" w14:textId="51DE2E29" w:rsidR="000821AA" w:rsidRPr="00B27C37" w:rsidRDefault="000821AA" w:rsidP="00B02937">
      <w:pPr>
        <w:spacing w:after="0"/>
        <w:jc w:val="both"/>
        <w:rPr>
          <w:rFonts w:ascii="Times New Roman" w:hAnsi="Times New Roman"/>
        </w:rPr>
      </w:pPr>
    </w:p>
    <w:p w14:paraId="73A3B369" w14:textId="6804EE69" w:rsidR="000821AA" w:rsidRPr="00B27C37" w:rsidRDefault="000821AA" w:rsidP="000821AA">
      <w:pPr>
        <w:spacing w:after="0"/>
        <w:jc w:val="both"/>
        <w:rPr>
          <w:rFonts w:ascii="Times New Roman" w:hAnsi="Times New Roman"/>
        </w:rPr>
      </w:pPr>
      <w:r w:rsidRPr="00B27C37">
        <w:rPr>
          <w:rFonts w:ascii="Times New Roman" w:hAnsi="Times New Roman"/>
        </w:rPr>
        <w:t>Vidrio: Se recomienda el reciclaje mecánico para el aprovechamiento de estos residuos, que consiste principalmente en la separación y trituración del material, lo cual facilita su comercialización, ya que es utilizado por la industria vidriera para la elaboración de nuevos productos.</w:t>
      </w:r>
    </w:p>
    <w:p w14:paraId="7DF02D30" w14:textId="77777777" w:rsidR="00F355F6" w:rsidRDefault="00F355F6" w:rsidP="00B2084E">
      <w:pPr>
        <w:jc w:val="both"/>
        <w:rPr>
          <w:rFonts w:ascii="Times New Roman" w:hAnsi="Times New Roman"/>
          <w:lang w:val="es-ES_tradnl"/>
        </w:rPr>
      </w:pPr>
    </w:p>
    <w:p w14:paraId="06ACEE73" w14:textId="0B05F0B6" w:rsidR="00B2084E" w:rsidRDefault="00B2084E" w:rsidP="00B2084E">
      <w:pPr>
        <w:jc w:val="both"/>
        <w:rPr>
          <w:rFonts w:ascii="Times New Roman" w:hAnsi="Times New Roman"/>
          <w:lang w:val="es-ES_tradnl"/>
        </w:rPr>
      </w:pPr>
      <w:r w:rsidRPr="00315E9A">
        <w:rPr>
          <w:rFonts w:ascii="Times New Roman" w:hAnsi="Times New Roman"/>
          <w:lang w:val="es-ES_tradnl"/>
        </w:rPr>
        <w:t xml:space="preserve">En el marco de los procesos de participación comunitarios, se realizó la priorización de las problemáticas ambientales que se presentan en la localidad, las cuales generan un deterioro de la calidad ecosistémica y perdida ecológica. </w:t>
      </w:r>
    </w:p>
    <w:p w14:paraId="3344682D" w14:textId="77777777" w:rsidR="00B2084E" w:rsidRDefault="00B2084E" w:rsidP="00B2084E">
      <w:pPr>
        <w:jc w:val="both"/>
        <w:rPr>
          <w:rFonts w:ascii="Times New Roman" w:hAnsi="Times New Roman"/>
          <w:lang w:val="es-ES_tradnl"/>
        </w:rPr>
      </w:pPr>
      <w:r>
        <w:rPr>
          <w:rFonts w:ascii="Times New Roman" w:hAnsi="Times New Roman"/>
          <w:lang w:val="es-ES_tradnl"/>
        </w:rPr>
        <w:lastRenderedPageBreak/>
        <w:t xml:space="preserve">Se puede identificar en la figura 3. Mapa de situaciones ambientales conflictivas que la UPZ Toberín, Verbenal y San Cristóbal presentan mayor disposición inadecuada de residuos sólidos con respecto a las demás UPZ de la localidad. </w:t>
      </w:r>
    </w:p>
    <w:p w14:paraId="32822BA5" w14:textId="4C4DA6B4" w:rsidR="00B2084E" w:rsidRDefault="00B2084E" w:rsidP="00B2084E">
      <w:pPr>
        <w:jc w:val="both"/>
        <w:rPr>
          <w:rFonts w:ascii="Times New Roman" w:hAnsi="Times New Roman"/>
          <w:lang w:val="es-ES_tradnl"/>
        </w:rPr>
      </w:pPr>
    </w:p>
    <w:p w14:paraId="0CA983F5" w14:textId="77777777" w:rsidR="00B2084E" w:rsidRDefault="00B2084E" w:rsidP="00B2084E">
      <w:pPr>
        <w:rPr>
          <w:rFonts w:ascii="Times New Roman" w:hAnsi="Times New Roman"/>
          <w:b/>
        </w:rPr>
      </w:pPr>
    </w:p>
    <w:p w14:paraId="5E3814BC" w14:textId="77777777" w:rsidR="00B2084E" w:rsidRPr="005D35F8" w:rsidRDefault="00B2084E" w:rsidP="00B2084E">
      <w:pPr>
        <w:jc w:val="center"/>
        <w:rPr>
          <w:rFonts w:ascii="Times New Roman" w:hAnsi="Times New Roman"/>
          <w:b/>
        </w:rPr>
      </w:pPr>
      <w:r w:rsidRPr="00B27C37">
        <w:rPr>
          <w:rFonts w:ascii="Times New Roman" w:hAnsi="Times New Roman"/>
          <w:b/>
        </w:rPr>
        <w:t>Figura</w:t>
      </w:r>
      <w:r>
        <w:rPr>
          <w:rFonts w:ascii="Times New Roman" w:hAnsi="Times New Roman"/>
          <w:b/>
        </w:rPr>
        <w:t>3</w:t>
      </w:r>
      <w:r w:rsidRPr="00B27C37">
        <w:rPr>
          <w:rFonts w:ascii="Times New Roman" w:hAnsi="Times New Roman"/>
          <w:b/>
        </w:rPr>
        <w:t xml:space="preserve">.  Mapa de </w:t>
      </w:r>
      <w:r>
        <w:rPr>
          <w:rFonts w:ascii="Times New Roman" w:hAnsi="Times New Roman"/>
          <w:b/>
        </w:rPr>
        <w:t>situaciones ambientales conflictivas</w:t>
      </w:r>
    </w:p>
    <w:p w14:paraId="28805C1F" w14:textId="77777777" w:rsidR="00B2084E" w:rsidRDefault="00B2084E" w:rsidP="00B2084E">
      <w:pPr>
        <w:jc w:val="center"/>
        <w:rPr>
          <w:rFonts w:ascii="Times New Roman" w:hAnsi="Times New Roman"/>
          <w:lang w:val="es-ES_tradnl"/>
        </w:rPr>
      </w:pPr>
      <w:r w:rsidRPr="00AD3B47">
        <w:rPr>
          <w:rFonts w:ascii="Garamond" w:hAnsi="Garamond"/>
          <w:noProof/>
          <w:sz w:val="24"/>
        </w:rPr>
        <w:drawing>
          <wp:inline distT="0" distB="0" distL="0" distR="0" wp14:anchorId="1286D500" wp14:editId="59A60963">
            <wp:extent cx="3438525" cy="5696661"/>
            <wp:effectExtent l="76200" t="76200" r="123825" b="132715"/>
            <wp:docPr id="467" name="Imagen 467" descr="C:\Users\PC\Downloads\1.-Mapa-–-Actividades-de-Educación-en-el-Marco-de-las-Situaciones-Ambientales-Conflictivas-–-Localidad-de-Usaquén. (1)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C\Downloads\1.-Mapa-–-Actividades-de-Educación-en-el-Marco-de-las-Situaciones-Ambientales-Conflictivas-–-Localidad-de-Usaquén. (1)_page-000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60" t="634" r="23990" b="711"/>
                    <a:stretch/>
                  </pic:blipFill>
                  <pic:spPr bwMode="auto">
                    <a:xfrm>
                      <a:off x="0" y="0"/>
                      <a:ext cx="3446048" cy="5709124"/>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0FE36F3" w14:textId="5A011504" w:rsidR="00B2084E" w:rsidRDefault="00B2084E" w:rsidP="00B2084E">
      <w:pPr>
        <w:rPr>
          <w:rFonts w:ascii="Times New Roman" w:hAnsi="Times New Roman"/>
          <w:lang w:val="es-ES_tradnl"/>
        </w:rPr>
      </w:pPr>
      <w:r>
        <w:rPr>
          <w:rFonts w:ascii="Times New Roman" w:hAnsi="Times New Roman"/>
          <w:lang w:val="es-ES_tradnl"/>
        </w:rPr>
        <w:lastRenderedPageBreak/>
        <w:t>Fuente: SDA ,2019</w:t>
      </w:r>
    </w:p>
    <w:p w14:paraId="238ED2D5" w14:textId="77777777" w:rsidR="00B2084E" w:rsidRDefault="00B2084E" w:rsidP="00B2084E">
      <w:pPr>
        <w:jc w:val="both"/>
        <w:rPr>
          <w:rFonts w:ascii="Times New Roman" w:hAnsi="Times New Roman"/>
          <w:lang w:val="es-ES_tradnl"/>
        </w:rPr>
      </w:pPr>
      <w:r>
        <w:rPr>
          <w:rFonts w:ascii="Times New Roman" w:hAnsi="Times New Roman"/>
          <w:lang w:val="es-ES_tradnl"/>
        </w:rPr>
        <w:t>En relación con los residuos sólidos se identificó en un ejercicio de la Cal- Comisión Ambiental Local en el marco de los encuentros ciudadanos del año 2020 las siguientes problemáticas:</w:t>
      </w:r>
    </w:p>
    <w:p w14:paraId="393B04F4" w14:textId="77777777" w:rsidR="00B2084E" w:rsidRDefault="00B2084E" w:rsidP="00B2084E">
      <w:pPr>
        <w:pStyle w:val="Prrafodelista"/>
        <w:numPr>
          <w:ilvl w:val="0"/>
          <w:numId w:val="7"/>
        </w:numPr>
        <w:jc w:val="both"/>
        <w:rPr>
          <w:rFonts w:ascii="Times New Roman" w:hAnsi="Times New Roman"/>
          <w:lang w:val="es-ES_tradnl"/>
        </w:rPr>
      </w:pPr>
      <w:r w:rsidRPr="00315E9A">
        <w:rPr>
          <w:rFonts w:ascii="Times New Roman" w:hAnsi="Times New Roman"/>
          <w:lang w:val="es-ES_tradnl"/>
        </w:rPr>
        <w:t>Uso inadecuado e invasión del espacio público, cambios de uso del suelo, lo que causa contaminación por residuos sólidos domiciliarios y de ventas informales.</w:t>
      </w:r>
    </w:p>
    <w:p w14:paraId="2839DABC" w14:textId="77777777" w:rsidR="00B2084E" w:rsidRDefault="00B2084E" w:rsidP="00B2084E">
      <w:pPr>
        <w:pStyle w:val="Prrafodelista"/>
        <w:numPr>
          <w:ilvl w:val="0"/>
          <w:numId w:val="7"/>
        </w:numPr>
        <w:jc w:val="both"/>
        <w:rPr>
          <w:rFonts w:ascii="Times New Roman" w:hAnsi="Times New Roman"/>
          <w:lang w:val="es-ES_tradnl"/>
        </w:rPr>
      </w:pPr>
      <w:r w:rsidRPr="00315E9A">
        <w:rPr>
          <w:rFonts w:ascii="Times New Roman" w:hAnsi="Times New Roman"/>
          <w:lang w:val="es-ES_tradnl"/>
        </w:rPr>
        <w:t>Disposición inadecuada de residuos en espacio público, llantas usadas, escombros, basuras, maderas, muebles y todo tipo de residuos en general.</w:t>
      </w:r>
    </w:p>
    <w:p w14:paraId="4E892CD2" w14:textId="77777777" w:rsidR="00B2084E" w:rsidRDefault="00B2084E" w:rsidP="00B2084E">
      <w:pPr>
        <w:pStyle w:val="Prrafodelista"/>
        <w:numPr>
          <w:ilvl w:val="0"/>
          <w:numId w:val="7"/>
        </w:numPr>
        <w:jc w:val="both"/>
        <w:rPr>
          <w:rFonts w:ascii="Times New Roman" w:hAnsi="Times New Roman"/>
          <w:lang w:val="es-ES_tradnl"/>
        </w:rPr>
      </w:pPr>
      <w:r w:rsidRPr="00315E9A">
        <w:rPr>
          <w:rFonts w:ascii="Times New Roman" w:hAnsi="Times New Roman"/>
          <w:lang w:val="es-ES_tradnl"/>
        </w:rPr>
        <w:t>Incremento en la demanda de recursos y en la cantidad de residuos dispuestos de manera inadecuada por actividades cotidianas.</w:t>
      </w:r>
    </w:p>
    <w:p w14:paraId="7F895BE9" w14:textId="77777777" w:rsidR="00B2084E" w:rsidRPr="00315E9A" w:rsidRDefault="00B2084E" w:rsidP="00B2084E">
      <w:pPr>
        <w:pStyle w:val="Prrafodelista"/>
        <w:numPr>
          <w:ilvl w:val="0"/>
          <w:numId w:val="7"/>
        </w:numPr>
        <w:jc w:val="both"/>
        <w:rPr>
          <w:rFonts w:ascii="Times New Roman" w:hAnsi="Times New Roman"/>
          <w:lang w:val="es-ES_tradnl"/>
        </w:rPr>
      </w:pPr>
      <w:r w:rsidRPr="00315E9A">
        <w:rPr>
          <w:rFonts w:ascii="Times New Roman" w:hAnsi="Times New Roman"/>
          <w:lang w:val="es-ES_tradnl"/>
        </w:rPr>
        <w:t>Desconocimiento en medidas de separación en la fuente, recolección y disposición de residuos con potencial de aprovechamiento.</w:t>
      </w:r>
    </w:p>
    <w:p w14:paraId="539801DD" w14:textId="77777777" w:rsidR="00B2084E" w:rsidRPr="00B27C37" w:rsidRDefault="00B2084E" w:rsidP="00B2084E">
      <w:pPr>
        <w:jc w:val="both"/>
        <w:rPr>
          <w:rFonts w:ascii="Times New Roman" w:hAnsi="Times New Roman"/>
          <w:lang w:val="es-ES_tradnl"/>
        </w:rPr>
      </w:pPr>
      <w:r w:rsidRPr="00B27C37">
        <w:rPr>
          <w:rFonts w:ascii="Times New Roman" w:hAnsi="Times New Roman"/>
          <w:lang w:val="es-ES_tradnl"/>
        </w:rPr>
        <w:t>Con el propósito de incorporar hábitos de consumos sostenible y segregación adecuada en la fuente, se incorporará dentro de los proyectos de inversión, el Decreto 675 de 2011 “</w:t>
      </w:r>
      <w:r w:rsidRPr="00B27C37">
        <w:rPr>
          <w:rFonts w:ascii="Times New Roman" w:hAnsi="Times New Roman"/>
          <w:i/>
          <w:iCs/>
          <w:lang w:val="es-ES_tradnl"/>
        </w:rPr>
        <w:t>por medio de la cual se adopta y reglamenta la Política Distrital de Educación Ambiental y se dictan otras disposiciones</w:t>
      </w:r>
      <w:r w:rsidRPr="00B27C37">
        <w:rPr>
          <w:rFonts w:ascii="Times New Roman" w:hAnsi="Times New Roman"/>
          <w:lang w:val="es-ES_tradnl"/>
        </w:rPr>
        <w:t xml:space="preserve">” dentro de sus objetivos se encuentra Fortalecer la promoción y articulación de instancias, instrumentos y mecanismos de gestión en educación ambiental consolidando las iniciativas sociales enmarcadas en procesos de formación ciudadana y en dinámicas de participación incidente </w:t>
      </w:r>
      <w:sdt>
        <w:sdtPr>
          <w:rPr>
            <w:rFonts w:ascii="Times New Roman" w:hAnsi="Times New Roman"/>
            <w:lang w:val="es-ES_tradnl"/>
          </w:rPr>
          <w:id w:val="1527286459"/>
          <w:citation/>
        </w:sdtPr>
        <w:sdtEndPr/>
        <w:sdtContent>
          <w:r w:rsidRPr="00B27C37">
            <w:rPr>
              <w:rFonts w:ascii="Times New Roman" w:hAnsi="Times New Roman"/>
              <w:lang w:val="es-ES_tradnl"/>
            </w:rPr>
            <w:fldChar w:fldCharType="begin"/>
          </w:r>
          <w:r w:rsidRPr="00B27C37">
            <w:rPr>
              <w:rFonts w:ascii="Times New Roman" w:hAnsi="Times New Roman"/>
            </w:rPr>
            <w:instrText xml:space="preserve"> CITATION Sec21 \l 3082 </w:instrText>
          </w:r>
          <w:r w:rsidRPr="00B27C37">
            <w:rPr>
              <w:rFonts w:ascii="Times New Roman" w:hAnsi="Times New Roman"/>
              <w:lang w:val="es-ES_tradnl"/>
            </w:rPr>
            <w:fldChar w:fldCharType="separate"/>
          </w:r>
          <w:r w:rsidRPr="009949CD">
            <w:rPr>
              <w:rFonts w:ascii="Times New Roman" w:hAnsi="Times New Roman"/>
              <w:noProof/>
            </w:rPr>
            <w:t>(Secretaria Distrita de Ambiente, 2021)</w:t>
          </w:r>
          <w:r w:rsidRPr="00B27C37">
            <w:rPr>
              <w:rFonts w:ascii="Times New Roman" w:hAnsi="Times New Roman"/>
              <w:lang w:val="es-ES_tradnl"/>
            </w:rPr>
            <w:fldChar w:fldCharType="end"/>
          </w:r>
        </w:sdtContent>
      </w:sdt>
      <w:r w:rsidRPr="00B27C37">
        <w:rPr>
          <w:rFonts w:ascii="Times New Roman" w:hAnsi="Times New Roman"/>
          <w:lang w:val="es-ES_tradnl"/>
        </w:rPr>
        <w:t>.</w:t>
      </w:r>
    </w:p>
    <w:p w14:paraId="098C5DD2" w14:textId="3FD0E1EE" w:rsidR="00B2084E" w:rsidRPr="00B27C37" w:rsidRDefault="00B2084E" w:rsidP="00B2084E">
      <w:pPr>
        <w:jc w:val="both"/>
        <w:rPr>
          <w:rFonts w:ascii="Times New Roman" w:hAnsi="Times New Roman"/>
          <w:lang w:val="es-ES_tradnl"/>
        </w:rPr>
      </w:pPr>
      <w:r w:rsidRPr="00B27C37">
        <w:rPr>
          <w:rFonts w:ascii="Times New Roman" w:hAnsi="Times New Roman"/>
          <w:lang w:val="es-ES_tradnl"/>
        </w:rPr>
        <w:t>Dentro de los programas de la administración responsable y ética con el ambiente contenidos en la Política Distrital de Educación ambiental en el numeral 11, párrafo b incluye a</w:t>
      </w:r>
      <w:r>
        <w:rPr>
          <w:rFonts w:ascii="Times New Roman" w:hAnsi="Times New Roman"/>
          <w:lang w:val="es-ES_tradnl"/>
        </w:rPr>
        <w:t xml:space="preserve"> los procesos de formación ambiental </w:t>
      </w:r>
      <w:r w:rsidRPr="00B27C37">
        <w:rPr>
          <w:rFonts w:ascii="Times New Roman" w:hAnsi="Times New Roman"/>
          <w:lang w:val="es-ES_tradnl"/>
        </w:rPr>
        <w:t>como una estrategia de construcción e inclusión de procesos que van encaminadas a mejorar los ambientes en los territorios.</w:t>
      </w:r>
    </w:p>
    <w:p w14:paraId="68F7EF4B" w14:textId="77777777" w:rsidR="00B2084E" w:rsidRPr="00B27C37" w:rsidRDefault="00B2084E" w:rsidP="00B2084E">
      <w:pPr>
        <w:jc w:val="both"/>
        <w:rPr>
          <w:rFonts w:ascii="Times New Roman" w:hAnsi="Times New Roman"/>
          <w:lang w:val="es-ES_tradnl"/>
        </w:rPr>
      </w:pPr>
      <w:r w:rsidRPr="00B27C37">
        <w:rPr>
          <w:rFonts w:ascii="Times New Roman" w:hAnsi="Times New Roman"/>
          <w:lang w:val="es-ES_tradnl"/>
        </w:rPr>
        <w:t xml:space="preserve">Esta estrategia pedagógica en la localidad de Usaquén busca incidir positivamente en los determinantes de salud estos se definen al conjunto de características sociales, económicos y ambientales que determinan el estado de salud de la población o de individuos </w:t>
      </w:r>
      <w:sdt>
        <w:sdtPr>
          <w:rPr>
            <w:rFonts w:ascii="Times New Roman" w:hAnsi="Times New Roman"/>
            <w:lang w:val="es-ES_tradnl"/>
          </w:rPr>
          <w:id w:val="1480661509"/>
          <w:citation/>
        </w:sdtPr>
        <w:sdtEndPr/>
        <w:sdtContent>
          <w:r w:rsidRPr="00B27C37">
            <w:rPr>
              <w:rFonts w:ascii="Times New Roman" w:hAnsi="Times New Roman"/>
              <w:lang w:val="es-ES_tradnl"/>
            </w:rPr>
            <w:fldChar w:fldCharType="begin"/>
          </w:r>
          <w:r w:rsidRPr="00B27C37">
            <w:rPr>
              <w:rFonts w:ascii="Times New Roman" w:hAnsi="Times New Roman"/>
            </w:rPr>
            <w:instrText xml:space="preserve"> CITATION Org21 \l 3082 </w:instrText>
          </w:r>
          <w:r w:rsidRPr="00B27C37">
            <w:rPr>
              <w:rFonts w:ascii="Times New Roman" w:hAnsi="Times New Roman"/>
              <w:lang w:val="es-ES_tradnl"/>
            </w:rPr>
            <w:fldChar w:fldCharType="separate"/>
          </w:r>
          <w:r w:rsidRPr="009949CD">
            <w:rPr>
              <w:rFonts w:ascii="Times New Roman" w:hAnsi="Times New Roman"/>
              <w:noProof/>
            </w:rPr>
            <w:t>(Organización Mundial de la Salud, 2021)</w:t>
          </w:r>
          <w:r w:rsidRPr="00B27C37">
            <w:rPr>
              <w:rFonts w:ascii="Times New Roman" w:hAnsi="Times New Roman"/>
              <w:lang w:val="es-ES_tradnl"/>
            </w:rPr>
            <w:fldChar w:fldCharType="end"/>
          </w:r>
        </w:sdtContent>
      </w:sdt>
      <w:r w:rsidRPr="00B27C37">
        <w:rPr>
          <w:rFonts w:ascii="Times New Roman" w:hAnsi="Times New Roman"/>
          <w:lang w:val="es-ES_tradnl"/>
        </w:rPr>
        <w:t>.</w:t>
      </w:r>
    </w:p>
    <w:p w14:paraId="0AA3FE52" w14:textId="77777777" w:rsidR="00B2084E" w:rsidRDefault="00B2084E" w:rsidP="00B2084E">
      <w:pPr>
        <w:jc w:val="both"/>
        <w:rPr>
          <w:rFonts w:ascii="Times New Roman" w:hAnsi="Times New Roman"/>
          <w:lang w:val="es-ES_tradnl"/>
        </w:rPr>
      </w:pPr>
      <w:r w:rsidRPr="00B27C37">
        <w:rPr>
          <w:rFonts w:ascii="Times New Roman" w:hAnsi="Times New Roman"/>
          <w:lang w:val="es-ES_tradnl"/>
        </w:rPr>
        <w:t xml:space="preserve">De acuerdo a </w:t>
      </w:r>
      <w:r w:rsidRPr="00B27C37">
        <w:rPr>
          <w:rFonts w:ascii="Times New Roman" w:hAnsi="Times New Roman"/>
          <w:noProof/>
        </w:rPr>
        <w:t xml:space="preserve">Secretaria Distrital de Salud, 2021, en su Politica Distrital de Salud Ambiental </w:t>
      </w:r>
      <w:r w:rsidRPr="00B27C37">
        <w:rPr>
          <w:rFonts w:ascii="Times New Roman" w:hAnsi="Times New Roman"/>
          <w:lang w:val="es-ES_tradnl"/>
        </w:rPr>
        <w:t>los residuos sólidos generan olores desagradables, facilitan la propagación de vectores, como roedores, voladores y rastreros a continuación se presenta una tabla relacionando los problemas en salud que generan los residuos sólidos.</w:t>
      </w:r>
    </w:p>
    <w:p w14:paraId="50603CBF" w14:textId="77777777" w:rsidR="00B2084E" w:rsidRPr="00B27C37" w:rsidRDefault="00B2084E" w:rsidP="00B2084E">
      <w:pPr>
        <w:jc w:val="both"/>
        <w:rPr>
          <w:rFonts w:ascii="Times New Roman" w:hAnsi="Times New Roman"/>
          <w:lang w:val="es-ES_tradnl"/>
        </w:rPr>
      </w:pPr>
    </w:p>
    <w:p w14:paraId="170744A1" w14:textId="77777777" w:rsidR="00B2084E" w:rsidRPr="00B27C37" w:rsidRDefault="00B2084E" w:rsidP="00B2084E">
      <w:pPr>
        <w:jc w:val="both"/>
        <w:rPr>
          <w:rFonts w:ascii="Times New Roman" w:hAnsi="Times New Roman"/>
          <w:lang w:val="es-ES_tradnl"/>
        </w:rPr>
      </w:pPr>
      <w:r w:rsidRPr="00B27C37">
        <w:rPr>
          <w:rFonts w:ascii="Times New Roman" w:hAnsi="Times New Roman"/>
          <w:b/>
          <w:bCs/>
          <w:lang w:val="es-ES_tradnl"/>
        </w:rPr>
        <w:t>Tabla 3.</w:t>
      </w:r>
      <w:r w:rsidRPr="00B27C37">
        <w:rPr>
          <w:rFonts w:ascii="Times New Roman" w:hAnsi="Times New Roman"/>
        </w:rPr>
        <w:t xml:space="preserve"> </w:t>
      </w:r>
      <w:r w:rsidRPr="00B27C37">
        <w:rPr>
          <w:rFonts w:ascii="Times New Roman" w:hAnsi="Times New Roman"/>
          <w:b/>
          <w:bCs/>
          <w:lang w:val="es-ES_tradnl"/>
        </w:rPr>
        <w:t>Problemas en la salud asociados al manejo de residuos sólidos.</w:t>
      </w:r>
    </w:p>
    <w:tbl>
      <w:tblPr>
        <w:tblStyle w:val="Tablaconcuadrcula"/>
        <w:tblW w:w="0" w:type="auto"/>
        <w:tblLook w:val="04A0" w:firstRow="1" w:lastRow="0" w:firstColumn="1" w:lastColumn="0" w:noHBand="0" w:noVBand="1"/>
      </w:tblPr>
      <w:tblGrid>
        <w:gridCol w:w="4697"/>
        <w:gridCol w:w="4698"/>
      </w:tblGrid>
      <w:tr w:rsidR="00B2084E" w:rsidRPr="00B27C37" w14:paraId="23D2641D" w14:textId="77777777" w:rsidTr="000117EB">
        <w:tc>
          <w:tcPr>
            <w:tcW w:w="4697" w:type="dxa"/>
            <w:shd w:val="clear" w:color="auto" w:fill="DDD9C3" w:themeFill="background2" w:themeFillShade="E6"/>
          </w:tcPr>
          <w:p w14:paraId="0CE094C8" w14:textId="77777777" w:rsidR="00B2084E" w:rsidRPr="00B27C37" w:rsidRDefault="00B2084E" w:rsidP="000117EB">
            <w:pPr>
              <w:jc w:val="both"/>
              <w:rPr>
                <w:rFonts w:ascii="Times New Roman" w:hAnsi="Times New Roman"/>
                <w:b/>
                <w:bCs/>
                <w:lang w:val="es-ES_tradnl"/>
              </w:rPr>
            </w:pPr>
            <w:r w:rsidRPr="00B27C37">
              <w:rPr>
                <w:rFonts w:ascii="Times New Roman" w:hAnsi="Times New Roman"/>
                <w:b/>
                <w:bCs/>
                <w:lang w:val="es-ES_tradnl"/>
              </w:rPr>
              <w:t>Agente</w:t>
            </w:r>
          </w:p>
        </w:tc>
        <w:tc>
          <w:tcPr>
            <w:tcW w:w="4698" w:type="dxa"/>
            <w:shd w:val="clear" w:color="auto" w:fill="DDD9C3" w:themeFill="background2" w:themeFillShade="E6"/>
          </w:tcPr>
          <w:p w14:paraId="1EB86A4A" w14:textId="77777777" w:rsidR="00B2084E" w:rsidRPr="00B27C37" w:rsidRDefault="00B2084E" w:rsidP="000117EB">
            <w:pPr>
              <w:jc w:val="both"/>
              <w:rPr>
                <w:rFonts w:ascii="Times New Roman" w:hAnsi="Times New Roman"/>
                <w:b/>
                <w:bCs/>
                <w:lang w:val="es-ES_tradnl"/>
              </w:rPr>
            </w:pPr>
            <w:r w:rsidRPr="00B27C37">
              <w:rPr>
                <w:rFonts w:ascii="Times New Roman" w:hAnsi="Times New Roman"/>
                <w:b/>
                <w:bCs/>
                <w:lang w:val="es-ES_tradnl"/>
              </w:rPr>
              <w:t>Problema en salud</w:t>
            </w:r>
          </w:p>
        </w:tc>
      </w:tr>
      <w:tr w:rsidR="00B2084E" w:rsidRPr="00B27C37" w14:paraId="2A43E9AD" w14:textId="77777777" w:rsidTr="000117EB">
        <w:tc>
          <w:tcPr>
            <w:tcW w:w="4697" w:type="dxa"/>
          </w:tcPr>
          <w:p w14:paraId="59576E19" w14:textId="77777777" w:rsidR="00B2084E" w:rsidRPr="00B27C37" w:rsidRDefault="00B2084E" w:rsidP="000117EB">
            <w:pPr>
              <w:jc w:val="both"/>
              <w:rPr>
                <w:rFonts w:ascii="Times New Roman" w:hAnsi="Times New Roman"/>
                <w:lang w:val="es-ES_tradnl"/>
              </w:rPr>
            </w:pPr>
            <w:r w:rsidRPr="00B27C37">
              <w:rPr>
                <w:rFonts w:ascii="Times New Roman" w:hAnsi="Times New Roman"/>
                <w:lang w:val="es-ES_tradnl"/>
              </w:rPr>
              <w:t>Mal olor</w:t>
            </w:r>
          </w:p>
        </w:tc>
        <w:tc>
          <w:tcPr>
            <w:tcW w:w="4698" w:type="dxa"/>
          </w:tcPr>
          <w:p w14:paraId="0A278C74" w14:textId="77777777" w:rsidR="00B2084E" w:rsidRPr="00B27C37" w:rsidRDefault="00B2084E" w:rsidP="000117EB">
            <w:pPr>
              <w:jc w:val="both"/>
              <w:rPr>
                <w:rFonts w:ascii="Times New Roman" w:hAnsi="Times New Roman"/>
                <w:lang w:val="es-ES_tradnl"/>
              </w:rPr>
            </w:pPr>
            <w:r w:rsidRPr="00B27C37">
              <w:rPr>
                <w:rFonts w:ascii="Times New Roman" w:hAnsi="Times New Roman"/>
                <w:lang w:val="es-ES_tradnl"/>
              </w:rPr>
              <w:t>Malestar, cefaleas, náuseas y vómitos</w:t>
            </w:r>
          </w:p>
        </w:tc>
      </w:tr>
      <w:tr w:rsidR="00B2084E" w:rsidRPr="00B27C37" w14:paraId="6DE52E31" w14:textId="77777777" w:rsidTr="000117EB">
        <w:tc>
          <w:tcPr>
            <w:tcW w:w="4697" w:type="dxa"/>
          </w:tcPr>
          <w:p w14:paraId="0A6859C8" w14:textId="77777777" w:rsidR="00B2084E" w:rsidRPr="00B27C37" w:rsidRDefault="00B2084E" w:rsidP="000117EB">
            <w:pPr>
              <w:jc w:val="both"/>
              <w:rPr>
                <w:rFonts w:ascii="Times New Roman" w:hAnsi="Times New Roman"/>
                <w:lang w:val="es-ES_tradnl"/>
              </w:rPr>
            </w:pPr>
            <w:r w:rsidRPr="00B27C37">
              <w:rPr>
                <w:rFonts w:ascii="Times New Roman" w:hAnsi="Times New Roman"/>
                <w:lang w:val="es-ES_tradnl"/>
              </w:rPr>
              <w:lastRenderedPageBreak/>
              <w:t>Polvo</w:t>
            </w:r>
          </w:p>
        </w:tc>
        <w:tc>
          <w:tcPr>
            <w:tcW w:w="4698" w:type="dxa"/>
          </w:tcPr>
          <w:p w14:paraId="60490F84" w14:textId="77777777" w:rsidR="00B2084E" w:rsidRPr="00B27C37" w:rsidRDefault="00B2084E" w:rsidP="000117EB">
            <w:pPr>
              <w:jc w:val="both"/>
              <w:rPr>
                <w:rFonts w:ascii="Times New Roman" w:hAnsi="Times New Roman"/>
                <w:lang w:val="es-ES_tradnl"/>
              </w:rPr>
            </w:pPr>
            <w:r w:rsidRPr="00B27C37">
              <w:rPr>
                <w:rFonts w:ascii="Times New Roman" w:hAnsi="Times New Roman"/>
                <w:lang w:val="es-ES_tradnl"/>
              </w:rPr>
              <w:t>Molestias en las vías respiratorias y pulmonares</w:t>
            </w:r>
          </w:p>
        </w:tc>
      </w:tr>
      <w:tr w:rsidR="00B2084E" w:rsidRPr="00B27C37" w14:paraId="7947502C" w14:textId="77777777" w:rsidTr="000117EB">
        <w:tc>
          <w:tcPr>
            <w:tcW w:w="4697" w:type="dxa"/>
          </w:tcPr>
          <w:p w14:paraId="0C29F594" w14:textId="77777777" w:rsidR="00B2084E" w:rsidRPr="00B27C37" w:rsidRDefault="00B2084E" w:rsidP="000117EB">
            <w:pPr>
              <w:jc w:val="both"/>
              <w:rPr>
                <w:rFonts w:ascii="Times New Roman" w:hAnsi="Times New Roman"/>
                <w:lang w:val="es-ES_tradnl"/>
              </w:rPr>
            </w:pPr>
            <w:r w:rsidRPr="00B27C37">
              <w:rPr>
                <w:rFonts w:ascii="Times New Roman" w:hAnsi="Times New Roman"/>
                <w:lang w:val="es-ES_tradnl"/>
              </w:rPr>
              <w:t xml:space="preserve">Proliferación de vectores y microorganismos </w:t>
            </w:r>
          </w:p>
        </w:tc>
        <w:tc>
          <w:tcPr>
            <w:tcW w:w="4698" w:type="dxa"/>
          </w:tcPr>
          <w:p w14:paraId="40BEF845" w14:textId="77777777" w:rsidR="00B2084E" w:rsidRPr="00B27C37" w:rsidRDefault="00B2084E" w:rsidP="000117EB">
            <w:pPr>
              <w:jc w:val="both"/>
              <w:rPr>
                <w:rFonts w:ascii="Times New Roman" w:hAnsi="Times New Roman"/>
                <w:lang w:val="es-ES_tradnl"/>
              </w:rPr>
            </w:pPr>
            <w:r w:rsidRPr="00B27C37">
              <w:rPr>
                <w:rFonts w:ascii="Times New Roman" w:hAnsi="Times New Roman"/>
                <w:lang w:val="es-ES_tradnl"/>
              </w:rPr>
              <w:t>Enfermedades infecciosas</w:t>
            </w:r>
          </w:p>
        </w:tc>
      </w:tr>
      <w:tr w:rsidR="00B2084E" w:rsidRPr="00B27C37" w14:paraId="1CAC2BAC" w14:textId="77777777" w:rsidTr="000117EB">
        <w:tc>
          <w:tcPr>
            <w:tcW w:w="4697" w:type="dxa"/>
          </w:tcPr>
          <w:p w14:paraId="3FDB9169" w14:textId="77777777" w:rsidR="00B2084E" w:rsidRPr="00B27C37" w:rsidRDefault="00B2084E" w:rsidP="000117EB">
            <w:pPr>
              <w:jc w:val="both"/>
              <w:rPr>
                <w:rFonts w:ascii="Times New Roman" w:hAnsi="Times New Roman"/>
                <w:lang w:val="es-ES_tradnl"/>
              </w:rPr>
            </w:pPr>
            <w:r w:rsidRPr="00B27C37">
              <w:rPr>
                <w:rFonts w:ascii="Times New Roman" w:hAnsi="Times New Roman"/>
                <w:lang w:val="es-ES_tradnl"/>
              </w:rPr>
              <w:t>Perdida de estética o calidad ambiental</w:t>
            </w:r>
          </w:p>
        </w:tc>
        <w:tc>
          <w:tcPr>
            <w:tcW w:w="4698" w:type="dxa"/>
          </w:tcPr>
          <w:p w14:paraId="6566327F" w14:textId="77777777" w:rsidR="00B2084E" w:rsidRPr="00B27C37" w:rsidRDefault="00B2084E" w:rsidP="000117EB">
            <w:pPr>
              <w:jc w:val="both"/>
              <w:rPr>
                <w:rFonts w:ascii="Times New Roman" w:hAnsi="Times New Roman"/>
                <w:lang w:val="es-ES_tradnl"/>
              </w:rPr>
            </w:pPr>
            <w:r w:rsidRPr="00B27C37">
              <w:rPr>
                <w:rFonts w:ascii="Times New Roman" w:hAnsi="Times New Roman"/>
                <w:lang w:val="es-ES_tradnl"/>
              </w:rPr>
              <w:t>Deterioro de la calidad de vida</w:t>
            </w:r>
          </w:p>
        </w:tc>
      </w:tr>
      <w:tr w:rsidR="00B2084E" w:rsidRPr="00B27C37" w14:paraId="590B4D40" w14:textId="77777777" w:rsidTr="000117EB">
        <w:tc>
          <w:tcPr>
            <w:tcW w:w="4697" w:type="dxa"/>
          </w:tcPr>
          <w:p w14:paraId="141430CA" w14:textId="77777777" w:rsidR="00B2084E" w:rsidRPr="00B27C37" w:rsidRDefault="00B2084E" w:rsidP="000117EB">
            <w:pPr>
              <w:jc w:val="both"/>
              <w:rPr>
                <w:rFonts w:ascii="Times New Roman" w:hAnsi="Times New Roman"/>
                <w:lang w:val="es-ES_tradnl"/>
              </w:rPr>
            </w:pPr>
            <w:r w:rsidRPr="00B27C37">
              <w:rPr>
                <w:rFonts w:ascii="Times New Roman" w:hAnsi="Times New Roman"/>
                <w:lang w:val="es-ES_tradnl"/>
              </w:rPr>
              <w:t>Objetos corto punzantes</w:t>
            </w:r>
          </w:p>
        </w:tc>
        <w:tc>
          <w:tcPr>
            <w:tcW w:w="4698" w:type="dxa"/>
          </w:tcPr>
          <w:p w14:paraId="65A07DE9" w14:textId="77777777" w:rsidR="00B2084E" w:rsidRPr="00B27C37" w:rsidRDefault="00B2084E" w:rsidP="000117EB">
            <w:pPr>
              <w:jc w:val="both"/>
              <w:rPr>
                <w:rFonts w:ascii="Times New Roman" w:hAnsi="Times New Roman"/>
                <w:lang w:val="es-ES_tradnl"/>
              </w:rPr>
            </w:pPr>
            <w:r w:rsidRPr="00B27C37">
              <w:rPr>
                <w:rFonts w:ascii="Times New Roman" w:hAnsi="Times New Roman"/>
                <w:lang w:val="es-ES_tradnl"/>
              </w:rPr>
              <w:t>Heridas y cortes con posibilidad de infección</w:t>
            </w:r>
          </w:p>
        </w:tc>
      </w:tr>
    </w:tbl>
    <w:p w14:paraId="219F88E3" w14:textId="77777777" w:rsidR="00B2084E" w:rsidRPr="00B27C37" w:rsidRDefault="00B2084E" w:rsidP="00B2084E">
      <w:pPr>
        <w:jc w:val="both"/>
        <w:rPr>
          <w:rFonts w:ascii="Times New Roman" w:hAnsi="Times New Roman"/>
          <w:lang w:val="es-ES_tradnl"/>
        </w:rPr>
      </w:pPr>
      <w:r w:rsidRPr="00B27C37">
        <w:rPr>
          <w:rFonts w:ascii="Times New Roman" w:hAnsi="Times New Roman"/>
          <w:lang w:val="es-ES_tradnl"/>
        </w:rPr>
        <w:t>Fuente: Política Pública de Salud Ambiental</w:t>
      </w:r>
    </w:p>
    <w:p w14:paraId="0652FE75" w14:textId="4B783982" w:rsidR="00740416" w:rsidRPr="00B2084E" w:rsidRDefault="00B2084E" w:rsidP="00B2084E">
      <w:pPr>
        <w:jc w:val="both"/>
        <w:rPr>
          <w:rFonts w:ascii="Times New Roman" w:hAnsi="Times New Roman"/>
          <w:lang w:val="es-ES_tradnl"/>
        </w:rPr>
      </w:pPr>
      <w:r w:rsidRPr="00B27C37">
        <w:rPr>
          <w:rFonts w:ascii="Times New Roman" w:hAnsi="Times New Roman"/>
          <w:lang w:val="es-ES_tradnl"/>
        </w:rPr>
        <w:t>Es así como los proyectos de inversión “Escuela de Economía circular” y “Usaquén más verde” durante la vigencia del plan de desarrollo “</w:t>
      </w:r>
      <w:r w:rsidRPr="00B27C37">
        <w:rPr>
          <w:rFonts w:ascii="Times New Roman" w:hAnsi="Times New Roman"/>
        </w:rPr>
        <w:t>Usaquén Reverdece 2021-2024: “</w:t>
      </w:r>
      <w:r w:rsidRPr="00B27C37">
        <w:rPr>
          <w:rFonts w:ascii="Times New Roman" w:hAnsi="Times New Roman"/>
          <w:i/>
          <w:iCs/>
        </w:rPr>
        <w:t>Un Nuevo Contrato Social y Ambiental Para Usaquén</w:t>
      </w:r>
      <w:r w:rsidRPr="00B27C37">
        <w:rPr>
          <w:rFonts w:ascii="Times New Roman" w:hAnsi="Times New Roman"/>
        </w:rPr>
        <w:t xml:space="preserve">” </w:t>
      </w:r>
      <w:r w:rsidRPr="00B27C37">
        <w:rPr>
          <w:rFonts w:ascii="Times New Roman" w:hAnsi="Times New Roman"/>
          <w:lang w:val="es-ES_tradnl"/>
        </w:rPr>
        <w:t>impactaran de manera positiva en la calidad ambiental, la salud y el paisajismo de la localidad y la ciudad, a través del trabajo en las 9 UPZ, sensibilizando, formando ciudadanos y fortaleciendo las iniciativas comunitarias relacionadas con el manejo de los residuos sólidos.</w:t>
      </w:r>
    </w:p>
    <w:p w14:paraId="16DD08BD" w14:textId="139D4941" w:rsidR="000821AA" w:rsidRPr="00B27C37" w:rsidRDefault="000821AA" w:rsidP="000821AA">
      <w:pPr>
        <w:spacing w:after="0"/>
        <w:jc w:val="both"/>
        <w:rPr>
          <w:rFonts w:ascii="Times New Roman" w:hAnsi="Times New Roman"/>
        </w:rPr>
      </w:pPr>
    </w:p>
    <w:p w14:paraId="746E9885" w14:textId="305D1126" w:rsidR="000821AA" w:rsidRPr="00CA3EDA" w:rsidRDefault="00CA3EDA" w:rsidP="00B845D7">
      <w:pPr>
        <w:pStyle w:val="Prrafodelista"/>
        <w:numPr>
          <w:ilvl w:val="1"/>
          <w:numId w:val="6"/>
        </w:numPr>
        <w:spacing w:after="0"/>
        <w:jc w:val="both"/>
        <w:rPr>
          <w:rFonts w:ascii="Times New Roman" w:hAnsi="Times New Roman"/>
          <w:b/>
          <w:bCs/>
          <w:lang w:val="es-ES_tradnl"/>
        </w:rPr>
      </w:pPr>
      <w:r w:rsidRPr="00CA3EDA">
        <w:rPr>
          <w:rFonts w:ascii="Times New Roman" w:hAnsi="Times New Roman"/>
          <w:b/>
          <w:bCs/>
          <w:lang w:val="es-ES_tradnl"/>
        </w:rPr>
        <w:t>Procesos comunitarios de educación ambiental</w:t>
      </w:r>
    </w:p>
    <w:p w14:paraId="45A39A23" w14:textId="77777777" w:rsidR="00CA3EDA" w:rsidRPr="00CA3EDA" w:rsidRDefault="00CA3EDA" w:rsidP="00CA3EDA">
      <w:pPr>
        <w:pStyle w:val="Prrafodelista"/>
        <w:spacing w:after="0"/>
        <w:jc w:val="both"/>
        <w:rPr>
          <w:rFonts w:ascii="Times New Roman" w:hAnsi="Times New Roman"/>
          <w:b/>
          <w:bCs/>
          <w:lang w:val="es-ES_tradnl"/>
        </w:rPr>
      </w:pPr>
    </w:p>
    <w:p w14:paraId="62DBF516" w14:textId="799C0274" w:rsidR="00B2084E" w:rsidRDefault="00B2084E" w:rsidP="00B02937">
      <w:pPr>
        <w:jc w:val="both"/>
        <w:rPr>
          <w:rFonts w:ascii="Times New Roman" w:hAnsi="Times New Roman"/>
          <w:lang w:val="es-ES_tradnl"/>
        </w:rPr>
      </w:pPr>
      <w:r w:rsidRPr="00B2084E">
        <w:rPr>
          <w:rFonts w:ascii="Times New Roman" w:hAnsi="Times New Roman"/>
          <w:lang w:val="es-ES_tradnl"/>
        </w:rPr>
        <w:t>Con respecto a la normatividad de los proyectos ciudadanos de educación ambiental (PROCEDA). La Política Nacional de Educación Ambiental (2002) contempla los Proyectos Ciudadanos de Educación Ambiental (PROCEDA), dentro de la estrategia “la dimensión ambiental en la educación no formal”, la cual propone “implementar y promover los PROCEDA en todo el país, fortaleciendo sus mecanismos de participación ciudadana y de proyección comunitaria y generando mecanismos de asociación con los Proyectos Ambientales Escolares (PRAE), en el horizonte de la cualificación de la gestión ambiental”</w:t>
      </w:r>
    </w:p>
    <w:p w14:paraId="71171C91" w14:textId="5967C374" w:rsidR="00B2084E" w:rsidRDefault="00B2084E" w:rsidP="00B02937">
      <w:pPr>
        <w:jc w:val="both"/>
        <w:rPr>
          <w:rFonts w:ascii="Times New Roman" w:hAnsi="Times New Roman"/>
          <w:lang w:val="es-ES_tradnl"/>
        </w:rPr>
      </w:pPr>
      <w:r w:rsidRPr="00B2084E">
        <w:rPr>
          <w:rFonts w:ascii="Times New Roman" w:hAnsi="Times New Roman"/>
          <w:lang w:val="es-ES_tradnl"/>
        </w:rPr>
        <w:t xml:space="preserve">En la dimensión distrital, según el Decreto 675 de 2011, “Por medio del cual se adopta y reglamenta la Política Pública Distrital de Educación Ambiental y se dictan otras disposiciones”, los PROCEDA, denominados como Procesos Comunitarios de Educación Ambiental, presentando variación en su denominación con el ámbito nacional, parten de una iniciativa comunitaria desarrollada de manera organizada y concertada por la comunidad, con el fin de abordar o transformar situaciones ambientales conflictivas concretas de una zona determinada de una localidad. </w:t>
      </w:r>
    </w:p>
    <w:p w14:paraId="6AC6A133" w14:textId="5E430618" w:rsidR="00291E26" w:rsidRPr="00B2084E" w:rsidRDefault="00740416" w:rsidP="00B2084E">
      <w:pPr>
        <w:jc w:val="both"/>
        <w:rPr>
          <w:rFonts w:ascii="Times New Roman" w:hAnsi="Times New Roman"/>
          <w:lang w:val="es-ES_tradnl"/>
        </w:rPr>
      </w:pPr>
      <w:r>
        <w:rPr>
          <w:rFonts w:ascii="Times New Roman" w:hAnsi="Times New Roman"/>
          <w:lang w:val="es-ES_tradnl"/>
        </w:rPr>
        <w:t>E</w:t>
      </w:r>
      <w:r w:rsidRPr="00740416">
        <w:rPr>
          <w:rFonts w:ascii="Times New Roman" w:hAnsi="Times New Roman"/>
          <w:lang w:val="es-ES_tradnl"/>
        </w:rPr>
        <w:t xml:space="preserve">n el Decreto Distrital 815 de 2017 “Por medio del cual se establecen los lineamientos para la formulación e implementación de los instrumentos operativos de planeación ambiental del Distrito PACA, PAL y PIGA, y se dictan otras disposiciones”. Este instrumento parte de un enfoque incluyente, con la construcción de diagnósticos participativos a través de las instancias y espacios de participación, como son:  la Comisión Ambiental Local y los Encuentros Ciudadanos; este último liderado por los respectivos Consejos de Planeación Local-CPL </w:t>
      </w:r>
      <w:r>
        <w:rPr>
          <w:rFonts w:ascii="Times New Roman" w:hAnsi="Times New Roman"/>
          <w:noProof/>
        </w:rPr>
        <w:t>(</w:t>
      </w:r>
      <w:r w:rsidRPr="00740416">
        <w:rPr>
          <w:rFonts w:ascii="Times New Roman" w:hAnsi="Times New Roman"/>
          <w:noProof/>
        </w:rPr>
        <w:t>Decreto Distrital 815, 2017</w:t>
      </w:r>
      <w:r w:rsidRPr="00740416">
        <w:rPr>
          <w:rFonts w:ascii="Times New Roman" w:hAnsi="Times New Roman"/>
          <w:lang w:val="es-ES_tradnl"/>
        </w:rPr>
        <w:t xml:space="preserve">).  </w:t>
      </w:r>
    </w:p>
    <w:p w14:paraId="11111982" w14:textId="77777777" w:rsidR="00C958F2" w:rsidRPr="00B27C37" w:rsidRDefault="00C958F2" w:rsidP="00D05792">
      <w:pPr>
        <w:spacing w:after="0"/>
        <w:jc w:val="both"/>
        <w:rPr>
          <w:rFonts w:ascii="Times New Roman" w:hAnsi="Times New Roman"/>
          <w:b/>
          <w:lang w:val="es-ES_tradnl"/>
        </w:rPr>
      </w:pPr>
    </w:p>
    <w:p w14:paraId="70C1AEDD" w14:textId="6263FE37" w:rsidR="00870708" w:rsidRPr="00B27C37" w:rsidRDefault="00694309" w:rsidP="00D05792">
      <w:pPr>
        <w:spacing w:after="0"/>
        <w:jc w:val="both"/>
        <w:rPr>
          <w:rFonts w:ascii="Times New Roman" w:hAnsi="Times New Roman"/>
          <w:b/>
          <w:lang w:val="es-ES_tradnl"/>
        </w:rPr>
      </w:pPr>
      <w:r w:rsidRPr="00B27C37">
        <w:rPr>
          <w:rFonts w:ascii="Times New Roman" w:hAnsi="Times New Roman"/>
          <w:b/>
          <w:lang w:val="es-ES_tradnl"/>
        </w:rPr>
        <w:t>2. OBJETO GENERAL</w:t>
      </w:r>
    </w:p>
    <w:p w14:paraId="6C32F8B2" w14:textId="7A7BA65E" w:rsidR="00501683" w:rsidRPr="00B27C37" w:rsidRDefault="00501683" w:rsidP="00D05792">
      <w:pPr>
        <w:spacing w:after="0"/>
        <w:jc w:val="both"/>
        <w:rPr>
          <w:rFonts w:ascii="Times New Roman" w:hAnsi="Times New Roman"/>
          <w:lang w:val="es-ES_tradnl"/>
        </w:rPr>
      </w:pPr>
    </w:p>
    <w:p w14:paraId="0917F507" w14:textId="0B0CFC7F" w:rsidR="00501683" w:rsidRDefault="0007359C" w:rsidP="00D05792">
      <w:pPr>
        <w:spacing w:after="0"/>
        <w:jc w:val="both"/>
        <w:rPr>
          <w:rFonts w:ascii="Times New Roman" w:hAnsi="Times New Roman"/>
          <w:lang w:val="es-ES_tradnl"/>
        </w:rPr>
      </w:pPr>
      <w:r>
        <w:rPr>
          <w:rFonts w:ascii="Times New Roman" w:hAnsi="Times New Roman"/>
          <w:lang w:val="es-ES_tradnl"/>
        </w:rPr>
        <w:lastRenderedPageBreak/>
        <w:t>C</w:t>
      </w:r>
      <w:r w:rsidR="00D651C9" w:rsidRPr="00D651C9">
        <w:rPr>
          <w:rFonts w:ascii="Times New Roman" w:hAnsi="Times New Roman"/>
          <w:lang w:val="es-ES_tradnl"/>
        </w:rPr>
        <w:t>ontratar un operador para la ejecución de actividades relacionadas con el proyecto de inversión de escuela de economía circular y Usaquén más verde del plan de desarrollo local 2021 - 2024 Usaquén reverdece.</w:t>
      </w:r>
    </w:p>
    <w:p w14:paraId="51419210" w14:textId="77777777" w:rsidR="00D651C9" w:rsidRPr="00B27C37" w:rsidRDefault="00D651C9" w:rsidP="00D05792">
      <w:pPr>
        <w:spacing w:after="0"/>
        <w:jc w:val="both"/>
        <w:rPr>
          <w:rFonts w:ascii="Times New Roman" w:hAnsi="Times New Roman"/>
          <w:lang w:val="es-ES_tradnl"/>
        </w:rPr>
      </w:pPr>
    </w:p>
    <w:p w14:paraId="26E4D898" w14:textId="74548AC8" w:rsidR="00D05792" w:rsidRPr="00B27C37" w:rsidRDefault="00B92F1C" w:rsidP="00694309">
      <w:pPr>
        <w:spacing w:after="0"/>
        <w:jc w:val="both"/>
        <w:rPr>
          <w:rFonts w:ascii="Times New Roman" w:hAnsi="Times New Roman"/>
          <w:b/>
          <w:lang w:val="es-ES_tradnl"/>
        </w:rPr>
      </w:pPr>
      <w:r w:rsidRPr="00B27C37">
        <w:rPr>
          <w:rFonts w:ascii="Times New Roman" w:hAnsi="Times New Roman"/>
          <w:b/>
          <w:lang w:val="es-ES_tradnl"/>
        </w:rPr>
        <w:t xml:space="preserve">3. ALCANCE </w:t>
      </w:r>
    </w:p>
    <w:p w14:paraId="2B9869E1" w14:textId="1122AEB7" w:rsidR="00246308" w:rsidRPr="00B27C37" w:rsidRDefault="00246308" w:rsidP="00694309">
      <w:pPr>
        <w:spacing w:after="0"/>
        <w:jc w:val="both"/>
        <w:rPr>
          <w:rFonts w:ascii="Times New Roman" w:hAnsi="Times New Roman"/>
          <w:b/>
          <w:lang w:val="es-ES_tradnl"/>
        </w:rPr>
      </w:pPr>
    </w:p>
    <w:p w14:paraId="69006ADF" w14:textId="0EE94BCA" w:rsidR="00246308" w:rsidRDefault="00246308" w:rsidP="00246308">
      <w:pPr>
        <w:spacing w:after="0"/>
        <w:jc w:val="both"/>
        <w:rPr>
          <w:rFonts w:ascii="Times New Roman" w:hAnsi="Times New Roman"/>
          <w:bCs/>
          <w:lang w:val="es-ES_tradnl"/>
        </w:rPr>
      </w:pPr>
      <w:r w:rsidRPr="00B27C37">
        <w:rPr>
          <w:rFonts w:ascii="Times New Roman" w:hAnsi="Times New Roman"/>
          <w:bCs/>
          <w:lang w:val="es-ES_tradnl"/>
        </w:rPr>
        <w:t xml:space="preserve">En el marco del cumplimiento de las metas ambientales establecidas en el Plan de Desarrollo Local 2021 - 2024 "Usaquén Reverdece”; La Alcaldía Local se encuentra formulando los proyectos de inversión Escuela de Economía Circular y Usaquén más Verde. </w:t>
      </w:r>
    </w:p>
    <w:p w14:paraId="270D3649" w14:textId="40E8674F" w:rsidR="00FE35E6" w:rsidRDefault="00FE35E6" w:rsidP="00246308">
      <w:pPr>
        <w:spacing w:after="0"/>
        <w:jc w:val="both"/>
        <w:rPr>
          <w:rFonts w:ascii="Times New Roman" w:hAnsi="Times New Roman"/>
          <w:bCs/>
          <w:lang w:val="es-ES_tradnl"/>
        </w:rPr>
      </w:pPr>
    </w:p>
    <w:p w14:paraId="2ED024E8" w14:textId="628ABD5D" w:rsidR="00FE35E6" w:rsidRDefault="00FE35E6" w:rsidP="00246308">
      <w:pPr>
        <w:spacing w:after="0"/>
        <w:jc w:val="both"/>
        <w:rPr>
          <w:rFonts w:ascii="Times New Roman" w:hAnsi="Times New Roman"/>
          <w:bCs/>
          <w:lang w:val="es-ES_tradnl"/>
        </w:rPr>
      </w:pPr>
      <w:r w:rsidRPr="00FE35E6">
        <w:rPr>
          <w:rFonts w:ascii="Times New Roman" w:hAnsi="Times New Roman"/>
          <w:bCs/>
          <w:lang w:val="es-ES_tradnl"/>
        </w:rPr>
        <w:t>Teniendo en cuenta lo establecido en el Acuerdo 761 del 2020 el cual adopta el Plan de Desarrollo Distrital y se define el propósito el propósito número 2 “Cambiar nuestros hábitos de vida para reverdecer a Bogotá y adaptarnos y mitigar el cambio climático” en el cual se desarrolla el programa “Cambio cultural para la gestión de la crisis climática”.</w:t>
      </w:r>
    </w:p>
    <w:p w14:paraId="7F8F8FD8" w14:textId="77777777" w:rsidR="00FE35E6" w:rsidRDefault="00FE35E6" w:rsidP="00246308">
      <w:pPr>
        <w:spacing w:after="0"/>
        <w:jc w:val="both"/>
        <w:rPr>
          <w:rFonts w:ascii="Times New Roman" w:hAnsi="Times New Roman"/>
          <w:bCs/>
          <w:lang w:val="es-ES_tradnl"/>
        </w:rPr>
      </w:pPr>
    </w:p>
    <w:p w14:paraId="67997358" w14:textId="250B61BA" w:rsidR="00FE35E6" w:rsidRDefault="00FE35E6" w:rsidP="00246308">
      <w:pPr>
        <w:spacing w:after="0"/>
        <w:jc w:val="both"/>
        <w:rPr>
          <w:rFonts w:ascii="Times New Roman" w:hAnsi="Times New Roman"/>
          <w:bCs/>
          <w:lang w:val="es-ES_tradnl"/>
        </w:rPr>
      </w:pPr>
      <w:r w:rsidRPr="00FE35E6">
        <w:rPr>
          <w:rFonts w:ascii="Times New Roman" w:hAnsi="Times New Roman"/>
          <w:bCs/>
          <w:lang w:val="es-ES_tradnl"/>
        </w:rPr>
        <w:t xml:space="preserve">En consideración a lo anterior el Acuerdo local No. 002 por el cual se adopta el Plan de Desarrollo Económico, Social, Ambiental y De Obras Públicas Para La Localidad de Usaquén 2021-2024 “Un Nuevo Contrato Social y Ambiental Para La Bogotá Del Siglo XXI” establece el proyecto de inversión </w:t>
      </w:r>
      <w:r>
        <w:rPr>
          <w:rFonts w:ascii="Times New Roman" w:hAnsi="Times New Roman"/>
          <w:bCs/>
          <w:lang w:val="es-ES_tradnl"/>
        </w:rPr>
        <w:t xml:space="preserve">1955 “Escuela de economía circular” la cual tiene como meta capacitar 2500 personas en separación en la fuente </w:t>
      </w:r>
      <w:r w:rsidRPr="00B27C37">
        <w:rPr>
          <w:rFonts w:ascii="Times New Roman" w:hAnsi="Times New Roman"/>
          <w:bCs/>
          <w:lang w:val="es-ES_tradnl"/>
        </w:rPr>
        <w:t>y</w:t>
      </w:r>
      <w:r>
        <w:rPr>
          <w:rFonts w:ascii="Times New Roman" w:hAnsi="Times New Roman"/>
          <w:bCs/>
          <w:lang w:val="es-ES_tradnl"/>
        </w:rPr>
        <w:t xml:space="preserve"> reciclaje.</w:t>
      </w:r>
    </w:p>
    <w:p w14:paraId="43785769" w14:textId="77777777" w:rsidR="00FE35E6" w:rsidRDefault="00FE35E6" w:rsidP="00246308">
      <w:pPr>
        <w:spacing w:after="0"/>
        <w:jc w:val="both"/>
        <w:rPr>
          <w:rFonts w:ascii="Times New Roman" w:hAnsi="Times New Roman"/>
          <w:bCs/>
          <w:lang w:val="es-ES_tradnl"/>
        </w:rPr>
      </w:pPr>
    </w:p>
    <w:p w14:paraId="7618907D" w14:textId="5B21183F" w:rsidR="00FE35E6" w:rsidRPr="00B27C37" w:rsidRDefault="00FE35E6" w:rsidP="00246308">
      <w:pPr>
        <w:spacing w:after="0"/>
        <w:jc w:val="both"/>
        <w:rPr>
          <w:rFonts w:ascii="Times New Roman" w:hAnsi="Times New Roman"/>
          <w:bCs/>
          <w:lang w:val="es-ES_tradnl"/>
        </w:rPr>
      </w:pPr>
      <w:r>
        <w:rPr>
          <w:rFonts w:ascii="Times New Roman" w:hAnsi="Times New Roman"/>
          <w:bCs/>
          <w:lang w:val="es-ES_tradnl"/>
        </w:rPr>
        <w:t xml:space="preserve"> Y el proyecto </w:t>
      </w:r>
      <w:r w:rsidRPr="00FE35E6">
        <w:rPr>
          <w:rFonts w:ascii="Times New Roman" w:hAnsi="Times New Roman"/>
          <w:bCs/>
          <w:lang w:val="es-ES_tradnl"/>
        </w:rPr>
        <w:t>1944 “Usaquén más verde”. El cual incluye la meta: “Implementar 6 PROCEDAS”. Meta de vital importancia en la localidad para impactar positivamente a través de los servicios ambientales.</w:t>
      </w:r>
    </w:p>
    <w:p w14:paraId="11436554" w14:textId="77777777" w:rsidR="00FE35E6" w:rsidRPr="00FE35E6" w:rsidRDefault="00FE35E6" w:rsidP="00FE35E6">
      <w:pPr>
        <w:spacing w:after="0"/>
        <w:jc w:val="both"/>
        <w:rPr>
          <w:rFonts w:ascii="Times New Roman" w:hAnsi="Times New Roman"/>
          <w:bCs/>
          <w:lang w:val="es-ES_tradnl"/>
        </w:rPr>
      </w:pPr>
    </w:p>
    <w:p w14:paraId="61931404" w14:textId="3AA81816" w:rsidR="00FE35E6" w:rsidRDefault="00FE35E6" w:rsidP="00FE35E6">
      <w:pPr>
        <w:spacing w:after="0"/>
        <w:jc w:val="both"/>
        <w:rPr>
          <w:rFonts w:ascii="Times New Roman" w:hAnsi="Times New Roman"/>
          <w:bCs/>
          <w:lang w:val="es-ES_tradnl"/>
        </w:rPr>
      </w:pPr>
      <w:r w:rsidRPr="00FE35E6">
        <w:rPr>
          <w:rFonts w:ascii="Times New Roman" w:hAnsi="Times New Roman"/>
          <w:bCs/>
          <w:lang w:val="es-ES_tradnl"/>
        </w:rPr>
        <w:t>En consideración a lo anterior el Acuerdo local No. 002 por el cual se adopta el Plan de Desarrollo Económico, Social, Ambiental y De Obras Públicas Para La Localidad de Usaquén 2021-2024 “Un Nuevo Contrato Social y Ambiental Para La Bogotá Del Siglo XXI” establece el proyecto de inversión 1944 “Usaquén más verde”. El cual incluye la meta: “Implementar 6 PROCEDAS”. Meta de vital importancia en la localidad para impactar positivamente a través de los servicios ambientales.</w:t>
      </w:r>
    </w:p>
    <w:p w14:paraId="5DB0DF8E" w14:textId="77777777" w:rsidR="00B2084E" w:rsidRPr="00FE35E6" w:rsidRDefault="00B2084E" w:rsidP="00FE35E6">
      <w:pPr>
        <w:spacing w:after="0"/>
        <w:jc w:val="both"/>
        <w:rPr>
          <w:rFonts w:ascii="Times New Roman" w:hAnsi="Times New Roman"/>
          <w:bCs/>
          <w:lang w:val="es-ES_tradnl"/>
        </w:rPr>
      </w:pPr>
    </w:p>
    <w:p w14:paraId="3B97740E" w14:textId="73F1535A" w:rsidR="001959E8" w:rsidRPr="00B27C37" w:rsidRDefault="00C32272" w:rsidP="00C32272">
      <w:pPr>
        <w:spacing w:after="0"/>
        <w:jc w:val="both"/>
        <w:rPr>
          <w:rFonts w:ascii="Times New Roman" w:hAnsi="Times New Roman"/>
          <w:bCs/>
          <w:lang w:val="es-ES_tradnl"/>
        </w:rPr>
      </w:pPr>
      <w:r w:rsidRPr="00B27C37">
        <w:rPr>
          <w:rFonts w:ascii="Times New Roman" w:hAnsi="Times New Roman"/>
          <w:bCs/>
          <w:lang w:val="es-ES_tradnl"/>
        </w:rPr>
        <w:t>Con</w:t>
      </w:r>
      <w:r w:rsidR="00246308" w:rsidRPr="00B27C37">
        <w:rPr>
          <w:rFonts w:ascii="Times New Roman" w:hAnsi="Times New Roman"/>
          <w:bCs/>
          <w:lang w:val="es-ES_tradnl"/>
        </w:rPr>
        <w:t xml:space="preserve"> el propósito de</w:t>
      </w:r>
      <w:r w:rsidR="00DA62B7" w:rsidRPr="00B27C37">
        <w:rPr>
          <w:rFonts w:ascii="Times New Roman" w:hAnsi="Times New Roman"/>
          <w:bCs/>
          <w:lang w:val="es-ES_tradnl"/>
        </w:rPr>
        <w:t xml:space="preserve"> incluir</w:t>
      </w:r>
      <w:r w:rsidRPr="00B27C37">
        <w:rPr>
          <w:rFonts w:ascii="Times New Roman" w:hAnsi="Times New Roman"/>
          <w:bCs/>
          <w:lang w:val="es-ES_tradnl"/>
        </w:rPr>
        <w:t xml:space="preserve"> dentro de los proyectos de inversión,</w:t>
      </w:r>
      <w:r w:rsidR="00DA62B7" w:rsidRPr="00B27C37">
        <w:rPr>
          <w:rFonts w:ascii="Times New Roman" w:hAnsi="Times New Roman"/>
          <w:bCs/>
          <w:lang w:val="es-ES_tradnl"/>
        </w:rPr>
        <w:t xml:space="preserve"> </w:t>
      </w:r>
      <w:r w:rsidRPr="00B27C37">
        <w:rPr>
          <w:rFonts w:ascii="Times New Roman" w:hAnsi="Times New Roman"/>
          <w:bCs/>
          <w:lang w:val="es-ES_tradnl"/>
        </w:rPr>
        <w:t>las propuestas ganadoras resultantes de los encuentros ciudadanos se busca que el operador ejecutor genere</w:t>
      </w:r>
      <w:r w:rsidR="00DA62B7" w:rsidRPr="00B27C37">
        <w:rPr>
          <w:rFonts w:ascii="Times New Roman" w:hAnsi="Times New Roman"/>
          <w:bCs/>
          <w:lang w:val="es-ES_tradnl"/>
        </w:rPr>
        <w:t xml:space="preserve"> </w:t>
      </w:r>
      <w:r w:rsidRPr="00B27C37">
        <w:rPr>
          <w:rFonts w:ascii="Times New Roman" w:hAnsi="Times New Roman"/>
          <w:bCs/>
          <w:lang w:val="es-ES_tradnl"/>
        </w:rPr>
        <w:t xml:space="preserve">procesos de </w:t>
      </w:r>
      <w:r w:rsidR="00DA62B7" w:rsidRPr="00B27C37">
        <w:rPr>
          <w:rFonts w:ascii="Times New Roman" w:hAnsi="Times New Roman"/>
          <w:bCs/>
          <w:lang w:val="es-ES_tradnl"/>
        </w:rPr>
        <w:t>fortalec</w:t>
      </w:r>
      <w:r w:rsidRPr="00B27C37">
        <w:rPr>
          <w:rFonts w:ascii="Times New Roman" w:hAnsi="Times New Roman"/>
          <w:bCs/>
          <w:lang w:val="es-ES_tradnl"/>
        </w:rPr>
        <w:t>imiento en los</w:t>
      </w:r>
      <w:r w:rsidR="00DA62B7" w:rsidRPr="00B27C37">
        <w:rPr>
          <w:rFonts w:ascii="Times New Roman" w:hAnsi="Times New Roman"/>
          <w:bCs/>
          <w:lang w:val="es-ES_tradnl"/>
        </w:rPr>
        <w:t xml:space="preserve"> procesos </w:t>
      </w:r>
      <w:r w:rsidRPr="00B27C37">
        <w:rPr>
          <w:rFonts w:ascii="Times New Roman" w:hAnsi="Times New Roman"/>
          <w:bCs/>
          <w:lang w:val="es-ES_tradnl"/>
        </w:rPr>
        <w:t xml:space="preserve">relacionados con </w:t>
      </w:r>
      <w:r w:rsidR="00DA62B7" w:rsidRPr="00B27C37">
        <w:rPr>
          <w:rFonts w:ascii="Times New Roman" w:hAnsi="Times New Roman"/>
          <w:bCs/>
          <w:lang w:val="es-ES_tradnl"/>
        </w:rPr>
        <w:t>educación ambiental</w:t>
      </w:r>
      <w:r w:rsidR="001959E8" w:rsidRPr="00B27C37">
        <w:rPr>
          <w:rFonts w:ascii="Times New Roman" w:hAnsi="Times New Roman"/>
          <w:bCs/>
          <w:lang w:val="es-ES_tradnl"/>
        </w:rPr>
        <w:t xml:space="preserve"> y las iniciativas comunitarias</w:t>
      </w:r>
      <w:r w:rsidRPr="00B27C37">
        <w:rPr>
          <w:rFonts w:ascii="Times New Roman" w:hAnsi="Times New Roman"/>
          <w:bCs/>
          <w:lang w:val="es-ES_tradnl"/>
        </w:rPr>
        <w:t xml:space="preserve"> en el manejo de residuos sólidos dando cumplimento al PGIRS y a la Resolución 2184 del 26 de Diciembre del 2019 </w:t>
      </w:r>
      <w:r w:rsidRPr="00B27C37">
        <w:rPr>
          <w:rFonts w:ascii="Times New Roman" w:hAnsi="Times New Roman"/>
          <w:bCs/>
          <w:i/>
          <w:iCs/>
          <w:lang w:val="es-ES_tradnl"/>
        </w:rPr>
        <w:t>“ Por la cual se modifica la resolución 668 del 2016 sobre uso racional de bolsas plásticas</w:t>
      </w:r>
      <w:r w:rsidR="001959E8" w:rsidRPr="00B27C37">
        <w:rPr>
          <w:rFonts w:ascii="Times New Roman" w:hAnsi="Times New Roman"/>
          <w:bCs/>
          <w:i/>
          <w:iCs/>
          <w:lang w:val="es-ES_tradnl"/>
        </w:rPr>
        <w:t xml:space="preserve"> </w:t>
      </w:r>
      <w:r w:rsidRPr="00B27C37">
        <w:rPr>
          <w:rFonts w:ascii="Times New Roman" w:hAnsi="Times New Roman"/>
          <w:bCs/>
          <w:i/>
          <w:iCs/>
          <w:lang w:val="es-ES_tradnl"/>
        </w:rPr>
        <w:t>y se adoptan otras disposiciones</w:t>
      </w:r>
      <w:r w:rsidR="001959E8" w:rsidRPr="00B27C37">
        <w:rPr>
          <w:rFonts w:ascii="Times New Roman" w:hAnsi="Times New Roman"/>
          <w:noProof/>
        </w:rPr>
        <w:t>”</w:t>
      </w:r>
      <w:r w:rsidR="001959E8" w:rsidRPr="00B27C37">
        <w:rPr>
          <w:rFonts w:ascii="Times New Roman" w:hAnsi="Times New Roman"/>
          <w:bCs/>
          <w:lang w:val="es-ES_tradnl"/>
        </w:rPr>
        <w:t xml:space="preserve"> </w:t>
      </w:r>
      <w:sdt>
        <w:sdtPr>
          <w:rPr>
            <w:rFonts w:ascii="Times New Roman" w:hAnsi="Times New Roman"/>
            <w:bCs/>
            <w:lang w:val="es-ES_tradnl"/>
          </w:rPr>
          <w:id w:val="-1997791875"/>
          <w:citation/>
        </w:sdtPr>
        <w:sdtEndPr/>
        <w:sdtContent>
          <w:r w:rsidR="001959E8" w:rsidRPr="00B27C37">
            <w:rPr>
              <w:rFonts w:ascii="Times New Roman" w:hAnsi="Times New Roman"/>
              <w:bCs/>
              <w:lang w:val="es-ES_tradnl"/>
            </w:rPr>
            <w:fldChar w:fldCharType="begin"/>
          </w:r>
          <w:r w:rsidR="001959E8" w:rsidRPr="00B27C37">
            <w:rPr>
              <w:rFonts w:ascii="Times New Roman" w:hAnsi="Times New Roman"/>
              <w:bCs/>
            </w:rPr>
            <w:instrText xml:space="preserve"> CITATION Min19 \l 3082 </w:instrText>
          </w:r>
          <w:r w:rsidR="001959E8" w:rsidRPr="00B27C37">
            <w:rPr>
              <w:rFonts w:ascii="Times New Roman" w:hAnsi="Times New Roman"/>
              <w:bCs/>
              <w:lang w:val="es-ES_tradnl"/>
            </w:rPr>
            <w:fldChar w:fldCharType="separate"/>
          </w:r>
          <w:r w:rsidR="009949CD" w:rsidRPr="009949CD">
            <w:rPr>
              <w:rFonts w:ascii="Times New Roman" w:hAnsi="Times New Roman"/>
              <w:noProof/>
            </w:rPr>
            <w:t>(Ministerio de Ambiente y Desarollo Sostenible, 2019)</w:t>
          </w:r>
          <w:r w:rsidR="001959E8" w:rsidRPr="00B27C37">
            <w:rPr>
              <w:rFonts w:ascii="Times New Roman" w:hAnsi="Times New Roman"/>
              <w:bCs/>
              <w:lang w:val="es-ES_tradnl"/>
            </w:rPr>
            <w:fldChar w:fldCharType="end"/>
          </w:r>
        </w:sdtContent>
      </w:sdt>
      <w:r w:rsidR="001959E8" w:rsidRPr="00B27C37">
        <w:rPr>
          <w:rFonts w:ascii="Times New Roman" w:hAnsi="Times New Roman"/>
          <w:bCs/>
          <w:lang w:val="es-ES_tradnl"/>
        </w:rPr>
        <w:t>.</w:t>
      </w:r>
      <w:r w:rsidRPr="00B27C37">
        <w:rPr>
          <w:rFonts w:ascii="Times New Roman" w:hAnsi="Times New Roman"/>
          <w:bCs/>
          <w:lang w:val="es-ES_tradnl"/>
        </w:rPr>
        <w:t xml:space="preserve"> La ejecución de esta estrategia se realizará en las 9 UPZ de la localidad en las que se incluyan actividades demostrativas efectivas</w:t>
      </w:r>
      <w:r w:rsidR="001959E8" w:rsidRPr="00B27C37">
        <w:rPr>
          <w:rFonts w:ascii="Times New Roman" w:hAnsi="Times New Roman"/>
          <w:bCs/>
          <w:lang w:val="es-ES_tradnl"/>
        </w:rPr>
        <w:t>.</w:t>
      </w:r>
    </w:p>
    <w:p w14:paraId="06F6FD21" w14:textId="77777777" w:rsidR="00FE35E6" w:rsidRPr="00FE35E6" w:rsidRDefault="00FE35E6" w:rsidP="00FE35E6">
      <w:pPr>
        <w:spacing w:after="0"/>
        <w:jc w:val="both"/>
        <w:rPr>
          <w:rFonts w:ascii="Times New Roman" w:hAnsi="Times New Roman"/>
          <w:bCs/>
          <w:lang w:val="es-ES_tradnl"/>
        </w:rPr>
      </w:pPr>
    </w:p>
    <w:p w14:paraId="4C59937C" w14:textId="77777777" w:rsidR="00FE35E6" w:rsidRPr="00FE35E6" w:rsidRDefault="00FE35E6" w:rsidP="00FE35E6">
      <w:pPr>
        <w:spacing w:after="0"/>
        <w:jc w:val="both"/>
        <w:rPr>
          <w:rFonts w:ascii="Times New Roman" w:hAnsi="Times New Roman"/>
          <w:bCs/>
          <w:lang w:val="es-ES_tradnl"/>
        </w:rPr>
      </w:pPr>
      <w:r w:rsidRPr="00FE35E6">
        <w:rPr>
          <w:rFonts w:ascii="Times New Roman" w:hAnsi="Times New Roman"/>
          <w:bCs/>
          <w:lang w:val="es-ES_tradnl"/>
        </w:rPr>
        <w:t xml:space="preserve">Basados en el principio de participación ciudadana la administración distrital con el propósito de garantizar las condiciones propicias para ejercer el derecho de los ciudadanos a la planeación del desarrollo de sus territorio y la definición de las inversiones concretas de los recursos públicos en la localidad, implementó </w:t>
      </w:r>
      <w:r w:rsidRPr="00FE35E6">
        <w:rPr>
          <w:rFonts w:ascii="Times New Roman" w:hAnsi="Times New Roman"/>
          <w:bCs/>
          <w:lang w:val="es-ES_tradnl"/>
        </w:rPr>
        <w:lastRenderedPageBreak/>
        <w:t>un modelo de gobierno abierto con el impulso de cambios culturales para el empoderamiento ciudadano, y aprovechó el incremento de acceso y uso a las tecnologías de la información y la comunicación, para potenciar el ejercicio de derechos políticos, sociales y económicos.</w:t>
      </w:r>
    </w:p>
    <w:p w14:paraId="237BD43D" w14:textId="77777777" w:rsidR="00FE35E6" w:rsidRPr="00FE35E6" w:rsidRDefault="00FE35E6" w:rsidP="00FE35E6">
      <w:pPr>
        <w:spacing w:after="0"/>
        <w:jc w:val="both"/>
        <w:rPr>
          <w:rFonts w:ascii="Times New Roman" w:hAnsi="Times New Roman"/>
          <w:bCs/>
          <w:lang w:val="es-ES_tradnl"/>
        </w:rPr>
      </w:pPr>
    </w:p>
    <w:p w14:paraId="6089F9FB" w14:textId="77777777" w:rsidR="00FE35E6" w:rsidRPr="00FE35E6" w:rsidRDefault="00FE35E6" w:rsidP="00FE35E6">
      <w:pPr>
        <w:spacing w:after="0"/>
        <w:jc w:val="both"/>
        <w:rPr>
          <w:rFonts w:ascii="Times New Roman" w:hAnsi="Times New Roman"/>
          <w:bCs/>
          <w:lang w:val="es-ES_tradnl"/>
        </w:rPr>
      </w:pPr>
      <w:r w:rsidRPr="00FE35E6">
        <w:rPr>
          <w:rFonts w:ascii="Times New Roman" w:hAnsi="Times New Roman"/>
          <w:bCs/>
          <w:lang w:val="es-ES_tradnl"/>
        </w:rPr>
        <w:t>En este sentido el artículo 17 del decreto reglamentario 768 del 2019, establece la coordinación general de los presupuestos participativos y la obligación de definir lo criterios, lineamientos, metodología, objetos de gasto y cronograma de los presupuestos participativos durante el primer año de gobierno de cada administración. La alcaldía mayor definió un marco regulatorio mediante el decreto 207 del 26 de agosto de 2020 para posibilitar la reactivación de las actividades económicas y sociales.</w:t>
      </w:r>
    </w:p>
    <w:p w14:paraId="2847F983" w14:textId="77777777" w:rsidR="00FE35E6" w:rsidRPr="00FE35E6" w:rsidRDefault="00FE35E6" w:rsidP="00FE35E6">
      <w:pPr>
        <w:spacing w:after="0"/>
        <w:jc w:val="both"/>
        <w:rPr>
          <w:rFonts w:ascii="Times New Roman" w:hAnsi="Times New Roman"/>
          <w:bCs/>
          <w:lang w:val="es-ES_tradnl"/>
        </w:rPr>
      </w:pPr>
    </w:p>
    <w:p w14:paraId="6C3BDC92" w14:textId="77777777" w:rsidR="00FE35E6" w:rsidRPr="00FE35E6" w:rsidRDefault="00FE35E6" w:rsidP="00FE35E6">
      <w:pPr>
        <w:spacing w:after="0"/>
        <w:jc w:val="both"/>
        <w:rPr>
          <w:rFonts w:ascii="Times New Roman" w:hAnsi="Times New Roman"/>
          <w:bCs/>
          <w:lang w:val="es-ES_tradnl"/>
        </w:rPr>
      </w:pPr>
      <w:r w:rsidRPr="00FE35E6">
        <w:rPr>
          <w:rFonts w:ascii="Times New Roman" w:hAnsi="Times New Roman"/>
          <w:bCs/>
          <w:lang w:val="es-ES_tradnl"/>
        </w:rPr>
        <w:t>En consecuencia, se desarrolló la participación ciudadana en la definición de los presupuestos fortaleciendo los espacios de interlocución entre el gobierno y la ciudadanía e impulsando la concertación entre las aspiraciones e iniciativas ciudadanas y las competencias de la administración distrital.</w:t>
      </w:r>
    </w:p>
    <w:p w14:paraId="4F89BFE7" w14:textId="77777777" w:rsidR="00FE35E6" w:rsidRPr="00FE35E6" w:rsidRDefault="00FE35E6" w:rsidP="00FE35E6">
      <w:pPr>
        <w:spacing w:after="0"/>
        <w:jc w:val="both"/>
        <w:rPr>
          <w:rFonts w:ascii="Times New Roman" w:hAnsi="Times New Roman"/>
          <w:bCs/>
          <w:lang w:val="es-ES_tradnl"/>
        </w:rPr>
      </w:pPr>
    </w:p>
    <w:p w14:paraId="23F98F53" w14:textId="7293EC4A" w:rsidR="00FE35E6" w:rsidRPr="00B27C37" w:rsidRDefault="00FE35E6" w:rsidP="00FE35E6">
      <w:pPr>
        <w:spacing w:after="0"/>
        <w:jc w:val="both"/>
        <w:rPr>
          <w:rFonts w:ascii="Times New Roman" w:hAnsi="Times New Roman"/>
          <w:bCs/>
          <w:lang w:val="es-ES_tradnl"/>
        </w:rPr>
      </w:pPr>
      <w:r w:rsidRPr="00FE35E6">
        <w:rPr>
          <w:rFonts w:ascii="Times New Roman" w:hAnsi="Times New Roman"/>
          <w:bCs/>
          <w:lang w:val="es-ES_tradnl"/>
        </w:rPr>
        <w:t>Para el caso concreto de la localidad de Usaquén una vez ejecutado el proceso de participación ciudadana se eligieron:</w:t>
      </w:r>
    </w:p>
    <w:p w14:paraId="42B8FD3C" w14:textId="4DD7D0D2" w:rsidR="000C26AC" w:rsidRPr="00B27C37" w:rsidRDefault="000C26AC" w:rsidP="00246308">
      <w:pPr>
        <w:spacing w:after="0"/>
        <w:jc w:val="both"/>
        <w:rPr>
          <w:rFonts w:ascii="Times New Roman" w:hAnsi="Times New Roman"/>
          <w:bCs/>
          <w:lang w:val="es-ES_tradnl"/>
        </w:rPr>
      </w:pPr>
    </w:p>
    <w:p w14:paraId="6B72E2F3" w14:textId="497DCDAD" w:rsidR="000C26AC" w:rsidRPr="00B27C37" w:rsidRDefault="000C26AC" w:rsidP="00246308">
      <w:pPr>
        <w:spacing w:after="0"/>
        <w:jc w:val="both"/>
        <w:rPr>
          <w:rFonts w:ascii="Times New Roman" w:hAnsi="Times New Roman"/>
          <w:bCs/>
          <w:lang w:val="es-ES_tradnl"/>
        </w:rPr>
      </w:pPr>
      <w:r w:rsidRPr="00B27C37">
        <w:rPr>
          <w:rFonts w:ascii="Times New Roman" w:hAnsi="Times New Roman"/>
          <w:bCs/>
          <w:lang w:val="es-ES_tradnl"/>
        </w:rPr>
        <w:t>A continuación, se relacionan las propuestas ganadoras en los encuentros ciudadanos:</w:t>
      </w:r>
    </w:p>
    <w:p w14:paraId="698A90A5" w14:textId="144D726A" w:rsidR="000C26AC" w:rsidRPr="00B27C37" w:rsidRDefault="000C26AC" w:rsidP="00246308">
      <w:pPr>
        <w:spacing w:after="0"/>
        <w:jc w:val="both"/>
        <w:rPr>
          <w:rFonts w:ascii="Times New Roman" w:hAnsi="Times New Roman"/>
          <w:bCs/>
          <w:lang w:val="es-ES_tradnl"/>
        </w:rPr>
      </w:pPr>
    </w:p>
    <w:tbl>
      <w:tblPr>
        <w:tblStyle w:val="Tablaconcuadrcula"/>
        <w:tblpPr w:leftFromText="141" w:rightFromText="141" w:vertAnchor="text" w:horzAnchor="margin" w:tblpXSpec="right" w:tblpY="141"/>
        <w:tblW w:w="0" w:type="auto"/>
        <w:tblLook w:val="04A0" w:firstRow="1" w:lastRow="0" w:firstColumn="1" w:lastColumn="0" w:noHBand="0" w:noVBand="1"/>
      </w:tblPr>
      <w:tblGrid>
        <w:gridCol w:w="2665"/>
        <w:gridCol w:w="2869"/>
        <w:gridCol w:w="3861"/>
      </w:tblGrid>
      <w:tr w:rsidR="00891BE1" w:rsidRPr="00B27C37" w14:paraId="3C6F29F4" w14:textId="77777777" w:rsidTr="00891BE1">
        <w:tc>
          <w:tcPr>
            <w:tcW w:w="2665" w:type="dxa"/>
            <w:shd w:val="clear" w:color="auto" w:fill="DDD9C3" w:themeFill="background2" w:themeFillShade="E6"/>
          </w:tcPr>
          <w:p w14:paraId="03C57249" w14:textId="25038A32" w:rsidR="00891BE1" w:rsidRPr="00B27C37" w:rsidRDefault="00891BE1" w:rsidP="00891BE1">
            <w:pPr>
              <w:spacing w:after="0"/>
              <w:jc w:val="both"/>
              <w:rPr>
                <w:rFonts w:ascii="Times New Roman" w:hAnsi="Times New Roman"/>
                <w:b/>
                <w:lang w:val="es-ES_tradnl"/>
              </w:rPr>
            </w:pPr>
            <w:r>
              <w:rPr>
                <w:rFonts w:ascii="Times New Roman" w:hAnsi="Times New Roman"/>
                <w:b/>
                <w:lang w:val="es-ES_tradnl"/>
              </w:rPr>
              <w:t>Propósito</w:t>
            </w:r>
          </w:p>
        </w:tc>
        <w:tc>
          <w:tcPr>
            <w:tcW w:w="2869" w:type="dxa"/>
            <w:shd w:val="clear" w:color="auto" w:fill="DDD9C3" w:themeFill="background2" w:themeFillShade="E6"/>
          </w:tcPr>
          <w:p w14:paraId="08154928" w14:textId="49169E58" w:rsidR="00891BE1" w:rsidRPr="00B27C37" w:rsidRDefault="00891BE1" w:rsidP="00891BE1">
            <w:pPr>
              <w:spacing w:after="0"/>
              <w:jc w:val="both"/>
              <w:rPr>
                <w:rFonts w:ascii="Times New Roman" w:hAnsi="Times New Roman"/>
                <w:b/>
                <w:lang w:val="es-ES_tradnl"/>
              </w:rPr>
            </w:pPr>
            <w:r w:rsidRPr="00B27C37">
              <w:rPr>
                <w:rFonts w:ascii="Times New Roman" w:hAnsi="Times New Roman"/>
                <w:b/>
                <w:lang w:val="es-ES_tradnl"/>
              </w:rPr>
              <w:t>Nombre de la Propuesta</w:t>
            </w:r>
          </w:p>
        </w:tc>
        <w:tc>
          <w:tcPr>
            <w:tcW w:w="3861" w:type="dxa"/>
            <w:shd w:val="clear" w:color="auto" w:fill="DDD9C3" w:themeFill="background2" w:themeFillShade="E6"/>
          </w:tcPr>
          <w:p w14:paraId="33A42D6B" w14:textId="77777777" w:rsidR="00891BE1" w:rsidRPr="00B27C37" w:rsidRDefault="00891BE1" w:rsidP="00891BE1">
            <w:pPr>
              <w:spacing w:after="0"/>
              <w:jc w:val="both"/>
              <w:rPr>
                <w:rFonts w:ascii="Times New Roman" w:hAnsi="Times New Roman"/>
                <w:b/>
                <w:lang w:val="es-ES_tradnl"/>
              </w:rPr>
            </w:pPr>
            <w:r w:rsidRPr="00B27C37">
              <w:rPr>
                <w:rFonts w:ascii="Times New Roman" w:hAnsi="Times New Roman"/>
                <w:b/>
                <w:lang w:val="es-ES_tradnl"/>
              </w:rPr>
              <w:t>Actividades Propuestas</w:t>
            </w:r>
          </w:p>
        </w:tc>
      </w:tr>
      <w:tr w:rsidR="00891BE1" w:rsidRPr="00B27C37" w14:paraId="294C3682" w14:textId="77777777" w:rsidTr="00891BE1">
        <w:tc>
          <w:tcPr>
            <w:tcW w:w="2665" w:type="dxa"/>
          </w:tcPr>
          <w:p w14:paraId="3CE9CFCB" w14:textId="156049C6" w:rsidR="00891BE1" w:rsidRPr="00B27C37" w:rsidRDefault="00891BE1" w:rsidP="00891BE1">
            <w:pPr>
              <w:spacing w:after="0"/>
              <w:jc w:val="both"/>
              <w:rPr>
                <w:rFonts w:ascii="Times New Roman" w:hAnsi="Times New Roman"/>
                <w:bCs/>
                <w:lang w:val="es-ES_tradnl"/>
              </w:rPr>
            </w:pPr>
            <w:r w:rsidRPr="00891BE1">
              <w:rPr>
                <w:rFonts w:ascii="Times New Roman" w:hAnsi="Times New Roman"/>
                <w:bCs/>
                <w:lang w:val="es-MX"/>
              </w:rPr>
              <w:t>Cambiar nuestros hábitos de vida para reverdecer a Bogotá y adaptarnos y mitigar el cambio climático.</w:t>
            </w:r>
          </w:p>
        </w:tc>
        <w:tc>
          <w:tcPr>
            <w:tcW w:w="2869" w:type="dxa"/>
          </w:tcPr>
          <w:p w14:paraId="0FA94571" w14:textId="48BE059A" w:rsidR="00891BE1" w:rsidRPr="00B27C37" w:rsidRDefault="00891BE1" w:rsidP="00891BE1">
            <w:pPr>
              <w:spacing w:after="0"/>
              <w:jc w:val="both"/>
              <w:rPr>
                <w:rFonts w:ascii="Times New Roman" w:hAnsi="Times New Roman"/>
                <w:bCs/>
                <w:lang w:val="es-ES_tradnl"/>
              </w:rPr>
            </w:pPr>
            <w:r w:rsidRPr="00B27C37">
              <w:rPr>
                <w:rFonts w:ascii="Times New Roman" w:hAnsi="Times New Roman"/>
                <w:bCs/>
                <w:lang w:val="es-ES_tradnl"/>
              </w:rPr>
              <w:t>Punto Verde</w:t>
            </w:r>
          </w:p>
        </w:tc>
        <w:tc>
          <w:tcPr>
            <w:tcW w:w="3861" w:type="dxa"/>
          </w:tcPr>
          <w:p w14:paraId="6BD9C4AF" w14:textId="77777777" w:rsidR="00891BE1" w:rsidRPr="00B27C37" w:rsidRDefault="00891BE1" w:rsidP="00891BE1">
            <w:pPr>
              <w:spacing w:after="0"/>
              <w:jc w:val="both"/>
              <w:rPr>
                <w:rFonts w:ascii="Times New Roman" w:hAnsi="Times New Roman"/>
                <w:bCs/>
                <w:lang w:val="es-ES_tradnl"/>
              </w:rPr>
            </w:pPr>
            <w:r w:rsidRPr="00B27C37">
              <w:rPr>
                <w:rFonts w:ascii="Times New Roman" w:hAnsi="Times New Roman"/>
                <w:bCs/>
                <w:lang w:val="es-ES_tradnl"/>
              </w:rPr>
              <w:t xml:space="preserve">1. Identificar que residuos son reciclables </w:t>
            </w:r>
          </w:p>
          <w:p w14:paraId="1C5B561A" w14:textId="77777777" w:rsidR="00891BE1" w:rsidRPr="00B27C37" w:rsidRDefault="00891BE1" w:rsidP="00891BE1">
            <w:pPr>
              <w:spacing w:after="0"/>
              <w:jc w:val="both"/>
              <w:rPr>
                <w:rFonts w:ascii="Times New Roman" w:hAnsi="Times New Roman"/>
                <w:bCs/>
                <w:lang w:val="es-ES_tradnl"/>
              </w:rPr>
            </w:pPr>
            <w:r w:rsidRPr="00B27C37">
              <w:rPr>
                <w:rFonts w:ascii="Times New Roman" w:hAnsi="Times New Roman"/>
                <w:bCs/>
                <w:lang w:val="es-ES_tradnl"/>
              </w:rPr>
              <w:t>2. Identificar los residuos reciclables pero que van al relleno sanitario porque los recicladores o empresas de reciclaje no las reciben.</w:t>
            </w:r>
          </w:p>
          <w:p w14:paraId="7702E5E7" w14:textId="77777777" w:rsidR="00891BE1" w:rsidRPr="00B27C37" w:rsidRDefault="00891BE1" w:rsidP="00891BE1">
            <w:pPr>
              <w:spacing w:after="0"/>
              <w:jc w:val="both"/>
              <w:rPr>
                <w:rFonts w:ascii="Times New Roman" w:hAnsi="Times New Roman"/>
                <w:bCs/>
                <w:lang w:val="es-ES_tradnl"/>
              </w:rPr>
            </w:pPr>
            <w:r w:rsidRPr="00B27C37">
              <w:rPr>
                <w:rFonts w:ascii="Times New Roman" w:hAnsi="Times New Roman"/>
                <w:bCs/>
                <w:lang w:val="es-ES_tradnl"/>
              </w:rPr>
              <w:t>3. Identificar las empresas que reciben los residuos aprovechables que son rechazados por los recicladores.</w:t>
            </w:r>
          </w:p>
          <w:p w14:paraId="453AD38B" w14:textId="77777777" w:rsidR="00891BE1" w:rsidRPr="00B27C37" w:rsidRDefault="00891BE1" w:rsidP="00891BE1">
            <w:pPr>
              <w:spacing w:after="0"/>
              <w:jc w:val="both"/>
              <w:rPr>
                <w:rFonts w:ascii="Times New Roman" w:hAnsi="Times New Roman"/>
                <w:bCs/>
                <w:lang w:val="es-ES_tradnl"/>
              </w:rPr>
            </w:pPr>
            <w:r w:rsidRPr="00B27C37">
              <w:rPr>
                <w:rFonts w:ascii="Times New Roman" w:hAnsi="Times New Roman"/>
                <w:bCs/>
                <w:lang w:val="es-ES_tradnl"/>
              </w:rPr>
              <w:t>3. Enseñar las estrategias que existen para que los residuos orgánicos generados en el hogar no vayan al relleno sanitario.</w:t>
            </w:r>
          </w:p>
          <w:p w14:paraId="7CD24273" w14:textId="77777777" w:rsidR="00891BE1" w:rsidRPr="00B27C37" w:rsidRDefault="00891BE1" w:rsidP="00891BE1">
            <w:pPr>
              <w:spacing w:after="0"/>
              <w:jc w:val="both"/>
              <w:rPr>
                <w:rFonts w:ascii="Times New Roman" w:hAnsi="Times New Roman"/>
                <w:bCs/>
                <w:lang w:val="es-ES_tradnl"/>
              </w:rPr>
            </w:pPr>
            <w:r w:rsidRPr="00B27C37">
              <w:rPr>
                <w:rFonts w:ascii="Times New Roman" w:hAnsi="Times New Roman"/>
                <w:bCs/>
                <w:lang w:val="es-ES_tradnl"/>
              </w:rPr>
              <w:t>4. Sensibilizar a la comunidad para que, al momento de adquirir un producto, pueda identificar el destino final del mismo.</w:t>
            </w:r>
          </w:p>
        </w:tc>
      </w:tr>
      <w:tr w:rsidR="00891BE1" w:rsidRPr="00B27C37" w14:paraId="60C2993D" w14:textId="77777777" w:rsidTr="00891BE1">
        <w:tc>
          <w:tcPr>
            <w:tcW w:w="2665" w:type="dxa"/>
          </w:tcPr>
          <w:p w14:paraId="489CA2DF" w14:textId="60EBA5C8" w:rsidR="00891BE1" w:rsidRPr="00B27C37" w:rsidRDefault="00891BE1" w:rsidP="00891BE1">
            <w:pPr>
              <w:spacing w:after="0"/>
              <w:jc w:val="both"/>
              <w:rPr>
                <w:rFonts w:ascii="Times New Roman" w:hAnsi="Times New Roman"/>
                <w:bCs/>
                <w:lang w:val="es-ES_tradnl"/>
              </w:rPr>
            </w:pPr>
            <w:r w:rsidRPr="00891BE1">
              <w:rPr>
                <w:rFonts w:ascii="Times New Roman" w:hAnsi="Times New Roman"/>
                <w:bCs/>
                <w:lang w:val="es-MX"/>
              </w:rPr>
              <w:t>Cambiar nuestros hábitos de vida para reverdecer a Bogotá y adaptarnos y mitigar el cambio climático.</w:t>
            </w:r>
          </w:p>
        </w:tc>
        <w:tc>
          <w:tcPr>
            <w:tcW w:w="2869" w:type="dxa"/>
          </w:tcPr>
          <w:p w14:paraId="6BD3CF19" w14:textId="70D57955" w:rsidR="00891BE1" w:rsidRPr="00B27C37" w:rsidRDefault="00891BE1" w:rsidP="00891BE1">
            <w:pPr>
              <w:spacing w:after="0"/>
              <w:jc w:val="both"/>
              <w:rPr>
                <w:rFonts w:ascii="Times New Roman" w:hAnsi="Times New Roman"/>
                <w:bCs/>
                <w:lang w:val="es-ES_tradnl"/>
              </w:rPr>
            </w:pPr>
            <w:r w:rsidRPr="00B27C37">
              <w:rPr>
                <w:rFonts w:ascii="Times New Roman" w:hAnsi="Times New Roman"/>
                <w:bCs/>
                <w:lang w:val="es-ES_tradnl"/>
              </w:rPr>
              <w:t>Usaquén cuida las fuentes hídricas</w:t>
            </w:r>
          </w:p>
        </w:tc>
        <w:tc>
          <w:tcPr>
            <w:tcW w:w="3861" w:type="dxa"/>
          </w:tcPr>
          <w:p w14:paraId="37BCE2ED" w14:textId="77777777" w:rsidR="00891BE1" w:rsidRPr="00B27C37" w:rsidRDefault="00891BE1" w:rsidP="00891BE1">
            <w:pPr>
              <w:spacing w:after="0"/>
              <w:jc w:val="both"/>
              <w:rPr>
                <w:rFonts w:ascii="Times New Roman" w:hAnsi="Times New Roman"/>
                <w:bCs/>
                <w:lang w:val="es-ES_tradnl"/>
              </w:rPr>
            </w:pPr>
            <w:r w:rsidRPr="00B27C37">
              <w:rPr>
                <w:rFonts w:ascii="Times New Roman" w:hAnsi="Times New Roman"/>
                <w:bCs/>
                <w:lang w:val="es-ES_tradnl"/>
              </w:rPr>
              <w:t xml:space="preserve">A través de jornadas de capacitación convocadas por las JAC del cerro la mariposa, realizando un seguimiento periódico a este indicador en cada una de las juntas de acción comunal; dado que en </w:t>
            </w:r>
            <w:r w:rsidRPr="00B27C37">
              <w:rPr>
                <w:rFonts w:ascii="Times New Roman" w:hAnsi="Times New Roman"/>
                <w:bCs/>
                <w:lang w:val="es-ES_tradnl"/>
              </w:rPr>
              <w:lastRenderedPageBreak/>
              <w:t>administraciones pasadas se ha venido trabajando en este punto, pero es necesario realizar un acompañamiento para lograr las metas propuestas.</w:t>
            </w:r>
          </w:p>
          <w:p w14:paraId="645A66DA" w14:textId="77777777" w:rsidR="00891BE1" w:rsidRPr="00B27C37" w:rsidRDefault="00891BE1" w:rsidP="00891BE1">
            <w:pPr>
              <w:spacing w:after="0"/>
              <w:jc w:val="both"/>
              <w:rPr>
                <w:rFonts w:ascii="Times New Roman" w:hAnsi="Times New Roman"/>
                <w:bCs/>
                <w:lang w:val="es-ES_tradnl"/>
              </w:rPr>
            </w:pPr>
            <w:r w:rsidRPr="00B27C37">
              <w:rPr>
                <w:rFonts w:ascii="Times New Roman" w:hAnsi="Times New Roman"/>
                <w:bCs/>
                <w:lang w:val="es-ES_tradnl"/>
              </w:rPr>
              <w:t>Es importante que desde la comisión ambiental de Usaquén promueva el liderazgo ambiental en esta zona, para que cada representante pueda controlar el cuidado de las fuentes hídricas.</w:t>
            </w:r>
          </w:p>
          <w:p w14:paraId="7B28A158" w14:textId="77777777" w:rsidR="00891BE1" w:rsidRPr="00B27C37" w:rsidRDefault="00891BE1" w:rsidP="00891BE1">
            <w:pPr>
              <w:spacing w:after="0"/>
              <w:jc w:val="both"/>
              <w:rPr>
                <w:rFonts w:ascii="Times New Roman" w:hAnsi="Times New Roman"/>
                <w:bCs/>
                <w:lang w:val="es-ES_tradnl"/>
              </w:rPr>
            </w:pPr>
            <w:r w:rsidRPr="00B27C37">
              <w:rPr>
                <w:rFonts w:ascii="Times New Roman" w:hAnsi="Times New Roman"/>
                <w:bCs/>
                <w:lang w:val="es-ES_tradnl"/>
              </w:rPr>
              <w:t>´Para ellos las capacitaciones deben enfocarse en el reciclaje, con el fin de dar uso óptimo a los recursos solidos que se desechan alrededor de las fuentes hídricas, y que desde los hogares se realice una clasificación correcta de las basuras para que a través del reciclaje se disminuya la contaminación.</w:t>
            </w:r>
          </w:p>
        </w:tc>
      </w:tr>
      <w:tr w:rsidR="00891BE1" w:rsidRPr="00B27C37" w14:paraId="1D84116B" w14:textId="77777777" w:rsidTr="00891BE1">
        <w:tc>
          <w:tcPr>
            <w:tcW w:w="2665" w:type="dxa"/>
          </w:tcPr>
          <w:p w14:paraId="5D2AE88E" w14:textId="61FA9408" w:rsidR="00891BE1" w:rsidRPr="00891BE1" w:rsidRDefault="00891BE1" w:rsidP="00891BE1">
            <w:pPr>
              <w:spacing w:after="0"/>
              <w:jc w:val="both"/>
              <w:rPr>
                <w:rFonts w:ascii="Times New Roman" w:hAnsi="Times New Roman"/>
                <w:bCs/>
                <w:lang w:val="es-ES_tradnl"/>
              </w:rPr>
            </w:pPr>
            <w:r w:rsidRPr="00891BE1">
              <w:rPr>
                <w:rFonts w:ascii="Times New Roman" w:eastAsia="Times New Roman" w:hAnsi="Times New Roman"/>
                <w:color w:val="000000"/>
                <w:lang w:val="es-CO" w:eastAsia="es-CO"/>
              </w:rPr>
              <w:lastRenderedPageBreak/>
              <w:t>Cambiar nuestros hábitos de vida para reverdecer a Bogotá y adaptarnos y mitigar el cambio climático</w:t>
            </w:r>
          </w:p>
        </w:tc>
        <w:tc>
          <w:tcPr>
            <w:tcW w:w="2869" w:type="dxa"/>
          </w:tcPr>
          <w:p w14:paraId="247DA522" w14:textId="3C211B8E" w:rsidR="00891BE1" w:rsidRPr="00B27C37" w:rsidRDefault="00891BE1" w:rsidP="00891BE1">
            <w:pPr>
              <w:spacing w:after="0"/>
              <w:jc w:val="both"/>
              <w:rPr>
                <w:rFonts w:ascii="Times New Roman" w:hAnsi="Times New Roman"/>
                <w:bCs/>
                <w:lang w:val="es-ES_tradnl"/>
              </w:rPr>
            </w:pPr>
            <w:r w:rsidRPr="00B27C37">
              <w:rPr>
                <w:rFonts w:ascii="Times New Roman" w:hAnsi="Times New Roman"/>
                <w:bCs/>
                <w:lang w:val="es-ES_tradnl"/>
              </w:rPr>
              <w:t>Permacultivate</w:t>
            </w:r>
          </w:p>
        </w:tc>
        <w:tc>
          <w:tcPr>
            <w:tcW w:w="3861" w:type="dxa"/>
          </w:tcPr>
          <w:p w14:paraId="0334D961" w14:textId="7A527D3F" w:rsidR="00891BE1" w:rsidRPr="00B27C37" w:rsidRDefault="00891BE1" w:rsidP="00891BE1">
            <w:pPr>
              <w:spacing w:after="0"/>
              <w:jc w:val="both"/>
              <w:rPr>
                <w:rFonts w:ascii="Times New Roman" w:hAnsi="Times New Roman"/>
                <w:bCs/>
                <w:lang w:val="es-ES_tradnl"/>
              </w:rPr>
            </w:pPr>
            <w:r w:rsidRPr="00BD2BB9">
              <w:rPr>
                <w:rFonts w:ascii="Times New Roman" w:hAnsi="Times New Roman"/>
                <w:bCs/>
                <w:lang w:val="es-ES_tradnl"/>
              </w:rPr>
              <w:t xml:space="preserve">Hacer un proceso de educación popular que genere una verdadera cultura de separación en la fuente según la resolución 2184 de 2019 la cuál regirá a partir de enero de 2021 creando procesos de ambientales que incluyen las 9 </w:t>
            </w:r>
            <w:r w:rsidR="00BD2BB9" w:rsidRPr="00BD2BB9">
              <w:rPr>
                <w:rFonts w:ascii="Times New Roman" w:hAnsi="Times New Roman"/>
                <w:bCs/>
                <w:lang w:val="es-ES_tradnl"/>
              </w:rPr>
              <w:t>R’s Repensar, Reutilizar, Reparar, Restaurar, Remanufacturar, Reducir, Re-proponer, Reciclar y Recuperar. De</w:t>
            </w:r>
            <w:r w:rsidRPr="00BD2BB9">
              <w:rPr>
                <w:rFonts w:ascii="Times New Roman" w:hAnsi="Times New Roman"/>
                <w:bCs/>
                <w:lang w:val="es-ES_tradnl"/>
              </w:rPr>
              <w:t xml:space="preserve"> la economía circular propiciando un aprovechamiento o transformación de los residuos orgánicos y reciclables</w:t>
            </w:r>
            <w:r w:rsidR="00BD2BB9">
              <w:rPr>
                <w:rFonts w:ascii="Times New Roman" w:hAnsi="Times New Roman"/>
                <w:bCs/>
                <w:lang w:val="es-ES_tradnl"/>
              </w:rPr>
              <w:t>.</w:t>
            </w:r>
          </w:p>
        </w:tc>
      </w:tr>
    </w:tbl>
    <w:p w14:paraId="7A2AFB43" w14:textId="455284B3" w:rsidR="000C26AC" w:rsidRPr="00B27C37" w:rsidRDefault="000C26AC" w:rsidP="005C768A">
      <w:pPr>
        <w:jc w:val="both"/>
        <w:rPr>
          <w:rFonts w:ascii="Times New Roman" w:hAnsi="Times New Roman"/>
          <w:lang w:val="es-ES_tradnl"/>
        </w:rPr>
      </w:pPr>
      <w:r w:rsidRPr="00B27C37">
        <w:rPr>
          <w:rFonts w:ascii="Times New Roman" w:hAnsi="Times New Roman"/>
          <w:b/>
          <w:bCs/>
          <w:lang w:val="es-ES_tradnl"/>
        </w:rPr>
        <w:t xml:space="preserve">Tabla </w:t>
      </w:r>
      <w:r w:rsidR="005C768A" w:rsidRPr="00B27C37">
        <w:rPr>
          <w:rFonts w:ascii="Times New Roman" w:hAnsi="Times New Roman"/>
          <w:b/>
          <w:bCs/>
          <w:lang w:val="es-ES_tradnl"/>
        </w:rPr>
        <w:t>4</w:t>
      </w:r>
      <w:r w:rsidRPr="00B27C37">
        <w:rPr>
          <w:rFonts w:ascii="Times New Roman" w:hAnsi="Times New Roman"/>
          <w:b/>
          <w:bCs/>
          <w:lang w:val="es-ES_tradnl"/>
        </w:rPr>
        <w:t>.</w:t>
      </w:r>
      <w:r w:rsidRPr="00B27C37">
        <w:rPr>
          <w:rFonts w:ascii="Times New Roman" w:hAnsi="Times New Roman"/>
        </w:rPr>
        <w:t xml:space="preserve"> </w:t>
      </w:r>
      <w:r w:rsidR="005C768A" w:rsidRPr="00B27C37">
        <w:rPr>
          <w:rFonts w:ascii="Times New Roman" w:hAnsi="Times New Roman"/>
          <w:b/>
          <w:bCs/>
          <w:lang w:val="es-ES_tradnl"/>
        </w:rPr>
        <w:t>Propuestas ganadoras en los encuentros ciudadanos</w:t>
      </w:r>
    </w:p>
    <w:p w14:paraId="270312B7" w14:textId="77777777" w:rsidR="000C26AC" w:rsidRPr="00B27C37" w:rsidRDefault="000C26AC" w:rsidP="00246308">
      <w:pPr>
        <w:spacing w:after="0"/>
        <w:jc w:val="both"/>
        <w:rPr>
          <w:rFonts w:ascii="Times New Roman" w:hAnsi="Times New Roman"/>
          <w:bCs/>
          <w:lang w:val="es-ES_tradnl"/>
        </w:rPr>
      </w:pPr>
    </w:p>
    <w:p w14:paraId="1BC17CE6" w14:textId="18FF9EAD" w:rsidR="000C26AC" w:rsidRDefault="000C26AC" w:rsidP="00246308">
      <w:pPr>
        <w:spacing w:after="0"/>
        <w:jc w:val="both"/>
        <w:rPr>
          <w:rFonts w:ascii="Times New Roman" w:hAnsi="Times New Roman"/>
          <w:bCs/>
          <w:lang w:val="es-ES_tradnl"/>
        </w:rPr>
      </w:pPr>
      <w:r w:rsidRPr="00B27C37">
        <w:rPr>
          <w:rFonts w:ascii="Times New Roman" w:hAnsi="Times New Roman"/>
          <w:bCs/>
          <w:lang w:val="es-ES_tradnl"/>
        </w:rPr>
        <w:t xml:space="preserve"> </w:t>
      </w:r>
      <w:r w:rsidR="00A4656C" w:rsidRPr="00A4656C">
        <w:rPr>
          <w:rFonts w:ascii="Times New Roman" w:hAnsi="Times New Roman"/>
          <w:bCs/>
          <w:lang w:val="es-ES_tradnl"/>
        </w:rPr>
        <w:t>Este proceso de participación ciudadana y definición de presupuesto promueve la vinculación de la comunidad en los procesos de ejecución de los proyectos y seguimiento a la inversión, con el fin de avanzar en la intervención de la comunidad en la autogestión del desarrollo comunitario solucionando problemáticas sociales, económicas y ambientales de la localidad.</w:t>
      </w:r>
    </w:p>
    <w:p w14:paraId="7FCCE418" w14:textId="77777777" w:rsidR="00C958F2" w:rsidRPr="00B27C37" w:rsidRDefault="00C958F2" w:rsidP="003E0D37">
      <w:pPr>
        <w:jc w:val="both"/>
        <w:rPr>
          <w:rFonts w:ascii="Times New Roman" w:hAnsi="Times New Roman"/>
          <w:lang w:val="es-ES_tradnl"/>
        </w:rPr>
      </w:pPr>
    </w:p>
    <w:p w14:paraId="2CCB996C" w14:textId="2FB1BEB3" w:rsidR="00704A38" w:rsidRDefault="00704A38" w:rsidP="00704A38">
      <w:pPr>
        <w:spacing w:after="0"/>
        <w:jc w:val="both"/>
        <w:rPr>
          <w:rFonts w:ascii="Times New Roman" w:hAnsi="Times New Roman"/>
          <w:b/>
          <w:lang w:val="es-ES_tradnl"/>
        </w:rPr>
      </w:pPr>
      <w:r w:rsidRPr="00B27C37">
        <w:rPr>
          <w:rFonts w:ascii="Times New Roman" w:hAnsi="Times New Roman"/>
          <w:b/>
          <w:lang w:val="es-ES_tradnl"/>
        </w:rPr>
        <w:t>4. ASPECTOS GENERALES Y ACTIVIDADES</w:t>
      </w:r>
    </w:p>
    <w:p w14:paraId="50EDA634" w14:textId="77777777" w:rsidR="00F355F6" w:rsidRDefault="00F355F6" w:rsidP="00704A38">
      <w:pPr>
        <w:spacing w:after="0"/>
        <w:jc w:val="both"/>
        <w:rPr>
          <w:rFonts w:ascii="Times New Roman" w:hAnsi="Times New Roman"/>
          <w:b/>
          <w:lang w:val="es-ES_tradnl"/>
        </w:rPr>
      </w:pPr>
    </w:p>
    <w:p w14:paraId="13E547CE" w14:textId="1D3BC983" w:rsidR="00F355F6" w:rsidRPr="00F355F6" w:rsidRDefault="00F355F6" w:rsidP="00F355F6">
      <w:pPr>
        <w:spacing w:after="0"/>
        <w:jc w:val="both"/>
        <w:rPr>
          <w:rFonts w:ascii="Times New Roman" w:hAnsi="Times New Roman"/>
          <w:bCs/>
          <w:lang w:val="es-ES_tradnl"/>
        </w:rPr>
      </w:pPr>
      <w:r w:rsidRPr="00F355F6">
        <w:rPr>
          <w:rFonts w:ascii="Times New Roman" w:hAnsi="Times New Roman"/>
          <w:bCs/>
          <w:lang w:val="es-ES_tradnl"/>
        </w:rPr>
        <w:lastRenderedPageBreak/>
        <w:t>El objeto contractual se ejecutará teniendo en cuenta los criterios de elegibilidad y viabilidad generados por el sector ambiente para la temática de educación ambiental</w:t>
      </w:r>
      <w:r>
        <w:rPr>
          <w:rFonts w:ascii="Times New Roman" w:hAnsi="Times New Roman"/>
          <w:bCs/>
          <w:lang w:val="es-ES_tradnl"/>
        </w:rPr>
        <w:t xml:space="preserve">, así como los del sector hábitat- </w:t>
      </w:r>
      <w:r w:rsidR="00854A45">
        <w:rPr>
          <w:rFonts w:ascii="Times New Roman" w:hAnsi="Times New Roman"/>
          <w:bCs/>
          <w:lang w:val="es-ES_tradnl"/>
        </w:rPr>
        <w:t>UAESP.</w:t>
      </w:r>
    </w:p>
    <w:p w14:paraId="5E0069C0" w14:textId="77777777" w:rsidR="00F355F6" w:rsidRPr="00F355F6" w:rsidRDefault="00F355F6" w:rsidP="00F355F6">
      <w:pPr>
        <w:spacing w:after="0"/>
        <w:jc w:val="both"/>
        <w:rPr>
          <w:rFonts w:ascii="Times New Roman" w:hAnsi="Times New Roman"/>
          <w:bCs/>
          <w:lang w:val="es-ES_tradnl"/>
        </w:rPr>
      </w:pPr>
    </w:p>
    <w:p w14:paraId="50E5C244" w14:textId="5EF56112" w:rsidR="00F355F6" w:rsidRPr="00F355F6" w:rsidRDefault="00F355F6" w:rsidP="00F355F6">
      <w:pPr>
        <w:spacing w:after="0"/>
        <w:jc w:val="both"/>
        <w:rPr>
          <w:rFonts w:ascii="Times New Roman" w:hAnsi="Times New Roman"/>
          <w:bCs/>
          <w:lang w:val="es-ES_tradnl"/>
        </w:rPr>
      </w:pPr>
      <w:r w:rsidRPr="00F355F6">
        <w:rPr>
          <w:rFonts w:ascii="Times New Roman" w:hAnsi="Times New Roman"/>
          <w:bCs/>
          <w:lang w:val="es-ES_tradnl"/>
        </w:rPr>
        <w:t>Las tres propuestas se fusionaron en un solo proceso con el fin de juntar temáticas comunes de manejo de residuos y separación en la fuente, llevar a la comunidad una oferta de bienes y servicios más amplia y mejor distribuida espacialmente dentro de la localidad y hacer más eficientes los procesos administrativos de selección y supervisión. No obstante, lo anterior es importante involucrar a la comunidad en la ejecución del proyecto relacionada con las iniciativas ciudadanas.</w:t>
      </w:r>
    </w:p>
    <w:p w14:paraId="195A8A8A" w14:textId="77777777" w:rsidR="00F355F6" w:rsidRPr="00F355F6" w:rsidRDefault="00F355F6" w:rsidP="00F355F6">
      <w:pPr>
        <w:spacing w:after="0"/>
        <w:jc w:val="both"/>
        <w:rPr>
          <w:rFonts w:ascii="Times New Roman" w:hAnsi="Times New Roman"/>
          <w:b/>
          <w:lang w:val="es-ES_tradnl"/>
        </w:rPr>
      </w:pPr>
    </w:p>
    <w:p w14:paraId="3A895472" w14:textId="7FC9DDC8" w:rsidR="00DB49D5" w:rsidRDefault="00F355F6" w:rsidP="00F355F6">
      <w:pPr>
        <w:spacing w:after="0"/>
        <w:jc w:val="both"/>
        <w:rPr>
          <w:rFonts w:ascii="Times New Roman" w:hAnsi="Times New Roman"/>
          <w:b/>
          <w:lang w:val="es-ES_tradnl"/>
        </w:rPr>
      </w:pPr>
      <w:r w:rsidRPr="00F355F6">
        <w:rPr>
          <w:rFonts w:ascii="Times New Roman" w:hAnsi="Times New Roman"/>
          <w:bCs/>
          <w:lang w:val="es-ES_tradnl"/>
        </w:rPr>
        <w:t>Es por esto que se plantea la ejecución de las propuestas ganadoras en el proceso de participación “</w:t>
      </w:r>
      <w:r>
        <w:rPr>
          <w:rFonts w:ascii="Times New Roman" w:hAnsi="Times New Roman"/>
          <w:bCs/>
          <w:lang w:val="es-ES_tradnl"/>
        </w:rPr>
        <w:t>punto verde</w:t>
      </w:r>
      <w:r w:rsidRPr="00F355F6">
        <w:rPr>
          <w:rFonts w:ascii="Times New Roman" w:hAnsi="Times New Roman"/>
          <w:bCs/>
          <w:lang w:val="es-ES_tradnl"/>
        </w:rPr>
        <w:t>”, “</w:t>
      </w:r>
      <w:r>
        <w:rPr>
          <w:rFonts w:ascii="Times New Roman" w:hAnsi="Times New Roman"/>
          <w:bCs/>
          <w:lang w:val="es-ES_tradnl"/>
        </w:rPr>
        <w:t>Usaquén cuida las fuentes hídricas</w:t>
      </w:r>
      <w:r w:rsidRPr="00F355F6">
        <w:rPr>
          <w:rFonts w:ascii="Times New Roman" w:hAnsi="Times New Roman"/>
          <w:bCs/>
          <w:lang w:val="es-ES_tradnl"/>
        </w:rPr>
        <w:t>”, y “permacultivate” que hacen parte de los siguientes proyectos</w:t>
      </w:r>
      <w:r>
        <w:rPr>
          <w:rFonts w:ascii="Times New Roman" w:hAnsi="Times New Roman"/>
          <w:b/>
          <w:lang w:val="es-ES_tradnl"/>
        </w:rPr>
        <w:t>:</w:t>
      </w:r>
    </w:p>
    <w:p w14:paraId="39F7C804" w14:textId="77777777" w:rsidR="00220559" w:rsidRPr="00B27C37" w:rsidRDefault="00220559" w:rsidP="00DB49D5">
      <w:pPr>
        <w:spacing w:after="0"/>
        <w:jc w:val="both"/>
        <w:rPr>
          <w:rFonts w:ascii="Times New Roman" w:hAnsi="Times New Roman"/>
          <w:lang w:val="es-ES_tradnl"/>
        </w:rPr>
      </w:pPr>
    </w:p>
    <w:p w14:paraId="64846F4D" w14:textId="6625E073" w:rsidR="00DB49D5" w:rsidRPr="00F0229A" w:rsidRDefault="00F0229A" w:rsidP="00F0229A">
      <w:pPr>
        <w:pStyle w:val="Prrafodelista"/>
        <w:numPr>
          <w:ilvl w:val="0"/>
          <w:numId w:val="8"/>
        </w:numPr>
        <w:spacing w:after="0"/>
        <w:jc w:val="both"/>
        <w:rPr>
          <w:rFonts w:ascii="Times New Roman" w:hAnsi="Times New Roman"/>
          <w:b/>
          <w:lang w:val="es-ES_tradnl"/>
        </w:rPr>
      </w:pPr>
      <w:r w:rsidRPr="00F0229A">
        <w:rPr>
          <w:rFonts w:ascii="Times New Roman" w:hAnsi="Times New Roman"/>
          <w:b/>
          <w:lang w:val="es-ES_tradnl"/>
        </w:rPr>
        <w:t>ESCUELA DE ECONOMÍA CIRCULAR</w:t>
      </w:r>
    </w:p>
    <w:p w14:paraId="04DB86FB" w14:textId="77777777" w:rsidR="00220559" w:rsidRDefault="00220559" w:rsidP="00704A38">
      <w:pPr>
        <w:spacing w:after="0"/>
        <w:jc w:val="both"/>
        <w:rPr>
          <w:rFonts w:ascii="Times New Roman" w:hAnsi="Times New Roman"/>
          <w:b/>
          <w:lang w:val="es-ES_tradnl"/>
        </w:rPr>
      </w:pPr>
    </w:p>
    <w:p w14:paraId="7C8AE389" w14:textId="77777777" w:rsidR="00DB49D5" w:rsidRPr="00B27C37" w:rsidRDefault="00DB49D5" w:rsidP="00A4656C">
      <w:pPr>
        <w:jc w:val="both"/>
        <w:rPr>
          <w:rFonts w:ascii="Times New Roman" w:hAnsi="Times New Roman"/>
          <w:lang w:val="es-ES_tradnl"/>
        </w:rPr>
      </w:pPr>
      <w:r w:rsidRPr="00B27C37">
        <w:rPr>
          <w:rFonts w:ascii="Times New Roman" w:hAnsi="Times New Roman"/>
          <w:lang w:val="es-ES_tradnl"/>
        </w:rPr>
        <w:t>Para garantizar la estrategia se hace necesario que el operador tenga en cuenta los siguientes aspectos:</w:t>
      </w:r>
    </w:p>
    <w:p w14:paraId="771F0281" w14:textId="1BED298B" w:rsidR="00A4656C" w:rsidRPr="00B27C37" w:rsidRDefault="00EC6A0B" w:rsidP="00A4656C">
      <w:pPr>
        <w:spacing w:after="0"/>
        <w:jc w:val="both"/>
        <w:rPr>
          <w:rFonts w:ascii="Times New Roman" w:hAnsi="Times New Roman"/>
          <w:bCs/>
          <w:lang w:val="es-ES_tradnl"/>
        </w:rPr>
      </w:pPr>
      <w:r>
        <w:rPr>
          <w:rFonts w:ascii="Times New Roman" w:hAnsi="Times New Roman"/>
        </w:rPr>
        <w:t>1.</w:t>
      </w:r>
      <w:r w:rsidR="00DB49D5" w:rsidRPr="00B27C37">
        <w:rPr>
          <w:rFonts w:ascii="Times New Roman" w:hAnsi="Times New Roman"/>
        </w:rPr>
        <w:t>Propuesta pedagógica que incluya las competencias individuales</w:t>
      </w:r>
      <w:r w:rsidR="00DB49D5">
        <w:rPr>
          <w:rFonts w:ascii="Times New Roman" w:hAnsi="Times New Roman"/>
        </w:rPr>
        <w:t>,</w:t>
      </w:r>
      <w:r w:rsidR="00DB49D5" w:rsidRPr="00B27C37">
        <w:rPr>
          <w:rFonts w:ascii="Times New Roman" w:hAnsi="Times New Roman"/>
        </w:rPr>
        <w:t xml:space="preserve"> permita identificar los saberes, imaginarios y la creatividad de los individuos a quienes se va a intervenir en la escuela de economía </w:t>
      </w:r>
      <w:r w:rsidR="00A4656C" w:rsidRPr="00B27C37">
        <w:rPr>
          <w:rFonts w:ascii="Times New Roman" w:hAnsi="Times New Roman"/>
        </w:rPr>
        <w:t>circular</w:t>
      </w:r>
      <w:r w:rsidR="00A4656C">
        <w:rPr>
          <w:rFonts w:ascii="Times New Roman" w:hAnsi="Times New Roman"/>
        </w:rPr>
        <w:t>, así</w:t>
      </w:r>
      <w:r w:rsidR="00DB49D5">
        <w:rPr>
          <w:rFonts w:ascii="Times New Roman" w:hAnsi="Times New Roman"/>
        </w:rPr>
        <w:t xml:space="preserve"> como las características poblacionales y usos del suelo de la localidad</w:t>
      </w:r>
      <w:r w:rsidR="00A4656C" w:rsidRPr="00A4656C">
        <w:rPr>
          <w:rFonts w:ascii="Times New Roman" w:hAnsi="Times New Roman"/>
          <w:bCs/>
          <w:lang w:val="es-ES_tradnl"/>
        </w:rPr>
        <w:t xml:space="preserve"> </w:t>
      </w:r>
      <w:r w:rsidR="00A4656C">
        <w:rPr>
          <w:rFonts w:ascii="Times New Roman" w:hAnsi="Times New Roman"/>
          <w:bCs/>
          <w:lang w:val="es-ES_tradnl"/>
        </w:rPr>
        <w:t>la cual</w:t>
      </w:r>
      <w:r w:rsidR="00A4656C" w:rsidRPr="00B27C37">
        <w:rPr>
          <w:rFonts w:ascii="Times New Roman" w:hAnsi="Times New Roman"/>
          <w:bCs/>
          <w:lang w:val="es-ES_tradnl"/>
        </w:rPr>
        <w:t xml:space="preserve"> debe contemplar los diferentes actores y atributos del territorio tales</w:t>
      </w:r>
      <w:r w:rsidR="00A4656C">
        <w:rPr>
          <w:rFonts w:ascii="Times New Roman" w:hAnsi="Times New Roman"/>
          <w:bCs/>
          <w:lang w:val="es-ES_tradnl"/>
        </w:rPr>
        <w:t xml:space="preserve"> como</w:t>
      </w:r>
      <w:r w:rsidR="00A4656C" w:rsidRPr="00B27C37">
        <w:rPr>
          <w:rFonts w:ascii="Times New Roman" w:hAnsi="Times New Roman"/>
          <w:bCs/>
          <w:lang w:val="es-ES_tradnl"/>
        </w:rPr>
        <w:t>, usos del suelo (zonas residenciales y comerciales),</w:t>
      </w:r>
      <w:r w:rsidR="00A4656C">
        <w:rPr>
          <w:rFonts w:ascii="Times New Roman" w:hAnsi="Times New Roman"/>
          <w:bCs/>
          <w:lang w:val="es-ES_tradnl"/>
        </w:rPr>
        <w:t xml:space="preserve"> propiedad horizontal,</w:t>
      </w:r>
      <w:r w:rsidR="00A4656C" w:rsidRPr="00B27C37">
        <w:rPr>
          <w:rFonts w:ascii="Times New Roman" w:hAnsi="Times New Roman"/>
          <w:bCs/>
          <w:lang w:val="es-ES_tradnl"/>
        </w:rPr>
        <w:t xml:space="preserve"> estratificación y caracterización de residuos generados.</w:t>
      </w:r>
    </w:p>
    <w:p w14:paraId="025F3A98" w14:textId="77777777" w:rsidR="00A4656C" w:rsidRPr="00B27C37" w:rsidRDefault="00A4656C" w:rsidP="00A4656C">
      <w:pPr>
        <w:spacing w:after="0"/>
        <w:jc w:val="both"/>
        <w:rPr>
          <w:rFonts w:ascii="Times New Roman" w:hAnsi="Times New Roman"/>
        </w:rPr>
      </w:pPr>
    </w:p>
    <w:p w14:paraId="364634EC" w14:textId="225EF453" w:rsidR="00347AD3" w:rsidRPr="00F0229A" w:rsidRDefault="00F0229A" w:rsidP="00F0229A">
      <w:pPr>
        <w:pStyle w:val="Prrafodelista"/>
        <w:numPr>
          <w:ilvl w:val="0"/>
          <w:numId w:val="8"/>
        </w:numPr>
        <w:jc w:val="both"/>
        <w:rPr>
          <w:rFonts w:ascii="Times New Roman" w:hAnsi="Times New Roman"/>
          <w:b/>
          <w:bCs/>
          <w:color w:val="000000"/>
          <w:lang w:val="es-ES_tradnl"/>
        </w:rPr>
      </w:pPr>
      <w:r w:rsidRPr="00F0229A">
        <w:rPr>
          <w:rFonts w:ascii="Times New Roman" w:hAnsi="Times New Roman"/>
          <w:b/>
          <w:bCs/>
          <w:color w:val="000000"/>
          <w:lang w:val="es-ES_tradnl"/>
        </w:rPr>
        <w:t>USAQUÉN MAS VERDE</w:t>
      </w:r>
    </w:p>
    <w:p w14:paraId="026ED4DD" w14:textId="7CF4BD71" w:rsidR="00F355F6" w:rsidRPr="00F355F6" w:rsidRDefault="00F355F6" w:rsidP="00F355F6">
      <w:pPr>
        <w:ind w:left="360"/>
        <w:jc w:val="both"/>
        <w:rPr>
          <w:rFonts w:ascii="Times New Roman" w:hAnsi="Times New Roman"/>
          <w:color w:val="000000"/>
          <w:lang w:val="es-ES_tradnl"/>
        </w:rPr>
      </w:pPr>
      <w:r w:rsidRPr="00F355F6">
        <w:rPr>
          <w:rFonts w:ascii="Times New Roman" w:hAnsi="Times New Roman"/>
          <w:color w:val="000000"/>
          <w:lang w:val="es-ES_tradnl"/>
        </w:rPr>
        <w:t>Esta propuesta se realizará en el marco de la ejecución de la meta Implementar 6 PROCEDAS, donde deberá desarrollar las siguientes actividades:</w:t>
      </w:r>
    </w:p>
    <w:p w14:paraId="4D76D3F1" w14:textId="0DB28615" w:rsidR="00EC6A0B" w:rsidRDefault="00F355F6" w:rsidP="00A532C2">
      <w:pPr>
        <w:pStyle w:val="Prrafodelista"/>
        <w:numPr>
          <w:ilvl w:val="0"/>
          <w:numId w:val="10"/>
        </w:numPr>
        <w:jc w:val="both"/>
        <w:rPr>
          <w:rFonts w:ascii="Times New Roman" w:hAnsi="Times New Roman"/>
          <w:color w:val="000000"/>
          <w:lang w:val="es-ES_tradnl"/>
        </w:rPr>
      </w:pPr>
      <w:r w:rsidRPr="00EC6A0B">
        <w:rPr>
          <w:rFonts w:ascii="Times New Roman" w:hAnsi="Times New Roman"/>
          <w:color w:val="000000"/>
          <w:lang w:val="es-ES_tradnl"/>
        </w:rPr>
        <w:t>Hacer un proceso de educación popular que genere una verdadera cultura de separación en la fuente según la resolución 2184 de 2019 la cuál regirá a partir de enero de 2021 creando procesos de ambientales que incluyen las 9 R's de la economía circular propiciando un aprovechamiento o transformación de los residuos orgánicos y reciclables, incluyendo las actividades de eco-arte con el fin de aprovechar los residuos.</w:t>
      </w:r>
    </w:p>
    <w:p w14:paraId="14CE7D71" w14:textId="77777777" w:rsidR="00A532C2" w:rsidRPr="00A532C2" w:rsidRDefault="00A532C2" w:rsidP="00A532C2">
      <w:pPr>
        <w:ind w:left="360"/>
        <w:jc w:val="both"/>
        <w:rPr>
          <w:rFonts w:ascii="Times New Roman" w:hAnsi="Times New Roman"/>
          <w:color w:val="000000"/>
          <w:lang w:val="es-ES_tradnl"/>
        </w:rPr>
      </w:pPr>
    </w:p>
    <w:p w14:paraId="41FC28B6" w14:textId="4C8A42C4" w:rsidR="00F355F6" w:rsidRPr="00EC6A0B" w:rsidRDefault="00EC6A0B" w:rsidP="00EC6A0B">
      <w:pPr>
        <w:pStyle w:val="Prrafodelista"/>
        <w:numPr>
          <w:ilvl w:val="0"/>
          <w:numId w:val="11"/>
        </w:numPr>
        <w:spacing w:after="0" w:line="240" w:lineRule="auto"/>
        <w:jc w:val="both"/>
        <w:rPr>
          <w:rFonts w:ascii="Garamond" w:hAnsi="Garamond" w:cstheme="minorHAnsi"/>
          <w:b/>
          <w:bCs/>
        </w:rPr>
      </w:pPr>
      <w:r w:rsidRPr="00EC6A0B">
        <w:rPr>
          <w:rFonts w:ascii="Garamond" w:hAnsi="Garamond" w:cstheme="minorHAnsi"/>
          <w:b/>
          <w:bCs/>
        </w:rPr>
        <w:t>EJECUCIÓN DEL CONTRATO</w:t>
      </w:r>
      <w:r w:rsidR="00F355F6" w:rsidRPr="00EC6A0B">
        <w:rPr>
          <w:rFonts w:ascii="Garamond" w:hAnsi="Garamond" w:cstheme="minorHAnsi"/>
          <w:b/>
          <w:bCs/>
        </w:rPr>
        <w:t>:</w:t>
      </w:r>
    </w:p>
    <w:p w14:paraId="01B2A81C" w14:textId="77777777" w:rsidR="00F355F6" w:rsidRDefault="00F355F6" w:rsidP="00F355F6">
      <w:pPr>
        <w:jc w:val="both"/>
        <w:rPr>
          <w:rFonts w:ascii="Garamond" w:hAnsi="Garamond"/>
          <w:b/>
          <w:bCs/>
        </w:rPr>
      </w:pPr>
    </w:p>
    <w:tbl>
      <w:tblPr>
        <w:tblStyle w:val="Tablanormal1"/>
        <w:tblW w:w="5052" w:type="pct"/>
        <w:tblLook w:val="04A0" w:firstRow="1" w:lastRow="0" w:firstColumn="1" w:lastColumn="0" w:noHBand="0" w:noVBand="1"/>
      </w:tblPr>
      <w:tblGrid>
        <w:gridCol w:w="4498"/>
        <w:gridCol w:w="4995"/>
      </w:tblGrid>
      <w:tr w:rsidR="000910C7" w:rsidRPr="000047E3" w14:paraId="6BF4BD9A" w14:textId="77777777" w:rsidTr="006E76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14:paraId="5B9E88D8" w14:textId="77777777" w:rsidR="000910C7" w:rsidRPr="000910C7" w:rsidRDefault="000910C7" w:rsidP="005467EB">
            <w:pPr>
              <w:jc w:val="center"/>
              <w:rPr>
                <w:rFonts w:ascii="Times New Roman" w:hAnsi="Times New Roman"/>
              </w:rPr>
            </w:pPr>
            <w:r w:rsidRPr="000910C7">
              <w:rPr>
                <w:rFonts w:ascii="Times New Roman" w:hAnsi="Times New Roman"/>
              </w:rPr>
              <w:t>PROPUESTA PEDAGOGICA</w:t>
            </w:r>
          </w:p>
        </w:tc>
      </w:tr>
      <w:tr w:rsidR="000910C7" w:rsidRPr="000047E3" w14:paraId="46BD793A" w14:textId="77777777" w:rsidTr="006E76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14:paraId="271AB5CE" w14:textId="77777777" w:rsidR="000910C7" w:rsidRPr="000910C7" w:rsidRDefault="000910C7" w:rsidP="005467EB">
            <w:pPr>
              <w:jc w:val="center"/>
              <w:rPr>
                <w:rFonts w:ascii="Times New Roman" w:hAnsi="Times New Roman"/>
              </w:rPr>
            </w:pPr>
            <w:r w:rsidRPr="000910C7">
              <w:rPr>
                <w:rFonts w:ascii="Times New Roman" w:hAnsi="Times New Roman"/>
              </w:rPr>
              <w:t>DESCRIPCIÓN</w:t>
            </w:r>
          </w:p>
        </w:tc>
      </w:tr>
      <w:tr w:rsidR="000910C7" w:rsidRPr="000047E3" w14:paraId="56DA535C" w14:textId="77777777" w:rsidTr="006E7682">
        <w:tc>
          <w:tcPr>
            <w:cnfStyle w:val="001000000000" w:firstRow="0" w:lastRow="0" w:firstColumn="1" w:lastColumn="0" w:oddVBand="0" w:evenVBand="0" w:oddHBand="0" w:evenHBand="0" w:firstRowFirstColumn="0" w:firstRowLastColumn="0" w:lastRowFirstColumn="0" w:lastRowLastColumn="0"/>
            <w:tcW w:w="5000" w:type="pct"/>
            <w:gridSpan w:val="2"/>
          </w:tcPr>
          <w:p w14:paraId="6DE0744B" w14:textId="77777777" w:rsidR="000910C7" w:rsidRPr="000910C7" w:rsidRDefault="000910C7" w:rsidP="005467EB">
            <w:pPr>
              <w:jc w:val="center"/>
              <w:rPr>
                <w:rFonts w:ascii="Times New Roman" w:hAnsi="Times New Roman"/>
                <w:b w:val="0"/>
                <w:bCs w:val="0"/>
              </w:rPr>
            </w:pPr>
            <w:r w:rsidRPr="000910C7">
              <w:rPr>
                <w:rFonts w:ascii="Times New Roman" w:hAnsi="Times New Roman"/>
                <w:b w:val="0"/>
                <w:bCs w:val="0"/>
              </w:rPr>
              <w:lastRenderedPageBreak/>
              <w:t>La propuesta pedagógica debe contener una guía metodológica que permita identificar métodos y técnicas que se van a utilizar con los participantes en la escuela de economía circular y Usaquén más verde, esta debe tener aspectos que motiven la participación ciudadana y permitan adquirir nuevos conocimientos para lograr un cambio de comportamiento.</w:t>
            </w:r>
            <w:r w:rsidRPr="000910C7">
              <w:rPr>
                <w:rFonts w:ascii="Times New Roman" w:hAnsi="Times New Roman"/>
              </w:rPr>
              <w:t xml:space="preserve"> </w:t>
            </w:r>
            <w:r w:rsidRPr="000910C7">
              <w:rPr>
                <w:rFonts w:ascii="Times New Roman" w:hAnsi="Times New Roman"/>
                <w:b w:val="0"/>
                <w:bCs w:val="0"/>
              </w:rPr>
              <w:t>esta, será revisada y avalada por el apoyo a la supervisión del contrato, y los ganadores de las iniciativas en los presupuestos participativos “Usaquén cuida las fuentes hídricas, “Punto verde” y “Permacultivate”.</w:t>
            </w:r>
          </w:p>
        </w:tc>
      </w:tr>
      <w:tr w:rsidR="000910C7" w:rsidRPr="000047E3" w14:paraId="5C977E9E" w14:textId="77777777" w:rsidTr="006E76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9" w:type="pct"/>
          </w:tcPr>
          <w:p w14:paraId="10BCE2D7" w14:textId="77777777" w:rsidR="000910C7" w:rsidRPr="000910C7" w:rsidRDefault="000910C7" w:rsidP="005467EB">
            <w:pPr>
              <w:jc w:val="center"/>
              <w:rPr>
                <w:rFonts w:ascii="Times New Roman" w:hAnsi="Times New Roman"/>
              </w:rPr>
            </w:pPr>
            <w:r w:rsidRPr="000910C7">
              <w:rPr>
                <w:rFonts w:ascii="Times New Roman" w:hAnsi="Times New Roman"/>
              </w:rPr>
              <w:t>ITEM</w:t>
            </w:r>
          </w:p>
        </w:tc>
        <w:tc>
          <w:tcPr>
            <w:tcW w:w="2631" w:type="pct"/>
          </w:tcPr>
          <w:p w14:paraId="39571398" w14:textId="77777777" w:rsidR="000910C7" w:rsidRPr="000910C7" w:rsidRDefault="000910C7" w:rsidP="005467E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rPr>
            </w:pPr>
            <w:r w:rsidRPr="000910C7">
              <w:rPr>
                <w:rFonts w:ascii="Times New Roman" w:hAnsi="Times New Roman"/>
                <w:b/>
                <w:bCs/>
              </w:rPr>
              <w:t>PRODUCTO</w:t>
            </w:r>
          </w:p>
        </w:tc>
      </w:tr>
      <w:tr w:rsidR="000910C7" w:rsidRPr="000047E3" w14:paraId="403C2258" w14:textId="77777777" w:rsidTr="006E7682">
        <w:tc>
          <w:tcPr>
            <w:cnfStyle w:val="001000000000" w:firstRow="0" w:lastRow="0" w:firstColumn="1" w:lastColumn="0" w:oddVBand="0" w:evenVBand="0" w:oddHBand="0" w:evenHBand="0" w:firstRowFirstColumn="0" w:firstRowLastColumn="0" w:lastRowFirstColumn="0" w:lastRowLastColumn="0"/>
            <w:tcW w:w="2369" w:type="pct"/>
          </w:tcPr>
          <w:p w14:paraId="3AE1496B" w14:textId="77777777" w:rsidR="000910C7" w:rsidRPr="000910C7" w:rsidRDefault="000910C7" w:rsidP="005467EB">
            <w:pPr>
              <w:rPr>
                <w:rFonts w:ascii="Times New Roman" w:hAnsi="Times New Roman"/>
              </w:rPr>
            </w:pPr>
            <w:r w:rsidRPr="000910C7">
              <w:rPr>
                <w:rFonts w:ascii="Times New Roman" w:hAnsi="Times New Roman"/>
              </w:rPr>
              <w:t>Actividades preliminares</w:t>
            </w:r>
          </w:p>
        </w:tc>
        <w:tc>
          <w:tcPr>
            <w:tcW w:w="2631" w:type="pct"/>
          </w:tcPr>
          <w:p w14:paraId="2662F557" w14:textId="32B78732" w:rsidR="000910C7" w:rsidRDefault="000910C7" w:rsidP="00546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0910C7">
              <w:rPr>
                <w:rFonts w:ascii="Times New Roman" w:hAnsi="Times New Roman"/>
              </w:rPr>
              <w:t xml:space="preserve">Diagnostico </w:t>
            </w:r>
            <w:r w:rsidR="00283E68">
              <w:rPr>
                <w:rFonts w:ascii="Times New Roman" w:hAnsi="Times New Roman"/>
              </w:rPr>
              <w:t>a través de la metodología</w:t>
            </w:r>
            <w:r w:rsidR="00D7533A">
              <w:rPr>
                <w:rFonts w:ascii="Times New Roman" w:hAnsi="Times New Roman"/>
              </w:rPr>
              <w:t xml:space="preserve"> ERDA- Enfoque Regional </w:t>
            </w:r>
            <w:r w:rsidR="00283E68">
              <w:rPr>
                <w:rFonts w:ascii="Times New Roman" w:hAnsi="Times New Roman"/>
              </w:rPr>
              <w:t>de</w:t>
            </w:r>
            <w:r w:rsidR="00D7533A">
              <w:rPr>
                <w:rFonts w:ascii="Times New Roman" w:hAnsi="Times New Roman"/>
              </w:rPr>
              <w:t xml:space="preserve"> Desarrollo Alternativo, la cual permite identificar de forma organizada diferentes </w:t>
            </w:r>
            <w:r w:rsidR="002E2702">
              <w:rPr>
                <w:rFonts w:ascii="Times New Roman" w:hAnsi="Times New Roman"/>
              </w:rPr>
              <w:t>situaciones, actores, momentos</w:t>
            </w:r>
            <w:r w:rsidR="00B925E2">
              <w:rPr>
                <w:rFonts w:ascii="Times New Roman" w:hAnsi="Times New Roman"/>
              </w:rPr>
              <w:t>, espacios y tiempos de un evento en estudio, se espera construir una visión de las 3 UPZ seleccionadas, relacionado con el manejo de los residuos sólidos</w:t>
            </w:r>
            <w:r w:rsidR="002E2702">
              <w:rPr>
                <w:rFonts w:ascii="Times New Roman" w:hAnsi="Times New Roman"/>
              </w:rPr>
              <w:t xml:space="preserve">. Las 3 UPZ son Verbenal, Toberín </w:t>
            </w:r>
            <w:r w:rsidR="006C261D">
              <w:rPr>
                <w:rFonts w:ascii="Times New Roman" w:hAnsi="Times New Roman"/>
              </w:rPr>
              <w:t xml:space="preserve">y San Cristobal </w:t>
            </w:r>
            <w:r w:rsidR="00E011C8">
              <w:rPr>
                <w:rFonts w:ascii="Times New Roman" w:hAnsi="Times New Roman"/>
              </w:rPr>
              <w:t>Norte,</w:t>
            </w:r>
            <w:r w:rsidR="006C261D">
              <w:rPr>
                <w:rFonts w:ascii="Times New Roman" w:hAnsi="Times New Roman"/>
              </w:rPr>
              <w:t xml:space="preserve"> que son las priorizadas por la comunidad en presupuestos </w:t>
            </w:r>
            <w:r w:rsidR="00E011C8">
              <w:rPr>
                <w:rFonts w:ascii="Times New Roman" w:hAnsi="Times New Roman"/>
              </w:rPr>
              <w:t>participativos y</w:t>
            </w:r>
            <w:r w:rsidR="006C261D">
              <w:rPr>
                <w:rFonts w:ascii="Times New Roman" w:hAnsi="Times New Roman"/>
              </w:rPr>
              <w:t xml:space="preserve"> dentro del mapa de situaciones conflictivas</w:t>
            </w:r>
            <w:r w:rsidR="00316B0E">
              <w:rPr>
                <w:rFonts w:ascii="Times New Roman" w:hAnsi="Times New Roman"/>
              </w:rPr>
              <w:t>.</w:t>
            </w:r>
          </w:p>
          <w:p w14:paraId="6FCA556D" w14:textId="4FEF7A72" w:rsidR="006C261D" w:rsidRPr="000910C7" w:rsidRDefault="006C261D" w:rsidP="00546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Esta metodología será aplicada en mínimo el 10% de la población total de cada una de las UPZ priorizadas.</w:t>
            </w:r>
          </w:p>
        </w:tc>
      </w:tr>
      <w:tr w:rsidR="000910C7" w:rsidRPr="000047E3" w14:paraId="414CC208" w14:textId="77777777" w:rsidTr="006E76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9" w:type="pct"/>
          </w:tcPr>
          <w:p w14:paraId="5DFE6B99" w14:textId="77777777" w:rsidR="000910C7" w:rsidRPr="000910C7" w:rsidRDefault="000910C7" w:rsidP="005467EB">
            <w:pPr>
              <w:rPr>
                <w:rFonts w:ascii="Times New Roman" w:hAnsi="Times New Roman"/>
              </w:rPr>
            </w:pPr>
            <w:r w:rsidRPr="000910C7">
              <w:rPr>
                <w:rFonts w:ascii="Times New Roman" w:hAnsi="Times New Roman"/>
              </w:rPr>
              <w:t>Contenido de los talleres</w:t>
            </w:r>
          </w:p>
        </w:tc>
        <w:tc>
          <w:tcPr>
            <w:tcW w:w="2631" w:type="pct"/>
          </w:tcPr>
          <w:p w14:paraId="70293D49" w14:textId="77777777" w:rsidR="006C261D" w:rsidRDefault="000910C7" w:rsidP="005467E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0910C7">
              <w:rPr>
                <w:rFonts w:ascii="Times New Roman" w:hAnsi="Times New Roman"/>
              </w:rPr>
              <w:t>Diseñ</w:t>
            </w:r>
            <w:r w:rsidR="006C261D">
              <w:rPr>
                <w:rFonts w:ascii="Times New Roman" w:hAnsi="Times New Roman"/>
              </w:rPr>
              <w:t>o:</w:t>
            </w:r>
          </w:p>
          <w:p w14:paraId="4430154A" w14:textId="43CDFDCF" w:rsidR="006E7682" w:rsidRDefault="006C261D" w:rsidP="005467E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 xml:space="preserve">A </w:t>
            </w:r>
            <w:r w:rsidR="006E7682">
              <w:rPr>
                <w:rFonts w:ascii="Times New Roman" w:hAnsi="Times New Roman"/>
              </w:rPr>
              <w:t xml:space="preserve">partir de los resultados de la metodología </w:t>
            </w:r>
            <w:r w:rsidR="00E011C8">
              <w:rPr>
                <w:rFonts w:ascii="Times New Roman" w:hAnsi="Times New Roman"/>
              </w:rPr>
              <w:t>ERDA,</w:t>
            </w:r>
            <w:r w:rsidR="006E7682">
              <w:rPr>
                <w:rFonts w:ascii="Times New Roman" w:hAnsi="Times New Roman"/>
              </w:rPr>
              <w:t xml:space="preserve"> el operador debe presentar </w:t>
            </w:r>
            <w:r w:rsidR="00153F9C">
              <w:rPr>
                <w:rFonts w:ascii="Times New Roman" w:hAnsi="Times New Roman"/>
              </w:rPr>
              <w:t>una propuesta a</w:t>
            </w:r>
            <w:r w:rsidR="006E7682">
              <w:rPr>
                <w:rFonts w:ascii="Times New Roman" w:hAnsi="Times New Roman"/>
              </w:rPr>
              <w:t xml:space="preserve"> desarrollar para cada tema propuesto.</w:t>
            </w:r>
          </w:p>
          <w:p w14:paraId="15E39776" w14:textId="5F230250" w:rsidR="007C5938" w:rsidRDefault="007C5938" w:rsidP="005467E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Se trabajará la estrategia en 8 grupos de 25 personas por UPZ priorizada garantizando los protocolos de bioseguridad.</w:t>
            </w:r>
          </w:p>
          <w:p w14:paraId="6E66CEE9" w14:textId="5E38968A" w:rsidR="006E7682" w:rsidRDefault="006E7682" w:rsidP="005467E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P</w:t>
            </w:r>
            <w:r w:rsidR="000910C7" w:rsidRPr="000910C7">
              <w:rPr>
                <w:rFonts w:ascii="Times New Roman" w:hAnsi="Times New Roman"/>
              </w:rPr>
              <w:t>lanificación</w:t>
            </w:r>
            <w:r>
              <w:rPr>
                <w:rFonts w:ascii="Times New Roman" w:hAnsi="Times New Roman"/>
              </w:rPr>
              <w:t>: Este deberá contener los objetivos, los contenidos, horarios, responsable y recursos necesarios para el desarrollo de los talleres y actividades propuestas.</w:t>
            </w:r>
          </w:p>
          <w:p w14:paraId="185927A4" w14:textId="3A912453" w:rsidR="006E7682" w:rsidRDefault="006E7682" w:rsidP="005467E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F</w:t>
            </w:r>
            <w:r w:rsidR="000910C7" w:rsidRPr="000910C7">
              <w:rPr>
                <w:rFonts w:ascii="Times New Roman" w:hAnsi="Times New Roman"/>
              </w:rPr>
              <w:t>echas y tiempo disponible</w:t>
            </w:r>
            <w:r>
              <w:rPr>
                <w:rFonts w:ascii="Times New Roman" w:hAnsi="Times New Roman"/>
              </w:rPr>
              <w:t xml:space="preserve">: </w:t>
            </w:r>
            <w:r w:rsidR="00E011C8">
              <w:rPr>
                <w:rFonts w:ascii="Times New Roman" w:hAnsi="Times New Roman"/>
              </w:rPr>
              <w:t>Posterior al diagnóstico, se debe</w:t>
            </w:r>
            <w:r w:rsidR="00977C55">
              <w:rPr>
                <w:rFonts w:ascii="Times New Roman" w:hAnsi="Times New Roman"/>
              </w:rPr>
              <w:t>n</w:t>
            </w:r>
            <w:r w:rsidR="00E011C8">
              <w:rPr>
                <w:rFonts w:ascii="Times New Roman" w:hAnsi="Times New Roman"/>
              </w:rPr>
              <w:t xml:space="preserve"> </w:t>
            </w:r>
            <w:r w:rsidR="00977C55">
              <w:rPr>
                <w:rFonts w:ascii="Times New Roman" w:hAnsi="Times New Roman"/>
              </w:rPr>
              <w:t xml:space="preserve">establecer las fechas de las capacitaciones de curso de acuerdo a la disponibilidad de tiempo de la </w:t>
            </w:r>
            <w:r w:rsidR="007274A9">
              <w:rPr>
                <w:rFonts w:ascii="Times New Roman" w:hAnsi="Times New Roman"/>
              </w:rPr>
              <w:t>comunidad,</w:t>
            </w:r>
            <w:r w:rsidR="00977C55">
              <w:rPr>
                <w:rFonts w:ascii="Times New Roman" w:hAnsi="Times New Roman"/>
              </w:rPr>
              <w:t xml:space="preserve"> se propone mínimo </w:t>
            </w:r>
            <w:r w:rsidR="007274A9">
              <w:rPr>
                <w:rFonts w:ascii="Times New Roman" w:hAnsi="Times New Roman"/>
              </w:rPr>
              <w:t>40 horas</w:t>
            </w:r>
            <w:r w:rsidR="00977C55">
              <w:rPr>
                <w:rFonts w:ascii="Times New Roman" w:hAnsi="Times New Roman"/>
              </w:rPr>
              <w:t xml:space="preserve"> por grupos, divididas en 14 horas de trabajo directo dónde deben </w:t>
            </w:r>
            <w:r w:rsidR="00977C55">
              <w:rPr>
                <w:rFonts w:ascii="Times New Roman" w:hAnsi="Times New Roman"/>
              </w:rPr>
              <w:lastRenderedPageBreak/>
              <w:t xml:space="preserve">asistir a </w:t>
            </w:r>
            <w:r w:rsidR="007274A9">
              <w:rPr>
                <w:rFonts w:ascii="Times New Roman" w:hAnsi="Times New Roman"/>
              </w:rPr>
              <w:t>capacitaciones de manera presencial o virtual,26 horas de actividades prácticas dónde de acuerdo a la metodología establecida</w:t>
            </w:r>
            <w:r w:rsidR="00153F9C">
              <w:rPr>
                <w:rFonts w:ascii="Times New Roman" w:hAnsi="Times New Roman"/>
              </w:rPr>
              <w:t xml:space="preserve"> se debe trabajar</w:t>
            </w:r>
            <w:r w:rsidR="007274A9">
              <w:rPr>
                <w:rFonts w:ascii="Times New Roman" w:hAnsi="Times New Roman"/>
              </w:rPr>
              <w:t xml:space="preserve"> por grupos colaborativos se desarrollen las temáticas.</w:t>
            </w:r>
          </w:p>
          <w:p w14:paraId="10DAB889" w14:textId="44DCC5C5" w:rsidR="005446D0" w:rsidRDefault="007274A9" w:rsidP="005467E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 xml:space="preserve">5 horas para la </w:t>
            </w:r>
            <w:r w:rsidR="007C5938">
              <w:rPr>
                <w:rFonts w:ascii="Times New Roman" w:hAnsi="Times New Roman"/>
              </w:rPr>
              <w:t xml:space="preserve">ejecución </w:t>
            </w:r>
            <w:r>
              <w:rPr>
                <w:rFonts w:ascii="Times New Roman" w:hAnsi="Times New Roman"/>
              </w:rPr>
              <w:t xml:space="preserve">de la iniciativa comunitaria. </w:t>
            </w:r>
          </w:p>
          <w:p w14:paraId="6847E9ED" w14:textId="77777777" w:rsidR="005446D0" w:rsidRDefault="007274A9" w:rsidP="005467E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 xml:space="preserve">El operador debe entregar los </w:t>
            </w:r>
            <w:r w:rsidR="000910C7" w:rsidRPr="000910C7">
              <w:rPr>
                <w:rFonts w:ascii="Times New Roman" w:hAnsi="Times New Roman"/>
              </w:rPr>
              <w:t>medios de apoyo</w:t>
            </w:r>
            <w:r w:rsidR="005446D0">
              <w:rPr>
                <w:rFonts w:ascii="Times New Roman" w:hAnsi="Times New Roman"/>
              </w:rPr>
              <w:t>:</w:t>
            </w:r>
          </w:p>
          <w:p w14:paraId="7D808401" w14:textId="6839C7A5" w:rsidR="005446D0" w:rsidRDefault="005446D0" w:rsidP="005467E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Material didáctico</w:t>
            </w:r>
          </w:p>
          <w:p w14:paraId="6D87A22F" w14:textId="4DDCF305" w:rsidR="005446D0" w:rsidRDefault="005446D0" w:rsidP="005467E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Material escrito</w:t>
            </w:r>
          </w:p>
          <w:p w14:paraId="3063F616" w14:textId="08103A25" w:rsidR="005446D0" w:rsidRDefault="005446D0" w:rsidP="005467EB">
            <w:pPr>
              <w:jc w:val="both"/>
              <w:cnfStyle w:val="000000100000" w:firstRow="0" w:lastRow="0" w:firstColumn="0" w:lastColumn="0" w:oddVBand="0" w:evenVBand="0" w:oddHBand="1" w:evenHBand="0" w:firstRowFirstColumn="0" w:firstRowLastColumn="0" w:lastRowFirstColumn="0" w:lastRowLastColumn="0"/>
            </w:pPr>
            <w:r>
              <w:rPr>
                <w:rFonts w:ascii="Times New Roman" w:hAnsi="Times New Roman"/>
              </w:rPr>
              <w:t>Medios tecnológicos: (</w:t>
            </w:r>
            <w:r>
              <w:t>video Beam, retroproyector, equipos de cómputo, entre otros)</w:t>
            </w:r>
          </w:p>
          <w:p w14:paraId="71934B12" w14:textId="342390F9" w:rsidR="005446D0" w:rsidRDefault="005446D0" w:rsidP="005467E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Pr>
                <w:rFonts w:ascii="Times New Roman" w:hAnsi="Times New Roman"/>
              </w:rPr>
              <w:t>Transporte y viáticos para los asistentes</w:t>
            </w:r>
          </w:p>
          <w:p w14:paraId="0472C06D" w14:textId="177B0B36" w:rsidR="000910C7" w:rsidRPr="000910C7" w:rsidRDefault="000910C7" w:rsidP="005467E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0910C7">
              <w:rPr>
                <w:rFonts w:ascii="Times New Roman" w:hAnsi="Times New Roman"/>
              </w:rPr>
              <w:t xml:space="preserve"> </w:t>
            </w:r>
            <w:r w:rsidR="005446D0">
              <w:rPr>
                <w:rFonts w:ascii="Times New Roman" w:hAnsi="Times New Roman"/>
              </w:rPr>
              <w:t>E</w:t>
            </w:r>
            <w:r w:rsidRPr="000910C7">
              <w:rPr>
                <w:rFonts w:ascii="Times New Roman" w:hAnsi="Times New Roman"/>
              </w:rPr>
              <w:t>ntregables</w:t>
            </w:r>
            <w:r w:rsidR="007274A9">
              <w:rPr>
                <w:rFonts w:ascii="Times New Roman" w:hAnsi="Times New Roman"/>
              </w:rPr>
              <w:t xml:space="preserve"> </w:t>
            </w:r>
            <w:r w:rsidR="005446D0">
              <w:rPr>
                <w:rFonts w:ascii="Times New Roman" w:hAnsi="Times New Roman"/>
              </w:rPr>
              <w:t>de cada taller: Evaluación de los conceptos aprendidos.</w:t>
            </w:r>
          </w:p>
        </w:tc>
      </w:tr>
      <w:tr w:rsidR="000910C7" w:rsidRPr="000047E3" w14:paraId="03982153" w14:textId="77777777" w:rsidTr="006E7682">
        <w:tc>
          <w:tcPr>
            <w:cnfStyle w:val="001000000000" w:firstRow="0" w:lastRow="0" w:firstColumn="1" w:lastColumn="0" w:oddVBand="0" w:evenVBand="0" w:oddHBand="0" w:evenHBand="0" w:firstRowFirstColumn="0" w:firstRowLastColumn="0" w:lastRowFirstColumn="0" w:lastRowLastColumn="0"/>
            <w:tcW w:w="2369" w:type="pct"/>
          </w:tcPr>
          <w:p w14:paraId="38BC7BBB" w14:textId="359F426D" w:rsidR="000910C7" w:rsidRPr="000910C7" w:rsidRDefault="000910C7" w:rsidP="005467EB">
            <w:pPr>
              <w:rPr>
                <w:rFonts w:ascii="Times New Roman" w:hAnsi="Times New Roman"/>
              </w:rPr>
            </w:pPr>
            <w:r w:rsidRPr="000910C7">
              <w:rPr>
                <w:rFonts w:ascii="Times New Roman" w:hAnsi="Times New Roman"/>
              </w:rPr>
              <w:lastRenderedPageBreak/>
              <w:t xml:space="preserve">Temáticas de los talleres </w:t>
            </w:r>
            <w:r w:rsidR="005446D0">
              <w:rPr>
                <w:rFonts w:ascii="Times New Roman" w:hAnsi="Times New Roman"/>
              </w:rPr>
              <w:t>y actividades prácticas</w:t>
            </w:r>
          </w:p>
        </w:tc>
        <w:tc>
          <w:tcPr>
            <w:tcW w:w="2631" w:type="pct"/>
          </w:tcPr>
          <w:p w14:paraId="31E39212" w14:textId="77777777" w:rsidR="000910C7" w:rsidRPr="000910C7" w:rsidRDefault="000910C7" w:rsidP="00546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0910C7">
              <w:rPr>
                <w:rFonts w:ascii="Times New Roman" w:hAnsi="Times New Roman"/>
              </w:rPr>
              <w:t>1.Apropiación del territorio.</w:t>
            </w:r>
          </w:p>
          <w:p w14:paraId="02678DEA" w14:textId="77777777" w:rsidR="000910C7" w:rsidRPr="000910C7" w:rsidRDefault="000910C7" w:rsidP="00546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0910C7">
              <w:rPr>
                <w:rFonts w:ascii="Times New Roman" w:hAnsi="Times New Roman"/>
              </w:rPr>
              <w:t>2.Rutas y horarios de recolección en su lugar de vivienda.</w:t>
            </w:r>
          </w:p>
          <w:p w14:paraId="59BC0786" w14:textId="77777777" w:rsidR="000910C7" w:rsidRPr="000910C7" w:rsidRDefault="000910C7" w:rsidP="00546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0910C7">
              <w:rPr>
                <w:rFonts w:ascii="Times New Roman" w:hAnsi="Times New Roman"/>
              </w:rPr>
              <w:t>3.Generalidades acerca del origen de los residuos sólidos.</w:t>
            </w:r>
          </w:p>
          <w:p w14:paraId="1D797E65" w14:textId="77777777" w:rsidR="000910C7" w:rsidRPr="000910C7" w:rsidRDefault="000910C7" w:rsidP="00546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0910C7">
              <w:rPr>
                <w:rFonts w:ascii="Times New Roman" w:hAnsi="Times New Roman"/>
              </w:rPr>
              <w:t>4.Conceptos básicos de separación en la fuente, y cambio climático.</w:t>
            </w:r>
          </w:p>
          <w:p w14:paraId="58F2A395" w14:textId="77777777" w:rsidR="000910C7" w:rsidRPr="000910C7" w:rsidRDefault="000910C7" w:rsidP="00546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0910C7">
              <w:rPr>
                <w:rFonts w:ascii="Times New Roman" w:hAnsi="Times New Roman"/>
              </w:rPr>
              <w:t>5.Principios básicos de formulación de proyectos.</w:t>
            </w:r>
          </w:p>
          <w:p w14:paraId="6F7A827D" w14:textId="77777777" w:rsidR="000910C7" w:rsidRPr="000910C7" w:rsidRDefault="000910C7" w:rsidP="00546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0910C7">
              <w:rPr>
                <w:rFonts w:ascii="Times New Roman" w:hAnsi="Times New Roman"/>
              </w:rPr>
              <w:t>6.Gestión Integral de Residuos sólidos y Economía Circular.</w:t>
            </w:r>
          </w:p>
          <w:p w14:paraId="49ECDCD0" w14:textId="77777777" w:rsidR="000910C7" w:rsidRPr="000910C7" w:rsidRDefault="000910C7" w:rsidP="00546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0910C7">
              <w:rPr>
                <w:rFonts w:ascii="Times New Roman" w:hAnsi="Times New Roman"/>
              </w:rPr>
              <w:t>7.Impacto de los residuos sólidos en las fuentes hídricas.</w:t>
            </w:r>
          </w:p>
          <w:p w14:paraId="1EDFE484" w14:textId="77777777" w:rsidR="000910C7" w:rsidRPr="000910C7" w:rsidRDefault="000910C7" w:rsidP="00546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0910C7">
              <w:rPr>
                <w:rFonts w:ascii="Times New Roman" w:hAnsi="Times New Roman"/>
              </w:rPr>
              <w:t>8.Nuevas tecnologías para el tratamiento de residuos sólidos</w:t>
            </w:r>
          </w:p>
          <w:p w14:paraId="49EB652D" w14:textId="77777777" w:rsidR="00755D25" w:rsidRPr="00755D25" w:rsidRDefault="000910C7" w:rsidP="00546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0910C7">
              <w:rPr>
                <w:rFonts w:ascii="Times New Roman" w:hAnsi="Times New Roman"/>
              </w:rPr>
              <w:t>9.Resignificación del trabajo del recuperador de oficio.</w:t>
            </w:r>
          </w:p>
          <w:p w14:paraId="6A3A5E1D" w14:textId="33AC2DA2" w:rsidR="00755D25" w:rsidRPr="00755D25" w:rsidRDefault="000910C7" w:rsidP="00755D2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755D25">
              <w:rPr>
                <w:rFonts w:ascii="Times New Roman" w:hAnsi="Times New Roman"/>
                <w:sz w:val="20"/>
                <w:szCs w:val="20"/>
              </w:rPr>
              <w:lastRenderedPageBreak/>
              <w:t>10</w:t>
            </w:r>
            <w:r w:rsidR="00755D25" w:rsidRPr="00755D25">
              <w:rPr>
                <w:rFonts w:ascii="Times New Roman" w:hAnsi="Times New Roman"/>
                <w:sz w:val="20"/>
                <w:szCs w:val="20"/>
              </w:rPr>
              <w:t>. Manejo de residuos orgánicos</w:t>
            </w:r>
          </w:p>
          <w:p w14:paraId="66954CA2" w14:textId="23D2D4CC" w:rsidR="00755D25" w:rsidRPr="00D4124C" w:rsidRDefault="00755D25" w:rsidP="00755D2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D4124C">
              <w:rPr>
                <w:rFonts w:ascii="Times New Roman" w:hAnsi="Times New Roman"/>
              </w:rPr>
              <w:t>11.Recuperación de puntos críticos</w:t>
            </w:r>
          </w:p>
          <w:p w14:paraId="08A9C22A" w14:textId="77777777" w:rsidR="00755D25" w:rsidRPr="00D4124C" w:rsidRDefault="00755D25" w:rsidP="00755D2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D4124C">
              <w:rPr>
                <w:rFonts w:ascii="Times New Roman" w:hAnsi="Times New Roman"/>
              </w:rPr>
              <w:t>12. Eco arte</w:t>
            </w:r>
          </w:p>
          <w:p w14:paraId="79C487BC" w14:textId="3E437BE9" w:rsidR="000910C7" w:rsidRPr="000910C7" w:rsidRDefault="00755D25" w:rsidP="00092676">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D4124C">
              <w:rPr>
                <w:rFonts w:ascii="Times New Roman" w:hAnsi="Times New Roman"/>
              </w:rPr>
              <w:t>13. Murales para embellecer espacios afectados por los residuos sólidos</w:t>
            </w:r>
            <w:r w:rsidR="000910C7" w:rsidRPr="00D4124C">
              <w:rPr>
                <w:rFonts w:ascii="Times New Roman" w:hAnsi="Times New Roman"/>
              </w:rPr>
              <w:t xml:space="preserve">. </w:t>
            </w:r>
          </w:p>
        </w:tc>
      </w:tr>
      <w:tr w:rsidR="000910C7" w:rsidRPr="000047E3" w14:paraId="300BFF20" w14:textId="77777777" w:rsidTr="006E76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9" w:type="pct"/>
          </w:tcPr>
          <w:p w14:paraId="7E432186" w14:textId="77777777" w:rsidR="000910C7" w:rsidRPr="000910C7" w:rsidRDefault="000910C7" w:rsidP="005467EB">
            <w:pPr>
              <w:rPr>
                <w:rFonts w:ascii="Times New Roman" w:hAnsi="Times New Roman"/>
              </w:rPr>
            </w:pPr>
            <w:r w:rsidRPr="000910C7">
              <w:rPr>
                <w:rFonts w:ascii="Times New Roman" w:hAnsi="Times New Roman"/>
              </w:rPr>
              <w:lastRenderedPageBreak/>
              <w:t>Iniciativa comunitaria</w:t>
            </w:r>
          </w:p>
        </w:tc>
        <w:tc>
          <w:tcPr>
            <w:tcW w:w="2631" w:type="pct"/>
          </w:tcPr>
          <w:p w14:paraId="706A109B" w14:textId="0DBBA1EB" w:rsidR="000910C7" w:rsidRPr="000910C7" w:rsidRDefault="000910C7" w:rsidP="005467E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0910C7">
              <w:rPr>
                <w:rFonts w:ascii="Times New Roman" w:hAnsi="Times New Roman"/>
              </w:rPr>
              <w:t>Formular y ejecutar una iniciativa comunitaria y /o escolar para la recuperación de un punto crítico o divulgación de los temas aprendidos</w:t>
            </w:r>
            <w:r w:rsidR="00316B0E">
              <w:rPr>
                <w:rFonts w:ascii="Times New Roman" w:hAnsi="Times New Roman"/>
              </w:rPr>
              <w:t xml:space="preserve">. </w:t>
            </w:r>
            <w:r w:rsidRPr="000910C7">
              <w:rPr>
                <w:rFonts w:ascii="Times New Roman" w:hAnsi="Times New Roman"/>
              </w:rPr>
              <w:t>Esta iniciativa debe ser propuesta desde la escuela por los participantes que estén en ella con la orientación del operador</w:t>
            </w:r>
            <w:r w:rsidR="005446D0">
              <w:rPr>
                <w:rFonts w:ascii="Times New Roman" w:hAnsi="Times New Roman"/>
              </w:rPr>
              <w:t xml:space="preserve">, y surge del diagnóstico inicial con la metodología ERDA y se complementa con las 5 horas de trabajo para su desarrollo. </w:t>
            </w:r>
          </w:p>
        </w:tc>
      </w:tr>
      <w:tr w:rsidR="000910C7" w:rsidRPr="000047E3" w14:paraId="758F933A" w14:textId="77777777" w:rsidTr="006E7682">
        <w:tc>
          <w:tcPr>
            <w:cnfStyle w:val="001000000000" w:firstRow="0" w:lastRow="0" w:firstColumn="1" w:lastColumn="0" w:oddVBand="0" w:evenVBand="0" w:oddHBand="0" w:evenHBand="0" w:firstRowFirstColumn="0" w:firstRowLastColumn="0" w:lastRowFirstColumn="0" w:lastRowLastColumn="0"/>
            <w:tcW w:w="2369" w:type="pct"/>
          </w:tcPr>
          <w:p w14:paraId="574728FE" w14:textId="77777777" w:rsidR="000910C7" w:rsidRPr="000910C7" w:rsidRDefault="000910C7" w:rsidP="005467EB">
            <w:pPr>
              <w:rPr>
                <w:rFonts w:ascii="Times New Roman" w:hAnsi="Times New Roman"/>
              </w:rPr>
            </w:pPr>
            <w:r w:rsidRPr="000910C7">
              <w:rPr>
                <w:rFonts w:ascii="Times New Roman" w:hAnsi="Times New Roman"/>
              </w:rPr>
              <w:t>Resultado</w:t>
            </w:r>
          </w:p>
        </w:tc>
        <w:tc>
          <w:tcPr>
            <w:tcW w:w="2631" w:type="pct"/>
          </w:tcPr>
          <w:p w14:paraId="5FFC8538" w14:textId="0886D12A" w:rsidR="000910C7" w:rsidRPr="000910C7" w:rsidRDefault="00316B0E" w:rsidP="005467E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Capacitación a 600 personas relacionados con separación en la fuente y d</w:t>
            </w:r>
            <w:r w:rsidR="000910C7" w:rsidRPr="000910C7">
              <w:rPr>
                <w:rFonts w:ascii="Times New Roman" w:hAnsi="Times New Roman"/>
              </w:rPr>
              <w:t xml:space="preserve">isminución en la generación de residuos sólidos en la localidad de Usaquén, o en las UPZ priorizadas </w:t>
            </w:r>
            <w:r w:rsidR="00153F9C">
              <w:rPr>
                <w:rFonts w:ascii="Times New Roman" w:hAnsi="Times New Roman"/>
              </w:rPr>
              <w:t xml:space="preserve">para el </w:t>
            </w:r>
            <w:r w:rsidR="000910C7" w:rsidRPr="000910C7">
              <w:rPr>
                <w:rFonts w:ascii="Times New Roman" w:hAnsi="Times New Roman"/>
              </w:rPr>
              <w:t>2021 así como un manejo y disposición final de los mismos, basado en el principio de la   cultura ciudadana, permitiendo a la comunidad capacitada replicar los conocimientos.</w:t>
            </w:r>
          </w:p>
        </w:tc>
      </w:tr>
    </w:tbl>
    <w:p w14:paraId="42CBE829" w14:textId="1EBC4567" w:rsidR="00EC6A0B" w:rsidRPr="000910C7" w:rsidRDefault="00EC6A0B" w:rsidP="000910C7">
      <w:pPr>
        <w:pStyle w:val="Prrafodelista"/>
        <w:rPr>
          <w:rFonts w:ascii="Times New Roman" w:hAnsi="Times New Roman"/>
        </w:rPr>
      </w:pPr>
    </w:p>
    <w:p w14:paraId="60F9551C" w14:textId="2A195D87" w:rsidR="00F0229A" w:rsidRPr="000F4CBD" w:rsidRDefault="00E467DD" w:rsidP="000F4CBD">
      <w:pPr>
        <w:jc w:val="both"/>
        <w:rPr>
          <w:rFonts w:ascii="Times New Roman" w:hAnsi="Times New Roman"/>
          <w:color w:val="000000"/>
          <w:lang w:val="es-ES_tradnl"/>
        </w:rPr>
      </w:pPr>
      <w:r>
        <w:rPr>
          <w:rFonts w:ascii="Times New Roman" w:hAnsi="Times New Roman"/>
          <w:color w:val="000000"/>
          <w:lang w:val="es-ES_tradnl"/>
        </w:rPr>
        <w:t>La ejecución y logística de los talleres serán aprobados por el comité de seguimiento durante el proceso de desarrollo de la estrategia.</w:t>
      </w:r>
    </w:p>
    <w:p w14:paraId="45BA9D0C" w14:textId="1D7B5B63" w:rsidR="00611B03" w:rsidRDefault="00611B03" w:rsidP="00611B03">
      <w:pPr>
        <w:spacing w:after="0"/>
        <w:jc w:val="both"/>
        <w:rPr>
          <w:rFonts w:ascii="Times New Roman" w:hAnsi="Times New Roman"/>
          <w:b/>
          <w:lang w:val="es-ES_tradnl"/>
        </w:rPr>
      </w:pPr>
      <w:r>
        <w:rPr>
          <w:rFonts w:ascii="Times New Roman" w:hAnsi="Times New Roman"/>
          <w:b/>
          <w:lang w:val="es-ES_tradnl"/>
        </w:rPr>
        <w:t>5.</w:t>
      </w:r>
      <w:r w:rsidRPr="00611B03">
        <w:rPr>
          <w:rFonts w:ascii="Times New Roman" w:hAnsi="Times New Roman"/>
          <w:b/>
          <w:lang w:val="es-ES_tradnl"/>
        </w:rPr>
        <w:t xml:space="preserve">PERSONAL MÍNIMO REQUERIDO: </w:t>
      </w:r>
    </w:p>
    <w:p w14:paraId="38C8C74B" w14:textId="206DA781" w:rsidR="000D01D3" w:rsidRDefault="000D01D3" w:rsidP="00611B03">
      <w:pPr>
        <w:spacing w:after="0"/>
        <w:jc w:val="both"/>
        <w:rPr>
          <w:rFonts w:ascii="Times New Roman" w:hAnsi="Times New Roman"/>
          <w:b/>
          <w:lang w:val="es-ES_tradnl"/>
        </w:rPr>
      </w:pPr>
    </w:p>
    <w:tbl>
      <w:tblPr>
        <w:tblStyle w:val="Tablaconcuadrcula"/>
        <w:tblpPr w:leftFromText="141" w:rightFromText="141" w:vertAnchor="text" w:tblpY="1"/>
        <w:tblOverlap w:val="never"/>
        <w:tblW w:w="8828" w:type="dxa"/>
        <w:tblLook w:val="04A0" w:firstRow="1" w:lastRow="0" w:firstColumn="1" w:lastColumn="0" w:noHBand="0" w:noVBand="1"/>
      </w:tblPr>
      <w:tblGrid>
        <w:gridCol w:w="2135"/>
        <w:gridCol w:w="2212"/>
        <w:gridCol w:w="1764"/>
        <w:gridCol w:w="1417"/>
        <w:gridCol w:w="1300"/>
      </w:tblGrid>
      <w:tr w:rsidR="0022022E" w:rsidRPr="00055369" w14:paraId="1863DD84" w14:textId="77777777" w:rsidTr="0022022E">
        <w:trPr>
          <w:trHeight w:val="274"/>
        </w:trPr>
        <w:tc>
          <w:tcPr>
            <w:tcW w:w="1856" w:type="dxa"/>
            <w:shd w:val="clear" w:color="auto" w:fill="D9D9D9" w:themeFill="background1" w:themeFillShade="D9"/>
          </w:tcPr>
          <w:p w14:paraId="6AF9522D" w14:textId="77777777" w:rsidR="0022022E" w:rsidRPr="00055369" w:rsidRDefault="0022022E" w:rsidP="005467EB">
            <w:pPr>
              <w:jc w:val="both"/>
              <w:rPr>
                <w:rFonts w:ascii="Times New Roman" w:hAnsi="Times New Roman"/>
                <w:b/>
                <w:bCs/>
              </w:rPr>
            </w:pPr>
            <w:r w:rsidRPr="00055369">
              <w:rPr>
                <w:rFonts w:ascii="Times New Roman" w:hAnsi="Times New Roman"/>
                <w:b/>
                <w:bCs/>
              </w:rPr>
              <w:t>Cargo</w:t>
            </w:r>
          </w:p>
        </w:tc>
        <w:tc>
          <w:tcPr>
            <w:tcW w:w="2321" w:type="dxa"/>
            <w:shd w:val="clear" w:color="auto" w:fill="D9D9D9" w:themeFill="background1" w:themeFillShade="D9"/>
            <w:hideMark/>
          </w:tcPr>
          <w:p w14:paraId="79D276A4" w14:textId="77777777" w:rsidR="0022022E" w:rsidRPr="00055369" w:rsidRDefault="0022022E" w:rsidP="005467EB">
            <w:pPr>
              <w:jc w:val="both"/>
              <w:rPr>
                <w:rFonts w:ascii="Times New Roman" w:hAnsi="Times New Roman"/>
                <w:b/>
                <w:bCs/>
              </w:rPr>
            </w:pPr>
            <w:r w:rsidRPr="00055369">
              <w:rPr>
                <w:rFonts w:ascii="Times New Roman" w:hAnsi="Times New Roman"/>
                <w:b/>
                <w:bCs/>
              </w:rPr>
              <w:t>Formación</w:t>
            </w:r>
          </w:p>
        </w:tc>
        <w:tc>
          <w:tcPr>
            <w:tcW w:w="1850" w:type="dxa"/>
            <w:shd w:val="clear" w:color="auto" w:fill="D9D9D9" w:themeFill="background1" w:themeFillShade="D9"/>
            <w:hideMark/>
          </w:tcPr>
          <w:p w14:paraId="1A1E59CE" w14:textId="77777777" w:rsidR="0022022E" w:rsidRPr="00055369" w:rsidRDefault="0022022E" w:rsidP="005467EB">
            <w:pPr>
              <w:jc w:val="both"/>
              <w:rPr>
                <w:rFonts w:ascii="Times New Roman" w:hAnsi="Times New Roman"/>
                <w:b/>
                <w:bCs/>
              </w:rPr>
            </w:pPr>
            <w:r w:rsidRPr="00055369">
              <w:rPr>
                <w:rFonts w:ascii="Times New Roman" w:hAnsi="Times New Roman"/>
                <w:b/>
                <w:bCs/>
              </w:rPr>
              <w:t>Experiencia</w:t>
            </w:r>
          </w:p>
        </w:tc>
        <w:tc>
          <w:tcPr>
            <w:tcW w:w="1492" w:type="dxa"/>
            <w:shd w:val="clear" w:color="auto" w:fill="D9D9D9" w:themeFill="background1" w:themeFillShade="D9"/>
          </w:tcPr>
          <w:p w14:paraId="196800CA" w14:textId="77777777" w:rsidR="0022022E" w:rsidRPr="00055369" w:rsidRDefault="0022022E" w:rsidP="005467EB">
            <w:pPr>
              <w:jc w:val="both"/>
              <w:rPr>
                <w:rFonts w:ascii="Times New Roman" w:hAnsi="Times New Roman"/>
                <w:b/>
                <w:bCs/>
              </w:rPr>
            </w:pPr>
            <w:r w:rsidRPr="00055369">
              <w:rPr>
                <w:rFonts w:ascii="Times New Roman" w:hAnsi="Times New Roman"/>
                <w:b/>
                <w:bCs/>
              </w:rPr>
              <w:t>Número de personas</w:t>
            </w:r>
          </w:p>
        </w:tc>
        <w:tc>
          <w:tcPr>
            <w:tcW w:w="1309" w:type="dxa"/>
            <w:shd w:val="clear" w:color="auto" w:fill="D9D9D9" w:themeFill="background1" w:themeFillShade="D9"/>
          </w:tcPr>
          <w:p w14:paraId="45F30DC3" w14:textId="63665152" w:rsidR="0022022E" w:rsidRPr="00055369" w:rsidRDefault="0022022E" w:rsidP="005467EB">
            <w:pPr>
              <w:jc w:val="both"/>
              <w:rPr>
                <w:rFonts w:ascii="Times New Roman" w:hAnsi="Times New Roman"/>
                <w:b/>
                <w:bCs/>
              </w:rPr>
            </w:pPr>
            <w:r w:rsidRPr="00055369">
              <w:rPr>
                <w:rFonts w:ascii="Times New Roman" w:hAnsi="Times New Roman"/>
                <w:b/>
                <w:bCs/>
              </w:rPr>
              <w:t>Dedicación</w:t>
            </w:r>
          </w:p>
        </w:tc>
      </w:tr>
      <w:tr w:rsidR="0022022E" w:rsidRPr="00055369" w14:paraId="09BFF101" w14:textId="77777777" w:rsidTr="005467EB">
        <w:trPr>
          <w:trHeight w:val="1475"/>
        </w:trPr>
        <w:tc>
          <w:tcPr>
            <w:tcW w:w="1856" w:type="dxa"/>
          </w:tcPr>
          <w:p w14:paraId="4A35C51A" w14:textId="674AA0D0" w:rsidR="0022022E" w:rsidRPr="00055369" w:rsidRDefault="0022022E" w:rsidP="005467EB">
            <w:pPr>
              <w:jc w:val="both"/>
              <w:rPr>
                <w:rFonts w:ascii="Times New Roman" w:hAnsi="Times New Roman"/>
              </w:rPr>
            </w:pPr>
            <w:r w:rsidRPr="00055369">
              <w:rPr>
                <w:rFonts w:ascii="Times New Roman" w:hAnsi="Times New Roman"/>
              </w:rPr>
              <w:t xml:space="preserve">Profesional ambiental formulador de propuesta pedagógica. </w:t>
            </w:r>
          </w:p>
        </w:tc>
        <w:tc>
          <w:tcPr>
            <w:tcW w:w="2321" w:type="dxa"/>
            <w:shd w:val="clear" w:color="auto" w:fill="auto"/>
            <w:hideMark/>
          </w:tcPr>
          <w:p w14:paraId="0BD76079" w14:textId="77777777" w:rsidR="0022022E" w:rsidRPr="00055369" w:rsidRDefault="0022022E" w:rsidP="005467EB">
            <w:pPr>
              <w:jc w:val="both"/>
              <w:rPr>
                <w:rFonts w:ascii="Times New Roman" w:hAnsi="Times New Roman"/>
              </w:rPr>
            </w:pPr>
            <w:r w:rsidRPr="00055369">
              <w:rPr>
                <w:rFonts w:ascii="Times New Roman" w:hAnsi="Times New Roman"/>
              </w:rPr>
              <w:t xml:space="preserve">Ingenieros Ambientales/ Administradores ambientales / licenciados en ciencias ambientales con experiencia en </w:t>
            </w:r>
            <w:r w:rsidRPr="00055369">
              <w:rPr>
                <w:rFonts w:ascii="Times New Roman" w:hAnsi="Times New Roman"/>
              </w:rPr>
              <w:lastRenderedPageBreak/>
              <w:t>educación ambiental comunitaria, con especialización en gestión ambiental o afines.</w:t>
            </w:r>
          </w:p>
        </w:tc>
        <w:tc>
          <w:tcPr>
            <w:tcW w:w="1850" w:type="dxa"/>
            <w:shd w:val="clear" w:color="auto" w:fill="auto"/>
            <w:hideMark/>
          </w:tcPr>
          <w:p w14:paraId="609CB641" w14:textId="77777777" w:rsidR="0022022E" w:rsidRPr="00055369" w:rsidRDefault="0022022E" w:rsidP="005467EB">
            <w:pPr>
              <w:jc w:val="both"/>
              <w:rPr>
                <w:rFonts w:ascii="Times New Roman" w:hAnsi="Times New Roman"/>
              </w:rPr>
            </w:pPr>
            <w:r w:rsidRPr="00055369">
              <w:rPr>
                <w:rFonts w:ascii="Times New Roman" w:hAnsi="Times New Roman"/>
              </w:rPr>
              <w:lastRenderedPageBreak/>
              <w:t xml:space="preserve">Experiencia en educación ambiental y /o comunitaria de 3 años, adicional a </w:t>
            </w:r>
            <w:r w:rsidRPr="00055369">
              <w:rPr>
                <w:rFonts w:ascii="Times New Roman" w:hAnsi="Times New Roman"/>
              </w:rPr>
              <w:lastRenderedPageBreak/>
              <w:t>la experiencia general.</w:t>
            </w:r>
          </w:p>
        </w:tc>
        <w:tc>
          <w:tcPr>
            <w:tcW w:w="1492" w:type="dxa"/>
            <w:shd w:val="clear" w:color="auto" w:fill="auto"/>
          </w:tcPr>
          <w:p w14:paraId="7708D392" w14:textId="77777777" w:rsidR="0022022E" w:rsidRPr="00055369" w:rsidRDefault="0022022E" w:rsidP="005467EB">
            <w:pPr>
              <w:jc w:val="both"/>
              <w:rPr>
                <w:rFonts w:ascii="Times New Roman" w:hAnsi="Times New Roman"/>
              </w:rPr>
            </w:pPr>
            <w:r w:rsidRPr="00055369">
              <w:rPr>
                <w:rFonts w:ascii="Times New Roman" w:hAnsi="Times New Roman"/>
              </w:rPr>
              <w:lastRenderedPageBreak/>
              <w:t>1</w:t>
            </w:r>
          </w:p>
        </w:tc>
        <w:tc>
          <w:tcPr>
            <w:tcW w:w="1309" w:type="dxa"/>
          </w:tcPr>
          <w:p w14:paraId="28A980D3" w14:textId="7D3F0F17" w:rsidR="0022022E" w:rsidRPr="00055369" w:rsidRDefault="0022022E" w:rsidP="005467EB">
            <w:pPr>
              <w:jc w:val="both"/>
              <w:rPr>
                <w:rFonts w:ascii="Times New Roman" w:hAnsi="Times New Roman"/>
              </w:rPr>
            </w:pPr>
            <w:r w:rsidRPr="00055369">
              <w:rPr>
                <w:rFonts w:ascii="Times New Roman" w:hAnsi="Times New Roman"/>
              </w:rPr>
              <w:t>100%</w:t>
            </w:r>
          </w:p>
        </w:tc>
      </w:tr>
      <w:tr w:rsidR="0022022E" w:rsidRPr="00055369" w14:paraId="08912910" w14:textId="77777777" w:rsidTr="005467EB">
        <w:trPr>
          <w:trHeight w:val="1478"/>
        </w:trPr>
        <w:tc>
          <w:tcPr>
            <w:tcW w:w="1856" w:type="dxa"/>
          </w:tcPr>
          <w:p w14:paraId="238D5861" w14:textId="77777777" w:rsidR="0022022E" w:rsidRPr="00055369" w:rsidRDefault="0022022E" w:rsidP="005467EB">
            <w:pPr>
              <w:jc w:val="both"/>
              <w:rPr>
                <w:rFonts w:ascii="Times New Roman" w:hAnsi="Times New Roman"/>
              </w:rPr>
            </w:pPr>
            <w:r w:rsidRPr="00055369">
              <w:rPr>
                <w:rFonts w:ascii="Times New Roman" w:hAnsi="Times New Roman"/>
              </w:rPr>
              <w:t>Profesional social Formulador de propuesta pedagógica.</w:t>
            </w:r>
          </w:p>
        </w:tc>
        <w:tc>
          <w:tcPr>
            <w:tcW w:w="2321" w:type="dxa"/>
            <w:shd w:val="clear" w:color="auto" w:fill="auto"/>
            <w:hideMark/>
          </w:tcPr>
          <w:p w14:paraId="008450BE" w14:textId="77777777" w:rsidR="0022022E" w:rsidRPr="00055369" w:rsidRDefault="0022022E" w:rsidP="005467EB">
            <w:pPr>
              <w:jc w:val="both"/>
              <w:rPr>
                <w:rFonts w:ascii="Times New Roman" w:hAnsi="Times New Roman"/>
              </w:rPr>
            </w:pPr>
            <w:r w:rsidRPr="00055369">
              <w:rPr>
                <w:rFonts w:ascii="Times New Roman" w:hAnsi="Times New Roman"/>
              </w:rPr>
              <w:t>Profesionales sociales, sociólogos, antropólogos, psicólogos con experiencia en educación comunitaria o licenciados con experiencia en educación comunitaria y desarrollo de talleres con especialización en gerencia social o afines.</w:t>
            </w:r>
          </w:p>
        </w:tc>
        <w:tc>
          <w:tcPr>
            <w:tcW w:w="1850" w:type="dxa"/>
            <w:shd w:val="clear" w:color="auto" w:fill="auto"/>
            <w:hideMark/>
          </w:tcPr>
          <w:p w14:paraId="6F1A31C8" w14:textId="77777777" w:rsidR="0022022E" w:rsidRPr="00055369" w:rsidRDefault="0022022E" w:rsidP="005467EB">
            <w:pPr>
              <w:jc w:val="both"/>
              <w:rPr>
                <w:rFonts w:ascii="Times New Roman" w:hAnsi="Times New Roman"/>
              </w:rPr>
            </w:pPr>
            <w:r w:rsidRPr="00055369">
              <w:rPr>
                <w:rFonts w:ascii="Times New Roman" w:hAnsi="Times New Roman"/>
              </w:rPr>
              <w:t>Experiencia en educación ambiental y /o comunitaria de 3 años adicional a la experiencia general</w:t>
            </w:r>
          </w:p>
        </w:tc>
        <w:tc>
          <w:tcPr>
            <w:tcW w:w="1492" w:type="dxa"/>
            <w:shd w:val="clear" w:color="auto" w:fill="auto"/>
          </w:tcPr>
          <w:p w14:paraId="5AF4BEAA" w14:textId="77777777" w:rsidR="0022022E" w:rsidRPr="00055369" w:rsidRDefault="0022022E" w:rsidP="005467EB">
            <w:pPr>
              <w:jc w:val="both"/>
              <w:rPr>
                <w:rFonts w:ascii="Times New Roman" w:hAnsi="Times New Roman"/>
              </w:rPr>
            </w:pPr>
            <w:r w:rsidRPr="00055369">
              <w:rPr>
                <w:rFonts w:ascii="Times New Roman" w:hAnsi="Times New Roman"/>
              </w:rPr>
              <w:t>1</w:t>
            </w:r>
          </w:p>
        </w:tc>
        <w:tc>
          <w:tcPr>
            <w:tcW w:w="1309" w:type="dxa"/>
          </w:tcPr>
          <w:p w14:paraId="7A43729F" w14:textId="15681F3E" w:rsidR="0022022E" w:rsidRPr="00055369" w:rsidRDefault="0022022E" w:rsidP="005467EB">
            <w:pPr>
              <w:jc w:val="both"/>
              <w:rPr>
                <w:rFonts w:ascii="Times New Roman" w:hAnsi="Times New Roman"/>
              </w:rPr>
            </w:pPr>
            <w:r w:rsidRPr="00055369">
              <w:rPr>
                <w:rFonts w:ascii="Times New Roman" w:hAnsi="Times New Roman"/>
              </w:rPr>
              <w:t>100%</w:t>
            </w:r>
          </w:p>
        </w:tc>
      </w:tr>
      <w:tr w:rsidR="0022022E" w:rsidRPr="00055369" w14:paraId="66105A45" w14:textId="77777777" w:rsidTr="005467EB">
        <w:trPr>
          <w:trHeight w:val="1272"/>
        </w:trPr>
        <w:tc>
          <w:tcPr>
            <w:tcW w:w="1856" w:type="dxa"/>
          </w:tcPr>
          <w:p w14:paraId="43E1027C" w14:textId="77777777" w:rsidR="0022022E" w:rsidRPr="00055369" w:rsidRDefault="0022022E" w:rsidP="005467EB">
            <w:pPr>
              <w:jc w:val="both"/>
              <w:rPr>
                <w:rFonts w:ascii="Times New Roman" w:hAnsi="Times New Roman"/>
              </w:rPr>
            </w:pPr>
            <w:r w:rsidRPr="00055369">
              <w:rPr>
                <w:rFonts w:ascii="Times New Roman" w:hAnsi="Times New Roman"/>
              </w:rPr>
              <w:t>Profesional ambiental ejecutor de la propuesta pedagógica/Instructor temas de PROCEDAS.</w:t>
            </w:r>
          </w:p>
        </w:tc>
        <w:tc>
          <w:tcPr>
            <w:tcW w:w="2321" w:type="dxa"/>
            <w:shd w:val="clear" w:color="auto" w:fill="auto"/>
            <w:hideMark/>
          </w:tcPr>
          <w:p w14:paraId="2A292750" w14:textId="77777777" w:rsidR="0022022E" w:rsidRPr="00055369" w:rsidRDefault="0022022E" w:rsidP="005467EB">
            <w:pPr>
              <w:jc w:val="both"/>
              <w:rPr>
                <w:rFonts w:ascii="Times New Roman" w:hAnsi="Times New Roman"/>
              </w:rPr>
            </w:pPr>
            <w:r w:rsidRPr="00055369">
              <w:rPr>
                <w:rFonts w:ascii="Times New Roman" w:hAnsi="Times New Roman"/>
              </w:rPr>
              <w:t>Ingenieros Ambientales/ Administradores ambientales / licenciados en ciencias ambientales con experiencia en educación ambiental comunitaria</w:t>
            </w:r>
          </w:p>
        </w:tc>
        <w:tc>
          <w:tcPr>
            <w:tcW w:w="1850" w:type="dxa"/>
            <w:shd w:val="clear" w:color="auto" w:fill="auto"/>
            <w:hideMark/>
          </w:tcPr>
          <w:p w14:paraId="07D600DB" w14:textId="77777777" w:rsidR="0022022E" w:rsidRPr="00055369" w:rsidRDefault="0022022E" w:rsidP="005467EB">
            <w:pPr>
              <w:jc w:val="both"/>
              <w:rPr>
                <w:rFonts w:ascii="Times New Roman" w:hAnsi="Times New Roman"/>
              </w:rPr>
            </w:pPr>
            <w:r w:rsidRPr="00055369">
              <w:rPr>
                <w:rFonts w:ascii="Times New Roman" w:hAnsi="Times New Roman"/>
              </w:rPr>
              <w:t>Experiencia en educación ambiental y /ó comunitaria de 3 años</w:t>
            </w:r>
          </w:p>
        </w:tc>
        <w:tc>
          <w:tcPr>
            <w:tcW w:w="1492" w:type="dxa"/>
            <w:shd w:val="clear" w:color="auto" w:fill="auto"/>
          </w:tcPr>
          <w:p w14:paraId="37EB8E67" w14:textId="77777777" w:rsidR="0022022E" w:rsidRPr="00055369" w:rsidRDefault="0022022E" w:rsidP="005467EB">
            <w:pPr>
              <w:jc w:val="both"/>
              <w:rPr>
                <w:rFonts w:ascii="Times New Roman" w:hAnsi="Times New Roman"/>
              </w:rPr>
            </w:pPr>
            <w:r w:rsidRPr="00055369">
              <w:rPr>
                <w:rFonts w:ascii="Times New Roman" w:hAnsi="Times New Roman"/>
              </w:rPr>
              <w:t>4</w:t>
            </w:r>
          </w:p>
        </w:tc>
        <w:tc>
          <w:tcPr>
            <w:tcW w:w="1309" w:type="dxa"/>
          </w:tcPr>
          <w:p w14:paraId="62C2CBC6" w14:textId="730CCD8E" w:rsidR="0022022E" w:rsidRPr="00055369" w:rsidRDefault="0022022E" w:rsidP="005467EB">
            <w:pPr>
              <w:jc w:val="both"/>
              <w:rPr>
                <w:rFonts w:ascii="Times New Roman" w:hAnsi="Times New Roman"/>
              </w:rPr>
            </w:pPr>
            <w:r w:rsidRPr="00055369">
              <w:rPr>
                <w:rFonts w:ascii="Times New Roman" w:hAnsi="Times New Roman"/>
              </w:rPr>
              <w:t>100%</w:t>
            </w:r>
          </w:p>
        </w:tc>
      </w:tr>
      <w:tr w:rsidR="0022022E" w:rsidRPr="00055369" w14:paraId="0DE63BD1" w14:textId="77777777" w:rsidTr="005467EB">
        <w:trPr>
          <w:trHeight w:val="1307"/>
        </w:trPr>
        <w:tc>
          <w:tcPr>
            <w:tcW w:w="1856" w:type="dxa"/>
          </w:tcPr>
          <w:p w14:paraId="1C640620" w14:textId="77777777" w:rsidR="0022022E" w:rsidRPr="00055369" w:rsidRDefault="0022022E" w:rsidP="005467EB">
            <w:pPr>
              <w:jc w:val="both"/>
              <w:rPr>
                <w:rFonts w:ascii="Times New Roman" w:hAnsi="Times New Roman"/>
              </w:rPr>
            </w:pPr>
            <w:r w:rsidRPr="00055369">
              <w:rPr>
                <w:rFonts w:ascii="Times New Roman" w:hAnsi="Times New Roman"/>
              </w:rPr>
              <w:t>Guías ambientales</w:t>
            </w:r>
          </w:p>
        </w:tc>
        <w:tc>
          <w:tcPr>
            <w:tcW w:w="2321" w:type="dxa"/>
            <w:shd w:val="clear" w:color="auto" w:fill="auto"/>
            <w:hideMark/>
          </w:tcPr>
          <w:p w14:paraId="444BB32C" w14:textId="77777777" w:rsidR="0022022E" w:rsidRPr="00055369" w:rsidRDefault="0022022E" w:rsidP="005467EB">
            <w:pPr>
              <w:jc w:val="both"/>
              <w:rPr>
                <w:rFonts w:ascii="Times New Roman" w:hAnsi="Times New Roman"/>
              </w:rPr>
            </w:pPr>
            <w:r w:rsidRPr="00055369">
              <w:rPr>
                <w:rFonts w:ascii="Times New Roman" w:hAnsi="Times New Roman"/>
              </w:rPr>
              <w:t xml:space="preserve">Guías ambientales (personas sin experiencia) bachilleres, técnicos, tecnólogos ambientales, bachilleres profesionales sin experiencia (personal </w:t>
            </w:r>
            <w:r w:rsidRPr="00055369">
              <w:rPr>
                <w:rFonts w:ascii="Times New Roman" w:hAnsi="Times New Roman"/>
              </w:rPr>
              <w:lastRenderedPageBreak/>
              <w:t xml:space="preserve">que resida en la localidad). </w:t>
            </w:r>
          </w:p>
        </w:tc>
        <w:tc>
          <w:tcPr>
            <w:tcW w:w="1850" w:type="dxa"/>
            <w:shd w:val="clear" w:color="auto" w:fill="auto"/>
            <w:hideMark/>
          </w:tcPr>
          <w:p w14:paraId="272565A5" w14:textId="77777777" w:rsidR="0022022E" w:rsidRPr="00055369" w:rsidRDefault="0022022E" w:rsidP="005467EB">
            <w:pPr>
              <w:jc w:val="both"/>
              <w:rPr>
                <w:rFonts w:ascii="Times New Roman" w:hAnsi="Times New Roman"/>
              </w:rPr>
            </w:pPr>
            <w:r w:rsidRPr="00055369">
              <w:rPr>
                <w:rFonts w:ascii="Times New Roman" w:hAnsi="Times New Roman"/>
              </w:rPr>
              <w:lastRenderedPageBreak/>
              <w:t>Experiencia en educación ambiental y /ó comunitaria de 3 años</w:t>
            </w:r>
          </w:p>
        </w:tc>
        <w:tc>
          <w:tcPr>
            <w:tcW w:w="1492" w:type="dxa"/>
            <w:shd w:val="clear" w:color="auto" w:fill="auto"/>
          </w:tcPr>
          <w:p w14:paraId="60B9296E" w14:textId="77777777" w:rsidR="0022022E" w:rsidRPr="00055369" w:rsidRDefault="0022022E" w:rsidP="005467EB">
            <w:pPr>
              <w:jc w:val="both"/>
              <w:rPr>
                <w:rFonts w:ascii="Times New Roman" w:hAnsi="Times New Roman"/>
              </w:rPr>
            </w:pPr>
            <w:r w:rsidRPr="00055369">
              <w:rPr>
                <w:rFonts w:ascii="Times New Roman" w:hAnsi="Times New Roman"/>
              </w:rPr>
              <w:t>8</w:t>
            </w:r>
          </w:p>
        </w:tc>
        <w:tc>
          <w:tcPr>
            <w:tcW w:w="1309" w:type="dxa"/>
          </w:tcPr>
          <w:p w14:paraId="3A774D88" w14:textId="256EE549" w:rsidR="0022022E" w:rsidRPr="00055369" w:rsidRDefault="0022022E" w:rsidP="005467EB">
            <w:pPr>
              <w:jc w:val="both"/>
              <w:rPr>
                <w:rFonts w:ascii="Times New Roman" w:hAnsi="Times New Roman"/>
              </w:rPr>
            </w:pPr>
            <w:r w:rsidRPr="00055369">
              <w:rPr>
                <w:rFonts w:ascii="Times New Roman" w:hAnsi="Times New Roman"/>
              </w:rPr>
              <w:t>100%</w:t>
            </w:r>
          </w:p>
        </w:tc>
      </w:tr>
    </w:tbl>
    <w:p w14:paraId="29BFBEBB" w14:textId="77777777" w:rsidR="00FA358F" w:rsidRPr="00611B03" w:rsidRDefault="00FA358F" w:rsidP="00611B03">
      <w:pPr>
        <w:spacing w:after="0"/>
        <w:jc w:val="both"/>
        <w:rPr>
          <w:rFonts w:ascii="Times New Roman" w:hAnsi="Times New Roman"/>
          <w:b/>
          <w:lang w:val="es-ES_tradnl"/>
        </w:rPr>
      </w:pPr>
    </w:p>
    <w:p w14:paraId="518B6FED" w14:textId="6D51BDD2" w:rsidR="000D01D3" w:rsidRDefault="000D01D3" w:rsidP="000D01D3">
      <w:pPr>
        <w:spacing w:after="0" w:line="240" w:lineRule="auto"/>
        <w:jc w:val="both"/>
        <w:rPr>
          <w:rFonts w:ascii="Times New Roman" w:eastAsia="Times New Roman" w:hAnsi="Times New Roman"/>
          <w:color w:val="000000"/>
          <w:lang w:val="es-CO" w:eastAsia="es-CO"/>
        </w:rPr>
      </w:pPr>
    </w:p>
    <w:p w14:paraId="33022655" w14:textId="4466A649" w:rsidR="000D01D3" w:rsidRDefault="000D01D3" w:rsidP="00694309">
      <w:pPr>
        <w:spacing w:after="0"/>
        <w:jc w:val="both"/>
        <w:rPr>
          <w:rFonts w:ascii="Times New Roman" w:hAnsi="Times New Roman"/>
          <w:b/>
          <w:lang w:val="es-ES_tradnl"/>
        </w:rPr>
      </w:pPr>
    </w:p>
    <w:p w14:paraId="31060494" w14:textId="4EEA753C" w:rsidR="00B73854" w:rsidRDefault="00B73854" w:rsidP="00694309">
      <w:pPr>
        <w:spacing w:after="0"/>
        <w:jc w:val="both"/>
        <w:rPr>
          <w:rFonts w:ascii="Times New Roman" w:hAnsi="Times New Roman"/>
          <w:b/>
          <w:lang w:val="es-ES_tradnl"/>
        </w:rPr>
      </w:pPr>
    </w:p>
    <w:p w14:paraId="13A065FA" w14:textId="0B74DFDF" w:rsidR="00B73854" w:rsidRDefault="00B73854" w:rsidP="00694309">
      <w:pPr>
        <w:spacing w:after="0"/>
        <w:jc w:val="both"/>
        <w:rPr>
          <w:rFonts w:ascii="Times New Roman" w:hAnsi="Times New Roman"/>
          <w:b/>
          <w:lang w:val="es-ES_tradnl"/>
        </w:rPr>
      </w:pPr>
    </w:p>
    <w:p w14:paraId="1DBD1C65" w14:textId="77777777" w:rsidR="00B73854" w:rsidRPr="00B27C37" w:rsidRDefault="00B73854" w:rsidP="00694309">
      <w:pPr>
        <w:spacing w:after="0"/>
        <w:jc w:val="both"/>
        <w:rPr>
          <w:rFonts w:ascii="Times New Roman" w:hAnsi="Times New Roman"/>
          <w:b/>
          <w:lang w:val="es-ES_tradnl"/>
        </w:rPr>
      </w:pPr>
    </w:p>
    <w:p w14:paraId="3996903D" w14:textId="72CC050A" w:rsidR="005705FB" w:rsidRPr="00C34CA9" w:rsidRDefault="00611B03" w:rsidP="00694309">
      <w:pPr>
        <w:spacing w:after="0"/>
        <w:jc w:val="both"/>
        <w:rPr>
          <w:rFonts w:ascii="Times New Roman" w:hAnsi="Times New Roman"/>
          <w:b/>
          <w:lang w:val="es-ES_tradnl"/>
        </w:rPr>
      </w:pPr>
      <w:r w:rsidRPr="00C34CA9">
        <w:rPr>
          <w:rFonts w:ascii="Times New Roman" w:hAnsi="Times New Roman"/>
          <w:b/>
          <w:lang w:val="es-ES_tradnl"/>
        </w:rPr>
        <w:t>6.</w:t>
      </w:r>
      <w:r w:rsidR="00B05C8D" w:rsidRPr="00C34CA9">
        <w:rPr>
          <w:rFonts w:ascii="Times New Roman" w:hAnsi="Times New Roman"/>
          <w:b/>
          <w:lang w:val="es-ES_tradnl"/>
        </w:rPr>
        <w:t xml:space="preserve"> </w:t>
      </w:r>
      <w:r w:rsidR="005705FB" w:rsidRPr="00C34CA9">
        <w:rPr>
          <w:rFonts w:ascii="Times New Roman" w:hAnsi="Times New Roman"/>
          <w:b/>
          <w:lang w:val="es-ES_tradnl"/>
        </w:rPr>
        <w:t>OBLIGACIONES GENERALES</w:t>
      </w:r>
    </w:p>
    <w:p w14:paraId="4122C1D0" w14:textId="77777777" w:rsidR="00704A38" w:rsidRPr="00C34CA9" w:rsidRDefault="00704A38" w:rsidP="00694309">
      <w:pPr>
        <w:spacing w:after="0"/>
        <w:jc w:val="both"/>
        <w:rPr>
          <w:rFonts w:ascii="Times New Roman" w:hAnsi="Times New Roman"/>
          <w:b/>
          <w:lang w:val="es-ES_tradnl"/>
        </w:rPr>
      </w:pPr>
    </w:p>
    <w:p w14:paraId="34656529" w14:textId="0E353BAB" w:rsidR="00704A38" w:rsidRPr="00C34CA9" w:rsidRDefault="006E7469" w:rsidP="00B845D7">
      <w:pPr>
        <w:pStyle w:val="Prrafodelista"/>
        <w:numPr>
          <w:ilvl w:val="0"/>
          <w:numId w:val="1"/>
        </w:numPr>
        <w:spacing w:after="0"/>
        <w:jc w:val="both"/>
        <w:rPr>
          <w:rFonts w:ascii="Times New Roman" w:hAnsi="Times New Roman"/>
          <w:lang w:val="es-ES_tradnl"/>
        </w:rPr>
      </w:pPr>
      <w:r w:rsidRPr="00C34CA9">
        <w:rPr>
          <w:rFonts w:ascii="Times New Roman" w:hAnsi="Times New Roman"/>
          <w:lang w:val="es-ES_tradnl"/>
        </w:rPr>
        <w:t>Suscribir oportunamente</w:t>
      </w:r>
      <w:r w:rsidR="00704A38" w:rsidRPr="00C34CA9">
        <w:rPr>
          <w:rFonts w:ascii="Times New Roman" w:hAnsi="Times New Roman"/>
          <w:lang w:val="es-ES_tradnl"/>
        </w:rPr>
        <w:t xml:space="preserve"> el acta de inicio y el acta de liquidación del contrato, conjuntamente con el/la supervisor/a del mismo, cuando corresponda.</w:t>
      </w:r>
    </w:p>
    <w:p w14:paraId="1D8BC9FD" w14:textId="7818D8DD" w:rsidR="00704A38" w:rsidRPr="00C34CA9" w:rsidRDefault="00704A38" w:rsidP="00B845D7">
      <w:pPr>
        <w:pStyle w:val="Prrafodelista"/>
        <w:numPr>
          <w:ilvl w:val="0"/>
          <w:numId w:val="1"/>
        </w:numPr>
        <w:spacing w:after="0"/>
        <w:jc w:val="both"/>
        <w:rPr>
          <w:rFonts w:ascii="Times New Roman" w:hAnsi="Times New Roman"/>
          <w:lang w:val="es-ES_tradnl"/>
        </w:rPr>
      </w:pPr>
      <w:r w:rsidRPr="00C34CA9">
        <w:rPr>
          <w:rFonts w:ascii="Times New Roman" w:hAnsi="Times New Roman"/>
          <w:lang w:val="es-ES_tradnl"/>
        </w:rPr>
        <w:t>Entregar al supervisor los documentos elaborados en cumplimiento de las obligaciones contractuales, así como los informes y archivos a su cargo, requeridos sobre las actividades realizadas durante la ejecución del mismo (Cuando aplique).</w:t>
      </w:r>
    </w:p>
    <w:p w14:paraId="5E067538" w14:textId="6C448E3E" w:rsidR="00704A38" w:rsidRPr="00C34CA9" w:rsidRDefault="00704A38" w:rsidP="00B845D7">
      <w:pPr>
        <w:pStyle w:val="Prrafodelista"/>
        <w:numPr>
          <w:ilvl w:val="0"/>
          <w:numId w:val="1"/>
        </w:numPr>
        <w:spacing w:after="0"/>
        <w:jc w:val="both"/>
        <w:rPr>
          <w:rFonts w:ascii="Times New Roman" w:hAnsi="Times New Roman"/>
          <w:lang w:val="es-ES_tradnl"/>
        </w:rPr>
      </w:pPr>
      <w:r w:rsidRPr="00C34CA9">
        <w:rPr>
          <w:rFonts w:ascii="Times New Roman" w:hAnsi="Times New Roman"/>
          <w:lang w:val="es-ES_tradnl"/>
        </w:rPr>
        <w:t>Dar aplicación a los subsistemas que componen el Sistema Integrado de Gestión adoptados por la Secretaría Distrital de Gobierno.</w:t>
      </w:r>
    </w:p>
    <w:p w14:paraId="7F54D2FF" w14:textId="1D11D963" w:rsidR="00704A38" w:rsidRPr="00C34CA9" w:rsidRDefault="00704A38" w:rsidP="00B845D7">
      <w:pPr>
        <w:pStyle w:val="Prrafodelista"/>
        <w:numPr>
          <w:ilvl w:val="0"/>
          <w:numId w:val="1"/>
        </w:numPr>
        <w:spacing w:after="0"/>
        <w:jc w:val="both"/>
        <w:rPr>
          <w:rFonts w:ascii="Times New Roman" w:hAnsi="Times New Roman"/>
          <w:lang w:val="es-ES_tradnl"/>
        </w:rPr>
      </w:pPr>
      <w:r w:rsidRPr="00C34CA9">
        <w:rPr>
          <w:rFonts w:ascii="Times New Roman" w:hAnsi="Times New Roman"/>
          <w:lang w:val="es-ES_tradnl"/>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14:paraId="5C6615C0" w14:textId="20F8C20D" w:rsidR="00704A38" w:rsidRPr="00C34CA9" w:rsidRDefault="00704A38" w:rsidP="00B845D7">
      <w:pPr>
        <w:pStyle w:val="Prrafodelista"/>
        <w:numPr>
          <w:ilvl w:val="0"/>
          <w:numId w:val="1"/>
        </w:numPr>
        <w:spacing w:after="0"/>
        <w:jc w:val="both"/>
        <w:rPr>
          <w:rFonts w:ascii="Times New Roman" w:hAnsi="Times New Roman"/>
          <w:lang w:val="es-ES_tradnl"/>
        </w:rPr>
      </w:pPr>
      <w:r w:rsidRPr="00C34CA9">
        <w:rPr>
          <w:rFonts w:ascii="Times New Roman" w:hAnsi="Times New Roman"/>
          <w:lang w:val="es-ES_tradnl"/>
        </w:rPr>
        <w:t xml:space="preserve">Dar estricto cumplimiento al Ideario Ético del Distrito expedido por la </w:t>
      </w:r>
      <w:r w:rsidR="006E7469" w:rsidRPr="00C34CA9">
        <w:rPr>
          <w:rFonts w:ascii="Times New Roman" w:hAnsi="Times New Roman"/>
          <w:lang w:val="es-ES_tradnl"/>
        </w:rPr>
        <w:t>Alcaldía Mayor</w:t>
      </w:r>
      <w:r w:rsidRPr="00C34CA9">
        <w:rPr>
          <w:rFonts w:ascii="Times New Roman" w:hAnsi="Times New Roman"/>
          <w:lang w:val="es-ES_tradnl"/>
        </w:rPr>
        <w:t xml:space="preserve"> de Bogotá D.C., así como a todas las normas que en materia de ética y valores expedida la Secretaria Distrital de Gobierno en la ejecución del contrato.</w:t>
      </w:r>
    </w:p>
    <w:p w14:paraId="3BD42EE8" w14:textId="719BA77F" w:rsidR="00704A38" w:rsidRPr="00C34CA9" w:rsidRDefault="00704A38" w:rsidP="00B845D7">
      <w:pPr>
        <w:pStyle w:val="Prrafodelista"/>
        <w:numPr>
          <w:ilvl w:val="0"/>
          <w:numId w:val="1"/>
        </w:numPr>
        <w:spacing w:after="0"/>
        <w:jc w:val="both"/>
        <w:rPr>
          <w:rFonts w:ascii="Times New Roman" w:hAnsi="Times New Roman"/>
          <w:lang w:val="es-ES_tradnl"/>
        </w:rPr>
      </w:pPr>
      <w:r w:rsidRPr="00C34CA9">
        <w:rPr>
          <w:rFonts w:ascii="Times New Roman" w:hAnsi="Times New Roman"/>
          <w:lang w:val="es-ES_tradnl"/>
        </w:rPr>
        <w:t>No instalar ni utilizar ningún software sin la autorización previa y escrita de la Dirección de Planeación y Sistemas de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w:t>
      </w:r>
    </w:p>
    <w:p w14:paraId="746A594E" w14:textId="7B75A540" w:rsidR="00704A38" w:rsidRPr="00C34CA9" w:rsidRDefault="00704A38" w:rsidP="00B845D7">
      <w:pPr>
        <w:pStyle w:val="Prrafodelista"/>
        <w:numPr>
          <w:ilvl w:val="0"/>
          <w:numId w:val="1"/>
        </w:numPr>
        <w:spacing w:after="0"/>
        <w:jc w:val="both"/>
        <w:rPr>
          <w:rFonts w:ascii="Times New Roman" w:hAnsi="Times New Roman"/>
          <w:lang w:val="es-ES_tradnl"/>
        </w:rPr>
      </w:pPr>
      <w:r w:rsidRPr="00C34CA9">
        <w:rPr>
          <w:rFonts w:ascii="Times New Roman" w:hAnsi="Times New Roman"/>
          <w:lang w:val="es-ES_tradnl"/>
        </w:rPr>
        <w:t>Cuando se trate de personas naturales Realizar el pago de los aportes al régimen de seguridad social, en proporción al valor mensual del contrato, y entregar copia de la planilla correspondiente al supervisor del contrato para cada pago.</w:t>
      </w:r>
    </w:p>
    <w:p w14:paraId="2E7E5F82" w14:textId="09569659" w:rsidR="00704A38" w:rsidRPr="00C34CA9" w:rsidRDefault="00704A38" w:rsidP="00B845D7">
      <w:pPr>
        <w:pStyle w:val="Prrafodelista"/>
        <w:numPr>
          <w:ilvl w:val="0"/>
          <w:numId w:val="1"/>
        </w:numPr>
        <w:spacing w:after="0"/>
        <w:jc w:val="both"/>
        <w:rPr>
          <w:rFonts w:ascii="Times New Roman" w:hAnsi="Times New Roman"/>
          <w:lang w:val="es-ES_tradnl"/>
        </w:rPr>
      </w:pPr>
      <w:r w:rsidRPr="00C34CA9">
        <w:rPr>
          <w:rFonts w:ascii="Times New Roman" w:hAnsi="Times New Roman"/>
          <w:lang w:val="es-ES_tradnl"/>
        </w:rPr>
        <w:t xml:space="preserve">Cuando se trate de personas jurídicas. Entregar para cada pago, la certificación suscrita por el representante legal o revisor fiscal, que acredite el cumplimiento del pago </w:t>
      </w:r>
      <w:r w:rsidR="00611B03" w:rsidRPr="00C34CA9">
        <w:rPr>
          <w:rFonts w:ascii="Times New Roman" w:hAnsi="Times New Roman"/>
          <w:lang w:val="es-ES_tradnl"/>
        </w:rPr>
        <w:t>de aportes</w:t>
      </w:r>
      <w:r w:rsidRPr="00C34CA9">
        <w:rPr>
          <w:rFonts w:ascii="Times New Roman" w:hAnsi="Times New Roman"/>
          <w:lang w:val="es-ES_tradnl"/>
        </w:rPr>
        <w:t xml:space="preserve"> al sistema de seguridad social integral, parafiscales, ICBF, SENA y cajas </w:t>
      </w:r>
      <w:r w:rsidR="00611B03" w:rsidRPr="00C34CA9">
        <w:rPr>
          <w:rFonts w:ascii="Times New Roman" w:hAnsi="Times New Roman"/>
          <w:lang w:val="es-ES_tradnl"/>
        </w:rPr>
        <w:t>de compensación</w:t>
      </w:r>
      <w:r w:rsidRPr="00C34CA9">
        <w:rPr>
          <w:rFonts w:ascii="Times New Roman" w:hAnsi="Times New Roman"/>
          <w:lang w:val="es-ES_tradnl"/>
        </w:rPr>
        <w:t xml:space="preserve"> familiar de los últimos seis (6) meses, de conformidad con el artículo 50 </w:t>
      </w:r>
      <w:r w:rsidRPr="00C34CA9">
        <w:rPr>
          <w:rFonts w:ascii="Times New Roman" w:hAnsi="Times New Roman"/>
          <w:lang w:val="es-ES_tradnl"/>
        </w:rPr>
        <w:tab/>
        <w:t>de la Ley 789 de 2002 o aquella que lo modifique, adicione o complemente.</w:t>
      </w:r>
    </w:p>
    <w:p w14:paraId="6C2364F2" w14:textId="77777777" w:rsidR="005705FB" w:rsidRPr="00B27C37" w:rsidRDefault="005705FB" w:rsidP="00694309">
      <w:pPr>
        <w:spacing w:after="0"/>
        <w:jc w:val="both"/>
        <w:rPr>
          <w:rFonts w:ascii="Times New Roman" w:hAnsi="Times New Roman"/>
          <w:lang w:val="es-ES_tradnl"/>
        </w:rPr>
      </w:pPr>
    </w:p>
    <w:p w14:paraId="1CDEBE28" w14:textId="77777777" w:rsidR="002C21DF" w:rsidRPr="00B27C37" w:rsidRDefault="002C21DF" w:rsidP="00694309">
      <w:pPr>
        <w:spacing w:after="0"/>
        <w:jc w:val="both"/>
        <w:rPr>
          <w:rFonts w:ascii="Times New Roman" w:hAnsi="Times New Roman"/>
          <w:b/>
          <w:lang w:val="es-ES_tradnl"/>
        </w:rPr>
      </w:pPr>
    </w:p>
    <w:p w14:paraId="64E6C7DF" w14:textId="3C19550E" w:rsidR="00B05C8D" w:rsidRPr="00B27C37" w:rsidRDefault="00B05C8D" w:rsidP="00B05C8D">
      <w:pPr>
        <w:spacing w:after="0"/>
        <w:jc w:val="both"/>
        <w:rPr>
          <w:rFonts w:ascii="Times New Roman" w:hAnsi="Times New Roman"/>
          <w:b/>
          <w:lang w:val="es-ES_tradnl"/>
        </w:rPr>
      </w:pPr>
      <w:r w:rsidRPr="00B27C37">
        <w:rPr>
          <w:rFonts w:ascii="Times New Roman" w:hAnsi="Times New Roman"/>
          <w:b/>
          <w:lang w:val="es-ES_tradnl"/>
        </w:rPr>
        <w:t xml:space="preserve">7. OBLIGACIONES </w:t>
      </w:r>
      <w:r w:rsidR="00F00342">
        <w:rPr>
          <w:rFonts w:ascii="Times New Roman" w:hAnsi="Times New Roman"/>
          <w:b/>
          <w:lang w:val="es-ES_tradnl"/>
        </w:rPr>
        <w:t xml:space="preserve">ESPECIFICAS </w:t>
      </w:r>
    </w:p>
    <w:p w14:paraId="048E9CF8" w14:textId="77777777" w:rsidR="00B05C8D" w:rsidRPr="00B27C37" w:rsidRDefault="00B05C8D" w:rsidP="00B05C8D">
      <w:pPr>
        <w:spacing w:after="0"/>
        <w:jc w:val="both"/>
        <w:rPr>
          <w:rFonts w:ascii="Times New Roman" w:hAnsi="Times New Roman"/>
          <w:lang w:val="es-ES_tradnl"/>
        </w:rPr>
      </w:pPr>
    </w:p>
    <w:p w14:paraId="6E28793C" w14:textId="77777777" w:rsidR="00B05C8D" w:rsidRPr="00B27C37" w:rsidRDefault="00B05C8D" w:rsidP="00B05C8D">
      <w:pPr>
        <w:spacing w:after="0"/>
        <w:jc w:val="both"/>
        <w:rPr>
          <w:rFonts w:ascii="Times New Roman" w:hAnsi="Times New Roman"/>
          <w:lang w:val="es-ES_tradnl"/>
        </w:rPr>
      </w:pPr>
      <w:r w:rsidRPr="00B27C37">
        <w:rPr>
          <w:rFonts w:ascii="Times New Roman" w:hAnsi="Times New Roman"/>
          <w:lang w:val="es-ES_tradnl"/>
        </w:rPr>
        <w:t>El contratista se compromete con el Fondo de Desarrollo Local de Usaquén, al cumplimiento de las siguientes obligaciones, una vez firmado y legalizado el respectivo contrato.</w:t>
      </w:r>
    </w:p>
    <w:p w14:paraId="356BA456" w14:textId="77777777" w:rsidR="00317A68" w:rsidRPr="00B27C37" w:rsidRDefault="00317A68" w:rsidP="00694309">
      <w:pPr>
        <w:spacing w:after="0"/>
        <w:jc w:val="both"/>
        <w:rPr>
          <w:rFonts w:ascii="Times New Roman" w:hAnsi="Times New Roman"/>
          <w:b/>
          <w:lang w:val="es-ES_tradnl"/>
        </w:rPr>
      </w:pPr>
    </w:p>
    <w:p w14:paraId="3E7BE770" w14:textId="31809490" w:rsidR="00611B03" w:rsidRPr="00C34CA9" w:rsidRDefault="00317A68" w:rsidP="00B845D7">
      <w:pPr>
        <w:pStyle w:val="Prrafodelista"/>
        <w:numPr>
          <w:ilvl w:val="0"/>
          <w:numId w:val="3"/>
        </w:numPr>
        <w:pBdr>
          <w:top w:val="none" w:sz="0" w:space="0" w:color="000000"/>
          <w:left w:val="none" w:sz="0" w:space="0" w:color="000000"/>
          <w:bottom w:val="none" w:sz="0" w:space="0" w:color="000000"/>
          <w:right w:val="none" w:sz="0" w:space="0" w:color="000000"/>
        </w:pBdr>
        <w:suppressAutoHyphens/>
        <w:spacing w:after="0" w:line="240" w:lineRule="auto"/>
        <w:jc w:val="both"/>
        <w:textAlignment w:val="baseline"/>
        <w:rPr>
          <w:rFonts w:ascii="Times New Roman" w:hAnsi="Times New Roman"/>
        </w:rPr>
      </w:pPr>
      <w:r w:rsidRPr="00C34CA9">
        <w:rPr>
          <w:rFonts w:ascii="Times New Roman" w:hAnsi="Times New Roman"/>
        </w:rPr>
        <w:lastRenderedPageBreak/>
        <w:t xml:space="preserve">Cumplir con la ejecución del contrato teniendo en cuenta </w:t>
      </w:r>
      <w:r w:rsidR="00611B03" w:rsidRPr="00C34CA9">
        <w:rPr>
          <w:rFonts w:ascii="Times New Roman" w:hAnsi="Times New Roman"/>
        </w:rPr>
        <w:t>el</w:t>
      </w:r>
      <w:r w:rsidRPr="00C34CA9">
        <w:rPr>
          <w:rFonts w:ascii="Times New Roman" w:hAnsi="Times New Roman"/>
        </w:rPr>
        <w:t xml:space="preserve"> contenido</w:t>
      </w:r>
      <w:r w:rsidR="00611B03" w:rsidRPr="00C34CA9">
        <w:rPr>
          <w:rFonts w:ascii="Times New Roman" w:hAnsi="Times New Roman"/>
        </w:rPr>
        <w:t xml:space="preserve"> del</w:t>
      </w:r>
      <w:r w:rsidRPr="00C34CA9">
        <w:rPr>
          <w:rFonts w:ascii="Times New Roman" w:hAnsi="Times New Roman"/>
        </w:rPr>
        <w:t xml:space="preserve"> anexo técnico</w:t>
      </w:r>
      <w:r w:rsidR="00D75A97" w:rsidRPr="00C34CA9">
        <w:rPr>
          <w:rFonts w:ascii="Times New Roman" w:hAnsi="Times New Roman"/>
        </w:rPr>
        <w:t xml:space="preserve"> y demás anexos del proyecto.</w:t>
      </w:r>
    </w:p>
    <w:p w14:paraId="60168408" w14:textId="35579DB6" w:rsidR="00317A68" w:rsidRPr="00B27C37" w:rsidRDefault="00317A68" w:rsidP="00B845D7">
      <w:pPr>
        <w:pStyle w:val="Prrafodelista"/>
        <w:numPr>
          <w:ilvl w:val="0"/>
          <w:numId w:val="3"/>
        </w:numPr>
        <w:pBdr>
          <w:top w:val="none" w:sz="0" w:space="0" w:color="000000"/>
          <w:left w:val="none" w:sz="0" w:space="0" w:color="000000"/>
          <w:bottom w:val="none" w:sz="0" w:space="0" w:color="000000"/>
          <w:right w:val="none" w:sz="0" w:space="0" w:color="000000"/>
        </w:pBdr>
        <w:suppressAutoHyphens/>
        <w:spacing w:after="0" w:line="240" w:lineRule="auto"/>
        <w:jc w:val="both"/>
        <w:textAlignment w:val="baseline"/>
        <w:rPr>
          <w:rFonts w:ascii="Times New Roman" w:hAnsi="Times New Roman"/>
        </w:rPr>
      </w:pPr>
      <w:r w:rsidRPr="00B27C37">
        <w:rPr>
          <w:rFonts w:ascii="Times New Roman" w:hAnsi="Times New Roman"/>
        </w:rPr>
        <w:t xml:space="preserve">Designar un coordinador para la adecuada ejecución del contrato con el perfil requerido, incluido en el anexo técnico el cual deberá contar con la disponibilidad de tiempo requerido para el desarrollo y ejecución del mismo. </w:t>
      </w:r>
    </w:p>
    <w:p w14:paraId="587F89E0" w14:textId="7B1222DF" w:rsidR="00317A68" w:rsidRPr="00B27C37" w:rsidRDefault="00317A68" w:rsidP="00B845D7">
      <w:pPr>
        <w:pStyle w:val="Prrafodelista"/>
        <w:numPr>
          <w:ilvl w:val="0"/>
          <w:numId w:val="3"/>
        </w:numPr>
        <w:pBdr>
          <w:top w:val="none" w:sz="0" w:space="0" w:color="000000"/>
          <w:left w:val="none" w:sz="0" w:space="0" w:color="000000"/>
          <w:bottom w:val="none" w:sz="0" w:space="0" w:color="000000"/>
          <w:right w:val="none" w:sz="0" w:space="0" w:color="000000"/>
        </w:pBdr>
        <w:suppressAutoHyphens/>
        <w:spacing w:after="0" w:line="240" w:lineRule="auto"/>
        <w:jc w:val="both"/>
        <w:textAlignment w:val="baseline"/>
        <w:rPr>
          <w:rFonts w:ascii="Times New Roman" w:hAnsi="Times New Roman"/>
        </w:rPr>
      </w:pPr>
      <w:r w:rsidRPr="00B27C37">
        <w:rPr>
          <w:rFonts w:ascii="Times New Roman" w:hAnsi="Times New Roman"/>
        </w:rPr>
        <w:t>Elaborar el plan operativo en el que se especifiquen las actividades y metas del contrato,</w:t>
      </w:r>
      <w:r w:rsidR="00611B03">
        <w:rPr>
          <w:rFonts w:ascii="Times New Roman" w:hAnsi="Times New Roman"/>
        </w:rPr>
        <w:t xml:space="preserve"> así como el cronograma </w:t>
      </w:r>
      <w:r w:rsidR="00C34CA9">
        <w:rPr>
          <w:rFonts w:ascii="Times New Roman" w:hAnsi="Times New Roman"/>
        </w:rPr>
        <w:t>específico</w:t>
      </w:r>
      <w:r w:rsidR="00611B03">
        <w:rPr>
          <w:rFonts w:ascii="Times New Roman" w:hAnsi="Times New Roman"/>
        </w:rPr>
        <w:t xml:space="preserve"> para cada intervención</w:t>
      </w:r>
      <w:r w:rsidRPr="00B27C37">
        <w:rPr>
          <w:rFonts w:ascii="Times New Roman" w:hAnsi="Times New Roman"/>
        </w:rPr>
        <w:t xml:space="preserve"> el cual deberá ser aprobado por el </w:t>
      </w:r>
      <w:r w:rsidR="00611B03">
        <w:rPr>
          <w:rFonts w:ascii="Times New Roman" w:hAnsi="Times New Roman"/>
        </w:rPr>
        <w:t>supervisor</w:t>
      </w:r>
      <w:r w:rsidRPr="00B27C37">
        <w:rPr>
          <w:rFonts w:ascii="Times New Roman" w:hAnsi="Times New Roman"/>
        </w:rPr>
        <w:t>, una vez se suscriba el acta de inicio.</w:t>
      </w:r>
    </w:p>
    <w:p w14:paraId="2FD934F0" w14:textId="1DA5B419" w:rsidR="00317A68" w:rsidRPr="00B27C37" w:rsidRDefault="00317A68" w:rsidP="00B845D7">
      <w:pPr>
        <w:pStyle w:val="Prrafodelista"/>
        <w:numPr>
          <w:ilvl w:val="0"/>
          <w:numId w:val="3"/>
        </w:numPr>
        <w:pBdr>
          <w:top w:val="none" w:sz="0" w:space="0" w:color="000000"/>
          <w:left w:val="none" w:sz="0" w:space="0" w:color="000000"/>
          <w:bottom w:val="none" w:sz="0" w:space="0" w:color="000000"/>
          <w:right w:val="none" w:sz="0" w:space="0" w:color="000000"/>
        </w:pBdr>
        <w:suppressAutoHyphens/>
        <w:spacing w:after="0" w:line="240" w:lineRule="auto"/>
        <w:jc w:val="both"/>
        <w:textAlignment w:val="baseline"/>
        <w:rPr>
          <w:rFonts w:ascii="Times New Roman" w:hAnsi="Times New Roman"/>
        </w:rPr>
      </w:pPr>
      <w:r w:rsidRPr="00B27C37">
        <w:rPr>
          <w:rFonts w:ascii="Times New Roman" w:hAnsi="Times New Roman"/>
        </w:rPr>
        <w:t>Presentar informe de gestión mensual sobre el avance de ejecución</w:t>
      </w:r>
      <w:r w:rsidR="00164AE1">
        <w:rPr>
          <w:rFonts w:ascii="Times New Roman" w:hAnsi="Times New Roman"/>
        </w:rPr>
        <w:t xml:space="preserve"> </w:t>
      </w:r>
      <w:r w:rsidR="00BF751F">
        <w:rPr>
          <w:rFonts w:ascii="Times New Roman" w:hAnsi="Times New Roman"/>
        </w:rPr>
        <w:t>física</w:t>
      </w:r>
      <w:r w:rsidRPr="00B27C37">
        <w:rPr>
          <w:rFonts w:ascii="Times New Roman" w:hAnsi="Times New Roman"/>
        </w:rPr>
        <w:t>,</w:t>
      </w:r>
      <w:r w:rsidR="00BF751F">
        <w:rPr>
          <w:rFonts w:ascii="Times New Roman" w:hAnsi="Times New Roman"/>
        </w:rPr>
        <w:t xml:space="preserve"> </w:t>
      </w:r>
      <w:r w:rsidRPr="00B27C37">
        <w:rPr>
          <w:rFonts w:ascii="Times New Roman" w:hAnsi="Times New Roman"/>
        </w:rPr>
        <w:t xml:space="preserve">financiera y administrativa del contrato, con la evidencia contable de los hechos financieros que correspondan, el cual deberá incluir aspectos administrativos, técnicos y presupuestales relacionados con el desarrollo y ejecución del mismo. Dicho informe deberá ser entregado al fondo dentro de los diez primeros días de cada mes. </w:t>
      </w:r>
    </w:p>
    <w:p w14:paraId="3AD09781" w14:textId="3E30E313" w:rsidR="00317A68" w:rsidRPr="00B27C37" w:rsidRDefault="00317A68" w:rsidP="00B845D7">
      <w:pPr>
        <w:pStyle w:val="Prrafodelista"/>
        <w:numPr>
          <w:ilvl w:val="0"/>
          <w:numId w:val="3"/>
        </w:numPr>
        <w:pBdr>
          <w:top w:val="none" w:sz="0" w:space="0" w:color="000000"/>
          <w:left w:val="none" w:sz="0" w:space="0" w:color="000000"/>
          <w:bottom w:val="none" w:sz="0" w:space="0" w:color="000000"/>
          <w:right w:val="none" w:sz="0" w:space="0" w:color="000000"/>
        </w:pBdr>
        <w:suppressAutoHyphens/>
        <w:spacing w:after="0" w:line="240" w:lineRule="auto"/>
        <w:jc w:val="both"/>
        <w:textAlignment w:val="baseline"/>
        <w:rPr>
          <w:rFonts w:ascii="Times New Roman" w:hAnsi="Times New Roman"/>
        </w:rPr>
      </w:pPr>
      <w:r w:rsidRPr="00B27C37">
        <w:rPr>
          <w:rFonts w:ascii="Times New Roman" w:hAnsi="Times New Roman"/>
        </w:rPr>
        <w:t xml:space="preserve">El informe final del contrato deberá ser entregado dentro los 30 días siguientes al vencimiento del </w:t>
      </w:r>
      <w:r w:rsidR="00C34CA9" w:rsidRPr="00B27C37">
        <w:rPr>
          <w:rFonts w:ascii="Times New Roman" w:hAnsi="Times New Roman"/>
        </w:rPr>
        <w:t>término</w:t>
      </w:r>
      <w:r w:rsidRPr="00B27C37">
        <w:rPr>
          <w:rFonts w:ascii="Times New Roman" w:hAnsi="Times New Roman"/>
        </w:rPr>
        <w:t xml:space="preserve"> pactado.  </w:t>
      </w:r>
    </w:p>
    <w:p w14:paraId="7D8C3D99" w14:textId="1C0A89AE" w:rsidR="00317A68" w:rsidRPr="00B27C37" w:rsidRDefault="00317A68" w:rsidP="00B845D7">
      <w:pPr>
        <w:pStyle w:val="Prrafodelista"/>
        <w:numPr>
          <w:ilvl w:val="0"/>
          <w:numId w:val="3"/>
        </w:numPr>
        <w:pBdr>
          <w:top w:val="none" w:sz="0" w:space="0" w:color="000000"/>
          <w:left w:val="none" w:sz="0" w:space="0" w:color="000000"/>
          <w:bottom w:val="none" w:sz="0" w:space="0" w:color="000000"/>
          <w:right w:val="none" w:sz="0" w:space="0" w:color="000000"/>
        </w:pBdr>
        <w:suppressAutoHyphens/>
        <w:spacing w:after="0" w:line="240" w:lineRule="auto"/>
        <w:jc w:val="both"/>
        <w:textAlignment w:val="baseline"/>
        <w:rPr>
          <w:rFonts w:ascii="Times New Roman" w:hAnsi="Times New Roman"/>
        </w:rPr>
      </w:pPr>
      <w:r w:rsidRPr="00B27C37">
        <w:rPr>
          <w:rFonts w:ascii="Times New Roman" w:hAnsi="Times New Roman"/>
        </w:rPr>
        <w:t xml:space="preserve">Transportar por su cuenta y riesgo los insumos y equipos requeridos para la adecuada ejecución del contrato. </w:t>
      </w:r>
    </w:p>
    <w:p w14:paraId="06BA059A" w14:textId="0F21942E" w:rsidR="002D55F0" w:rsidRPr="00C34CA9" w:rsidRDefault="008D48E0" w:rsidP="00B845D7">
      <w:pPr>
        <w:pStyle w:val="Prrafodelista"/>
        <w:numPr>
          <w:ilvl w:val="0"/>
          <w:numId w:val="3"/>
        </w:numPr>
        <w:pBdr>
          <w:top w:val="none" w:sz="0" w:space="0" w:color="000000"/>
          <w:left w:val="none" w:sz="0" w:space="0" w:color="000000"/>
          <w:bottom w:val="none" w:sz="0" w:space="0" w:color="000000"/>
          <w:right w:val="none" w:sz="0" w:space="0" w:color="000000"/>
        </w:pBdr>
        <w:suppressAutoHyphens/>
        <w:spacing w:after="0" w:line="240" w:lineRule="auto"/>
        <w:jc w:val="both"/>
        <w:textAlignment w:val="baseline"/>
        <w:rPr>
          <w:rFonts w:ascii="Times New Roman" w:hAnsi="Times New Roman"/>
        </w:rPr>
      </w:pPr>
      <w:r w:rsidRPr="00C34CA9">
        <w:rPr>
          <w:rFonts w:ascii="Times New Roman" w:hAnsi="Times New Roman"/>
        </w:rPr>
        <w:t xml:space="preserve">Realizar el diseño </w:t>
      </w:r>
      <w:r w:rsidR="00C065CD" w:rsidRPr="00C34CA9">
        <w:rPr>
          <w:rFonts w:ascii="Times New Roman" w:hAnsi="Times New Roman"/>
        </w:rPr>
        <w:t xml:space="preserve">de la propuesta pedagógica y el desarrollo de los talleres </w:t>
      </w:r>
      <w:r w:rsidRPr="00C34CA9">
        <w:rPr>
          <w:rFonts w:ascii="Times New Roman" w:hAnsi="Times New Roman"/>
        </w:rPr>
        <w:t xml:space="preserve">según especificaciones del Anexo </w:t>
      </w:r>
      <w:r w:rsidR="00A66E5E" w:rsidRPr="00C34CA9">
        <w:rPr>
          <w:rFonts w:ascii="Times New Roman" w:hAnsi="Times New Roman"/>
        </w:rPr>
        <w:t>técnico</w:t>
      </w:r>
      <w:r w:rsidRPr="00C34CA9">
        <w:rPr>
          <w:rFonts w:ascii="Times New Roman" w:hAnsi="Times New Roman"/>
        </w:rPr>
        <w:t xml:space="preserve"> en las cantidades y especificaciones allí descritas, haciendo parte integral de los estudios </w:t>
      </w:r>
      <w:r w:rsidR="00A66E5E" w:rsidRPr="00C34CA9">
        <w:rPr>
          <w:rFonts w:ascii="Times New Roman" w:hAnsi="Times New Roman"/>
        </w:rPr>
        <w:t>previos</w:t>
      </w:r>
      <w:r w:rsidRPr="00C34CA9">
        <w:rPr>
          <w:rFonts w:ascii="Times New Roman" w:hAnsi="Times New Roman"/>
        </w:rPr>
        <w:t xml:space="preserve"> y del contrato</w:t>
      </w:r>
      <w:r w:rsidR="00865372" w:rsidRPr="00C34CA9">
        <w:rPr>
          <w:rFonts w:ascii="Times New Roman" w:hAnsi="Times New Roman"/>
        </w:rPr>
        <w:t>.</w:t>
      </w:r>
    </w:p>
    <w:p w14:paraId="0628934C" w14:textId="2086F61B" w:rsidR="002A5448" w:rsidRPr="00C34CA9" w:rsidRDefault="00C065CD" w:rsidP="00B845D7">
      <w:pPr>
        <w:pStyle w:val="Prrafodelista"/>
        <w:numPr>
          <w:ilvl w:val="0"/>
          <w:numId w:val="3"/>
        </w:numPr>
        <w:pBdr>
          <w:top w:val="none" w:sz="0" w:space="0" w:color="000000"/>
          <w:left w:val="none" w:sz="0" w:space="0" w:color="000000"/>
          <w:bottom w:val="none" w:sz="0" w:space="0" w:color="000000"/>
          <w:right w:val="none" w:sz="0" w:space="0" w:color="000000"/>
        </w:pBdr>
        <w:suppressAutoHyphens/>
        <w:spacing w:after="0" w:line="240" w:lineRule="auto"/>
        <w:jc w:val="both"/>
        <w:textAlignment w:val="baseline"/>
        <w:rPr>
          <w:rFonts w:ascii="Times New Roman" w:hAnsi="Times New Roman"/>
        </w:rPr>
      </w:pPr>
      <w:r w:rsidRPr="00C34CA9">
        <w:rPr>
          <w:rFonts w:ascii="Times New Roman" w:hAnsi="Times New Roman"/>
        </w:rPr>
        <w:t>Implementación de</w:t>
      </w:r>
      <w:r w:rsidR="00164AE1" w:rsidRPr="00C34CA9">
        <w:rPr>
          <w:rFonts w:ascii="Times New Roman" w:hAnsi="Times New Roman"/>
        </w:rPr>
        <w:t xml:space="preserve"> la propuesta pedagógica aprobada y teniendo en cuenta las propuestas de la comunidad ganadora en los encuentros ciudadanos de</w:t>
      </w:r>
      <w:r w:rsidR="00865372" w:rsidRPr="00C34CA9">
        <w:rPr>
          <w:rFonts w:ascii="Times New Roman" w:hAnsi="Times New Roman"/>
        </w:rPr>
        <w:t xml:space="preserve"> acuerdo a las especificaciones del </w:t>
      </w:r>
      <w:r w:rsidR="002D4AC7" w:rsidRPr="00C34CA9">
        <w:rPr>
          <w:rFonts w:ascii="Times New Roman" w:hAnsi="Times New Roman"/>
        </w:rPr>
        <w:t>a</w:t>
      </w:r>
      <w:r w:rsidR="00865372" w:rsidRPr="00C34CA9">
        <w:rPr>
          <w:rFonts w:ascii="Times New Roman" w:hAnsi="Times New Roman"/>
        </w:rPr>
        <w:t xml:space="preserve">nexo </w:t>
      </w:r>
      <w:r w:rsidR="00A66E5E" w:rsidRPr="00C34CA9">
        <w:rPr>
          <w:rFonts w:ascii="Times New Roman" w:hAnsi="Times New Roman"/>
        </w:rPr>
        <w:t>técnico</w:t>
      </w:r>
      <w:r w:rsidR="00865372" w:rsidRPr="00C34CA9">
        <w:rPr>
          <w:rFonts w:ascii="Times New Roman" w:hAnsi="Times New Roman"/>
        </w:rPr>
        <w:t xml:space="preserve"> que hace parte integral del contrato.</w:t>
      </w:r>
    </w:p>
    <w:p w14:paraId="34382B44" w14:textId="55C620BD" w:rsidR="002A5448" w:rsidRPr="00B27C37" w:rsidRDefault="00865372" w:rsidP="00B845D7">
      <w:pPr>
        <w:pStyle w:val="Prrafodelista"/>
        <w:numPr>
          <w:ilvl w:val="0"/>
          <w:numId w:val="3"/>
        </w:numPr>
        <w:pBdr>
          <w:top w:val="none" w:sz="0" w:space="0" w:color="000000"/>
          <w:left w:val="none" w:sz="0" w:space="0" w:color="000000"/>
          <w:bottom w:val="none" w:sz="0" w:space="0" w:color="000000"/>
          <w:right w:val="none" w:sz="0" w:space="0" w:color="000000"/>
        </w:pBdr>
        <w:suppressAutoHyphens/>
        <w:spacing w:after="0" w:line="240" w:lineRule="auto"/>
        <w:jc w:val="both"/>
        <w:textAlignment w:val="baseline"/>
        <w:rPr>
          <w:rFonts w:ascii="Times New Roman" w:hAnsi="Times New Roman"/>
        </w:rPr>
      </w:pPr>
      <w:r w:rsidRPr="00B27C37">
        <w:rPr>
          <w:rFonts w:ascii="Times New Roman" w:hAnsi="Times New Roman"/>
        </w:rPr>
        <w:t>Realizar la lim</w:t>
      </w:r>
      <w:r w:rsidR="00A66E5E" w:rsidRPr="00B27C37">
        <w:rPr>
          <w:rFonts w:ascii="Times New Roman" w:hAnsi="Times New Roman"/>
        </w:rPr>
        <w:t xml:space="preserve">pieza de los sitios de trabajo </w:t>
      </w:r>
      <w:r w:rsidRPr="00B27C37">
        <w:rPr>
          <w:rFonts w:ascii="Times New Roman" w:hAnsi="Times New Roman"/>
        </w:rPr>
        <w:t>a la terminación de cada jornad</w:t>
      </w:r>
      <w:r w:rsidR="002D4AC7">
        <w:rPr>
          <w:rFonts w:ascii="Times New Roman" w:hAnsi="Times New Roman"/>
        </w:rPr>
        <w:t>a</w:t>
      </w:r>
      <w:r w:rsidRPr="00B27C37">
        <w:rPr>
          <w:rFonts w:ascii="Times New Roman" w:hAnsi="Times New Roman"/>
        </w:rPr>
        <w:t xml:space="preserve">, el contratista deberá ordenar en un sitio </w:t>
      </w:r>
      <w:r w:rsidR="00164AE1">
        <w:rPr>
          <w:rFonts w:ascii="Times New Roman" w:hAnsi="Times New Roman"/>
        </w:rPr>
        <w:t>dónde se realicen actividades prácticas o se ejecuten los talleres, así como implementar un protocolo de bioseguridad que permita el desarrollo de las capacitaciones, talleres y actividades de forma segura.</w:t>
      </w:r>
    </w:p>
    <w:p w14:paraId="20D80B2D" w14:textId="1EE2405F" w:rsidR="00BB4165" w:rsidRPr="00B27C37" w:rsidRDefault="00865372" w:rsidP="00B845D7">
      <w:pPr>
        <w:pStyle w:val="Prrafodelista"/>
        <w:numPr>
          <w:ilvl w:val="0"/>
          <w:numId w:val="3"/>
        </w:numPr>
        <w:pBdr>
          <w:top w:val="none" w:sz="0" w:space="0" w:color="000000"/>
          <w:left w:val="none" w:sz="0" w:space="0" w:color="000000"/>
          <w:bottom w:val="none" w:sz="0" w:space="0" w:color="000000"/>
          <w:right w:val="none" w:sz="0" w:space="0" w:color="000000"/>
        </w:pBdr>
        <w:suppressAutoHyphens/>
        <w:spacing w:after="0" w:line="240" w:lineRule="auto"/>
        <w:jc w:val="both"/>
        <w:textAlignment w:val="baseline"/>
        <w:rPr>
          <w:rFonts w:ascii="Times New Roman" w:hAnsi="Times New Roman"/>
        </w:rPr>
      </w:pPr>
      <w:r w:rsidRPr="00B27C37">
        <w:rPr>
          <w:rFonts w:ascii="Times New Roman" w:hAnsi="Times New Roman"/>
        </w:rPr>
        <w:t>Garantizar los materiales</w:t>
      </w:r>
      <w:r w:rsidR="00164AE1">
        <w:rPr>
          <w:rFonts w:ascii="Times New Roman" w:hAnsi="Times New Roman"/>
        </w:rPr>
        <w:t xml:space="preserve">, y refrigerios </w:t>
      </w:r>
      <w:r w:rsidRPr="00B27C37">
        <w:rPr>
          <w:rFonts w:ascii="Times New Roman" w:hAnsi="Times New Roman"/>
        </w:rPr>
        <w:t>necesarios para la ejecución de</w:t>
      </w:r>
      <w:r w:rsidR="00164AE1">
        <w:rPr>
          <w:rFonts w:ascii="Times New Roman" w:hAnsi="Times New Roman"/>
        </w:rPr>
        <w:t xml:space="preserve"> los talleres.</w:t>
      </w:r>
    </w:p>
    <w:p w14:paraId="75F99EC7" w14:textId="5C105C43" w:rsidR="005705FB" w:rsidRPr="00B27C37" w:rsidRDefault="005705FB" w:rsidP="00B845D7">
      <w:pPr>
        <w:pStyle w:val="Prrafodelista"/>
        <w:numPr>
          <w:ilvl w:val="0"/>
          <w:numId w:val="3"/>
        </w:numPr>
        <w:pBdr>
          <w:top w:val="none" w:sz="0" w:space="0" w:color="000000"/>
          <w:left w:val="none" w:sz="0" w:space="0" w:color="000000"/>
          <w:bottom w:val="none" w:sz="0" w:space="0" w:color="000000"/>
          <w:right w:val="none" w:sz="0" w:space="0" w:color="000000"/>
        </w:pBdr>
        <w:suppressAutoHyphens/>
        <w:spacing w:after="0" w:line="240" w:lineRule="auto"/>
        <w:jc w:val="both"/>
        <w:textAlignment w:val="baseline"/>
        <w:rPr>
          <w:rFonts w:ascii="Times New Roman" w:hAnsi="Times New Roman"/>
        </w:rPr>
      </w:pPr>
      <w:r w:rsidRPr="00B27C37">
        <w:rPr>
          <w:rFonts w:ascii="Times New Roman" w:hAnsi="Times New Roman"/>
        </w:rPr>
        <w:t xml:space="preserve">Garantizar la disponibilidad permanente del personal </w:t>
      </w:r>
      <w:r w:rsidR="00164AE1">
        <w:rPr>
          <w:rFonts w:ascii="Times New Roman" w:hAnsi="Times New Roman"/>
        </w:rPr>
        <w:t>que ejecutará la propuesta pedagógica.</w:t>
      </w:r>
    </w:p>
    <w:p w14:paraId="3EB6E384" w14:textId="63095835" w:rsidR="005705FB" w:rsidRPr="00B27C37" w:rsidRDefault="005705FB" w:rsidP="00B845D7">
      <w:pPr>
        <w:pStyle w:val="Prrafodelista"/>
        <w:numPr>
          <w:ilvl w:val="0"/>
          <w:numId w:val="3"/>
        </w:numPr>
        <w:pBdr>
          <w:top w:val="none" w:sz="0" w:space="0" w:color="000000"/>
          <w:left w:val="none" w:sz="0" w:space="0" w:color="000000"/>
          <w:bottom w:val="none" w:sz="0" w:space="0" w:color="000000"/>
          <w:right w:val="none" w:sz="0" w:space="0" w:color="000000"/>
        </w:pBdr>
        <w:suppressAutoHyphens/>
        <w:spacing w:after="0" w:line="240" w:lineRule="auto"/>
        <w:jc w:val="both"/>
        <w:textAlignment w:val="baseline"/>
        <w:rPr>
          <w:rFonts w:ascii="Times New Roman" w:hAnsi="Times New Roman"/>
        </w:rPr>
      </w:pPr>
      <w:r w:rsidRPr="00B27C37">
        <w:rPr>
          <w:rFonts w:ascii="Times New Roman" w:hAnsi="Times New Roman"/>
        </w:rPr>
        <w:t xml:space="preserve">Estar al </w:t>
      </w:r>
      <w:r w:rsidR="00A66E5E" w:rsidRPr="00B27C37">
        <w:rPr>
          <w:rFonts w:ascii="Times New Roman" w:hAnsi="Times New Roman"/>
        </w:rPr>
        <w:t>día</w:t>
      </w:r>
      <w:r w:rsidRPr="00B27C37">
        <w:rPr>
          <w:rFonts w:ascii="Times New Roman" w:hAnsi="Times New Roman"/>
        </w:rPr>
        <w:t xml:space="preserve"> en el pago de salarios y prestaciones sociales que se establezcan en relación con los trabajadores y empleados, ya que el personal que vincula el contratista no tiene carácter oficial y, en consecuencia, sus relaciones trabajador-empleador se rige por lo dispuesto en el código </w:t>
      </w:r>
      <w:r w:rsidR="00A66E5E" w:rsidRPr="00B27C37">
        <w:rPr>
          <w:rFonts w:ascii="Times New Roman" w:hAnsi="Times New Roman"/>
        </w:rPr>
        <w:t>sustantivo</w:t>
      </w:r>
      <w:r w:rsidRPr="00B27C37">
        <w:rPr>
          <w:rFonts w:ascii="Times New Roman" w:hAnsi="Times New Roman"/>
        </w:rPr>
        <w:t xml:space="preserve"> del trabajo y demás disposiciones concordantes y complementarias</w:t>
      </w:r>
      <w:r w:rsidR="00227998" w:rsidRPr="00B27C37">
        <w:rPr>
          <w:rFonts w:ascii="Times New Roman" w:hAnsi="Times New Roman"/>
        </w:rPr>
        <w:t>.</w:t>
      </w:r>
    </w:p>
    <w:p w14:paraId="277C63F8" w14:textId="35CF06B9" w:rsidR="00A66E5E" w:rsidRPr="00C34CA9" w:rsidRDefault="005705FB" w:rsidP="00C34CA9">
      <w:pPr>
        <w:pStyle w:val="Prrafodelista"/>
        <w:numPr>
          <w:ilvl w:val="0"/>
          <w:numId w:val="3"/>
        </w:numPr>
        <w:pBdr>
          <w:top w:val="none" w:sz="0" w:space="0" w:color="000000"/>
          <w:left w:val="none" w:sz="0" w:space="0" w:color="000000"/>
          <w:bottom w:val="none" w:sz="0" w:space="0" w:color="000000"/>
          <w:right w:val="none" w:sz="0" w:space="0" w:color="000000"/>
        </w:pBdr>
        <w:suppressAutoHyphens/>
        <w:spacing w:after="0" w:line="240" w:lineRule="auto"/>
        <w:jc w:val="both"/>
        <w:textAlignment w:val="baseline"/>
        <w:rPr>
          <w:rFonts w:ascii="Times New Roman" w:hAnsi="Times New Roman"/>
          <w:lang w:val="es-ES_tradnl"/>
        </w:rPr>
      </w:pPr>
      <w:r w:rsidRPr="00C34CA9">
        <w:rPr>
          <w:rFonts w:ascii="Times New Roman" w:hAnsi="Times New Roman"/>
        </w:rPr>
        <w:t>Facilitar</w:t>
      </w:r>
      <w:r w:rsidR="00C34CA9" w:rsidRPr="00C34CA9">
        <w:rPr>
          <w:rFonts w:ascii="Times New Roman" w:hAnsi="Times New Roman"/>
        </w:rPr>
        <w:t xml:space="preserve"> a la Alcaldía Local de Usaquén </w:t>
      </w:r>
      <w:r w:rsidRPr="00C34CA9">
        <w:rPr>
          <w:rFonts w:ascii="Times New Roman" w:hAnsi="Times New Roman"/>
        </w:rPr>
        <w:t xml:space="preserve"> </w:t>
      </w:r>
      <w:r w:rsidR="00C34CA9" w:rsidRPr="00C34CA9">
        <w:rPr>
          <w:rFonts w:ascii="Times New Roman" w:hAnsi="Times New Roman"/>
        </w:rPr>
        <w:t>el control para revisión y seguimiento de las actividades propuestas, sin perjudicar el avance del proyecto.</w:t>
      </w:r>
    </w:p>
    <w:p w14:paraId="61880C14" w14:textId="77777777" w:rsidR="009C69DA" w:rsidRPr="00B27C37" w:rsidRDefault="009C69DA" w:rsidP="000A0DBC">
      <w:pPr>
        <w:pStyle w:val="Prrafodelista"/>
        <w:spacing w:after="0"/>
        <w:ind w:left="360"/>
        <w:jc w:val="both"/>
        <w:rPr>
          <w:rFonts w:ascii="Times New Roman" w:hAnsi="Times New Roman"/>
          <w:b/>
          <w:lang w:val="es-ES_tradnl"/>
        </w:rPr>
      </w:pPr>
    </w:p>
    <w:p w14:paraId="3F853144" w14:textId="77B88BAC" w:rsidR="002C21DF" w:rsidRPr="00B27C37" w:rsidRDefault="000A0DBC" w:rsidP="002C21DF">
      <w:pPr>
        <w:spacing w:after="0"/>
        <w:jc w:val="both"/>
        <w:rPr>
          <w:rFonts w:ascii="Times New Roman" w:hAnsi="Times New Roman"/>
          <w:b/>
          <w:lang w:val="es-ES_tradnl"/>
        </w:rPr>
      </w:pPr>
      <w:r w:rsidRPr="00B27C37">
        <w:rPr>
          <w:rFonts w:ascii="Times New Roman" w:hAnsi="Times New Roman"/>
          <w:b/>
          <w:lang w:val="es-ES_tradnl"/>
        </w:rPr>
        <w:t xml:space="preserve">9. </w:t>
      </w:r>
      <w:r w:rsidR="002C21DF" w:rsidRPr="00B27C37">
        <w:rPr>
          <w:rFonts w:ascii="Times New Roman" w:hAnsi="Times New Roman"/>
          <w:b/>
          <w:lang w:val="es-ES_tradnl"/>
        </w:rPr>
        <w:t xml:space="preserve">OBLIGACIONES </w:t>
      </w:r>
      <w:r w:rsidR="00B05C8D" w:rsidRPr="00B27C37">
        <w:rPr>
          <w:rFonts w:ascii="Times New Roman" w:hAnsi="Times New Roman"/>
          <w:b/>
          <w:lang w:val="es-ES_tradnl"/>
        </w:rPr>
        <w:t xml:space="preserve">DEL FONDO DE DESARROLLO LOCAL </w:t>
      </w:r>
    </w:p>
    <w:p w14:paraId="1D14ED90" w14:textId="77777777" w:rsidR="005705FB" w:rsidRPr="00B27C37" w:rsidRDefault="005705FB" w:rsidP="002C21DF">
      <w:pPr>
        <w:spacing w:after="0"/>
        <w:jc w:val="both"/>
        <w:rPr>
          <w:rFonts w:ascii="Times New Roman" w:hAnsi="Times New Roman"/>
          <w:b/>
          <w:lang w:val="es-ES_tradnl"/>
        </w:rPr>
      </w:pPr>
    </w:p>
    <w:p w14:paraId="16BA23D4" w14:textId="5C66AF57" w:rsidR="005705FB" w:rsidRPr="00B27C37" w:rsidRDefault="005705FB" w:rsidP="00B845D7">
      <w:pPr>
        <w:pStyle w:val="Prrafodelista"/>
        <w:numPr>
          <w:ilvl w:val="0"/>
          <w:numId w:val="2"/>
        </w:numPr>
        <w:spacing w:after="0"/>
        <w:jc w:val="both"/>
        <w:rPr>
          <w:rFonts w:ascii="Times New Roman" w:hAnsi="Times New Roman"/>
          <w:lang w:val="es-ES_tradnl"/>
        </w:rPr>
      </w:pPr>
      <w:r w:rsidRPr="00B27C37">
        <w:rPr>
          <w:rFonts w:ascii="Times New Roman" w:hAnsi="Times New Roman"/>
          <w:lang w:val="es-ES_tradnl"/>
        </w:rPr>
        <w:t>Designar supervisor para la vigilancia y control de la ejecución del objeto contratado</w:t>
      </w:r>
    </w:p>
    <w:p w14:paraId="7904B90C" w14:textId="6A61867A" w:rsidR="005705FB" w:rsidRPr="00B27C37" w:rsidRDefault="005705FB" w:rsidP="00B845D7">
      <w:pPr>
        <w:pStyle w:val="Prrafodelista"/>
        <w:numPr>
          <w:ilvl w:val="0"/>
          <w:numId w:val="2"/>
        </w:numPr>
        <w:spacing w:after="0"/>
        <w:jc w:val="both"/>
        <w:rPr>
          <w:rFonts w:ascii="Times New Roman" w:hAnsi="Times New Roman"/>
          <w:lang w:val="es-ES_tradnl"/>
        </w:rPr>
      </w:pPr>
      <w:r w:rsidRPr="00B27C37">
        <w:rPr>
          <w:rFonts w:ascii="Times New Roman" w:hAnsi="Times New Roman"/>
          <w:lang w:val="es-ES_tradnl"/>
        </w:rPr>
        <w:t>Pagar el valor del contrato en las condiciones pactadas</w:t>
      </w:r>
    </w:p>
    <w:p w14:paraId="50A910C9" w14:textId="3A70E969" w:rsidR="005705FB" w:rsidRPr="00B27C37" w:rsidRDefault="005705FB" w:rsidP="00B845D7">
      <w:pPr>
        <w:pStyle w:val="Prrafodelista"/>
        <w:numPr>
          <w:ilvl w:val="0"/>
          <w:numId w:val="2"/>
        </w:numPr>
        <w:spacing w:after="0"/>
        <w:jc w:val="both"/>
        <w:rPr>
          <w:rFonts w:ascii="Times New Roman" w:hAnsi="Times New Roman"/>
          <w:lang w:val="es-ES_tradnl"/>
        </w:rPr>
      </w:pPr>
      <w:r w:rsidRPr="00B27C37">
        <w:rPr>
          <w:rFonts w:ascii="Times New Roman" w:hAnsi="Times New Roman"/>
          <w:lang w:val="es-ES_tradnl"/>
        </w:rPr>
        <w:t xml:space="preserve">Verificar que el contratista realice el pago de aportes al sistema de seguridad social integral, parafiscales, ICBF, SENA y cajas de </w:t>
      </w:r>
      <w:r w:rsidR="00A66E5E" w:rsidRPr="00B27C37">
        <w:rPr>
          <w:rFonts w:ascii="Times New Roman" w:hAnsi="Times New Roman"/>
          <w:lang w:val="es-ES_tradnl"/>
        </w:rPr>
        <w:t>compensación</w:t>
      </w:r>
      <w:r w:rsidRPr="00B27C37">
        <w:rPr>
          <w:rFonts w:ascii="Times New Roman" w:hAnsi="Times New Roman"/>
          <w:lang w:val="es-ES_tradnl"/>
        </w:rPr>
        <w:t xml:space="preserve"> familiar (cuando a ello haya lugar), en las condiciones establecidas por la normatividad vigente</w:t>
      </w:r>
    </w:p>
    <w:p w14:paraId="16DFA143" w14:textId="5561492B" w:rsidR="00042FE7" w:rsidRPr="00B27C37" w:rsidRDefault="005705FB" w:rsidP="00B845D7">
      <w:pPr>
        <w:pStyle w:val="Prrafodelista"/>
        <w:numPr>
          <w:ilvl w:val="0"/>
          <w:numId w:val="2"/>
        </w:numPr>
        <w:spacing w:after="0"/>
        <w:jc w:val="both"/>
        <w:rPr>
          <w:rFonts w:ascii="Times New Roman" w:hAnsi="Times New Roman"/>
          <w:lang w:val="es-ES_tradnl"/>
        </w:rPr>
      </w:pPr>
      <w:r w:rsidRPr="00B27C37">
        <w:rPr>
          <w:rFonts w:ascii="Times New Roman" w:hAnsi="Times New Roman"/>
          <w:lang w:val="es-ES_tradnl"/>
        </w:rPr>
        <w:lastRenderedPageBreak/>
        <w:t xml:space="preserve">Verificar a través del supervisor del contrato, que el contratista de cumplimiento a las condiciones establecidas en la </w:t>
      </w:r>
      <w:r w:rsidR="00A66E5E" w:rsidRPr="00B27C37">
        <w:rPr>
          <w:rFonts w:ascii="Times New Roman" w:hAnsi="Times New Roman"/>
          <w:lang w:val="es-ES_tradnl"/>
        </w:rPr>
        <w:t>Directiva 01 de 2011 relacionada con la inclusión económica de las personas vulnerables, marginadas y/o excluidas de la dinámica productiva de la ciudad.</w:t>
      </w:r>
    </w:p>
    <w:p w14:paraId="1040C6DF" w14:textId="77777777" w:rsidR="00704A38" w:rsidRPr="00B27C37" w:rsidRDefault="00704A38" w:rsidP="00704A38">
      <w:pPr>
        <w:spacing w:after="0"/>
        <w:jc w:val="both"/>
        <w:rPr>
          <w:rFonts w:ascii="Times New Roman" w:hAnsi="Times New Roman"/>
          <w:lang w:val="es-ES_tradnl"/>
        </w:rPr>
      </w:pPr>
    </w:p>
    <w:p w14:paraId="5D70A19C" w14:textId="03DED258" w:rsidR="00CC4062" w:rsidRPr="00CC4062" w:rsidRDefault="00CC4062" w:rsidP="00CC4062">
      <w:pPr>
        <w:ind w:right="2"/>
        <w:rPr>
          <w:rFonts w:ascii="Times New Roman" w:hAnsi="Times New Roman"/>
          <w:b/>
          <w:lang w:val="es-ES_tradnl"/>
        </w:rPr>
      </w:pPr>
      <w:r w:rsidRPr="00CC4062">
        <w:rPr>
          <w:rFonts w:ascii="Times New Roman" w:hAnsi="Times New Roman"/>
          <w:b/>
          <w:lang w:val="es-ES_tradnl"/>
        </w:rPr>
        <w:t>10. INFORMES.</w:t>
      </w:r>
    </w:p>
    <w:p w14:paraId="44F4BD35" w14:textId="77777777" w:rsidR="00CC4062" w:rsidRPr="00CC4062" w:rsidRDefault="00CC4062" w:rsidP="00CC4062">
      <w:pPr>
        <w:ind w:right="2"/>
        <w:rPr>
          <w:rFonts w:ascii="Times New Roman" w:hAnsi="Times New Roman"/>
          <w:bCs/>
          <w:lang w:val="es-ES_tradnl"/>
        </w:rPr>
      </w:pPr>
      <w:r w:rsidRPr="00CC4062">
        <w:rPr>
          <w:rFonts w:ascii="Times New Roman" w:hAnsi="Times New Roman"/>
          <w:bCs/>
          <w:lang w:val="es-ES_tradnl"/>
        </w:rPr>
        <w:t>El presente proceso requiere de una parte documental importante y parte del seguimiento a cada una de las fases planteadas en este documento e incluye la entrega en medio digital e impreso de la información solicitada en los términos de referencia. Se acordará la cantidad de entregas en original y copias y la modalidad de entrega con el FDLUSA, éstas además se harán de acuerdo con el numeral 6 "Reuniones periódicas de control y entrega de Informes Parciales".</w:t>
      </w:r>
    </w:p>
    <w:p w14:paraId="7C0B646E" w14:textId="77777777" w:rsidR="00CC4062" w:rsidRPr="00CC4062" w:rsidRDefault="00CC4062" w:rsidP="00CC4062">
      <w:pPr>
        <w:ind w:right="2"/>
        <w:jc w:val="both"/>
        <w:rPr>
          <w:rFonts w:ascii="Times New Roman" w:hAnsi="Times New Roman"/>
          <w:lang w:val="es-CO"/>
        </w:rPr>
      </w:pPr>
      <w:r w:rsidRPr="00CC4062">
        <w:rPr>
          <w:rFonts w:ascii="Times New Roman" w:hAnsi="Times New Roman"/>
          <w:lang w:val="es-CO"/>
        </w:rPr>
        <w:t>Durante la ejecución del contrato, El contratista deberá presentar informes de avance físico de la ejecución de las actividades desarrolladas, así como el informe financiero y administrativo de las intervenciones definidas.</w:t>
      </w:r>
    </w:p>
    <w:p w14:paraId="5C18C96B" w14:textId="77777777" w:rsidR="00CC4062" w:rsidRPr="00CC4062" w:rsidRDefault="00CC4062" w:rsidP="00CC4062">
      <w:pPr>
        <w:ind w:right="2"/>
        <w:jc w:val="both"/>
        <w:rPr>
          <w:rFonts w:ascii="Times New Roman" w:hAnsi="Times New Roman"/>
          <w:lang w:val="es-CO"/>
        </w:rPr>
      </w:pPr>
      <w:r w:rsidRPr="00CC4062">
        <w:rPr>
          <w:rFonts w:ascii="Times New Roman" w:hAnsi="Times New Roman"/>
          <w:lang w:val="es-CO"/>
        </w:rPr>
        <w:t>El informe debe contener la siguiente información:</w:t>
      </w:r>
    </w:p>
    <w:p w14:paraId="3DF3F8A5" w14:textId="77777777" w:rsidR="00CC4062" w:rsidRPr="00CC4062" w:rsidRDefault="00CC4062" w:rsidP="00CC4062">
      <w:pPr>
        <w:jc w:val="both"/>
        <w:rPr>
          <w:rFonts w:ascii="Times New Roman" w:hAnsi="Times New Roman"/>
          <w:lang w:val="es-ES_tradnl"/>
        </w:rPr>
      </w:pPr>
      <w:r w:rsidRPr="00CC4062">
        <w:rPr>
          <w:rFonts w:ascii="Times New Roman" w:hAnsi="Times New Roman"/>
          <w:b/>
          <w:bCs/>
          <w:lang w:val="es-ES_tradnl"/>
        </w:rPr>
        <w:t>Tabla 5.</w:t>
      </w:r>
      <w:r w:rsidRPr="00CC4062">
        <w:rPr>
          <w:rFonts w:ascii="Times New Roman" w:hAnsi="Times New Roman"/>
        </w:rPr>
        <w:t xml:space="preserve"> </w:t>
      </w:r>
      <w:r w:rsidRPr="00CC4062">
        <w:rPr>
          <w:rFonts w:ascii="Times New Roman" w:hAnsi="Times New Roman"/>
          <w:b/>
          <w:bCs/>
          <w:lang w:val="es-ES_tradnl"/>
        </w:rPr>
        <w:t xml:space="preserve">Tabla de contenido de informes </w:t>
      </w:r>
    </w:p>
    <w:p w14:paraId="5396A58F" w14:textId="77777777" w:rsidR="00CC4062" w:rsidRPr="00CC4062" w:rsidRDefault="00CC4062" w:rsidP="00CC4062">
      <w:pPr>
        <w:ind w:right="2"/>
        <w:jc w:val="both"/>
        <w:rPr>
          <w:rFonts w:ascii="Times New Roman" w:hAnsi="Times New Roman"/>
          <w:lang w:val="es-CO"/>
        </w:rPr>
      </w:pPr>
    </w:p>
    <w:p w14:paraId="555A5410" w14:textId="77777777" w:rsidR="00CC4062" w:rsidRPr="00CC4062" w:rsidRDefault="00CC4062" w:rsidP="00CC4062">
      <w:pPr>
        <w:ind w:right="2"/>
        <w:jc w:val="both"/>
        <w:rPr>
          <w:rFonts w:ascii="Times New Roman" w:hAnsi="Times New Roman"/>
          <w:lang w:val="es-CO"/>
        </w:rPr>
      </w:pPr>
      <w:r w:rsidRPr="00CC4062">
        <w:rPr>
          <w:rFonts w:ascii="Times New Roman" w:hAnsi="Times New Roman"/>
          <w:lang w:val="es-CO"/>
        </w:rPr>
        <w:t>El presente proceso requiere de una parte documental importante y parte del seguimiento a cada una de las fases planteadas en este documento e incluye la entrega en medio digital e impreso de la información solicitada en los términos de referencia. Se acordará la cantidad de entregas en original y copias y la modalidad de entrega con el FDLUSA, éstas además se harán de acuerdo con el numeral 6 "Reuniones periódicas de control y entrega de Informes Parciales".</w:t>
      </w:r>
    </w:p>
    <w:tbl>
      <w:tblPr>
        <w:tblW w:w="5000" w:type="pct"/>
        <w:tblCellMar>
          <w:left w:w="70" w:type="dxa"/>
          <w:right w:w="70" w:type="dxa"/>
        </w:tblCellMar>
        <w:tblLook w:val="04A0" w:firstRow="1" w:lastRow="0" w:firstColumn="1" w:lastColumn="0" w:noHBand="0" w:noVBand="1"/>
      </w:tblPr>
      <w:tblGrid>
        <w:gridCol w:w="3133"/>
        <w:gridCol w:w="3132"/>
        <w:gridCol w:w="3130"/>
      </w:tblGrid>
      <w:tr w:rsidR="00CC4062" w:rsidRPr="00CC4062" w14:paraId="76C82BEC" w14:textId="77777777" w:rsidTr="00CD083A">
        <w:trPr>
          <w:trHeight w:val="500"/>
          <w:tblHeader/>
        </w:trPr>
        <w:tc>
          <w:tcPr>
            <w:tcW w:w="166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557BFFC" w14:textId="77777777" w:rsidR="00CC4062" w:rsidRPr="00CC4062" w:rsidRDefault="00CC4062" w:rsidP="00CD083A">
            <w:pPr>
              <w:spacing w:after="0" w:line="240" w:lineRule="auto"/>
              <w:jc w:val="center"/>
              <w:rPr>
                <w:rFonts w:ascii="Times New Roman" w:eastAsia="Times New Roman" w:hAnsi="Times New Roman"/>
                <w:b/>
                <w:bCs/>
                <w:color w:val="000000"/>
                <w:sz w:val="18"/>
                <w:szCs w:val="18"/>
                <w:lang w:val="es-CO" w:eastAsia="es-ES_tradnl"/>
              </w:rPr>
            </w:pPr>
            <w:r w:rsidRPr="00CC4062">
              <w:rPr>
                <w:rFonts w:ascii="Times New Roman" w:eastAsia="Times New Roman" w:hAnsi="Times New Roman"/>
                <w:b/>
                <w:bCs/>
                <w:color w:val="000000"/>
                <w:sz w:val="18"/>
                <w:szCs w:val="18"/>
                <w:lang w:eastAsia="es-ES_tradnl"/>
              </w:rPr>
              <w:t>INFORMES</w:t>
            </w:r>
          </w:p>
        </w:tc>
        <w:tc>
          <w:tcPr>
            <w:tcW w:w="1667" w:type="pct"/>
            <w:tcBorders>
              <w:top w:val="single" w:sz="4" w:space="0" w:color="auto"/>
              <w:left w:val="nil"/>
              <w:bottom w:val="single" w:sz="4" w:space="0" w:color="auto"/>
              <w:right w:val="single" w:sz="4" w:space="0" w:color="auto"/>
            </w:tcBorders>
            <w:shd w:val="clear" w:color="000000" w:fill="D9D9D9"/>
            <w:vAlign w:val="center"/>
            <w:hideMark/>
          </w:tcPr>
          <w:p w14:paraId="126CD5AE" w14:textId="77777777" w:rsidR="00CC4062" w:rsidRPr="00CC4062" w:rsidRDefault="00CC4062" w:rsidP="00CD083A">
            <w:pPr>
              <w:spacing w:after="0" w:line="240" w:lineRule="auto"/>
              <w:jc w:val="center"/>
              <w:rPr>
                <w:rFonts w:ascii="Times New Roman" w:eastAsia="Times New Roman" w:hAnsi="Times New Roman"/>
                <w:b/>
                <w:bCs/>
                <w:color w:val="000000"/>
                <w:sz w:val="18"/>
                <w:szCs w:val="18"/>
                <w:lang w:val="es-CO" w:eastAsia="es-ES_tradnl"/>
              </w:rPr>
            </w:pPr>
            <w:r w:rsidRPr="00CC4062">
              <w:rPr>
                <w:rFonts w:ascii="Times New Roman" w:eastAsia="Times New Roman" w:hAnsi="Times New Roman"/>
                <w:b/>
                <w:bCs/>
                <w:color w:val="000000"/>
                <w:sz w:val="18"/>
                <w:szCs w:val="18"/>
                <w:lang w:eastAsia="es-ES_tradnl"/>
              </w:rPr>
              <w:t>PRODUCTO</w:t>
            </w:r>
          </w:p>
        </w:tc>
        <w:tc>
          <w:tcPr>
            <w:tcW w:w="1667" w:type="pct"/>
            <w:tcBorders>
              <w:top w:val="single" w:sz="4" w:space="0" w:color="auto"/>
              <w:left w:val="nil"/>
              <w:bottom w:val="single" w:sz="4" w:space="0" w:color="auto"/>
              <w:right w:val="single" w:sz="4" w:space="0" w:color="auto"/>
            </w:tcBorders>
            <w:shd w:val="clear" w:color="000000" w:fill="D9D9D9"/>
            <w:vAlign w:val="center"/>
            <w:hideMark/>
          </w:tcPr>
          <w:p w14:paraId="744E3159" w14:textId="77777777" w:rsidR="00CC4062" w:rsidRPr="00CC4062" w:rsidRDefault="00CC4062" w:rsidP="00CD083A">
            <w:pPr>
              <w:spacing w:after="0" w:line="240" w:lineRule="auto"/>
              <w:jc w:val="center"/>
              <w:rPr>
                <w:rFonts w:ascii="Times New Roman" w:eastAsia="Times New Roman" w:hAnsi="Times New Roman"/>
                <w:b/>
                <w:bCs/>
                <w:color w:val="000000"/>
                <w:sz w:val="18"/>
                <w:szCs w:val="18"/>
                <w:lang w:val="es-CO" w:eastAsia="es-ES_tradnl"/>
              </w:rPr>
            </w:pPr>
            <w:r w:rsidRPr="00CC4062">
              <w:rPr>
                <w:rFonts w:ascii="Times New Roman" w:eastAsia="Times New Roman" w:hAnsi="Times New Roman"/>
                <w:b/>
                <w:bCs/>
                <w:color w:val="000000"/>
                <w:sz w:val="18"/>
                <w:szCs w:val="18"/>
                <w:lang w:eastAsia="es-ES_tradnl"/>
              </w:rPr>
              <w:t>CONTENIDO TEMÁTICO</w:t>
            </w:r>
          </w:p>
        </w:tc>
      </w:tr>
      <w:tr w:rsidR="00CC4062" w:rsidRPr="00CC4062" w14:paraId="059943D7" w14:textId="77777777" w:rsidTr="00CD083A">
        <w:trPr>
          <w:trHeight w:val="2220"/>
        </w:trPr>
        <w:tc>
          <w:tcPr>
            <w:tcW w:w="1667" w:type="pct"/>
            <w:tcBorders>
              <w:top w:val="nil"/>
              <w:left w:val="single" w:sz="4" w:space="0" w:color="auto"/>
              <w:bottom w:val="single" w:sz="4" w:space="0" w:color="auto"/>
              <w:right w:val="single" w:sz="4" w:space="0" w:color="auto"/>
            </w:tcBorders>
            <w:shd w:val="clear" w:color="auto" w:fill="auto"/>
            <w:vAlign w:val="center"/>
            <w:hideMark/>
          </w:tcPr>
          <w:p w14:paraId="784A0207" w14:textId="77777777" w:rsidR="00CC4062" w:rsidRPr="00CC4062" w:rsidRDefault="00CC4062" w:rsidP="00CD083A">
            <w:pPr>
              <w:spacing w:after="0" w:line="240" w:lineRule="auto"/>
              <w:rPr>
                <w:rFonts w:ascii="Times New Roman" w:eastAsia="Times New Roman" w:hAnsi="Times New Roman"/>
                <w:color w:val="000000"/>
                <w:sz w:val="18"/>
                <w:szCs w:val="18"/>
                <w:lang w:val="es-CO" w:eastAsia="es-ES_tradnl"/>
              </w:rPr>
            </w:pPr>
            <w:r w:rsidRPr="00CC4062">
              <w:rPr>
                <w:rFonts w:ascii="Times New Roman" w:eastAsia="Times New Roman" w:hAnsi="Times New Roman"/>
                <w:color w:val="000000"/>
                <w:sz w:val="18"/>
                <w:szCs w:val="18"/>
                <w:lang w:eastAsia="es-ES_tradnl"/>
              </w:rPr>
              <w:t>INFORME PAGO PARCIAL No. 1</w:t>
            </w:r>
          </w:p>
        </w:tc>
        <w:tc>
          <w:tcPr>
            <w:tcW w:w="1667" w:type="pct"/>
            <w:tcBorders>
              <w:top w:val="nil"/>
              <w:left w:val="nil"/>
              <w:bottom w:val="single" w:sz="4" w:space="0" w:color="auto"/>
              <w:right w:val="single" w:sz="4" w:space="0" w:color="auto"/>
            </w:tcBorders>
            <w:shd w:val="clear" w:color="auto" w:fill="auto"/>
            <w:vAlign w:val="center"/>
            <w:hideMark/>
          </w:tcPr>
          <w:p w14:paraId="4A3CCC24" w14:textId="77777777" w:rsidR="00CC4062" w:rsidRPr="00CC4062" w:rsidRDefault="00CC4062" w:rsidP="00CD083A">
            <w:pPr>
              <w:spacing w:after="0" w:line="240" w:lineRule="auto"/>
              <w:rPr>
                <w:rFonts w:ascii="Times New Roman" w:eastAsia="Times New Roman" w:hAnsi="Times New Roman"/>
                <w:color w:val="000000"/>
                <w:sz w:val="18"/>
                <w:szCs w:val="18"/>
                <w:lang w:val="es-CO" w:eastAsia="es-ES_tradnl"/>
              </w:rPr>
            </w:pPr>
            <w:r w:rsidRPr="00CC4062">
              <w:rPr>
                <w:rFonts w:ascii="Times New Roman" w:eastAsia="Times New Roman" w:hAnsi="Times New Roman"/>
                <w:color w:val="000000"/>
                <w:sz w:val="18"/>
                <w:szCs w:val="18"/>
                <w:lang w:eastAsia="es-ES_tradnl"/>
              </w:rPr>
              <w:t xml:space="preserve">Avance en la ejecución física fase No. 1. </w:t>
            </w:r>
          </w:p>
        </w:tc>
        <w:tc>
          <w:tcPr>
            <w:tcW w:w="1667" w:type="pct"/>
            <w:tcBorders>
              <w:top w:val="nil"/>
              <w:left w:val="nil"/>
              <w:bottom w:val="single" w:sz="4" w:space="0" w:color="auto"/>
              <w:right w:val="single" w:sz="4" w:space="0" w:color="auto"/>
            </w:tcBorders>
            <w:shd w:val="clear" w:color="auto" w:fill="auto"/>
            <w:vAlign w:val="center"/>
            <w:hideMark/>
          </w:tcPr>
          <w:p w14:paraId="197055D3" w14:textId="77777777" w:rsidR="00CC4062" w:rsidRPr="00CC4062" w:rsidRDefault="00CC4062" w:rsidP="00CD083A">
            <w:pPr>
              <w:spacing w:after="0" w:line="240" w:lineRule="auto"/>
              <w:rPr>
                <w:rFonts w:ascii="Times New Roman" w:eastAsia="Times New Roman" w:hAnsi="Times New Roman"/>
                <w:color w:val="000000"/>
                <w:sz w:val="18"/>
                <w:szCs w:val="18"/>
                <w:lang w:val="es-CO" w:eastAsia="es-ES_tradnl"/>
              </w:rPr>
            </w:pPr>
            <w:r w:rsidRPr="00CC4062">
              <w:rPr>
                <w:rFonts w:ascii="Times New Roman" w:eastAsia="Times New Roman" w:hAnsi="Times New Roman"/>
                <w:color w:val="000000"/>
                <w:sz w:val="18"/>
                <w:szCs w:val="18"/>
                <w:lang w:eastAsia="es-ES_tradnl"/>
              </w:rPr>
              <w:t>En esta   se deberá realizar un levantamiento de la información relacionada con los actores relacionados con el manejo de residuos sólidos</w:t>
            </w:r>
          </w:p>
        </w:tc>
      </w:tr>
      <w:tr w:rsidR="00CC4062" w:rsidRPr="00CC4062" w14:paraId="28B4EEED" w14:textId="77777777" w:rsidTr="00CD083A">
        <w:trPr>
          <w:trHeight w:val="2320"/>
        </w:trPr>
        <w:tc>
          <w:tcPr>
            <w:tcW w:w="1667" w:type="pct"/>
            <w:tcBorders>
              <w:top w:val="nil"/>
              <w:left w:val="single" w:sz="4" w:space="0" w:color="auto"/>
              <w:bottom w:val="single" w:sz="4" w:space="0" w:color="auto"/>
              <w:right w:val="single" w:sz="4" w:space="0" w:color="auto"/>
            </w:tcBorders>
            <w:shd w:val="clear" w:color="auto" w:fill="auto"/>
            <w:vAlign w:val="center"/>
            <w:hideMark/>
          </w:tcPr>
          <w:p w14:paraId="63CC4DD2" w14:textId="77777777" w:rsidR="00CC4062" w:rsidRPr="00CC4062" w:rsidRDefault="00CC4062" w:rsidP="00CD083A">
            <w:pPr>
              <w:spacing w:after="0" w:line="240" w:lineRule="auto"/>
              <w:rPr>
                <w:rFonts w:ascii="Times New Roman" w:eastAsia="Times New Roman" w:hAnsi="Times New Roman"/>
                <w:color w:val="000000"/>
                <w:sz w:val="18"/>
                <w:szCs w:val="18"/>
                <w:lang w:val="es-CO" w:eastAsia="es-ES_tradnl"/>
              </w:rPr>
            </w:pPr>
            <w:r w:rsidRPr="00CC4062">
              <w:rPr>
                <w:rFonts w:ascii="Times New Roman" w:eastAsia="Times New Roman" w:hAnsi="Times New Roman"/>
                <w:color w:val="000000"/>
                <w:sz w:val="18"/>
                <w:szCs w:val="18"/>
                <w:lang w:val="es-CO" w:eastAsia="es-ES_tradnl"/>
              </w:rPr>
              <w:lastRenderedPageBreak/>
              <w:t xml:space="preserve">INFORME PAGO PARCIAL No. 2 </w:t>
            </w:r>
          </w:p>
        </w:tc>
        <w:tc>
          <w:tcPr>
            <w:tcW w:w="1667" w:type="pct"/>
            <w:tcBorders>
              <w:top w:val="nil"/>
              <w:left w:val="nil"/>
              <w:bottom w:val="single" w:sz="4" w:space="0" w:color="auto"/>
              <w:right w:val="single" w:sz="4" w:space="0" w:color="auto"/>
            </w:tcBorders>
            <w:shd w:val="clear" w:color="auto" w:fill="auto"/>
            <w:vAlign w:val="center"/>
            <w:hideMark/>
          </w:tcPr>
          <w:p w14:paraId="2FD24C67" w14:textId="77777777" w:rsidR="00CC4062" w:rsidRPr="00CC4062" w:rsidRDefault="00CC4062" w:rsidP="00CD083A">
            <w:pPr>
              <w:spacing w:after="0" w:line="240" w:lineRule="auto"/>
              <w:rPr>
                <w:rFonts w:ascii="Times New Roman" w:eastAsia="Times New Roman" w:hAnsi="Times New Roman"/>
                <w:color w:val="000000"/>
                <w:sz w:val="18"/>
                <w:szCs w:val="18"/>
                <w:lang w:val="es-CO" w:eastAsia="es-ES_tradnl"/>
              </w:rPr>
            </w:pPr>
            <w:r w:rsidRPr="00CC4062">
              <w:rPr>
                <w:rFonts w:ascii="Times New Roman" w:eastAsia="Times New Roman" w:hAnsi="Times New Roman"/>
                <w:color w:val="000000"/>
                <w:sz w:val="18"/>
                <w:szCs w:val="18"/>
                <w:lang w:eastAsia="es-ES_tradnl"/>
              </w:rPr>
              <w:t>Avance en la ejecución en la fase No. 2 (parcial)</w:t>
            </w:r>
          </w:p>
        </w:tc>
        <w:tc>
          <w:tcPr>
            <w:tcW w:w="1667" w:type="pct"/>
            <w:tcBorders>
              <w:top w:val="nil"/>
              <w:left w:val="nil"/>
              <w:bottom w:val="single" w:sz="4" w:space="0" w:color="auto"/>
              <w:right w:val="single" w:sz="4" w:space="0" w:color="auto"/>
            </w:tcBorders>
            <w:shd w:val="clear" w:color="auto" w:fill="auto"/>
            <w:vAlign w:val="center"/>
            <w:hideMark/>
          </w:tcPr>
          <w:p w14:paraId="31C9E076" w14:textId="77777777" w:rsidR="00CC4062" w:rsidRPr="00CC4062" w:rsidRDefault="00CC4062" w:rsidP="00CD083A">
            <w:pPr>
              <w:spacing w:after="0" w:line="240" w:lineRule="auto"/>
              <w:rPr>
                <w:rFonts w:ascii="Times New Roman" w:eastAsia="Times New Roman" w:hAnsi="Times New Roman"/>
                <w:color w:val="000000"/>
                <w:sz w:val="18"/>
                <w:szCs w:val="18"/>
                <w:lang w:val="es-CO" w:eastAsia="es-ES_tradnl"/>
              </w:rPr>
            </w:pPr>
            <w:r w:rsidRPr="00CC4062">
              <w:rPr>
                <w:rFonts w:ascii="Times New Roman" w:eastAsia="Times New Roman" w:hAnsi="Times New Roman"/>
                <w:color w:val="000000"/>
                <w:sz w:val="18"/>
                <w:szCs w:val="18"/>
                <w:lang w:val="es-CO" w:eastAsia="es-ES_tradnl"/>
              </w:rPr>
              <w:t xml:space="preserve">Diseñar los contenidos de las capacitaciones, actividades prácticas de sensibilización y demás que se requieran con una intensidad horaria definida, para los asistentes de la escuela de economía circular y el proyecto de Usaquén más verde. </w:t>
            </w:r>
          </w:p>
        </w:tc>
      </w:tr>
      <w:tr w:rsidR="00CC4062" w:rsidRPr="00CC4062" w14:paraId="34ECF118" w14:textId="77777777" w:rsidTr="00CD083A">
        <w:trPr>
          <w:trHeight w:val="1920"/>
        </w:trPr>
        <w:tc>
          <w:tcPr>
            <w:tcW w:w="1667" w:type="pct"/>
            <w:tcBorders>
              <w:top w:val="nil"/>
              <w:left w:val="single" w:sz="4" w:space="0" w:color="auto"/>
              <w:bottom w:val="single" w:sz="4" w:space="0" w:color="auto"/>
              <w:right w:val="single" w:sz="4" w:space="0" w:color="auto"/>
            </w:tcBorders>
            <w:shd w:val="clear" w:color="auto" w:fill="auto"/>
            <w:vAlign w:val="center"/>
            <w:hideMark/>
          </w:tcPr>
          <w:p w14:paraId="403ECEB1" w14:textId="77777777" w:rsidR="00CC4062" w:rsidRPr="00CC4062" w:rsidRDefault="00CC4062" w:rsidP="00CD083A">
            <w:pPr>
              <w:spacing w:after="0" w:line="240" w:lineRule="auto"/>
              <w:rPr>
                <w:rFonts w:ascii="Times New Roman" w:eastAsia="Times New Roman" w:hAnsi="Times New Roman"/>
                <w:color w:val="000000"/>
                <w:sz w:val="18"/>
                <w:szCs w:val="18"/>
                <w:lang w:val="es-CO" w:eastAsia="es-ES_tradnl"/>
              </w:rPr>
            </w:pPr>
            <w:r w:rsidRPr="00CC4062">
              <w:rPr>
                <w:rFonts w:ascii="Times New Roman" w:eastAsia="Times New Roman" w:hAnsi="Times New Roman"/>
                <w:color w:val="000000"/>
                <w:sz w:val="18"/>
                <w:szCs w:val="18"/>
                <w:lang w:eastAsia="es-ES_tradnl"/>
              </w:rPr>
              <w:t>INFORME PAGO PARCIAL No. 3</w:t>
            </w:r>
          </w:p>
        </w:tc>
        <w:tc>
          <w:tcPr>
            <w:tcW w:w="1667" w:type="pct"/>
            <w:tcBorders>
              <w:top w:val="nil"/>
              <w:left w:val="nil"/>
              <w:bottom w:val="single" w:sz="4" w:space="0" w:color="auto"/>
              <w:right w:val="single" w:sz="4" w:space="0" w:color="auto"/>
            </w:tcBorders>
            <w:shd w:val="clear" w:color="auto" w:fill="auto"/>
            <w:vAlign w:val="center"/>
            <w:hideMark/>
          </w:tcPr>
          <w:p w14:paraId="448C38EA" w14:textId="77777777" w:rsidR="00CC4062" w:rsidRPr="00CC4062" w:rsidRDefault="00CC4062" w:rsidP="00CD083A">
            <w:pPr>
              <w:spacing w:after="0" w:line="240" w:lineRule="auto"/>
              <w:rPr>
                <w:rFonts w:ascii="Times New Roman" w:eastAsia="Times New Roman" w:hAnsi="Times New Roman"/>
                <w:color w:val="000000"/>
                <w:sz w:val="18"/>
                <w:szCs w:val="18"/>
                <w:lang w:val="es-CO" w:eastAsia="es-ES_tradnl"/>
              </w:rPr>
            </w:pPr>
            <w:r w:rsidRPr="00CC4062">
              <w:rPr>
                <w:rFonts w:ascii="Times New Roman" w:eastAsia="Times New Roman" w:hAnsi="Times New Roman"/>
                <w:color w:val="000000"/>
                <w:sz w:val="18"/>
                <w:szCs w:val="18"/>
                <w:lang w:eastAsia="es-ES_tradnl"/>
              </w:rPr>
              <w:t>Avance en la ejecución en la fase No. 2 (parcial)</w:t>
            </w:r>
          </w:p>
        </w:tc>
        <w:tc>
          <w:tcPr>
            <w:tcW w:w="1667" w:type="pct"/>
            <w:tcBorders>
              <w:top w:val="nil"/>
              <w:left w:val="nil"/>
              <w:bottom w:val="single" w:sz="4" w:space="0" w:color="auto"/>
              <w:right w:val="single" w:sz="4" w:space="0" w:color="auto"/>
            </w:tcBorders>
            <w:shd w:val="clear" w:color="auto" w:fill="auto"/>
            <w:vAlign w:val="center"/>
            <w:hideMark/>
          </w:tcPr>
          <w:p w14:paraId="52702FF7" w14:textId="77777777" w:rsidR="00CC4062" w:rsidRPr="00CC4062" w:rsidRDefault="00CC4062" w:rsidP="00CD083A">
            <w:pPr>
              <w:spacing w:after="0" w:line="240" w:lineRule="auto"/>
              <w:rPr>
                <w:rFonts w:ascii="Times New Roman" w:eastAsia="Times New Roman" w:hAnsi="Times New Roman"/>
                <w:color w:val="000000"/>
                <w:sz w:val="18"/>
                <w:szCs w:val="18"/>
                <w:lang w:val="es-CO" w:eastAsia="es-ES_tradnl"/>
              </w:rPr>
            </w:pPr>
            <w:r w:rsidRPr="00CC4062">
              <w:rPr>
                <w:rFonts w:ascii="Times New Roman" w:eastAsia="Times New Roman" w:hAnsi="Times New Roman"/>
                <w:color w:val="000000"/>
                <w:sz w:val="18"/>
                <w:szCs w:val="18"/>
                <w:lang w:eastAsia="es-ES_tradnl"/>
              </w:rPr>
              <w:t>Iniciar con el proceso de formación en la localidad de Usaquén por sesiones de trabajo.</w:t>
            </w:r>
          </w:p>
        </w:tc>
      </w:tr>
      <w:tr w:rsidR="00CC4062" w:rsidRPr="00CC4062" w14:paraId="643562FA" w14:textId="77777777" w:rsidTr="00CD083A">
        <w:trPr>
          <w:trHeight w:val="1280"/>
        </w:trPr>
        <w:tc>
          <w:tcPr>
            <w:tcW w:w="1667" w:type="pct"/>
            <w:tcBorders>
              <w:top w:val="nil"/>
              <w:left w:val="single" w:sz="4" w:space="0" w:color="auto"/>
              <w:bottom w:val="single" w:sz="4" w:space="0" w:color="auto"/>
              <w:right w:val="single" w:sz="4" w:space="0" w:color="auto"/>
            </w:tcBorders>
            <w:shd w:val="clear" w:color="auto" w:fill="auto"/>
            <w:vAlign w:val="center"/>
            <w:hideMark/>
          </w:tcPr>
          <w:p w14:paraId="00EA01CF" w14:textId="77777777" w:rsidR="00CC4062" w:rsidRPr="00CC4062" w:rsidRDefault="00CC4062" w:rsidP="00CD083A">
            <w:pPr>
              <w:spacing w:after="0" w:line="240" w:lineRule="auto"/>
              <w:rPr>
                <w:rFonts w:ascii="Times New Roman" w:eastAsia="Times New Roman" w:hAnsi="Times New Roman"/>
                <w:color w:val="000000"/>
                <w:sz w:val="18"/>
                <w:szCs w:val="18"/>
                <w:lang w:val="es-CO" w:eastAsia="es-ES_tradnl"/>
              </w:rPr>
            </w:pPr>
            <w:r w:rsidRPr="00CC4062">
              <w:rPr>
                <w:rFonts w:ascii="Times New Roman" w:eastAsia="Times New Roman" w:hAnsi="Times New Roman"/>
                <w:color w:val="000000"/>
                <w:sz w:val="18"/>
                <w:szCs w:val="18"/>
                <w:lang w:eastAsia="es-ES_tradnl"/>
              </w:rPr>
              <w:t>INFORME PAGO PARCIAL No. 4</w:t>
            </w:r>
          </w:p>
        </w:tc>
        <w:tc>
          <w:tcPr>
            <w:tcW w:w="1667" w:type="pct"/>
            <w:tcBorders>
              <w:top w:val="nil"/>
              <w:left w:val="nil"/>
              <w:bottom w:val="single" w:sz="4" w:space="0" w:color="auto"/>
              <w:right w:val="single" w:sz="4" w:space="0" w:color="auto"/>
            </w:tcBorders>
            <w:shd w:val="clear" w:color="auto" w:fill="auto"/>
            <w:vAlign w:val="center"/>
            <w:hideMark/>
          </w:tcPr>
          <w:p w14:paraId="2C541EBE" w14:textId="77777777" w:rsidR="00CC4062" w:rsidRPr="00CC4062" w:rsidRDefault="00CC4062" w:rsidP="00CD083A">
            <w:pPr>
              <w:spacing w:after="0" w:line="240" w:lineRule="auto"/>
              <w:rPr>
                <w:rFonts w:ascii="Times New Roman" w:eastAsia="Times New Roman" w:hAnsi="Times New Roman"/>
                <w:color w:val="000000"/>
                <w:sz w:val="18"/>
                <w:szCs w:val="18"/>
                <w:lang w:val="es-CO" w:eastAsia="es-ES_tradnl"/>
              </w:rPr>
            </w:pPr>
            <w:r w:rsidRPr="00CC4062">
              <w:rPr>
                <w:rFonts w:ascii="Times New Roman" w:eastAsia="Times New Roman" w:hAnsi="Times New Roman"/>
                <w:color w:val="000000"/>
                <w:sz w:val="18"/>
                <w:szCs w:val="18"/>
                <w:lang w:eastAsia="es-ES_tradnl"/>
              </w:rPr>
              <w:t>Avance en la ejecución en la fase No. 2 (100%)</w:t>
            </w:r>
          </w:p>
        </w:tc>
        <w:tc>
          <w:tcPr>
            <w:tcW w:w="1667" w:type="pct"/>
            <w:tcBorders>
              <w:top w:val="nil"/>
              <w:left w:val="nil"/>
              <w:bottom w:val="single" w:sz="4" w:space="0" w:color="auto"/>
              <w:right w:val="single" w:sz="4" w:space="0" w:color="auto"/>
            </w:tcBorders>
            <w:shd w:val="clear" w:color="auto" w:fill="auto"/>
            <w:vAlign w:val="center"/>
            <w:hideMark/>
          </w:tcPr>
          <w:p w14:paraId="322C2FE0" w14:textId="77777777" w:rsidR="00CC4062" w:rsidRPr="00CC4062" w:rsidRDefault="00CC4062" w:rsidP="00CD083A">
            <w:pPr>
              <w:spacing w:after="0" w:line="240" w:lineRule="auto"/>
              <w:rPr>
                <w:rFonts w:ascii="Times New Roman" w:eastAsia="Times New Roman" w:hAnsi="Times New Roman"/>
                <w:color w:val="000000"/>
                <w:sz w:val="18"/>
                <w:szCs w:val="18"/>
                <w:lang w:val="es-CO" w:eastAsia="es-ES_tradnl"/>
              </w:rPr>
            </w:pPr>
            <w:r w:rsidRPr="00CC4062">
              <w:rPr>
                <w:rFonts w:ascii="Times New Roman" w:eastAsia="Times New Roman" w:hAnsi="Times New Roman"/>
                <w:color w:val="000000"/>
                <w:sz w:val="18"/>
                <w:szCs w:val="18"/>
                <w:lang w:eastAsia="es-ES_tradnl"/>
              </w:rPr>
              <w:t>Formular y ejecutar una iniciativa comunitaria y /o escolar para la recuperación de un punto crítico o divulgación de los temas aprendidos.</w:t>
            </w:r>
          </w:p>
        </w:tc>
      </w:tr>
      <w:tr w:rsidR="00CC4062" w:rsidRPr="00CC4062" w14:paraId="4DEFA0A8" w14:textId="77777777" w:rsidTr="00CD083A">
        <w:trPr>
          <w:trHeight w:val="1280"/>
        </w:trPr>
        <w:tc>
          <w:tcPr>
            <w:tcW w:w="1667" w:type="pct"/>
            <w:tcBorders>
              <w:top w:val="nil"/>
              <w:left w:val="single" w:sz="4" w:space="0" w:color="auto"/>
              <w:bottom w:val="single" w:sz="4" w:space="0" w:color="auto"/>
              <w:right w:val="single" w:sz="4" w:space="0" w:color="auto"/>
            </w:tcBorders>
            <w:shd w:val="clear" w:color="auto" w:fill="auto"/>
            <w:vAlign w:val="center"/>
            <w:hideMark/>
          </w:tcPr>
          <w:p w14:paraId="6F22F4A9" w14:textId="77777777" w:rsidR="00CC4062" w:rsidRPr="00CC4062" w:rsidRDefault="00CC4062" w:rsidP="00CD083A">
            <w:pPr>
              <w:spacing w:after="0" w:line="240" w:lineRule="auto"/>
              <w:rPr>
                <w:rFonts w:ascii="Times New Roman" w:eastAsia="Times New Roman" w:hAnsi="Times New Roman"/>
                <w:color w:val="000000"/>
                <w:sz w:val="18"/>
                <w:szCs w:val="18"/>
                <w:lang w:val="es-CO" w:eastAsia="es-ES_tradnl"/>
              </w:rPr>
            </w:pPr>
            <w:r w:rsidRPr="00CC4062">
              <w:rPr>
                <w:rFonts w:ascii="Times New Roman" w:eastAsia="Times New Roman" w:hAnsi="Times New Roman"/>
                <w:color w:val="000000"/>
                <w:sz w:val="18"/>
                <w:szCs w:val="18"/>
                <w:lang w:eastAsia="es-ES_tradnl"/>
              </w:rPr>
              <w:t xml:space="preserve">INFORME PAGO FINAL </w:t>
            </w:r>
          </w:p>
        </w:tc>
        <w:tc>
          <w:tcPr>
            <w:tcW w:w="1667" w:type="pct"/>
            <w:tcBorders>
              <w:top w:val="nil"/>
              <w:left w:val="nil"/>
              <w:bottom w:val="single" w:sz="4" w:space="0" w:color="auto"/>
              <w:right w:val="single" w:sz="4" w:space="0" w:color="auto"/>
            </w:tcBorders>
            <w:shd w:val="clear" w:color="auto" w:fill="auto"/>
            <w:vAlign w:val="center"/>
            <w:hideMark/>
          </w:tcPr>
          <w:p w14:paraId="2B10E5D7" w14:textId="77777777" w:rsidR="00CC4062" w:rsidRPr="00CC4062" w:rsidRDefault="00CC4062" w:rsidP="00CD083A">
            <w:pPr>
              <w:spacing w:after="0" w:line="240" w:lineRule="auto"/>
              <w:rPr>
                <w:rFonts w:ascii="Times New Roman" w:eastAsia="Times New Roman" w:hAnsi="Times New Roman"/>
                <w:color w:val="000000"/>
                <w:sz w:val="18"/>
                <w:szCs w:val="18"/>
                <w:lang w:val="es-CO" w:eastAsia="es-ES_tradnl"/>
              </w:rPr>
            </w:pPr>
            <w:r w:rsidRPr="00CC4062">
              <w:rPr>
                <w:rFonts w:ascii="Times New Roman" w:eastAsia="Times New Roman" w:hAnsi="Times New Roman"/>
                <w:color w:val="000000"/>
                <w:sz w:val="18"/>
                <w:szCs w:val="18"/>
                <w:lang w:eastAsia="es-ES_tradnl"/>
              </w:rPr>
              <w:t>Informe final con todos los soportes de la ejecución al 100% física, administrativa y financiera.</w:t>
            </w:r>
          </w:p>
        </w:tc>
        <w:tc>
          <w:tcPr>
            <w:tcW w:w="1667" w:type="pct"/>
            <w:tcBorders>
              <w:top w:val="nil"/>
              <w:left w:val="nil"/>
              <w:bottom w:val="single" w:sz="4" w:space="0" w:color="auto"/>
              <w:right w:val="single" w:sz="4" w:space="0" w:color="auto"/>
            </w:tcBorders>
            <w:shd w:val="clear" w:color="auto" w:fill="auto"/>
            <w:vAlign w:val="center"/>
            <w:hideMark/>
          </w:tcPr>
          <w:p w14:paraId="424E390E" w14:textId="77777777" w:rsidR="00CC4062" w:rsidRPr="00CC4062" w:rsidRDefault="00CC4062" w:rsidP="00CD083A">
            <w:pPr>
              <w:spacing w:after="0" w:line="240" w:lineRule="auto"/>
              <w:rPr>
                <w:rFonts w:ascii="Times New Roman" w:eastAsia="Times New Roman" w:hAnsi="Times New Roman"/>
                <w:color w:val="000000"/>
                <w:sz w:val="18"/>
                <w:szCs w:val="18"/>
                <w:lang w:val="es-CO" w:eastAsia="es-ES_tradnl"/>
              </w:rPr>
            </w:pPr>
            <w:r w:rsidRPr="00CC4062">
              <w:rPr>
                <w:rFonts w:ascii="Times New Roman" w:eastAsia="Times New Roman" w:hAnsi="Times New Roman"/>
                <w:color w:val="000000"/>
                <w:sz w:val="18"/>
                <w:szCs w:val="18"/>
                <w:lang w:eastAsia="es-ES_tradnl"/>
              </w:rPr>
              <w:t xml:space="preserve">Informe final con todos los productos y soportes que dé cuenta de la ejecución productos demostrativos del proceso. </w:t>
            </w:r>
          </w:p>
        </w:tc>
      </w:tr>
    </w:tbl>
    <w:p w14:paraId="7CF32D50" w14:textId="77777777" w:rsidR="00CC4062" w:rsidRPr="00CC4062" w:rsidRDefault="00CC4062" w:rsidP="00CC4062">
      <w:pPr>
        <w:ind w:right="2"/>
        <w:jc w:val="both"/>
        <w:rPr>
          <w:rFonts w:ascii="Times New Roman" w:hAnsi="Times New Roman"/>
          <w:lang w:val="es-CO"/>
        </w:rPr>
      </w:pPr>
    </w:p>
    <w:p w14:paraId="181E3F90" w14:textId="77777777" w:rsidR="00CC4062" w:rsidRPr="00CC4062" w:rsidRDefault="00CC4062" w:rsidP="00CC4062">
      <w:pPr>
        <w:ind w:right="2"/>
        <w:jc w:val="both"/>
        <w:rPr>
          <w:rFonts w:ascii="Times New Roman" w:hAnsi="Times New Roman"/>
          <w:lang w:val="es-CO"/>
        </w:rPr>
      </w:pPr>
    </w:p>
    <w:p w14:paraId="5B79478F" w14:textId="77777777" w:rsidR="00CC4062" w:rsidRPr="00CC4062" w:rsidRDefault="00CC4062" w:rsidP="00CC4062">
      <w:pPr>
        <w:ind w:right="2"/>
        <w:jc w:val="both"/>
        <w:rPr>
          <w:rFonts w:ascii="Times New Roman" w:hAnsi="Times New Roman"/>
          <w:lang w:val="es-CO"/>
        </w:rPr>
      </w:pPr>
    </w:p>
    <w:p w14:paraId="56BB2764" w14:textId="77777777" w:rsidR="00CC4062" w:rsidRPr="00CC4062" w:rsidRDefault="00CC4062" w:rsidP="00CC4062">
      <w:pPr>
        <w:ind w:right="2"/>
        <w:jc w:val="both"/>
        <w:rPr>
          <w:rFonts w:ascii="Times New Roman" w:hAnsi="Times New Roman"/>
          <w:lang w:val="es-CO"/>
        </w:rPr>
      </w:pPr>
    </w:p>
    <w:p w14:paraId="64E31D7D" w14:textId="77777777" w:rsidR="00CC4062" w:rsidRPr="00CC4062" w:rsidRDefault="00CC4062" w:rsidP="00CC4062">
      <w:pPr>
        <w:ind w:right="2"/>
        <w:jc w:val="both"/>
        <w:rPr>
          <w:rFonts w:ascii="Times New Roman" w:hAnsi="Times New Roman"/>
          <w:lang w:val="es-CO"/>
        </w:rPr>
      </w:pPr>
      <w:r w:rsidRPr="00CC4062">
        <w:rPr>
          <w:rFonts w:ascii="Times New Roman" w:hAnsi="Times New Roman"/>
          <w:lang w:val="es-CO"/>
        </w:rPr>
        <w:t>Los anteriores plazos serán contados a partir de la fecha de suscripción del acta de inicio.</w:t>
      </w:r>
    </w:p>
    <w:p w14:paraId="77EF2F68" w14:textId="77777777" w:rsidR="00CC4062" w:rsidRPr="00CC4062" w:rsidRDefault="00CC4062" w:rsidP="00CC4062">
      <w:pPr>
        <w:ind w:right="2"/>
        <w:jc w:val="both"/>
        <w:rPr>
          <w:rFonts w:ascii="Times New Roman" w:hAnsi="Times New Roman"/>
          <w:lang w:val="es-CO"/>
        </w:rPr>
      </w:pPr>
    </w:p>
    <w:p w14:paraId="2DFA914F" w14:textId="77777777" w:rsidR="00CC4062" w:rsidRPr="00B27C37" w:rsidRDefault="00CC4062" w:rsidP="00CC4062">
      <w:pPr>
        <w:ind w:right="2"/>
        <w:jc w:val="both"/>
        <w:rPr>
          <w:rFonts w:ascii="Times New Roman" w:hAnsi="Times New Roman"/>
          <w:lang w:val="es-CO"/>
        </w:rPr>
      </w:pPr>
      <w:r w:rsidRPr="00CC4062">
        <w:rPr>
          <w:rFonts w:ascii="Times New Roman" w:hAnsi="Times New Roman"/>
          <w:lang w:val="es-CO"/>
        </w:rPr>
        <w:t>El contratista está obligado a informar oportunamente a la supervisión de todos los posibles cambios en el avance de la ejecución con el fin de garantizar el adecuado control y de los productos parciales y el final.</w:t>
      </w:r>
    </w:p>
    <w:p w14:paraId="524A2F23" w14:textId="77777777" w:rsidR="003B5C27" w:rsidRPr="00B27C37" w:rsidRDefault="003B5C27" w:rsidP="00704A38">
      <w:pPr>
        <w:spacing w:after="0"/>
        <w:jc w:val="both"/>
        <w:rPr>
          <w:rFonts w:ascii="Times New Roman" w:hAnsi="Times New Roman"/>
          <w:lang w:val="es-ES_tradnl"/>
        </w:rPr>
      </w:pPr>
    </w:p>
    <w:p w14:paraId="66FFAD19" w14:textId="03E98374" w:rsidR="003024E7" w:rsidRPr="00B27C37" w:rsidRDefault="000A0DBC" w:rsidP="00F86A08">
      <w:pPr>
        <w:autoSpaceDE w:val="0"/>
        <w:autoSpaceDN w:val="0"/>
        <w:adjustRightInd w:val="0"/>
        <w:jc w:val="both"/>
        <w:rPr>
          <w:rFonts w:ascii="Times New Roman" w:hAnsi="Times New Roman"/>
          <w:b/>
          <w:lang w:val="es-ES_tradnl"/>
        </w:rPr>
      </w:pPr>
      <w:r w:rsidRPr="00B27C37">
        <w:rPr>
          <w:rFonts w:ascii="Times New Roman" w:hAnsi="Times New Roman"/>
          <w:b/>
          <w:lang w:val="es-ES_tradnl"/>
        </w:rPr>
        <w:t>1</w:t>
      </w:r>
      <w:r w:rsidR="00CC4062">
        <w:rPr>
          <w:rFonts w:ascii="Times New Roman" w:hAnsi="Times New Roman"/>
          <w:b/>
          <w:lang w:val="es-ES_tradnl"/>
        </w:rPr>
        <w:t>1</w:t>
      </w:r>
      <w:r w:rsidR="003F06E0" w:rsidRPr="00B27C37">
        <w:rPr>
          <w:rFonts w:ascii="Times New Roman" w:hAnsi="Times New Roman"/>
          <w:b/>
          <w:lang w:val="es-ES_tradnl"/>
        </w:rPr>
        <w:t xml:space="preserve">. </w:t>
      </w:r>
      <w:r w:rsidR="003024E7" w:rsidRPr="00B27C37">
        <w:rPr>
          <w:rFonts w:ascii="Times New Roman" w:hAnsi="Times New Roman"/>
          <w:b/>
          <w:lang w:val="es-ES_tradnl"/>
        </w:rPr>
        <w:t>FORMA DE PAGO.</w:t>
      </w:r>
    </w:p>
    <w:p w14:paraId="00CF5A64" w14:textId="77777777" w:rsidR="00851936" w:rsidRPr="00851936" w:rsidRDefault="00851936" w:rsidP="00851936">
      <w:pPr>
        <w:spacing w:after="0" w:line="240" w:lineRule="auto"/>
        <w:ind w:right="2"/>
        <w:jc w:val="both"/>
        <w:rPr>
          <w:rFonts w:ascii="Times New Roman" w:hAnsi="Times New Roman"/>
          <w:lang w:val="es-ES_tradnl"/>
        </w:rPr>
      </w:pPr>
      <w:r w:rsidRPr="00851936">
        <w:rPr>
          <w:rFonts w:ascii="Times New Roman" w:hAnsi="Times New Roman"/>
          <w:lang w:val="es-ES_tradnl"/>
        </w:rPr>
        <w:lastRenderedPageBreak/>
        <w:t>El valor total del contrato será el valor total de la propuesta presentada por el oferente adjudicatario o el valor total corregido de la misma, si a ello hubiere lugar. No obstante, lo anterior, el valor final del contrato será el resultante de los servicios efectivamente prestados por el contratista y recibidos a satisfacción.</w:t>
      </w:r>
    </w:p>
    <w:p w14:paraId="2DCB548B" w14:textId="77777777" w:rsidR="00851936" w:rsidRPr="00851936" w:rsidRDefault="00851936" w:rsidP="00851936">
      <w:pPr>
        <w:spacing w:after="0" w:line="240" w:lineRule="auto"/>
        <w:ind w:right="2"/>
        <w:jc w:val="both"/>
        <w:rPr>
          <w:rFonts w:ascii="Times New Roman" w:hAnsi="Times New Roman"/>
          <w:lang w:val="es-ES_tradnl"/>
        </w:rPr>
      </w:pPr>
    </w:p>
    <w:p w14:paraId="6C772466" w14:textId="77777777" w:rsidR="00851936" w:rsidRPr="00851936" w:rsidRDefault="00851936" w:rsidP="00851936">
      <w:pPr>
        <w:spacing w:after="0" w:line="240" w:lineRule="auto"/>
        <w:ind w:right="2"/>
        <w:jc w:val="both"/>
        <w:rPr>
          <w:rFonts w:ascii="Times New Roman" w:hAnsi="Times New Roman"/>
          <w:lang w:val="es-ES_tradnl"/>
        </w:rPr>
      </w:pPr>
      <w:r w:rsidRPr="00851936">
        <w:rPr>
          <w:rFonts w:ascii="Times New Roman" w:hAnsi="Times New Roman"/>
          <w:lang w:val="es-ES_tradnl"/>
        </w:rPr>
        <w:t xml:space="preserve">El valor del contrato incluye el costo de personal, las especificaciones contenidas en el presente documento, Impuesto al Valor Agregado (I.V.A. 19%) y demás impuestos, tasas y contribuciones de carácter nacional y/o distrital legales vigentes y demás costos directos e indirectos que conlleve la ejecución del contrato, todo lo cual asume el Contratista por su cuenta y riesgo. </w:t>
      </w:r>
    </w:p>
    <w:p w14:paraId="31BC4279" w14:textId="77777777" w:rsidR="00851936" w:rsidRPr="00851936" w:rsidRDefault="00851936" w:rsidP="00851936">
      <w:pPr>
        <w:spacing w:after="0" w:line="240" w:lineRule="auto"/>
        <w:ind w:right="2"/>
        <w:jc w:val="both"/>
        <w:rPr>
          <w:rFonts w:ascii="Times New Roman" w:hAnsi="Times New Roman"/>
          <w:lang w:val="es-ES_tradnl"/>
        </w:rPr>
      </w:pPr>
    </w:p>
    <w:p w14:paraId="1E4EDCEC" w14:textId="77777777" w:rsidR="00851936" w:rsidRPr="00851936" w:rsidRDefault="00851936" w:rsidP="00851936">
      <w:pPr>
        <w:spacing w:after="0" w:line="240" w:lineRule="auto"/>
        <w:ind w:right="2"/>
        <w:jc w:val="both"/>
        <w:rPr>
          <w:rFonts w:ascii="Times New Roman" w:hAnsi="Times New Roman"/>
          <w:lang w:val="es-ES_tradnl"/>
        </w:rPr>
      </w:pPr>
      <w:r w:rsidRPr="00851936">
        <w:rPr>
          <w:rFonts w:ascii="Times New Roman" w:hAnsi="Times New Roman"/>
          <w:lang w:val="es-ES_tradnl"/>
        </w:rPr>
        <w:t xml:space="preserve">Este valor será dividido por productos o informes parciales que se ejecuten. Los pagos parciales se realizarán una vez se entreguen y aprueben por parte de la Supervisión los siguientes productos: </w:t>
      </w:r>
    </w:p>
    <w:p w14:paraId="527E0FB7" w14:textId="77777777" w:rsidR="00851936" w:rsidRPr="00851936" w:rsidRDefault="00851936" w:rsidP="00851936">
      <w:pPr>
        <w:spacing w:after="0" w:line="240" w:lineRule="auto"/>
        <w:ind w:right="2"/>
        <w:jc w:val="both"/>
        <w:rPr>
          <w:rFonts w:ascii="Times New Roman" w:hAnsi="Times New Roman"/>
          <w:lang w:val="es-ES_tradnl"/>
        </w:rPr>
      </w:pPr>
    </w:p>
    <w:p w14:paraId="492DD258" w14:textId="12F90FAE" w:rsidR="00851936" w:rsidRPr="00851936" w:rsidRDefault="00851936" w:rsidP="00851936">
      <w:pPr>
        <w:spacing w:after="0" w:line="240" w:lineRule="auto"/>
        <w:ind w:right="2"/>
        <w:jc w:val="both"/>
        <w:rPr>
          <w:rFonts w:ascii="Times New Roman" w:hAnsi="Times New Roman"/>
          <w:lang w:val="es-ES_tradnl"/>
        </w:rPr>
      </w:pPr>
      <w:r w:rsidRPr="00851936">
        <w:rPr>
          <w:rFonts w:ascii="Times New Roman" w:hAnsi="Times New Roman"/>
          <w:lang w:val="es-ES_tradnl"/>
        </w:rPr>
        <w:t>Pagos parciales:</w:t>
      </w:r>
    </w:p>
    <w:p w14:paraId="7DEB6543" w14:textId="77777777" w:rsidR="00851936" w:rsidRPr="00851936" w:rsidRDefault="00851936" w:rsidP="00851936">
      <w:pPr>
        <w:spacing w:after="0" w:line="240" w:lineRule="auto"/>
        <w:ind w:right="2"/>
        <w:jc w:val="both"/>
        <w:rPr>
          <w:rFonts w:ascii="Times New Roman" w:hAnsi="Times New Roman"/>
          <w:lang w:val="es-ES_tradnl"/>
        </w:rPr>
      </w:pPr>
    </w:p>
    <w:p w14:paraId="2E9B28DE" w14:textId="536E6CA2" w:rsidR="00851936" w:rsidRDefault="00851936" w:rsidP="00851936">
      <w:pPr>
        <w:pStyle w:val="Prrafodelista"/>
        <w:numPr>
          <w:ilvl w:val="0"/>
          <w:numId w:val="14"/>
        </w:numPr>
        <w:spacing w:after="0" w:line="240" w:lineRule="auto"/>
        <w:ind w:right="2"/>
        <w:jc w:val="both"/>
        <w:rPr>
          <w:rFonts w:ascii="Times New Roman" w:hAnsi="Times New Roman"/>
          <w:lang w:val="es-ES_tradnl"/>
        </w:rPr>
      </w:pPr>
      <w:r w:rsidRPr="00851936">
        <w:rPr>
          <w:rFonts w:ascii="Times New Roman" w:hAnsi="Times New Roman"/>
          <w:lang w:val="es-ES_tradnl"/>
        </w:rPr>
        <w:t>PRIMER PAGO PARCIAL del 10% del valor total del contrato, una vez se cumpla la entrega y aprobación del Informe parcial No. 1, de acuerdo a lo especificado en el presente documento.</w:t>
      </w:r>
    </w:p>
    <w:p w14:paraId="4E4A6D66" w14:textId="77777777" w:rsidR="00B320E9" w:rsidRDefault="00B320E9" w:rsidP="00B320E9">
      <w:pPr>
        <w:pStyle w:val="Prrafodelista"/>
        <w:spacing w:after="0" w:line="240" w:lineRule="auto"/>
        <w:ind w:right="2"/>
        <w:jc w:val="both"/>
        <w:rPr>
          <w:rFonts w:ascii="Times New Roman" w:hAnsi="Times New Roman"/>
          <w:lang w:val="es-ES_tradnl"/>
        </w:rPr>
      </w:pPr>
    </w:p>
    <w:p w14:paraId="4D3C523C" w14:textId="1853C723" w:rsidR="00851936" w:rsidRDefault="00851936" w:rsidP="00851936">
      <w:pPr>
        <w:pStyle w:val="Prrafodelista"/>
        <w:numPr>
          <w:ilvl w:val="0"/>
          <w:numId w:val="14"/>
        </w:numPr>
        <w:spacing w:after="0" w:line="240" w:lineRule="auto"/>
        <w:ind w:right="2"/>
        <w:jc w:val="both"/>
        <w:rPr>
          <w:rFonts w:ascii="Times New Roman" w:hAnsi="Times New Roman"/>
          <w:lang w:val="es-ES_tradnl"/>
        </w:rPr>
      </w:pPr>
      <w:r w:rsidRPr="00851936">
        <w:rPr>
          <w:rFonts w:ascii="Times New Roman" w:hAnsi="Times New Roman"/>
          <w:lang w:val="es-ES_tradnl"/>
        </w:rPr>
        <w:t>SEGUNDO PAGO PARCIAL del 30% del valor total del contrato, una vez se cumpla la entrega y aprobación del informe parcial No. 2, de acuerdo a lo especificado en el presente documento.</w:t>
      </w:r>
    </w:p>
    <w:p w14:paraId="07683047" w14:textId="77777777" w:rsidR="00B320E9" w:rsidRPr="00B320E9" w:rsidRDefault="00B320E9" w:rsidP="00B320E9">
      <w:pPr>
        <w:pStyle w:val="Prrafodelista"/>
        <w:rPr>
          <w:rFonts w:ascii="Times New Roman" w:hAnsi="Times New Roman"/>
          <w:lang w:val="es-ES_tradnl"/>
        </w:rPr>
      </w:pPr>
    </w:p>
    <w:p w14:paraId="610B3E76" w14:textId="77777777" w:rsidR="00B320E9" w:rsidRDefault="00B320E9" w:rsidP="00B320E9">
      <w:pPr>
        <w:pStyle w:val="Prrafodelista"/>
        <w:spacing w:after="0" w:line="240" w:lineRule="auto"/>
        <w:ind w:right="2"/>
        <w:jc w:val="both"/>
        <w:rPr>
          <w:rFonts w:ascii="Times New Roman" w:hAnsi="Times New Roman"/>
          <w:lang w:val="es-ES_tradnl"/>
        </w:rPr>
      </w:pPr>
    </w:p>
    <w:p w14:paraId="010C64C6" w14:textId="44F1DACE" w:rsidR="00851936" w:rsidRDefault="00851936" w:rsidP="00851936">
      <w:pPr>
        <w:pStyle w:val="Prrafodelista"/>
        <w:numPr>
          <w:ilvl w:val="0"/>
          <w:numId w:val="14"/>
        </w:numPr>
        <w:spacing w:after="0" w:line="240" w:lineRule="auto"/>
        <w:ind w:right="2"/>
        <w:jc w:val="both"/>
        <w:rPr>
          <w:rFonts w:ascii="Times New Roman" w:hAnsi="Times New Roman"/>
          <w:lang w:val="es-ES_tradnl"/>
        </w:rPr>
      </w:pPr>
      <w:r w:rsidRPr="00851936">
        <w:rPr>
          <w:rFonts w:ascii="Times New Roman" w:hAnsi="Times New Roman"/>
          <w:lang w:val="es-ES_tradnl"/>
        </w:rPr>
        <w:t>TERCER PAGO PARCIAL del 25% del valor total del contrato, una vez se cumpla la entrega y aprobación del informe parcial No. 3, de acuerdo a lo especificado en el presente documento</w:t>
      </w:r>
      <w:r w:rsidR="00B320E9">
        <w:rPr>
          <w:rFonts w:ascii="Times New Roman" w:hAnsi="Times New Roman"/>
          <w:lang w:val="es-ES_tradnl"/>
        </w:rPr>
        <w:t>.</w:t>
      </w:r>
    </w:p>
    <w:p w14:paraId="0D63E1B0" w14:textId="77777777" w:rsidR="00B320E9" w:rsidRDefault="00B320E9" w:rsidP="00B320E9">
      <w:pPr>
        <w:pStyle w:val="Prrafodelista"/>
        <w:spacing w:after="0" w:line="240" w:lineRule="auto"/>
        <w:ind w:right="2"/>
        <w:jc w:val="both"/>
        <w:rPr>
          <w:rFonts w:ascii="Times New Roman" w:hAnsi="Times New Roman"/>
          <w:lang w:val="es-ES_tradnl"/>
        </w:rPr>
      </w:pPr>
    </w:p>
    <w:p w14:paraId="4DE0A23D" w14:textId="4BD5D00A" w:rsidR="00851936" w:rsidRDefault="00851936" w:rsidP="00851936">
      <w:pPr>
        <w:pStyle w:val="Prrafodelista"/>
        <w:numPr>
          <w:ilvl w:val="0"/>
          <w:numId w:val="14"/>
        </w:numPr>
        <w:spacing w:after="0" w:line="240" w:lineRule="auto"/>
        <w:ind w:right="2"/>
        <w:jc w:val="both"/>
        <w:rPr>
          <w:rFonts w:ascii="Times New Roman" w:hAnsi="Times New Roman"/>
          <w:lang w:val="es-ES_tradnl"/>
        </w:rPr>
      </w:pPr>
      <w:r w:rsidRPr="00851936">
        <w:rPr>
          <w:rFonts w:ascii="Times New Roman" w:hAnsi="Times New Roman"/>
          <w:lang w:val="es-ES_tradnl"/>
        </w:rPr>
        <w:t>CUARTO PAGO PARCIAL del 25% del valor total del contrato, una vez se cumpla la entrega y aprobación del informe final e informe ejecutivo correspondiente previa aprobación de la Supervisión de acuerdo con lo especificado en el presente documento.</w:t>
      </w:r>
    </w:p>
    <w:p w14:paraId="254960A6" w14:textId="77777777" w:rsidR="00B320E9" w:rsidRPr="00B320E9" w:rsidRDefault="00B320E9" w:rsidP="00B320E9">
      <w:pPr>
        <w:pStyle w:val="Prrafodelista"/>
        <w:rPr>
          <w:rFonts w:ascii="Times New Roman" w:hAnsi="Times New Roman"/>
          <w:lang w:val="es-ES_tradnl"/>
        </w:rPr>
      </w:pPr>
    </w:p>
    <w:p w14:paraId="649AE4D3" w14:textId="77777777" w:rsidR="00B320E9" w:rsidRDefault="00B320E9" w:rsidP="00B320E9">
      <w:pPr>
        <w:pStyle w:val="Prrafodelista"/>
        <w:spacing w:after="0" w:line="240" w:lineRule="auto"/>
        <w:ind w:right="2"/>
        <w:jc w:val="both"/>
        <w:rPr>
          <w:rFonts w:ascii="Times New Roman" w:hAnsi="Times New Roman"/>
          <w:lang w:val="es-ES_tradnl"/>
        </w:rPr>
      </w:pPr>
    </w:p>
    <w:p w14:paraId="64ABC7D0" w14:textId="15D2AA6C" w:rsidR="00851936" w:rsidRPr="00851936" w:rsidRDefault="00851936" w:rsidP="00851936">
      <w:pPr>
        <w:pStyle w:val="Prrafodelista"/>
        <w:numPr>
          <w:ilvl w:val="0"/>
          <w:numId w:val="14"/>
        </w:numPr>
        <w:spacing w:after="0" w:line="240" w:lineRule="auto"/>
        <w:ind w:right="2"/>
        <w:jc w:val="both"/>
        <w:rPr>
          <w:rFonts w:ascii="Times New Roman" w:hAnsi="Times New Roman"/>
          <w:lang w:val="es-ES_tradnl"/>
        </w:rPr>
      </w:pPr>
      <w:r w:rsidRPr="00851936">
        <w:rPr>
          <w:rFonts w:ascii="Times New Roman" w:hAnsi="Times New Roman"/>
          <w:lang w:val="es-ES_tradnl"/>
        </w:rPr>
        <w:t>PAGO FINAL del 10% del valor total del contrato, una vez suscrita el acta de liquidación.</w:t>
      </w:r>
    </w:p>
    <w:p w14:paraId="2D1D52E0" w14:textId="77777777" w:rsidR="00851936" w:rsidRPr="00851936" w:rsidRDefault="00851936" w:rsidP="00851936">
      <w:pPr>
        <w:spacing w:after="0" w:line="240" w:lineRule="auto"/>
        <w:ind w:right="2"/>
        <w:jc w:val="both"/>
        <w:rPr>
          <w:rFonts w:ascii="Times New Roman" w:hAnsi="Times New Roman"/>
          <w:lang w:val="es-ES_tradnl"/>
        </w:rPr>
      </w:pPr>
    </w:p>
    <w:p w14:paraId="59012CD2" w14:textId="77777777" w:rsidR="00851936" w:rsidRPr="00851936" w:rsidRDefault="00851936" w:rsidP="00851936">
      <w:pPr>
        <w:spacing w:after="0" w:line="240" w:lineRule="auto"/>
        <w:ind w:right="2"/>
        <w:jc w:val="both"/>
        <w:rPr>
          <w:rFonts w:ascii="Times New Roman" w:hAnsi="Times New Roman"/>
          <w:lang w:val="es-ES_tradnl"/>
        </w:rPr>
      </w:pPr>
      <w:r w:rsidRPr="00851936">
        <w:rPr>
          <w:rFonts w:ascii="Times New Roman" w:hAnsi="Times New Roman"/>
          <w:lang w:val="es-ES_tradnl"/>
        </w:rPr>
        <w:t>Previa presentación de los siguientes documentos:</w:t>
      </w:r>
    </w:p>
    <w:p w14:paraId="1D215F24" w14:textId="77777777" w:rsidR="00851936" w:rsidRPr="00851936" w:rsidRDefault="00851936" w:rsidP="00851936">
      <w:pPr>
        <w:spacing w:after="0" w:line="240" w:lineRule="auto"/>
        <w:ind w:right="2"/>
        <w:jc w:val="both"/>
        <w:rPr>
          <w:rFonts w:ascii="Times New Roman" w:hAnsi="Times New Roman"/>
          <w:lang w:val="es-ES_tradnl"/>
        </w:rPr>
      </w:pPr>
    </w:p>
    <w:p w14:paraId="244B9C4E" w14:textId="33630EE4" w:rsidR="00851936" w:rsidRPr="00851936" w:rsidRDefault="00851936" w:rsidP="00851936">
      <w:pPr>
        <w:spacing w:after="0" w:line="240" w:lineRule="auto"/>
        <w:ind w:right="2"/>
        <w:jc w:val="both"/>
        <w:rPr>
          <w:rFonts w:ascii="Times New Roman" w:hAnsi="Times New Roman"/>
          <w:lang w:val="es-ES_tradnl"/>
        </w:rPr>
      </w:pPr>
      <w:r w:rsidRPr="00851936">
        <w:rPr>
          <w:rFonts w:ascii="Times New Roman" w:hAnsi="Times New Roman"/>
          <w:lang w:val="es-ES_tradnl"/>
        </w:rPr>
        <w:t>•</w:t>
      </w:r>
      <w:r>
        <w:rPr>
          <w:rFonts w:ascii="Times New Roman" w:hAnsi="Times New Roman"/>
          <w:lang w:val="es-ES_tradnl"/>
        </w:rPr>
        <w:t xml:space="preserve"> </w:t>
      </w:r>
      <w:r w:rsidRPr="00851936">
        <w:rPr>
          <w:rFonts w:ascii="Times New Roman" w:hAnsi="Times New Roman"/>
          <w:lang w:val="es-ES_tradnl"/>
        </w:rPr>
        <w:t>Informe de actividades debidamente firmado por la Supervisión del contrato, y el contratista</w:t>
      </w:r>
    </w:p>
    <w:p w14:paraId="03B826F8" w14:textId="343A0A3D" w:rsidR="00851936" w:rsidRPr="00851936" w:rsidRDefault="00851936" w:rsidP="00851936">
      <w:pPr>
        <w:spacing w:after="0" w:line="240" w:lineRule="auto"/>
        <w:ind w:right="2"/>
        <w:jc w:val="both"/>
        <w:rPr>
          <w:rFonts w:ascii="Times New Roman" w:hAnsi="Times New Roman"/>
          <w:lang w:val="es-ES_tradnl"/>
        </w:rPr>
      </w:pPr>
      <w:r w:rsidRPr="00851936">
        <w:rPr>
          <w:rFonts w:ascii="Times New Roman" w:hAnsi="Times New Roman"/>
          <w:lang w:val="es-ES_tradnl"/>
        </w:rPr>
        <w:t>•</w:t>
      </w:r>
      <w:r>
        <w:rPr>
          <w:rFonts w:ascii="Times New Roman" w:hAnsi="Times New Roman"/>
          <w:lang w:val="es-ES_tradnl"/>
        </w:rPr>
        <w:t xml:space="preserve"> </w:t>
      </w:r>
      <w:r w:rsidRPr="00851936">
        <w:rPr>
          <w:rFonts w:ascii="Times New Roman" w:hAnsi="Times New Roman"/>
          <w:lang w:val="es-ES_tradnl"/>
        </w:rPr>
        <w:t>Certificado de cumplimiento o acta de recibo a satisfacción expedido por la supervisión del contrato.</w:t>
      </w:r>
    </w:p>
    <w:p w14:paraId="4ABBA846" w14:textId="0780E85D" w:rsidR="00851936" w:rsidRPr="00851936" w:rsidRDefault="00851936" w:rsidP="00851936">
      <w:pPr>
        <w:spacing w:after="0" w:line="240" w:lineRule="auto"/>
        <w:ind w:right="2"/>
        <w:jc w:val="both"/>
        <w:rPr>
          <w:rFonts w:ascii="Times New Roman" w:hAnsi="Times New Roman"/>
          <w:lang w:val="es-ES_tradnl"/>
        </w:rPr>
      </w:pPr>
      <w:r w:rsidRPr="00851936">
        <w:rPr>
          <w:rFonts w:ascii="Times New Roman" w:hAnsi="Times New Roman"/>
          <w:lang w:val="es-ES_tradnl"/>
        </w:rPr>
        <w:t>•</w:t>
      </w:r>
      <w:r>
        <w:rPr>
          <w:rFonts w:ascii="Times New Roman" w:hAnsi="Times New Roman"/>
          <w:lang w:val="es-ES_tradnl"/>
        </w:rPr>
        <w:t xml:space="preserve"> </w:t>
      </w:r>
      <w:r w:rsidRPr="00851936">
        <w:rPr>
          <w:rFonts w:ascii="Times New Roman" w:hAnsi="Times New Roman"/>
          <w:lang w:val="es-ES_tradnl"/>
        </w:rPr>
        <w:t>Acta de ingreso de los bienes al almacén. (cuando aplique)</w:t>
      </w:r>
    </w:p>
    <w:p w14:paraId="1C335767" w14:textId="10E9EA34" w:rsidR="00851936" w:rsidRPr="00851936" w:rsidRDefault="00851936" w:rsidP="00851936">
      <w:pPr>
        <w:spacing w:after="0" w:line="240" w:lineRule="auto"/>
        <w:ind w:right="2"/>
        <w:jc w:val="both"/>
        <w:rPr>
          <w:rFonts w:ascii="Times New Roman" w:hAnsi="Times New Roman"/>
          <w:lang w:val="es-ES_tradnl"/>
        </w:rPr>
      </w:pPr>
      <w:r w:rsidRPr="00851936">
        <w:rPr>
          <w:rFonts w:ascii="Times New Roman" w:hAnsi="Times New Roman"/>
          <w:lang w:val="es-ES_tradnl"/>
        </w:rPr>
        <w:t>•</w:t>
      </w:r>
      <w:r>
        <w:rPr>
          <w:rFonts w:ascii="Times New Roman" w:hAnsi="Times New Roman"/>
          <w:lang w:val="es-ES_tradnl"/>
        </w:rPr>
        <w:t xml:space="preserve"> </w:t>
      </w:r>
      <w:r w:rsidRPr="00851936">
        <w:rPr>
          <w:rFonts w:ascii="Times New Roman" w:hAnsi="Times New Roman"/>
          <w:lang w:val="es-ES_tradnl"/>
        </w:rPr>
        <w:t>Copia de la planilla de pago de los aportes al régimen de seguridad social, para el periodo cobrado, en proporción al valor mensual del contrato, cuando se trate de personas naturales.</w:t>
      </w:r>
    </w:p>
    <w:p w14:paraId="338C5009" w14:textId="0BCDE646" w:rsidR="0023739A" w:rsidRPr="00B27C37" w:rsidRDefault="00851936" w:rsidP="00851936">
      <w:pPr>
        <w:spacing w:after="0" w:line="240" w:lineRule="auto"/>
        <w:ind w:right="2"/>
        <w:jc w:val="both"/>
        <w:rPr>
          <w:rFonts w:ascii="Times New Roman" w:hAnsi="Times New Roman"/>
          <w:lang w:val="es-ES_tradnl"/>
        </w:rPr>
      </w:pPr>
      <w:r w:rsidRPr="00851936">
        <w:rPr>
          <w:rFonts w:ascii="Times New Roman" w:hAnsi="Times New Roman"/>
          <w:lang w:val="es-ES_tradnl"/>
        </w:rPr>
        <w:t>•</w:t>
      </w:r>
      <w:r>
        <w:rPr>
          <w:rFonts w:ascii="Times New Roman" w:hAnsi="Times New Roman"/>
          <w:lang w:val="es-ES_tradnl"/>
        </w:rPr>
        <w:t xml:space="preserve"> </w:t>
      </w:r>
      <w:r w:rsidRPr="00851936">
        <w:rPr>
          <w:rFonts w:ascii="Times New Roman" w:hAnsi="Times New Roman"/>
          <w:lang w:val="es-ES_tradnl"/>
        </w:rPr>
        <w:t>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w:t>
      </w:r>
    </w:p>
    <w:p w14:paraId="2C3B5FAF" w14:textId="77777777" w:rsidR="00851936" w:rsidRDefault="00851936" w:rsidP="002E71FC">
      <w:pPr>
        <w:ind w:right="2"/>
        <w:rPr>
          <w:rFonts w:ascii="Times New Roman" w:hAnsi="Times New Roman"/>
          <w:b/>
          <w:lang w:val="es-ES_tradnl"/>
        </w:rPr>
      </w:pPr>
    </w:p>
    <w:p w14:paraId="4F5044F2" w14:textId="45600C94" w:rsidR="003024E7" w:rsidRPr="00B27C37" w:rsidRDefault="000A0DBC" w:rsidP="00C36179">
      <w:pPr>
        <w:spacing w:line="259" w:lineRule="auto"/>
        <w:jc w:val="both"/>
        <w:rPr>
          <w:rFonts w:ascii="Times New Roman" w:hAnsi="Times New Roman"/>
          <w:b/>
          <w:lang w:val="es-ES_tradnl"/>
        </w:rPr>
      </w:pPr>
      <w:r w:rsidRPr="00B27C37">
        <w:rPr>
          <w:rFonts w:ascii="Times New Roman" w:hAnsi="Times New Roman"/>
          <w:b/>
          <w:lang w:val="es-ES_tradnl"/>
        </w:rPr>
        <w:t>12</w:t>
      </w:r>
      <w:r w:rsidR="00A45ADD" w:rsidRPr="00B27C37">
        <w:rPr>
          <w:rFonts w:ascii="Times New Roman" w:hAnsi="Times New Roman"/>
          <w:b/>
          <w:lang w:val="es-ES_tradnl"/>
        </w:rPr>
        <w:t xml:space="preserve">. </w:t>
      </w:r>
      <w:r w:rsidR="003024E7" w:rsidRPr="00B27C37">
        <w:rPr>
          <w:rFonts w:ascii="Times New Roman" w:hAnsi="Times New Roman"/>
          <w:b/>
          <w:lang w:val="es-ES_tradnl"/>
        </w:rPr>
        <w:t>SUPERVISIÓN.</w:t>
      </w:r>
    </w:p>
    <w:p w14:paraId="0C20D86D" w14:textId="75012388" w:rsidR="003024E7" w:rsidRPr="00B27C37" w:rsidRDefault="003024E7" w:rsidP="00C36179">
      <w:pPr>
        <w:ind w:right="2"/>
        <w:jc w:val="both"/>
        <w:rPr>
          <w:rFonts w:ascii="Times New Roman" w:hAnsi="Times New Roman"/>
          <w:lang w:val="es-ES_tradnl"/>
        </w:rPr>
      </w:pPr>
      <w:r w:rsidRPr="00B27C37">
        <w:rPr>
          <w:rFonts w:ascii="Times New Roman" w:hAnsi="Times New Roman"/>
          <w:lang w:val="es-ES_tradnl"/>
        </w:rPr>
        <w:lastRenderedPageBreak/>
        <w:t xml:space="preserve">La supervisión del contrato será ejercida por </w:t>
      </w:r>
      <w:r w:rsidR="008701F4">
        <w:rPr>
          <w:rFonts w:ascii="Times New Roman" w:hAnsi="Times New Roman"/>
          <w:lang w:val="es-ES_tradnl"/>
        </w:rPr>
        <w:t xml:space="preserve">el </w:t>
      </w:r>
      <w:r w:rsidRPr="00B27C37">
        <w:rPr>
          <w:rFonts w:ascii="Times New Roman" w:hAnsi="Times New Roman"/>
          <w:lang w:val="es-ES_tradnl"/>
        </w:rPr>
        <w:t xml:space="preserve">Alcalde Local. </w:t>
      </w:r>
    </w:p>
    <w:p w14:paraId="2FAC992A" w14:textId="6E5E383A" w:rsidR="003024E7" w:rsidRPr="00B27C37" w:rsidRDefault="003024E7" w:rsidP="00AA4812">
      <w:pPr>
        <w:ind w:right="2"/>
        <w:jc w:val="both"/>
        <w:rPr>
          <w:rFonts w:ascii="Times New Roman" w:hAnsi="Times New Roman"/>
          <w:lang w:val="es-ES_tradnl"/>
        </w:rPr>
      </w:pPr>
      <w:r w:rsidRPr="00B27C37">
        <w:rPr>
          <w:rFonts w:ascii="Times New Roman" w:hAnsi="Times New Roman"/>
          <w:lang w:val="es-ES_tradnl"/>
        </w:rPr>
        <w:t xml:space="preserve">Ejercerá sus obligaciones conforme a lo establecido en el Manual de Contratación de la </w:t>
      </w:r>
      <w:r w:rsidR="00672163" w:rsidRPr="00B27C37">
        <w:rPr>
          <w:rFonts w:ascii="Times New Roman" w:hAnsi="Times New Roman"/>
          <w:lang w:val="es-ES_tradnl"/>
        </w:rPr>
        <w:t>secretaria</w:t>
      </w:r>
      <w:r w:rsidRPr="00B27C37">
        <w:rPr>
          <w:rFonts w:ascii="Times New Roman" w:hAnsi="Times New Roman"/>
          <w:lang w:val="es-ES_tradnl"/>
        </w:rPr>
        <w:t xml:space="preserve">, y está obligado a vigilar permanentemente la ejecución del objeto contratado. Deberá realizar un seguimiento técnico, administrativo, financiero, contable y jurídico sobre el cumplimiento del objeto del contrato, en concordancia con el artículo 83 de la Ley 1474 de 2011.   </w:t>
      </w:r>
    </w:p>
    <w:p w14:paraId="48ABFD65" w14:textId="74A406F8" w:rsidR="003024E7" w:rsidRPr="00B27C37" w:rsidRDefault="003024E7" w:rsidP="00C36179">
      <w:pPr>
        <w:ind w:right="2"/>
        <w:jc w:val="both"/>
        <w:rPr>
          <w:rFonts w:ascii="Times New Roman" w:hAnsi="Times New Roman"/>
          <w:lang w:val="es-ES_tradnl"/>
        </w:rPr>
      </w:pPr>
      <w:r w:rsidRPr="00B27C37">
        <w:rPr>
          <w:rFonts w:ascii="Times New Roman" w:hAnsi="Times New Roman"/>
          <w:lang w:val="es-ES_tradnl"/>
        </w:rPr>
        <w:t xml:space="preserve">Para tal fin deberá cumplir con las facultades y deberes establecidos en la referida ley y las demás normas concordantes vigentes.  </w:t>
      </w:r>
    </w:p>
    <w:p w14:paraId="6832DC51" w14:textId="53AC5A9E" w:rsidR="003024E7" w:rsidRPr="00B27C37" w:rsidRDefault="003024E7" w:rsidP="00C36179">
      <w:pPr>
        <w:ind w:right="2"/>
        <w:jc w:val="both"/>
        <w:rPr>
          <w:rFonts w:ascii="Times New Roman" w:hAnsi="Times New Roman"/>
          <w:lang w:val="es-ES_tradnl"/>
        </w:rPr>
      </w:pPr>
      <w:r w:rsidRPr="00B27C37">
        <w:rPr>
          <w:rFonts w:ascii="Times New Roman" w:hAnsi="Times New Roman"/>
          <w:lang w:val="es-ES_tradnl"/>
        </w:rPr>
        <w:t xml:space="preserve">En ningún caso el supervisor del contrato podrá delegar sus actividades en un tercero.   </w:t>
      </w:r>
    </w:p>
    <w:p w14:paraId="5E5FE2D8" w14:textId="0841F112" w:rsidR="00D448A5" w:rsidRPr="00D448A5" w:rsidRDefault="003024E7" w:rsidP="00D448A5">
      <w:pPr>
        <w:ind w:right="2"/>
        <w:jc w:val="both"/>
        <w:rPr>
          <w:rFonts w:ascii="Times New Roman" w:hAnsi="Times New Roman"/>
          <w:lang w:val="es-ES_tradnl"/>
        </w:rPr>
      </w:pPr>
      <w:r w:rsidRPr="00B27C37">
        <w:rPr>
          <w:rFonts w:ascii="Times New Roman" w:hAnsi="Times New Roman"/>
          <w:lang w:val="es-ES_tradnl"/>
        </w:rPr>
        <w:t>En todo caso el ordenador del gasto podrá variar unilateralmente la designación del supervisor, comunicando su dec</w:t>
      </w:r>
      <w:r w:rsidR="00AA4812" w:rsidRPr="00B27C37">
        <w:rPr>
          <w:rFonts w:ascii="Times New Roman" w:hAnsi="Times New Roman"/>
          <w:lang w:val="es-ES_tradnl"/>
        </w:rPr>
        <w:t>isión por escrito al Contratista</w:t>
      </w:r>
      <w:r w:rsidRPr="00B27C37">
        <w:rPr>
          <w:rFonts w:ascii="Times New Roman" w:hAnsi="Times New Roman"/>
          <w:lang w:val="es-ES_tradnl"/>
        </w:rPr>
        <w:t xml:space="preserve">, al anterior supervisor o interventor y a la Oficina Jurídica del Fondo de Desarrollo Local. </w:t>
      </w:r>
      <w:r w:rsidR="00D448A5" w:rsidRPr="00D448A5">
        <w:rPr>
          <w:rFonts w:ascii="Times New Roman" w:hAnsi="Times New Roman"/>
          <w:lang w:val="es-ES_tradnl"/>
        </w:rPr>
        <w:t xml:space="preserve">    </w:t>
      </w:r>
    </w:p>
    <w:p w14:paraId="1F8E5DC6" w14:textId="036C6714" w:rsidR="00D448A5" w:rsidRPr="00D448A5" w:rsidRDefault="00D448A5" w:rsidP="00D448A5">
      <w:pPr>
        <w:ind w:right="2"/>
        <w:jc w:val="both"/>
        <w:rPr>
          <w:rFonts w:ascii="Times New Roman" w:hAnsi="Times New Roman"/>
          <w:b/>
          <w:bCs/>
          <w:lang w:val="es-ES_tradnl"/>
        </w:rPr>
      </w:pPr>
      <w:r w:rsidRPr="00D448A5">
        <w:rPr>
          <w:rFonts w:ascii="Times New Roman" w:hAnsi="Times New Roman"/>
          <w:b/>
          <w:bCs/>
          <w:lang w:val="es-ES_tradnl"/>
        </w:rPr>
        <w:t xml:space="preserve">12.1 </w:t>
      </w:r>
      <w:r>
        <w:rPr>
          <w:rFonts w:ascii="Times New Roman" w:hAnsi="Times New Roman"/>
          <w:b/>
          <w:bCs/>
          <w:lang w:val="es-ES_tradnl"/>
        </w:rPr>
        <w:t>CÓMITE TÉCNICO</w:t>
      </w:r>
    </w:p>
    <w:p w14:paraId="33B03E96" w14:textId="77777777" w:rsidR="00D448A5" w:rsidRPr="00D448A5" w:rsidRDefault="00D448A5" w:rsidP="00D448A5">
      <w:pPr>
        <w:ind w:right="2"/>
        <w:jc w:val="both"/>
        <w:rPr>
          <w:rFonts w:ascii="Times New Roman" w:hAnsi="Times New Roman"/>
          <w:lang w:val="es-ES_tradnl"/>
        </w:rPr>
      </w:pPr>
      <w:r w:rsidRPr="00D448A5">
        <w:rPr>
          <w:rFonts w:ascii="Times New Roman" w:hAnsi="Times New Roman"/>
          <w:lang w:val="es-ES_tradnl"/>
        </w:rPr>
        <w:t xml:space="preserve">Con el fin de coordinar las actividades a realizar para el cumplimiento de las obligaciones y el objeto del convenio, así como planear y definir las zonas, los plazos y condiciones de intervención y entrega, y velar por la correcta ejecución se conformará un comité técnico integrado así: </w:t>
      </w:r>
    </w:p>
    <w:p w14:paraId="0B5DC92D" w14:textId="65809742" w:rsidR="00D448A5" w:rsidRPr="00D448A5" w:rsidRDefault="00D448A5" w:rsidP="00D448A5">
      <w:pPr>
        <w:ind w:right="2"/>
        <w:jc w:val="both"/>
        <w:rPr>
          <w:rFonts w:ascii="Times New Roman" w:hAnsi="Times New Roman"/>
          <w:lang w:val="es-ES_tradnl"/>
        </w:rPr>
      </w:pPr>
      <w:r w:rsidRPr="00D448A5">
        <w:rPr>
          <w:rFonts w:ascii="Times New Roman" w:hAnsi="Times New Roman"/>
          <w:lang w:val="es-ES_tradnl"/>
        </w:rPr>
        <w:t xml:space="preserve">Supervisor(a) y/o apoyo a la supervisión designado(a) por el Fondo de Desarrollo Local de Usaquén. Coordinador(a) designado por </w:t>
      </w:r>
      <w:r>
        <w:rPr>
          <w:rFonts w:ascii="Times New Roman" w:hAnsi="Times New Roman"/>
          <w:lang w:val="es-ES_tradnl"/>
        </w:rPr>
        <w:t>el operador</w:t>
      </w:r>
      <w:r w:rsidRPr="00D448A5">
        <w:rPr>
          <w:rFonts w:ascii="Times New Roman" w:hAnsi="Times New Roman"/>
          <w:lang w:val="es-ES_tradnl"/>
        </w:rPr>
        <w:t xml:space="preserve">. </w:t>
      </w:r>
    </w:p>
    <w:p w14:paraId="27FB7E2B" w14:textId="73965BE7" w:rsidR="00D448A5" w:rsidRPr="00D448A5" w:rsidRDefault="00D448A5" w:rsidP="00D448A5">
      <w:pPr>
        <w:ind w:right="2"/>
        <w:jc w:val="both"/>
        <w:rPr>
          <w:rFonts w:ascii="Times New Roman" w:hAnsi="Times New Roman"/>
          <w:lang w:val="es-ES_tradnl"/>
        </w:rPr>
      </w:pPr>
      <w:r w:rsidRPr="00D448A5">
        <w:rPr>
          <w:rFonts w:ascii="Times New Roman" w:hAnsi="Times New Roman"/>
          <w:lang w:val="es-ES_tradnl"/>
        </w:rPr>
        <w:t xml:space="preserve">El Comité, deberá reunirse como mínimo una vez al mes, según el plazo estipulado en el </w:t>
      </w:r>
      <w:r>
        <w:rPr>
          <w:rFonts w:ascii="Times New Roman" w:hAnsi="Times New Roman"/>
          <w:lang w:val="es-ES_tradnl"/>
        </w:rPr>
        <w:t>contrato</w:t>
      </w:r>
      <w:r w:rsidRPr="00D448A5">
        <w:rPr>
          <w:rFonts w:ascii="Times New Roman" w:hAnsi="Times New Roman"/>
          <w:lang w:val="es-ES_tradnl"/>
        </w:rPr>
        <w:t xml:space="preserve"> o cuando alguna de las partes lo convoque, para resolver situaciones que requieran la atención o decisión de los integrantes. De las reuniones, se levantarán actas firmadas por los asistentes nombrados, donde se </w:t>
      </w:r>
      <w:r w:rsidR="00F572FB" w:rsidRPr="00D448A5">
        <w:rPr>
          <w:rFonts w:ascii="Times New Roman" w:hAnsi="Times New Roman"/>
          <w:lang w:val="es-ES_tradnl"/>
        </w:rPr>
        <w:t>consignarán</w:t>
      </w:r>
      <w:r w:rsidRPr="00D448A5">
        <w:rPr>
          <w:rFonts w:ascii="Times New Roman" w:hAnsi="Times New Roman"/>
          <w:lang w:val="es-ES_tradnl"/>
        </w:rPr>
        <w:t xml:space="preserve"> los acuerdos y compromisos.</w:t>
      </w:r>
    </w:p>
    <w:p w14:paraId="762401A6" w14:textId="54F12E71" w:rsidR="00D448A5" w:rsidRPr="00D448A5" w:rsidRDefault="00D448A5" w:rsidP="00D448A5">
      <w:pPr>
        <w:ind w:right="2"/>
        <w:jc w:val="both"/>
        <w:rPr>
          <w:rFonts w:ascii="Times New Roman" w:hAnsi="Times New Roman"/>
          <w:lang w:val="es-ES_tradnl"/>
        </w:rPr>
      </w:pPr>
      <w:r w:rsidRPr="00D448A5">
        <w:rPr>
          <w:rFonts w:ascii="Times New Roman" w:hAnsi="Times New Roman"/>
          <w:lang w:val="es-ES_tradnl"/>
        </w:rPr>
        <w:t xml:space="preserve">El Comité Técnico, tendrá un </w:t>
      </w:r>
      <w:r w:rsidR="00F572FB" w:rsidRPr="00D448A5">
        <w:rPr>
          <w:rFonts w:ascii="Times New Roman" w:hAnsi="Times New Roman"/>
          <w:lang w:val="es-ES_tradnl"/>
        </w:rPr>
        <w:t>secretario</w:t>
      </w:r>
      <w:r w:rsidRPr="00D448A5">
        <w:rPr>
          <w:rFonts w:ascii="Times New Roman" w:hAnsi="Times New Roman"/>
          <w:lang w:val="es-ES_tradnl"/>
        </w:rPr>
        <w:t xml:space="preserve"> permanente, quien será el encargado de citar reuniones, llevar actas y comunicar a las partes, el desarrollo del contrato/convenio. Igualmente tendrá un Coordinador o Relator, quien será el encargado de moderar las reuniones.</w:t>
      </w:r>
    </w:p>
    <w:p w14:paraId="5E6028D3" w14:textId="77777777" w:rsidR="00D448A5" w:rsidRPr="00D448A5" w:rsidRDefault="00D448A5" w:rsidP="00D448A5">
      <w:pPr>
        <w:ind w:right="2"/>
        <w:jc w:val="both"/>
        <w:rPr>
          <w:rFonts w:ascii="Times New Roman" w:hAnsi="Times New Roman"/>
          <w:lang w:val="es-ES_tradnl"/>
        </w:rPr>
      </w:pPr>
      <w:r w:rsidRPr="00D448A5">
        <w:rPr>
          <w:rFonts w:ascii="Times New Roman" w:hAnsi="Times New Roman"/>
          <w:lang w:val="es-ES_tradnl"/>
        </w:rPr>
        <w:t>El Comité Técnico, realizará las siguientes actividades:</w:t>
      </w:r>
    </w:p>
    <w:p w14:paraId="3312B003" w14:textId="6E99C381" w:rsidR="00F572FB" w:rsidRDefault="00D448A5" w:rsidP="00D448A5">
      <w:pPr>
        <w:pStyle w:val="Prrafodelista"/>
        <w:numPr>
          <w:ilvl w:val="0"/>
          <w:numId w:val="15"/>
        </w:numPr>
        <w:ind w:right="2"/>
        <w:jc w:val="both"/>
        <w:rPr>
          <w:rFonts w:ascii="Times New Roman" w:hAnsi="Times New Roman"/>
          <w:lang w:val="es-ES_tradnl"/>
        </w:rPr>
      </w:pPr>
      <w:r w:rsidRPr="00F572FB">
        <w:rPr>
          <w:rFonts w:ascii="Times New Roman" w:hAnsi="Times New Roman"/>
          <w:lang w:val="es-ES_tradnl"/>
        </w:rPr>
        <w:t xml:space="preserve">Establecer las directrices que deben observar las partes comprometidas para la ejecución del </w:t>
      </w:r>
      <w:r w:rsidR="00F572FB">
        <w:rPr>
          <w:rFonts w:ascii="Times New Roman" w:hAnsi="Times New Roman"/>
          <w:lang w:val="es-ES_tradnl"/>
        </w:rPr>
        <w:t>contrato</w:t>
      </w:r>
      <w:r w:rsidRPr="00F572FB">
        <w:rPr>
          <w:rFonts w:ascii="Times New Roman" w:hAnsi="Times New Roman"/>
          <w:lang w:val="es-ES_tradnl"/>
        </w:rPr>
        <w:t>.</w:t>
      </w:r>
    </w:p>
    <w:p w14:paraId="04814EE3" w14:textId="77777777" w:rsidR="00F572FB" w:rsidRDefault="00D448A5" w:rsidP="00D448A5">
      <w:pPr>
        <w:pStyle w:val="Prrafodelista"/>
        <w:numPr>
          <w:ilvl w:val="0"/>
          <w:numId w:val="15"/>
        </w:numPr>
        <w:ind w:right="2"/>
        <w:jc w:val="both"/>
        <w:rPr>
          <w:rFonts w:ascii="Times New Roman" w:hAnsi="Times New Roman"/>
          <w:lang w:val="es-ES_tradnl"/>
        </w:rPr>
      </w:pPr>
      <w:r w:rsidRPr="00F572FB">
        <w:rPr>
          <w:rFonts w:ascii="Times New Roman" w:hAnsi="Times New Roman"/>
          <w:lang w:val="es-ES_tradnl"/>
        </w:rPr>
        <w:t xml:space="preserve">Revisar el avance </w:t>
      </w:r>
      <w:r w:rsidR="00F572FB">
        <w:rPr>
          <w:rFonts w:ascii="Times New Roman" w:hAnsi="Times New Roman"/>
          <w:lang w:val="es-ES_tradnl"/>
        </w:rPr>
        <w:t xml:space="preserve">de la ejecución del contrato </w:t>
      </w:r>
      <w:r w:rsidRPr="00F572FB">
        <w:rPr>
          <w:rFonts w:ascii="Times New Roman" w:hAnsi="Times New Roman"/>
          <w:lang w:val="es-ES_tradnl"/>
        </w:rPr>
        <w:t>y verificar el cumplimiento de actividades, metas y cronogramas establecidos.</w:t>
      </w:r>
    </w:p>
    <w:p w14:paraId="1A47C10E" w14:textId="77777777" w:rsidR="00F572FB" w:rsidRDefault="00D448A5" w:rsidP="00D448A5">
      <w:pPr>
        <w:pStyle w:val="Prrafodelista"/>
        <w:numPr>
          <w:ilvl w:val="0"/>
          <w:numId w:val="15"/>
        </w:numPr>
        <w:ind w:right="2"/>
        <w:jc w:val="both"/>
        <w:rPr>
          <w:rFonts w:ascii="Times New Roman" w:hAnsi="Times New Roman"/>
          <w:lang w:val="es-ES_tradnl"/>
        </w:rPr>
      </w:pPr>
      <w:r w:rsidRPr="00F572FB">
        <w:rPr>
          <w:rFonts w:ascii="Times New Roman" w:hAnsi="Times New Roman"/>
          <w:lang w:val="es-ES_tradnl"/>
        </w:rPr>
        <w:t>Revisar y aprobar el cronograma de actividades y plan operativo.</w:t>
      </w:r>
    </w:p>
    <w:p w14:paraId="319E614A" w14:textId="77777777" w:rsidR="00F572FB" w:rsidRDefault="00D448A5" w:rsidP="00F572FB">
      <w:pPr>
        <w:pStyle w:val="Prrafodelista"/>
        <w:numPr>
          <w:ilvl w:val="0"/>
          <w:numId w:val="15"/>
        </w:numPr>
        <w:ind w:right="2"/>
        <w:jc w:val="both"/>
        <w:rPr>
          <w:rFonts w:ascii="Times New Roman" w:hAnsi="Times New Roman"/>
          <w:lang w:val="es-ES_tradnl"/>
        </w:rPr>
      </w:pPr>
      <w:r w:rsidRPr="00F572FB">
        <w:rPr>
          <w:rFonts w:ascii="Times New Roman" w:hAnsi="Times New Roman"/>
          <w:lang w:val="es-ES_tradnl"/>
        </w:rPr>
        <w:t>Velar por el cumplimiento de los procedimientos establecidos para la definición programación, ejecución y seguimiento de las actividades</w:t>
      </w:r>
      <w:r w:rsidR="00F572FB">
        <w:rPr>
          <w:rFonts w:ascii="Times New Roman" w:hAnsi="Times New Roman"/>
          <w:lang w:val="es-ES_tradnl"/>
        </w:rPr>
        <w:t>.</w:t>
      </w:r>
    </w:p>
    <w:p w14:paraId="5317F17F" w14:textId="77777777" w:rsidR="00F572FB" w:rsidRDefault="00D448A5" w:rsidP="00F572FB">
      <w:pPr>
        <w:pStyle w:val="Prrafodelista"/>
        <w:numPr>
          <w:ilvl w:val="0"/>
          <w:numId w:val="15"/>
        </w:numPr>
        <w:ind w:right="2"/>
        <w:jc w:val="both"/>
        <w:rPr>
          <w:rFonts w:ascii="Times New Roman" w:hAnsi="Times New Roman"/>
          <w:lang w:val="es-ES_tradnl"/>
        </w:rPr>
      </w:pPr>
      <w:r w:rsidRPr="00F572FB">
        <w:rPr>
          <w:rFonts w:ascii="Times New Roman" w:hAnsi="Times New Roman"/>
          <w:lang w:val="es-ES_tradnl"/>
        </w:rPr>
        <w:t>Estudios de casos especiales y su correspondiente manejo y abordaje.</w:t>
      </w:r>
    </w:p>
    <w:p w14:paraId="39158C71" w14:textId="77777777" w:rsidR="00F572FB" w:rsidRDefault="00D448A5" w:rsidP="00D448A5">
      <w:pPr>
        <w:pStyle w:val="Prrafodelista"/>
        <w:numPr>
          <w:ilvl w:val="0"/>
          <w:numId w:val="15"/>
        </w:numPr>
        <w:ind w:right="2"/>
        <w:jc w:val="both"/>
        <w:rPr>
          <w:rFonts w:ascii="Times New Roman" w:hAnsi="Times New Roman"/>
          <w:lang w:val="es-ES_tradnl"/>
        </w:rPr>
      </w:pPr>
      <w:r w:rsidRPr="00F572FB">
        <w:rPr>
          <w:rFonts w:ascii="Times New Roman" w:hAnsi="Times New Roman"/>
          <w:lang w:val="es-ES_tradnl"/>
        </w:rPr>
        <w:lastRenderedPageBreak/>
        <w:t>Verificación del cumplimiento de los compromisos asumidos, por cada una de las partes en el comité anterior.</w:t>
      </w:r>
    </w:p>
    <w:p w14:paraId="723A8ED0" w14:textId="6CD4C1A3" w:rsidR="00D448A5" w:rsidRPr="00F572FB" w:rsidRDefault="00D448A5" w:rsidP="00D448A5">
      <w:pPr>
        <w:pStyle w:val="Prrafodelista"/>
        <w:numPr>
          <w:ilvl w:val="0"/>
          <w:numId w:val="15"/>
        </w:numPr>
        <w:ind w:right="2"/>
        <w:jc w:val="both"/>
        <w:rPr>
          <w:rFonts w:ascii="Times New Roman" w:hAnsi="Times New Roman"/>
          <w:lang w:val="es-ES_tradnl"/>
        </w:rPr>
      </w:pPr>
      <w:r w:rsidRPr="00F572FB">
        <w:rPr>
          <w:rFonts w:ascii="Times New Roman" w:hAnsi="Times New Roman"/>
          <w:lang w:val="es-ES_tradnl"/>
        </w:rPr>
        <w:t xml:space="preserve">La aprobación, seguimiento y evaluación de actividades se </w:t>
      </w:r>
      <w:r w:rsidR="00F572FB" w:rsidRPr="00F572FB">
        <w:rPr>
          <w:rFonts w:ascii="Times New Roman" w:hAnsi="Times New Roman"/>
          <w:lang w:val="es-ES_tradnl"/>
        </w:rPr>
        <w:t>tramitará</w:t>
      </w:r>
      <w:r w:rsidRPr="00F572FB">
        <w:rPr>
          <w:rFonts w:ascii="Times New Roman" w:hAnsi="Times New Roman"/>
          <w:lang w:val="es-ES_tradnl"/>
        </w:rPr>
        <w:t xml:space="preserve"> en el comité </w:t>
      </w:r>
      <w:r w:rsidR="00F572FB" w:rsidRPr="00F572FB">
        <w:rPr>
          <w:rFonts w:ascii="Times New Roman" w:hAnsi="Times New Roman"/>
          <w:lang w:val="es-ES_tradnl"/>
        </w:rPr>
        <w:t>t</w:t>
      </w:r>
      <w:r w:rsidRPr="00F572FB">
        <w:rPr>
          <w:rFonts w:ascii="Times New Roman" w:hAnsi="Times New Roman"/>
          <w:lang w:val="es-ES_tradnl"/>
        </w:rPr>
        <w:t xml:space="preserve">écnico del </w:t>
      </w:r>
      <w:r w:rsidR="00F572FB" w:rsidRPr="00F572FB">
        <w:rPr>
          <w:rFonts w:ascii="Times New Roman" w:hAnsi="Times New Roman"/>
          <w:lang w:val="es-ES_tradnl"/>
        </w:rPr>
        <w:t>contrato</w:t>
      </w:r>
      <w:r w:rsidRPr="00F572FB">
        <w:rPr>
          <w:rFonts w:ascii="Times New Roman" w:hAnsi="Times New Roman"/>
          <w:lang w:val="es-ES_tradnl"/>
        </w:rPr>
        <w:t>, las cuales serán aprobadas por consenso y la decisión quedará consignada en las actas de reunión. se llevará un registro de las actividades programadas y se someterá a evaluación periódica.</w:t>
      </w:r>
    </w:p>
    <w:p w14:paraId="6692BFCA" w14:textId="2726CDE8" w:rsidR="009907C6" w:rsidRPr="009907C6" w:rsidRDefault="009907C6" w:rsidP="009907C6">
      <w:pPr>
        <w:spacing w:line="259" w:lineRule="auto"/>
        <w:ind w:left="360"/>
        <w:jc w:val="both"/>
        <w:rPr>
          <w:rFonts w:ascii="Times New Roman" w:hAnsi="Times New Roman"/>
          <w:b/>
          <w:lang w:val="es-ES_tradnl"/>
        </w:rPr>
      </w:pPr>
      <w:r w:rsidRPr="009907C6">
        <w:rPr>
          <w:rFonts w:ascii="Times New Roman" w:hAnsi="Times New Roman"/>
          <w:b/>
          <w:lang w:val="es-ES_tradnl"/>
        </w:rPr>
        <w:t>1</w:t>
      </w:r>
      <w:r>
        <w:rPr>
          <w:rFonts w:ascii="Times New Roman" w:hAnsi="Times New Roman"/>
          <w:b/>
          <w:lang w:val="es-ES_tradnl"/>
        </w:rPr>
        <w:t>3</w:t>
      </w:r>
      <w:r w:rsidRPr="009907C6">
        <w:rPr>
          <w:rFonts w:ascii="Times New Roman" w:hAnsi="Times New Roman"/>
          <w:b/>
          <w:lang w:val="es-ES_tradnl"/>
        </w:rPr>
        <w:t xml:space="preserve">. </w:t>
      </w:r>
      <w:r>
        <w:rPr>
          <w:rFonts w:ascii="Times New Roman" w:hAnsi="Times New Roman"/>
          <w:b/>
          <w:lang w:val="es-ES_tradnl"/>
        </w:rPr>
        <w:t>PLAZO DE EJECUCIÓN</w:t>
      </w:r>
    </w:p>
    <w:p w14:paraId="22C11BB7" w14:textId="0AAFE0FE" w:rsidR="00337181" w:rsidRDefault="009907C6" w:rsidP="00337181">
      <w:pPr>
        <w:spacing w:line="240" w:lineRule="auto"/>
        <w:contextualSpacing/>
        <w:jc w:val="both"/>
        <w:rPr>
          <w:rFonts w:ascii="Times New Roman" w:hAnsi="Times New Roman"/>
          <w:lang w:val="es-ES_tradnl"/>
        </w:rPr>
      </w:pPr>
      <w:r w:rsidRPr="009907C6">
        <w:rPr>
          <w:rFonts w:ascii="Times New Roman" w:hAnsi="Times New Roman"/>
          <w:lang w:val="es-ES_tradnl"/>
        </w:rPr>
        <w:t>El término de duración del Convenio es de s</w:t>
      </w:r>
      <w:r w:rsidR="00F32982">
        <w:rPr>
          <w:rFonts w:ascii="Times New Roman" w:hAnsi="Times New Roman"/>
          <w:lang w:val="es-ES_tradnl"/>
        </w:rPr>
        <w:t xml:space="preserve">eis </w:t>
      </w:r>
      <w:r w:rsidRPr="009907C6">
        <w:rPr>
          <w:rFonts w:ascii="Times New Roman" w:hAnsi="Times New Roman"/>
          <w:lang w:val="es-ES_tradnl"/>
        </w:rPr>
        <w:t>(</w:t>
      </w:r>
      <w:r w:rsidR="00F32982">
        <w:rPr>
          <w:rFonts w:ascii="Times New Roman" w:hAnsi="Times New Roman"/>
          <w:lang w:val="es-ES_tradnl"/>
        </w:rPr>
        <w:t>6</w:t>
      </w:r>
      <w:r w:rsidRPr="009907C6">
        <w:rPr>
          <w:rFonts w:ascii="Times New Roman" w:hAnsi="Times New Roman"/>
          <w:lang w:val="es-ES_tradnl"/>
        </w:rPr>
        <w:t>) meses, contados a partir del perfeccionamiento de los requisitos de ejecución, incluyendo la firma del acta de inicio</w:t>
      </w:r>
      <w:r>
        <w:rPr>
          <w:rFonts w:ascii="Times New Roman" w:hAnsi="Times New Roman"/>
          <w:lang w:val="es-ES_tradnl"/>
        </w:rPr>
        <w:t>.</w:t>
      </w:r>
    </w:p>
    <w:p w14:paraId="6D339B95" w14:textId="77777777" w:rsidR="009907C6" w:rsidRPr="009907C6" w:rsidRDefault="009907C6" w:rsidP="00337181">
      <w:pPr>
        <w:spacing w:line="240" w:lineRule="auto"/>
        <w:contextualSpacing/>
        <w:jc w:val="both"/>
        <w:rPr>
          <w:rFonts w:ascii="Times New Roman" w:hAnsi="Times New Roman"/>
          <w:lang w:val="es-ES_tradnl"/>
        </w:rPr>
      </w:pPr>
    </w:p>
    <w:p w14:paraId="2D29B990" w14:textId="7CC73274" w:rsidR="00704A38" w:rsidRPr="00B27C37" w:rsidRDefault="00B75BC4" w:rsidP="00A54175">
      <w:pPr>
        <w:ind w:right="2"/>
        <w:jc w:val="both"/>
        <w:rPr>
          <w:rFonts w:ascii="Times New Roman" w:hAnsi="Times New Roman"/>
          <w:b/>
          <w:lang w:val="es-ES_tradnl"/>
        </w:rPr>
      </w:pPr>
      <w:r w:rsidRPr="00B27C37">
        <w:rPr>
          <w:rFonts w:ascii="Times New Roman" w:hAnsi="Times New Roman"/>
          <w:b/>
          <w:lang w:val="es-ES_tradnl"/>
        </w:rPr>
        <w:t>1</w:t>
      </w:r>
      <w:r w:rsidR="009907C6">
        <w:rPr>
          <w:rFonts w:ascii="Times New Roman" w:hAnsi="Times New Roman"/>
          <w:b/>
          <w:lang w:val="es-ES_tradnl"/>
        </w:rPr>
        <w:t>4</w:t>
      </w:r>
      <w:r w:rsidR="00A45ADD" w:rsidRPr="00B27C37">
        <w:rPr>
          <w:rFonts w:ascii="Times New Roman" w:hAnsi="Times New Roman"/>
          <w:b/>
          <w:lang w:val="es-ES_tradnl"/>
        </w:rPr>
        <w:t xml:space="preserve">. </w:t>
      </w:r>
      <w:r w:rsidR="00704A38" w:rsidRPr="00B27C37">
        <w:rPr>
          <w:rFonts w:ascii="Times New Roman" w:hAnsi="Times New Roman"/>
          <w:b/>
          <w:lang w:val="es-ES_tradnl"/>
        </w:rPr>
        <w:t>PRESUPUESTO</w:t>
      </w:r>
    </w:p>
    <w:p w14:paraId="20E0B372" w14:textId="2DF3911B" w:rsidR="00472468" w:rsidRDefault="00472468" w:rsidP="00472468">
      <w:pPr>
        <w:jc w:val="both"/>
        <w:rPr>
          <w:rFonts w:ascii="Times New Roman" w:hAnsi="Times New Roman"/>
          <w:lang w:eastAsia="es-CO"/>
        </w:rPr>
      </w:pPr>
      <w:r w:rsidRPr="00B27C37">
        <w:rPr>
          <w:rFonts w:ascii="Times New Roman" w:hAnsi="Times New Roman"/>
          <w:lang w:eastAsia="es-CO"/>
        </w:rPr>
        <w:t>Tabla 9. Presupuesto del proyecto.</w:t>
      </w:r>
    </w:p>
    <w:p w14:paraId="7412908D" w14:textId="5F1984F5" w:rsidR="003A69DD" w:rsidRDefault="003A69DD" w:rsidP="00472468">
      <w:pPr>
        <w:jc w:val="both"/>
        <w:rPr>
          <w:rFonts w:ascii="Times New Roman" w:hAnsi="Times New Roman"/>
          <w:lang w:eastAsia="es-CO"/>
        </w:rPr>
      </w:pPr>
    </w:p>
    <w:p w14:paraId="3E092416" w14:textId="6D90E4D7" w:rsidR="003A69DD" w:rsidRDefault="003A69DD" w:rsidP="00472468">
      <w:pPr>
        <w:jc w:val="both"/>
        <w:rPr>
          <w:rFonts w:ascii="Times New Roman" w:hAnsi="Times New Roman"/>
          <w:lang w:eastAsia="es-CO"/>
        </w:rPr>
      </w:pPr>
    </w:p>
    <w:p w14:paraId="6AA7ED49" w14:textId="4746F9FD" w:rsidR="00F32982" w:rsidRDefault="00F32982" w:rsidP="00472468">
      <w:pPr>
        <w:jc w:val="both"/>
        <w:rPr>
          <w:rFonts w:ascii="Times New Roman" w:hAnsi="Times New Roman"/>
          <w:lang w:eastAsia="es-CO"/>
        </w:rPr>
      </w:pPr>
    </w:p>
    <w:p w14:paraId="08F12B0A" w14:textId="270CE717" w:rsidR="00F32982" w:rsidRDefault="00F32982" w:rsidP="00472468">
      <w:pPr>
        <w:jc w:val="both"/>
        <w:rPr>
          <w:rFonts w:ascii="Times New Roman" w:hAnsi="Times New Roman"/>
          <w:lang w:eastAsia="es-CO"/>
        </w:rPr>
      </w:pPr>
    </w:p>
    <w:p w14:paraId="350A29A2" w14:textId="61EC023E" w:rsidR="00F32982" w:rsidRDefault="00F32982" w:rsidP="00472468">
      <w:pPr>
        <w:jc w:val="both"/>
        <w:rPr>
          <w:rFonts w:ascii="Times New Roman" w:hAnsi="Times New Roman"/>
          <w:lang w:eastAsia="es-CO"/>
        </w:rPr>
      </w:pPr>
    </w:p>
    <w:p w14:paraId="361EEEEC" w14:textId="5BC0AAE0" w:rsidR="00F32982" w:rsidRDefault="00F32982" w:rsidP="00472468">
      <w:pPr>
        <w:jc w:val="both"/>
        <w:rPr>
          <w:rFonts w:ascii="Times New Roman" w:hAnsi="Times New Roman"/>
          <w:lang w:eastAsia="es-CO"/>
        </w:rPr>
      </w:pPr>
    </w:p>
    <w:p w14:paraId="096836BC" w14:textId="7E087839" w:rsidR="00F32982" w:rsidRDefault="00F32982" w:rsidP="00472468">
      <w:pPr>
        <w:jc w:val="both"/>
        <w:rPr>
          <w:rFonts w:ascii="Times New Roman" w:hAnsi="Times New Roman"/>
          <w:lang w:eastAsia="es-CO"/>
        </w:rPr>
      </w:pPr>
    </w:p>
    <w:p w14:paraId="25F9302C" w14:textId="63B9DF6D" w:rsidR="00F32982" w:rsidRDefault="00F32982" w:rsidP="00472468">
      <w:pPr>
        <w:jc w:val="both"/>
        <w:rPr>
          <w:rFonts w:ascii="Times New Roman" w:hAnsi="Times New Roman"/>
          <w:lang w:eastAsia="es-CO"/>
        </w:rPr>
      </w:pPr>
    </w:p>
    <w:p w14:paraId="6CBD3176" w14:textId="311F660B" w:rsidR="00F32982" w:rsidRDefault="00F32982" w:rsidP="00472468">
      <w:pPr>
        <w:jc w:val="both"/>
        <w:rPr>
          <w:rFonts w:ascii="Times New Roman" w:hAnsi="Times New Roman"/>
          <w:lang w:eastAsia="es-CO"/>
        </w:rPr>
      </w:pPr>
    </w:p>
    <w:p w14:paraId="1C9A764F" w14:textId="77777777" w:rsidR="00F32982" w:rsidRDefault="00F32982" w:rsidP="00472468">
      <w:pPr>
        <w:jc w:val="both"/>
        <w:rPr>
          <w:rFonts w:ascii="Times New Roman" w:hAnsi="Times New Roman"/>
          <w:lang w:eastAsia="es-CO"/>
        </w:rPr>
      </w:pPr>
    </w:p>
    <w:p w14:paraId="4A4722A5" w14:textId="77777777" w:rsidR="003A69DD" w:rsidRPr="00B27C37" w:rsidRDefault="003A69DD" w:rsidP="00472468">
      <w:pPr>
        <w:jc w:val="both"/>
        <w:rPr>
          <w:rFonts w:ascii="Times New Roman" w:hAnsi="Times New Roman"/>
          <w:lang w:eastAsia="es-CO"/>
        </w:rPr>
      </w:pPr>
    </w:p>
    <w:p w14:paraId="7249EBBA" w14:textId="77777777" w:rsidR="008B26AE" w:rsidRPr="00B27C37" w:rsidRDefault="008B26AE" w:rsidP="00A54175">
      <w:pPr>
        <w:ind w:right="2"/>
        <w:jc w:val="both"/>
        <w:rPr>
          <w:rFonts w:ascii="Times New Roman" w:hAnsi="Times New Roman"/>
          <w:lang w:val="es-ES_tradnl"/>
        </w:rPr>
      </w:pPr>
    </w:p>
    <w:p w14:paraId="3454F681" w14:textId="77777777" w:rsidR="003B5C27" w:rsidRPr="00B27C37" w:rsidRDefault="003B5C27" w:rsidP="00A54175">
      <w:pPr>
        <w:ind w:right="2"/>
        <w:jc w:val="both"/>
        <w:rPr>
          <w:rFonts w:ascii="Times New Roman" w:hAnsi="Times New Roman"/>
          <w:lang w:val="es-ES_tradnl"/>
        </w:rPr>
      </w:pPr>
    </w:p>
    <w:p w14:paraId="09178E32" w14:textId="77777777" w:rsidR="004B2A33" w:rsidRPr="00B27C37" w:rsidRDefault="004B2A33" w:rsidP="00A54175">
      <w:pPr>
        <w:ind w:right="2"/>
        <w:jc w:val="both"/>
        <w:rPr>
          <w:rFonts w:ascii="Times New Roman" w:hAnsi="Times New Roman"/>
          <w:lang w:val="es-ES_tradnl"/>
        </w:rPr>
      </w:pPr>
    </w:p>
    <w:p w14:paraId="67B6C40B" w14:textId="77777777" w:rsidR="004B2A33" w:rsidRPr="00B27C37" w:rsidRDefault="004B2A33" w:rsidP="00A54175">
      <w:pPr>
        <w:ind w:right="2"/>
        <w:jc w:val="both"/>
        <w:rPr>
          <w:rFonts w:ascii="Times New Roman" w:hAnsi="Times New Roman"/>
          <w:lang w:val="es-ES_tradnl"/>
        </w:rPr>
      </w:pPr>
    </w:p>
    <w:p w14:paraId="272C0199" w14:textId="77777777" w:rsidR="000F01E6" w:rsidRPr="00B27C37" w:rsidRDefault="000F01E6" w:rsidP="00A54175">
      <w:pPr>
        <w:ind w:right="2"/>
        <w:jc w:val="both"/>
        <w:rPr>
          <w:rFonts w:ascii="Times New Roman" w:hAnsi="Times New Roman"/>
          <w:lang w:val="es-ES_tradnl"/>
        </w:rPr>
      </w:pPr>
    </w:p>
    <w:p w14:paraId="068E13C6" w14:textId="7F4F1B5D" w:rsidR="00A54175" w:rsidRPr="009C69DA" w:rsidRDefault="000A3F0B" w:rsidP="00B845D7">
      <w:pPr>
        <w:pStyle w:val="Prrafodelista"/>
        <w:numPr>
          <w:ilvl w:val="0"/>
          <w:numId w:val="3"/>
        </w:numPr>
        <w:autoSpaceDE w:val="0"/>
        <w:autoSpaceDN w:val="0"/>
        <w:adjustRightInd w:val="0"/>
        <w:jc w:val="both"/>
        <w:rPr>
          <w:rFonts w:ascii="Times New Roman" w:hAnsi="Times New Roman"/>
          <w:b/>
          <w:lang w:val="es-ES_tradnl"/>
        </w:rPr>
      </w:pPr>
      <w:r w:rsidRPr="009C69DA">
        <w:rPr>
          <w:rFonts w:ascii="Times New Roman" w:hAnsi="Times New Roman"/>
          <w:b/>
          <w:lang w:val="es-ES_tradnl"/>
        </w:rPr>
        <w:lastRenderedPageBreak/>
        <w:t>BIBLIOGRAFÍA</w:t>
      </w:r>
    </w:p>
    <w:sdt>
      <w:sdtPr>
        <w:rPr>
          <w:rFonts w:ascii="Calibri" w:eastAsia="Calibri" w:hAnsi="Calibri" w:cs="Times New Roman"/>
          <w:color w:val="auto"/>
          <w:sz w:val="22"/>
          <w:szCs w:val="22"/>
          <w:lang w:val="es-ES" w:eastAsia="zh-CN"/>
        </w:rPr>
        <w:id w:val="-1261527065"/>
        <w:docPartObj>
          <w:docPartGallery w:val="Bibliographies"/>
          <w:docPartUnique/>
        </w:docPartObj>
      </w:sdtPr>
      <w:sdtEndPr/>
      <w:sdtContent>
        <w:p w14:paraId="15539560" w14:textId="02B086BD" w:rsidR="009C69DA" w:rsidRDefault="009C69DA">
          <w:pPr>
            <w:pStyle w:val="Ttulo1"/>
          </w:pPr>
        </w:p>
        <w:sdt>
          <w:sdtPr>
            <w:id w:val="111145805"/>
            <w:bibliography/>
          </w:sdtPr>
          <w:sdtEndPr/>
          <w:sdtContent>
            <w:p w14:paraId="69C04E2F" w14:textId="77777777" w:rsidR="009949CD" w:rsidRDefault="009C69DA" w:rsidP="009949CD">
              <w:pPr>
                <w:pStyle w:val="Bibliografa"/>
                <w:ind w:left="720" w:hanging="720"/>
                <w:rPr>
                  <w:noProof/>
                  <w:sz w:val="24"/>
                  <w:szCs w:val="24"/>
                  <w:lang w:val="es-ES_tradnl"/>
                </w:rPr>
              </w:pPr>
              <w:r>
                <w:fldChar w:fldCharType="begin"/>
              </w:r>
              <w:r>
                <w:instrText>BIBLIOGRAPHY</w:instrText>
              </w:r>
              <w:r>
                <w:fldChar w:fldCharType="separate"/>
              </w:r>
              <w:r w:rsidR="009949CD">
                <w:rPr>
                  <w:noProof/>
                  <w:lang w:val="es-ES_tradnl"/>
                </w:rPr>
                <w:t xml:space="preserve">Alcaldía Local de Usaquén. (2020). </w:t>
              </w:r>
              <w:r w:rsidR="009949CD">
                <w:rPr>
                  <w:i/>
                  <w:iCs/>
                  <w:noProof/>
                  <w:lang w:val="es-ES_tradnl"/>
                </w:rPr>
                <w:t>Plan Ambiental Local de Usaquén.</w:t>
              </w:r>
              <w:r w:rsidR="009949CD">
                <w:rPr>
                  <w:noProof/>
                  <w:lang w:val="es-ES_tradnl"/>
                </w:rPr>
                <w:t xml:space="preserve"> Bogotá.</w:t>
              </w:r>
            </w:p>
            <w:p w14:paraId="11844FF9" w14:textId="77777777" w:rsidR="009949CD" w:rsidRDefault="009949CD" w:rsidP="009949CD">
              <w:pPr>
                <w:pStyle w:val="Bibliografa"/>
                <w:ind w:left="720" w:hanging="720"/>
                <w:rPr>
                  <w:noProof/>
                  <w:lang w:val="es-ES_tradnl"/>
                </w:rPr>
              </w:pPr>
              <w:r>
                <w:rPr>
                  <w:noProof/>
                  <w:lang w:val="es-ES_tradnl"/>
                </w:rPr>
                <w:t xml:space="preserve">Consejo de Bogotá. (2020). </w:t>
              </w:r>
              <w:r>
                <w:rPr>
                  <w:i/>
                  <w:iCs/>
                  <w:noProof/>
                  <w:lang w:val="es-ES_tradnl"/>
                </w:rPr>
                <w:t>POR MEDIO DEL CUAL SE ADOPTA EL PLAN DE DESARROLLO ECONÓMICO,SOCIAL, AMBIENTAL Y OBRAS PUBLICAS DEL DISTRITO CAPITAL 2020-2024.</w:t>
              </w:r>
              <w:r>
                <w:rPr>
                  <w:noProof/>
                  <w:lang w:val="es-ES_tradnl"/>
                </w:rPr>
                <w:t xml:space="preserve"> Bogotá.</w:t>
              </w:r>
            </w:p>
            <w:p w14:paraId="1BFCB057" w14:textId="77777777" w:rsidR="009949CD" w:rsidRDefault="009949CD" w:rsidP="009949CD">
              <w:pPr>
                <w:pStyle w:val="Bibliografa"/>
                <w:ind w:left="720" w:hanging="720"/>
                <w:rPr>
                  <w:noProof/>
                  <w:lang w:val="es-ES_tradnl"/>
                </w:rPr>
              </w:pPr>
              <w:r>
                <w:rPr>
                  <w:noProof/>
                  <w:lang w:val="es-ES_tradnl"/>
                </w:rPr>
                <w:t xml:space="preserve">Decreto Distrital 815. (2017). </w:t>
              </w:r>
              <w:r>
                <w:rPr>
                  <w:i/>
                  <w:iCs/>
                  <w:noProof/>
                  <w:lang w:val="es-ES_tradnl"/>
                </w:rPr>
                <w:t>Alcaldia Mayor de Bogotá</w:t>
              </w:r>
              <w:r>
                <w:rPr>
                  <w:noProof/>
                  <w:lang w:val="es-ES_tradnl"/>
                </w:rPr>
                <w:t>. Obtenido de https://educacionbogota.edu.co/portal_institucional/sites/default/files/2019-03/Decreto%20Distrital%20815%20de%202017.pdf</w:t>
              </w:r>
            </w:p>
            <w:p w14:paraId="4805CBE0" w14:textId="77777777" w:rsidR="009949CD" w:rsidRDefault="009949CD" w:rsidP="009949CD">
              <w:pPr>
                <w:pStyle w:val="Bibliografa"/>
                <w:ind w:left="720" w:hanging="720"/>
                <w:rPr>
                  <w:noProof/>
                  <w:lang w:val="es-ES_tradnl"/>
                </w:rPr>
              </w:pPr>
              <w:r>
                <w:rPr>
                  <w:noProof/>
                  <w:lang w:val="es-ES_tradnl"/>
                </w:rPr>
                <w:t xml:space="preserve">Ministerio de Ambiente y Desarollo Sostenible. (16 de 12 de 2019). </w:t>
              </w:r>
              <w:r>
                <w:rPr>
                  <w:i/>
                  <w:iCs/>
                  <w:noProof/>
                  <w:lang w:val="es-ES_tradnl"/>
                </w:rPr>
                <w:t>Resolución 2184 del 26 de Diciembre del 2019</w:t>
              </w:r>
              <w:r>
                <w:rPr>
                  <w:noProof/>
                  <w:lang w:val="es-ES_tradnl"/>
                </w:rPr>
                <w:t>. Obtenido de https://www.minambiente.gov.co/images/normativa/app/resoluciones/res%202184%202019%20colores%20bolsas-41.pdf</w:t>
              </w:r>
            </w:p>
            <w:p w14:paraId="216B3B26" w14:textId="77777777" w:rsidR="009949CD" w:rsidRDefault="009949CD" w:rsidP="009949CD">
              <w:pPr>
                <w:pStyle w:val="Bibliografa"/>
                <w:ind w:left="720" w:hanging="720"/>
                <w:rPr>
                  <w:noProof/>
                  <w:lang w:val="es-ES_tradnl"/>
                </w:rPr>
              </w:pPr>
              <w:r>
                <w:rPr>
                  <w:noProof/>
                  <w:lang w:val="es-ES_tradnl"/>
                </w:rPr>
                <w:t xml:space="preserve">Organización Mundial de la Salud. (11 de 03 de 2021). </w:t>
              </w:r>
              <w:r>
                <w:rPr>
                  <w:i/>
                  <w:iCs/>
                  <w:noProof/>
                  <w:lang w:val="es-ES_tradnl"/>
                </w:rPr>
                <w:t>Determinantes Sociales de la Salud</w:t>
              </w:r>
              <w:r>
                <w:rPr>
                  <w:noProof/>
                  <w:lang w:val="es-ES_tradnl"/>
                </w:rPr>
                <w:t>. Obtenido de https://www.paho.org/es/temas/determinantes-sociales-salud</w:t>
              </w:r>
            </w:p>
            <w:p w14:paraId="29C8F46D" w14:textId="77777777" w:rsidR="009949CD" w:rsidRDefault="009949CD" w:rsidP="009949CD">
              <w:pPr>
                <w:pStyle w:val="Bibliografa"/>
                <w:ind w:left="720" w:hanging="720"/>
                <w:rPr>
                  <w:noProof/>
                  <w:lang w:val="es-ES_tradnl"/>
                </w:rPr>
              </w:pPr>
              <w:r>
                <w:rPr>
                  <w:noProof/>
                  <w:lang w:val="es-ES_tradnl"/>
                </w:rPr>
                <w:t xml:space="preserve">Secretaría del Habitát. (11 de 03 de 2002). </w:t>
              </w:r>
              <w:r>
                <w:rPr>
                  <w:i/>
                  <w:iCs/>
                  <w:noProof/>
                  <w:lang w:val="es-ES_tradnl"/>
                </w:rPr>
                <w:t>habitatbogota.gov.co</w:t>
              </w:r>
              <w:r>
                <w:rPr>
                  <w:noProof/>
                  <w:lang w:val="es-ES_tradnl"/>
                </w:rPr>
                <w:t>. Obtenido de https://www.habitatbogota.gov.co/resolucion-799</w:t>
              </w:r>
            </w:p>
            <w:p w14:paraId="1D55C85A" w14:textId="77777777" w:rsidR="009949CD" w:rsidRDefault="009949CD" w:rsidP="009949CD">
              <w:pPr>
                <w:pStyle w:val="Bibliografa"/>
                <w:ind w:left="720" w:hanging="720"/>
                <w:rPr>
                  <w:noProof/>
                  <w:lang w:val="es-ES_tradnl"/>
                </w:rPr>
              </w:pPr>
              <w:r>
                <w:rPr>
                  <w:noProof/>
                  <w:lang w:val="es-ES_tradnl"/>
                </w:rPr>
                <w:t xml:space="preserve">Secretaria del Hábitat. (2016). </w:t>
              </w:r>
              <w:r>
                <w:rPr>
                  <w:i/>
                  <w:iCs/>
                  <w:noProof/>
                  <w:lang w:val="es-ES_tradnl"/>
                </w:rPr>
                <w:t>Plan de Gestión Integral de Residuos Sólidos -PGIRS.</w:t>
              </w:r>
              <w:r>
                <w:rPr>
                  <w:noProof/>
                  <w:lang w:val="es-ES_tradnl"/>
                </w:rPr>
                <w:t xml:space="preserve"> Bogotá.</w:t>
              </w:r>
            </w:p>
            <w:p w14:paraId="7EF3D47F" w14:textId="77777777" w:rsidR="009949CD" w:rsidRDefault="009949CD" w:rsidP="009949CD">
              <w:pPr>
                <w:pStyle w:val="Bibliografa"/>
                <w:ind w:left="720" w:hanging="720"/>
                <w:rPr>
                  <w:noProof/>
                  <w:lang w:val="es-ES_tradnl"/>
                </w:rPr>
              </w:pPr>
              <w:r>
                <w:rPr>
                  <w:noProof/>
                  <w:lang w:val="es-ES_tradnl"/>
                </w:rPr>
                <w:t xml:space="preserve">Secretaria Distrita de Ambiente. (11 de 03 de 2021). </w:t>
              </w:r>
              <w:r>
                <w:rPr>
                  <w:i/>
                  <w:iCs/>
                  <w:noProof/>
                  <w:lang w:val="es-ES_tradnl"/>
                </w:rPr>
                <w:t>Página Secretaria de Ambiente</w:t>
              </w:r>
              <w:r>
                <w:rPr>
                  <w:noProof/>
                  <w:lang w:val="es-ES_tradnl"/>
                </w:rPr>
                <w:t>. Obtenido de http://ambientebogota.gov.co/politica-publica-distrital-de-educacion-ambiental</w:t>
              </w:r>
            </w:p>
            <w:p w14:paraId="6B2C07FE" w14:textId="77777777" w:rsidR="009949CD" w:rsidRDefault="009949CD" w:rsidP="009949CD">
              <w:pPr>
                <w:pStyle w:val="Bibliografa"/>
                <w:ind w:left="720" w:hanging="720"/>
                <w:rPr>
                  <w:noProof/>
                  <w:lang w:val="es-ES_tradnl"/>
                </w:rPr>
              </w:pPr>
              <w:r>
                <w:rPr>
                  <w:noProof/>
                  <w:lang w:val="es-ES_tradnl"/>
                </w:rPr>
                <w:t xml:space="preserve">Secretaria Distrital de Salud. (11 de 03 de 2021). </w:t>
              </w:r>
              <w:r>
                <w:rPr>
                  <w:i/>
                  <w:iCs/>
                  <w:noProof/>
                  <w:lang w:val="es-ES_tradnl"/>
                </w:rPr>
                <w:t>Politica Pública de Salud Ambiental</w:t>
              </w:r>
              <w:r>
                <w:rPr>
                  <w:noProof/>
                  <w:lang w:val="es-ES_tradnl"/>
                </w:rPr>
                <w:t>. Obtenido de http://ambientebogota.gov.co/c/document_library/get_file?uuid=17817255-1588-4942-ba6a-27dfa217ef29&amp;groupId=55886</w:t>
              </w:r>
            </w:p>
            <w:p w14:paraId="133B7EDB" w14:textId="77777777" w:rsidR="009949CD" w:rsidRDefault="009949CD" w:rsidP="009949CD">
              <w:pPr>
                <w:pStyle w:val="Bibliografa"/>
                <w:ind w:left="720" w:hanging="720"/>
                <w:rPr>
                  <w:noProof/>
                  <w:lang w:val="es-ES_tradnl"/>
                </w:rPr>
              </w:pPr>
              <w:r>
                <w:rPr>
                  <w:noProof/>
                  <w:lang w:val="es-ES_tradnl"/>
                </w:rPr>
                <w:t xml:space="preserve">UAES- Unidad Administrativa Especial de Servicios. (2017). </w:t>
              </w:r>
              <w:r>
                <w:rPr>
                  <w:i/>
                  <w:iCs/>
                  <w:noProof/>
                  <w:lang w:val="es-ES_tradnl"/>
                </w:rPr>
                <w:t>Estudio técnico de la caracterización en la fuente de residuos sólidos.</w:t>
              </w:r>
              <w:r>
                <w:rPr>
                  <w:noProof/>
                  <w:lang w:val="es-ES_tradnl"/>
                </w:rPr>
                <w:t xml:space="preserve"> Bogotá.</w:t>
              </w:r>
            </w:p>
            <w:p w14:paraId="6C7E5A78" w14:textId="77777777" w:rsidR="009949CD" w:rsidRDefault="009949CD" w:rsidP="009949CD">
              <w:pPr>
                <w:pStyle w:val="Bibliografa"/>
                <w:ind w:left="720" w:hanging="720"/>
                <w:rPr>
                  <w:noProof/>
                  <w:lang w:val="es-ES_tradnl"/>
                </w:rPr>
              </w:pPr>
              <w:r>
                <w:rPr>
                  <w:noProof/>
                  <w:lang w:val="es-ES_tradnl"/>
                </w:rPr>
                <w:t xml:space="preserve">Unidad Administrativa Especial De Servicios Públicos UAESP. (2019). ¿Cómo vamos? </w:t>
              </w:r>
              <w:r>
                <w:rPr>
                  <w:i/>
                  <w:iCs/>
                  <w:noProof/>
                  <w:lang w:val="es-ES_tradnl"/>
                </w:rPr>
                <w:t>Periódico Doña Juana Edición 27</w:t>
              </w:r>
              <w:r>
                <w:rPr>
                  <w:noProof/>
                  <w:lang w:val="es-ES_tradnl"/>
                </w:rPr>
                <w:t>.</w:t>
              </w:r>
            </w:p>
            <w:p w14:paraId="42963062" w14:textId="5498ACF7" w:rsidR="009C69DA" w:rsidRDefault="009C69DA" w:rsidP="009949CD">
              <w:r>
                <w:rPr>
                  <w:b/>
                  <w:bCs/>
                </w:rPr>
                <w:fldChar w:fldCharType="end"/>
              </w:r>
            </w:p>
          </w:sdtContent>
        </w:sdt>
      </w:sdtContent>
    </w:sdt>
    <w:p w14:paraId="01003071" w14:textId="77777777" w:rsidR="009C69DA" w:rsidRPr="009C69DA" w:rsidRDefault="009C69DA" w:rsidP="009C69DA">
      <w:pPr>
        <w:autoSpaceDE w:val="0"/>
        <w:autoSpaceDN w:val="0"/>
        <w:adjustRightInd w:val="0"/>
        <w:jc w:val="both"/>
        <w:rPr>
          <w:rFonts w:ascii="Times New Roman" w:hAnsi="Times New Roman"/>
          <w:b/>
          <w:lang w:val="es-ES_tradnl"/>
        </w:rPr>
      </w:pPr>
    </w:p>
    <w:p w14:paraId="4A574034" w14:textId="67C9F90B" w:rsidR="002B2008" w:rsidRPr="00B27C37" w:rsidRDefault="002B2008" w:rsidP="00A47C36">
      <w:pPr>
        <w:spacing w:after="0"/>
        <w:jc w:val="both"/>
        <w:rPr>
          <w:rFonts w:ascii="Times New Roman" w:hAnsi="Times New Roman"/>
          <w:lang w:val="es-CO"/>
        </w:rPr>
      </w:pPr>
    </w:p>
    <w:sectPr w:rsidR="002B2008" w:rsidRPr="00B27C37">
      <w:headerReference w:type="default" r:id="rId11"/>
      <w:footerReference w:type="default" r:id="rId12"/>
      <w:pgSz w:w="12240" w:h="15840"/>
      <w:pgMar w:top="2268" w:right="1134" w:bottom="1701"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AA757" w14:textId="77777777" w:rsidR="00522A81" w:rsidRDefault="00522A81">
      <w:pPr>
        <w:spacing w:after="0" w:line="240" w:lineRule="auto"/>
      </w:pPr>
      <w:r>
        <w:separator/>
      </w:r>
    </w:p>
  </w:endnote>
  <w:endnote w:type="continuationSeparator" w:id="0">
    <w:p w14:paraId="7C19B2F0" w14:textId="77777777" w:rsidR="00522A81" w:rsidRDefault="00522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roid Sans">
    <w:altName w:val="Calibri"/>
    <w:charset w:val="01"/>
    <w:family w:val="auto"/>
    <w:pitch w:val="variable"/>
  </w:font>
  <w:font w:name="Lohit Hindi">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5CEC1" w14:textId="2CA26468" w:rsidR="00C34CA9" w:rsidRDefault="00C34CA9">
    <w:pPr>
      <w:pStyle w:val="Piedepgina"/>
      <w:rPr>
        <w:lang w:val="es-CO" w:eastAsia="es-CO"/>
      </w:rPr>
    </w:pPr>
    <w:r>
      <w:rPr>
        <w:noProof/>
        <w:lang w:eastAsia="es-ES"/>
      </w:rPr>
      <w:drawing>
        <wp:anchor distT="0" distB="0" distL="0" distR="0" simplePos="0" relativeHeight="15" behindDoc="0" locked="0" layoutInCell="1" allowOverlap="1" wp14:anchorId="497FD89E" wp14:editId="5957A86C">
          <wp:simplePos x="0" y="0"/>
          <wp:positionH relativeFrom="column">
            <wp:posOffset>2572385</wp:posOffset>
          </wp:positionH>
          <wp:positionV relativeFrom="paragraph">
            <wp:posOffset>-302260</wp:posOffset>
          </wp:positionV>
          <wp:extent cx="1670685" cy="676910"/>
          <wp:effectExtent l="0" t="0" r="0" b="0"/>
          <wp:wrapSquare wrapText="largest"/>
          <wp:docPr id="5" name="gráfico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áficos2"/>
                  <pic:cNvPicPr>
                    <a:picLocks noChangeAspect="1" noChangeArrowheads="1"/>
                  </pic:cNvPicPr>
                </pic:nvPicPr>
                <pic:blipFill>
                  <a:blip r:embed="rId1"/>
                  <a:stretch>
                    <a:fillRect/>
                  </a:stretch>
                </pic:blipFill>
                <pic:spPr bwMode="auto">
                  <a:xfrm>
                    <a:off x="0" y="0"/>
                    <a:ext cx="1670685" cy="676910"/>
                  </a:xfrm>
                  <a:prstGeom prst="rect">
                    <a:avLst/>
                  </a:prstGeom>
                </pic:spPr>
              </pic:pic>
            </a:graphicData>
          </a:graphic>
        </wp:anchor>
      </w:drawing>
    </w:r>
    <w:r>
      <w:rPr>
        <w:noProof/>
        <w:lang w:eastAsia="es-ES"/>
      </w:rPr>
      <mc:AlternateContent>
        <mc:Choice Requires="wps">
          <w:drawing>
            <wp:anchor distT="0" distB="0" distL="114935" distR="114935" simplePos="0" relativeHeight="3" behindDoc="1" locked="0" layoutInCell="1" allowOverlap="1" wp14:anchorId="3C9770CE" wp14:editId="6CF2C4BE">
              <wp:simplePos x="0" y="0"/>
              <wp:positionH relativeFrom="column">
                <wp:posOffset>-152400</wp:posOffset>
              </wp:positionH>
              <wp:positionV relativeFrom="paragraph">
                <wp:posOffset>-340360</wp:posOffset>
              </wp:positionV>
              <wp:extent cx="1447800" cy="800100"/>
              <wp:effectExtent l="0" t="0" r="0" b="0"/>
              <wp:wrapNone/>
              <wp:docPr id="7" name="Marco1"/>
              <wp:cNvGraphicFramePr/>
              <a:graphic xmlns:a="http://schemas.openxmlformats.org/drawingml/2006/main">
                <a:graphicData uri="http://schemas.microsoft.com/office/word/2010/wordprocessingShape">
                  <wps:wsp>
                    <wps:cNvSpPr txBox="1"/>
                    <wps:spPr>
                      <a:xfrm>
                        <a:off x="0" y="0"/>
                        <a:ext cx="1447800" cy="800100"/>
                      </a:xfrm>
                      <a:prstGeom prst="rect">
                        <a:avLst/>
                      </a:prstGeom>
                      <a:solidFill>
                        <a:srgbClr val="FFFFFF"/>
                      </a:solidFill>
                    </wps:spPr>
                    <wps:txbx>
                      <w:txbxContent>
                        <w:p w14:paraId="083444C2" w14:textId="77777777" w:rsidR="00C34CA9" w:rsidRDefault="00C34CA9">
                          <w:pPr>
                            <w:spacing w:after="0" w:line="240" w:lineRule="auto"/>
                            <w:rPr>
                              <w:rFonts w:ascii="Arial" w:hAnsi="Arial" w:cs="Arial"/>
                              <w:sz w:val="16"/>
                              <w:szCs w:val="16"/>
                              <w:lang w:val="es-MX"/>
                            </w:rPr>
                          </w:pPr>
                          <w:r>
                            <w:rPr>
                              <w:rFonts w:ascii="Arial" w:hAnsi="Arial" w:cs="Arial"/>
                              <w:sz w:val="16"/>
                              <w:szCs w:val="16"/>
                              <w:lang w:val="es-MX"/>
                            </w:rPr>
                            <w:t>Carrera 6 A No. 118 – 03</w:t>
                          </w:r>
                        </w:p>
                        <w:p w14:paraId="583E753B" w14:textId="77777777" w:rsidR="00C34CA9" w:rsidRDefault="00C34CA9">
                          <w:pPr>
                            <w:spacing w:after="0" w:line="240" w:lineRule="auto"/>
                            <w:rPr>
                              <w:rFonts w:ascii="Arial" w:hAnsi="Arial" w:cs="Arial"/>
                              <w:sz w:val="16"/>
                              <w:szCs w:val="16"/>
                              <w:lang w:val="es-MX"/>
                            </w:rPr>
                          </w:pPr>
                          <w:r>
                            <w:rPr>
                              <w:rFonts w:ascii="Arial" w:hAnsi="Arial" w:cs="Arial"/>
                              <w:sz w:val="16"/>
                              <w:szCs w:val="16"/>
                              <w:lang w:val="es-MX"/>
                            </w:rPr>
                            <w:t>Código Postal: 110111</w:t>
                          </w:r>
                        </w:p>
                        <w:p w14:paraId="6F243F75" w14:textId="77777777" w:rsidR="00C34CA9" w:rsidRDefault="00C34CA9">
                          <w:pPr>
                            <w:spacing w:after="0" w:line="240" w:lineRule="auto"/>
                            <w:rPr>
                              <w:rFonts w:ascii="Arial" w:hAnsi="Arial" w:cs="Arial"/>
                              <w:sz w:val="16"/>
                              <w:szCs w:val="16"/>
                              <w:lang w:val="es-MX"/>
                            </w:rPr>
                          </w:pPr>
                          <w:r>
                            <w:rPr>
                              <w:rFonts w:ascii="Arial" w:hAnsi="Arial" w:cs="Arial"/>
                              <w:sz w:val="16"/>
                              <w:szCs w:val="16"/>
                              <w:lang w:val="es-MX"/>
                            </w:rPr>
                            <w:t>PBX. 6195088</w:t>
                          </w:r>
                        </w:p>
                        <w:p w14:paraId="5CA36257" w14:textId="77777777" w:rsidR="00C34CA9" w:rsidRDefault="00C34CA9">
                          <w:pPr>
                            <w:spacing w:after="0" w:line="240" w:lineRule="auto"/>
                            <w:rPr>
                              <w:rFonts w:ascii="Arial" w:hAnsi="Arial" w:cs="Arial"/>
                              <w:sz w:val="16"/>
                              <w:szCs w:val="16"/>
                              <w:lang w:val="es-MX"/>
                            </w:rPr>
                          </w:pPr>
                          <w:r>
                            <w:rPr>
                              <w:rFonts w:ascii="Arial" w:hAnsi="Arial" w:cs="Arial"/>
                              <w:sz w:val="16"/>
                              <w:szCs w:val="16"/>
                              <w:lang w:val="es-MX"/>
                            </w:rPr>
                            <w:t>Información Línea 195</w:t>
                          </w:r>
                        </w:p>
                        <w:p w14:paraId="030080BF" w14:textId="77777777" w:rsidR="00C34CA9" w:rsidRDefault="00C34CA9">
                          <w:pPr>
                            <w:spacing w:after="0" w:line="240" w:lineRule="auto"/>
                            <w:rPr>
                              <w:rFonts w:ascii="Arial" w:hAnsi="Arial" w:cs="Arial"/>
                              <w:sz w:val="16"/>
                              <w:szCs w:val="16"/>
                              <w:lang w:val="es-MX"/>
                            </w:rPr>
                          </w:pPr>
                          <w:r>
                            <w:rPr>
                              <w:rFonts w:ascii="Arial" w:hAnsi="Arial" w:cs="Arial"/>
                              <w:sz w:val="16"/>
                              <w:szCs w:val="16"/>
                              <w:lang w:val="es-MX"/>
                            </w:rPr>
                            <w:t>www.usaquen.gov.co</w:t>
                          </w:r>
                        </w:p>
                      </w:txbxContent>
                    </wps:txbx>
                    <wps:bodyPr lIns="92075" tIns="46355" rIns="92075" bIns="46355" anchor="t">
                      <a:noAutofit/>
                    </wps:bodyPr>
                  </wps:wsp>
                </a:graphicData>
              </a:graphic>
            </wp:anchor>
          </w:drawing>
        </mc:Choice>
        <mc:Fallback>
          <w:pict>
            <v:shapetype w14:anchorId="3C9770CE" id="_x0000_t202" coordsize="21600,21600" o:spt="202" path="m,l,21600r21600,l21600,xe">
              <v:stroke joinstyle="miter"/>
              <v:path gradientshapeok="t" o:connecttype="rect"/>
            </v:shapetype>
            <v:shape id="Marco1" o:spid="_x0000_s1026" type="#_x0000_t202" style="position:absolute;margin-left:-12pt;margin-top:-26.8pt;width:114pt;height:63pt;z-index:-503316477;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" stroked="f">
              <v:textbox inset="7.25pt,3.65pt,7.25pt,3.65pt">
                <w:txbxContent>
                  <w:p w14:paraId="083444C2" w14:textId="77777777" w:rsidR="00C34CA9" w:rsidRDefault="00C34CA9">
                    <w:pPr>
                      <w:spacing w:after="0" w:line="240" w:lineRule="auto"/>
                      <w:rPr>
                        <w:rFonts w:ascii="Arial" w:hAnsi="Arial" w:cs="Arial"/>
                        <w:sz w:val="16"/>
                        <w:szCs w:val="16"/>
                        <w:lang w:val="es-MX"/>
                      </w:rPr>
                    </w:pPr>
                    <w:r>
                      <w:rPr>
                        <w:rFonts w:ascii="Arial" w:hAnsi="Arial" w:cs="Arial"/>
                        <w:sz w:val="16"/>
                        <w:szCs w:val="16"/>
                        <w:lang w:val="es-MX"/>
                      </w:rPr>
                      <w:t>Carrera 6 A No. 118 – 03</w:t>
                    </w:r>
                  </w:p>
                  <w:p w14:paraId="583E753B" w14:textId="77777777" w:rsidR="00C34CA9" w:rsidRDefault="00C34CA9">
                    <w:pPr>
                      <w:spacing w:after="0" w:line="240" w:lineRule="auto"/>
                      <w:rPr>
                        <w:rFonts w:ascii="Arial" w:hAnsi="Arial" w:cs="Arial"/>
                        <w:sz w:val="16"/>
                        <w:szCs w:val="16"/>
                        <w:lang w:val="es-MX"/>
                      </w:rPr>
                    </w:pPr>
                    <w:r>
                      <w:rPr>
                        <w:rFonts w:ascii="Arial" w:hAnsi="Arial" w:cs="Arial"/>
                        <w:sz w:val="16"/>
                        <w:szCs w:val="16"/>
                        <w:lang w:val="es-MX"/>
                      </w:rPr>
                      <w:t>Código Postal: 110111</w:t>
                    </w:r>
                  </w:p>
                  <w:p w14:paraId="6F243F75" w14:textId="77777777" w:rsidR="00C34CA9" w:rsidRDefault="00C34CA9">
                    <w:pPr>
                      <w:spacing w:after="0" w:line="240" w:lineRule="auto"/>
                      <w:rPr>
                        <w:rFonts w:ascii="Arial" w:hAnsi="Arial" w:cs="Arial"/>
                        <w:sz w:val="16"/>
                        <w:szCs w:val="16"/>
                        <w:lang w:val="es-MX"/>
                      </w:rPr>
                    </w:pPr>
                    <w:r>
                      <w:rPr>
                        <w:rFonts w:ascii="Arial" w:hAnsi="Arial" w:cs="Arial"/>
                        <w:sz w:val="16"/>
                        <w:szCs w:val="16"/>
                        <w:lang w:val="es-MX"/>
                      </w:rPr>
                      <w:t>PBX. 6195088</w:t>
                    </w:r>
                  </w:p>
                  <w:p w14:paraId="5CA36257" w14:textId="77777777" w:rsidR="00C34CA9" w:rsidRDefault="00C34CA9">
                    <w:pPr>
                      <w:spacing w:after="0" w:line="240" w:lineRule="auto"/>
                      <w:rPr>
                        <w:rFonts w:ascii="Arial" w:hAnsi="Arial" w:cs="Arial"/>
                        <w:sz w:val="16"/>
                        <w:szCs w:val="16"/>
                        <w:lang w:val="es-MX"/>
                      </w:rPr>
                    </w:pPr>
                    <w:r>
                      <w:rPr>
                        <w:rFonts w:ascii="Arial" w:hAnsi="Arial" w:cs="Arial"/>
                        <w:sz w:val="16"/>
                        <w:szCs w:val="16"/>
                        <w:lang w:val="es-MX"/>
                      </w:rPr>
                      <w:t>Información Línea 195</w:t>
                    </w:r>
                  </w:p>
                  <w:p w14:paraId="030080BF" w14:textId="77777777" w:rsidR="00C34CA9" w:rsidRDefault="00C34CA9">
                    <w:pPr>
                      <w:spacing w:after="0" w:line="240" w:lineRule="auto"/>
                      <w:rPr>
                        <w:rFonts w:ascii="Arial" w:hAnsi="Arial" w:cs="Arial"/>
                        <w:sz w:val="16"/>
                        <w:szCs w:val="16"/>
                        <w:lang w:val="es-MX"/>
                      </w:rPr>
                    </w:pPr>
                    <w:r>
                      <w:rPr>
                        <w:rFonts w:ascii="Arial" w:hAnsi="Arial" w:cs="Arial"/>
                        <w:sz w:val="16"/>
                        <w:szCs w:val="16"/>
                        <w:lang w:val="es-MX"/>
                      </w:rPr>
                      <w:t>www.usaquen.gov.co</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6F5ED" w14:textId="77777777" w:rsidR="00522A81" w:rsidRDefault="00522A81">
      <w:pPr>
        <w:spacing w:after="0" w:line="240" w:lineRule="auto"/>
      </w:pPr>
      <w:r>
        <w:separator/>
      </w:r>
    </w:p>
  </w:footnote>
  <w:footnote w:type="continuationSeparator" w:id="0">
    <w:p w14:paraId="49BC79C7" w14:textId="77777777" w:rsidR="00522A81" w:rsidRDefault="00522A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91938" w14:textId="19870C29" w:rsidR="00C34CA9" w:rsidRDefault="00C34CA9">
    <w:pPr>
      <w:pStyle w:val="Encabezamiento"/>
      <w:rPr>
        <w:lang w:val="es-CO" w:eastAsia="es-CO"/>
      </w:rPr>
    </w:pPr>
    <w:r>
      <w:rPr>
        <w:noProof/>
        <w:lang w:eastAsia="es-ES"/>
      </w:rPr>
      <w:drawing>
        <wp:anchor distT="0" distB="0" distL="114935" distR="114935" simplePos="0" relativeHeight="11" behindDoc="1" locked="0" layoutInCell="1" allowOverlap="1" wp14:anchorId="4009FE40" wp14:editId="6CEA435A">
          <wp:simplePos x="0" y="0"/>
          <wp:positionH relativeFrom="column">
            <wp:posOffset>2095500</wp:posOffset>
          </wp:positionH>
          <wp:positionV relativeFrom="paragraph">
            <wp:posOffset>-153035</wp:posOffset>
          </wp:positionV>
          <wp:extent cx="1675765" cy="962660"/>
          <wp:effectExtent l="0" t="0" r="0" b="0"/>
          <wp:wrapSquare wrapText="bothSides"/>
          <wp:docPr id="2"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
                  <pic:cNvPicPr>
                    <a:picLocks noChangeAspect="1" noChangeArrowheads="1"/>
                  </pic:cNvPicPr>
                </pic:nvPicPr>
                <pic:blipFill>
                  <a:blip r:embed="rId1"/>
                  <a:stretch>
                    <a:fillRect/>
                  </a:stretch>
                </pic:blipFill>
                <pic:spPr bwMode="auto">
                  <a:xfrm>
                    <a:off x="0" y="0"/>
                    <a:ext cx="1675765" cy="9626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mso5979"/>
      </v:shape>
    </w:pict>
  </w:numPicBullet>
  <w:abstractNum w:abstractNumId="0" w15:restartNumberingAfterBreak="0">
    <w:nsid w:val="17845A50"/>
    <w:multiLevelType w:val="hybridMultilevel"/>
    <w:tmpl w:val="EA96097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53E77CE"/>
    <w:multiLevelType w:val="hybridMultilevel"/>
    <w:tmpl w:val="2716BA2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BB85DB3"/>
    <w:multiLevelType w:val="hybridMultilevel"/>
    <w:tmpl w:val="BF9E9A08"/>
    <w:lvl w:ilvl="0" w:tplc="0409000F">
      <w:start w:val="1"/>
      <w:numFmt w:val="decimal"/>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3B3F264D"/>
    <w:multiLevelType w:val="hybridMultilevel"/>
    <w:tmpl w:val="FBCA2A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7637253"/>
    <w:multiLevelType w:val="hybridMultilevel"/>
    <w:tmpl w:val="72E8B7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4CDB249F"/>
    <w:multiLevelType w:val="hybridMultilevel"/>
    <w:tmpl w:val="44BC5FB6"/>
    <w:lvl w:ilvl="0" w:tplc="CFB02E68">
      <w:start w:val="11"/>
      <w:numFmt w:val="bullet"/>
      <w:lvlText w:val="•"/>
      <w:lvlJc w:val="left"/>
      <w:pPr>
        <w:ind w:left="720" w:hanging="360"/>
      </w:pPr>
      <w:rPr>
        <w:rFonts w:ascii="Times New Roman" w:eastAsia="Calibr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3A81F0D"/>
    <w:multiLevelType w:val="hybridMultilevel"/>
    <w:tmpl w:val="BF9E9A08"/>
    <w:lvl w:ilvl="0" w:tplc="0409000F">
      <w:start w:val="1"/>
      <w:numFmt w:val="decimal"/>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561F3894"/>
    <w:multiLevelType w:val="hybridMultilevel"/>
    <w:tmpl w:val="28E2D08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B4F3D80"/>
    <w:multiLevelType w:val="hybridMultilevel"/>
    <w:tmpl w:val="1BAAAD3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0EF7AEF"/>
    <w:multiLevelType w:val="hybridMultilevel"/>
    <w:tmpl w:val="0C4C19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CA83578"/>
    <w:multiLevelType w:val="hybridMultilevel"/>
    <w:tmpl w:val="F8AEBDA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F2F26E9"/>
    <w:multiLevelType w:val="hybridMultilevel"/>
    <w:tmpl w:val="24261B1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0664782"/>
    <w:multiLevelType w:val="hybridMultilevel"/>
    <w:tmpl w:val="B2842326"/>
    <w:lvl w:ilvl="0" w:tplc="CFB02E68">
      <w:start w:val="11"/>
      <w:numFmt w:val="bullet"/>
      <w:lvlText w:val="•"/>
      <w:lvlJc w:val="left"/>
      <w:pPr>
        <w:ind w:left="720" w:hanging="360"/>
      </w:pPr>
      <w:rPr>
        <w:rFonts w:ascii="Times New Roman" w:eastAsia="Calibr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71B0831"/>
    <w:multiLevelType w:val="hybridMultilevel"/>
    <w:tmpl w:val="ED8EF00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2758D2"/>
    <w:multiLevelType w:val="multilevel"/>
    <w:tmpl w:val="FACC1BA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6"/>
  </w:num>
  <w:num w:numId="2">
    <w:abstractNumId w:val="2"/>
  </w:num>
  <w:num w:numId="3">
    <w:abstractNumId w:val="8"/>
  </w:num>
  <w:num w:numId="4">
    <w:abstractNumId w:val="9"/>
  </w:num>
  <w:num w:numId="5">
    <w:abstractNumId w:val="13"/>
  </w:num>
  <w:num w:numId="6">
    <w:abstractNumId w:val="14"/>
  </w:num>
  <w:num w:numId="7">
    <w:abstractNumId w:val="10"/>
  </w:num>
  <w:num w:numId="8">
    <w:abstractNumId w:val="7"/>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1"/>
  </w:num>
  <w:num w:numId="12">
    <w:abstractNumId w:val="1"/>
  </w:num>
  <w:num w:numId="13">
    <w:abstractNumId w:val="12"/>
  </w:num>
  <w:num w:numId="14">
    <w:abstractNumId w:val="5"/>
  </w:num>
  <w:num w:numId="15">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008"/>
    <w:rsid w:val="00002D75"/>
    <w:rsid w:val="000059DB"/>
    <w:rsid w:val="00005B1A"/>
    <w:rsid w:val="000117EB"/>
    <w:rsid w:val="000257A7"/>
    <w:rsid w:val="00042FE7"/>
    <w:rsid w:val="00047688"/>
    <w:rsid w:val="00055369"/>
    <w:rsid w:val="000663C6"/>
    <w:rsid w:val="00072681"/>
    <w:rsid w:val="0007359C"/>
    <w:rsid w:val="000821AA"/>
    <w:rsid w:val="00083943"/>
    <w:rsid w:val="00084402"/>
    <w:rsid w:val="00087861"/>
    <w:rsid w:val="000910C7"/>
    <w:rsid w:val="00092676"/>
    <w:rsid w:val="000A0DBC"/>
    <w:rsid w:val="000A3F0B"/>
    <w:rsid w:val="000B1500"/>
    <w:rsid w:val="000C26AC"/>
    <w:rsid w:val="000D01D3"/>
    <w:rsid w:val="000D6523"/>
    <w:rsid w:val="000D748B"/>
    <w:rsid w:val="000F01E6"/>
    <w:rsid w:val="000F4CBD"/>
    <w:rsid w:val="00100C17"/>
    <w:rsid w:val="0010290A"/>
    <w:rsid w:val="00114259"/>
    <w:rsid w:val="001218E5"/>
    <w:rsid w:val="00135F50"/>
    <w:rsid w:val="001449C0"/>
    <w:rsid w:val="00150D15"/>
    <w:rsid w:val="00153F9C"/>
    <w:rsid w:val="00154DD6"/>
    <w:rsid w:val="00164AE1"/>
    <w:rsid w:val="00171259"/>
    <w:rsid w:val="0018755E"/>
    <w:rsid w:val="001959E8"/>
    <w:rsid w:val="001A33D4"/>
    <w:rsid w:val="001B4533"/>
    <w:rsid w:val="001E5FEB"/>
    <w:rsid w:val="002005BE"/>
    <w:rsid w:val="002010FC"/>
    <w:rsid w:val="002036CC"/>
    <w:rsid w:val="0022022E"/>
    <w:rsid w:val="00220559"/>
    <w:rsid w:val="00227998"/>
    <w:rsid w:val="0023739A"/>
    <w:rsid w:val="0024146E"/>
    <w:rsid w:val="002462F6"/>
    <w:rsid w:val="00246308"/>
    <w:rsid w:val="00251C25"/>
    <w:rsid w:val="002730A1"/>
    <w:rsid w:val="00283E68"/>
    <w:rsid w:val="002840E7"/>
    <w:rsid w:val="00291E26"/>
    <w:rsid w:val="002A5250"/>
    <w:rsid w:val="002A5448"/>
    <w:rsid w:val="002A7F86"/>
    <w:rsid w:val="002B2008"/>
    <w:rsid w:val="002C036D"/>
    <w:rsid w:val="002C0C64"/>
    <w:rsid w:val="002C21DF"/>
    <w:rsid w:val="002D4AC7"/>
    <w:rsid w:val="002D55F0"/>
    <w:rsid w:val="002E2702"/>
    <w:rsid w:val="002E71FC"/>
    <w:rsid w:val="003024E7"/>
    <w:rsid w:val="00315E9A"/>
    <w:rsid w:val="00316B0E"/>
    <w:rsid w:val="00317A68"/>
    <w:rsid w:val="00322049"/>
    <w:rsid w:val="00331812"/>
    <w:rsid w:val="00337181"/>
    <w:rsid w:val="00347AD3"/>
    <w:rsid w:val="00352464"/>
    <w:rsid w:val="003536B4"/>
    <w:rsid w:val="00393E11"/>
    <w:rsid w:val="003A69DD"/>
    <w:rsid w:val="003B5C27"/>
    <w:rsid w:val="003C2F86"/>
    <w:rsid w:val="003C7A29"/>
    <w:rsid w:val="003D54CE"/>
    <w:rsid w:val="003D6DB5"/>
    <w:rsid w:val="003E0D37"/>
    <w:rsid w:val="003E4968"/>
    <w:rsid w:val="003E7D4E"/>
    <w:rsid w:val="003F06E0"/>
    <w:rsid w:val="003F6351"/>
    <w:rsid w:val="00404EA1"/>
    <w:rsid w:val="00415445"/>
    <w:rsid w:val="00426DE1"/>
    <w:rsid w:val="004447E7"/>
    <w:rsid w:val="00450001"/>
    <w:rsid w:val="00460686"/>
    <w:rsid w:val="00472468"/>
    <w:rsid w:val="0047606B"/>
    <w:rsid w:val="00494A22"/>
    <w:rsid w:val="00495C3D"/>
    <w:rsid w:val="00497F12"/>
    <w:rsid w:val="004A0C79"/>
    <w:rsid w:val="004B2A33"/>
    <w:rsid w:val="004B2F4A"/>
    <w:rsid w:val="004C3C30"/>
    <w:rsid w:val="004D712C"/>
    <w:rsid w:val="004E1E60"/>
    <w:rsid w:val="004E562A"/>
    <w:rsid w:val="004E7833"/>
    <w:rsid w:val="00501683"/>
    <w:rsid w:val="00510695"/>
    <w:rsid w:val="00522A81"/>
    <w:rsid w:val="00526258"/>
    <w:rsid w:val="00527789"/>
    <w:rsid w:val="00542BAE"/>
    <w:rsid w:val="005446D0"/>
    <w:rsid w:val="0054685C"/>
    <w:rsid w:val="0054762D"/>
    <w:rsid w:val="005705FB"/>
    <w:rsid w:val="005857F5"/>
    <w:rsid w:val="005A42FF"/>
    <w:rsid w:val="005C768A"/>
    <w:rsid w:val="005D35F8"/>
    <w:rsid w:val="005E7598"/>
    <w:rsid w:val="005F03BC"/>
    <w:rsid w:val="00606725"/>
    <w:rsid w:val="00611B03"/>
    <w:rsid w:val="0062537D"/>
    <w:rsid w:val="00672163"/>
    <w:rsid w:val="00673729"/>
    <w:rsid w:val="00676911"/>
    <w:rsid w:val="00694309"/>
    <w:rsid w:val="00695CEB"/>
    <w:rsid w:val="006C261D"/>
    <w:rsid w:val="006E38F3"/>
    <w:rsid w:val="006E7469"/>
    <w:rsid w:val="006E7682"/>
    <w:rsid w:val="006F33B8"/>
    <w:rsid w:val="006F48D1"/>
    <w:rsid w:val="006F67EB"/>
    <w:rsid w:val="00704A38"/>
    <w:rsid w:val="00711CA0"/>
    <w:rsid w:val="007274A9"/>
    <w:rsid w:val="00740416"/>
    <w:rsid w:val="00740A6C"/>
    <w:rsid w:val="0075101E"/>
    <w:rsid w:val="00755D25"/>
    <w:rsid w:val="00770403"/>
    <w:rsid w:val="00777A63"/>
    <w:rsid w:val="007874D8"/>
    <w:rsid w:val="00791564"/>
    <w:rsid w:val="00793060"/>
    <w:rsid w:val="007A543B"/>
    <w:rsid w:val="007B04E9"/>
    <w:rsid w:val="007B6160"/>
    <w:rsid w:val="007C5938"/>
    <w:rsid w:val="007E1A33"/>
    <w:rsid w:val="007E709B"/>
    <w:rsid w:val="00801979"/>
    <w:rsid w:val="00851936"/>
    <w:rsid w:val="00854A45"/>
    <w:rsid w:val="00865372"/>
    <w:rsid w:val="008701F4"/>
    <w:rsid w:val="00870708"/>
    <w:rsid w:val="00891BE1"/>
    <w:rsid w:val="008935D9"/>
    <w:rsid w:val="0089604E"/>
    <w:rsid w:val="00896F6A"/>
    <w:rsid w:val="008A2B1F"/>
    <w:rsid w:val="008B26AE"/>
    <w:rsid w:val="008B54C6"/>
    <w:rsid w:val="008D2D5D"/>
    <w:rsid w:val="008D48E0"/>
    <w:rsid w:val="008D6EFB"/>
    <w:rsid w:val="008E1A8F"/>
    <w:rsid w:val="008E552B"/>
    <w:rsid w:val="00900CDE"/>
    <w:rsid w:val="00907136"/>
    <w:rsid w:val="00917ACE"/>
    <w:rsid w:val="00920162"/>
    <w:rsid w:val="00923E8D"/>
    <w:rsid w:val="00923F8F"/>
    <w:rsid w:val="009349A3"/>
    <w:rsid w:val="00937BA0"/>
    <w:rsid w:val="00965061"/>
    <w:rsid w:val="00970985"/>
    <w:rsid w:val="00977C55"/>
    <w:rsid w:val="00983F89"/>
    <w:rsid w:val="00984B0C"/>
    <w:rsid w:val="009907C6"/>
    <w:rsid w:val="009949CD"/>
    <w:rsid w:val="009A550E"/>
    <w:rsid w:val="009A7E49"/>
    <w:rsid w:val="009C69DA"/>
    <w:rsid w:val="009E4981"/>
    <w:rsid w:val="009E536C"/>
    <w:rsid w:val="009F06AF"/>
    <w:rsid w:val="009F32F6"/>
    <w:rsid w:val="00A12F8B"/>
    <w:rsid w:val="00A3094E"/>
    <w:rsid w:val="00A409C5"/>
    <w:rsid w:val="00A45ADD"/>
    <w:rsid w:val="00A4656C"/>
    <w:rsid w:val="00A47C36"/>
    <w:rsid w:val="00A532C2"/>
    <w:rsid w:val="00A54175"/>
    <w:rsid w:val="00A66E5E"/>
    <w:rsid w:val="00A71F2F"/>
    <w:rsid w:val="00A77411"/>
    <w:rsid w:val="00A8285F"/>
    <w:rsid w:val="00AA0FDA"/>
    <w:rsid w:val="00AA4812"/>
    <w:rsid w:val="00AA5506"/>
    <w:rsid w:val="00AA789C"/>
    <w:rsid w:val="00AB2C10"/>
    <w:rsid w:val="00AC5C08"/>
    <w:rsid w:val="00AC63DB"/>
    <w:rsid w:val="00AE5052"/>
    <w:rsid w:val="00AE6EFF"/>
    <w:rsid w:val="00B0165C"/>
    <w:rsid w:val="00B02937"/>
    <w:rsid w:val="00B0568F"/>
    <w:rsid w:val="00B05C8D"/>
    <w:rsid w:val="00B071CA"/>
    <w:rsid w:val="00B1091C"/>
    <w:rsid w:val="00B11D56"/>
    <w:rsid w:val="00B2084E"/>
    <w:rsid w:val="00B27C37"/>
    <w:rsid w:val="00B320E9"/>
    <w:rsid w:val="00B42505"/>
    <w:rsid w:val="00B44732"/>
    <w:rsid w:val="00B47866"/>
    <w:rsid w:val="00B654A4"/>
    <w:rsid w:val="00B73854"/>
    <w:rsid w:val="00B75BC4"/>
    <w:rsid w:val="00B845D7"/>
    <w:rsid w:val="00B84A54"/>
    <w:rsid w:val="00B925E2"/>
    <w:rsid w:val="00B92F1C"/>
    <w:rsid w:val="00BB4165"/>
    <w:rsid w:val="00BC062C"/>
    <w:rsid w:val="00BC2945"/>
    <w:rsid w:val="00BC79B4"/>
    <w:rsid w:val="00BD2BB9"/>
    <w:rsid w:val="00BD58A9"/>
    <w:rsid w:val="00BD5D8A"/>
    <w:rsid w:val="00BE2448"/>
    <w:rsid w:val="00BF751F"/>
    <w:rsid w:val="00C060B4"/>
    <w:rsid w:val="00C065CD"/>
    <w:rsid w:val="00C11F4D"/>
    <w:rsid w:val="00C140D1"/>
    <w:rsid w:val="00C27A71"/>
    <w:rsid w:val="00C31830"/>
    <w:rsid w:val="00C32272"/>
    <w:rsid w:val="00C34CA9"/>
    <w:rsid w:val="00C36179"/>
    <w:rsid w:val="00C5255E"/>
    <w:rsid w:val="00C65503"/>
    <w:rsid w:val="00C95746"/>
    <w:rsid w:val="00C958F2"/>
    <w:rsid w:val="00CA3EDA"/>
    <w:rsid w:val="00CB24FB"/>
    <w:rsid w:val="00CC268F"/>
    <w:rsid w:val="00CC2B36"/>
    <w:rsid w:val="00CC4062"/>
    <w:rsid w:val="00CC421C"/>
    <w:rsid w:val="00CD3B2D"/>
    <w:rsid w:val="00CE11B8"/>
    <w:rsid w:val="00CE17A9"/>
    <w:rsid w:val="00CF34E2"/>
    <w:rsid w:val="00CF7A74"/>
    <w:rsid w:val="00D05792"/>
    <w:rsid w:val="00D13947"/>
    <w:rsid w:val="00D240F2"/>
    <w:rsid w:val="00D27D83"/>
    <w:rsid w:val="00D30653"/>
    <w:rsid w:val="00D35836"/>
    <w:rsid w:val="00D4124C"/>
    <w:rsid w:val="00D448A5"/>
    <w:rsid w:val="00D651C9"/>
    <w:rsid w:val="00D74193"/>
    <w:rsid w:val="00D7533A"/>
    <w:rsid w:val="00D75A97"/>
    <w:rsid w:val="00D83224"/>
    <w:rsid w:val="00D92D7B"/>
    <w:rsid w:val="00D96EB6"/>
    <w:rsid w:val="00DA62B7"/>
    <w:rsid w:val="00DB49D5"/>
    <w:rsid w:val="00DC3B2B"/>
    <w:rsid w:val="00DD546C"/>
    <w:rsid w:val="00DE5B1F"/>
    <w:rsid w:val="00E011C8"/>
    <w:rsid w:val="00E27BEE"/>
    <w:rsid w:val="00E30CA8"/>
    <w:rsid w:val="00E326EA"/>
    <w:rsid w:val="00E32D4D"/>
    <w:rsid w:val="00E4271F"/>
    <w:rsid w:val="00E467DD"/>
    <w:rsid w:val="00E654C4"/>
    <w:rsid w:val="00E803B0"/>
    <w:rsid w:val="00E835EC"/>
    <w:rsid w:val="00E85AD6"/>
    <w:rsid w:val="00EA2DFA"/>
    <w:rsid w:val="00EC6A0B"/>
    <w:rsid w:val="00ED33D6"/>
    <w:rsid w:val="00EE31E7"/>
    <w:rsid w:val="00EF2B5A"/>
    <w:rsid w:val="00EF31A0"/>
    <w:rsid w:val="00EF358A"/>
    <w:rsid w:val="00F00342"/>
    <w:rsid w:val="00F0229A"/>
    <w:rsid w:val="00F02FC0"/>
    <w:rsid w:val="00F153C5"/>
    <w:rsid w:val="00F166B4"/>
    <w:rsid w:val="00F32982"/>
    <w:rsid w:val="00F355F6"/>
    <w:rsid w:val="00F44671"/>
    <w:rsid w:val="00F4582A"/>
    <w:rsid w:val="00F51DC7"/>
    <w:rsid w:val="00F572FB"/>
    <w:rsid w:val="00F6338D"/>
    <w:rsid w:val="00F72F61"/>
    <w:rsid w:val="00F85C21"/>
    <w:rsid w:val="00F86A08"/>
    <w:rsid w:val="00FA358F"/>
    <w:rsid w:val="00FB565A"/>
    <w:rsid w:val="00FB6D69"/>
    <w:rsid w:val="00FD0453"/>
    <w:rsid w:val="00FE35E6"/>
    <w:rsid w:val="00FF0627"/>
    <w:rsid w:val="00FF2D2B"/>
    <w:rsid w:val="00FF32EC"/>
    <w:rsid w:val="00FF723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8B134E"/>
  <w15:docId w15:val="{CE55DABA-1169-444B-8EEC-0BC33694C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Droid Sans" w:hAnsi="Liberation Serif" w:cs="Lohit Hindi"/>
        <w:sz w:val="24"/>
        <w:szCs w:val="24"/>
        <w:lang w:val="es-CO"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cs="Times New Roman"/>
      <w:sz w:val="22"/>
      <w:szCs w:val="22"/>
      <w:lang w:val="es-ES" w:bidi="ar-SA"/>
    </w:rPr>
  </w:style>
  <w:style w:type="paragraph" w:styleId="Ttulo1">
    <w:name w:val="heading 1"/>
    <w:basedOn w:val="Normal"/>
    <w:next w:val="Normal"/>
    <w:link w:val="Ttulo1Car"/>
    <w:uiPriority w:val="9"/>
    <w:qFormat/>
    <w:rsid w:val="009C69DA"/>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TextodegloboCar">
    <w:name w:val="Texto de globo Car"/>
    <w:basedOn w:val="Fuentedeprrafopredeter"/>
    <w:qFormat/>
    <w:rPr>
      <w:rFonts w:ascii="Tahoma" w:hAnsi="Tahoma" w:cs="Tahoma"/>
      <w:sz w:val="16"/>
      <w:szCs w:val="16"/>
    </w:rPr>
  </w:style>
  <w:style w:type="paragraph" w:styleId="Encabezado">
    <w:name w:val="header"/>
    <w:basedOn w:val="Normal"/>
    <w:next w:val="Cuerpodetexto"/>
    <w:qFormat/>
    <w:pPr>
      <w:keepNext/>
      <w:spacing w:before="240" w:after="120"/>
    </w:pPr>
    <w:rPr>
      <w:rFonts w:ascii="Liberation Sans" w:eastAsia="Droid Sans" w:hAnsi="Liberation Sans" w:cs="Lohit Hindi"/>
      <w:sz w:val="28"/>
      <w:szCs w:val="28"/>
    </w:rPr>
  </w:style>
  <w:style w:type="paragraph" w:customStyle="1" w:styleId="Cuerpodetexto">
    <w:name w:val="Cuerpo de texto"/>
    <w:basedOn w:val="Normal"/>
    <w:pPr>
      <w:spacing w:after="140" w:line="288" w:lineRule="auto"/>
    </w:pPr>
  </w:style>
  <w:style w:type="paragraph" w:styleId="Lista">
    <w:name w:val="List"/>
    <w:basedOn w:val="Cuerpodetexto"/>
    <w:rPr>
      <w:rFonts w:cs="Lohit Hindi"/>
    </w:rPr>
  </w:style>
  <w:style w:type="paragraph" w:customStyle="1" w:styleId="Leyenda">
    <w:name w:val="Leyenda"/>
    <w:basedOn w:val="Normal"/>
    <w:pPr>
      <w:suppressLineNumbers/>
      <w:spacing w:before="120" w:after="120"/>
    </w:pPr>
    <w:rPr>
      <w:rFonts w:cs="Lohit Hindi"/>
      <w:i/>
      <w:iCs/>
      <w:sz w:val="24"/>
      <w:szCs w:val="24"/>
    </w:rPr>
  </w:style>
  <w:style w:type="paragraph" w:customStyle="1" w:styleId="ndice">
    <w:name w:val="Índice"/>
    <w:basedOn w:val="Normal"/>
    <w:qFormat/>
    <w:pPr>
      <w:suppressLineNumbers/>
    </w:pPr>
    <w:rPr>
      <w:rFonts w:cs="Lohit Hindi"/>
    </w:rPr>
  </w:style>
  <w:style w:type="paragraph" w:customStyle="1" w:styleId="Encabezamiento">
    <w:name w:val="Encabezamiento"/>
    <w:basedOn w:val="Normal"/>
    <w:pPr>
      <w:tabs>
        <w:tab w:val="center" w:pos="4252"/>
        <w:tab w:val="right" w:pos="8504"/>
      </w:tabs>
      <w:spacing w:after="0" w:line="240" w:lineRule="auto"/>
    </w:pPr>
  </w:style>
  <w:style w:type="paragraph" w:styleId="Piedepgina">
    <w:name w:val="footer"/>
    <w:basedOn w:val="Normal"/>
    <w:pPr>
      <w:tabs>
        <w:tab w:val="center" w:pos="4252"/>
        <w:tab w:val="right" w:pos="8504"/>
      </w:tabs>
      <w:spacing w:after="0" w:line="240" w:lineRule="auto"/>
    </w:pPr>
  </w:style>
  <w:style w:type="paragraph" w:styleId="Textodeglobo">
    <w:name w:val="Balloon Text"/>
    <w:basedOn w:val="Normal"/>
    <w:qFormat/>
    <w:pPr>
      <w:spacing w:after="0" w:line="240" w:lineRule="auto"/>
    </w:pPr>
    <w:rPr>
      <w:rFonts w:ascii="Tahoma" w:hAnsi="Tahoma" w:cs="Tahoma"/>
      <w:sz w:val="16"/>
      <w:szCs w:val="16"/>
    </w:rPr>
  </w:style>
  <w:style w:type="paragraph" w:customStyle="1" w:styleId="Contenidodelmarco">
    <w:name w:val="Contenido del marco"/>
    <w:basedOn w:val="Normal"/>
    <w:qFormat/>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lp1"/>
    <w:basedOn w:val="Normal"/>
    <w:link w:val="PrrafodelistaCar"/>
    <w:uiPriority w:val="34"/>
    <w:qFormat/>
    <w:rsid w:val="002D55F0"/>
    <w:pPr>
      <w:ind w:left="720"/>
      <w:contextualSpacing/>
    </w:pPr>
  </w:style>
  <w:style w:type="character" w:styleId="Textoennegrita">
    <w:name w:val="Strong"/>
    <w:basedOn w:val="Fuentedeprrafopredeter"/>
    <w:uiPriority w:val="22"/>
    <w:qFormat/>
    <w:rsid w:val="00B0165C"/>
    <w:rPr>
      <w:b/>
      <w:bCs/>
    </w:rPr>
  </w:style>
  <w:style w:type="paragraph" w:customStyle="1" w:styleId="Standard">
    <w:name w:val="Standard"/>
    <w:rsid w:val="00A77411"/>
    <w:pPr>
      <w:suppressAutoHyphens/>
      <w:autoSpaceDN w:val="0"/>
      <w:textAlignment w:val="baseline"/>
    </w:pPr>
    <w:rPr>
      <w:rFonts w:ascii="Times New Roman" w:eastAsia="Times New Roman" w:hAnsi="Times New Roman" w:cs="Times New Roman"/>
      <w:kern w:val="3"/>
      <w:sz w:val="20"/>
      <w:szCs w:val="20"/>
      <w:lang w:bidi="ar-SA"/>
    </w:rPr>
  </w:style>
  <w:style w:type="character" w:styleId="Refdecomentario">
    <w:name w:val="annotation reference"/>
    <w:uiPriority w:val="99"/>
    <w:semiHidden/>
    <w:unhideWhenUsed/>
    <w:rsid w:val="003E0D37"/>
    <w:rPr>
      <w:rFonts w:cs="Times New Roman"/>
      <w:sz w:val="16"/>
      <w:szCs w:val="16"/>
    </w:rPr>
  </w:style>
  <w:style w:type="paragraph" w:styleId="Textocomentario">
    <w:name w:val="annotation text"/>
    <w:basedOn w:val="Normal"/>
    <w:link w:val="TextocomentarioCar"/>
    <w:uiPriority w:val="99"/>
    <w:semiHidden/>
    <w:unhideWhenUsed/>
    <w:rsid w:val="003E0D37"/>
    <w:pPr>
      <w:widowControl w:val="0"/>
      <w:suppressAutoHyphens/>
      <w:autoSpaceDN w:val="0"/>
      <w:spacing w:after="0" w:line="240" w:lineRule="auto"/>
      <w:textAlignment w:val="baseline"/>
    </w:pPr>
    <w:rPr>
      <w:rFonts w:ascii="Times New Roman" w:eastAsia="Times New Roman" w:hAnsi="Times New Roman" w:cs="Mangal"/>
      <w:kern w:val="3"/>
      <w:sz w:val="20"/>
      <w:szCs w:val="18"/>
      <w:lang w:val="es-CO" w:bidi="hi-IN"/>
    </w:rPr>
  </w:style>
  <w:style w:type="character" w:customStyle="1" w:styleId="TextocomentarioCar">
    <w:name w:val="Texto comentario Car"/>
    <w:basedOn w:val="Fuentedeprrafopredeter"/>
    <w:link w:val="Textocomentario"/>
    <w:uiPriority w:val="99"/>
    <w:semiHidden/>
    <w:rsid w:val="003E0D37"/>
    <w:rPr>
      <w:rFonts w:ascii="Times New Roman" w:eastAsia="Times New Roman" w:hAnsi="Times New Roman" w:cs="Mangal"/>
      <w:kern w:val="3"/>
      <w:sz w:val="20"/>
      <w:szCs w:val="18"/>
    </w:rPr>
  </w:style>
  <w:style w:type="character" w:customStyle="1" w:styleId="Fuentedeprrafopredeter2">
    <w:name w:val="Fuente de párrafo predeter.2"/>
    <w:rsid w:val="00704A38"/>
  </w:style>
  <w:style w:type="paragraph" w:customStyle="1" w:styleId="LFTBody">
    <w:name w:val="LFT Body"/>
    <w:basedOn w:val="Normal"/>
    <w:uiPriority w:val="1"/>
    <w:qFormat/>
    <w:rsid w:val="007E709B"/>
    <w:pPr>
      <w:spacing w:line="264" w:lineRule="auto"/>
      <w:jc w:val="both"/>
    </w:pPr>
    <w:rPr>
      <w:rFonts w:ascii="Cambria" w:eastAsia="Cambria" w:hAnsi="Cambria"/>
      <w:noProof/>
      <w:sz w:val="21"/>
      <w:lang w:val="es-ES_tradnl" w:eastAsia="en-US"/>
    </w:rPr>
  </w:style>
  <w:style w:type="table" w:styleId="Tablaconcuadrcula">
    <w:name w:val="Table Grid"/>
    <w:basedOn w:val="Tablanormal"/>
    <w:uiPriority w:val="39"/>
    <w:rsid w:val="008B26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54762D"/>
    <w:pPr>
      <w:widowControl/>
      <w:suppressAutoHyphens w:val="0"/>
      <w:autoSpaceDN/>
      <w:spacing w:after="200"/>
      <w:textAlignment w:val="auto"/>
    </w:pPr>
    <w:rPr>
      <w:rFonts w:ascii="Calibri" w:eastAsia="Calibri" w:hAnsi="Calibri" w:cs="Times New Roman"/>
      <w:b/>
      <w:bCs/>
      <w:kern w:val="0"/>
      <w:szCs w:val="20"/>
      <w:lang w:val="es-ES" w:bidi="ar-SA"/>
    </w:rPr>
  </w:style>
  <w:style w:type="character" w:customStyle="1" w:styleId="AsuntodelcomentarioCar">
    <w:name w:val="Asunto del comentario Car"/>
    <w:basedOn w:val="TextocomentarioCar"/>
    <w:link w:val="Asuntodelcomentario"/>
    <w:uiPriority w:val="99"/>
    <w:semiHidden/>
    <w:rsid w:val="0054762D"/>
    <w:rPr>
      <w:rFonts w:ascii="Calibri" w:eastAsia="Calibri" w:hAnsi="Calibri" w:cs="Times New Roman"/>
      <w:b/>
      <w:bCs/>
      <w:kern w:val="3"/>
      <w:sz w:val="20"/>
      <w:szCs w:val="20"/>
      <w:lang w:val="es-ES" w:bidi="ar-SA"/>
    </w:rPr>
  </w:style>
  <w:style w:type="paragraph" w:styleId="Descripcin">
    <w:name w:val="caption"/>
    <w:basedOn w:val="Normal"/>
    <w:next w:val="Normal"/>
    <w:unhideWhenUsed/>
    <w:qFormat/>
    <w:rsid w:val="000A0DBC"/>
    <w:pPr>
      <w:spacing w:after="0" w:line="240" w:lineRule="auto"/>
      <w:jc w:val="center"/>
    </w:pPr>
    <w:rPr>
      <w:rFonts w:eastAsia="Times New Roman"/>
      <w:b/>
      <w:bCs/>
      <w:sz w:val="20"/>
      <w:szCs w:val="20"/>
      <w:lang w:eastAsia="es-ES"/>
    </w:rPr>
  </w:style>
  <w:style w:type="paragraph" w:styleId="Textonotapie">
    <w:name w:val="footnote text"/>
    <w:basedOn w:val="Normal"/>
    <w:link w:val="TextonotapieCar"/>
    <w:uiPriority w:val="99"/>
    <w:unhideWhenUsed/>
    <w:rsid w:val="00CF7A74"/>
    <w:pPr>
      <w:spacing w:after="0" w:line="240" w:lineRule="auto"/>
    </w:pPr>
    <w:rPr>
      <w:sz w:val="24"/>
      <w:szCs w:val="24"/>
    </w:rPr>
  </w:style>
  <w:style w:type="character" w:customStyle="1" w:styleId="TextonotapieCar">
    <w:name w:val="Texto nota pie Car"/>
    <w:basedOn w:val="Fuentedeprrafopredeter"/>
    <w:link w:val="Textonotapie"/>
    <w:uiPriority w:val="99"/>
    <w:rsid w:val="00CF7A74"/>
    <w:rPr>
      <w:rFonts w:ascii="Calibri" w:eastAsia="Calibri" w:hAnsi="Calibri" w:cs="Times New Roman"/>
      <w:lang w:val="es-ES" w:bidi="ar-SA"/>
    </w:rPr>
  </w:style>
  <w:style w:type="character" w:styleId="Refdenotaalpie">
    <w:name w:val="footnote reference"/>
    <w:basedOn w:val="Fuentedeprrafopredeter"/>
    <w:uiPriority w:val="99"/>
    <w:unhideWhenUsed/>
    <w:rsid w:val="00CF7A74"/>
    <w:rPr>
      <w:vertAlign w:val="superscript"/>
    </w:rPr>
  </w:style>
  <w:style w:type="character" w:customStyle="1" w:styleId="Ttulo1Car">
    <w:name w:val="Título 1 Car"/>
    <w:basedOn w:val="Fuentedeprrafopredeter"/>
    <w:link w:val="Ttulo1"/>
    <w:uiPriority w:val="9"/>
    <w:rsid w:val="009C69DA"/>
    <w:rPr>
      <w:rFonts w:asciiTheme="majorHAnsi" w:eastAsiaTheme="majorEastAsia" w:hAnsiTheme="majorHAnsi" w:cstheme="majorBidi"/>
      <w:color w:val="365F91" w:themeColor="accent1" w:themeShade="BF"/>
      <w:sz w:val="32"/>
      <w:szCs w:val="32"/>
      <w:lang w:eastAsia="es-CO" w:bidi="ar-SA"/>
    </w:rPr>
  </w:style>
  <w:style w:type="paragraph" w:styleId="Bibliografa">
    <w:name w:val="Bibliography"/>
    <w:basedOn w:val="Normal"/>
    <w:next w:val="Normal"/>
    <w:uiPriority w:val="37"/>
    <w:unhideWhenUsed/>
    <w:rsid w:val="009C69DA"/>
  </w:style>
  <w:style w:type="table" w:styleId="Tablaconcuadrcula2-nfasis1">
    <w:name w:val="Grid Table 2 Accent 1"/>
    <w:basedOn w:val="Tablanormal"/>
    <w:uiPriority w:val="47"/>
    <w:rsid w:val="00F6338D"/>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6concolores">
    <w:name w:val="Grid Table 6 Colorful"/>
    <w:basedOn w:val="Tablanormal"/>
    <w:uiPriority w:val="51"/>
    <w:rsid w:val="00F6338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99"/>
    <w:rsid w:val="00F6338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cuadrcula2">
    <w:name w:val="Grid Table 2"/>
    <w:basedOn w:val="Tablanormal"/>
    <w:uiPriority w:val="99"/>
    <w:rsid w:val="00F6338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link w:val="Prrafodelista"/>
    <w:uiPriority w:val="34"/>
    <w:qFormat/>
    <w:locked/>
    <w:rsid w:val="00F355F6"/>
    <w:rPr>
      <w:rFonts w:ascii="Calibri" w:eastAsia="Calibri" w:hAnsi="Calibri" w:cs="Times New Roman"/>
      <w:sz w:val="22"/>
      <w:szCs w:val="22"/>
      <w:lang w:val="es-ES" w:bidi="ar-SA"/>
    </w:rPr>
  </w:style>
  <w:style w:type="table" w:styleId="Tablanormal1">
    <w:name w:val="Plain Table 1"/>
    <w:basedOn w:val="Tablanormal"/>
    <w:uiPriority w:val="41"/>
    <w:rsid w:val="000910C7"/>
    <w:rPr>
      <w:rFonts w:asciiTheme="minorHAnsi" w:eastAsiaTheme="minorHAnsi" w:hAnsiTheme="minorHAnsi" w:cstheme="minorBidi"/>
      <w:sz w:val="22"/>
      <w:szCs w:val="22"/>
      <w:lang w:eastAsia="en-US"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48771">
      <w:bodyDiv w:val="1"/>
      <w:marLeft w:val="0"/>
      <w:marRight w:val="0"/>
      <w:marTop w:val="0"/>
      <w:marBottom w:val="0"/>
      <w:divBdr>
        <w:top w:val="none" w:sz="0" w:space="0" w:color="auto"/>
        <w:left w:val="none" w:sz="0" w:space="0" w:color="auto"/>
        <w:bottom w:val="none" w:sz="0" w:space="0" w:color="auto"/>
        <w:right w:val="none" w:sz="0" w:space="0" w:color="auto"/>
      </w:divBdr>
    </w:div>
    <w:div w:id="69934801">
      <w:bodyDiv w:val="1"/>
      <w:marLeft w:val="0"/>
      <w:marRight w:val="0"/>
      <w:marTop w:val="0"/>
      <w:marBottom w:val="0"/>
      <w:divBdr>
        <w:top w:val="none" w:sz="0" w:space="0" w:color="auto"/>
        <w:left w:val="none" w:sz="0" w:space="0" w:color="auto"/>
        <w:bottom w:val="none" w:sz="0" w:space="0" w:color="auto"/>
        <w:right w:val="none" w:sz="0" w:space="0" w:color="auto"/>
      </w:divBdr>
      <w:divsChild>
        <w:div w:id="1606695173">
          <w:marLeft w:val="0"/>
          <w:marRight w:val="0"/>
          <w:marTop w:val="0"/>
          <w:marBottom w:val="0"/>
          <w:divBdr>
            <w:top w:val="none" w:sz="0" w:space="0" w:color="auto"/>
            <w:left w:val="none" w:sz="0" w:space="0" w:color="auto"/>
            <w:bottom w:val="none" w:sz="0" w:space="0" w:color="auto"/>
            <w:right w:val="none" w:sz="0" w:space="0" w:color="auto"/>
          </w:divBdr>
        </w:div>
      </w:divsChild>
    </w:div>
    <w:div w:id="87430420">
      <w:bodyDiv w:val="1"/>
      <w:marLeft w:val="0"/>
      <w:marRight w:val="0"/>
      <w:marTop w:val="0"/>
      <w:marBottom w:val="0"/>
      <w:divBdr>
        <w:top w:val="none" w:sz="0" w:space="0" w:color="auto"/>
        <w:left w:val="none" w:sz="0" w:space="0" w:color="auto"/>
        <w:bottom w:val="none" w:sz="0" w:space="0" w:color="auto"/>
        <w:right w:val="none" w:sz="0" w:space="0" w:color="auto"/>
      </w:divBdr>
    </w:div>
    <w:div w:id="158204587">
      <w:bodyDiv w:val="1"/>
      <w:marLeft w:val="0"/>
      <w:marRight w:val="0"/>
      <w:marTop w:val="0"/>
      <w:marBottom w:val="0"/>
      <w:divBdr>
        <w:top w:val="none" w:sz="0" w:space="0" w:color="auto"/>
        <w:left w:val="none" w:sz="0" w:space="0" w:color="auto"/>
        <w:bottom w:val="none" w:sz="0" w:space="0" w:color="auto"/>
        <w:right w:val="none" w:sz="0" w:space="0" w:color="auto"/>
      </w:divBdr>
    </w:div>
    <w:div w:id="164786110">
      <w:bodyDiv w:val="1"/>
      <w:marLeft w:val="0"/>
      <w:marRight w:val="0"/>
      <w:marTop w:val="0"/>
      <w:marBottom w:val="0"/>
      <w:divBdr>
        <w:top w:val="none" w:sz="0" w:space="0" w:color="auto"/>
        <w:left w:val="none" w:sz="0" w:space="0" w:color="auto"/>
        <w:bottom w:val="none" w:sz="0" w:space="0" w:color="auto"/>
        <w:right w:val="none" w:sz="0" w:space="0" w:color="auto"/>
      </w:divBdr>
    </w:div>
    <w:div w:id="171799958">
      <w:bodyDiv w:val="1"/>
      <w:marLeft w:val="0"/>
      <w:marRight w:val="0"/>
      <w:marTop w:val="0"/>
      <w:marBottom w:val="0"/>
      <w:divBdr>
        <w:top w:val="none" w:sz="0" w:space="0" w:color="auto"/>
        <w:left w:val="none" w:sz="0" w:space="0" w:color="auto"/>
        <w:bottom w:val="none" w:sz="0" w:space="0" w:color="auto"/>
        <w:right w:val="none" w:sz="0" w:space="0" w:color="auto"/>
      </w:divBdr>
    </w:div>
    <w:div w:id="175734337">
      <w:bodyDiv w:val="1"/>
      <w:marLeft w:val="0"/>
      <w:marRight w:val="0"/>
      <w:marTop w:val="0"/>
      <w:marBottom w:val="0"/>
      <w:divBdr>
        <w:top w:val="none" w:sz="0" w:space="0" w:color="auto"/>
        <w:left w:val="none" w:sz="0" w:space="0" w:color="auto"/>
        <w:bottom w:val="none" w:sz="0" w:space="0" w:color="auto"/>
        <w:right w:val="none" w:sz="0" w:space="0" w:color="auto"/>
      </w:divBdr>
    </w:div>
    <w:div w:id="193808189">
      <w:bodyDiv w:val="1"/>
      <w:marLeft w:val="0"/>
      <w:marRight w:val="0"/>
      <w:marTop w:val="0"/>
      <w:marBottom w:val="0"/>
      <w:divBdr>
        <w:top w:val="none" w:sz="0" w:space="0" w:color="auto"/>
        <w:left w:val="none" w:sz="0" w:space="0" w:color="auto"/>
        <w:bottom w:val="none" w:sz="0" w:space="0" w:color="auto"/>
        <w:right w:val="none" w:sz="0" w:space="0" w:color="auto"/>
      </w:divBdr>
    </w:div>
    <w:div w:id="198324810">
      <w:bodyDiv w:val="1"/>
      <w:marLeft w:val="0"/>
      <w:marRight w:val="0"/>
      <w:marTop w:val="0"/>
      <w:marBottom w:val="0"/>
      <w:divBdr>
        <w:top w:val="none" w:sz="0" w:space="0" w:color="auto"/>
        <w:left w:val="none" w:sz="0" w:space="0" w:color="auto"/>
        <w:bottom w:val="none" w:sz="0" w:space="0" w:color="auto"/>
        <w:right w:val="none" w:sz="0" w:space="0" w:color="auto"/>
      </w:divBdr>
    </w:div>
    <w:div w:id="232661389">
      <w:bodyDiv w:val="1"/>
      <w:marLeft w:val="0"/>
      <w:marRight w:val="0"/>
      <w:marTop w:val="0"/>
      <w:marBottom w:val="0"/>
      <w:divBdr>
        <w:top w:val="none" w:sz="0" w:space="0" w:color="auto"/>
        <w:left w:val="none" w:sz="0" w:space="0" w:color="auto"/>
        <w:bottom w:val="none" w:sz="0" w:space="0" w:color="auto"/>
        <w:right w:val="none" w:sz="0" w:space="0" w:color="auto"/>
      </w:divBdr>
    </w:div>
    <w:div w:id="288708768">
      <w:bodyDiv w:val="1"/>
      <w:marLeft w:val="0"/>
      <w:marRight w:val="0"/>
      <w:marTop w:val="0"/>
      <w:marBottom w:val="0"/>
      <w:divBdr>
        <w:top w:val="none" w:sz="0" w:space="0" w:color="auto"/>
        <w:left w:val="none" w:sz="0" w:space="0" w:color="auto"/>
        <w:bottom w:val="none" w:sz="0" w:space="0" w:color="auto"/>
        <w:right w:val="none" w:sz="0" w:space="0" w:color="auto"/>
      </w:divBdr>
    </w:div>
    <w:div w:id="316500915">
      <w:bodyDiv w:val="1"/>
      <w:marLeft w:val="0"/>
      <w:marRight w:val="0"/>
      <w:marTop w:val="0"/>
      <w:marBottom w:val="0"/>
      <w:divBdr>
        <w:top w:val="none" w:sz="0" w:space="0" w:color="auto"/>
        <w:left w:val="none" w:sz="0" w:space="0" w:color="auto"/>
        <w:bottom w:val="none" w:sz="0" w:space="0" w:color="auto"/>
        <w:right w:val="none" w:sz="0" w:space="0" w:color="auto"/>
      </w:divBdr>
    </w:div>
    <w:div w:id="382337845">
      <w:bodyDiv w:val="1"/>
      <w:marLeft w:val="0"/>
      <w:marRight w:val="0"/>
      <w:marTop w:val="0"/>
      <w:marBottom w:val="0"/>
      <w:divBdr>
        <w:top w:val="none" w:sz="0" w:space="0" w:color="auto"/>
        <w:left w:val="none" w:sz="0" w:space="0" w:color="auto"/>
        <w:bottom w:val="none" w:sz="0" w:space="0" w:color="auto"/>
        <w:right w:val="none" w:sz="0" w:space="0" w:color="auto"/>
      </w:divBdr>
    </w:div>
    <w:div w:id="417212206">
      <w:bodyDiv w:val="1"/>
      <w:marLeft w:val="0"/>
      <w:marRight w:val="0"/>
      <w:marTop w:val="0"/>
      <w:marBottom w:val="0"/>
      <w:divBdr>
        <w:top w:val="none" w:sz="0" w:space="0" w:color="auto"/>
        <w:left w:val="none" w:sz="0" w:space="0" w:color="auto"/>
        <w:bottom w:val="none" w:sz="0" w:space="0" w:color="auto"/>
        <w:right w:val="none" w:sz="0" w:space="0" w:color="auto"/>
      </w:divBdr>
    </w:div>
    <w:div w:id="441150131">
      <w:bodyDiv w:val="1"/>
      <w:marLeft w:val="0"/>
      <w:marRight w:val="0"/>
      <w:marTop w:val="0"/>
      <w:marBottom w:val="0"/>
      <w:divBdr>
        <w:top w:val="none" w:sz="0" w:space="0" w:color="auto"/>
        <w:left w:val="none" w:sz="0" w:space="0" w:color="auto"/>
        <w:bottom w:val="none" w:sz="0" w:space="0" w:color="auto"/>
        <w:right w:val="none" w:sz="0" w:space="0" w:color="auto"/>
      </w:divBdr>
    </w:div>
    <w:div w:id="449857619">
      <w:bodyDiv w:val="1"/>
      <w:marLeft w:val="0"/>
      <w:marRight w:val="0"/>
      <w:marTop w:val="0"/>
      <w:marBottom w:val="0"/>
      <w:divBdr>
        <w:top w:val="none" w:sz="0" w:space="0" w:color="auto"/>
        <w:left w:val="none" w:sz="0" w:space="0" w:color="auto"/>
        <w:bottom w:val="none" w:sz="0" w:space="0" w:color="auto"/>
        <w:right w:val="none" w:sz="0" w:space="0" w:color="auto"/>
      </w:divBdr>
    </w:div>
    <w:div w:id="507065531">
      <w:bodyDiv w:val="1"/>
      <w:marLeft w:val="0"/>
      <w:marRight w:val="0"/>
      <w:marTop w:val="0"/>
      <w:marBottom w:val="0"/>
      <w:divBdr>
        <w:top w:val="none" w:sz="0" w:space="0" w:color="auto"/>
        <w:left w:val="none" w:sz="0" w:space="0" w:color="auto"/>
        <w:bottom w:val="none" w:sz="0" w:space="0" w:color="auto"/>
        <w:right w:val="none" w:sz="0" w:space="0" w:color="auto"/>
      </w:divBdr>
    </w:div>
    <w:div w:id="509374518">
      <w:bodyDiv w:val="1"/>
      <w:marLeft w:val="0"/>
      <w:marRight w:val="0"/>
      <w:marTop w:val="0"/>
      <w:marBottom w:val="0"/>
      <w:divBdr>
        <w:top w:val="none" w:sz="0" w:space="0" w:color="auto"/>
        <w:left w:val="none" w:sz="0" w:space="0" w:color="auto"/>
        <w:bottom w:val="none" w:sz="0" w:space="0" w:color="auto"/>
        <w:right w:val="none" w:sz="0" w:space="0" w:color="auto"/>
      </w:divBdr>
      <w:divsChild>
        <w:div w:id="1307082525">
          <w:marLeft w:val="0"/>
          <w:marRight w:val="0"/>
          <w:marTop w:val="0"/>
          <w:marBottom w:val="0"/>
          <w:divBdr>
            <w:top w:val="none" w:sz="0" w:space="0" w:color="auto"/>
            <w:left w:val="none" w:sz="0" w:space="0" w:color="auto"/>
            <w:bottom w:val="none" w:sz="0" w:space="0" w:color="auto"/>
            <w:right w:val="none" w:sz="0" w:space="0" w:color="auto"/>
          </w:divBdr>
          <w:divsChild>
            <w:div w:id="1862434373">
              <w:marLeft w:val="0"/>
              <w:marRight w:val="0"/>
              <w:marTop w:val="0"/>
              <w:marBottom w:val="0"/>
              <w:divBdr>
                <w:top w:val="none" w:sz="0" w:space="0" w:color="auto"/>
                <w:left w:val="none" w:sz="0" w:space="0" w:color="auto"/>
                <w:bottom w:val="none" w:sz="0" w:space="0" w:color="auto"/>
                <w:right w:val="none" w:sz="0" w:space="0" w:color="auto"/>
              </w:divBdr>
              <w:divsChild>
                <w:div w:id="1890990474">
                  <w:marLeft w:val="0"/>
                  <w:marRight w:val="0"/>
                  <w:marTop w:val="0"/>
                  <w:marBottom w:val="0"/>
                  <w:divBdr>
                    <w:top w:val="none" w:sz="0" w:space="0" w:color="auto"/>
                    <w:left w:val="none" w:sz="0" w:space="0" w:color="auto"/>
                    <w:bottom w:val="none" w:sz="0" w:space="0" w:color="auto"/>
                    <w:right w:val="none" w:sz="0" w:space="0" w:color="auto"/>
                  </w:divBdr>
                  <w:divsChild>
                    <w:div w:id="1864905618">
                      <w:marLeft w:val="0"/>
                      <w:marRight w:val="0"/>
                      <w:marTop w:val="0"/>
                      <w:marBottom w:val="0"/>
                      <w:divBdr>
                        <w:top w:val="none" w:sz="0" w:space="0" w:color="auto"/>
                        <w:left w:val="none" w:sz="0" w:space="0" w:color="auto"/>
                        <w:bottom w:val="none" w:sz="0" w:space="0" w:color="auto"/>
                        <w:right w:val="none" w:sz="0" w:space="0" w:color="auto"/>
                      </w:divBdr>
                      <w:divsChild>
                        <w:div w:id="75701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226628">
          <w:marLeft w:val="0"/>
          <w:marRight w:val="0"/>
          <w:marTop w:val="0"/>
          <w:marBottom w:val="0"/>
          <w:divBdr>
            <w:top w:val="none" w:sz="0" w:space="0" w:color="auto"/>
            <w:left w:val="none" w:sz="0" w:space="0" w:color="auto"/>
            <w:bottom w:val="none" w:sz="0" w:space="0" w:color="auto"/>
            <w:right w:val="none" w:sz="0" w:space="0" w:color="auto"/>
          </w:divBdr>
          <w:divsChild>
            <w:div w:id="1998680997">
              <w:marLeft w:val="0"/>
              <w:marRight w:val="0"/>
              <w:marTop w:val="0"/>
              <w:marBottom w:val="0"/>
              <w:divBdr>
                <w:top w:val="none" w:sz="0" w:space="0" w:color="auto"/>
                <w:left w:val="none" w:sz="0" w:space="0" w:color="auto"/>
                <w:bottom w:val="none" w:sz="0" w:space="0" w:color="auto"/>
                <w:right w:val="none" w:sz="0" w:space="0" w:color="auto"/>
              </w:divBdr>
              <w:divsChild>
                <w:div w:id="55038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878585">
      <w:bodyDiv w:val="1"/>
      <w:marLeft w:val="0"/>
      <w:marRight w:val="0"/>
      <w:marTop w:val="0"/>
      <w:marBottom w:val="0"/>
      <w:divBdr>
        <w:top w:val="none" w:sz="0" w:space="0" w:color="auto"/>
        <w:left w:val="none" w:sz="0" w:space="0" w:color="auto"/>
        <w:bottom w:val="none" w:sz="0" w:space="0" w:color="auto"/>
        <w:right w:val="none" w:sz="0" w:space="0" w:color="auto"/>
      </w:divBdr>
    </w:div>
    <w:div w:id="573659827">
      <w:bodyDiv w:val="1"/>
      <w:marLeft w:val="0"/>
      <w:marRight w:val="0"/>
      <w:marTop w:val="0"/>
      <w:marBottom w:val="0"/>
      <w:divBdr>
        <w:top w:val="none" w:sz="0" w:space="0" w:color="auto"/>
        <w:left w:val="none" w:sz="0" w:space="0" w:color="auto"/>
        <w:bottom w:val="none" w:sz="0" w:space="0" w:color="auto"/>
        <w:right w:val="none" w:sz="0" w:space="0" w:color="auto"/>
      </w:divBdr>
    </w:div>
    <w:div w:id="579677185">
      <w:bodyDiv w:val="1"/>
      <w:marLeft w:val="0"/>
      <w:marRight w:val="0"/>
      <w:marTop w:val="0"/>
      <w:marBottom w:val="0"/>
      <w:divBdr>
        <w:top w:val="none" w:sz="0" w:space="0" w:color="auto"/>
        <w:left w:val="none" w:sz="0" w:space="0" w:color="auto"/>
        <w:bottom w:val="none" w:sz="0" w:space="0" w:color="auto"/>
        <w:right w:val="none" w:sz="0" w:space="0" w:color="auto"/>
      </w:divBdr>
    </w:div>
    <w:div w:id="679432513">
      <w:bodyDiv w:val="1"/>
      <w:marLeft w:val="0"/>
      <w:marRight w:val="0"/>
      <w:marTop w:val="0"/>
      <w:marBottom w:val="0"/>
      <w:divBdr>
        <w:top w:val="none" w:sz="0" w:space="0" w:color="auto"/>
        <w:left w:val="none" w:sz="0" w:space="0" w:color="auto"/>
        <w:bottom w:val="none" w:sz="0" w:space="0" w:color="auto"/>
        <w:right w:val="none" w:sz="0" w:space="0" w:color="auto"/>
      </w:divBdr>
    </w:div>
    <w:div w:id="733041865">
      <w:bodyDiv w:val="1"/>
      <w:marLeft w:val="0"/>
      <w:marRight w:val="0"/>
      <w:marTop w:val="0"/>
      <w:marBottom w:val="0"/>
      <w:divBdr>
        <w:top w:val="none" w:sz="0" w:space="0" w:color="auto"/>
        <w:left w:val="none" w:sz="0" w:space="0" w:color="auto"/>
        <w:bottom w:val="none" w:sz="0" w:space="0" w:color="auto"/>
        <w:right w:val="none" w:sz="0" w:space="0" w:color="auto"/>
      </w:divBdr>
    </w:div>
    <w:div w:id="766850906">
      <w:bodyDiv w:val="1"/>
      <w:marLeft w:val="0"/>
      <w:marRight w:val="0"/>
      <w:marTop w:val="0"/>
      <w:marBottom w:val="0"/>
      <w:divBdr>
        <w:top w:val="none" w:sz="0" w:space="0" w:color="auto"/>
        <w:left w:val="none" w:sz="0" w:space="0" w:color="auto"/>
        <w:bottom w:val="none" w:sz="0" w:space="0" w:color="auto"/>
        <w:right w:val="none" w:sz="0" w:space="0" w:color="auto"/>
      </w:divBdr>
    </w:div>
    <w:div w:id="782067716">
      <w:bodyDiv w:val="1"/>
      <w:marLeft w:val="0"/>
      <w:marRight w:val="0"/>
      <w:marTop w:val="0"/>
      <w:marBottom w:val="0"/>
      <w:divBdr>
        <w:top w:val="none" w:sz="0" w:space="0" w:color="auto"/>
        <w:left w:val="none" w:sz="0" w:space="0" w:color="auto"/>
        <w:bottom w:val="none" w:sz="0" w:space="0" w:color="auto"/>
        <w:right w:val="none" w:sz="0" w:space="0" w:color="auto"/>
      </w:divBdr>
    </w:div>
    <w:div w:id="840780607">
      <w:bodyDiv w:val="1"/>
      <w:marLeft w:val="0"/>
      <w:marRight w:val="0"/>
      <w:marTop w:val="0"/>
      <w:marBottom w:val="0"/>
      <w:divBdr>
        <w:top w:val="none" w:sz="0" w:space="0" w:color="auto"/>
        <w:left w:val="none" w:sz="0" w:space="0" w:color="auto"/>
        <w:bottom w:val="none" w:sz="0" w:space="0" w:color="auto"/>
        <w:right w:val="none" w:sz="0" w:space="0" w:color="auto"/>
      </w:divBdr>
    </w:div>
    <w:div w:id="863598287">
      <w:bodyDiv w:val="1"/>
      <w:marLeft w:val="0"/>
      <w:marRight w:val="0"/>
      <w:marTop w:val="0"/>
      <w:marBottom w:val="0"/>
      <w:divBdr>
        <w:top w:val="none" w:sz="0" w:space="0" w:color="auto"/>
        <w:left w:val="none" w:sz="0" w:space="0" w:color="auto"/>
        <w:bottom w:val="none" w:sz="0" w:space="0" w:color="auto"/>
        <w:right w:val="none" w:sz="0" w:space="0" w:color="auto"/>
      </w:divBdr>
    </w:div>
    <w:div w:id="878396486">
      <w:bodyDiv w:val="1"/>
      <w:marLeft w:val="0"/>
      <w:marRight w:val="0"/>
      <w:marTop w:val="0"/>
      <w:marBottom w:val="0"/>
      <w:divBdr>
        <w:top w:val="none" w:sz="0" w:space="0" w:color="auto"/>
        <w:left w:val="none" w:sz="0" w:space="0" w:color="auto"/>
        <w:bottom w:val="none" w:sz="0" w:space="0" w:color="auto"/>
        <w:right w:val="none" w:sz="0" w:space="0" w:color="auto"/>
      </w:divBdr>
    </w:div>
    <w:div w:id="893663027">
      <w:bodyDiv w:val="1"/>
      <w:marLeft w:val="0"/>
      <w:marRight w:val="0"/>
      <w:marTop w:val="0"/>
      <w:marBottom w:val="0"/>
      <w:divBdr>
        <w:top w:val="none" w:sz="0" w:space="0" w:color="auto"/>
        <w:left w:val="none" w:sz="0" w:space="0" w:color="auto"/>
        <w:bottom w:val="none" w:sz="0" w:space="0" w:color="auto"/>
        <w:right w:val="none" w:sz="0" w:space="0" w:color="auto"/>
      </w:divBdr>
    </w:div>
    <w:div w:id="907960804">
      <w:bodyDiv w:val="1"/>
      <w:marLeft w:val="0"/>
      <w:marRight w:val="0"/>
      <w:marTop w:val="0"/>
      <w:marBottom w:val="0"/>
      <w:divBdr>
        <w:top w:val="none" w:sz="0" w:space="0" w:color="auto"/>
        <w:left w:val="none" w:sz="0" w:space="0" w:color="auto"/>
        <w:bottom w:val="none" w:sz="0" w:space="0" w:color="auto"/>
        <w:right w:val="none" w:sz="0" w:space="0" w:color="auto"/>
      </w:divBdr>
    </w:div>
    <w:div w:id="974063638">
      <w:bodyDiv w:val="1"/>
      <w:marLeft w:val="0"/>
      <w:marRight w:val="0"/>
      <w:marTop w:val="0"/>
      <w:marBottom w:val="0"/>
      <w:divBdr>
        <w:top w:val="none" w:sz="0" w:space="0" w:color="auto"/>
        <w:left w:val="none" w:sz="0" w:space="0" w:color="auto"/>
        <w:bottom w:val="none" w:sz="0" w:space="0" w:color="auto"/>
        <w:right w:val="none" w:sz="0" w:space="0" w:color="auto"/>
      </w:divBdr>
    </w:div>
    <w:div w:id="1062216838">
      <w:bodyDiv w:val="1"/>
      <w:marLeft w:val="0"/>
      <w:marRight w:val="0"/>
      <w:marTop w:val="0"/>
      <w:marBottom w:val="0"/>
      <w:divBdr>
        <w:top w:val="none" w:sz="0" w:space="0" w:color="auto"/>
        <w:left w:val="none" w:sz="0" w:space="0" w:color="auto"/>
        <w:bottom w:val="none" w:sz="0" w:space="0" w:color="auto"/>
        <w:right w:val="none" w:sz="0" w:space="0" w:color="auto"/>
      </w:divBdr>
    </w:div>
    <w:div w:id="1075736231">
      <w:bodyDiv w:val="1"/>
      <w:marLeft w:val="0"/>
      <w:marRight w:val="0"/>
      <w:marTop w:val="0"/>
      <w:marBottom w:val="0"/>
      <w:divBdr>
        <w:top w:val="none" w:sz="0" w:space="0" w:color="auto"/>
        <w:left w:val="none" w:sz="0" w:space="0" w:color="auto"/>
        <w:bottom w:val="none" w:sz="0" w:space="0" w:color="auto"/>
        <w:right w:val="none" w:sz="0" w:space="0" w:color="auto"/>
      </w:divBdr>
    </w:div>
    <w:div w:id="1079911607">
      <w:bodyDiv w:val="1"/>
      <w:marLeft w:val="0"/>
      <w:marRight w:val="0"/>
      <w:marTop w:val="0"/>
      <w:marBottom w:val="0"/>
      <w:divBdr>
        <w:top w:val="none" w:sz="0" w:space="0" w:color="auto"/>
        <w:left w:val="none" w:sz="0" w:space="0" w:color="auto"/>
        <w:bottom w:val="none" w:sz="0" w:space="0" w:color="auto"/>
        <w:right w:val="none" w:sz="0" w:space="0" w:color="auto"/>
      </w:divBdr>
    </w:div>
    <w:div w:id="1107769000">
      <w:bodyDiv w:val="1"/>
      <w:marLeft w:val="0"/>
      <w:marRight w:val="0"/>
      <w:marTop w:val="0"/>
      <w:marBottom w:val="0"/>
      <w:divBdr>
        <w:top w:val="none" w:sz="0" w:space="0" w:color="auto"/>
        <w:left w:val="none" w:sz="0" w:space="0" w:color="auto"/>
        <w:bottom w:val="none" w:sz="0" w:space="0" w:color="auto"/>
        <w:right w:val="none" w:sz="0" w:space="0" w:color="auto"/>
      </w:divBdr>
    </w:div>
    <w:div w:id="1137646021">
      <w:bodyDiv w:val="1"/>
      <w:marLeft w:val="0"/>
      <w:marRight w:val="0"/>
      <w:marTop w:val="0"/>
      <w:marBottom w:val="0"/>
      <w:divBdr>
        <w:top w:val="none" w:sz="0" w:space="0" w:color="auto"/>
        <w:left w:val="none" w:sz="0" w:space="0" w:color="auto"/>
        <w:bottom w:val="none" w:sz="0" w:space="0" w:color="auto"/>
        <w:right w:val="none" w:sz="0" w:space="0" w:color="auto"/>
      </w:divBdr>
    </w:div>
    <w:div w:id="1181437006">
      <w:bodyDiv w:val="1"/>
      <w:marLeft w:val="0"/>
      <w:marRight w:val="0"/>
      <w:marTop w:val="0"/>
      <w:marBottom w:val="0"/>
      <w:divBdr>
        <w:top w:val="none" w:sz="0" w:space="0" w:color="auto"/>
        <w:left w:val="none" w:sz="0" w:space="0" w:color="auto"/>
        <w:bottom w:val="none" w:sz="0" w:space="0" w:color="auto"/>
        <w:right w:val="none" w:sz="0" w:space="0" w:color="auto"/>
      </w:divBdr>
    </w:div>
    <w:div w:id="1187868244">
      <w:bodyDiv w:val="1"/>
      <w:marLeft w:val="0"/>
      <w:marRight w:val="0"/>
      <w:marTop w:val="0"/>
      <w:marBottom w:val="0"/>
      <w:divBdr>
        <w:top w:val="none" w:sz="0" w:space="0" w:color="auto"/>
        <w:left w:val="none" w:sz="0" w:space="0" w:color="auto"/>
        <w:bottom w:val="none" w:sz="0" w:space="0" w:color="auto"/>
        <w:right w:val="none" w:sz="0" w:space="0" w:color="auto"/>
      </w:divBdr>
    </w:div>
    <w:div w:id="1228344089">
      <w:bodyDiv w:val="1"/>
      <w:marLeft w:val="0"/>
      <w:marRight w:val="0"/>
      <w:marTop w:val="0"/>
      <w:marBottom w:val="0"/>
      <w:divBdr>
        <w:top w:val="none" w:sz="0" w:space="0" w:color="auto"/>
        <w:left w:val="none" w:sz="0" w:space="0" w:color="auto"/>
        <w:bottom w:val="none" w:sz="0" w:space="0" w:color="auto"/>
        <w:right w:val="none" w:sz="0" w:space="0" w:color="auto"/>
      </w:divBdr>
    </w:div>
    <w:div w:id="1233419838">
      <w:bodyDiv w:val="1"/>
      <w:marLeft w:val="0"/>
      <w:marRight w:val="0"/>
      <w:marTop w:val="0"/>
      <w:marBottom w:val="0"/>
      <w:divBdr>
        <w:top w:val="none" w:sz="0" w:space="0" w:color="auto"/>
        <w:left w:val="none" w:sz="0" w:space="0" w:color="auto"/>
        <w:bottom w:val="none" w:sz="0" w:space="0" w:color="auto"/>
        <w:right w:val="none" w:sz="0" w:space="0" w:color="auto"/>
      </w:divBdr>
    </w:div>
    <w:div w:id="1270355803">
      <w:bodyDiv w:val="1"/>
      <w:marLeft w:val="0"/>
      <w:marRight w:val="0"/>
      <w:marTop w:val="0"/>
      <w:marBottom w:val="0"/>
      <w:divBdr>
        <w:top w:val="none" w:sz="0" w:space="0" w:color="auto"/>
        <w:left w:val="none" w:sz="0" w:space="0" w:color="auto"/>
        <w:bottom w:val="none" w:sz="0" w:space="0" w:color="auto"/>
        <w:right w:val="none" w:sz="0" w:space="0" w:color="auto"/>
      </w:divBdr>
    </w:div>
    <w:div w:id="1291201778">
      <w:bodyDiv w:val="1"/>
      <w:marLeft w:val="0"/>
      <w:marRight w:val="0"/>
      <w:marTop w:val="0"/>
      <w:marBottom w:val="0"/>
      <w:divBdr>
        <w:top w:val="none" w:sz="0" w:space="0" w:color="auto"/>
        <w:left w:val="none" w:sz="0" w:space="0" w:color="auto"/>
        <w:bottom w:val="none" w:sz="0" w:space="0" w:color="auto"/>
        <w:right w:val="none" w:sz="0" w:space="0" w:color="auto"/>
      </w:divBdr>
    </w:div>
    <w:div w:id="1301496544">
      <w:bodyDiv w:val="1"/>
      <w:marLeft w:val="0"/>
      <w:marRight w:val="0"/>
      <w:marTop w:val="0"/>
      <w:marBottom w:val="0"/>
      <w:divBdr>
        <w:top w:val="none" w:sz="0" w:space="0" w:color="auto"/>
        <w:left w:val="none" w:sz="0" w:space="0" w:color="auto"/>
        <w:bottom w:val="none" w:sz="0" w:space="0" w:color="auto"/>
        <w:right w:val="none" w:sz="0" w:space="0" w:color="auto"/>
      </w:divBdr>
    </w:div>
    <w:div w:id="1324310208">
      <w:bodyDiv w:val="1"/>
      <w:marLeft w:val="0"/>
      <w:marRight w:val="0"/>
      <w:marTop w:val="0"/>
      <w:marBottom w:val="0"/>
      <w:divBdr>
        <w:top w:val="none" w:sz="0" w:space="0" w:color="auto"/>
        <w:left w:val="none" w:sz="0" w:space="0" w:color="auto"/>
        <w:bottom w:val="none" w:sz="0" w:space="0" w:color="auto"/>
        <w:right w:val="none" w:sz="0" w:space="0" w:color="auto"/>
      </w:divBdr>
    </w:div>
    <w:div w:id="1377701768">
      <w:bodyDiv w:val="1"/>
      <w:marLeft w:val="0"/>
      <w:marRight w:val="0"/>
      <w:marTop w:val="0"/>
      <w:marBottom w:val="0"/>
      <w:divBdr>
        <w:top w:val="none" w:sz="0" w:space="0" w:color="auto"/>
        <w:left w:val="none" w:sz="0" w:space="0" w:color="auto"/>
        <w:bottom w:val="none" w:sz="0" w:space="0" w:color="auto"/>
        <w:right w:val="none" w:sz="0" w:space="0" w:color="auto"/>
      </w:divBdr>
    </w:div>
    <w:div w:id="1384139720">
      <w:bodyDiv w:val="1"/>
      <w:marLeft w:val="0"/>
      <w:marRight w:val="0"/>
      <w:marTop w:val="0"/>
      <w:marBottom w:val="0"/>
      <w:divBdr>
        <w:top w:val="none" w:sz="0" w:space="0" w:color="auto"/>
        <w:left w:val="none" w:sz="0" w:space="0" w:color="auto"/>
        <w:bottom w:val="none" w:sz="0" w:space="0" w:color="auto"/>
        <w:right w:val="none" w:sz="0" w:space="0" w:color="auto"/>
      </w:divBdr>
    </w:div>
    <w:div w:id="1429543020">
      <w:bodyDiv w:val="1"/>
      <w:marLeft w:val="0"/>
      <w:marRight w:val="0"/>
      <w:marTop w:val="0"/>
      <w:marBottom w:val="0"/>
      <w:divBdr>
        <w:top w:val="none" w:sz="0" w:space="0" w:color="auto"/>
        <w:left w:val="none" w:sz="0" w:space="0" w:color="auto"/>
        <w:bottom w:val="none" w:sz="0" w:space="0" w:color="auto"/>
        <w:right w:val="none" w:sz="0" w:space="0" w:color="auto"/>
      </w:divBdr>
    </w:div>
    <w:div w:id="1578830150">
      <w:bodyDiv w:val="1"/>
      <w:marLeft w:val="0"/>
      <w:marRight w:val="0"/>
      <w:marTop w:val="0"/>
      <w:marBottom w:val="0"/>
      <w:divBdr>
        <w:top w:val="none" w:sz="0" w:space="0" w:color="auto"/>
        <w:left w:val="none" w:sz="0" w:space="0" w:color="auto"/>
        <w:bottom w:val="none" w:sz="0" w:space="0" w:color="auto"/>
        <w:right w:val="none" w:sz="0" w:space="0" w:color="auto"/>
      </w:divBdr>
    </w:div>
    <w:div w:id="1621371958">
      <w:bodyDiv w:val="1"/>
      <w:marLeft w:val="0"/>
      <w:marRight w:val="0"/>
      <w:marTop w:val="0"/>
      <w:marBottom w:val="0"/>
      <w:divBdr>
        <w:top w:val="none" w:sz="0" w:space="0" w:color="auto"/>
        <w:left w:val="none" w:sz="0" w:space="0" w:color="auto"/>
        <w:bottom w:val="none" w:sz="0" w:space="0" w:color="auto"/>
        <w:right w:val="none" w:sz="0" w:space="0" w:color="auto"/>
      </w:divBdr>
    </w:div>
    <w:div w:id="1623878639">
      <w:bodyDiv w:val="1"/>
      <w:marLeft w:val="0"/>
      <w:marRight w:val="0"/>
      <w:marTop w:val="0"/>
      <w:marBottom w:val="0"/>
      <w:divBdr>
        <w:top w:val="none" w:sz="0" w:space="0" w:color="auto"/>
        <w:left w:val="none" w:sz="0" w:space="0" w:color="auto"/>
        <w:bottom w:val="none" w:sz="0" w:space="0" w:color="auto"/>
        <w:right w:val="none" w:sz="0" w:space="0" w:color="auto"/>
      </w:divBdr>
    </w:div>
    <w:div w:id="1672639469">
      <w:bodyDiv w:val="1"/>
      <w:marLeft w:val="0"/>
      <w:marRight w:val="0"/>
      <w:marTop w:val="0"/>
      <w:marBottom w:val="0"/>
      <w:divBdr>
        <w:top w:val="none" w:sz="0" w:space="0" w:color="auto"/>
        <w:left w:val="none" w:sz="0" w:space="0" w:color="auto"/>
        <w:bottom w:val="none" w:sz="0" w:space="0" w:color="auto"/>
        <w:right w:val="none" w:sz="0" w:space="0" w:color="auto"/>
      </w:divBdr>
    </w:div>
    <w:div w:id="1682121557">
      <w:bodyDiv w:val="1"/>
      <w:marLeft w:val="0"/>
      <w:marRight w:val="0"/>
      <w:marTop w:val="0"/>
      <w:marBottom w:val="0"/>
      <w:divBdr>
        <w:top w:val="none" w:sz="0" w:space="0" w:color="auto"/>
        <w:left w:val="none" w:sz="0" w:space="0" w:color="auto"/>
        <w:bottom w:val="none" w:sz="0" w:space="0" w:color="auto"/>
        <w:right w:val="none" w:sz="0" w:space="0" w:color="auto"/>
      </w:divBdr>
      <w:divsChild>
        <w:div w:id="594900049">
          <w:marLeft w:val="0"/>
          <w:marRight w:val="0"/>
          <w:marTop w:val="0"/>
          <w:marBottom w:val="0"/>
          <w:divBdr>
            <w:top w:val="none" w:sz="0" w:space="0" w:color="auto"/>
            <w:left w:val="none" w:sz="0" w:space="0" w:color="auto"/>
            <w:bottom w:val="none" w:sz="0" w:space="0" w:color="auto"/>
            <w:right w:val="none" w:sz="0" w:space="0" w:color="auto"/>
          </w:divBdr>
          <w:divsChild>
            <w:div w:id="465007121">
              <w:marLeft w:val="0"/>
              <w:marRight w:val="0"/>
              <w:marTop w:val="0"/>
              <w:marBottom w:val="0"/>
              <w:divBdr>
                <w:top w:val="none" w:sz="0" w:space="0" w:color="auto"/>
                <w:left w:val="none" w:sz="0" w:space="0" w:color="auto"/>
                <w:bottom w:val="none" w:sz="0" w:space="0" w:color="auto"/>
                <w:right w:val="none" w:sz="0" w:space="0" w:color="auto"/>
              </w:divBdr>
              <w:divsChild>
                <w:div w:id="409469349">
                  <w:marLeft w:val="0"/>
                  <w:marRight w:val="0"/>
                  <w:marTop w:val="0"/>
                  <w:marBottom w:val="0"/>
                  <w:divBdr>
                    <w:top w:val="none" w:sz="0" w:space="0" w:color="auto"/>
                    <w:left w:val="none" w:sz="0" w:space="0" w:color="auto"/>
                    <w:bottom w:val="none" w:sz="0" w:space="0" w:color="auto"/>
                    <w:right w:val="none" w:sz="0" w:space="0" w:color="auto"/>
                  </w:divBdr>
                  <w:divsChild>
                    <w:div w:id="2032147682">
                      <w:marLeft w:val="0"/>
                      <w:marRight w:val="0"/>
                      <w:marTop w:val="0"/>
                      <w:marBottom w:val="0"/>
                      <w:divBdr>
                        <w:top w:val="none" w:sz="0" w:space="0" w:color="auto"/>
                        <w:left w:val="none" w:sz="0" w:space="0" w:color="auto"/>
                        <w:bottom w:val="none" w:sz="0" w:space="0" w:color="auto"/>
                        <w:right w:val="none" w:sz="0" w:space="0" w:color="auto"/>
                      </w:divBdr>
                      <w:divsChild>
                        <w:div w:id="1303996229">
                          <w:marLeft w:val="0"/>
                          <w:marRight w:val="0"/>
                          <w:marTop w:val="0"/>
                          <w:marBottom w:val="0"/>
                          <w:divBdr>
                            <w:top w:val="none" w:sz="0" w:space="0" w:color="auto"/>
                            <w:left w:val="none" w:sz="0" w:space="0" w:color="auto"/>
                            <w:bottom w:val="none" w:sz="0" w:space="0" w:color="auto"/>
                            <w:right w:val="none" w:sz="0" w:space="0" w:color="auto"/>
                          </w:divBdr>
                          <w:divsChild>
                            <w:div w:id="8711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2871949">
      <w:bodyDiv w:val="1"/>
      <w:marLeft w:val="0"/>
      <w:marRight w:val="0"/>
      <w:marTop w:val="0"/>
      <w:marBottom w:val="0"/>
      <w:divBdr>
        <w:top w:val="none" w:sz="0" w:space="0" w:color="auto"/>
        <w:left w:val="none" w:sz="0" w:space="0" w:color="auto"/>
        <w:bottom w:val="none" w:sz="0" w:space="0" w:color="auto"/>
        <w:right w:val="none" w:sz="0" w:space="0" w:color="auto"/>
      </w:divBdr>
    </w:div>
    <w:div w:id="1825900566">
      <w:bodyDiv w:val="1"/>
      <w:marLeft w:val="0"/>
      <w:marRight w:val="0"/>
      <w:marTop w:val="0"/>
      <w:marBottom w:val="0"/>
      <w:divBdr>
        <w:top w:val="none" w:sz="0" w:space="0" w:color="auto"/>
        <w:left w:val="none" w:sz="0" w:space="0" w:color="auto"/>
        <w:bottom w:val="none" w:sz="0" w:space="0" w:color="auto"/>
        <w:right w:val="none" w:sz="0" w:space="0" w:color="auto"/>
      </w:divBdr>
    </w:div>
    <w:div w:id="1868718474">
      <w:bodyDiv w:val="1"/>
      <w:marLeft w:val="0"/>
      <w:marRight w:val="0"/>
      <w:marTop w:val="0"/>
      <w:marBottom w:val="0"/>
      <w:divBdr>
        <w:top w:val="none" w:sz="0" w:space="0" w:color="auto"/>
        <w:left w:val="none" w:sz="0" w:space="0" w:color="auto"/>
        <w:bottom w:val="none" w:sz="0" w:space="0" w:color="auto"/>
        <w:right w:val="none" w:sz="0" w:space="0" w:color="auto"/>
      </w:divBdr>
    </w:div>
    <w:div w:id="1878351915">
      <w:bodyDiv w:val="1"/>
      <w:marLeft w:val="0"/>
      <w:marRight w:val="0"/>
      <w:marTop w:val="0"/>
      <w:marBottom w:val="0"/>
      <w:divBdr>
        <w:top w:val="none" w:sz="0" w:space="0" w:color="auto"/>
        <w:left w:val="none" w:sz="0" w:space="0" w:color="auto"/>
        <w:bottom w:val="none" w:sz="0" w:space="0" w:color="auto"/>
        <w:right w:val="none" w:sz="0" w:space="0" w:color="auto"/>
      </w:divBdr>
    </w:div>
    <w:div w:id="1906837677">
      <w:bodyDiv w:val="1"/>
      <w:marLeft w:val="0"/>
      <w:marRight w:val="0"/>
      <w:marTop w:val="0"/>
      <w:marBottom w:val="0"/>
      <w:divBdr>
        <w:top w:val="none" w:sz="0" w:space="0" w:color="auto"/>
        <w:left w:val="none" w:sz="0" w:space="0" w:color="auto"/>
        <w:bottom w:val="none" w:sz="0" w:space="0" w:color="auto"/>
        <w:right w:val="none" w:sz="0" w:space="0" w:color="auto"/>
      </w:divBdr>
    </w:div>
    <w:div w:id="1917745144">
      <w:bodyDiv w:val="1"/>
      <w:marLeft w:val="0"/>
      <w:marRight w:val="0"/>
      <w:marTop w:val="0"/>
      <w:marBottom w:val="0"/>
      <w:divBdr>
        <w:top w:val="none" w:sz="0" w:space="0" w:color="auto"/>
        <w:left w:val="none" w:sz="0" w:space="0" w:color="auto"/>
        <w:bottom w:val="none" w:sz="0" w:space="0" w:color="auto"/>
        <w:right w:val="none" w:sz="0" w:space="0" w:color="auto"/>
      </w:divBdr>
    </w:div>
    <w:div w:id="1918857924">
      <w:bodyDiv w:val="1"/>
      <w:marLeft w:val="0"/>
      <w:marRight w:val="0"/>
      <w:marTop w:val="0"/>
      <w:marBottom w:val="0"/>
      <w:divBdr>
        <w:top w:val="none" w:sz="0" w:space="0" w:color="auto"/>
        <w:left w:val="none" w:sz="0" w:space="0" w:color="auto"/>
        <w:bottom w:val="none" w:sz="0" w:space="0" w:color="auto"/>
        <w:right w:val="none" w:sz="0" w:space="0" w:color="auto"/>
      </w:divBdr>
    </w:div>
    <w:div w:id="1928883159">
      <w:bodyDiv w:val="1"/>
      <w:marLeft w:val="0"/>
      <w:marRight w:val="0"/>
      <w:marTop w:val="0"/>
      <w:marBottom w:val="0"/>
      <w:divBdr>
        <w:top w:val="none" w:sz="0" w:space="0" w:color="auto"/>
        <w:left w:val="none" w:sz="0" w:space="0" w:color="auto"/>
        <w:bottom w:val="none" w:sz="0" w:space="0" w:color="auto"/>
        <w:right w:val="none" w:sz="0" w:space="0" w:color="auto"/>
      </w:divBdr>
    </w:div>
    <w:div w:id="1953705884">
      <w:bodyDiv w:val="1"/>
      <w:marLeft w:val="0"/>
      <w:marRight w:val="0"/>
      <w:marTop w:val="0"/>
      <w:marBottom w:val="0"/>
      <w:divBdr>
        <w:top w:val="none" w:sz="0" w:space="0" w:color="auto"/>
        <w:left w:val="none" w:sz="0" w:space="0" w:color="auto"/>
        <w:bottom w:val="none" w:sz="0" w:space="0" w:color="auto"/>
        <w:right w:val="none" w:sz="0" w:space="0" w:color="auto"/>
      </w:divBdr>
    </w:div>
    <w:div w:id="1968004232">
      <w:bodyDiv w:val="1"/>
      <w:marLeft w:val="0"/>
      <w:marRight w:val="0"/>
      <w:marTop w:val="0"/>
      <w:marBottom w:val="0"/>
      <w:divBdr>
        <w:top w:val="none" w:sz="0" w:space="0" w:color="auto"/>
        <w:left w:val="none" w:sz="0" w:space="0" w:color="auto"/>
        <w:bottom w:val="none" w:sz="0" w:space="0" w:color="auto"/>
        <w:right w:val="none" w:sz="0" w:space="0" w:color="auto"/>
      </w:divBdr>
    </w:div>
    <w:div w:id="2012294176">
      <w:bodyDiv w:val="1"/>
      <w:marLeft w:val="0"/>
      <w:marRight w:val="0"/>
      <w:marTop w:val="0"/>
      <w:marBottom w:val="0"/>
      <w:divBdr>
        <w:top w:val="none" w:sz="0" w:space="0" w:color="auto"/>
        <w:left w:val="none" w:sz="0" w:space="0" w:color="auto"/>
        <w:bottom w:val="none" w:sz="0" w:space="0" w:color="auto"/>
        <w:right w:val="none" w:sz="0" w:space="0" w:color="auto"/>
      </w:divBdr>
    </w:div>
    <w:div w:id="2014257258">
      <w:bodyDiv w:val="1"/>
      <w:marLeft w:val="0"/>
      <w:marRight w:val="0"/>
      <w:marTop w:val="0"/>
      <w:marBottom w:val="0"/>
      <w:divBdr>
        <w:top w:val="none" w:sz="0" w:space="0" w:color="auto"/>
        <w:left w:val="none" w:sz="0" w:space="0" w:color="auto"/>
        <w:bottom w:val="none" w:sz="0" w:space="0" w:color="auto"/>
        <w:right w:val="none" w:sz="0" w:space="0" w:color="auto"/>
      </w:divBdr>
    </w:div>
    <w:div w:id="2083873310">
      <w:bodyDiv w:val="1"/>
      <w:marLeft w:val="0"/>
      <w:marRight w:val="0"/>
      <w:marTop w:val="0"/>
      <w:marBottom w:val="0"/>
      <w:divBdr>
        <w:top w:val="none" w:sz="0" w:space="0" w:color="auto"/>
        <w:left w:val="none" w:sz="0" w:space="0" w:color="auto"/>
        <w:bottom w:val="none" w:sz="0" w:space="0" w:color="auto"/>
        <w:right w:val="none" w:sz="0" w:space="0" w:color="auto"/>
      </w:divBdr>
    </w:div>
    <w:div w:id="2127458055">
      <w:bodyDiv w:val="1"/>
      <w:marLeft w:val="0"/>
      <w:marRight w:val="0"/>
      <w:marTop w:val="0"/>
      <w:marBottom w:val="0"/>
      <w:divBdr>
        <w:top w:val="none" w:sz="0" w:space="0" w:color="auto"/>
        <w:left w:val="none" w:sz="0" w:space="0" w:color="auto"/>
        <w:bottom w:val="none" w:sz="0" w:space="0" w:color="auto"/>
        <w:right w:val="none" w:sz="0" w:space="0" w:color="auto"/>
      </w:divBdr>
    </w:div>
    <w:div w:id="2136170162">
      <w:bodyDiv w:val="1"/>
      <w:marLeft w:val="0"/>
      <w:marRight w:val="0"/>
      <w:marTop w:val="0"/>
      <w:marBottom w:val="0"/>
      <w:divBdr>
        <w:top w:val="none" w:sz="0" w:space="0" w:color="auto"/>
        <w:left w:val="none" w:sz="0" w:space="0" w:color="auto"/>
        <w:bottom w:val="none" w:sz="0" w:space="0" w:color="auto"/>
        <w:right w:val="none" w:sz="0" w:space="0" w:color="auto"/>
      </w:divBdr>
    </w:div>
    <w:div w:id="21435749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6.em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Sec16</b:Tag>
    <b:SourceType>Report</b:SourceType>
    <b:Guid>{10FBDA87-1FBF-43B4-911D-44CEB029CA07}</b:Guid>
    <b:Title>Plan de Gestión Integral de Residuos Sólidos -PGIRS</b:Title>
    <b:Year>2016</b:Year>
    <b:City>Bogotá</b:City>
    <b:Author>
      <b:Author>
        <b:Corporate>Secretaria del Hábitat</b:Corporate>
      </b:Author>
    </b:Author>
    <b:RefOrder>2</b:RefOrder>
  </b:Source>
  <b:Source>
    <b:Tag>UAE17</b:Tag>
    <b:SourceType>Report</b:SourceType>
    <b:Guid>{CCC2CAE1-3B92-433B-95C5-AA2CF21BFCF1}</b:Guid>
    <b:Author>
      <b:Author>
        <b:Corporate>UAES- Unidad Administrativa Especial de Servicios</b:Corporate>
      </b:Author>
    </b:Author>
    <b:Title>Estudio técnico de la caracterización en la fuente de residuos sólidos</b:Title>
    <b:Year>2017</b:Year>
    <b:City>Bogotá</b:City>
    <b:RefOrder>4</b:RefOrder>
  </b:Source>
  <b:Source>
    <b:Tag>Alc20</b:Tag>
    <b:SourceType>Report</b:SourceType>
    <b:Guid>{6A9B3E4C-4EAF-431B-B70F-A5D8C857781C}</b:Guid>
    <b:Author>
      <b:Author>
        <b:Corporate>Alcaldía Local de Usaquén</b:Corporate>
      </b:Author>
    </b:Author>
    <b:Title>Plan Ambiental Local de Usaquén</b:Title>
    <b:Year>2020</b:Year>
    <b:City>Bogotá</b:City>
    <b:RefOrder>5</b:RefOrder>
  </b:Source>
  <b:Source>
    <b:Tag>Uni19</b:Tag>
    <b:SourceType>JournalArticle</b:SourceType>
    <b:Guid>{573D9B19-D8D9-4519-B490-EB8187A6C14D}</b:Guid>
    <b:Title>¿Cómo vamos?</b:Title>
    <b:Year>2019</b:Year>
    <b:Author>
      <b:Author>
        <b:Corporate>Unidad Administrativa Especial De Servicios Públicos UAESP</b:Corporate>
      </b:Author>
    </b:Author>
    <b:JournalName>Periódico Doña Juana Edición 27</b:JournalName>
    <b:RefOrder>3</b:RefOrder>
  </b:Source>
  <b:Source>
    <b:Tag>Sec21</b:Tag>
    <b:SourceType>InternetSite</b:SourceType>
    <b:Guid>{B1CE8E08-6763-4B9F-A444-CB321D86331A}</b:Guid>
    <b:Title>Página Secretaria de Ambiente</b:Title>
    <b:Year>2021</b:Year>
    <b:Author>
      <b:Author>
        <b:Corporate>Secretaria Distrita de Ambiente</b:Corporate>
      </b:Author>
    </b:Author>
    <b:Month>03</b:Month>
    <b:Day>11</b:Day>
    <b:URL>http://ambientebogota.gov.co/politica-publica-distrital-de-educacion-ambiental</b:URL>
    <b:RefOrder>7</b:RefOrder>
  </b:Source>
  <b:Source>
    <b:Tag>Org21</b:Tag>
    <b:SourceType>InternetSite</b:SourceType>
    <b:Guid>{3734E569-C8DE-40CA-BE42-E208C1F695D2}</b:Guid>
    <b:Author>
      <b:Author>
        <b:Corporate>Organización Mundial de la Salud</b:Corporate>
      </b:Author>
    </b:Author>
    <b:Title>Determinantes Sociales de la Salud</b:Title>
    <b:Year>2021</b:Year>
    <b:Month>03</b:Month>
    <b:Day>11</b:Day>
    <b:URL>https://www.paho.org/es/temas/determinantes-sociales-salud</b:URL>
    <b:RefOrder>8</b:RefOrder>
  </b:Source>
  <b:Source>
    <b:Tag>Sec211</b:Tag>
    <b:SourceType>InternetSite</b:SourceType>
    <b:Guid>{10E28062-075F-45C9-8A07-1929FE9E245E}</b:Guid>
    <b:Author>
      <b:Author>
        <b:Corporate>Secretaria Distrital de Salud</b:Corporate>
      </b:Author>
    </b:Author>
    <b:Title>Politica Pública de Salud Ambiental</b:Title>
    <b:Year>2021</b:Year>
    <b:Month>03</b:Month>
    <b:Day>11</b:Day>
    <b:URL>http://ambientebogota.gov.co/c/document_library/get_file?uuid=17817255-1588-4942-ba6a-27dfa217ef29&amp;groupId=55886</b:URL>
    <b:RefOrder>10</b:RefOrder>
  </b:Source>
  <b:Source>
    <b:Tag>Sec</b:Tag>
    <b:SourceType>InternetSite</b:SourceType>
    <b:Guid>{0E91414B-4A5A-4D7C-90C1-C543ABCBBEB0}</b:Guid>
    <b:Author>
      <b:Author>
        <b:Corporate>Secretaría del Habitát</b:Corporate>
      </b:Author>
    </b:Author>
    <b:Title>habitatbogota.gov.co</b:Title>
    <b:Year>2002</b:Year>
    <b:Month>03</b:Month>
    <b:Day>11</b:Day>
    <b:URL>https://www.habitatbogota.gov.co/resolucion-799</b:URL>
    <b:RefOrder>6</b:RefOrder>
  </b:Source>
  <b:Source>
    <b:Tag>Min19</b:Tag>
    <b:SourceType>InternetSite</b:SourceType>
    <b:Guid>{91E105B5-77C9-41EE-B975-09785A047DE2}</b:Guid>
    <b:Author>
      <b:Author>
        <b:Corporate>Ministerio de Ambiente y Desarollo Sostenible</b:Corporate>
      </b:Author>
    </b:Author>
    <b:Title>Resolución 2184 del 26 de Diciembre del 2019</b:Title>
    <b:Year>2019</b:Year>
    <b:Month>12</b:Month>
    <b:Day>16</b:Day>
    <b:URL>https://www.minambiente.gov.co/images/normativa/app/resoluciones/res%202184%202019%20colores%20bolsas-41.pdf</b:URL>
    <b:RefOrder>9</b:RefOrder>
  </b:Source>
  <b:Source>
    <b:Tag>Con20</b:Tag>
    <b:SourceType>Report</b:SourceType>
    <b:Guid>{54912D0D-DE8D-4B32-84F8-33CE878E2C6F}</b:Guid>
    <b:Title>POR MEDIO DEL CUAL SE ADOPTA EL PLAN DE DESARROLLO ECONÓMICO,SOCIAL, AMBIENTAL Y OBRAS PUBLICAS DEL DISTRITO CAPITAL 2020-2024</b:Title>
    <b:Year>2020</b:Year>
    <b:Author>
      <b:Author>
        <b:Corporate>Consejo de Bogotá</b:Corporate>
      </b:Author>
    </b:Author>
    <b:City>Bogotá</b:City>
    <b:RefOrder>1</b:RefOrder>
  </b:Source>
  <b:Source>
    <b:Tag>Alc17</b:Tag>
    <b:SourceType>InternetSite</b:SourceType>
    <b:Guid>{CF60FF11-D41C-4FA7-82BD-652807EF121B}</b:Guid>
    <b:Author>
      <b:Author>
        <b:Corporate>Decreto Distrital 815</b:Corporate>
      </b:Author>
    </b:Author>
    <b:Title>Alcaldia Mayor de Bogotá</b:Title>
    <b:Year>2017</b:Year>
    <b:URL>https://educacionbogota.edu.co/portal_institucional/sites/default/files/2019-03/Decreto%20Distrital%20815%20de%202017.pdf</b:URL>
    <b:RefOrder>11</b:RefOrder>
  </b:Source>
</b:Sources>
</file>

<file path=customXml/itemProps1.xml><?xml version="1.0" encoding="utf-8"?>
<ds:datastoreItem xmlns:ds="http://schemas.openxmlformats.org/officeDocument/2006/customXml" ds:itemID="{9ABC340C-9F5F-4C98-A3D1-FB5775318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6780</Words>
  <Characters>37292</Characters>
  <Application>Microsoft Office Word</Application>
  <DocSecurity>0</DocSecurity>
  <Lines>310</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Rafael.Arevalo</dc:creator>
  <cp:lastModifiedBy>Anderson Smith Reyes Ramirez</cp:lastModifiedBy>
  <cp:revision>2</cp:revision>
  <dcterms:created xsi:type="dcterms:W3CDTF">2021-05-27T16:33:00Z</dcterms:created>
  <dcterms:modified xsi:type="dcterms:W3CDTF">2021-05-27T16:33:00Z</dcterms:modified>
  <dc:language>es-CO</dc:language>
</cp:coreProperties>
</file>