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6D48C" w14:textId="77777777" w:rsidR="00F46BEE" w:rsidRPr="00B046EC" w:rsidRDefault="00F46BEE" w:rsidP="00F46BEE">
      <w:pPr>
        <w:tabs>
          <w:tab w:val="left" w:pos="6045"/>
          <w:tab w:val="left" w:pos="9356"/>
        </w:tabs>
        <w:autoSpaceDE w:val="0"/>
        <w:autoSpaceDN w:val="0"/>
        <w:spacing w:after="0" w:line="240" w:lineRule="auto"/>
        <w:jc w:val="center"/>
        <w:rPr>
          <w:rFonts w:ascii="Tahoma" w:eastAsia="Times New Roman" w:hAnsi="Tahoma" w:cs="Tahoma"/>
          <w:b/>
          <w:sz w:val="20"/>
          <w:szCs w:val="20"/>
          <w:lang w:val="pt-PT" w:eastAsia="es-ES"/>
        </w:rPr>
      </w:pPr>
      <w:r w:rsidRPr="00B046EC">
        <w:rPr>
          <w:rFonts w:ascii="Tahoma" w:eastAsia="Times New Roman" w:hAnsi="Tahoma" w:cs="Tahoma"/>
          <w:b/>
          <w:sz w:val="20"/>
          <w:szCs w:val="20"/>
          <w:lang w:val="pt-PT" w:eastAsia="es-ES"/>
        </w:rPr>
        <w:t>ANEXO No 1</w:t>
      </w:r>
    </w:p>
    <w:p w14:paraId="33C4EF1A" w14:textId="77777777" w:rsidR="00F46BEE" w:rsidRPr="00B046EC" w:rsidRDefault="00F46BEE" w:rsidP="00F46BEE">
      <w:pPr>
        <w:tabs>
          <w:tab w:val="left" w:pos="-1080"/>
          <w:tab w:val="left" w:pos="0"/>
        </w:tabs>
        <w:autoSpaceDE w:val="0"/>
        <w:autoSpaceDN w:val="0"/>
        <w:spacing w:after="0" w:line="240" w:lineRule="auto"/>
        <w:ind w:left="-142" w:right="-374"/>
        <w:jc w:val="center"/>
        <w:rPr>
          <w:rFonts w:ascii="Arial" w:eastAsia="Times New Roman" w:hAnsi="Arial" w:cs="Arial"/>
          <w:b/>
          <w:bCs/>
          <w:sz w:val="18"/>
          <w:szCs w:val="24"/>
          <w:lang w:val="es-ES_tradnl" w:eastAsia="es-ES"/>
        </w:rPr>
      </w:pPr>
      <w:r w:rsidRPr="00B046EC">
        <w:rPr>
          <w:rFonts w:ascii="Arial" w:eastAsia="Times New Roman" w:hAnsi="Arial" w:cs="Arial"/>
          <w:b/>
          <w:sz w:val="18"/>
          <w:szCs w:val="24"/>
          <w:lang w:val="es-ES_tradnl" w:eastAsia="es-ES"/>
        </w:rPr>
        <w:t>ESPECIFICACIONES TÉCNICAS MÍNIMAS</w:t>
      </w:r>
      <w:r w:rsidRPr="00B046EC">
        <w:rPr>
          <w:rFonts w:ascii="Arial" w:eastAsia="Times New Roman" w:hAnsi="Arial" w:cs="Arial"/>
          <w:b/>
          <w:bCs/>
          <w:sz w:val="18"/>
          <w:szCs w:val="24"/>
          <w:lang w:val="es-ES_tradnl" w:eastAsia="es-ES"/>
        </w:rPr>
        <w:t xml:space="preserve"> REQUERIDAS Y</w:t>
      </w:r>
    </w:p>
    <w:p w14:paraId="25159608" w14:textId="77777777" w:rsidR="00F46BEE" w:rsidRPr="00B046EC" w:rsidRDefault="00F46BEE" w:rsidP="00F46BEE">
      <w:pPr>
        <w:tabs>
          <w:tab w:val="left" w:pos="-1080"/>
          <w:tab w:val="left" w:pos="-993"/>
        </w:tabs>
        <w:autoSpaceDE w:val="0"/>
        <w:autoSpaceDN w:val="0"/>
        <w:spacing w:after="0" w:line="240" w:lineRule="auto"/>
        <w:ind w:left="-993" w:right="-941"/>
        <w:jc w:val="center"/>
        <w:rPr>
          <w:rFonts w:ascii="Arial" w:eastAsia="MS Mincho" w:hAnsi="Arial" w:cs="Arial"/>
          <w:sz w:val="18"/>
          <w:szCs w:val="24"/>
          <w:lang w:val="es-ES_tradnl" w:eastAsia="es-ES"/>
        </w:rPr>
      </w:pPr>
      <w:r w:rsidRPr="00B046EC">
        <w:rPr>
          <w:rFonts w:ascii="Arial" w:eastAsia="Times New Roman" w:hAnsi="Arial" w:cs="Arial"/>
          <w:b/>
          <w:bCs/>
          <w:sz w:val="18"/>
          <w:szCs w:val="24"/>
          <w:lang w:val="es-ES_tradnl" w:eastAsia="es-ES"/>
        </w:rPr>
        <w:t>DE OBLIGATORIO CUMPLIMIENTO</w:t>
      </w:r>
    </w:p>
    <w:p w14:paraId="482985BA" w14:textId="77777777" w:rsidR="00F46BEE" w:rsidRPr="00B046EC" w:rsidRDefault="00F46BEE" w:rsidP="00F46BEE">
      <w:pPr>
        <w:autoSpaceDE w:val="0"/>
        <w:autoSpaceDN w:val="0"/>
        <w:spacing w:after="0" w:line="240" w:lineRule="auto"/>
        <w:ind w:left="-540" w:firstLine="540"/>
        <w:jc w:val="center"/>
        <w:rPr>
          <w:rFonts w:ascii="Arial" w:eastAsia="Times New Roman" w:hAnsi="Arial" w:cs="Arial"/>
          <w:b/>
          <w:sz w:val="18"/>
          <w:szCs w:val="24"/>
          <w:lang w:val="es-ES_tradnl" w:eastAsia="es-ES"/>
        </w:rPr>
      </w:pPr>
      <w:r w:rsidRPr="00B046EC">
        <w:rPr>
          <w:rFonts w:ascii="Arial" w:eastAsia="Times New Roman" w:hAnsi="Arial" w:cs="Arial"/>
          <w:b/>
          <w:sz w:val="18"/>
          <w:szCs w:val="24"/>
          <w:lang w:val="es-ES_tradnl" w:eastAsia="es-ES"/>
        </w:rPr>
        <w:t xml:space="preserve"> </w:t>
      </w:r>
    </w:p>
    <w:p w14:paraId="7BFBFBB8" w14:textId="77777777" w:rsidR="00F46BEE" w:rsidRPr="00F007E9" w:rsidRDefault="00F46BEE" w:rsidP="00E65DA0">
      <w:pPr>
        <w:tabs>
          <w:tab w:val="left" w:pos="-1080"/>
        </w:tabs>
        <w:autoSpaceDE w:val="0"/>
        <w:autoSpaceDN w:val="0"/>
        <w:spacing w:after="0" w:line="240" w:lineRule="auto"/>
        <w:jc w:val="both"/>
        <w:rPr>
          <w:rFonts w:ascii="Arial" w:eastAsia="MS Mincho" w:hAnsi="Arial" w:cs="Arial"/>
          <w:sz w:val="20"/>
          <w:szCs w:val="20"/>
          <w:lang w:val="es-ES_tradnl" w:eastAsia="es-ES"/>
        </w:rPr>
      </w:pPr>
      <w:r w:rsidRPr="00F007E9">
        <w:rPr>
          <w:rFonts w:ascii="Arial" w:eastAsia="MS Mincho" w:hAnsi="Arial" w:cs="Arial"/>
          <w:sz w:val="20"/>
          <w:szCs w:val="20"/>
          <w:lang w:val="es-ES_tradnl" w:eastAsia="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CF4C92B" w14:textId="77777777" w:rsidR="00F46BEE" w:rsidRPr="00F007E9" w:rsidRDefault="00F46BEE" w:rsidP="00F46BEE">
      <w:pPr>
        <w:tabs>
          <w:tab w:val="left" w:pos="-1080"/>
        </w:tabs>
        <w:autoSpaceDE w:val="0"/>
        <w:autoSpaceDN w:val="0"/>
        <w:spacing w:after="0" w:line="240" w:lineRule="auto"/>
        <w:ind w:left="-284"/>
        <w:jc w:val="both"/>
        <w:rPr>
          <w:rFonts w:ascii="Arial" w:eastAsia="MS Mincho" w:hAnsi="Arial" w:cs="Arial"/>
          <w:sz w:val="20"/>
          <w:szCs w:val="20"/>
          <w:lang w:val="es-ES_tradnl" w:eastAsia="es-ES"/>
        </w:rPr>
      </w:pPr>
    </w:p>
    <w:p w14:paraId="25D62BE6" w14:textId="77777777" w:rsidR="00F46BEE" w:rsidRPr="00F007E9" w:rsidRDefault="00F46BEE" w:rsidP="00E65DA0">
      <w:pPr>
        <w:autoSpaceDE w:val="0"/>
        <w:autoSpaceDN w:val="0"/>
        <w:spacing w:after="0" w:line="480" w:lineRule="auto"/>
        <w:rPr>
          <w:rFonts w:ascii="Arial" w:eastAsia="Times New Roman" w:hAnsi="Arial" w:cs="Arial"/>
          <w:b/>
          <w:bCs/>
          <w:sz w:val="20"/>
          <w:szCs w:val="20"/>
          <w:lang w:val="es-ES_tradnl" w:eastAsia="es-ES"/>
        </w:rPr>
      </w:pPr>
      <w:r w:rsidRPr="00F007E9">
        <w:rPr>
          <w:rFonts w:ascii="Arial" w:eastAsia="Times New Roman" w:hAnsi="Arial" w:cs="Arial"/>
          <w:b/>
          <w:bCs/>
          <w:sz w:val="20"/>
          <w:szCs w:val="20"/>
          <w:lang w:val="es-ES_tradnl" w:eastAsia="es-ES"/>
        </w:rPr>
        <w:t>CUMPLIMIENTO ESPECIFICACIÓN TÉCNICA.</w:t>
      </w:r>
    </w:p>
    <w:p w14:paraId="245ECFA7" w14:textId="77777777" w:rsidR="00F46BEE" w:rsidRPr="00F007E9" w:rsidRDefault="00F46BEE" w:rsidP="00E65DA0">
      <w:pPr>
        <w:autoSpaceDE w:val="0"/>
        <w:autoSpaceDN w:val="0"/>
        <w:spacing w:after="120" w:line="240" w:lineRule="auto"/>
        <w:rPr>
          <w:rFonts w:ascii="Arial" w:eastAsia="Times New Roman" w:hAnsi="Arial" w:cs="Arial"/>
          <w:sz w:val="20"/>
          <w:szCs w:val="20"/>
          <w:lang w:val="es-ES_tradnl" w:eastAsia="es-ES"/>
        </w:rPr>
      </w:pPr>
      <w:r w:rsidRPr="00F007E9">
        <w:rPr>
          <w:rFonts w:ascii="Arial" w:eastAsia="MS Mincho" w:hAnsi="Arial" w:cs="Arial"/>
          <w:sz w:val="20"/>
          <w:szCs w:val="20"/>
          <w:lang w:val="es-ES_tradnl" w:eastAsia="es-ES"/>
        </w:rPr>
        <w:t xml:space="preserve">Declaramos bajo nuestra responsabilidad personal, y comprometiendo la responsabilidad institucional de las personas jurídicas que representamos, </w:t>
      </w:r>
      <w:r w:rsidRPr="00F007E9">
        <w:rPr>
          <w:rFonts w:ascii="Arial" w:eastAsia="MS Mincho" w:hAnsi="Arial" w:cs="Arial"/>
          <w:sz w:val="20"/>
          <w:szCs w:val="20"/>
          <w:u w:val="single"/>
          <w:lang w:val="es-ES_tradnl" w:eastAsia="es-ES"/>
        </w:rPr>
        <w:t xml:space="preserve">que cumplimos en su totalidad con las </w:t>
      </w:r>
      <w:r w:rsidRPr="00F007E9">
        <w:rPr>
          <w:rFonts w:ascii="Arial" w:eastAsia="MS Mincho" w:hAnsi="Arial" w:cs="Arial"/>
          <w:sz w:val="20"/>
          <w:szCs w:val="20"/>
          <w:lang w:val="es-ES_tradnl" w:eastAsia="es-ES"/>
        </w:rPr>
        <w:t>especificaciones técnicas de verificación y de obligatorio cumplimiento</w:t>
      </w:r>
    </w:p>
    <w:p w14:paraId="6450FCE0" w14:textId="77777777" w:rsidR="00F46BEE" w:rsidRPr="00F007E9" w:rsidRDefault="00F46BEE" w:rsidP="00E65DA0">
      <w:pPr>
        <w:tabs>
          <w:tab w:val="left" w:pos="585"/>
        </w:tabs>
        <w:autoSpaceDE w:val="0"/>
        <w:autoSpaceDN w:val="0"/>
        <w:spacing w:after="0" w:line="240" w:lineRule="auto"/>
        <w:contextualSpacing/>
        <w:rPr>
          <w:rFonts w:ascii="Arial" w:eastAsia="Times New Roman" w:hAnsi="Arial" w:cs="Arial"/>
          <w:b/>
          <w:sz w:val="20"/>
          <w:szCs w:val="20"/>
          <w:lang w:val="es-ES_tradnl" w:eastAsia="es-ES"/>
        </w:rPr>
      </w:pPr>
      <w:r w:rsidRPr="00F007E9">
        <w:rPr>
          <w:rFonts w:ascii="Arial" w:eastAsia="Times New Roman" w:hAnsi="Arial" w:cs="Arial"/>
          <w:b/>
          <w:sz w:val="20"/>
          <w:szCs w:val="20"/>
          <w:lang w:val="es-ES_tradnl" w:eastAsia="es-ES"/>
        </w:rPr>
        <w:t xml:space="preserve">REQUISITOS GENERALES </w:t>
      </w:r>
    </w:p>
    <w:p w14:paraId="12021AF5" w14:textId="77777777" w:rsidR="00F46BEE" w:rsidRPr="00F007E9" w:rsidRDefault="00F46BEE" w:rsidP="00F46BEE">
      <w:pPr>
        <w:tabs>
          <w:tab w:val="left" w:pos="240"/>
        </w:tabs>
        <w:autoSpaceDE w:val="0"/>
        <w:autoSpaceDN w:val="0"/>
        <w:spacing w:after="0" w:line="240" w:lineRule="auto"/>
        <w:ind w:left="-284"/>
        <w:contextualSpacing/>
        <w:jc w:val="both"/>
        <w:rPr>
          <w:rFonts w:ascii="Arial" w:eastAsia="Times New Roman" w:hAnsi="Arial" w:cs="Arial"/>
          <w:b/>
          <w:sz w:val="20"/>
          <w:szCs w:val="20"/>
          <w:lang w:val="es-ES_tradnl" w:eastAsia="es-ES"/>
        </w:rPr>
      </w:pPr>
    </w:p>
    <w:p w14:paraId="75D0ECF6" w14:textId="77777777" w:rsidR="00E65DA0" w:rsidRDefault="00F46BEE" w:rsidP="00E65DA0">
      <w:pPr>
        <w:pStyle w:val="Prrafodelista"/>
        <w:numPr>
          <w:ilvl w:val="1"/>
          <w:numId w:val="3"/>
        </w:numPr>
        <w:tabs>
          <w:tab w:val="left" w:pos="284"/>
        </w:tabs>
        <w:jc w:val="both"/>
      </w:pPr>
      <w:r w:rsidRPr="00E65DA0">
        <w:t>Las especificaciones técnicas requeridas son de obligatorio cumplimiento, de no hacerlo la propuesta se considerará no apta técnicamente.</w:t>
      </w:r>
    </w:p>
    <w:p w14:paraId="6B1F8FE7" w14:textId="6734F7A6" w:rsidR="00267C3A" w:rsidRDefault="00F007E9" w:rsidP="00E65DA0">
      <w:pPr>
        <w:pStyle w:val="Prrafodelista"/>
        <w:numPr>
          <w:ilvl w:val="1"/>
          <w:numId w:val="3"/>
        </w:numPr>
        <w:tabs>
          <w:tab w:val="left" w:pos="284"/>
        </w:tabs>
        <w:jc w:val="both"/>
      </w:pPr>
      <w:r w:rsidRPr="00E65DA0">
        <w:t xml:space="preserve">En la columna </w:t>
      </w:r>
      <w:r w:rsidR="000F3AF7">
        <w:t xml:space="preserve">CUMPLE </w:t>
      </w:r>
      <w:r w:rsidR="0082086E" w:rsidRPr="00E65DA0">
        <w:t xml:space="preserve"> “SI” o “NO”</w:t>
      </w:r>
      <w:r w:rsidR="00F46BEE" w:rsidRPr="00E65DA0">
        <w:t xml:space="preserve">, se verificara las especificaciones </w:t>
      </w:r>
      <w:r w:rsidR="00267C3A" w:rsidRPr="00E65DA0">
        <w:t>técnicas ofertadas por la firma</w:t>
      </w:r>
    </w:p>
    <w:p w14:paraId="760D7F2E" w14:textId="77777777" w:rsidR="000F3AF7" w:rsidRPr="00E65DA0" w:rsidRDefault="000F3AF7" w:rsidP="000F3AF7">
      <w:pPr>
        <w:pStyle w:val="Prrafodelista"/>
        <w:tabs>
          <w:tab w:val="left" w:pos="284"/>
        </w:tabs>
        <w:ind w:left="36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1824"/>
        <w:gridCol w:w="4856"/>
        <w:gridCol w:w="1436"/>
        <w:gridCol w:w="415"/>
        <w:gridCol w:w="452"/>
      </w:tblGrid>
      <w:tr w:rsidR="000F3AF7" w:rsidRPr="009B3E0F" w14:paraId="76A742FF" w14:textId="77777777" w:rsidTr="00120DF2">
        <w:trPr>
          <w:trHeight w:val="215"/>
        </w:trPr>
        <w:tc>
          <w:tcPr>
            <w:tcW w:w="307" w:type="pct"/>
            <w:vMerge w:val="restart"/>
            <w:shd w:val="clear" w:color="auto" w:fill="D9D9D9" w:themeFill="background1" w:themeFillShade="D9"/>
          </w:tcPr>
          <w:p w14:paraId="7AEAC961" w14:textId="77777777" w:rsidR="000F3AF7" w:rsidRPr="009B3E0F" w:rsidRDefault="000F3AF7" w:rsidP="00120DF2">
            <w:pPr>
              <w:jc w:val="both"/>
              <w:rPr>
                <w:rFonts w:ascii="Arial Narrow" w:hAnsi="Arial Narrow" w:cs="Arial"/>
                <w:b/>
                <w:sz w:val="18"/>
                <w:szCs w:val="18"/>
              </w:rPr>
            </w:pPr>
            <w:r w:rsidRPr="009B3E0F">
              <w:rPr>
                <w:rFonts w:ascii="Arial Narrow" w:hAnsi="Arial Narrow" w:cs="Arial"/>
                <w:b/>
                <w:sz w:val="18"/>
                <w:szCs w:val="18"/>
              </w:rPr>
              <w:t>ITEM</w:t>
            </w:r>
          </w:p>
        </w:tc>
        <w:tc>
          <w:tcPr>
            <w:tcW w:w="953" w:type="pct"/>
            <w:vMerge w:val="restart"/>
            <w:shd w:val="clear" w:color="auto" w:fill="D9D9D9" w:themeFill="background1" w:themeFillShade="D9"/>
          </w:tcPr>
          <w:p w14:paraId="1C3C80CE" w14:textId="77777777" w:rsidR="000F3AF7" w:rsidRPr="009B3E0F" w:rsidRDefault="000F3AF7" w:rsidP="00120DF2">
            <w:pPr>
              <w:jc w:val="both"/>
              <w:rPr>
                <w:rFonts w:ascii="Arial Narrow" w:hAnsi="Arial Narrow" w:cs="Arial"/>
                <w:b/>
                <w:sz w:val="18"/>
                <w:szCs w:val="18"/>
              </w:rPr>
            </w:pPr>
            <w:r w:rsidRPr="009B3E0F">
              <w:rPr>
                <w:rFonts w:ascii="Arial Narrow" w:hAnsi="Arial Narrow" w:cs="Arial"/>
                <w:b/>
                <w:sz w:val="18"/>
                <w:szCs w:val="18"/>
              </w:rPr>
              <w:t xml:space="preserve">DESCRIPCION </w:t>
            </w:r>
          </w:p>
        </w:tc>
        <w:tc>
          <w:tcPr>
            <w:tcW w:w="2536" w:type="pct"/>
            <w:vMerge w:val="restart"/>
            <w:shd w:val="clear" w:color="auto" w:fill="D9D9D9" w:themeFill="background1" w:themeFillShade="D9"/>
          </w:tcPr>
          <w:p w14:paraId="58262E55" w14:textId="77777777" w:rsidR="000F3AF7" w:rsidRPr="009B3E0F" w:rsidRDefault="000F3AF7" w:rsidP="00120DF2">
            <w:pPr>
              <w:jc w:val="center"/>
              <w:rPr>
                <w:rFonts w:ascii="Arial Narrow" w:hAnsi="Arial Narrow" w:cs="Arial"/>
                <w:b/>
                <w:sz w:val="18"/>
                <w:szCs w:val="18"/>
              </w:rPr>
            </w:pPr>
            <w:r w:rsidRPr="009B3E0F">
              <w:rPr>
                <w:rFonts w:ascii="Arial Narrow" w:hAnsi="Arial Narrow" w:cs="Arial"/>
                <w:b/>
                <w:sz w:val="18"/>
                <w:szCs w:val="18"/>
              </w:rPr>
              <w:t>CONDICIONES TECNICAS MINIMAS</w:t>
            </w:r>
          </w:p>
        </w:tc>
        <w:tc>
          <w:tcPr>
            <w:tcW w:w="750" w:type="pct"/>
            <w:vMerge w:val="restart"/>
            <w:shd w:val="clear" w:color="auto" w:fill="D9D9D9" w:themeFill="background1" w:themeFillShade="D9"/>
          </w:tcPr>
          <w:p w14:paraId="4BCC685E" w14:textId="77777777" w:rsidR="000F3AF7" w:rsidRPr="009B3E0F" w:rsidRDefault="000F3AF7" w:rsidP="00120DF2">
            <w:pPr>
              <w:jc w:val="center"/>
              <w:rPr>
                <w:rFonts w:ascii="Arial Narrow" w:hAnsi="Arial Narrow" w:cs="Arial"/>
                <w:b/>
                <w:sz w:val="18"/>
                <w:szCs w:val="18"/>
              </w:rPr>
            </w:pPr>
            <w:r w:rsidRPr="009B3E0F">
              <w:rPr>
                <w:rFonts w:ascii="Arial Narrow" w:hAnsi="Arial Narrow" w:cs="Arial"/>
                <w:b/>
                <w:sz w:val="18"/>
                <w:szCs w:val="18"/>
              </w:rPr>
              <w:t>PRESENT</w:t>
            </w:r>
            <w:r>
              <w:rPr>
                <w:rFonts w:ascii="Arial Narrow" w:hAnsi="Arial Narrow" w:cs="Arial"/>
                <w:b/>
                <w:sz w:val="18"/>
                <w:szCs w:val="18"/>
              </w:rPr>
              <w:t xml:space="preserve">ACIÓN </w:t>
            </w:r>
          </w:p>
        </w:tc>
        <w:tc>
          <w:tcPr>
            <w:tcW w:w="453" w:type="pct"/>
            <w:gridSpan w:val="2"/>
            <w:shd w:val="clear" w:color="auto" w:fill="D9D9D9" w:themeFill="background1" w:themeFillShade="D9"/>
          </w:tcPr>
          <w:p w14:paraId="7BCCB0CB" w14:textId="77777777" w:rsidR="000F3AF7" w:rsidRPr="009B3E0F" w:rsidRDefault="000F3AF7" w:rsidP="00120DF2">
            <w:pPr>
              <w:jc w:val="center"/>
              <w:rPr>
                <w:rFonts w:ascii="Arial Narrow" w:hAnsi="Arial Narrow" w:cs="Arial"/>
                <w:b/>
                <w:sz w:val="18"/>
                <w:szCs w:val="18"/>
              </w:rPr>
            </w:pPr>
            <w:r>
              <w:rPr>
                <w:rFonts w:ascii="Arial Narrow" w:hAnsi="Arial Narrow" w:cs="Arial"/>
                <w:b/>
                <w:sz w:val="18"/>
                <w:szCs w:val="18"/>
              </w:rPr>
              <w:t xml:space="preserve">CUMPLE </w:t>
            </w:r>
          </w:p>
        </w:tc>
      </w:tr>
      <w:tr w:rsidR="000F3AF7" w:rsidRPr="009B3E0F" w14:paraId="414F2991" w14:textId="77777777" w:rsidTr="00120DF2">
        <w:trPr>
          <w:trHeight w:val="215"/>
        </w:trPr>
        <w:tc>
          <w:tcPr>
            <w:tcW w:w="307" w:type="pct"/>
            <w:vMerge/>
            <w:shd w:val="clear" w:color="auto" w:fill="D9D9D9" w:themeFill="background1" w:themeFillShade="D9"/>
          </w:tcPr>
          <w:p w14:paraId="09C2162B" w14:textId="77777777" w:rsidR="000F3AF7" w:rsidRPr="009B3E0F" w:rsidRDefault="000F3AF7" w:rsidP="00120DF2">
            <w:pPr>
              <w:jc w:val="both"/>
              <w:rPr>
                <w:rFonts w:ascii="Arial Narrow" w:hAnsi="Arial Narrow" w:cs="Arial"/>
                <w:b/>
                <w:sz w:val="18"/>
                <w:szCs w:val="18"/>
              </w:rPr>
            </w:pPr>
          </w:p>
        </w:tc>
        <w:tc>
          <w:tcPr>
            <w:tcW w:w="953" w:type="pct"/>
            <w:vMerge/>
            <w:shd w:val="clear" w:color="auto" w:fill="D9D9D9" w:themeFill="background1" w:themeFillShade="D9"/>
          </w:tcPr>
          <w:p w14:paraId="75D927E4" w14:textId="77777777" w:rsidR="000F3AF7" w:rsidRPr="009B3E0F" w:rsidRDefault="000F3AF7" w:rsidP="00120DF2">
            <w:pPr>
              <w:jc w:val="both"/>
              <w:rPr>
                <w:rFonts w:ascii="Arial Narrow" w:hAnsi="Arial Narrow" w:cs="Arial"/>
                <w:b/>
                <w:sz w:val="18"/>
                <w:szCs w:val="18"/>
              </w:rPr>
            </w:pPr>
          </w:p>
        </w:tc>
        <w:tc>
          <w:tcPr>
            <w:tcW w:w="2536" w:type="pct"/>
            <w:vMerge/>
            <w:shd w:val="clear" w:color="auto" w:fill="D9D9D9" w:themeFill="background1" w:themeFillShade="D9"/>
          </w:tcPr>
          <w:p w14:paraId="26DC3F7B" w14:textId="77777777" w:rsidR="000F3AF7" w:rsidRPr="009B3E0F" w:rsidRDefault="000F3AF7" w:rsidP="00120DF2">
            <w:pPr>
              <w:jc w:val="center"/>
              <w:rPr>
                <w:rFonts w:ascii="Arial Narrow" w:hAnsi="Arial Narrow" w:cs="Arial"/>
                <w:b/>
                <w:sz w:val="18"/>
                <w:szCs w:val="18"/>
              </w:rPr>
            </w:pPr>
          </w:p>
        </w:tc>
        <w:tc>
          <w:tcPr>
            <w:tcW w:w="750" w:type="pct"/>
            <w:vMerge/>
            <w:shd w:val="clear" w:color="auto" w:fill="D9D9D9" w:themeFill="background1" w:themeFillShade="D9"/>
          </w:tcPr>
          <w:p w14:paraId="6A7C09A7" w14:textId="77777777" w:rsidR="000F3AF7" w:rsidRPr="009B3E0F" w:rsidRDefault="000F3AF7" w:rsidP="00120DF2">
            <w:pPr>
              <w:jc w:val="center"/>
              <w:rPr>
                <w:rFonts w:ascii="Arial Narrow" w:hAnsi="Arial Narrow" w:cs="Arial"/>
                <w:b/>
                <w:sz w:val="18"/>
                <w:szCs w:val="18"/>
              </w:rPr>
            </w:pPr>
          </w:p>
        </w:tc>
        <w:tc>
          <w:tcPr>
            <w:tcW w:w="217" w:type="pct"/>
            <w:shd w:val="clear" w:color="auto" w:fill="D9D9D9" w:themeFill="background1" w:themeFillShade="D9"/>
          </w:tcPr>
          <w:p w14:paraId="338B3FCF" w14:textId="77777777" w:rsidR="000F3AF7" w:rsidRPr="009B3E0F" w:rsidRDefault="000F3AF7" w:rsidP="00120DF2">
            <w:pPr>
              <w:jc w:val="center"/>
              <w:rPr>
                <w:rFonts w:ascii="Arial Narrow" w:hAnsi="Arial Narrow" w:cs="Arial"/>
                <w:b/>
                <w:sz w:val="18"/>
                <w:szCs w:val="18"/>
              </w:rPr>
            </w:pPr>
            <w:r w:rsidRPr="009B3E0F">
              <w:rPr>
                <w:rFonts w:ascii="Arial Narrow" w:hAnsi="Arial Narrow" w:cs="Arial"/>
                <w:b/>
                <w:sz w:val="18"/>
                <w:szCs w:val="18"/>
              </w:rPr>
              <w:t>SI</w:t>
            </w:r>
          </w:p>
        </w:tc>
        <w:tc>
          <w:tcPr>
            <w:tcW w:w="236" w:type="pct"/>
            <w:shd w:val="clear" w:color="auto" w:fill="D9D9D9" w:themeFill="background1" w:themeFillShade="D9"/>
          </w:tcPr>
          <w:p w14:paraId="001BB082" w14:textId="77777777" w:rsidR="000F3AF7" w:rsidRPr="009B3E0F" w:rsidRDefault="000F3AF7" w:rsidP="00120DF2">
            <w:pPr>
              <w:jc w:val="center"/>
              <w:rPr>
                <w:rFonts w:ascii="Arial Narrow" w:hAnsi="Arial Narrow" w:cs="Arial"/>
                <w:b/>
                <w:sz w:val="18"/>
                <w:szCs w:val="18"/>
              </w:rPr>
            </w:pPr>
            <w:r w:rsidRPr="009B3E0F">
              <w:rPr>
                <w:rFonts w:ascii="Arial Narrow" w:hAnsi="Arial Narrow" w:cs="Arial"/>
                <w:b/>
                <w:sz w:val="18"/>
                <w:szCs w:val="18"/>
              </w:rPr>
              <w:t>NO</w:t>
            </w:r>
          </w:p>
        </w:tc>
      </w:tr>
      <w:tr w:rsidR="000F3AF7" w:rsidRPr="009B3E0F" w14:paraId="577CF9B5" w14:textId="77777777" w:rsidTr="00120DF2">
        <w:trPr>
          <w:trHeight w:val="401"/>
        </w:trPr>
        <w:tc>
          <w:tcPr>
            <w:tcW w:w="307" w:type="pct"/>
            <w:vAlign w:val="center"/>
          </w:tcPr>
          <w:p w14:paraId="14FA7E51"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w:t>
            </w:r>
          </w:p>
        </w:tc>
        <w:tc>
          <w:tcPr>
            <w:tcW w:w="953" w:type="pct"/>
            <w:vAlign w:val="center"/>
          </w:tcPr>
          <w:p w14:paraId="68CC94BB"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 xml:space="preserve">  BABEROS DE USO ODONTOLOGICO </w:t>
            </w:r>
          </w:p>
        </w:tc>
        <w:tc>
          <w:tcPr>
            <w:tcW w:w="2536" w:type="pct"/>
            <w:vAlign w:val="center"/>
          </w:tcPr>
          <w:p w14:paraId="0B72C9B1"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BABEROS DE USO ODONTOLOGICO: </w:t>
            </w:r>
            <w:r w:rsidRPr="009B3E0F">
              <w:rPr>
                <w:rFonts w:ascii="Arial Narrow" w:eastAsia="Calibri" w:hAnsi="Arial Narrow" w:cs="Arial"/>
                <w:sz w:val="18"/>
                <w:szCs w:val="18"/>
              </w:rPr>
              <w:t>Babero odontológico sencillo fabricado en telas no tejidas en color azul. paquete x 15 unidades</w:t>
            </w:r>
            <w:r w:rsidRPr="009B3E0F">
              <w:rPr>
                <w:rFonts w:ascii="Arial Narrow" w:hAnsi="Arial Narrow" w:cs="Arial"/>
                <w:color w:val="000000"/>
                <w:sz w:val="18"/>
                <w:szCs w:val="18"/>
              </w:rPr>
              <w:t xml:space="preserve">  </w:t>
            </w:r>
          </w:p>
        </w:tc>
        <w:tc>
          <w:tcPr>
            <w:tcW w:w="750" w:type="pct"/>
            <w:vAlign w:val="center"/>
          </w:tcPr>
          <w:p w14:paraId="4DB0332A" w14:textId="77777777" w:rsidR="000F3AF7" w:rsidRDefault="000F3AF7" w:rsidP="00120DF2">
            <w:pPr>
              <w:autoSpaceDE w:val="0"/>
              <w:autoSpaceDN w:val="0"/>
              <w:adjustRightInd w:val="0"/>
              <w:jc w:val="both"/>
              <w:rPr>
                <w:rFonts w:ascii="Arial Narrow" w:eastAsia="Calibri" w:hAnsi="Arial Narrow" w:cs="Arial"/>
                <w:sz w:val="18"/>
                <w:szCs w:val="18"/>
              </w:rPr>
            </w:pPr>
            <w:r w:rsidRPr="009B3E0F">
              <w:rPr>
                <w:rFonts w:ascii="Arial Narrow" w:eastAsia="Calibri" w:hAnsi="Arial Narrow" w:cs="Arial"/>
                <w:sz w:val="18"/>
                <w:szCs w:val="18"/>
              </w:rPr>
              <w:t>PAQUETE</w:t>
            </w:r>
          </w:p>
          <w:p w14:paraId="7BA79E02"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eastAsia="Calibri" w:hAnsi="Arial Narrow"/>
                <w:sz w:val="18"/>
                <w:szCs w:val="18"/>
              </w:rPr>
              <w:t xml:space="preserve">X 15 unidades </w:t>
            </w:r>
          </w:p>
        </w:tc>
        <w:tc>
          <w:tcPr>
            <w:tcW w:w="217" w:type="pct"/>
          </w:tcPr>
          <w:p w14:paraId="6865A511"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1E7A5E36"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10B67FAD" w14:textId="77777777" w:rsidTr="00120DF2">
        <w:trPr>
          <w:trHeight w:val="401"/>
        </w:trPr>
        <w:tc>
          <w:tcPr>
            <w:tcW w:w="307" w:type="pct"/>
            <w:vAlign w:val="center"/>
          </w:tcPr>
          <w:p w14:paraId="70848884"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w:t>
            </w:r>
          </w:p>
        </w:tc>
        <w:tc>
          <w:tcPr>
            <w:tcW w:w="953" w:type="pct"/>
            <w:vAlign w:val="center"/>
          </w:tcPr>
          <w:p w14:paraId="27762225"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 xml:space="preserve">  SABANAS DESECHABLES PARA CAMILLA </w:t>
            </w:r>
          </w:p>
        </w:tc>
        <w:tc>
          <w:tcPr>
            <w:tcW w:w="2536" w:type="pct"/>
            <w:vAlign w:val="center"/>
          </w:tcPr>
          <w:p w14:paraId="7A08B862"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SABANAS DESECHABLES PARA CAMILLA: producto</w:t>
            </w:r>
            <w:r w:rsidRPr="009B3E0F">
              <w:rPr>
                <w:rFonts w:ascii="Arial Narrow" w:hAnsi="Arial Narrow" w:cs="Arial"/>
                <w:sz w:val="18"/>
                <w:szCs w:val="18"/>
              </w:rPr>
              <w:t xml:space="preserve"> desechable, confeccionada con tela no tejida 100% polipropileno de 1.90 cm de alto x 90 cm de ancho paquete por 10 unidades</w:t>
            </w:r>
          </w:p>
        </w:tc>
        <w:tc>
          <w:tcPr>
            <w:tcW w:w="750" w:type="pct"/>
            <w:vAlign w:val="center"/>
          </w:tcPr>
          <w:p w14:paraId="3B968ABA" w14:textId="77777777" w:rsidR="000F3AF7" w:rsidRDefault="000F3AF7" w:rsidP="00120DF2">
            <w:pPr>
              <w:autoSpaceDE w:val="0"/>
              <w:autoSpaceDN w:val="0"/>
              <w:adjustRightInd w:val="0"/>
              <w:jc w:val="both"/>
              <w:rPr>
                <w:rFonts w:ascii="Arial Narrow" w:hAnsi="Arial Narrow" w:cs="Arial"/>
                <w:color w:val="000000"/>
                <w:sz w:val="18"/>
                <w:szCs w:val="18"/>
              </w:rPr>
            </w:pPr>
            <w:r w:rsidRPr="009B3E0F">
              <w:rPr>
                <w:rFonts w:ascii="Arial Narrow" w:hAnsi="Arial Narrow" w:cs="Arial"/>
                <w:color w:val="000000"/>
                <w:sz w:val="18"/>
                <w:szCs w:val="18"/>
              </w:rPr>
              <w:t>PAQUETE</w:t>
            </w:r>
          </w:p>
          <w:p w14:paraId="1954D69E"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color w:val="000000"/>
                <w:sz w:val="18"/>
                <w:szCs w:val="18"/>
              </w:rPr>
              <w:t xml:space="preserve">X 10 unidades </w:t>
            </w:r>
          </w:p>
        </w:tc>
        <w:tc>
          <w:tcPr>
            <w:tcW w:w="217" w:type="pct"/>
          </w:tcPr>
          <w:p w14:paraId="66BA2517"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0E2DDE51"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5537B382" w14:textId="77777777" w:rsidTr="00120DF2">
        <w:trPr>
          <w:trHeight w:val="401"/>
        </w:trPr>
        <w:tc>
          <w:tcPr>
            <w:tcW w:w="307" w:type="pct"/>
            <w:vAlign w:val="center"/>
          </w:tcPr>
          <w:p w14:paraId="444CD6CE"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w:t>
            </w:r>
          </w:p>
        </w:tc>
        <w:tc>
          <w:tcPr>
            <w:tcW w:w="953" w:type="pct"/>
            <w:vAlign w:val="center"/>
          </w:tcPr>
          <w:p w14:paraId="52D97733"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 xml:space="preserve">  LIMPIADOR DE SUPERFICIES ODONTOLOGICAS </w:t>
            </w:r>
          </w:p>
        </w:tc>
        <w:tc>
          <w:tcPr>
            <w:tcW w:w="2536" w:type="pct"/>
            <w:vAlign w:val="center"/>
          </w:tcPr>
          <w:p w14:paraId="7BBEBB9C" w14:textId="77777777" w:rsidR="000F3AF7" w:rsidRPr="009B3E0F" w:rsidRDefault="000F3AF7" w:rsidP="00120DF2">
            <w:pPr>
              <w:autoSpaceDE w:val="0"/>
              <w:autoSpaceDN w:val="0"/>
              <w:adjustRightInd w:val="0"/>
              <w:jc w:val="both"/>
              <w:rPr>
                <w:rFonts w:ascii="Arial Narrow" w:hAnsi="Arial Narrow" w:cs="Arial"/>
                <w:sz w:val="18"/>
                <w:szCs w:val="18"/>
              </w:rPr>
            </w:pPr>
            <w:r>
              <w:rPr>
                <w:rFonts w:ascii="Arial Narrow" w:hAnsi="Arial Narrow" w:cs="Arial"/>
                <w:sz w:val="18"/>
                <w:szCs w:val="18"/>
              </w:rPr>
              <w:t>DESINFECTANTE DE DISPOSITIVOS MEDICOS</w:t>
            </w:r>
            <w:r w:rsidRPr="009B3E0F">
              <w:rPr>
                <w:rFonts w:ascii="Arial Narrow" w:hAnsi="Arial Narrow" w:cs="Arial"/>
                <w:sz w:val="18"/>
                <w:szCs w:val="18"/>
              </w:rPr>
              <w:t xml:space="preserve">: </w:t>
            </w:r>
            <w:r w:rsidRPr="009B3E0F">
              <w:rPr>
                <w:rFonts w:ascii="Arial Narrow" w:eastAsia="Calibri" w:hAnsi="Arial Narrow" w:cs="Arial"/>
                <w:sz w:val="18"/>
                <w:szCs w:val="18"/>
              </w:rPr>
              <w:t>desinfectante multipropósito para uso odontológico, médico y hospitalario (amonios cuaternarios de quinta generación proteasa alcohol detergentes) x 500ml</w:t>
            </w:r>
            <w:r w:rsidRPr="009B3E0F">
              <w:rPr>
                <w:rFonts w:ascii="Arial Narrow" w:hAnsi="Arial Narrow" w:cs="Arial"/>
                <w:sz w:val="18"/>
                <w:szCs w:val="18"/>
              </w:rPr>
              <w:t xml:space="preserve">  </w:t>
            </w:r>
          </w:p>
        </w:tc>
        <w:tc>
          <w:tcPr>
            <w:tcW w:w="750" w:type="pct"/>
            <w:vAlign w:val="center"/>
          </w:tcPr>
          <w:p w14:paraId="5F3058F0"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eastAsia="Calibri" w:hAnsi="Arial Narrow"/>
                <w:sz w:val="18"/>
                <w:szCs w:val="18"/>
              </w:rPr>
              <w:t>FRASCO X 500 ML</w:t>
            </w:r>
          </w:p>
        </w:tc>
        <w:tc>
          <w:tcPr>
            <w:tcW w:w="217" w:type="pct"/>
          </w:tcPr>
          <w:p w14:paraId="5CD0E666"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5523B085"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578ABF87" w14:textId="77777777" w:rsidTr="00120DF2">
        <w:trPr>
          <w:trHeight w:val="401"/>
        </w:trPr>
        <w:tc>
          <w:tcPr>
            <w:tcW w:w="307" w:type="pct"/>
            <w:vAlign w:val="center"/>
          </w:tcPr>
          <w:p w14:paraId="54EE7038" w14:textId="77777777" w:rsidR="000F3AF7" w:rsidRPr="009B3E0F" w:rsidRDefault="000F3AF7" w:rsidP="00120DF2">
            <w:pPr>
              <w:jc w:val="both"/>
              <w:rPr>
                <w:rFonts w:ascii="Arial Narrow" w:hAnsi="Arial Narrow" w:cs="Arial"/>
                <w:color w:val="000000"/>
                <w:sz w:val="18"/>
                <w:szCs w:val="18"/>
              </w:rPr>
            </w:pPr>
            <w:r w:rsidRPr="009B3E0F">
              <w:rPr>
                <w:rFonts w:ascii="Arial Narrow" w:hAnsi="Arial Narrow" w:cs="Arial"/>
                <w:color w:val="000000"/>
                <w:sz w:val="18"/>
                <w:szCs w:val="18"/>
              </w:rPr>
              <w:t>4</w:t>
            </w:r>
          </w:p>
        </w:tc>
        <w:tc>
          <w:tcPr>
            <w:tcW w:w="953" w:type="pct"/>
            <w:shd w:val="clear" w:color="auto" w:fill="auto"/>
            <w:vAlign w:val="center"/>
          </w:tcPr>
          <w:p w14:paraId="5A54070F"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AGUA DESIONIZADA PARA AUTOCLAVES</w:t>
            </w:r>
          </w:p>
        </w:tc>
        <w:tc>
          <w:tcPr>
            <w:tcW w:w="2536" w:type="pct"/>
            <w:vAlign w:val="center"/>
          </w:tcPr>
          <w:p w14:paraId="649FA7CF" w14:textId="77777777" w:rsidR="000F3AF7" w:rsidRPr="009B3E0F" w:rsidRDefault="000F3AF7" w:rsidP="00120DF2">
            <w:pPr>
              <w:autoSpaceDE w:val="0"/>
              <w:autoSpaceDN w:val="0"/>
              <w:adjustRightInd w:val="0"/>
              <w:jc w:val="both"/>
              <w:rPr>
                <w:rFonts w:ascii="Arial Narrow" w:eastAsia="Calibri" w:hAnsi="Arial Narrow" w:cs="Arial"/>
                <w:sz w:val="18"/>
                <w:szCs w:val="18"/>
              </w:rPr>
            </w:pPr>
            <w:r w:rsidRPr="009B3E0F">
              <w:rPr>
                <w:rFonts w:ascii="Arial Narrow" w:hAnsi="Arial Narrow" w:cs="Arial"/>
                <w:sz w:val="18"/>
                <w:szCs w:val="18"/>
              </w:rPr>
              <w:t xml:space="preserve">AGUA DESIONIZADA PARA AUTOCLAVES: </w:t>
            </w:r>
            <w:r w:rsidRPr="009B3E0F">
              <w:rPr>
                <w:rFonts w:ascii="Arial Narrow" w:eastAsia="Calibri" w:hAnsi="Arial Narrow" w:cs="Arial"/>
                <w:sz w:val="18"/>
                <w:szCs w:val="18"/>
              </w:rPr>
              <w:t>Agua desmineralizada utilizada para limpieza de instrumental por medio de autoclave presentación galón</w:t>
            </w:r>
          </w:p>
        </w:tc>
        <w:tc>
          <w:tcPr>
            <w:tcW w:w="750" w:type="pct"/>
            <w:vAlign w:val="center"/>
          </w:tcPr>
          <w:p w14:paraId="5BF5967A"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eastAsia="Calibri" w:hAnsi="Arial Narrow"/>
                <w:sz w:val="18"/>
                <w:szCs w:val="18"/>
              </w:rPr>
              <w:t xml:space="preserve">GALON </w:t>
            </w:r>
          </w:p>
        </w:tc>
        <w:tc>
          <w:tcPr>
            <w:tcW w:w="217" w:type="pct"/>
          </w:tcPr>
          <w:p w14:paraId="779A9DD5"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01A5FA94"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780D4E9F" w14:textId="77777777" w:rsidTr="00120DF2">
        <w:trPr>
          <w:trHeight w:val="401"/>
        </w:trPr>
        <w:tc>
          <w:tcPr>
            <w:tcW w:w="307" w:type="pct"/>
            <w:vAlign w:val="center"/>
          </w:tcPr>
          <w:p w14:paraId="00E28DFE"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5</w:t>
            </w:r>
          </w:p>
        </w:tc>
        <w:tc>
          <w:tcPr>
            <w:tcW w:w="953" w:type="pct"/>
            <w:shd w:val="clear" w:color="auto" w:fill="auto"/>
            <w:vAlign w:val="bottom"/>
          </w:tcPr>
          <w:p w14:paraId="0E6DF017"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 xml:space="preserve"> ACIDO ORTOFOSFORICO DESMINERALIZANTE</w:t>
            </w:r>
          </w:p>
        </w:tc>
        <w:tc>
          <w:tcPr>
            <w:tcW w:w="2536" w:type="pct"/>
            <w:vAlign w:val="center"/>
          </w:tcPr>
          <w:p w14:paraId="2AA05948"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ACIDO ORTOFOSFORICO DESMINERALIZANTE: </w:t>
            </w:r>
            <w:r w:rsidRPr="009B3E0F">
              <w:rPr>
                <w:rFonts w:ascii="Arial Narrow" w:hAnsi="Arial Narrow" w:cs="Arial"/>
                <w:sz w:val="18"/>
                <w:szCs w:val="18"/>
              </w:rPr>
              <w:t>Producto a base de gel con propiedad de agente agravador presentación jeringa por 10ml</w:t>
            </w:r>
          </w:p>
        </w:tc>
        <w:tc>
          <w:tcPr>
            <w:tcW w:w="750" w:type="pct"/>
            <w:vAlign w:val="center"/>
          </w:tcPr>
          <w:p w14:paraId="648DE39A"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sz w:val="18"/>
                <w:szCs w:val="18"/>
              </w:rPr>
              <w:t xml:space="preserve">Jeringa X 10 ML </w:t>
            </w:r>
          </w:p>
        </w:tc>
        <w:tc>
          <w:tcPr>
            <w:tcW w:w="217" w:type="pct"/>
          </w:tcPr>
          <w:p w14:paraId="3261753B"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5FDB3857"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63D7ADF5" w14:textId="77777777" w:rsidTr="00120DF2">
        <w:trPr>
          <w:trHeight w:val="401"/>
        </w:trPr>
        <w:tc>
          <w:tcPr>
            <w:tcW w:w="307" w:type="pct"/>
            <w:vAlign w:val="center"/>
          </w:tcPr>
          <w:p w14:paraId="318E34FB"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6</w:t>
            </w:r>
          </w:p>
        </w:tc>
        <w:tc>
          <w:tcPr>
            <w:tcW w:w="953" w:type="pct"/>
            <w:vAlign w:val="bottom"/>
          </w:tcPr>
          <w:p w14:paraId="3793478B"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 xml:space="preserve"> ALCOHOL ANTISEPTICO</w:t>
            </w:r>
          </w:p>
        </w:tc>
        <w:tc>
          <w:tcPr>
            <w:tcW w:w="2536" w:type="pct"/>
            <w:vAlign w:val="center"/>
          </w:tcPr>
          <w:p w14:paraId="282C687A"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ALCOHOL ANTISEPTICO: alcohol antiséptico </w:t>
            </w:r>
            <w:r>
              <w:rPr>
                <w:rFonts w:ascii="Arial Narrow" w:hAnsi="Arial Narrow" w:cs="Arial"/>
                <w:color w:val="000000"/>
                <w:sz w:val="18"/>
                <w:szCs w:val="18"/>
              </w:rPr>
              <w:t xml:space="preserve">al </w:t>
            </w:r>
            <w:r w:rsidRPr="009B3E0F">
              <w:rPr>
                <w:rFonts w:ascii="Arial Narrow" w:hAnsi="Arial Narrow" w:cs="Arial"/>
                <w:color w:val="000000"/>
                <w:sz w:val="18"/>
                <w:szCs w:val="18"/>
              </w:rPr>
              <w:t>70º presentación botella  por 700ml</w:t>
            </w:r>
          </w:p>
        </w:tc>
        <w:tc>
          <w:tcPr>
            <w:tcW w:w="750" w:type="pct"/>
            <w:vAlign w:val="center"/>
          </w:tcPr>
          <w:p w14:paraId="4AB0E703"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color w:val="000000"/>
                <w:sz w:val="18"/>
                <w:szCs w:val="18"/>
              </w:rPr>
              <w:t xml:space="preserve">Botella por 700 ML  </w:t>
            </w:r>
          </w:p>
        </w:tc>
        <w:tc>
          <w:tcPr>
            <w:tcW w:w="217" w:type="pct"/>
          </w:tcPr>
          <w:p w14:paraId="7F9B3DFF"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01A64CA9"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5C62D328" w14:textId="77777777" w:rsidTr="00120DF2">
        <w:trPr>
          <w:trHeight w:val="401"/>
        </w:trPr>
        <w:tc>
          <w:tcPr>
            <w:tcW w:w="307" w:type="pct"/>
            <w:vAlign w:val="center"/>
          </w:tcPr>
          <w:p w14:paraId="6439838B"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7</w:t>
            </w:r>
          </w:p>
        </w:tc>
        <w:tc>
          <w:tcPr>
            <w:tcW w:w="953" w:type="pct"/>
            <w:vAlign w:val="center"/>
          </w:tcPr>
          <w:p w14:paraId="0D785440"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EQUIPO DE VENOCLISIS</w:t>
            </w:r>
          </w:p>
        </w:tc>
        <w:tc>
          <w:tcPr>
            <w:tcW w:w="2536" w:type="pct"/>
            <w:vAlign w:val="bottom"/>
          </w:tcPr>
          <w:p w14:paraId="5C44CC2D"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EQUIPO DE VENOCLISIS: dispositivo destinado a ingresar por vía intravenosa, ya sea periférica o central, la infusión continua de fluidos.</w:t>
            </w:r>
            <w:r w:rsidRPr="009B3E0F">
              <w:rPr>
                <w:rFonts w:ascii="Arial Narrow" w:hAnsi="Arial Narrow"/>
                <w:sz w:val="18"/>
                <w:szCs w:val="18"/>
              </w:rPr>
              <w:t xml:space="preserve"> </w:t>
            </w:r>
            <w:r w:rsidRPr="009B3E0F">
              <w:rPr>
                <w:rFonts w:ascii="Arial Narrow" w:hAnsi="Arial Narrow" w:cs="Arial"/>
                <w:sz w:val="18"/>
                <w:szCs w:val="18"/>
              </w:rPr>
              <w:t>que está elaborado con diferentes tipos de plástico grado médico y que su característica principal es la de proporcionar un goteo comprendido entre 28 y 32 gotas por minuto</w:t>
            </w:r>
          </w:p>
          <w:p w14:paraId="5659CBA3" w14:textId="77777777" w:rsidR="000F3AF7" w:rsidRPr="009B3E0F" w:rsidRDefault="000F3AF7" w:rsidP="00120DF2">
            <w:pPr>
              <w:autoSpaceDE w:val="0"/>
              <w:autoSpaceDN w:val="0"/>
              <w:adjustRightInd w:val="0"/>
              <w:jc w:val="both"/>
              <w:rPr>
                <w:rFonts w:ascii="Arial Narrow" w:hAnsi="Arial Narrow" w:cs="Arial"/>
                <w:sz w:val="18"/>
                <w:szCs w:val="18"/>
              </w:rPr>
            </w:pPr>
          </w:p>
          <w:p w14:paraId="4DE61EA1" w14:textId="77777777" w:rsidR="000F3AF7" w:rsidRPr="009B3E0F" w:rsidRDefault="000F3AF7" w:rsidP="00120DF2">
            <w:pPr>
              <w:autoSpaceDE w:val="0"/>
              <w:autoSpaceDN w:val="0"/>
              <w:adjustRightInd w:val="0"/>
              <w:jc w:val="both"/>
              <w:rPr>
                <w:rFonts w:ascii="Arial Narrow" w:hAnsi="Arial Narrow" w:cs="Arial"/>
                <w:sz w:val="18"/>
                <w:szCs w:val="18"/>
              </w:rPr>
            </w:pPr>
          </w:p>
        </w:tc>
        <w:tc>
          <w:tcPr>
            <w:tcW w:w="750" w:type="pct"/>
            <w:vAlign w:val="center"/>
          </w:tcPr>
          <w:p w14:paraId="1031EE58"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UNIDAD</w:t>
            </w:r>
          </w:p>
        </w:tc>
        <w:tc>
          <w:tcPr>
            <w:tcW w:w="217" w:type="pct"/>
          </w:tcPr>
          <w:p w14:paraId="66915000"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6FB70C61"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347ECD98" w14:textId="77777777" w:rsidTr="00120DF2">
        <w:trPr>
          <w:trHeight w:val="401"/>
        </w:trPr>
        <w:tc>
          <w:tcPr>
            <w:tcW w:w="307" w:type="pct"/>
            <w:vAlign w:val="center"/>
          </w:tcPr>
          <w:p w14:paraId="564B915A"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lastRenderedPageBreak/>
              <w:t>8</w:t>
            </w:r>
          </w:p>
        </w:tc>
        <w:tc>
          <w:tcPr>
            <w:tcW w:w="953" w:type="pct"/>
            <w:vAlign w:val="center"/>
          </w:tcPr>
          <w:p w14:paraId="2C141226"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RESINA FOTOCURADO COLOR A1</w:t>
            </w:r>
          </w:p>
        </w:tc>
        <w:tc>
          <w:tcPr>
            <w:tcW w:w="2536" w:type="pct"/>
          </w:tcPr>
          <w:p w14:paraId="1908F73A"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RESINA FOTOCURADO COLOR A1: </w:t>
            </w:r>
            <w:r w:rsidRPr="009B3E0F">
              <w:rPr>
                <w:rFonts w:ascii="Arial Narrow" w:eastAsia="Calibri" w:hAnsi="Arial Narrow" w:cs="Arial"/>
                <w:sz w:val="18"/>
                <w:szCs w:val="18"/>
              </w:rPr>
              <w:t>Resina Microhibrida de fotocurado con monómeros UDMA,BIS-EMA de mayor peso molecular,  facil manipulación no pegajosa ,menor contracción de Fotopolimerizción  aprox 2% ,mayor hidrofobicidad , tamaños de particula que oscila de 0,01μm a 3,5μm con un tamaño de partícula promedio de 0,6μm a 2, alta resistencia a la fractura ,resistencia compresiva de mínimo 400 MPa. Color A1</w:t>
            </w:r>
          </w:p>
        </w:tc>
        <w:tc>
          <w:tcPr>
            <w:tcW w:w="750" w:type="pct"/>
            <w:vAlign w:val="center"/>
          </w:tcPr>
          <w:p w14:paraId="08012120"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eastAsia="Calibri" w:hAnsi="Arial Narrow"/>
                <w:sz w:val="18"/>
                <w:szCs w:val="18"/>
              </w:rPr>
              <w:t>UNIDAD</w:t>
            </w:r>
          </w:p>
        </w:tc>
        <w:tc>
          <w:tcPr>
            <w:tcW w:w="217" w:type="pct"/>
          </w:tcPr>
          <w:p w14:paraId="2E606CD1"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443B5D80"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430243C2" w14:textId="77777777" w:rsidTr="00120DF2">
        <w:trPr>
          <w:trHeight w:val="375"/>
        </w:trPr>
        <w:tc>
          <w:tcPr>
            <w:tcW w:w="307" w:type="pct"/>
            <w:vAlign w:val="center"/>
          </w:tcPr>
          <w:p w14:paraId="7FA20EBD"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9</w:t>
            </w:r>
          </w:p>
        </w:tc>
        <w:tc>
          <w:tcPr>
            <w:tcW w:w="953" w:type="pct"/>
            <w:vAlign w:val="center"/>
          </w:tcPr>
          <w:p w14:paraId="071C76A7"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LIDOCAINA SPRAY ATOMIZADOR</w:t>
            </w:r>
          </w:p>
        </w:tc>
        <w:tc>
          <w:tcPr>
            <w:tcW w:w="2536" w:type="pct"/>
          </w:tcPr>
          <w:p w14:paraId="6A00A03C"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LIDOCAINA SPRAY ATOMIZADOR: </w:t>
            </w:r>
            <w:r w:rsidRPr="009B3E0F">
              <w:rPr>
                <w:rFonts w:ascii="Arial Narrow" w:hAnsi="Arial Narrow" w:cs="Arial"/>
                <w:sz w:val="18"/>
                <w:szCs w:val="18"/>
              </w:rPr>
              <w:t>Anestesia rápida segura en piel erosionada spray ofrece una difusión uniforme. Rápido efecto anestésico. facilita procedimientos presentación frasco 80gr</w:t>
            </w:r>
          </w:p>
        </w:tc>
        <w:tc>
          <w:tcPr>
            <w:tcW w:w="750" w:type="pct"/>
            <w:vAlign w:val="center"/>
          </w:tcPr>
          <w:p w14:paraId="35100726"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UNIDAD</w:t>
            </w:r>
          </w:p>
        </w:tc>
        <w:tc>
          <w:tcPr>
            <w:tcW w:w="217" w:type="pct"/>
          </w:tcPr>
          <w:p w14:paraId="42EEFF1E"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65BDF238"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088C8DF8" w14:textId="77777777" w:rsidTr="00120DF2">
        <w:trPr>
          <w:trHeight w:val="401"/>
        </w:trPr>
        <w:tc>
          <w:tcPr>
            <w:tcW w:w="307" w:type="pct"/>
            <w:vAlign w:val="center"/>
          </w:tcPr>
          <w:p w14:paraId="48EE3527"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10</w:t>
            </w:r>
          </w:p>
        </w:tc>
        <w:tc>
          <w:tcPr>
            <w:tcW w:w="953" w:type="pct"/>
            <w:vAlign w:val="center"/>
          </w:tcPr>
          <w:p w14:paraId="757A048A"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ADHESIVO MULTIPROPOSITO</w:t>
            </w:r>
          </w:p>
        </w:tc>
        <w:tc>
          <w:tcPr>
            <w:tcW w:w="2536" w:type="pct"/>
            <w:vAlign w:val="bottom"/>
          </w:tcPr>
          <w:p w14:paraId="650D0722"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ADHESIVO MULTIPROPOSITO: </w:t>
            </w:r>
            <w:r w:rsidRPr="009B3E0F">
              <w:rPr>
                <w:rFonts w:ascii="Arial Narrow" w:eastAsia="Calibri" w:hAnsi="Arial Narrow" w:cs="Arial"/>
                <w:sz w:val="18"/>
                <w:szCs w:val="18"/>
              </w:rPr>
              <w:t>Agente adhesivo de última generación autograbador fotopolimerizable, que permita realizar grabado selectivo y total, frasco de 4ml y/o 5ml.</w:t>
            </w:r>
          </w:p>
        </w:tc>
        <w:tc>
          <w:tcPr>
            <w:tcW w:w="750" w:type="pct"/>
            <w:vAlign w:val="center"/>
          </w:tcPr>
          <w:p w14:paraId="3FD79DDC"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eastAsia="Calibri" w:hAnsi="Arial Narrow"/>
                <w:sz w:val="18"/>
                <w:szCs w:val="18"/>
              </w:rPr>
              <w:t>UNIDAD</w:t>
            </w:r>
          </w:p>
        </w:tc>
        <w:tc>
          <w:tcPr>
            <w:tcW w:w="217" w:type="pct"/>
          </w:tcPr>
          <w:p w14:paraId="4DCFDA16"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39EE5DAD"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3766BD9D" w14:textId="77777777" w:rsidTr="00120DF2">
        <w:trPr>
          <w:trHeight w:val="401"/>
        </w:trPr>
        <w:tc>
          <w:tcPr>
            <w:tcW w:w="307" w:type="pct"/>
            <w:vAlign w:val="center"/>
          </w:tcPr>
          <w:p w14:paraId="132F0796"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11</w:t>
            </w:r>
          </w:p>
        </w:tc>
        <w:tc>
          <w:tcPr>
            <w:tcW w:w="953" w:type="pct"/>
            <w:vAlign w:val="center"/>
          </w:tcPr>
          <w:p w14:paraId="0E42CA94"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BARNIZ DE FLUOR</w:t>
            </w:r>
          </w:p>
        </w:tc>
        <w:tc>
          <w:tcPr>
            <w:tcW w:w="2536" w:type="pct"/>
          </w:tcPr>
          <w:p w14:paraId="33625560"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BARNIZ DE FLUOR: </w:t>
            </w:r>
            <w:r w:rsidRPr="009B3E0F">
              <w:rPr>
                <w:rFonts w:ascii="Arial Narrow" w:hAnsi="Arial Narrow" w:cs="Arial"/>
                <w:sz w:val="18"/>
                <w:szCs w:val="18"/>
                <w:lang w:eastAsia="es-CO"/>
              </w:rPr>
              <w:t>potente dosis de fluor con el efecto de refuerzo añadido de los iones de calcio y fosfato, El flúor, el calcio y el fosfato se combinan para formar un barniz protector resistente. aumenta la resistencia ácida del esmalte e inhibe la desmineralización, penetra y bloquea los tubulos dentinarios para proporcionar alivio a los dientes hipersensibles. • la elevada liberación inicial de flúor reduce la sensibilidad y fortalece el esmalte presentación caja x 100 Monodosis.</w:t>
            </w:r>
          </w:p>
        </w:tc>
        <w:tc>
          <w:tcPr>
            <w:tcW w:w="750" w:type="pct"/>
            <w:vAlign w:val="center"/>
          </w:tcPr>
          <w:p w14:paraId="5E7213E6"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sz w:val="18"/>
                <w:szCs w:val="18"/>
                <w:lang w:eastAsia="es-CO"/>
              </w:rPr>
              <w:t xml:space="preserve">Caja x 100 monodosis </w:t>
            </w:r>
          </w:p>
        </w:tc>
        <w:tc>
          <w:tcPr>
            <w:tcW w:w="217" w:type="pct"/>
          </w:tcPr>
          <w:p w14:paraId="59723818"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0DDECCE2"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58A87B75" w14:textId="77777777" w:rsidTr="00120DF2">
        <w:trPr>
          <w:trHeight w:val="401"/>
        </w:trPr>
        <w:tc>
          <w:tcPr>
            <w:tcW w:w="307" w:type="pct"/>
            <w:vAlign w:val="center"/>
          </w:tcPr>
          <w:p w14:paraId="7B84FCC2"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12</w:t>
            </w:r>
          </w:p>
        </w:tc>
        <w:tc>
          <w:tcPr>
            <w:tcW w:w="953" w:type="pct"/>
            <w:vAlign w:val="bottom"/>
          </w:tcPr>
          <w:p w14:paraId="37E19EAE"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 xml:space="preserve"> ANESTESICO AL 2% CON EPINEFRINA</w:t>
            </w:r>
          </w:p>
        </w:tc>
        <w:tc>
          <w:tcPr>
            <w:tcW w:w="2536" w:type="pct"/>
            <w:vAlign w:val="bottom"/>
          </w:tcPr>
          <w:p w14:paraId="65914AF5"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ANESTESICO AL 2% CON EPINEFRINA:</w:t>
            </w:r>
            <w:r w:rsidRPr="009B3E0F">
              <w:rPr>
                <w:rFonts w:ascii="Arial Narrow" w:hAnsi="Arial Narrow"/>
                <w:sz w:val="18"/>
                <w:szCs w:val="18"/>
              </w:rPr>
              <w:t xml:space="preserve"> </w:t>
            </w:r>
            <w:r w:rsidRPr="009B3E0F">
              <w:rPr>
                <w:rFonts w:ascii="Arial Narrow" w:hAnsi="Arial Narrow" w:cs="Arial"/>
                <w:color w:val="000000"/>
                <w:sz w:val="18"/>
                <w:szCs w:val="18"/>
              </w:rPr>
              <w:t xml:space="preserve">Lidocaína al 2% con epinefrina </w:t>
            </w:r>
            <w:r w:rsidRPr="009B3E0F">
              <w:rPr>
                <w:rFonts w:ascii="Arial Narrow" w:hAnsi="Arial Narrow"/>
                <w:sz w:val="18"/>
                <w:szCs w:val="18"/>
              </w:rPr>
              <w:t>caja</w:t>
            </w:r>
            <w:r w:rsidRPr="009B3E0F">
              <w:rPr>
                <w:rFonts w:ascii="Arial Narrow" w:hAnsi="Arial Narrow" w:cs="Arial"/>
                <w:color w:val="000000"/>
                <w:sz w:val="18"/>
                <w:szCs w:val="18"/>
              </w:rPr>
              <w:t xml:space="preserve"> con 50 carpules</w:t>
            </w:r>
          </w:p>
        </w:tc>
        <w:tc>
          <w:tcPr>
            <w:tcW w:w="750" w:type="pct"/>
            <w:vAlign w:val="center"/>
          </w:tcPr>
          <w:p w14:paraId="11F5795D"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color w:val="000000"/>
                <w:sz w:val="18"/>
                <w:szCs w:val="18"/>
              </w:rPr>
              <w:t xml:space="preserve">Caja x 50 unidades </w:t>
            </w:r>
          </w:p>
        </w:tc>
        <w:tc>
          <w:tcPr>
            <w:tcW w:w="217" w:type="pct"/>
          </w:tcPr>
          <w:p w14:paraId="113DAEE4"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066B2CF6"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0F4C16DC" w14:textId="77777777" w:rsidTr="00120DF2">
        <w:trPr>
          <w:trHeight w:val="401"/>
        </w:trPr>
        <w:tc>
          <w:tcPr>
            <w:tcW w:w="307" w:type="pct"/>
            <w:vAlign w:val="center"/>
          </w:tcPr>
          <w:p w14:paraId="52952A25"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13</w:t>
            </w:r>
          </w:p>
        </w:tc>
        <w:tc>
          <w:tcPr>
            <w:tcW w:w="953" w:type="pct"/>
            <w:vAlign w:val="center"/>
          </w:tcPr>
          <w:p w14:paraId="3F7EA3D6"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CEMENTO TEMPORAL</w:t>
            </w:r>
          </w:p>
        </w:tc>
        <w:tc>
          <w:tcPr>
            <w:tcW w:w="2536" w:type="pct"/>
            <w:vAlign w:val="bottom"/>
          </w:tcPr>
          <w:p w14:paraId="78600CC6"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CEMENTO TEMPORAL: Material de obturación por endurecimiento químico, radio-opaco, de color similar al diente, para el empaste provisional de cavidades dentales se compone de cemento de óxido de zinc , libre de eugenol, cemento sellador de uso odontológico con la propiedad de adhesión a la superficie dental no citotóxico buena estabilidad dimensional, </w:t>
            </w:r>
            <w:r>
              <w:rPr>
                <w:rFonts w:ascii="Arial Narrow" w:hAnsi="Arial Narrow" w:cs="Arial"/>
                <w:color w:val="000000"/>
                <w:sz w:val="18"/>
                <w:szCs w:val="18"/>
              </w:rPr>
              <w:t>pote</w:t>
            </w:r>
            <w:r w:rsidRPr="009B3E0F">
              <w:rPr>
                <w:rFonts w:ascii="Arial Narrow" w:hAnsi="Arial Narrow" w:cs="Arial"/>
                <w:color w:val="000000"/>
                <w:sz w:val="18"/>
                <w:szCs w:val="18"/>
              </w:rPr>
              <w:t xml:space="preserve"> por 40 grs</w:t>
            </w:r>
          </w:p>
        </w:tc>
        <w:tc>
          <w:tcPr>
            <w:tcW w:w="750" w:type="pct"/>
            <w:vAlign w:val="center"/>
          </w:tcPr>
          <w:p w14:paraId="17D70570"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color w:val="000000"/>
                <w:sz w:val="18"/>
                <w:szCs w:val="18"/>
              </w:rPr>
              <w:t>Pote X 40 Gr</w:t>
            </w:r>
          </w:p>
        </w:tc>
        <w:tc>
          <w:tcPr>
            <w:tcW w:w="217" w:type="pct"/>
          </w:tcPr>
          <w:p w14:paraId="2EF856C1"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08250561"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0BBB428F" w14:textId="77777777" w:rsidTr="00120DF2">
        <w:trPr>
          <w:trHeight w:val="401"/>
        </w:trPr>
        <w:tc>
          <w:tcPr>
            <w:tcW w:w="307" w:type="pct"/>
            <w:vAlign w:val="center"/>
          </w:tcPr>
          <w:p w14:paraId="7515A75F"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14</w:t>
            </w:r>
          </w:p>
        </w:tc>
        <w:tc>
          <w:tcPr>
            <w:tcW w:w="953" w:type="pct"/>
            <w:vAlign w:val="center"/>
          </w:tcPr>
          <w:p w14:paraId="5AC2E338"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APLICADORES DE ADHESIVO (MATERIAL DENTAL)</w:t>
            </w:r>
          </w:p>
        </w:tc>
        <w:tc>
          <w:tcPr>
            <w:tcW w:w="2536" w:type="pct"/>
            <w:vAlign w:val="bottom"/>
          </w:tcPr>
          <w:p w14:paraId="0193B0FE"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APLICADORES DE ADHESIVO: Micro Aplicador con cabeza de fibras resistente a solventes que no se disgregan (Aplicador de bolita de fibras no absorbentes y que no se deshilachan); de fácil Manejo que permita realizar doblez de la parte activa sin fractura del mismo, presentación x 100 unid </w:t>
            </w:r>
          </w:p>
        </w:tc>
        <w:tc>
          <w:tcPr>
            <w:tcW w:w="750" w:type="pct"/>
            <w:vAlign w:val="center"/>
          </w:tcPr>
          <w:p w14:paraId="19F9A4FE"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color w:val="000000"/>
                <w:sz w:val="18"/>
                <w:szCs w:val="18"/>
              </w:rPr>
              <w:t>Tarro x 100 UNIDADES</w:t>
            </w:r>
          </w:p>
        </w:tc>
        <w:tc>
          <w:tcPr>
            <w:tcW w:w="217" w:type="pct"/>
          </w:tcPr>
          <w:p w14:paraId="193B57E7"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14A7FDAB"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3337683E" w14:textId="77777777" w:rsidTr="00120DF2">
        <w:trPr>
          <w:trHeight w:val="401"/>
        </w:trPr>
        <w:tc>
          <w:tcPr>
            <w:tcW w:w="307" w:type="pct"/>
            <w:vAlign w:val="center"/>
          </w:tcPr>
          <w:p w14:paraId="29F510F9"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15</w:t>
            </w:r>
          </w:p>
        </w:tc>
        <w:tc>
          <w:tcPr>
            <w:tcW w:w="953" w:type="pct"/>
            <w:vAlign w:val="center"/>
          </w:tcPr>
          <w:p w14:paraId="3998F850"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RESINA FLUIDA A2</w:t>
            </w:r>
          </w:p>
        </w:tc>
        <w:tc>
          <w:tcPr>
            <w:tcW w:w="2536" w:type="pct"/>
            <w:vAlign w:val="bottom"/>
          </w:tcPr>
          <w:p w14:paraId="3C7ADAB5"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RESINA FLUIDA EN JERINGAS A2 x 2 gr resina fluida con nano relleno de sílice no aglomerado/con conglomerado con un diámetro de 75 nanómetros de zirconia silica con uniones holgadas. Radio opacidad 1,89.</w:t>
            </w:r>
          </w:p>
        </w:tc>
        <w:tc>
          <w:tcPr>
            <w:tcW w:w="750" w:type="pct"/>
            <w:vAlign w:val="center"/>
          </w:tcPr>
          <w:p w14:paraId="50253868"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sz w:val="18"/>
                <w:szCs w:val="18"/>
              </w:rPr>
              <w:t xml:space="preserve">Jeringa x 2 Gramos </w:t>
            </w:r>
          </w:p>
        </w:tc>
        <w:tc>
          <w:tcPr>
            <w:tcW w:w="217" w:type="pct"/>
          </w:tcPr>
          <w:p w14:paraId="3EF1C1C7"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5BA3BA85"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47BD0FE1" w14:textId="77777777" w:rsidTr="00120DF2">
        <w:trPr>
          <w:trHeight w:val="401"/>
        </w:trPr>
        <w:tc>
          <w:tcPr>
            <w:tcW w:w="307" w:type="pct"/>
            <w:vAlign w:val="center"/>
          </w:tcPr>
          <w:p w14:paraId="6FA6E9E3"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16</w:t>
            </w:r>
          </w:p>
        </w:tc>
        <w:tc>
          <w:tcPr>
            <w:tcW w:w="953" w:type="pct"/>
            <w:vAlign w:val="center"/>
          </w:tcPr>
          <w:p w14:paraId="7167A1B9"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RESINA FOTOCURADO COLOR A2</w:t>
            </w:r>
          </w:p>
        </w:tc>
        <w:tc>
          <w:tcPr>
            <w:tcW w:w="2536" w:type="pct"/>
            <w:vAlign w:val="bottom"/>
          </w:tcPr>
          <w:p w14:paraId="2FB42494"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RESINA FOTOCURADO COLOR A2:</w:t>
            </w:r>
            <w:r w:rsidRPr="009B3E0F">
              <w:rPr>
                <w:rFonts w:ascii="Arial Narrow" w:eastAsia="Calibri" w:hAnsi="Arial Narrow" w:cs="Arial"/>
                <w:sz w:val="18"/>
                <w:szCs w:val="18"/>
              </w:rPr>
              <w:t xml:space="preserve"> Resina Microhibrida de fotocurado con monómeros UDMA,BIS-EMA de mayor peso molecular,  facil manipulación no pegajosa ,menor contracción de Fotopolimerizción  aprox 2% ,mayor hidrofobicidad , tamaños de particula que oscila de 0,01μm a 3,5μm con un tamaño de partícula promedio de 0,6μm a 2, alta resistencia a la fractura ,resistencia compresiva de mínimo 400 MPa. Color A2</w:t>
            </w:r>
          </w:p>
        </w:tc>
        <w:tc>
          <w:tcPr>
            <w:tcW w:w="750" w:type="pct"/>
            <w:vAlign w:val="center"/>
          </w:tcPr>
          <w:p w14:paraId="2CEC0AAC"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color w:val="000000"/>
                <w:sz w:val="18"/>
                <w:szCs w:val="18"/>
              </w:rPr>
              <w:t>UNIDAD</w:t>
            </w:r>
          </w:p>
        </w:tc>
        <w:tc>
          <w:tcPr>
            <w:tcW w:w="217" w:type="pct"/>
          </w:tcPr>
          <w:p w14:paraId="76623835"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31132D49"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4871D7F2" w14:textId="77777777" w:rsidTr="00120DF2">
        <w:trPr>
          <w:trHeight w:val="401"/>
        </w:trPr>
        <w:tc>
          <w:tcPr>
            <w:tcW w:w="307" w:type="pct"/>
            <w:vAlign w:val="center"/>
          </w:tcPr>
          <w:p w14:paraId="3B16F3B8"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17</w:t>
            </w:r>
          </w:p>
        </w:tc>
        <w:tc>
          <w:tcPr>
            <w:tcW w:w="953" w:type="pct"/>
            <w:vAlign w:val="center"/>
          </w:tcPr>
          <w:p w14:paraId="7A90B088"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RESINA FOTOCURADO COLOR A3</w:t>
            </w:r>
          </w:p>
        </w:tc>
        <w:tc>
          <w:tcPr>
            <w:tcW w:w="2536" w:type="pct"/>
            <w:vAlign w:val="bottom"/>
          </w:tcPr>
          <w:p w14:paraId="1BD157AE"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RESINA FOTOCURADO COLOR A3Resina Microhibrida de fotocurado con monómeros UDMA,BIS-EMA de mayor peso molecular,  facil manipulación no pegajosa ,menor contracción de Fotopolimerizción  aprox 2% ,mayor hidrofobicidad , tamaños de particula que oscila de 0,01μm a 3,5μm con un tamaño de partícula </w:t>
            </w:r>
            <w:r w:rsidRPr="009B3E0F">
              <w:rPr>
                <w:rFonts w:ascii="Arial Narrow" w:hAnsi="Arial Narrow" w:cs="Arial"/>
                <w:color w:val="000000"/>
                <w:sz w:val="18"/>
                <w:szCs w:val="18"/>
              </w:rPr>
              <w:lastRenderedPageBreak/>
              <w:t>promedio de 0,6μm a 2, alta resistencia a la fractura ,resistencia compresiva de mínimo 400 MPa</w:t>
            </w:r>
            <w:r w:rsidRPr="009B3E0F">
              <w:rPr>
                <w:rFonts w:ascii="Arial Narrow" w:eastAsia="Calibri" w:hAnsi="Arial Narrow" w:cs="Arial"/>
                <w:sz w:val="18"/>
                <w:szCs w:val="18"/>
              </w:rPr>
              <w:t>. Color A3</w:t>
            </w:r>
          </w:p>
        </w:tc>
        <w:tc>
          <w:tcPr>
            <w:tcW w:w="750" w:type="pct"/>
            <w:vAlign w:val="center"/>
          </w:tcPr>
          <w:p w14:paraId="491D74DE"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eastAsia="Calibri" w:hAnsi="Arial Narrow"/>
                <w:sz w:val="18"/>
                <w:szCs w:val="18"/>
              </w:rPr>
              <w:lastRenderedPageBreak/>
              <w:t>UNIDAD</w:t>
            </w:r>
          </w:p>
        </w:tc>
        <w:tc>
          <w:tcPr>
            <w:tcW w:w="217" w:type="pct"/>
          </w:tcPr>
          <w:p w14:paraId="0A194D81"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07BF1413"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41438499" w14:textId="77777777" w:rsidTr="00120DF2">
        <w:trPr>
          <w:trHeight w:val="401"/>
        </w:trPr>
        <w:tc>
          <w:tcPr>
            <w:tcW w:w="307" w:type="pct"/>
            <w:vAlign w:val="center"/>
          </w:tcPr>
          <w:p w14:paraId="52763DD9"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18</w:t>
            </w:r>
          </w:p>
        </w:tc>
        <w:tc>
          <w:tcPr>
            <w:tcW w:w="953" w:type="pct"/>
            <w:vAlign w:val="center"/>
          </w:tcPr>
          <w:p w14:paraId="1D2F8CFE"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RESINA FOTOCURADO COLOR A1</w:t>
            </w:r>
          </w:p>
        </w:tc>
        <w:tc>
          <w:tcPr>
            <w:tcW w:w="2536" w:type="pct"/>
            <w:vAlign w:val="bottom"/>
          </w:tcPr>
          <w:p w14:paraId="4440B9F9"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RESINA FOTOCURADO COLOR A1:  </w:t>
            </w:r>
            <w:r w:rsidRPr="009B3E0F">
              <w:rPr>
                <w:rFonts w:ascii="Arial Narrow" w:eastAsia="Calibri" w:hAnsi="Arial Narrow" w:cs="Arial"/>
                <w:sz w:val="18"/>
                <w:szCs w:val="18"/>
              </w:rPr>
              <w:t>Resina Microhibrida de fotocurado con monómeros UDMA,BIS-EMA de mayor peso molecular,  facil manipulación no pegajosa ,menor contracción de Fotopolimerizción  aprox 2% ,mayor hidrofobicidad , tamaños de particula que oscila de 0,01μm a 3,5μm con un tamaño de partícula promedio de 0,6μm a 2, alta resistencia a la fractura ,resistencia compresiva de mínimo 400 MPa. Color A1</w:t>
            </w:r>
          </w:p>
        </w:tc>
        <w:tc>
          <w:tcPr>
            <w:tcW w:w="750" w:type="pct"/>
            <w:vAlign w:val="center"/>
          </w:tcPr>
          <w:p w14:paraId="022B6D29"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eastAsia="Calibri" w:hAnsi="Arial Narrow"/>
                <w:sz w:val="18"/>
                <w:szCs w:val="18"/>
              </w:rPr>
              <w:t>UNIDAD</w:t>
            </w:r>
          </w:p>
        </w:tc>
        <w:tc>
          <w:tcPr>
            <w:tcW w:w="217" w:type="pct"/>
          </w:tcPr>
          <w:p w14:paraId="5707805B"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55D40152"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2CED1669" w14:textId="77777777" w:rsidTr="00120DF2">
        <w:trPr>
          <w:trHeight w:val="401"/>
        </w:trPr>
        <w:tc>
          <w:tcPr>
            <w:tcW w:w="307" w:type="pct"/>
            <w:vAlign w:val="center"/>
          </w:tcPr>
          <w:p w14:paraId="5642CB4E"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19</w:t>
            </w:r>
          </w:p>
        </w:tc>
        <w:tc>
          <w:tcPr>
            <w:tcW w:w="953" w:type="pct"/>
            <w:vAlign w:val="bottom"/>
          </w:tcPr>
          <w:p w14:paraId="5B7E547D"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 xml:space="preserve"> IONOMERO DE VIDRIO MULTIPROPÓSITO</w:t>
            </w:r>
          </w:p>
        </w:tc>
        <w:tc>
          <w:tcPr>
            <w:tcW w:w="2536" w:type="pct"/>
          </w:tcPr>
          <w:p w14:paraId="187C217E"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eastAsia="Calibri" w:hAnsi="Arial Narrow" w:cs="Arial"/>
                <w:sz w:val="18"/>
                <w:szCs w:val="18"/>
              </w:rPr>
              <w:t>IONOMERO DE VIDRIO FLUORALUMINIOSILICATO Y CON ACIDO POLIALQUENOICO modificado con resina, TIPO IV, fotopolimerizable para fondos cavitarios en restauraciones de resina almagama, metal y cerámica efecto terapéutico sobre la pulpa dental.</w:t>
            </w:r>
          </w:p>
        </w:tc>
        <w:tc>
          <w:tcPr>
            <w:tcW w:w="750" w:type="pct"/>
            <w:vAlign w:val="center"/>
          </w:tcPr>
          <w:p w14:paraId="6D1DAFB2"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eastAsia="Calibri" w:hAnsi="Arial Narrow"/>
                <w:sz w:val="18"/>
                <w:szCs w:val="18"/>
              </w:rPr>
              <w:t>UNIDAD</w:t>
            </w:r>
          </w:p>
        </w:tc>
        <w:tc>
          <w:tcPr>
            <w:tcW w:w="217" w:type="pct"/>
          </w:tcPr>
          <w:p w14:paraId="26EA2019"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7EDE303A"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1816F29D" w14:textId="77777777" w:rsidTr="00120DF2">
        <w:trPr>
          <w:trHeight w:val="401"/>
        </w:trPr>
        <w:tc>
          <w:tcPr>
            <w:tcW w:w="307" w:type="pct"/>
            <w:vAlign w:val="center"/>
          </w:tcPr>
          <w:p w14:paraId="1E817F02"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20</w:t>
            </w:r>
          </w:p>
        </w:tc>
        <w:tc>
          <w:tcPr>
            <w:tcW w:w="953" w:type="pct"/>
            <w:vAlign w:val="center"/>
          </w:tcPr>
          <w:p w14:paraId="68F2206E"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GEL PARA TOMA DE ELECTRO</w:t>
            </w:r>
          </w:p>
        </w:tc>
        <w:tc>
          <w:tcPr>
            <w:tcW w:w="2536" w:type="pct"/>
            <w:vAlign w:val="bottom"/>
          </w:tcPr>
          <w:p w14:paraId="2BD2F859"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GEL PARA ELECTRODO: gel viscoso y homogéneo, libre de partículas extrañas suspendidas o precipitadas, hidrosoluble e hipoalergénico, no irrita la p</w:t>
            </w:r>
            <w:r>
              <w:rPr>
                <w:rFonts w:ascii="Arial Narrow" w:hAnsi="Arial Narrow" w:cs="Arial"/>
                <w:sz w:val="18"/>
                <w:szCs w:val="18"/>
              </w:rPr>
              <w:t xml:space="preserve">iel, presentación Galón </w:t>
            </w:r>
          </w:p>
          <w:p w14:paraId="578E46BF" w14:textId="77777777" w:rsidR="000F3AF7" w:rsidRPr="009B3E0F" w:rsidRDefault="000F3AF7" w:rsidP="00120DF2">
            <w:pPr>
              <w:autoSpaceDE w:val="0"/>
              <w:autoSpaceDN w:val="0"/>
              <w:adjustRightInd w:val="0"/>
              <w:jc w:val="both"/>
              <w:rPr>
                <w:rFonts w:ascii="Arial Narrow" w:hAnsi="Arial Narrow" w:cs="Arial"/>
                <w:sz w:val="18"/>
                <w:szCs w:val="18"/>
              </w:rPr>
            </w:pPr>
          </w:p>
        </w:tc>
        <w:tc>
          <w:tcPr>
            <w:tcW w:w="750" w:type="pct"/>
            <w:vAlign w:val="center"/>
          </w:tcPr>
          <w:p w14:paraId="083CF41E"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sz w:val="18"/>
                <w:szCs w:val="18"/>
              </w:rPr>
              <w:t xml:space="preserve">Galón </w:t>
            </w:r>
          </w:p>
        </w:tc>
        <w:tc>
          <w:tcPr>
            <w:tcW w:w="217" w:type="pct"/>
          </w:tcPr>
          <w:p w14:paraId="256DD780"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01F1109C"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76AC38F5" w14:textId="77777777" w:rsidTr="00120DF2">
        <w:trPr>
          <w:trHeight w:val="401"/>
        </w:trPr>
        <w:tc>
          <w:tcPr>
            <w:tcW w:w="307" w:type="pct"/>
            <w:vAlign w:val="center"/>
          </w:tcPr>
          <w:p w14:paraId="43661E85"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21</w:t>
            </w:r>
          </w:p>
        </w:tc>
        <w:tc>
          <w:tcPr>
            <w:tcW w:w="953" w:type="pct"/>
            <w:vAlign w:val="bottom"/>
          </w:tcPr>
          <w:p w14:paraId="3FADA89C"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 xml:space="preserve"> ESPARADRAPO ANTIALERGICO COLOR PIEL DE 2"</w:t>
            </w:r>
          </w:p>
        </w:tc>
        <w:tc>
          <w:tcPr>
            <w:tcW w:w="2536" w:type="pct"/>
            <w:vAlign w:val="bottom"/>
          </w:tcPr>
          <w:p w14:paraId="042A4FC7"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ESPARADRAPO ANTIALERGICO MICROPOROSO ROLLO DE </w:t>
            </w:r>
            <w:r w:rsidRPr="009B3E0F">
              <w:rPr>
                <w:rFonts w:ascii="Arial Narrow" w:hAnsi="Arial Narrow"/>
                <w:sz w:val="18"/>
                <w:szCs w:val="18"/>
              </w:rPr>
              <w:t>Cinta Quirúrgica de material no tejido, revestida por adhesivo hipoalergénica color piel</w:t>
            </w:r>
          </w:p>
        </w:tc>
        <w:tc>
          <w:tcPr>
            <w:tcW w:w="750" w:type="pct"/>
            <w:vAlign w:val="center"/>
          </w:tcPr>
          <w:p w14:paraId="6643365E"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color w:val="000000"/>
                <w:sz w:val="18"/>
                <w:szCs w:val="18"/>
              </w:rPr>
              <w:t xml:space="preserve">Caja x 6 unidades </w:t>
            </w:r>
          </w:p>
        </w:tc>
        <w:tc>
          <w:tcPr>
            <w:tcW w:w="217" w:type="pct"/>
          </w:tcPr>
          <w:p w14:paraId="3B89B361"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2CB3540D"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0DAA157F" w14:textId="77777777" w:rsidTr="00120DF2">
        <w:trPr>
          <w:trHeight w:val="401"/>
        </w:trPr>
        <w:tc>
          <w:tcPr>
            <w:tcW w:w="307" w:type="pct"/>
            <w:vAlign w:val="center"/>
          </w:tcPr>
          <w:p w14:paraId="4811FEB9"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22</w:t>
            </w:r>
          </w:p>
        </w:tc>
        <w:tc>
          <w:tcPr>
            <w:tcW w:w="953" w:type="pct"/>
            <w:vAlign w:val="bottom"/>
          </w:tcPr>
          <w:p w14:paraId="7565D273"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 xml:space="preserve"> ESPARADRAPO TIPO HOSPITALARIO/TELA 2"</w:t>
            </w:r>
          </w:p>
        </w:tc>
        <w:tc>
          <w:tcPr>
            <w:tcW w:w="2536" w:type="pct"/>
            <w:vAlign w:val="center"/>
          </w:tcPr>
          <w:p w14:paraId="5E477E69"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ESPARADRAPO TIPO HOSPITALARIO: Tela Adhesiva Seda Color blanco de 2”</w:t>
            </w:r>
          </w:p>
        </w:tc>
        <w:tc>
          <w:tcPr>
            <w:tcW w:w="750" w:type="pct"/>
            <w:vAlign w:val="center"/>
          </w:tcPr>
          <w:p w14:paraId="77C96D10"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color w:val="000000"/>
                <w:sz w:val="18"/>
                <w:szCs w:val="18"/>
              </w:rPr>
              <w:t xml:space="preserve">Tubo x 5 unidades </w:t>
            </w:r>
          </w:p>
        </w:tc>
        <w:tc>
          <w:tcPr>
            <w:tcW w:w="217" w:type="pct"/>
          </w:tcPr>
          <w:p w14:paraId="056A06BD"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4F9120F4"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7C9F4A30" w14:textId="77777777" w:rsidTr="00120DF2">
        <w:trPr>
          <w:trHeight w:val="401"/>
        </w:trPr>
        <w:tc>
          <w:tcPr>
            <w:tcW w:w="307" w:type="pct"/>
            <w:vAlign w:val="center"/>
          </w:tcPr>
          <w:p w14:paraId="51076F58"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23</w:t>
            </w:r>
          </w:p>
        </w:tc>
        <w:tc>
          <w:tcPr>
            <w:tcW w:w="953" w:type="pct"/>
            <w:vAlign w:val="center"/>
          </w:tcPr>
          <w:p w14:paraId="25476461"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GLUTARALDEHIDO 2%</w:t>
            </w:r>
          </w:p>
        </w:tc>
        <w:tc>
          <w:tcPr>
            <w:tcW w:w="2536" w:type="pct"/>
            <w:vAlign w:val="bottom"/>
          </w:tcPr>
          <w:p w14:paraId="3EE295CF"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GLUTARALDEHIDO 2%:  Desinfectante de alto nivel a base de glutaraldehído al 2% acción contra hongos, virus y bacterias.  para lavado de material e instrumental presentación galón</w:t>
            </w:r>
          </w:p>
        </w:tc>
        <w:tc>
          <w:tcPr>
            <w:tcW w:w="750" w:type="pct"/>
            <w:vAlign w:val="center"/>
          </w:tcPr>
          <w:p w14:paraId="159A055C"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color w:val="000000"/>
                <w:sz w:val="18"/>
                <w:szCs w:val="18"/>
              </w:rPr>
              <w:t xml:space="preserve">Galon </w:t>
            </w:r>
          </w:p>
        </w:tc>
        <w:tc>
          <w:tcPr>
            <w:tcW w:w="217" w:type="pct"/>
          </w:tcPr>
          <w:p w14:paraId="50CC681F"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4CC354F6"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02D10244" w14:textId="77777777" w:rsidTr="00120DF2">
        <w:trPr>
          <w:trHeight w:val="401"/>
        </w:trPr>
        <w:tc>
          <w:tcPr>
            <w:tcW w:w="307" w:type="pct"/>
            <w:vAlign w:val="center"/>
          </w:tcPr>
          <w:p w14:paraId="05EE1811"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24</w:t>
            </w:r>
          </w:p>
        </w:tc>
        <w:tc>
          <w:tcPr>
            <w:tcW w:w="953" w:type="pct"/>
            <w:vAlign w:val="bottom"/>
          </w:tcPr>
          <w:p w14:paraId="1A1DE4C6"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GUANTE QUIRURGICO ESTERIL</w:t>
            </w:r>
          </w:p>
        </w:tc>
        <w:tc>
          <w:tcPr>
            <w:tcW w:w="2536" w:type="pct"/>
            <w:vAlign w:val="bottom"/>
          </w:tcPr>
          <w:p w14:paraId="07DE33EF"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GUANTE QUIRURGICO ESTERIL: de caucho látex natural lubricados con polvo flexibilidad antideslizante y estériles caja por 50 pares</w:t>
            </w:r>
          </w:p>
        </w:tc>
        <w:tc>
          <w:tcPr>
            <w:tcW w:w="750" w:type="pct"/>
            <w:vAlign w:val="center"/>
          </w:tcPr>
          <w:p w14:paraId="727B0D8C"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sz w:val="18"/>
                <w:szCs w:val="18"/>
              </w:rPr>
              <w:t xml:space="preserve">Caja x 50 galones </w:t>
            </w:r>
          </w:p>
        </w:tc>
        <w:tc>
          <w:tcPr>
            <w:tcW w:w="217" w:type="pct"/>
          </w:tcPr>
          <w:p w14:paraId="75C396C3"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6B7BAE0C"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1CDE8FDB" w14:textId="77777777" w:rsidTr="00120DF2">
        <w:trPr>
          <w:trHeight w:val="401"/>
        </w:trPr>
        <w:tc>
          <w:tcPr>
            <w:tcW w:w="307" w:type="pct"/>
            <w:vAlign w:val="center"/>
          </w:tcPr>
          <w:p w14:paraId="2750A094"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25</w:t>
            </w:r>
          </w:p>
        </w:tc>
        <w:tc>
          <w:tcPr>
            <w:tcW w:w="953" w:type="pct"/>
            <w:vAlign w:val="bottom"/>
          </w:tcPr>
          <w:p w14:paraId="5B2D183F"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GUANTE DE NITRILO</w:t>
            </w:r>
          </w:p>
        </w:tc>
        <w:tc>
          <w:tcPr>
            <w:tcW w:w="2536" w:type="pct"/>
            <w:vAlign w:val="center"/>
          </w:tcPr>
          <w:p w14:paraId="6C08087E"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GUANTE DE NITRILO: Máxima sensibilidad táctil, ergonómico, ambidiestro, sin talco lo cual evita alergias, no estéril caja x 100 unidades</w:t>
            </w:r>
          </w:p>
        </w:tc>
        <w:tc>
          <w:tcPr>
            <w:tcW w:w="750" w:type="pct"/>
            <w:vAlign w:val="center"/>
          </w:tcPr>
          <w:p w14:paraId="0B3AC14A"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sz w:val="18"/>
                <w:szCs w:val="18"/>
              </w:rPr>
              <w:t xml:space="preserve">Caja x 100 unidades </w:t>
            </w:r>
          </w:p>
        </w:tc>
        <w:tc>
          <w:tcPr>
            <w:tcW w:w="217" w:type="pct"/>
          </w:tcPr>
          <w:p w14:paraId="6815DC91"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29BB98B8"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487FE823" w14:textId="77777777" w:rsidTr="00120DF2">
        <w:trPr>
          <w:trHeight w:val="401"/>
        </w:trPr>
        <w:tc>
          <w:tcPr>
            <w:tcW w:w="307" w:type="pct"/>
            <w:vAlign w:val="center"/>
          </w:tcPr>
          <w:p w14:paraId="21418333"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26</w:t>
            </w:r>
          </w:p>
        </w:tc>
        <w:tc>
          <w:tcPr>
            <w:tcW w:w="953" w:type="pct"/>
            <w:vAlign w:val="center"/>
          </w:tcPr>
          <w:p w14:paraId="69530FAB"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ROLLO DE GASA</w:t>
            </w:r>
          </w:p>
        </w:tc>
        <w:tc>
          <w:tcPr>
            <w:tcW w:w="2536" w:type="pct"/>
            <w:vAlign w:val="center"/>
          </w:tcPr>
          <w:p w14:paraId="328D12A6"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ROLLO DE GASA hospitalaria 1x100 yardas tejido standard.</w:t>
            </w:r>
          </w:p>
        </w:tc>
        <w:tc>
          <w:tcPr>
            <w:tcW w:w="750" w:type="pct"/>
            <w:vAlign w:val="center"/>
          </w:tcPr>
          <w:p w14:paraId="691149FC"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UNIDAD</w:t>
            </w:r>
          </w:p>
        </w:tc>
        <w:tc>
          <w:tcPr>
            <w:tcW w:w="217" w:type="pct"/>
          </w:tcPr>
          <w:p w14:paraId="57504706"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3DC1A266"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33047B7E" w14:textId="77777777" w:rsidTr="00120DF2">
        <w:trPr>
          <w:trHeight w:val="401"/>
        </w:trPr>
        <w:tc>
          <w:tcPr>
            <w:tcW w:w="307" w:type="pct"/>
            <w:vAlign w:val="center"/>
          </w:tcPr>
          <w:p w14:paraId="6DF972AF"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27</w:t>
            </w:r>
          </w:p>
        </w:tc>
        <w:tc>
          <w:tcPr>
            <w:tcW w:w="953" w:type="pct"/>
            <w:shd w:val="clear" w:color="auto" w:fill="auto"/>
            <w:vAlign w:val="center"/>
          </w:tcPr>
          <w:p w14:paraId="15B199F7"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BARRERA DE COLOSTOMIA CONVEXA 57 MM</w:t>
            </w:r>
          </w:p>
        </w:tc>
        <w:tc>
          <w:tcPr>
            <w:tcW w:w="2536" w:type="pct"/>
            <w:shd w:val="clear" w:color="auto" w:fill="auto"/>
            <w:vAlign w:val="bottom"/>
          </w:tcPr>
          <w:p w14:paraId="596C4BE8"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BARRERA DE COLOSTOMIA CONVEXA 57 MM</w:t>
            </w:r>
            <w:r w:rsidRPr="009B3E0F">
              <w:rPr>
                <w:rFonts w:ascii="Arial Narrow" w:hAnsi="Arial Narrow" w:cs="Arial"/>
                <w:sz w:val="18"/>
                <w:szCs w:val="18"/>
              </w:rPr>
              <w:t xml:space="preserve"> : Barrera con un protector cutáneo elaborado a base de hidrocoides suspendidos en una película de polietileno y provisto de un aro para ostomías digestivas (colostomías) disponible en la medida (57 MM) placa con collar flexible</w:t>
            </w:r>
          </w:p>
        </w:tc>
        <w:tc>
          <w:tcPr>
            <w:tcW w:w="750" w:type="pct"/>
            <w:vAlign w:val="center"/>
          </w:tcPr>
          <w:p w14:paraId="2AA8DF72" w14:textId="5CA7588E" w:rsidR="000F3AF7" w:rsidRPr="009B3E0F" w:rsidRDefault="002178DF" w:rsidP="002178DF">
            <w:pPr>
              <w:pStyle w:val="Prrafodelista"/>
              <w:tabs>
                <w:tab w:val="left" w:pos="240"/>
              </w:tabs>
              <w:ind w:left="0"/>
              <w:jc w:val="center"/>
              <w:rPr>
                <w:rFonts w:ascii="Arial Narrow" w:hAnsi="Arial Narrow"/>
                <w:sz w:val="18"/>
                <w:szCs w:val="18"/>
              </w:rPr>
            </w:pPr>
            <w:r>
              <w:rPr>
                <w:rFonts w:ascii="Arial Narrow" w:hAnsi="Arial Narrow"/>
                <w:sz w:val="18"/>
                <w:szCs w:val="18"/>
              </w:rPr>
              <w:t>UNIDAD</w:t>
            </w:r>
          </w:p>
        </w:tc>
        <w:tc>
          <w:tcPr>
            <w:tcW w:w="217" w:type="pct"/>
          </w:tcPr>
          <w:p w14:paraId="2B90DBED"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6F51DFD2"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537EF0E5" w14:textId="77777777" w:rsidTr="00120DF2">
        <w:trPr>
          <w:trHeight w:val="401"/>
        </w:trPr>
        <w:tc>
          <w:tcPr>
            <w:tcW w:w="307" w:type="pct"/>
            <w:vAlign w:val="center"/>
          </w:tcPr>
          <w:p w14:paraId="4E026285"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28</w:t>
            </w:r>
          </w:p>
        </w:tc>
        <w:tc>
          <w:tcPr>
            <w:tcW w:w="953" w:type="pct"/>
            <w:shd w:val="clear" w:color="auto" w:fill="auto"/>
            <w:vAlign w:val="center"/>
          </w:tcPr>
          <w:p w14:paraId="4C8A68AC"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BARRERA DE COLOSTOMIA CONVEXA 70 MM</w:t>
            </w:r>
          </w:p>
        </w:tc>
        <w:tc>
          <w:tcPr>
            <w:tcW w:w="2536" w:type="pct"/>
            <w:shd w:val="clear" w:color="auto" w:fill="auto"/>
            <w:vAlign w:val="bottom"/>
          </w:tcPr>
          <w:p w14:paraId="74DE7EF3"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BARRERA DE COLOSTOMIA CONVEXA 70 MM : </w:t>
            </w:r>
            <w:r w:rsidRPr="009B3E0F">
              <w:rPr>
                <w:rFonts w:ascii="Arial Narrow" w:hAnsi="Arial Narrow"/>
                <w:sz w:val="18"/>
                <w:szCs w:val="18"/>
              </w:rPr>
              <w:t xml:space="preserve"> </w:t>
            </w:r>
            <w:r w:rsidRPr="009B3E0F">
              <w:rPr>
                <w:rFonts w:ascii="Arial Narrow" w:hAnsi="Arial Narrow" w:cs="Arial"/>
                <w:color w:val="000000"/>
                <w:sz w:val="18"/>
                <w:szCs w:val="18"/>
              </w:rPr>
              <w:t>Barrera con protector cutáneo elaborado a base de hidrocoides suspendidos en una película de polietileno y provisto de un aro para ostomías digestivas (colostomías) disponible en las medidas (70mm) placa con collar flexible</w:t>
            </w:r>
          </w:p>
        </w:tc>
        <w:tc>
          <w:tcPr>
            <w:tcW w:w="750" w:type="pct"/>
            <w:vAlign w:val="center"/>
          </w:tcPr>
          <w:p w14:paraId="16B922C5" w14:textId="7E5D12E2" w:rsidR="000F3AF7" w:rsidRPr="009B3E0F" w:rsidRDefault="002178DF" w:rsidP="002178DF">
            <w:pPr>
              <w:pStyle w:val="Prrafodelista"/>
              <w:tabs>
                <w:tab w:val="left" w:pos="240"/>
              </w:tabs>
              <w:ind w:left="0"/>
              <w:jc w:val="center"/>
              <w:rPr>
                <w:rFonts w:ascii="Arial Narrow" w:hAnsi="Arial Narrow"/>
                <w:sz w:val="18"/>
                <w:szCs w:val="18"/>
              </w:rPr>
            </w:pPr>
            <w:r>
              <w:rPr>
                <w:rFonts w:ascii="Arial Narrow" w:hAnsi="Arial Narrow"/>
                <w:sz w:val="18"/>
                <w:szCs w:val="18"/>
              </w:rPr>
              <w:t>UNIDAD</w:t>
            </w:r>
          </w:p>
        </w:tc>
        <w:tc>
          <w:tcPr>
            <w:tcW w:w="217" w:type="pct"/>
          </w:tcPr>
          <w:p w14:paraId="5777A805"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2475BA75"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27F04E2A" w14:textId="77777777" w:rsidTr="00120DF2">
        <w:trPr>
          <w:trHeight w:val="401"/>
        </w:trPr>
        <w:tc>
          <w:tcPr>
            <w:tcW w:w="307" w:type="pct"/>
            <w:vAlign w:val="center"/>
          </w:tcPr>
          <w:p w14:paraId="47EC6B97"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29</w:t>
            </w:r>
          </w:p>
        </w:tc>
        <w:tc>
          <w:tcPr>
            <w:tcW w:w="953" w:type="pct"/>
            <w:shd w:val="clear" w:color="auto" w:fill="auto"/>
            <w:vAlign w:val="center"/>
          </w:tcPr>
          <w:p w14:paraId="53E856FF"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YODOPOVIDONA SOLUCION</w:t>
            </w:r>
          </w:p>
        </w:tc>
        <w:tc>
          <w:tcPr>
            <w:tcW w:w="2536" w:type="pct"/>
            <w:shd w:val="clear" w:color="auto" w:fill="auto"/>
            <w:vAlign w:val="bottom"/>
          </w:tcPr>
          <w:p w14:paraId="135E57FF"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YODOPOVIDONA SOLUCION: povidona yodada 10% equivalente a un gr de yodo metálico agua destilada y alcohol x 120 ml</w:t>
            </w:r>
          </w:p>
        </w:tc>
        <w:tc>
          <w:tcPr>
            <w:tcW w:w="750" w:type="pct"/>
            <w:vAlign w:val="center"/>
          </w:tcPr>
          <w:p w14:paraId="25627F92"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sz w:val="18"/>
                <w:szCs w:val="18"/>
              </w:rPr>
              <w:t xml:space="preserve">Frasco x 120 ML </w:t>
            </w:r>
          </w:p>
        </w:tc>
        <w:tc>
          <w:tcPr>
            <w:tcW w:w="217" w:type="pct"/>
          </w:tcPr>
          <w:p w14:paraId="4EC4C4C7"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6DBDDDBB"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1BF03097" w14:textId="77777777" w:rsidTr="00120DF2">
        <w:trPr>
          <w:trHeight w:val="401"/>
        </w:trPr>
        <w:tc>
          <w:tcPr>
            <w:tcW w:w="307" w:type="pct"/>
            <w:vAlign w:val="center"/>
          </w:tcPr>
          <w:p w14:paraId="48F36538"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lastRenderedPageBreak/>
              <w:t>30</w:t>
            </w:r>
          </w:p>
        </w:tc>
        <w:tc>
          <w:tcPr>
            <w:tcW w:w="953" w:type="pct"/>
            <w:shd w:val="clear" w:color="auto" w:fill="auto"/>
            <w:vAlign w:val="bottom"/>
          </w:tcPr>
          <w:p w14:paraId="3C7EE584"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 xml:space="preserve"> </w:t>
            </w:r>
            <w:r>
              <w:rPr>
                <w:rFonts w:ascii="Arial Narrow" w:hAnsi="Arial Narrow" w:cs="Arial"/>
                <w:color w:val="000000"/>
                <w:sz w:val="18"/>
                <w:szCs w:val="18"/>
              </w:rPr>
              <w:t>BOLSA PARA ESTERILIZAR DE 9 X 26</w:t>
            </w:r>
            <w:r w:rsidRPr="009B3E0F">
              <w:rPr>
                <w:rFonts w:ascii="Arial Narrow" w:hAnsi="Arial Narrow" w:cs="Arial"/>
                <w:color w:val="000000"/>
                <w:sz w:val="18"/>
                <w:szCs w:val="18"/>
              </w:rPr>
              <w:t xml:space="preserve"> CENTIMETROS</w:t>
            </w:r>
          </w:p>
        </w:tc>
        <w:tc>
          <w:tcPr>
            <w:tcW w:w="2536" w:type="pct"/>
            <w:shd w:val="clear" w:color="auto" w:fill="auto"/>
            <w:vAlign w:val="bottom"/>
          </w:tcPr>
          <w:p w14:paraId="6B37E06D"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BOLSA PARA ESTERILIZAR DE 9 X 2</w:t>
            </w:r>
            <w:r>
              <w:rPr>
                <w:rFonts w:ascii="Arial Narrow" w:hAnsi="Arial Narrow" w:cs="Arial"/>
                <w:color w:val="000000"/>
                <w:sz w:val="18"/>
                <w:szCs w:val="18"/>
              </w:rPr>
              <w:t>6</w:t>
            </w:r>
            <w:r w:rsidRPr="009B3E0F">
              <w:rPr>
                <w:rFonts w:ascii="Arial Narrow" w:hAnsi="Arial Narrow" w:cs="Arial"/>
                <w:color w:val="000000"/>
                <w:sz w:val="18"/>
                <w:szCs w:val="18"/>
              </w:rPr>
              <w:t xml:space="preserve"> CENTIMETROS: bolsa para esterilizar autosellantes presentación caja de 200 unidades de 9 x 2</w:t>
            </w:r>
            <w:r>
              <w:rPr>
                <w:rFonts w:ascii="Arial Narrow" w:hAnsi="Arial Narrow" w:cs="Arial"/>
                <w:color w:val="000000"/>
                <w:sz w:val="18"/>
                <w:szCs w:val="18"/>
              </w:rPr>
              <w:t>6</w:t>
            </w:r>
            <w:r w:rsidRPr="009B3E0F">
              <w:rPr>
                <w:rFonts w:ascii="Arial Narrow" w:hAnsi="Arial Narrow" w:cs="Arial"/>
                <w:color w:val="000000"/>
                <w:sz w:val="18"/>
                <w:szCs w:val="18"/>
              </w:rPr>
              <w:t xml:space="preserve"> centímetros aprox.</w:t>
            </w:r>
          </w:p>
        </w:tc>
        <w:tc>
          <w:tcPr>
            <w:tcW w:w="750" w:type="pct"/>
            <w:vAlign w:val="center"/>
          </w:tcPr>
          <w:p w14:paraId="59A9AFE1"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color w:val="000000"/>
                <w:sz w:val="18"/>
                <w:szCs w:val="18"/>
              </w:rPr>
              <w:t>CAJA</w:t>
            </w:r>
            <w:r>
              <w:rPr>
                <w:rFonts w:ascii="Arial Narrow" w:hAnsi="Arial Narrow"/>
                <w:color w:val="000000"/>
                <w:sz w:val="18"/>
                <w:szCs w:val="18"/>
              </w:rPr>
              <w:t xml:space="preserve"> x 200 unidades </w:t>
            </w:r>
          </w:p>
        </w:tc>
        <w:tc>
          <w:tcPr>
            <w:tcW w:w="217" w:type="pct"/>
          </w:tcPr>
          <w:p w14:paraId="5DCD355C"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2484F678"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1E5BBF8E" w14:textId="77777777" w:rsidTr="00120DF2">
        <w:trPr>
          <w:trHeight w:val="401"/>
        </w:trPr>
        <w:tc>
          <w:tcPr>
            <w:tcW w:w="307" w:type="pct"/>
            <w:vAlign w:val="center"/>
          </w:tcPr>
          <w:p w14:paraId="6884BFE9"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31</w:t>
            </w:r>
          </w:p>
        </w:tc>
        <w:tc>
          <w:tcPr>
            <w:tcW w:w="953" w:type="pct"/>
            <w:vAlign w:val="center"/>
          </w:tcPr>
          <w:p w14:paraId="47C32A2E"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 xml:space="preserve">GEL </w:t>
            </w:r>
            <w:r>
              <w:rPr>
                <w:rFonts w:ascii="Arial Narrow" w:hAnsi="Arial Narrow" w:cs="Arial"/>
                <w:sz w:val="18"/>
                <w:szCs w:val="18"/>
              </w:rPr>
              <w:t xml:space="preserve">ANTIBACETRIAL </w:t>
            </w:r>
          </w:p>
        </w:tc>
        <w:tc>
          <w:tcPr>
            <w:tcW w:w="2536" w:type="pct"/>
            <w:vAlign w:val="center"/>
          </w:tcPr>
          <w:p w14:paraId="25360D11" w14:textId="77777777" w:rsidR="000F3AF7"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G</w:t>
            </w:r>
            <w:r>
              <w:rPr>
                <w:rFonts w:ascii="Arial Narrow" w:hAnsi="Arial Narrow" w:cs="Arial"/>
                <w:sz w:val="18"/>
                <w:szCs w:val="18"/>
              </w:rPr>
              <w:t xml:space="preserve">EL ANTIBACTERIAL:  </w:t>
            </w:r>
            <w:r w:rsidRPr="009B3E0F">
              <w:rPr>
                <w:rFonts w:ascii="Arial Narrow" w:hAnsi="Arial Narrow" w:cs="Arial"/>
                <w:sz w:val="18"/>
                <w:szCs w:val="18"/>
              </w:rPr>
              <w:t xml:space="preserve"> </w:t>
            </w:r>
            <w:r>
              <w:rPr>
                <w:rFonts w:ascii="Arial Narrow" w:hAnsi="Arial Narrow" w:cs="Arial"/>
                <w:sz w:val="18"/>
                <w:szCs w:val="18"/>
              </w:rPr>
              <w:t xml:space="preserve">Gel de alcohol glicerinado, para manos que elimine bacteria  </w:t>
            </w:r>
            <w:r w:rsidRPr="009B3E0F">
              <w:rPr>
                <w:rFonts w:ascii="Arial Narrow" w:hAnsi="Arial Narrow" w:cs="Arial"/>
                <w:sz w:val="18"/>
                <w:szCs w:val="18"/>
              </w:rPr>
              <w:t>500ML</w:t>
            </w:r>
          </w:p>
          <w:p w14:paraId="259FFD4D" w14:textId="77777777" w:rsidR="000F3AF7" w:rsidRDefault="000F3AF7" w:rsidP="00120DF2">
            <w:pPr>
              <w:autoSpaceDE w:val="0"/>
              <w:autoSpaceDN w:val="0"/>
              <w:adjustRightInd w:val="0"/>
              <w:jc w:val="both"/>
              <w:rPr>
                <w:rFonts w:ascii="Arial Narrow" w:hAnsi="Arial Narrow" w:cs="Arial"/>
                <w:sz w:val="18"/>
                <w:szCs w:val="18"/>
              </w:rPr>
            </w:pPr>
          </w:p>
          <w:p w14:paraId="05C52853" w14:textId="77777777" w:rsidR="000F3AF7" w:rsidRPr="009B3E0F" w:rsidRDefault="000F3AF7" w:rsidP="00120DF2">
            <w:pPr>
              <w:autoSpaceDE w:val="0"/>
              <w:autoSpaceDN w:val="0"/>
              <w:adjustRightInd w:val="0"/>
              <w:jc w:val="both"/>
              <w:rPr>
                <w:rFonts w:ascii="Arial Narrow" w:hAnsi="Arial Narrow" w:cs="Arial"/>
                <w:sz w:val="18"/>
                <w:szCs w:val="18"/>
              </w:rPr>
            </w:pPr>
          </w:p>
        </w:tc>
        <w:tc>
          <w:tcPr>
            <w:tcW w:w="750" w:type="pct"/>
            <w:vAlign w:val="center"/>
          </w:tcPr>
          <w:p w14:paraId="77A8B837"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sz w:val="18"/>
                <w:szCs w:val="18"/>
              </w:rPr>
              <w:t xml:space="preserve">Frasco X 500 ML </w:t>
            </w:r>
          </w:p>
        </w:tc>
        <w:tc>
          <w:tcPr>
            <w:tcW w:w="217" w:type="pct"/>
          </w:tcPr>
          <w:p w14:paraId="1EAFFB70"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604DA910"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74BFB77F" w14:textId="77777777" w:rsidTr="00120DF2">
        <w:trPr>
          <w:trHeight w:val="401"/>
        </w:trPr>
        <w:tc>
          <w:tcPr>
            <w:tcW w:w="307" w:type="pct"/>
            <w:vAlign w:val="center"/>
          </w:tcPr>
          <w:p w14:paraId="40D05DE9"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32</w:t>
            </w:r>
          </w:p>
        </w:tc>
        <w:tc>
          <w:tcPr>
            <w:tcW w:w="953" w:type="pct"/>
            <w:vAlign w:val="center"/>
          </w:tcPr>
          <w:p w14:paraId="14AF9DBF"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GUANTES EXAMEN L</w:t>
            </w:r>
          </w:p>
        </w:tc>
        <w:tc>
          <w:tcPr>
            <w:tcW w:w="2536" w:type="pct"/>
            <w:vAlign w:val="bottom"/>
          </w:tcPr>
          <w:p w14:paraId="304363A8"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GUANTES PARA EXAMEN L: fabricados en látex natural ambidiestros, máxima comodidad flexibilidad no estériles desechables, Aséptico y hipoalergénico talla l</w:t>
            </w:r>
          </w:p>
        </w:tc>
        <w:tc>
          <w:tcPr>
            <w:tcW w:w="750" w:type="pct"/>
            <w:vAlign w:val="center"/>
          </w:tcPr>
          <w:p w14:paraId="2452F182"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CAJA</w:t>
            </w:r>
            <w:r>
              <w:rPr>
                <w:rFonts w:ascii="Arial Narrow" w:hAnsi="Arial Narrow"/>
                <w:sz w:val="18"/>
                <w:szCs w:val="18"/>
              </w:rPr>
              <w:t xml:space="preserve"> X 100</w:t>
            </w:r>
          </w:p>
        </w:tc>
        <w:tc>
          <w:tcPr>
            <w:tcW w:w="217" w:type="pct"/>
          </w:tcPr>
          <w:p w14:paraId="1D07DB06"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516A4401"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05B167AD" w14:textId="77777777" w:rsidTr="00120DF2">
        <w:trPr>
          <w:trHeight w:val="401"/>
        </w:trPr>
        <w:tc>
          <w:tcPr>
            <w:tcW w:w="307" w:type="pct"/>
            <w:vAlign w:val="center"/>
          </w:tcPr>
          <w:p w14:paraId="79EF7ADE"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33</w:t>
            </w:r>
          </w:p>
        </w:tc>
        <w:tc>
          <w:tcPr>
            <w:tcW w:w="953" w:type="pct"/>
            <w:vAlign w:val="bottom"/>
          </w:tcPr>
          <w:p w14:paraId="7349A10A"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 xml:space="preserve"> GUANTES EXAMEN M</w:t>
            </w:r>
          </w:p>
        </w:tc>
        <w:tc>
          <w:tcPr>
            <w:tcW w:w="2536" w:type="pct"/>
            <w:vAlign w:val="bottom"/>
          </w:tcPr>
          <w:p w14:paraId="6AB3E95A"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GUANTES EXAMEN M: Guantes para examinación fabricados en látex natural ambidiestros, máxima comodidad flexibilidad no estériles desechables, Aséptico y hipoalergénico talla m</w:t>
            </w:r>
          </w:p>
        </w:tc>
        <w:tc>
          <w:tcPr>
            <w:tcW w:w="750" w:type="pct"/>
            <w:vAlign w:val="center"/>
          </w:tcPr>
          <w:p w14:paraId="130C111E"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CAJA</w:t>
            </w:r>
            <w:r>
              <w:rPr>
                <w:rFonts w:ascii="Arial Narrow" w:hAnsi="Arial Narrow"/>
                <w:sz w:val="18"/>
                <w:szCs w:val="18"/>
              </w:rPr>
              <w:t xml:space="preserve"> X 100</w:t>
            </w:r>
          </w:p>
        </w:tc>
        <w:tc>
          <w:tcPr>
            <w:tcW w:w="217" w:type="pct"/>
          </w:tcPr>
          <w:p w14:paraId="50F96332"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0A5F50F4"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62F0D11F" w14:textId="77777777" w:rsidTr="00120DF2">
        <w:trPr>
          <w:trHeight w:val="401"/>
        </w:trPr>
        <w:tc>
          <w:tcPr>
            <w:tcW w:w="307" w:type="pct"/>
            <w:vAlign w:val="center"/>
          </w:tcPr>
          <w:p w14:paraId="01E312D2"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34</w:t>
            </w:r>
          </w:p>
        </w:tc>
        <w:tc>
          <w:tcPr>
            <w:tcW w:w="953" w:type="pct"/>
            <w:vAlign w:val="bottom"/>
          </w:tcPr>
          <w:p w14:paraId="7F55B3E3"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 xml:space="preserve"> GUANTES EXAMEN S</w:t>
            </w:r>
          </w:p>
        </w:tc>
        <w:tc>
          <w:tcPr>
            <w:tcW w:w="2536" w:type="pct"/>
            <w:vAlign w:val="bottom"/>
          </w:tcPr>
          <w:p w14:paraId="15E3151D"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GUANTES EXAMEN S: Guantes para examinación fabricados en látex natural ambidiestros, máxima comodidad flexibilidad no estériles desechables, Aséptico y hipoalergénico talla s</w:t>
            </w:r>
          </w:p>
        </w:tc>
        <w:tc>
          <w:tcPr>
            <w:tcW w:w="750" w:type="pct"/>
            <w:vAlign w:val="center"/>
          </w:tcPr>
          <w:p w14:paraId="43ADB780"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CAJA</w:t>
            </w:r>
            <w:r>
              <w:rPr>
                <w:rFonts w:ascii="Arial Narrow" w:hAnsi="Arial Narrow"/>
                <w:sz w:val="18"/>
                <w:szCs w:val="18"/>
              </w:rPr>
              <w:t xml:space="preserve"> X 100</w:t>
            </w:r>
          </w:p>
        </w:tc>
        <w:tc>
          <w:tcPr>
            <w:tcW w:w="217" w:type="pct"/>
          </w:tcPr>
          <w:p w14:paraId="7A658BA7"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24AB83ED"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08E47E26" w14:textId="77777777" w:rsidTr="00120DF2">
        <w:trPr>
          <w:trHeight w:val="401"/>
        </w:trPr>
        <w:tc>
          <w:tcPr>
            <w:tcW w:w="307" w:type="pct"/>
            <w:vAlign w:val="center"/>
          </w:tcPr>
          <w:p w14:paraId="4B936AAD"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35</w:t>
            </w:r>
          </w:p>
        </w:tc>
        <w:tc>
          <w:tcPr>
            <w:tcW w:w="953" w:type="pct"/>
            <w:vAlign w:val="center"/>
          </w:tcPr>
          <w:p w14:paraId="71705592"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CEPILLO PROFILAXIS</w:t>
            </w:r>
          </w:p>
        </w:tc>
        <w:tc>
          <w:tcPr>
            <w:tcW w:w="2536" w:type="pct"/>
            <w:vAlign w:val="center"/>
          </w:tcPr>
          <w:p w14:paraId="7D8FC35D"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CEPILLO PROFILAXIS, indicados para hacer profilaxis, con dureza adecuada de las cerdas para realizar una limpieza optima sin dañar la superficie del diente. Presentación caja x 144 unid</w:t>
            </w:r>
          </w:p>
        </w:tc>
        <w:tc>
          <w:tcPr>
            <w:tcW w:w="750" w:type="pct"/>
            <w:vAlign w:val="center"/>
          </w:tcPr>
          <w:p w14:paraId="0F46B469"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color w:val="000000"/>
                <w:sz w:val="18"/>
                <w:szCs w:val="18"/>
              </w:rPr>
              <w:t>CAJA</w:t>
            </w:r>
            <w:r>
              <w:rPr>
                <w:rFonts w:ascii="Arial Narrow" w:hAnsi="Arial Narrow"/>
                <w:color w:val="000000"/>
                <w:sz w:val="18"/>
                <w:szCs w:val="18"/>
              </w:rPr>
              <w:t xml:space="preserve"> x 144 unidades </w:t>
            </w:r>
          </w:p>
        </w:tc>
        <w:tc>
          <w:tcPr>
            <w:tcW w:w="217" w:type="pct"/>
          </w:tcPr>
          <w:p w14:paraId="2683C9BB"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28DEDD82"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7AE2A28E" w14:textId="77777777" w:rsidTr="00120DF2">
        <w:trPr>
          <w:trHeight w:val="401"/>
        </w:trPr>
        <w:tc>
          <w:tcPr>
            <w:tcW w:w="307" w:type="pct"/>
            <w:vAlign w:val="center"/>
          </w:tcPr>
          <w:p w14:paraId="40C83AF1"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36</w:t>
            </w:r>
          </w:p>
        </w:tc>
        <w:tc>
          <w:tcPr>
            <w:tcW w:w="953" w:type="pct"/>
            <w:vAlign w:val="center"/>
          </w:tcPr>
          <w:p w14:paraId="5C89FFCC"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PAPEL CREPADO</w:t>
            </w:r>
          </w:p>
        </w:tc>
        <w:tc>
          <w:tcPr>
            <w:tcW w:w="2536" w:type="pct"/>
            <w:vAlign w:val="bottom"/>
          </w:tcPr>
          <w:p w14:paraId="3527238E"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PAPEL CREPADO: papel Crepado grado médico de color azul, elaborado en pura pulpa de papel Kraft, de textura suave y adecuada para la esterilización a vapor, gas de óxido de etileno y radiación resistente al agua fuerte resistencia bacteriana para esterilizar a alta temperatura y alta presión. rollo de 50CM x 100m</w:t>
            </w:r>
          </w:p>
        </w:tc>
        <w:tc>
          <w:tcPr>
            <w:tcW w:w="750" w:type="pct"/>
            <w:vAlign w:val="center"/>
          </w:tcPr>
          <w:p w14:paraId="398BCE63"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sz w:val="18"/>
                <w:szCs w:val="18"/>
              </w:rPr>
              <w:t>ROLLOS</w:t>
            </w:r>
          </w:p>
        </w:tc>
        <w:tc>
          <w:tcPr>
            <w:tcW w:w="217" w:type="pct"/>
          </w:tcPr>
          <w:p w14:paraId="43797099"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24E1861C"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64AC32A0" w14:textId="77777777" w:rsidTr="00120DF2">
        <w:trPr>
          <w:trHeight w:val="401"/>
        </w:trPr>
        <w:tc>
          <w:tcPr>
            <w:tcW w:w="307" w:type="pct"/>
            <w:vAlign w:val="center"/>
          </w:tcPr>
          <w:p w14:paraId="63831F3D"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37</w:t>
            </w:r>
          </w:p>
        </w:tc>
        <w:tc>
          <w:tcPr>
            <w:tcW w:w="953" w:type="pct"/>
            <w:vAlign w:val="center"/>
          </w:tcPr>
          <w:p w14:paraId="38525887"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 xml:space="preserve"> APLICADORES CON PUNTA DE ALGODON X 100 </w:t>
            </w:r>
          </w:p>
        </w:tc>
        <w:tc>
          <w:tcPr>
            <w:tcW w:w="2536" w:type="pct"/>
            <w:vAlign w:val="center"/>
          </w:tcPr>
          <w:p w14:paraId="4A1B0610"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 xml:space="preserve">APLICADORES CON PUNTA DE ALGODON X 100: </w:t>
            </w:r>
            <w:r w:rsidRPr="009B3E0F">
              <w:rPr>
                <w:rFonts w:ascii="Arial Narrow" w:eastAsia="Calibri" w:hAnsi="Arial Narrow" w:cs="Arial"/>
                <w:sz w:val="18"/>
                <w:szCs w:val="18"/>
              </w:rPr>
              <w:t xml:space="preserve"> Mango de madera con punta de algodón empaque por 100 unidades, embolsa plástica, sellada, embalaje debe asegurar la integridad, orden, conservación, transporte y adecuado almacenamiento del producto</w:t>
            </w:r>
            <w:r w:rsidRPr="009B3E0F">
              <w:rPr>
                <w:rFonts w:ascii="Arial Narrow" w:hAnsi="Arial Narrow" w:cs="Arial"/>
                <w:sz w:val="18"/>
                <w:szCs w:val="18"/>
              </w:rPr>
              <w:t xml:space="preserve">  </w:t>
            </w:r>
          </w:p>
        </w:tc>
        <w:tc>
          <w:tcPr>
            <w:tcW w:w="750" w:type="pct"/>
            <w:vAlign w:val="center"/>
          </w:tcPr>
          <w:p w14:paraId="09C4778C"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PAQUETE</w:t>
            </w:r>
            <w:r>
              <w:rPr>
                <w:rFonts w:ascii="Arial Narrow" w:hAnsi="Arial Narrow"/>
                <w:sz w:val="18"/>
                <w:szCs w:val="18"/>
              </w:rPr>
              <w:t xml:space="preserve"> X 100 UNIDADES </w:t>
            </w:r>
          </w:p>
        </w:tc>
        <w:tc>
          <w:tcPr>
            <w:tcW w:w="217" w:type="pct"/>
          </w:tcPr>
          <w:p w14:paraId="512AE045"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74EA898F"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0837FE5A" w14:textId="77777777" w:rsidTr="00120DF2">
        <w:trPr>
          <w:trHeight w:val="401"/>
        </w:trPr>
        <w:tc>
          <w:tcPr>
            <w:tcW w:w="307" w:type="pct"/>
            <w:vAlign w:val="center"/>
          </w:tcPr>
          <w:p w14:paraId="3D1F11BF"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38</w:t>
            </w:r>
          </w:p>
        </w:tc>
        <w:tc>
          <w:tcPr>
            <w:tcW w:w="953" w:type="pct"/>
            <w:shd w:val="clear" w:color="auto" w:fill="auto"/>
            <w:vAlign w:val="bottom"/>
          </w:tcPr>
          <w:p w14:paraId="6BF89C42"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 xml:space="preserve"> BOLSA DE COLOSTOMIA 57 MM</w:t>
            </w:r>
          </w:p>
        </w:tc>
        <w:tc>
          <w:tcPr>
            <w:tcW w:w="2536" w:type="pct"/>
            <w:shd w:val="clear" w:color="auto" w:fill="auto"/>
            <w:vAlign w:val="bottom"/>
          </w:tcPr>
          <w:p w14:paraId="3B8F81F1"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BOLSA DE COLOSTOMIA 57 MM: </w:t>
            </w:r>
            <w:r w:rsidRPr="009B3E0F">
              <w:rPr>
                <w:rFonts w:ascii="Arial Narrow" w:eastAsia="Calibri" w:hAnsi="Arial Narrow" w:cs="Arial"/>
                <w:sz w:val="18"/>
                <w:szCs w:val="18"/>
              </w:rPr>
              <w:t>De color piel elaborada en un plástico suave cubierta en su parte interna y posterior con un refuerzo en polietileno y Ema resistente a fugas provista de un aro flexible para una correcta adaptación a la barrera de calibre Nro. 57mm</w:t>
            </w:r>
          </w:p>
        </w:tc>
        <w:tc>
          <w:tcPr>
            <w:tcW w:w="750" w:type="pct"/>
            <w:vAlign w:val="center"/>
          </w:tcPr>
          <w:p w14:paraId="0B78DF08" w14:textId="1B8896DE" w:rsidR="000F3AF7" w:rsidRPr="009B3E0F" w:rsidRDefault="000F3AF7" w:rsidP="002178DF">
            <w:pPr>
              <w:pStyle w:val="Prrafodelista"/>
              <w:tabs>
                <w:tab w:val="left" w:pos="240"/>
              </w:tabs>
              <w:ind w:left="0"/>
              <w:jc w:val="center"/>
              <w:rPr>
                <w:rFonts w:ascii="Arial Narrow" w:hAnsi="Arial Narrow"/>
                <w:sz w:val="18"/>
                <w:szCs w:val="18"/>
              </w:rPr>
            </w:pPr>
            <w:r>
              <w:rPr>
                <w:rFonts w:ascii="Arial Narrow" w:eastAsia="Calibri" w:hAnsi="Arial Narrow"/>
                <w:sz w:val="18"/>
                <w:szCs w:val="18"/>
              </w:rPr>
              <w:t>UNIDAD</w:t>
            </w:r>
          </w:p>
        </w:tc>
        <w:tc>
          <w:tcPr>
            <w:tcW w:w="217" w:type="pct"/>
          </w:tcPr>
          <w:p w14:paraId="3710FFA3"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222BDFDE"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18AB9299" w14:textId="77777777" w:rsidTr="00120DF2">
        <w:trPr>
          <w:trHeight w:val="401"/>
        </w:trPr>
        <w:tc>
          <w:tcPr>
            <w:tcW w:w="307" w:type="pct"/>
            <w:vAlign w:val="center"/>
          </w:tcPr>
          <w:p w14:paraId="672566BC"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39</w:t>
            </w:r>
          </w:p>
        </w:tc>
        <w:tc>
          <w:tcPr>
            <w:tcW w:w="953" w:type="pct"/>
            <w:shd w:val="clear" w:color="auto" w:fill="auto"/>
            <w:vAlign w:val="bottom"/>
          </w:tcPr>
          <w:p w14:paraId="20E3224D"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 xml:space="preserve"> BOLSA DE COLOSTOMIA 70 MM</w:t>
            </w:r>
          </w:p>
        </w:tc>
        <w:tc>
          <w:tcPr>
            <w:tcW w:w="2536" w:type="pct"/>
            <w:shd w:val="clear" w:color="auto" w:fill="auto"/>
            <w:vAlign w:val="bottom"/>
          </w:tcPr>
          <w:p w14:paraId="44A79BF2"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BOLSA DE COLOSTOMIA 70 MM: </w:t>
            </w:r>
            <w:r w:rsidRPr="009B3E0F">
              <w:rPr>
                <w:rFonts w:ascii="Arial Narrow" w:hAnsi="Arial Narrow" w:cs="Arial"/>
                <w:sz w:val="18"/>
                <w:szCs w:val="18"/>
              </w:rPr>
              <w:t>De color piel elaborada en un plástico suave cubierta en su parte interna y posterior con un refuerzo en polietileno y Ema resistente a fugas provista de un aro flexible para una correcta adaptación a la barrera de calibre Nro.70mm</w:t>
            </w:r>
          </w:p>
        </w:tc>
        <w:tc>
          <w:tcPr>
            <w:tcW w:w="750" w:type="pct"/>
            <w:vAlign w:val="center"/>
          </w:tcPr>
          <w:p w14:paraId="6D1660B0" w14:textId="3B163C30" w:rsidR="000F3AF7" w:rsidRPr="009B3E0F" w:rsidRDefault="000F3AF7" w:rsidP="002178DF">
            <w:pPr>
              <w:pStyle w:val="Prrafodelista"/>
              <w:tabs>
                <w:tab w:val="left" w:pos="240"/>
              </w:tabs>
              <w:ind w:left="0"/>
              <w:jc w:val="center"/>
              <w:rPr>
                <w:rFonts w:ascii="Arial Narrow" w:hAnsi="Arial Narrow"/>
                <w:sz w:val="18"/>
                <w:szCs w:val="18"/>
              </w:rPr>
            </w:pPr>
            <w:r>
              <w:rPr>
                <w:rFonts w:ascii="Arial Narrow" w:eastAsia="Calibri" w:hAnsi="Arial Narrow"/>
                <w:sz w:val="18"/>
                <w:szCs w:val="18"/>
              </w:rPr>
              <w:t>UNIDAD</w:t>
            </w:r>
          </w:p>
        </w:tc>
        <w:tc>
          <w:tcPr>
            <w:tcW w:w="217" w:type="pct"/>
          </w:tcPr>
          <w:p w14:paraId="0E882E9C"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1970D517"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5EBB04CE" w14:textId="77777777" w:rsidTr="00120DF2">
        <w:trPr>
          <w:trHeight w:val="401"/>
        </w:trPr>
        <w:tc>
          <w:tcPr>
            <w:tcW w:w="307" w:type="pct"/>
            <w:vAlign w:val="center"/>
          </w:tcPr>
          <w:p w14:paraId="0923B6C0"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40</w:t>
            </w:r>
          </w:p>
        </w:tc>
        <w:tc>
          <w:tcPr>
            <w:tcW w:w="953" w:type="pct"/>
            <w:vAlign w:val="center"/>
          </w:tcPr>
          <w:p w14:paraId="3A269BF2"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TAPABOCAS CONVENCIONAL</w:t>
            </w:r>
          </w:p>
        </w:tc>
        <w:tc>
          <w:tcPr>
            <w:tcW w:w="2536" w:type="pct"/>
            <w:vAlign w:val="center"/>
          </w:tcPr>
          <w:p w14:paraId="76397597"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TAPABOCAS CONVENCIONAL: Tapabocas desechable con elástico de sujeción compuesto de 3 capas de protección para evitar el contacto de salpicaduras o fluidos con soporte nasal presentación caja por 50 unidades.</w:t>
            </w:r>
          </w:p>
        </w:tc>
        <w:tc>
          <w:tcPr>
            <w:tcW w:w="750" w:type="pct"/>
            <w:vAlign w:val="center"/>
          </w:tcPr>
          <w:p w14:paraId="15612A87"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CAJA</w:t>
            </w:r>
            <w:r>
              <w:rPr>
                <w:rFonts w:ascii="Arial Narrow" w:hAnsi="Arial Narrow"/>
                <w:sz w:val="18"/>
                <w:szCs w:val="18"/>
              </w:rPr>
              <w:t xml:space="preserve"> X 50 UNIDADES </w:t>
            </w:r>
          </w:p>
        </w:tc>
        <w:tc>
          <w:tcPr>
            <w:tcW w:w="217" w:type="pct"/>
          </w:tcPr>
          <w:p w14:paraId="4BA93C82"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36831B4C"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1460C9B0" w14:textId="77777777" w:rsidTr="00120DF2">
        <w:trPr>
          <w:trHeight w:val="401"/>
        </w:trPr>
        <w:tc>
          <w:tcPr>
            <w:tcW w:w="307" w:type="pct"/>
            <w:vAlign w:val="center"/>
          </w:tcPr>
          <w:p w14:paraId="47B436A4"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41</w:t>
            </w:r>
          </w:p>
        </w:tc>
        <w:tc>
          <w:tcPr>
            <w:tcW w:w="953" w:type="pct"/>
            <w:vAlign w:val="center"/>
          </w:tcPr>
          <w:p w14:paraId="67A10951"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 xml:space="preserve">  JERINGAS DESECHABLES PUNTA CATETER DE 60 CC </w:t>
            </w:r>
          </w:p>
        </w:tc>
        <w:tc>
          <w:tcPr>
            <w:tcW w:w="2536" w:type="pct"/>
            <w:vAlign w:val="center"/>
          </w:tcPr>
          <w:p w14:paraId="27EF5D2A" w14:textId="77777777" w:rsidR="000F3AF7" w:rsidRPr="009B3E0F" w:rsidRDefault="000F3AF7" w:rsidP="00120DF2">
            <w:pPr>
              <w:autoSpaceDE w:val="0"/>
              <w:autoSpaceDN w:val="0"/>
              <w:adjustRightInd w:val="0"/>
              <w:jc w:val="both"/>
              <w:rPr>
                <w:rFonts w:ascii="Arial Narrow" w:hAnsi="Arial Narrow" w:cs="Arial"/>
                <w:sz w:val="18"/>
                <w:szCs w:val="18"/>
              </w:rPr>
            </w:pPr>
            <w:r>
              <w:rPr>
                <w:rFonts w:ascii="Arial Narrow" w:hAnsi="Arial Narrow" w:cs="Arial"/>
                <w:sz w:val="18"/>
                <w:szCs w:val="18"/>
              </w:rPr>
              <w:t xml:space="preserve">JERINGA DESECHABLE DE 60 CC PUNTA CATETER: </w:t>
            </w:r>
            <w:r w:rsidRPr="00E22D31">
              <w:rPr>
                <w:rFonts w:ascii="Arial Narrow" w:hAnsi="Arial Narrow" w:cs="Arial"/>
                <w:sz w:val="18"/>
                <w:szCs w:val="18"/>
              </w:rPr>
              <w:t>esteril, desechable</w:t>
            </w:r>
            <w:r>
              <w:rPr>
                <w:rFonts w:ascii="Arial Narrow" w:hAnsi="Arial Narrow" w:cs="Arial"/>
                <w:sz w:val="18"/>
                <w:szCs w:val="18"/>
              </w:rPr>
              <w:t xml:space="preserve">, </w:t>
            </w:r>
            <w:r w:rsidRPr="00E22D31">
              <w:rPr>
                <w:rFonts w:ascii="Arial Narrow" w:hAnsi="Arial Narrow" w:cs="Arial"/>
                <w:sz w:val="18"/>
                <w:szCs w:val="18"/>
              </w:rPr>
              <w:t>punta cateter</w:t>
            </w:r>
            <w:r>
              <w:rPr>
                <w:rFonts w:ascii="Arial Narrow" w:hAnsi="Arial Narrow" w:cs="Arial"/>
                <w:sz w:val="18"/>
                <w:szCs w:val="18"/>
              </w:rPr>
              <w:t xml:space="preserve">, </w:t>
            </w:r>
            <w:r w:rsidRPr="00E22D31">
              <w:rPr>
                <w:rFonts w:ascii="Arial Narrow" w:hAnsi="Arial Narrow" w:cs="Arial"/>
                <w:sz w:val="18"/>
                <w:szCs w:val="18"/>
              </w:rPr>
              <w:t>tres partes</w:t>
            </w:r>
            <w:r>
              <w:rPr>
                <w:rFonts w:ascii="Arial Narrow" w:hAnsi="Arial Narrow" w:cs="Arial"/>
                <w:sz w:val="18"/>
                <w:szCs w:val="18"/>
              </w:rPr>
              <w:t xml:space="preserve">, </w:t>
            </w:r>
            <w:r w:rsidRPr="00E22D31">
              <w:rPr>
                <w:rFonts w:ascii="Arial Narrow" w:hAnsi="Arial Narrow" w:cs="Arial"/>
                <w:sz w:val="18"/>
                <w:szCs w:val="18"/>
              </w:rPr>
              <w:t xml:space="preserve"> libre de </w:t>
            </w:r>
            <w:r>
              <w:rPr>
                <w:rFonts w:ascii="Arial Narrow" w:hAnsi="Arial Narrow" w:cs="Arial"/>
                <w:sz w:val="18"/>
                <w:szCs w:val="18"/>
              </w:rPr>
              <w:t xml:space="preserve">pirógenos, </w:t>
            </w:r>
            <w:r w:rsidRPr="00E22D31">
              <w:rPr>
                <w:rFonts w:ascii="Arial Narrow" w:hAnsi="Arial Narrow" w:cs="Arial"/>
                <w:sz w:val="18"/>
                <w:szCs w:val="18"/>
              </w:rPr>
              <w:t xml:space="preserve"> con embolo de caucho que permite que resbale mas suave dentro del barril y evite la filtración del aire.</w:t>
            </w:r>
          </w:p>
        </w:tc>
        <w:tc>
          <w:tcPr>
            <w:tcW w:w="750" w:type="pct"/>
            <w:vAlign w:val="center"/>
          </w:tcPr>
          <w:p w14:paraId="24D5EDF3"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sz w:val="18"/>
                <w:szCs w:val="18"/>
              </w:rPr>
              <w:t xml:space="preserve">CAJA X 25 UNIDADES </w:t>
            </w:r>
          </w:p>
        </w:tc>
        <w:tc>
          <w:tcPr>
            <w:tcW w:w="217" w:type="pct"/>
          </w:tcPr>
          <w:p w14:paraId="3E164703"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77AF1FB8"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6EFE7C62" w14:textId="77777777" w:rsidTr="00120DF2">
        <w:trPr>
          <w:trHeight w:val="401"/>
        </w:trPr>
        <w:tc>
          <w:tcPr>
            <w:tcW w:w="307" w:type="pct"/>
            <w:vAlign w:val="center"/>
          </w:tcPr>
          <w:p w14:paraId="60261185"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lastRenderedPageBreak/>
              <w:t>42</w:t>
            </w:r>
          </w:p>
        </w:tc>
        <w:tc>
          <w:tcPr>
            <w:tcW w:w="953" w:type="pct"/>
            <w:vAlign w:val="center"/>
          </w:tcPr>
          <w:p w14:paraId="2F7AF814"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 xml:space="preserve"> HUMIDIFICADOR PARA OXIGENOTERAPIA ADULTO </w:t>
            </w:r>
          </w:p>
        </w:tc>
        <w:tc>
          <w:tcPr>
            <w:tcW w:w="2536" w:type="pct"/>
            <w:vAlign w:val="center"/>
          </w:tcPr>
          <w:p w14:paraId="1B8BEC29"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HUMIDIFICADOR DE OXIGENO: dispositivo médico que proporciona humedad al oxigeno medicinal utilizado en terapia respiratoria no invasiva. Tapa fabricada en polietileno de alta densidad, cuerpo elaborado en polietileno- polipropileno. Unidad.</w:t>
            </w:r>
          </w:p>
        </w:tc>
        <w:tc>
          <w:tcPr>
            <w:tcW w:w="750" w:type="pct"/>
            <w:vAlign w:val="center"/>
          </w:tcPr>
          <w:p w14:paraId="61EFB304"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UNIDAD</w:t>
            </w:r>
          </w:p>
        </w:tc>
        <w:tc>
          <w:tcPr>
            <w:tcW w:w="217" w:type="pct"/>
          </w:tcPr>
          <w:p w14:paraId="43B37D4A"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57DA5BBE"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142E8651" w14:textId="77777777" w:rsidTr="00120DF2">
        <w:trPr>
          <w:trHeight w:val="401"/>
        </w:trPr>
        <w:tc>
          <w:tcPr>
            <w:tcW w:w="307" w:type="pct"/>
            <w:vAlign w:val="center"/>
          </w:tcPr>
          <w:p w14:paraId="33F6BF2D"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43</w:t>
            </w:r>
          </w:p>
        </w:tc>
        <w:tc>
          <w:tcPr>
            <w:tcW w:w="953" w:type="pct"/>
            <w:vAlign w:val="center"/>
          </w:tcPr>
          <w:p w14:paraId="1C10F9B1"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 xml:space="preserve"> INDICADOR QUIMICO PARA ESTERILIZACION </w:t>
            </w:r>
          </w:p>
        </w:tc>
        <w:tc>
          <w:tcPr>
            <w:tcW w:w="2536" w:type="pct"/>
            <w:vAlign w:val="center"/>
          </w:tcPr>
          <w:p w14:paraId="5247B4B2"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INDICADOR QUIMICO PARA ESTERILIZACION: Tira de papel para el monitoreo del proceso de esterilización los indicadores de esterilización son reactivos que tienen como objetivo certificar o validar que el proceso se efectuó de forma adecuada.</w:t>
            </w:r>
          </w:p>
        </w:tc>
        <w:tc>
          <w:tcPr>
            <w:tcW w:w="750" w:type="pct"/>
            <w:vAlign w:val="center"/>
          </w:tcPr>
          <w:p w14:paraId="23EBEFC0"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sz w:val="18"/>
                <w:szCs w:val="18"/>
              </w:rPr>
              <w:t xml:space="preserve">CAJA X 250 </w:t>
            </w:r>
          </w:p>
        </w:tc>
        <w:tc>
          <w:tcPr>
            <w:tcW w:w="217" w:type="pct"/>
          </w:tcPr>
          <w:p w14:paraId="2D595F7C"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58B0DD81"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33A1432D" w14:textId="77777777" w:rsidTr="00120DF2">
        <w:trPr>
          <w:trHeight w:val="401"/>
        </w:trPr>
        <w:tc>
          <w:tcPr>
            <w:tcW w:w="307" w:type="pct"/>
            <w:vAlign w:val="center"/>
          </w:tcPr>
          <w:p w14:paraId="57E38CD8"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44</w:t>
            </w:r>
          </w:p>
        </w:tc>
        <w:tc>
          <w:tcPr>
            <w:tcW w:w="953" w:type="pct"/>
            <w:vAlign w:val="center"/>
          </w:tcPr>
          <w:p w14:paraId="4F9F15E1"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SONDA FOLEY 2   VIAS NO 16 CON BALON</w:t>
            </w:r>
          </w:p>
        </w:tc>
        <w:tc>
          <w:tcPr>
            <w:tcW w:w="2536" w:type="pct"/>
            <w:vAlign w:val="bottom"/>
          </w:tcPr>
          <w:p w14:paraId="251749A8"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SONDA FOLEY 2   VIAS NO 16 CON BALON: punta reforzada, </w:t>
            </w:r>
            <w:r>
              <w:rPr>
                <w:rFonts w:ascii="Arial Narrow" w:hAnsi="Arial Narrow" w:cs="Arial"/>
                <w:color w:val="000000"/>
                <w:sz w:val="18"/>
                <w:szCs w:val="18"/>
              </w:rPr>
              <w:t>G</w:t>
            </w:r>
            <w:r w:rsidRPr="009B3E0F">
              <w:rPr>
                <w:rFonts w:ascii="Arial Narrow" w:hAnsi="Arial Narrow" w:cs="Arial"/>
                <w:color w:val="000000"/>
                <w:sz w:val="18"/>
                <w:szCs w:val="18"/>
              </w:rPr>
              <w:t>lobo simetrico. Esteril, en caucho latex silicinizado, balones grandes para mayor seguridad, capacidad del balón de 5 a 15cc. desechable</w:t>
            </w:r>
          </w:p>
        </w:tc>
        <w:tc>
          <w:tcPr>
            <w:tcW w:w="750" w:type="pct"/>
            <w:vAlign w:val="center"/>
          </w:tcPr>
          <w:p w14:paraId="0971819C"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color w:val="000000"/>
                <w:sz w:val="18"/>
                <w:szCs w:val="18"/>
              </w:rPr>
              <w:t>UNIDAD</w:t>
            </w:r>
          </w:p>
        </w:tc>
        <w:tc>
          <w:tcPr>
            <w:tcW w:w="217" w:type="pct"/>
          </w:tcPr>
          <w:p w14:paraId="6285ED66"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46F156F1"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7EE7B475" w14:textId="77777777" w:rsidTr="00120DF2">
        <w:trPr>
          <w:trHeight w:val="401"/>
        </w:trPr>
        <w:tc>
          <w:tcPr>
            <w:tcW w:w="307" w:type="pct"/>
            <w:vAlign w:val="center"/>
          </w:tcPr>
          <w:p w14:paraId="4C9AF734"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45</w:t>
            </w:r>
          </w:p>
        </w:tc>
        <w:tc>
          <w:tcPr>
            <w:tcW w:w="953" w:type="pct"/>
            <w:vAlign w:val="center"/>
          </w:tcPr>
          <w:p w14:paraId="700A6845"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SONDA VESICAL NO. 10</w:t>
            </w:r>
          </w:p>
        </w:tc>
        <w:tc>
          <w:tcPr>
            <w:tcW w:w="2536" w:type="pct"/>
            <w:vAlign w:val="bottom"/>
          </w:tcPr>
          <w:p w14:paraId="5A4F0BDC"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SONDA VESICAL Nº10 (tras-uretra) descartable estéril hipoalérgico fabricada en material plástico atoxico (PVC cloruro de polivinilo, grado Medico) de uso clínico hospitalario flexible incoloro/trasparente) de textura uniforme y suave calibre FR10. Con dos orificios de forma alterna de tamaños adecuados</w:t>
            </w:r>
          </w:p>
        </w:tc>
        <w:tc>
          <w:tcPr>
            <w:tcW w:w="750" w:type="pct"/>
            <w:vAlign w:val="center"/>
          </w:tcPr>
          <w:p w14:paraId="2586ED3C"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UNIDAD</w:t>
            </w:r>
          </w:p>
        </w:tc>
        <w:tc>
          <w:tcPr>
            <w:tcW w:w="217" w:type="pct"/>
          </w:tcPr>
          <w:p w14:paraId="4447E95E"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15D09B6F"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7F604F38" w14:textId="77777777" w:rsidTr="00120DF2">
        <w:trPr>
          <w:trHeight w:val="401"/>
        </w:trPr>
        <w:tc>
          <w:tcPr>
            <w:tcW w:w="307" w:type="pct"/>
            <w:vAlign w:val="center"/>
          </w:tcPr>
          <w:p w14:paraId="1A02E31E"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46</w:t>
            </w:r>
          </w:p>
        </w:tc>
        <w:tc>
          <w:tcPr>
            <w:tcW w:w="953" w:type="pct"/>
            <w:vAlign w:val="center"/>
          </w:tcPr>
          <w:p w14:paraId="7BCFBE0D"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SONDA VESICAL NO. 12</w:t>
            </w:r>
          </w:p>
        </w:tc>
        <w:tc>
          <w:tcPr>
            <w:tcW w:w="2536" w:type="pct"/>
            <w:vAlign w:val="bottom"/>
          </w:tcPr>
          <w:p w14:paraId="6BBAF5DA"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SONDA Nº12 (tras-uretra) descartable estéril hipo alérgico fabricada en material plástico atoxico (PVC cloruro de polivinilo, grado Medico) de uso clínico hospitalario flexible incoloro/trasparente) de textura uniforme y suave calibre FR12. Con dos orificios de forma alterna de tamaños adecuados</w:t>
            </w:r>
          </w:p>
        </w:tc>
        <w:tc>
          <w:tcPr>
            <w:tcW w:w="750" w:type="pct"/>
            <w:vAlign w:val="center"/>
          </w:tcPr>
          <w:p w14:paraId="7E769338"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UNIDAD</w:t>
            </w:r>
          </w:p>
        </w:tc>
        <w:tc>
          <w:tcPr>
            <w:tcW w:w="217" w:type="pct"/>
          </w:tcPr>
          <w:p w14:paraId="25FAC242"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1FFB1BA5"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38BEF5CA" w14:textId="77777777" w:rsidTr="00120DF2">
        <w:trPr>
          <w:trHeight w:val="401"/>
        </w:trPr>
        <w:tc>
          <w:tcPr>
            <w:tcW w:w="307" w:type="pct"/>
            <w:vAlign w:val="center"/>
          </w:tcPr>
          <w:p w14:paraId="2CCC2615" w14:textId="77777777" w:rsidR="000F3AF7" w:rsidRPr="009B3E0F" w:rsidRDefault="000F3AF7" w:rsidP="00120DF2">
            <w:pPr>
              <w:jc w:val="both"/>
              <w:rPr>
                <w:rFonts w:ascii="Arial Narrow" w:hAnsi="Arial Narrow" w:cs="Arial"/>
                <w:color w:val="000000"/>
                <w:sz w:val="18"/>
                <w:szCs w:val="18"/>
              </w:rPr>
            </w:pPr>
            <w:r w:rsidRPr="009B3E0F">
              <w:rPr>
                <w:rFonts w:ascii="Arial Narrow" w:hAnsi="Arial Narrow" w:cs="Arial"/>
                <w:color w:val="000000"/>
                <w:sz w:val="18"/>
                <w:szCs w:val="18"/>
              </w:rPr>
              <w:t>47</w:t>
            </w:r>
          </w:p>
        </w:tc>
        <w:tc>
          <w:tcPr>
            <w:tcW w:w="953" w:type="pct"/>
            <w:vAlign w:val="center"/>
          </w:tcPr>
          <w:p w14:paraId="2EDDCE85" w14:textId="77777777" w:rsidR="000F3AF7" w:rsidRPr="009B3E0F" w:rsidRDefault="000F3AF7" w:rsidP="00120DF2">
            <w:pPr>
              <w:jc w:val="both"/>
              <w:rPr>
                <w:rFonts w:ascii="Arial Narrow" w:hAnsi="Arial Narrow" w:cs="Arial"/>
                <w:color w:val="000000"/>
                <w:sz w:val="18"/>
                <w:szCs w:val="18"/>
              </w:rPr>
            </w:pPr>
            <w:r w:rsidRPr="009B3E0F">
              <w:rPr>
                <w:rFonts w:ascii="Arial Narrow" w:hAnsi="Arial Narrow" w:cs="Arial"/>
                <w:color w:val="000000"/>
                <w:sz w:val="18"/>
                <w:szCs w:val="18"/>
              </w:rPr>
              <w:t>SONDA VESICAL NO. 14</w:t>
            </w:r>
          </w:p>
        </w:tc>
        <w:tc>
          <w:tcPr>
            <w:tcW w:w="2536" w:type="pct"/>
            <w:vAlign w:val="bottom"/>
          </w:tcPr>
          <w:p w14:paraId="0E488475"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SONDA Nº14 (tras-uretra) descartable estéril hipo alérgico fabricada en material plástico atoxico (PVC cloruro de polivinilo, grado Medico) de uso clínico hospitalario flexible incoloro/trasparente) de textura uniforme y suave calibre FR14. Con dos orificios de forma alterna de tamaños adecuados</w:t>
            </w:r>
          </w:p>
        </w:tc>
        <w:tc>
          <w:tcPr>
            <w:tcW w:w="750" w:type="pct"/>
            <w:vAlign w:val="center"/>
          </w:tcPr>
          <w:p w14:paraId="0F0E4291"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UNIDAD</w:t>
            </w:r>
          </w:p>
        </w:tc>
        <w:tc>
          <w:tcPr>
            <w:tcW w:w="217" w:type="pct"/>
          </w:tcPr>
          <w:p w14:paraId="311C61C9"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28E01CD6"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64C6734F" w14:textId="77777777" w:rsidTr="00120DF2">
        <w:trPr>
          <w:trHeight w:val="401"/>
        </w:trPr>
        <w:tc>
          <w:tcPr>
            <w:tcW w:w="307" w:type="pct"/>
            <w:vAlign w:val="center"/>
          </w:tcPr>
          <w:p w14:paraId="10E81B21"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48</w:t>
            </w:r>
          </w:p>
        </w:tc>
        <w:tc>
          <w:tcPr>
            <w:tcW w:w="953" w:type="pct"/>
            <w:vAlign w:val="bottom"/>
          </w:tcPr>
          <w:p w14:paraId="3365852D"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color w:val="000000"/>
                <w:sz w:val="18"/>
                <w:szCs w:val="18"/>
              </w:rPr>
              <w:t xml:space="preserve"> TERMOMETRO </w:t>
            </w:r>
          </w:p>
        </w:tc>
        <w:tc>
          <w:tcPr>
            <w:tcW w:w="2536" w:type="pct"/>
            <w:vAlign w:val="bottom"/>
          </w:tcPr>
          <w:p w14:paraId="58B2CE10"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color w:val="000000"/>
                <w:sz w:val="18"/>
                <w:szCs w:val="18"/>
              </w:rPr>
              <w:t xml:space="preserve"> TERMOMETRO ORAL DIGITAL, cubierta plástica con pantalla </w:t>
            </w:r>
            <w:r>
              <w:rPr>
                <w:rFonts w:ascii="Arial Narrow" w:hAnsi="Arial Narrow" w:cs="Arial"/>
                <w:color w:val="000000"/>
                <w:sz w:val="18"/>
                <w:szCs w:val="18"/>
              </w:rPr>
              <w:t>lcd</w:t>
            </w:r>
            <w:r w:rsidRPr="009B3E0F">
              <w:rPr>
                <w:rFonts w:ascii="Arial Narrow" w:hAnsi="Arial Narrow" w:cs="Arial"/>
                <w:color w:val="000000"/>
                <w:sz w:val="18"/>
                <w:szCs w:val="18"/>
              </w:rPr>
              <w:t>, lectura rápida y precisa sobre la temperatura corporal. uso oral</w:t>
            </w:r>
          </w:p>
        </w:tc>
        <w:tc>
          <w:tcPr>
            <w:tcW w:w="750" w:type="pct"/>
            <w:vAlign w:val="center"/>
          </w:tcPr>
          <w:p w14:paraId="5E9816EC"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color w:val="000000"/>
                <w:sz w:val="18"/>
                <w:szCs w:val="18"/>
              </w:rPr>
              <w:t>UNIDAD</w:t>
            </w:r>
          </w:p>
        </w:tc>
        <w:tc>
          <w:tcPr>
            <w:tcW w:w="217" w:type="pct"/>
          </w:tcPr>
          <w:p w14:paraId="0BB45725"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207FE023"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4A690454" w14:textId="77777777" w:rsidTr="00120DF2">
        <w:trPr>
          <w:trHeight w:val="401"/>
        </w:trPr>
        <w:tc>
          <w:tcPr>
            <w:tcW w:w="307" w:type="pct"/>
            <w:vAlign w:val="center"/>
          </w:tcPr>
          <w:p w14:paraId="2C427A50"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49</w:t>
            </w:r>
          </w:p>
        </w:tc>
        <w:tc>
          <w:tcPr>
            <w:tcW w:w="953" w:type="pct"/>
            <w:vAlign w:val="center"/>
          </w:tcPr>
          <w:p w14:paraId="0D5B1606"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LIMA No 10 DE 25 MILIMETROS</w:t>
            </w:r>
          </w:p>
        </w:tc>
        <w:tc>
          <w:tcPr>
            <w:tcW w:w="2536" w:type="pct"/>
            <w:vAlign w:val="center"/>
          </w:tcPr>
          <w:p w14:paraId="7A68982D"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 xml:space="preserve">LIMA No 10 DE 25 MILIMETROS: Instrumento manual en acero inoxidable de alta calidad, gran flexibilidad compuesta por 17% de cromo y 8% de níquel aproximadamente serie 10 de 25 mm, sección trasversal en forma triangular   y punta guía no cortante con tope de silicona.   </w:t>
            </w:r>
          </w:p>
        </w:tc>
        <w:tc>
          <w:tcPr>
            <w:tcW w:w="750" w:type="pct"/>
            <w:vAlign w:val="center"/>
          </w:tcPr>
          <w:p w14:paraId="19A2F8CD"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sz w:val="18"/>
                <w:szCs w:val="18"/>
              </w:rPr>
              <w:t xml:space="preserve">Blister X 6 unidades </w:t>
            </w:r>
          </w:p>
        </w:tc>
        <w:tc>
          <w:tcPr>
            <w:tcW w:w="217" w:type="pct"/>
          </w:tcPr>
          <w:p w14:paraId="1C2F8D18"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6744832B"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7B1A7C66" w14:textId="77777777" w:rsidTr="00120DF2">
        <w:trPr>
          <w:trHeight w:val="401"/>
        </w:trPr>
        <w:tc>
          <w:tcPr>
            <w:tcW w:w="307" w:type="pct"/>
            <w:vAlign w:val="center"/>
          </w:tcPr>
          <w:p w14:paraId="39D7E016"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50</w:t>
            </w:r>
          </w:p>
        </w:tc>
        <w:tc>
          <w:tcPr>
            <w:tcW w:w="953" w:type="pct"/>
            <w:vAlign w:val="center"/>
          </w:tcPr>
          <w:p w14:paraId="29BC701B"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LIMA No 15 DE 25 MILIMETROS</w:t>
            </w:r>
          </w:p>
        </w:tc>
        <w:tc>
          <w:tcPr>
            <w:tcW w:w="2536" w:type="pct"/>
            <w:vAlign w:val="center"/>
          </w:tcPr>
          <w:p w14:paraId="3D25738E"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 xml:space="preserve">LIMA No 15 DE 25 MILIMETROS: Instrumento manual en acero inoxidable de alta calidad, gran flexibilidad compuesta por 17% de cromo y 8% de níquel aproximadamente serie 15 de 25 mm, sección trasversal en forma triangular   y punta guía no cortante con tope de silicona.   </w:t>
            </w:r>
          </w:p>
        </w:tc>
        <w:tc>
          <w:tcPr>
            <w:tcW w:w="750" w:type="pct"/>
            <w:vAlign w:val="center"/>
          </w:tcPr>
          <w:p w14:paraId="60CEEDD1" w14:textId="77777777" w:rsidR="000F3AF7" w:rsidRPr="009B3E0F" w:rsidRDefault="000F3AF7" w:rsidP="00120DF2">
            <w:pPr>
              <w:pStyle w:val="Prrafodelista"/>
              <w:tabs>
                <w:tab w:val="left" w:pos="240"/>
              </w:tabs>
              <w:ind w:left="0"/>
              <w:jc w:val="both"/>
              <w:rPr>
                <w:rFonts w:ascii="Arial Narrow" w:hAnsi="Arial Narrow"/>
                <w:sz w:val="18"/>
                <w:szCs w:val="18"/>
              </w:rPr>
            </w:pPr>
            <w:r>
              <w:rPr>
                <w:rFonts w:ascii="Arial Narrow" w:hAnsi="Arial Narrow"/>
                <w:sz w:val="18"/>
                <w:szCs w:val="18"/>
              </w:rPr>
              <w:t>Blister X 6 unidades</w:t>
            </w:r>
          </w:p>
        </w:tc>
        <w:tc>
          <w:tcPr>
            <w:tcW w:w="217" w:type="pct"/>
          </w:tcPr>
          <w:p w14:paraId="7D8665F4"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28024B96"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23A215AC" w14:textId="77777777" w:rsidTr="00120DF2">
        <w:trPr>
          <w:trHeight w:val="221"/>
        </w:trPr>
        <w:tc>
          <w:tcPr>
            <w:tcW w:w="307" w:type="pct"/>
            <w:vAlign w:val="center"/>
          </w:tcPr>
          <w:p w14:paraId="42235D20"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51</w:t>
            </w:r>
          </w:p>
        </w:tc>
        <w:tc>
          <w:tcPr>
            <w:tcW w:w="953" w:type="pct"/>
            <w:vAlign w:val="center"/>
          </w:tcPr>
          <w:p w14:paraId="61B86911"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BANDA METALICA</w:t>
            </w:r>
          </w:p>
        </w:tc>
        <w:tc>
          <w:tcPr>
            <w:tcW w:w="2536" w:type="pct"/>
          </w:tcPr>
          <w:p w14:paraId="7AA3A636"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BANDA METALICA: Forma de tira o banda metálica en acero inoxidable 31/4, rollo x 3 mt, espesor de 0’05-0’0015 mm. Es fuerte para resistir la presión de condensación. fácil adaptación y fijación sobre el diente fácil de colocar y quitar</w:t>
            </w:r>
          </w:p>
        </w:tc>
        <w:tc>
          <w:tcPr>
            <w:tcW w:w="750" w:type="pct"/>
            <w:vAlign w:val="center"/>
          </w:tcPr>
          <w:p w14:paraId="732C5B2D"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UNIDAD</w:t>
            </w:r>
          </w:p>
        </w:tc>
        <w:tc>
          <w:tcPr>
            <w:tcW w:w="217" w:type="pct"/>
          </w:tcPr>
          <w:p w14:paraId="07B2CD67"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717EAC3A" w14:textId="77777777" w:rsidR="000F3AF7" w:rsidRPr="009B3E0F" w:rsidRDefault="000F3AF7" w:rsidP="00120DF2">
            <w:pPr>
              <w:pStyle w:val="Prrafodelista"/>
              <w:tabs>
                <w:tab w:val="left" w:pos="240"/>
              </w:tabs>
              <w:ind w:left="0"/>
              <w:jc w:val="both"/>
              <w:rPr>
                <w:rFonts w:ascii="Arial Narrow" w:hAnsi="Arial Narrow"/>
                <w:sz w:val="18"/>
                <w:szCs w:val="18"/>
              </w:rPr>
            </w:pPr>
          </w:p>
        </w:tc>
      </w:tr>
      <w:tr w:rsidR="000F3AF7" w:rsidRPr="009B3E0F" w14:paraId="03BC2262" w14:textId="77777777" w:rsidTr="00120DF2">
        <w:trPr>
          <w:trHeight w:val="667"/>
        </w:trPr>
        <w:tc>
          <w:tcPr>
            <w:tcW w:w="307" w:type="pct"/>
            <w:vAlign w:val="center"/>
          </w:tcPr>
          <w:p w14:paraId="1C2630D7" w14:textId="77777777" w:rsidR="000F3AF7" w:rsidRPr="009B3E0F" w:rsidRDefault="000F3AF7" w:rsidP="00120DF2">
            <w:pPr>
              <w:jc w:val="both"/>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52</w:t>
            </w:r>
          </w:p>
        </w:tc>
        <w:tc>
          <w:tcPr>
            <w:tcW w:w="953" w:type="pct"/>
            <w:vAlign w:val="center"/>
          </w:tcPr>
          <w:p w14:paraId="002C7B48" w14:textId="77777777" w:rsidR="000F3AF7" w:rsidRPr="009B3E0F" w:rsidRDefault="000F3AF7" w:rsidP="00120DF2">
            <w:pPr>
              <w:jc w:val="both"/>
              <w:rPr>
                <w:rFonts w:ascii="Arial Narrow" w:hAnsi="Arial Narrow" w:cs="Arial"/>
                <w:sz w:val="18"/>
                <w:szCs w:val="18"/>
              </w:rPr>
            </w:pPr>
            <w:r w:rsidRPr="009B3E0F">
              <w:rPr>
                <w:rFonts w:ascii="Arial Narrow" w:hAnsi="Arial Narrow" w:cs="Arial"/>
                <w:sz w:val="18"/>
                <w:szCs w:val="18"/>
              </w:rPr>
              <w:t>MASCARILLA TIPO KN-95</w:t>
            </w:r>
          </w:p>
        </w:tc>
        <w:tc>
          <w:tcPr>
            <w:tcW w:w="2536" w:type="pct"/>
            <w:vAlign w:val="center"/>
          </w:tcPr>
          <w:p w14:paraId="45821E19" w14:textId="77777777" w:rsidR="000F3AF7" w:rsidRPr="009B3E0F" w:rsidRDefault="000F3AF7" w:rsidP="00120DF2">
            <w:pPr>
              <w:autoSpaceDE w:val="0"/>
              <w:autoSpaceDN w:val="0"/>
              <w:adjustRightInd w:val="0"/>
              <w:jc w:val="both"/>
              <w:rPr>
                <w:rFonts w:ascii="Arial Narrow" w:hAnsi="Arial Narrow" w:cs="Arial"/>
                <w:sz w:val="18"/>
                <w:szCs w:val="18"/>
              </w:rPr>
            </w:pPr>
            <w:r w:rsidRPr="009B3E0F">
              <w:rPr>
                <w:rFonts w:ascii="Arial Narrow" w:hAnsi="Arial Narrow" w:cs="Arial"/>
                <w:sz w:val="18"/>
                <w:szCs w:val="18"/>
              </w:rPr>
              <w:t>MASCARILLA TIPO KN-95: Mascarilla de protección personal capacidad de filtración de un 95% de partículas de tamaño no mayor a 0.3 um, clip de ajuste nasal.</w:t>
            </w:r>
          </w:p>
        </w:tc>
        <w:tc>
          <w:tcPr>
            <w:tcW w:w="750" w:type="pct"/>
            <w:vAlign w:val="center"/>
          </w:tcPr>
          <w:p w14:paraId="2BC96D9E" w14:textId="77777777" w:rsidR="000F3AF7" w:rsidRPr="009B3E0F" w:rsidRDefault="000F3AF7" w:rsidP="00120DF2">
            <w:pPr>
              <w:pStyle w:val="Prrafodelista"/>
              <w:tabs>
                <w:tab w:val="left" w:pos="240"/>
              </w:tabs>
              <w:ind w:left="0"/>
              <w:jc w:val="both"/>
              <w:rPr>
                <w:rFonts w:ascii="Arial Narrow" w:hAnsi="Arial Narrow"/>
                <w:sz w:val="18"/>
                <w:szCs w:val="18"/>
              </w:rPr>
            </w:pPr>
            <w:r w:rsidRPr="009B3E0F">
              <w:rPr>
                <w:rFonts w:ascii="Arial Narrow" w:hAnsi="Arial Narrow"/>
                <w:sz w:val="18"/>
                <w:szCs w:val="18"/>
              </w:rPr>
              <w:t>UNIDAD</w:t>
            </w:r>
          </w:p>
        </w:tc>
        <w:tc>
          <w:tcPr>
            <w:tcW w:w="217" w:type="pct"/>
          </w:tcPr>
          <w:p w14:paraId="697F01AA" w14:textId="77777777" w:rsidR="000F3AF7" w:rsidRPr="009B3E0F" w:rsidRDefault="000F3AF7" w:rsidP="00120DF2">
            <w:pPr>
              <w:pStyle w:val="Prrafodelista"/>
              <w:tabs>
                <w:tab w:val="left" w:pos="240"/>
              </w:tabs>
              <w:ind w:left="0"/>
              <w:jc w:val="both"/>
              <w:rPr>
                <w:rFonts w:ascii="Arial Narrow" w:hAnsi="Arial Narrow"/>
                <w:sz w:val="18"/>
                <w:szCs w:val="18"/>
              </w:rPr>
            </w:pPr>
          </w:p>
        </w:tc>
        <w:tc>
          <w:tcPr>
            <w:tcW w:w="236" w:type="pct"/>
          </w:tcPr>
          <w:p w14:paraId="486FCA99" w14:textId="77777777" w:rsidR="000F3AF7" w:rsidRPr="009B3E0F" w:rsidRDefault="000F3AF7" w:rsidP="00120DF2">
            <w:pPr>
              <w:pStyle w:val="Prrafodelista"/>
              <w:tabs>
                <w:tab w:val="left" w:pos="240"/>
              </w:tabs>
              <w:ind w:left="0"/>
              <w:jc w:val="both"/>
              <w:rPr>
                <w:rFonts w:ascii="Arial Narrow" w:hAnsi="Arial Narrow"/>
                <w:sz w:val="18"/>
                <w:szCs w:val="18"/>
              </w:rPr>
            </w:pPr>
          </w:p>
        </w:tc>
      </w:tr>
    </w:tbl>
    <w:p w14:paraId="34E0788B" w14:textId="77777777" w:rsidR="0064494F" w:rsidRPr="001021C1" w:rsidRDefault="0064494F" w:rsidP="00F46BEE">
      <w:pPr>
        <w:autoSpaceDE w:val="0"/>
        <w:autoSpaceDN w:val="0"/>
        <w:spacing w:after="0" w:line="240" w:lineRule="auto"/>
        <w:jc w:val="both"/>
        <w:rPr>
          <w:rFonts w:ascii="Arial" w:eastAsia="Times New Roman" w:hAnsi="Arial" w:cs="Arial"/>
          <w:sz w:val="10"/>
          <w:szCs w:val="20"/>
          <w:lang w:eastAsia="es-ES"/>
        </w:rPr>
      </w:pPr>
    </w:p>
    <w:p w14:paraId="227D4E6E" w14:textId="5761BB65" w:rsidR="00FB6728" w:rsidRDefault="00FB6728" w:rsidP="00F46BEE">
      <w:pPr>
        <w:autoSpaceDE w:val="0"/>
        <w:autoSpaceDN w:val="0"/>
        <w:spacing w:after="0" w:line="240" w:lineRule="auto"/>
        <w:jc w:val="both"/>
        <w:rPr>
          <w:rFonts w:ascii="Arial" w:eastAsia="Calibri" w:hAnsi="Arial" w:cs="Arial"/>
          <w:b/>
          <w:sz w:val="18"/>
          <w:szCs w:val="18"/>
        </w:rPr>
      </w:pPr>
    </w:p>
    <w:p w14:paraId="680B7D64" w14:textId="04089547" w:rsidR="00A41918" w:rsidRDefault="00A41918" w:rsidP="001021C1">
      <w:pPr>
        <w:autoSpaceDE w:val="0"/>
        <w:autoSpaceDN w:val="0"/>
        <w:spacing w:after="0" w:line="240" w:lineRule="auto"/>
        <w:jc w:val="center"/>
        <w:rPr>
          <w:b/>
        </w:rPr>
      </w:pPr>
      <w:r>
        <w:rPr>
          <w:b/>
        </w:rPr>
        <w:t>OTRAS CONDICIONES TECNICAS HABILITANTES</w:t>
      </w:r>
    </w:p>
    <w:p w14:paraId="4BD3C167" w14:textId="77777777" w:rsidR="00A41918" w:rsidRPr="00FB1EF5" w:rsidRDefault="00A41918" w:rsidP="00A41918">
      <w:pPr>
        <w:pStyle w:val="Prrafodelista"/>
        <w:tabs>
          <w:tab w:val="left" w:pos="240"/>
          <w:tab w:val="center" w:pos="4459"/>
          <w:tab w:val="left" w:pos="5820"/>
        </w:tabs>
        <w:ind w:left="0"/>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7"/>
        <w:gridCol w:w="7661"/>
        <w:gridCol w:w="567"/>
        <w:gridCol w:w="626"/>
      </w:tblGrid>
      <w:tr w:rsidR="001021C1" w:rsidRPr="009B3E0F" w14:paraId="4F462576" w14:textId="77777777" w:rsidTr="001021C1">
        <w:trPr>
          <w:trHeight w:val="20"/>
          <w:jc w:val="center"/>
        </w:trPr>
        <w:tc>
          <w:tcPr>
            <w:tcW w:w="375" w:type="pct"/>
            <w:vMerge w:val="restart"/>
            <w:shd w:val="clear" w:color="auto" w:fill="BFBFBF" w:themeFill="background1" w:themeFillShade="BF"/>
            <w:vAlign w:val="center"/>
          </w:tcPr>
          <w:p w14:paraId="22F22DF2" w14:textId="77777777" w:rsidR="001021C1" w:rsidRPr="009B3E0F" w:rsidRDefault="001021C1" w:rsidP="001021C1">
            <w:pPr>
              <w:pStyle w:val="Prrafodelista"/>
              <w:tabs>
                <w:tab w:val="left" w:pos="240"/>
              </w:tabs>
              <w:ind w:left="0"/>
              <w:jc w:val="center"/>
              <w:rPr>
                <w:rFonts w:ascii="Arial Narrow" w:hAnsi="Arial Narrow"/>
                <w:b/>
                <w:highlight w:val="lightGray"/>
              </w:rPr>
            </w:pPr>
            <w:r w:rsidRPr="009B3E0F">
              <w:rPr>
                <w:rFonts w:ascii="Arial Narrow" w:hAnsi="Arial Narrow"/>
                <w:b/>
                <w:highlight w:val="lightGray"/>
              </w:rPr>
              <w:t>ITEM</w:t>
            </w:r>
          </w:p>
        </w:tc>
        <w:tc>
          <w:tcPr>
            <w:tcW w:w="4002" w:type="pct"/>
            <w:vMerge w:val="restart"/>
            <w:shd w:val="clear" w:color="auto" w:fill="BFBFBF" w:themeFill="background1" w:themeFillShade="BF"/>
            <w:vAlign w:val="center"/>
          </w:tcPr>
          <w:p w14:paraId="3FD95350" w14:textId="77777777" w:rsidR="001021C1" w:rsidRPr="009B3E0F" w:rsidRDefault="001021C1" w:rsidP="001021C1">
            <w:pPr>
              <w:pStyle w:val="Prrafodelista"/>
              <w:tabs>
                <w:tab w:val="left" w:pos="240"/>
              </w:tabs>
              <w:ind w:left="0"/>
              <w:jc w:val="center"/>
              <w:rPr>
                <w:rFonts w:ascii="Arial Narrow" w:hAnsi="Arial Narrow"/>
                <w:b/>
                <w:highlight w:val="lightGray"/>
              </w:rPr>
            </w:pPr>
            <w:r w:rsidRPr="009B3E0F">
              <w:rPr>
                <w:rFonts w:ascii="Arial Narrow" w:hAnsi="Arial Narrow"/>
                <w:b/>
                <w:highlight w:val="lightGray"/>
              </w:rPr>
              <w:t xml:space="preserve">CONDICIONES TECNICAS ADICIONALES </w:t>
            </w:r>
          </w:p>
          <w:p w14:paraId="0F5DF8F6" w14:textId="77777777" w:rsidR="001021C1" w:rsidRPr="009B3E0F" w:rsidRDefault="001021C1" w:rsidP="001021C1">
            <w:pPr>
              <w:spacing w:after="0" w:line="240" w:lineRule="auto"/>
              <w:jc w:val="both"/>
              <w:rPr>
                <w:rFonts w:ascii="Arial Narrow" w:eastAsia="Calibri" w:hAnsi="Arial Narrow" w:cs="Arial"/>
                <w:b/>
                <w:sz w:val="20"/>
                <w:szCs w:val="20"/>
                <w:highlight w:val="lightGray"/>
              </w:rPr>
            </w:pPr>
          </w:p>
        </w:tc>
        <w:tc>
          <w:tcPr>
            <w:tcW w:w="623" w:type="pct"/>
            <w:gridSpan w:val="2"/>
            <w:shd w:val="clear" w:color="auto" w:fill="BFBFBF" w:themeFill="background1" w:themeFillShade="BF"/>
          </w:tcPr>
          <w:p w14:paraId="2324A121" w14:textId="77777777" w:rsidR="001021C1" w:rsidRPr="009B3E0F" w:rsidRDefault="001021C1" w:rsidP="001021C1">
            <w:pPr>
              <w:pStyle w:val="Prrafodelista"/>
              <w:tabs>
                <w:tab w:val="left" w:pos="240"/>
              </w:tabs>
              <w:ind w:left="0"/>
              <w:jc w:val="center"/>
              <w:rPr>
                <w:rFonts w:ascii="Arial Narrow" w:hAnsi="Arial Narrow"/>
                <w:b/>
                <w:highlight w:val="lightGray"/>
              </w:rPr>
            </w:pPr>
            <w:r>
              <w:rPr>
                <w:rFonts w:ascii="Arial Narrow" w:hAnsi="Arial Narrow"/>
                <w:b/>
                <w:highlight w:val="lightGray"/>
              </w:rPr>
              <w:t xml:space="preserve">CUMPLE </w:t>
            </w:r>
          </w:p>
        </w:tc>
      </w:tr>
      <w:tr w:rsidR="001021C1" w:rsidRPr="009B3E0F" w14:paraId="3675B56E" w14:textId="77777777" w:rsidTr="001021C1">
        <w:trPr>
          <w:trHeight w:val="20"/>
          <w:jc w:val="center"/>
        </w:trPr>
        <w:tc>
          <w:tcPr>
            <w:tcW w:w="375" w:type="pct"/>
            <w:vMerge/>
            <w:shd w:val="clear" w:color="auto" w:fill="BFBFBF" w:themeFill="background1" w:themeFillShade="BF"/>
            <w:vAlign w:val="center"/>
          </w:tcPr>
          <w:p w14:paraId="5117FBBB" w14:textId="77777777" w:rsidR="001021C1" w:rsidRPr="009B3E0F" w:rsidRDefault="001021C1" w:rsidP="001021C1">
            <w:pPr>
              <w:pStyle w:val="Prrafodelista"/>
              <w:tabs>
                <w:tab w:val="left" w:pos="240"/>
              </w:tabs>
              <w:ind w:left="0"/>
              <w:jc w:val="center"/>
              <w:rPr>
                <w:rFonts w:ascii="Arial Narrow" w:hAnsi="Arial Narrow"/>
                <w:b/>
                <w:highlight w:val="lightGray"/>
              </w:rPr>
            </w:pPr>
          </w:p>
        </w:tc>
        <w:tc>
          <w:tcPr>
            <w:tcW w:w="4002" w:type="pct"/>
            <w:vMerge/>
            <w:shd w:val="clear" w:color="auto" w:fill="BFBFBF" w:themeFill="background1" w:themeFillShade="BF"/>
            <w:vAlign w:val="center"/>
          </w:tcPr>
          <w:p w14:paraId="202102F0" w14:textId="77777777" w:rsidR="001021C1" w:rsidRPr="009B3E0F" w:rsidRDefault="001021C1" w:rsidP="001021C1">
            <w:pPr>
              <w:spacing w:after="0" w:line="240" w:lineRule="auto"/>
              <w:jc w:val="both"/>
              <w:rPr>
                <w:rFonts w:ascii="Arial Narrow" w:eastAsia="Calibri" w:hAnsi="Arial Narrow" w:cs="Arial"/>
                <w:b/>
                <w:sz w:val="20"/>
                <w:szCs w:val="20"/>
                <w:highlight w:val="lightGray"/>
              </w:rPr>
            </w:pPr>
          </w:p>
        </w:tc>
        <w:tc>
          <w:tcPr>
            <w:tcW w:w="296" w:type="pct"/>
            <w:shd w:val="clear" w:color="auto" w:fill="BFBFBF" w:themeFill="background1" w:themeFillShade="BF"/>
          </w:tcPr>
          <w:p w14:paraId="2D7A6809" w14:textId="77777777" w:rsidR="001021C1" w:rsidRPr="009B3E0F" w:rsidRDefault="001021C1" w:rsidP="001021C1">
            <w:pPr>
              <w:spacing w:after="0" w:line="240" w:lineRule="auto"/>
              <w:jc w:val="both"/>
              <w:rPr>
                <w:rFonts w:ascii="Arial Narrow" w:eastAsia="Calibri" w:hAnsi="Arial Narrow" w:cs="Arial"/>
                <w:b/>
                <w:sz w:val="20"/>
                <w:szCs w:val="20"/>
                <w:highlight w:val="lightGray"/>
              </w:rPr>
            </w:pPr>
            <w:r w:rsidRPr="009B3E0F">
              <w:rPr>
                <w:rFonts w:ascii="Arial Narrow" w:eastAsia="Calibri" w:hAnsi="Arial Narrow" w:cs="Arial"/>
                <w:b/>
                <w:sz w:val="20"/>
                <w:szCs w:val="20"/>
                <w:highlight w:val="lightGray"/>
              </w:rPr>
              <w:t>SI</w:t>
            </w:r>
          </w:p>
        </w:tc>
        <w:tc>
          <w:tcPr>
            <w:tcW w:w="327" w:type="pct"/>
            <w:shd w:val="clear" w:color="auto" w:fill="BFBFBF" w:themeFill="background1" w:themeFillShade="BF"/>
          </w:tcPr>
          <w:p w14:paraId="4BF5F99C" w14:textId="77777777" w:rsidR="001021C1" w:rsidRPr="009B3E0F" w:rsidRDefault="001021C1" w:rsidP="001021C1">
            <w:pPr>
              <w:spacing w:after="0" w:line="240" w:lineRule="auto"/>
              <w:jc w:val="both"/>
              <w:rPr>
                <w:rFonts w:ascii="Arial Narrow" w:eastAsia="Calibri" w:hAnsi="Arial Narrow" w:cs="Arial"/>
                <w:b/>
                <w:sz w:val="20"/>
                <w:szCs w:val="20"/>
                <w:highlight w:val="lightGray"/>
              </w:rPr>
            </w:pPr>
            <w:r w:rsidRPr="009B3E0F">
              <w:rPr>
                <w:rFonts w:ascii="Arial Narrow" w:eastAsia="Calibri" w:hAnsi="Arial Narrow" w:cs="Arial"/>
                <w:b/>
                <w:sz w:val="20"/>
                <w:szCs w:val="20"/>
                <w:highlight w:val="lightGray"/>
              </w:rPr>
              <w:t>NO</w:t>
            </w:r>
          </w:p>
        </w:tc>
      </w:tr>
      <w:tr w:rsidR="001021C1" w:rsidRPr="009B3E0F" w14:paraId="2EAEBD64" w14:textId="77777777" w:rsidTr="001021C1">
        <w:trPr>
          <w:trHeight w:val="20"/>
          <w:jc w:val="center"/>
        </w:trPr>
        <w:tc>
          <w:tcPr>
            <w:tcW w:w="375" w:type="pct"/>
            <w:vAlign w:val="center"/>
          </w:tcPr>
          <w:p w14:paraId="5CBE1C0B"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1</w:t>
            </w:r>
          </w:p>
        </w:tc>
        <w:tc>
          <w:tcPr>
            <w:tcW w:w="4002" w:type="pct"/>
            <w:tcBorders>
              <w:bottom w:val="single" w:sz="4" w:space="0" w:color="auto"/>
            </w:tcBorders>
            <w:vAlign w:val="center"/>
          </w:tcPr>
          <w:p w14:paraId="0446BF18" w14:textId="77777777" w:rsidR="001021C1" w:rsidRPr="009B3E0F" w:rsidRDefault="001021C1" w:rsidP="001021C1">
            <w:pPr>
              <w:tabs>
                <w:tab w:val="left" w:pos="0"/>
              </w:tabs>
              <w:spacing w:after="0" w:line="240" w:lineRule="auto"/>
              <w:jc w:val="both"/>
              <w:rPr>
                <w:rFonts w:ascii="Arial Narrow" w:eastAsia="Calibri" w:hAnsi="Arial Narrow" w:cs="Arial"/>
                <w:sz w:val="18"/>
                <w:szCs w:val="18"/>
              </w:rPr>
            </w:pPr>
            <w:r w:rsidRPr="009B3E0F">
              <w:rPr>
                <w:rFonts w:ascii="Arial Narrow" w:hAnsi="Arial Narrow" w:cs="Arial"/>
                <w:sz w:val="18"/>
                <w:szCs w:val="18"/>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(03) certificaciones (certificación por contrato) con concepto favorable de la recepción de los contratos.</w:t>
            </w:r>
            <w:r w:rsidRPr="009B3E0F">
              <w:rPr>
                <w:rFonts w:ascii="Arial Narrow" w:eastAsia="Calibri" w:hAnsi="Arial Narrow" w:cs="Arial"/>
                <w:sz w:val="18"/>
                <w:szCs w:val="18"/>
              </w:rPr>
              <w:t xml:space="preserve"> </w:t>
            </w:r>
          </w:p>
          <w:p w14:paraId="291DC12E" w14:textId="77777777" w:rsidR="001021C1" w:rsidRPr="009B3E0F" w:rsidRDefault="001021C1" w:rsidP="001021C1">
            <w:pPr>
              <w:tabs>
                <w:tab w:val="left" w:pos="0"/>
              </w:tabs>
              <w:spacing w:after="0" w:line="240" w:lineRule="auto"/>
              <w:jc w:val="both"/>
              <w:rPr>
                <w:rFonts w:ascii="Arial Narrow" w:eastAsia="Calibri" w:hAnsi="Arial Narrow" w:cs="Arial"/>
                <w:sz w:val="18"/>
                <w:szCs w:val="18"/>
              </w:rPr>
            </w:pPr>
            <w:r w:rsidRPr="009B3E0F">
              <w:rPr>
                <w:rFonts w:ascii="Arial Narrow" w:eastAsia="Calibri" w:hAnsi="Arial Narrow" w:cs="Arial"/>
                <w:sz w:val="18"/>
                <w:szCs w:val="18"/>
              </w:rPr>
              <w:t>Las certificaciones deberán ser expedidas por las correspondientes entidades, empresas o personas contratantes, las cuales contendrán como mínimo, la siguiente información:</w:t>
            </w:r>
          </w:p>
          <w:p w14:paraId="7588C3CB"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Nombre o razón social del contratante.</w:t>
            </w:r>
          </w:p>
          <w:p w14:paraId="1ACC4AE5"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Nombre o razón social del contratista.</w:t>
            </w:r>
          </w:p>
          <w:p w14:paraId="2A61E851"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Descripción del ítem contratado.</w:t>
            </w:r>
          </w:p>
          <w:p w14:paraId="091A3CF4"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Fecha del contrato.</w:t>
            </w:r>
          </w:p>
          <w:p w14:paraId="4EA101BB"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Valor del contrato.</w:t>
            </w:r>
          </w:p>
          <w:p w14:paraId="11CC3967"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Certificación suscrita por quien la expide.</w:t>
            </w:r>
          </w:p>
          <w:p w14:paraId="62C2EF6B"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Dirección y número telefónico del contratante.</w:t>
            </w:r>
          </w:p>
          <w:p w14:paraId="6B67D541" w14:textId="77777777" w:rsidR="001021C1" w:rsidRPr="009B3E0F" w:rsidRDefault="001021C1" w:rsidP="001021C1">
            <w:pPr>
              <w:spacing w:after="0" w:line="240" w:lineRule="auto"/>
              <w:jc w:val="both"/>
              <w:rPr>
                <w:rFonts w:ascii="Arial Narrow" w:eastAsia="Calibri" w:hAnsi="Arial Narrow" w:cs="Arial"/>
                <w:b/>
                <w:sz w:val="18"/>
                <w:szCs w:val="18"/>
              </w:rPr>
            </w:pPr>
            <w:r w:rsidRPr="009B3E0F">
              <w:rPr>
                <w:rFonts w:ascii="Arial Narrow" w:eastAsia="Calibri" w:hAnsi="Arial Narrow" w:cs="Arial"/>
                <w:sz w:val="18"/>
                <w:szCs w:val="18"/>
              </w:rPr>
              <w:t>Debidamente suscritas por el representante legal de la entidad contratante o quien haga sus veces o su apoderado o persona autorizada para ello, NIT, Dirección y Teléfono.</w:t>
            </w:r>
          </w:p>
        </w:tc>
        <w:tc>
          <w:tcPr>
            <w:tcW w:w="296" w:type="pct"/>
            <w:tcBorders>
              <w:bottom w:val="single" w:sz="4" w:space="0" w:color="auto"/>
            </w:tcBorders>
          </w:tcPr>
          <w:p w14:paraId="096D0259" w14:textId="77777777" w:rsidR="001021C1" w:rsidRPr="009B3E0F" w:rsidRDefault="001021C1" w:rsidP="001021C1">
            <w:pPr>
              <w:tabs>
                <w:tab w:val="left" w:pos="0"/>
              </w:tabs>
              <w:spacing w:after="0" w:line="240" w:lineRule="auto"/>
              <w:jc w:val="both"/>
              <w:rPr>
                <w:rFonts w:ascii="Arial Narrow" w:hAnsi="Arial Narrow" w:cs="Arial"/>
                <w:sz w:val="21"/>
                <w:szCs w:val="21"/>
              </w:rPr>
            </w:pPr>
          </w:p>
        </w:tc>
        <w:tc>
          <w:tcPr>
            <w:tcW w:w="327" w:type="pct"/>
            <w:tcBorders>
              <w:bottom w:val="single" w:sz="4" w:space="0" w:color="auto"/>
            </w:tcBorders>
          </w:tcPr>
          <w:p w14:paraId="35FFBAD1" w14:textId="77777777" w:rsidR="001021C1" w:rsidRPr="009B3E0F" w:rsidRDefault="001021C1" w:rsidP="001021C1">
            <w:pPr>
              <w:tabs>
                <w:tab w:val="left" w:pos="0"/>
              </w:tabs>
              <w:spacing w:after="0" w:line="240" w:lineRule="auto"/>
              <w:jc w:val="both"/>
              <w:rPr>
                <w:rFonts w:ascii="Arial Narrow" w:hAnsi="Arial Narrow" w:cs="Arial"/>
                <w:sz w:val="21"/>
                <w:szCs w:val="21"/>
              </w:rPr>
            </w:pPr>
          </w:p>
        </w:tc>
      </w:tr>
      <w:tr w:rsidR="001021C1" w:rsidRPr="009B3E0F" w14:paraId="3F6E1124" w14:textId="77777777" w:rsidTr="001021C1">
        <w:trPr>
          <w:trHeight w:val="20"/>
          <w:jc w:val="center"/>
        </w:trPr>
        <w:tc>
          <w:tcPr>
            <w:tcW w:w="375" w:type="pct"/>
            <w:vAlign w:val="center"/>
          </w:tcPr>
          <w:p w14:paraId="00A47A87"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2</w:t>
            </w:r>
          </w:p>
        </w:tc>
        <w:tc>
          <w:tcPr>
            <w:tcW w:w="4002" w:type="pct"/>
            <w:vAlign w:val="center"/>
          </w:tcPr>
          <w:p w14:paraId="40FD2E50" w14:textId="77777777" w:rsidR="001021C1" w:rsidRPr="009B3E0F" w:rsidRDefault="001021C1" w:rsidP="001021C1">
            <w:pPr>
              <w:spacing w:after="0" w:line="240" w:lineRule="auto"/>
              <w:jc w:val="both"/>
              <w:rPr>
                <w:rFonts w:ascii="Arial Narrow" w:eastAsia="Calibri" w:hAnsi="Arial Narrow" w:cs="Arial"/>
                <w:b/>
                <w:sz w:val="18"/>
                <w:szCs w:val="18"/>
              </w:rPr>
            </w:pPr>
            <w:r w:rsidRPr="009B3E0F">
              <w:rPr>
                <w:rFonts w:ascii="Arial Narrow" w:eastAsia="Calibri" w:hAnsi="Arial Narrow" w:cs="Arial"/>
                <w:b/>
                <w:sz w:val="18"/>
                <w:szCs w:val="18"/>
              </w:rPr>
              <w:t xml:space="preserve">Capacidad operativa: </w:t>
            </w:r>
            <w:r w:rsidRPr="009B3E0F">
              <w:rPr>
                <w:rFonts w:ascii="Arial Narrow" w:hAnsi="Arial Narrow" w:cs="Arial"/>
                <w:sz w:val="18"/>
                <w:szCs w:val="18"/>
              </w:rPr>
              <w:t>El oferente debe certificar que para la ejecución del contrato cuenta con la capacidad logística y disponibilidad de los bienes objeto del presente proceso de contratación, para la entrega, dentro de los términos previst</w:t>
            </w:r>
            <w:r>
              <w:rPr>
                <w:rFonts w:ascii="Arial Narrow" w:hAnsi="Arial Narrow" w:cs="Arial"/>
                <w:sz w:val="18"/>
                <w:szCs w:val="18"/>
              </w:rPr>
              <w:t xml:space="preserve">os y en el lugar dispuesto por </w:t>
            </w:r>
            <w:r w:rsidRPr="009B3E0F">
              <w:rPr>
                <w:rFonts w:ascii="Arial Narrow" w:hAnsi="Arial Narrow" w:cs="Arial"/>
                <w:sz w:val="18"/>
                <w:szCs w:val="18"/>
              </w:rPr>
              <w:t>l</w:t>
            </w:r>
            <w:r>
              <w:rPr>
                <w:rFonts w:ascii="Arial Narrow" w:hAnsi="Arial Narrow" w:cs="Arial"/>
                <w:sz w:val="18"/>
                <w:szCs w:val="18"/>
              </w:rPr>
              <w:t>a</w:t>
            </w:r>
            <w:r w:rsidRPr="009B3E0F">
              <w:rPr>
                <w:rFonts w:ascii="Arial Narrow" w:hAnsi="Arial Narrow" w:cs="Arial"/>
                <w:sz w:val="18"/>
                <w:szCs w:val="18"/>
              </w:rPr>
              <w:t xml:space="preserve"> </w:t>
            </w:r>
            <w:r>
              <w:rPr>
                <w:rFonts w:ascii="Arial Narrow" w:hAnsi="Arial Narrow" w:cs="Arial"/>
                <w:sz w:val="18"/>
                <w:szCs w:val="18"/>
              </w:rPr>
              <w:t xml:space="preserve">Unidad Prestadora </w:t>
            </w:r>
            <w:r w:rsidRPr="009B3E0F">
              <w:rPr>
                <w:rFonts w:ascii="Arial Narrow" w:hAnsi="Arial Narrow" w:cs="Arial"/>
                <w:sz w:val="18"/>
                <w:szCs w:val="18"/>
              </w:rPr>
              <w:t>de Sa</w:t>
            </w:r>
            <w:r>
              <w:rPr>
                <w:rFonts w:ascii="Arial Narrow" w:hAnsi="Arial Narrow" w:cs="Arial"/>
                <w:sz w:val="18"/>
                <w:szCs w:val="18"/>
              </w:rPr>
              <w:t>lud</w:t>
            </w:r>
            <w:r w:rsidRPr="009B3E0F">
              <w:rPr>
                <w:rFonts w:ascii="Arial Narrow" w:hAnsi="Arial Narrow" w:cs="Arial"/>
                <w:sz w:val="18"/>
                <w:szCs w:val="18"/>
              </w:rPr>
              <w:t xml:space="preserve"> Nariño.</w:t>
            </w:r>
          </w:p>
        </w:tc>
        <w:tc>
          <w:tcPr>
            <w:tcW w:w="296" w:type="pct"/>
          </w:tcPr>
          <w:p w14:paraId="4BE67F6A" w14:textId="77777777" w:rsidR="001021C1" w:rsidRPr="009B3E0F" w:rsidRDefault="001021C1" w:rsidP="001021C1">
            <w:pPr>
              <w:spacing w:after="0" w:line="240" w:lineRule="auto"/>
              <w:jc w:val="both"/>
              <w:rPr>
                <w:rFonts w:ascii="Arial Narrow" w:eastAsia="Calibri" w:hAnsi="Arial Narrow" w:cs="Arial"/>
                <w:b/>
                <w:sz w:val="21"/>
                <w:szCs w:val="21"/>
              </w:rPr>
            </w:pPr>
          </w:p>
        </w:tc>
        <w:tc>
          <w:tcPr>
            <w:tcW w:w="327" w:type="pct"/>
          </w:tcPr>
          <w:p w14:paraId="64B2EE55" w14:textId="77777777" w:rsidR="001021C1" w:rsidRPr="009B3E0F" w:rsidRDefault="001021C1" w:rsidP="001021C1">
            <w:pPr>
              <w:spacing w:after="0" w:line="240" w:lineRule="auto"/>
              <w:jc w:val="both"/>
              <w:rPr>
                <w:rFonts w:ascii="Arial Narrow" w:eastAsia="Calibri" w:hAnsi="Arial Narrow" w:cs="Arial"/>
                <w:b/>
                <w:sz w:val="21"/>
                <w:szCs w:val="21"/>
              </w:rPr>
            </w:pPr>
          </w:p>
        </w:tc>
      </w:tr>
      <w:tr w:rsidR="001021C1" w:rsidRPr="009B3E0F" w14:paraId="743646FA" w14:textId="77777777" w:rsidTr="001021C1">
        <w:trPr>
          <w:trHeight w:val="20"/>
          <w:jc w:val="center"/>
        </w:trPr>
        <w:tc>
          <w:tcPr>
            <w:tcW w:w="375" w:type="pct"/>
            <w:vAlign w:val="center"/>
          </w:tcPr>
          <w:p w14:paraId="7C9458E2"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3</w:t>
            </w:r>
          </w:p>
        </w:tc>
        <w:tc>
          <w:tcPr>
            <w:tcW w:w="4002" w:type="pct"/>
            <w:vAlign w:val="center"/>
          </w:tcPr>
          <w:p w14:paraId="6222C8E4" w14:textId="77777777" w:rsidR="001021C1" w:rsidRPr="009B3E0F" w:rsidRDefault="001021C1" w:rsidP="001021C1">
            <w:pPr>
              <w:spacing w:after="0" w:line="240" w:lineRule="auto"/>
              <w:jc w:val="both"/>
              <w:rPr>
                <w:rFonts w:ascii="Arial Narrow" w:eastAsia="Calibri" w:hAnsi="Arial Narrow" w:cs="Arial"/>
                <w:b/>
                <w:sz w:val="18"/>
                <w:szCs w:val="18"/>
              </w:rPr>
            </w:pPr>
            <w:r w:rsidRPr="009B3E0F">
              <w:rPr>
                <w:rFonts w:ascii="Arial Narrow" w:hAnsi="Arial Narrow" w:cs="Arial"/>
                <w:sz w:val="18"/>
                <w:szCs w:val="18"/>
              </w:rPr>
              <w:t>En caso de que durante el tiempo de ejecución del contrato, surja una situación de fuerza mayor o caso fortuito que afecte a cualquiera de las partes, se deberá informar inmediatamente por escrito a la contraparte correspondiente con el fin de definir la situación de mutuo acuerdo.</w:t>
            </w:r>
          </w:p>
        </w:tc>
        <w:tc>
          <w:tcPr>
            <w:tcW w:w="296" w:type="pct"/>
          </w:tcPr>
          <w:p w14:paraId="6B81B728" w14:textId="77777777" w:rsidR="001021C1" w:rsidRPr="009B3E0F" w:rsidRDefault="001021C1" w:rsidP="001021C1">
            <w:pPr>
              <w:spacing w:after="0" w:line="240" w:lineRule="auto"/>
              <w:jc w:val="both"/>
              <w:rPr>
                <w:rFonts w:ascii="Arial Narrow" w:hAnsi="Arial Narrow" w:cs="Arial"/>
                <w:sz w:val="21"/>
                <w:szCs w:val="21"/>
              </w:rPr>
            </w:pPr>
          </w:p>
        </w:tc>
        <w:tc>
          <w:tcPr>
            <w:tcW w:w="327" w:type="pct"/>
          </w:tcPr>
          <w:p w14:paraId="6A5C5BAF" w14:textId="77777777" w:rsidR="001021C1" w:rsidRPr="009B3E0F" w:rsidRDefault="001021C1" w:rsidP="001021C1">
            <w:pPr>
              <w:spacing w:after="0" w:line="240" w:lineRule="auto"/>
              <w:jc w:val="both"/>
              <w:rPr>
                <w:rFonts w:ascii="Arial Narrow" w:hAnsi="Arial Narrow" w:cs="Arial"/>
                <w:sz w:val="21"/>
                <w:szCs w:val="21"/>
              </w:rPr>
            </w:pPr>
          </w:p>
        </w:tc>
      </w:tr>
      <w:tr w:rsidR="001021C1" w:rsidRPr="009B3E0F" w14:paraId="0C53DF63" w14:textId="77777777" w:rsidTr="001021C1">
        <w:trPr>
          <w:trHeight w:val="20"/>
          <w:jc w:val="center"/>
        </w:trPr>
        <w:tc>
          <w:tcPr>
            <w:tcW w:w="375" w:type="pct"/>
            <w:vAlign w:val="center"/>
          </w:tcPr>
          <w:p w14:paraId="614DCF11"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4</w:t>
            </w:r>
          </w:p>
        </w:tc>
        <w:tc>
          <w:tcPr>
            <w:tcW w:w="4002" w:type="pct"/>
            <w:vAlign w:val="center"/>
          </w:tcPr>
          <w:p w14:paraId="010DAEE6" w14:textId="77777777" w:rsidR="001021C1" w:rsidRPr="009B3E0F" w:rsidRDefault="001021C1" w:rsidP="001021C1">
            <w:pPr>
              <w:spacing w:after="0" w:line="240" w:lineRule="auto"/>
              <w:jc w:val="both"/>
              <w:rPr>
                <w:rFonts w:ascii="Arial Narrow" w:hAnsi="Arial Narrow" w:cs="Arial"/>
                <w:sz w:val="18"/>
                <w:szCs w:val="18"/>
              </w:rPr>
            </w:pPr>
            <w:r w:rsidRPr="009B3E0F">
              <w:rPr>
                <w:rFonts w:ascii="Arial Narrow" w:hAnsi="Arial Narrow" w:cs="Arial"/>
                <w:sz w:val="18"/>
                <w:szCs w:val="18"/>
                <w:lang w:val="es-ES_tradnl"/>
              </w:rPr>
              <w:t>El contratista debe entregar productos de óptima calidad, comprometiéndose a cambiar sin costo alguno para la institución, aquellos elementos que presenten imperfectos, vencidos o detrimento prematuro por mala calidad de los materiales.</w:t>
            </w:r>
          </w:p>
        </w:tc>
        <w:tc>
          <w:tcPr>
            <w:tcW w:w="296" w:type="pct"/>
          </w:tcPr>
          <w:p w14:paraId="04FB5A5E" w14:textId="77777777" w:rsidR="001021C1" w:rsidRPr="009B3E0F" w:rsidRDefault="001021C1" w:rsidP="001021C1">
            <w:pPr>
              <w:spacing w:after="0" w:line="240" w:lineRule="auto"/>
              <w:jc w:val="both"/>
              <w:rPr>
                <w:rFonts w:ascii="Arial Narrow" w:hAnsi="Arial Narrow" w:cs="Arial"/>
                <w:sz w:val="21"/>
                <w:szCs w:val="21"/>
              </w:rPr>
            </w:pPr>
          </w:p>
        </w:tc>
        <w:tc>
          <w:tcPr>
            <w:tcW w:w="327" w:type="pct"/>
          </w:tcPr>
          <w:p w14:paraId="39C66D17" w14:textId="77777777" w:rsidR="001021C1" w:rsidRPr="009B3E0F" w:rsidRDefault="001021C1" w:rsidP="001021C1">
            <w:pPr>
              <w:spacing w:after="0" w:line="240" w:lineRule="auto"/>
              <w:jc w:val="both"/>
              <w:rPr>
                <w:rFonts w:ascii="Arial Narrow" w:hAnsi="Arial Narrow" w:cs="Arial"/>
                <w:sz w:val="21"/>
                <w:szCs w:val="21"/>
              </w:rPr>
            </w:pPr>
          </w:p>
        </w:tc>
      </w:tr>
      <w:tr w:rsidR="001021C1" w:rsidRPr="009B3E0F" w14:paraId="0FEA7A2B" w14:textId="77777777" w:rsidTr="001021C1">
        <w:trPr>
          <w:trHeight w:val="20"/>
          <w:jc w:val="center"/>
        </w:trPr>
        <w:tc>
          <w:tcPr>
            <w:tcW w:w="375" w:type="pct"/>
            <w:vAlign w:val="center"/>
          </w:tcPr>
          <w:p w14:paraId="08AD8CE5"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5</w:t>
            </w:r>
          </w:p>
        </w:tc>
        <w:tc>
          <w:tcPr>
            <w:tcW w:w="4002" w:type="pct"/>
            <w:vAlign w:val="center"/>
          </w:tcPr>
          <w:p w14:paraId="0502DBF3" w14:textId="77777777" w:rsidR="001021C1" w:rsidRPr="009B3E0F" w:rsidRDefault="001021C1" w:rsidP="001021C1">
            <w:pPr>
              <w:spacing w:after="0" w:line="240" w:lineRule="auto"/>
              <w:jc w:val="both"/>
              <w:rPr>
                <w:rFonts w:ascii="Arial Narrow" w:hAnsi="Arial Narrow" w:cs="Arial"/>
                <w:sz w:val="18"/>
                <w:szCs w:val="18"/>
              </w:rPr>
            </w:pPr>
            <w:r w:rsidRPr="009B3E0F">
              <w:rPr>
                <w:rFonts w:ascii="Arial Narrow" w:hAnsi="Arial Narrow" w:cs="Arial"/>
                <w:sz w:val="18"/>
                <w:szCs w:val="18"/>
                <w:lang w:val="es-ES_tradnl"/>
              </w:rPr>
              <w:t xml:space="preserve">El contratista certificará que asume toda responsabilidad, legal, contractual, prestacional y de responsabilidad civil con el personal que esté a cargo de realizar el objeto de la presente contratación y que la Policía Nacional – </w:t>
            </w:r>
            <w:r>
              <w:rPr>
                <w:rFonts w:ascii="Arial Narrow" w:hAnsi="Arial Narrow" w:cs="Arial"/>
                <w:sz w:val="18"/>
                <w:szCs w:val="18"/>
                <w:lang w:val="es-ES_tradnl"/>
              </w:rPr>
              <w:t xml:space="preserve">Unidad Prestadora </w:t>
            </w:r>
            <w:r w:rsidRPr="009B3E0F">
              <w:rPr>
                <w:rFonts w:ascii="Arial Narrow" w:hAnsi="Arial Narrow" w:cs="Arial"/>
                <w:sz w:val="18"/>
                <w:szCs w:val="18"/>
                <w:lang w:val="es-ES_tradnl"/>
              </w:rPr>
              <w:t>de Sa</w:t>
            </w:r>
            <w:r>
              <w:rPr>
                <w:rFonts w:ascii="Arial Narrow" w:hAnsi="Arial Narrow" w:cs="Arial"/>
                <w:sz w:val="18"/>
                <w:szCs w:val="18"/>
                <w:lang w:val="es-ES_tradnl"/>
              </w:rPr>
              <w:t>lu</w:t>
            </w:r>
            <w:r w:rsidRPr="009B3E0F">
              <w:rPr>
                <w:rFonts w:ascii="Arial Narrow" w:hAnsi="Arial Narrow" w:cs="Arial"/>
                <w:sz w:val="18"/>
                <w:szCs w:val="18"/>
                <w:lang w:val="es-ES_tradnl"/>
              </w:rPr>
              <w:t>d Nariño no adquirirá ninguna responsabilidad contractual, ni prestacional con el personal de la empresa.</w:t>
            </w:r>
          </w:p>
        </w:tc>
        <w:tc>
          <w:tcPr>
            <w:tcW w:w="296" w:type="pct"/>
          </w:tcPr>
          <w:p w14:paraId="59BCB9F0" w14:textId="77777777" w:rsidR="001021C1" w:rsidRPr="009B3E0F" w:rsidRDefault="001021C1" w:rsidP="001021C1">
            <w:pPr>
              <w:spacing w:after="0" w:line="240" w:lineRule="auto"/>
              <w:jc w:val="both"/>
              <w:rPr>
                <w:rFonts w:ascii="Arial Narrow" w:hAnsi="Arial Narrow" w:cs="Arial"/>
                <w:sz w:val="21"/>
                <w:szCs w:val="21"/>
              </w:rPr>
            </w:pPr>
          </w:p>
        </w:tc>
        <w:tc>
          <w:tcPr>
            <w:tcW w:w="327" w:type="pct"/>
          </w:tcPr>
          <w:p w14:paraId="38362306" w14:textId="77777777" w:rsidR="001021C1" w:rsidRPr="009B3E0F" w:rsidRDefault="001021C1" w:rsidP="001021C1">
            <w:pPr>
              <w:spacing w:after="0" w:line="240" w:lineRule="auto"/>
              <w:jc w:val="both"/>
              <w:rPr>
                <w:rFonts w:ascii="Arial Narrow" w:hAnsi="Arial Narrow" w:cs="Arial"/>
                <w:sz w:val="21"/>
                <w:szCs w:val="21"/>
              </w:rPr>
            </w:pPr>
          </w:p>
        </w:tc>
      </w:tr>
      <w:tr w:rsidR="001021C1" w:rsidRPr="009B3E0F" w14:paraId="54068A72" w14:textId="77777777" w:rsidTr="001021C1">
        <w:trPr>
          <w:trHeight w:val="20"/>
          <w:jc w:val="center"/>
        </w:trPr>
        <w:tc>
          <w:tcPr>
            <w:tcW w:w="375" w:type="pct"/>
            <w:vAlign w:val="center"/>
          </w:tcPr>
          <w:p w14:paraId="315D870F"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6</w:t>
            </w:r>
          </w:p>
        </w:tc>
        <w:tc>
          <w:tcPr>
            <w:tcW w:w="4002" w:type="pct"/>
            <w:vAlign w:val="center"/>
          </w:tcPr>
          <w:p w14:paraId="6C131035" w14:textId="77777777" w:rsidR="001021C1" w:rsidRPr="009B3E0F" w:rsidRDefault="001021C1" w:rsidP="001021C1">
            <w:pPr>
              <w:spacing w:after="0" w:line="240" w:lineRule="auto"/>
              <w:jc w:val="both"/>
              <w:rPr>
                <w:rFonts w:ascii="Arial Narrow" w:hAnsi="Arial Narrow" w:cs="Arial"/>
                <w:color w:val="000000"/>
                <w:sz w:val="18"/>
                <w:szCs w:val="18"/>
              </w:rPr>
            </w:pPr>
            <w:r w:rsidRPr="009B3E0F">
              <w:rPr>
                <w:rFonts w:ascii="Arial Narrow" w:hAnsi="Arial Narrow" w:cs="Arial"/>
                <w:b/>
                <w:color w:val="000000"/>
                <w:sz w:val="18"/>
                <w:szCs w:val="18"/>
              </w:rPr>
              <w:t xml:space="preserve">CERTIFICACIÓN DE DISTRIBUIDOR </w:t>
            </w:r>
            <w:r w:rsidRPr="009B3E0F">
              <w:rPr>
                <w:rFonts w:ascii="Arial Narrow" w:hAnsi="Arial Narrow" w:cs="Arial"/>
                <w:b/>
                <w:sz w:val="18"/>
                <w:szCs w:val="18"/>
              </w:rPr>
              <w:t>AUTORIZADO:</w:t>
            </w:r>
            <w:r w:rsidRPr="009B3E0F">
              <w:rPr>
                <w:rFonts w:ascii="Arial Narrow" w:hAnsi="Arial Narrow" w:cs="Arial"/>
                <w:sz w:val="18"/>
                <w:szCs w:val="18"/>
              </w:rPr>
              <w:t xml:space="preserve"> </w:t>
            </w:r>
            <w:r w:rsidRPr="009B3E0F">
              <w:rPr>
                <w:rFonts w:ascii="Arial Narrow" w:hAnsi="Arial Narrow" w:cs="Arial"/>
                <w:color w:val="000000"/>
                <w:sz w:val="18"/>
                <w:szCs w:val="18"/>
              </w:rPr>
              <w:t>El contratista deberá presentar certificación de distribuidor autorizado de los insumos y materiales ofertados, en la cual se pueda constatar la cadena de distribución y autorización del fabricante.</w:t>
            </w:r>
          </w:p>
        </w:tc>
        <w:tc>
          <w:tcPr>
            <w:tcW w:w="296" w:type="pct"/>
          </w:tcPr>
          <w:p w14:paraId="32619F37" w14:textId="77777777" w:rsidR="001021C1" w:rsidRPr="009B3E0F" w:rsidRDefault="001021C1" w:rsidP="001021C1">
            <w:pPr>
              <w:shd w:val="clear" w:color="auto" w:fill="FFFFFF" w:themeFill="background1"/>
              <w:adjustRightInd w:val="0"/>
              <w:spacing w:after="0" w:line="240" w:lineRule="auto"/>
              <w:jc w:val="both"/>
              <w:rPr>
                <w:rFonts w:ascii="Arial Narrow" w:hAnsi="Arial Narrow" w:cs="Arial"/>
                <w:color w:val="000000"/>
                <w:sz w:val="21"/>
                <w:szCs w:val="21"/>
              </w:rPr>
            </w:pPr>
          </w:p>
        </w:tc>
        <w:tc>
          <w:tcPr>
            <w:tcW w:w="327" w:type="pct"/>
          </w:tcPr>
          <w:p w14:paraId="6625D26D" w14:textId="77777777" w:rsidR="001021C1" w:rsidRPr="009B3E0F" w:rsidRDefault="001021C1" w:rsidP="001021C1">
            <w:pPr>
              <w:shd w:val="clear" w:color="auto" w:fill="FFFFFF" w:themeFill="background1"/>
              <w:adjustRightInd w:val="0"/>
              <w:spacing w:after="0" w:line="240" w:lineRule="auto"/>
              <w:jc w:val="both"/>
              <w:rPr>
                <w:rFonts w:ascii="Arial Narrow" w:hAnsi="Arial Narrow" w:cs="Arial"/>
                <w:color w:val="000000"/>
                <w:sz w:val="21"/>
                <w:szCs w:val="21"/>
              </w:rPr>
            </w:pPr>
          </w:p>
        </w:tc>
      </w:tr>
      <w:tr w:rsidR="001021C1" w:rsidRPr="009B3E0F" w14:paraId="1555F575" w14:textId="77777777" w:rsidTr="001021C1">
        <w:trPr>
          <w:trHeight w:val="20"/>
          <w:jc w:val="center"/>
        </w:trPr>
        <w:tc>
          <w:tcPr>
            <w:tcW w:w="375" w:type="pct"/>
            <w:vAlign w:val="center"/>
          </w:tcPr>
          <w:p w14:paraId="19FA1201"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7</w:t>
            </w:r>
          </w:p>
        </w:tc>
        <w:tc>
          <w:tcPr>
            <w:tcW w:w="4002" w:type="pct"/>
            <w:vAlign w:val="center"/>
          </w:tcPr>
          <w:p w14:paraId="29917AFE" w14:textId="77777777" w:rsidR="001021C1" w:rsidRPr="009B3E0F" w:rsidRDefault="001021C1" w:rsidP="001021C1">
            <w:pPr>
              <w:spacing w:after="0" w:line="240" w:lineRule="auto"/>
              <w:jc w:val="both"/>
              <w:rPr>
                <w:rFonts w:ascii="Arial Narrow" w:eastAsia="Calibri" w:hAnsi="Arial Narrow" w:cs="Arial"/>
                <w:b/>
                <w:sz w:val="18"/>
                <w:szCs w:val="18"/>
              </w:rPr>
            </w:pPr>
            <w:r w:rsidRPr="009B3E0F">
              <w:rPr>
                <w:rFonts w:ascii="Arial Narrow" w:hAnsi="Arial Narrow" w:cs="Arial"/>
                <w:color w:val="000000"/>
                <w:sz w:val="18"/>
                <w:szCs w:val="18"/>
                <w:lang w:eastAsia="es-CO"/>
              </w:rPr>
              <w:t>El contratista debe dar aplicabilidad a las buenas prácticas ambientales, presentando permisos o licencias ambientales para la prestación del servicio o suministrar el bien que es objeto del presente estudio.</w:t>
            </w:r>
          </w:p>
        </w:tc>
        <w:tc>
          <w:tcPr>
            <w:tcW w:w="296" w:type="pct"/>
          </w:tcPr>
          <w:p w14:paraId="4D2838D1"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c>
          <w:tcPr>
            <w:tcW w:w="327" w:type="pct"/>
          </w:tcPr>
          <w:p w14:paraId="1B187BE6"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r>
      <w:tr w:rsidR="001021C1" w:rsidRPr="009B3E0F" w14:paraId="659E15E8" w14:textId="77777777" w:rsidTr="001021C1">
        <w:trPr>
          <w:trHeight w:val="20"/>
          <w:jc w:val="center"/>
        </w:trPr>
        <w:tc>
          <w:tcPr>
            <w:tcW w:w="375" w:type="pct"/>
            <w:vAlign w:val="center"/>
          </w:tcPr>
          <w:p w14:paraId="1DB6473F"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8</w:t>
            </w:r>
          </w:p>
        </w:tc>
        <w:tc>
          <w:tcPr>
            <w:tcW w:w="4002" w:type="pct"/>
            <w:vAlign w:val="center"/>
          </w:tcPr>
          <w:p w14:paraId="74D80923" w14:textId="77777777" w:rsidR="001021C1" w:rsidRPr="009B3E0F" w:rsidRDefault="001021C1" w:rsidP="001021C1">
            <w:pPr>
              <w:spacing w:after="0" w:line="240" w:lineRule="auto"/>
              <w:jc w:val="both"/>
              <w:rPr>
                <w:rFonts w:ascii="Arial Narrow" w:hAnsi="Arial Narrow" w:cs="Arial"/>
                <w:color w:val="000000"/>
                <w:sz w:val="18"/>
                <w:szCs w:val="18"/>
              </w:rPr>
            </w:pPr>
            <w:r w:rsidRPr="009B3E0F">
              <w:rPr>
                <w:rFonts w:ascii="Arial Narrow" w:hAnsi="Arial Narrow" w:cs="Arial"/>
                <w:color w:val="000000"/>
                <w:sz w:val="18"/>
                <w:szCs w:val="18"/>
                <w:lang w:eastAsia="es-CO"/>
              </w:rPr>
              <w:t xml:space="preserve">El contratista deberá </w:t>
            </w:r>
            <w:r w:rsidRPr="009B3E0F">
              <w:rPr>
                <w:rFonts w:ascii="Arial Narrow" w:hAnsi="Arial Narrow" w:cs="Arial"/>
                <w:b/>
                <w:color w:val="000000"/>
                <w:sz w:val="18"/>
                <w:szCs w:val="18"/>
                <w:u w:val="single"/>
                <w:lang w:eastAsia="es-CO"/>
              </w:rPr>
              <w:t xml:space="preserve">certificar </w:t>
            </w:r>
            <w:r w:rsidRPr="009B3E0F">
              <w:rPr>
                <w:rFonts w:ascii="Arial Narrow" w:hAnsi="Arial Narrow" w:cs="Arial"/>
                <w:color w:val="000000"/>
                <w:sz w:val="18"/>
                <w:szCs w:val="18"/>
                <w:lang w:eastAsia="es-CO"/>
              </w:rPr>
              <w:t>el inicio e implementación del sistema de gestión de seguridad y salud en el trabajo, de acuerdo a lo establecido en el Decreto 1072 de 2015 y Resolución 0312 del 2019 y sus complementarios.</w:t>
            </w:r>
          </w:p>
        </w:tc>
        <w:tc>
          <w:tcPr>
            <w:tcW w:w="296" w:type="pct"/>
          </w:tcPr>
          <w:p w14:paraId="1EE367F9" w14:textId="77777777" w:rsidR="001021C1" w:rsidRPr="009B3E0F" w:rsidRDefault="001021C1" w:rsidP="001021C1">
            <w:pPr>
              <w:spacing w:after="0" w:line="240" w:lineRule="auto"/>
              <w:jc w:val="both"/>
              <w:rPr>
                <w:rFonts w:ascii="Arial Narrow" w:hAnsi="Arial Narrow" w:cs="Arial"/>
                <w:color w:val="000000"/>
                <w:sz w:val="21"/>
                <w:szCs w:val="21"/>
              </w:rPr>
            </w:pPr>
          </w:p>
        </w:tc>
        <w:tc>
          <w:tcPr>
            <w:tcW w:w="327" w:type="pct"/>
          </w:tcPr>
          <w:p w14:paraId="1518706F" w14:textId="77777777" w:rsidR="001021C1" w:rsidRPr="009B3E0F" w:rsidRDefault="001021C1" w:rsidP="001021C1">
            <w:pPr>
              <w:spacing w:after="0" w:line="240" w:lineRule="auto"/>
              <w:jc w:val="both"/>
              <w:rPr>
                <w:rFonts w:ascii="Arial Narrow" w:hAnsi="Arial Narrow" w:cs="Arial"/>
                <w:color w:val="000000"/>
                <w:sz w:val="21"/>
                <w:szCs w:val="21"/>
              </w:rPr>
            </w:pPr>
          </w:p>
        </w:tc>
      </w:tr>
      <w:tr w:rsidR="001021C1" w:rsidRPr="009B3E0F" w14:paraId="09224ABA" w14:textId="77777777" w:rsidTr="001021C1">
        <w:trPr>
          <w:trHeight w:val="20"/>
          <w:jc w:val="center"/>
        </w:trPr>
        <w:tc>
          <w:tcPr>
            <w:tcW w:w="375" w:type="pct"/>
            <w:vAlign w:val="center"/>
          </w:tcPr>
          <w:p w14:paraId="7CBB5F56"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9</w:t>
            </w:r>
          </w:p>
        </w:tc>
        <w:tc>
          <w:tcPr>
            <w:tcW w:w="4002" w:type="pct"/>
            <w:vAlign w:val="center"/>
          </w:tcPr>
          <w:p w14:paraId="3B456253" w14:textId="77777777" w:rsidR="001021C1" w:rsidRPr="009B3E0F" w:rsidRDefault="001021C1" w:rsidP="001021C1">
            <w:pPr>
              <w:spacing w:after="0" w:line="240" w:lineRule="auto"/>
              <w:jc w:val="both"/>
              <w:rPr>
                <w:rFonts w:ascii="Arial Narrow" w:hAnsi="Arial Narrow" w:cs="Arial"/>
                <w:sz w:val="18"/>
                <w:szCs w:val="18"/>
              </w:rPr>
            </w:pPr>
            <w:r w:rsidRPr="009B3E0F">
              <w:rPr>
                <w:rFonts w:ascii="Arial Narrow" w:hAnsi="Arial Narrow" w:cs="Arial"/>
                <w:sz w:val="18"/>
                <w:szCs w:val="18"/>
              </w:rPr>
              <w:t>CONDICIONES DEL SERVICIO:</w:t>
            </w:r>
          </w:p>
          <w:p w14:paraId="6FD9DC32" w14:textId="77777777" w:rsidR="001021C1" w:rsidRPr="009B3E0F" w:rsidRDefault="001021C1" w:rsidP="001021C1">
            <w:pPr>
              <w:spacing w:after="0" w:line="240" w:lineRule="auto"/>
              <w:jc w:val="both"/>
              <w:rPr>
                <w:rFonts w:ascii="Arial Narrow" w:hAnsi="Arial Narrow" w:cs="Arial"/>
                <w:sz w:val="18"/>
                <w:szCs w:val="18"/>
              </w:rPr>
            </w:pPr>
            <w:r w:rsidRPr="009B3E0F">
              <w:rPr>
                <w:rFonts w:ascii="Arial Narrow" w:hAnsi="Arial Narrow" w:cs="Arial"/>
                <w:sz w:val="18"/>
                <w:szCs w:val="18"/>
              </w:rPr>
              <w:t>SUMINISTRO DE MATERIAL QUIRURGICO, MATERIAL ODONTOLOGICO Y  OTROS MATERIALES Y SUMINISTROS  deben ser entregados en el  Almacén  de</w:t>
            </w:r>
            <w:r>
              <w:rPr>
                <w:rFonts w:ascii="Arial Narrow" w:hAnsi="Arial Narrow" w:cs="Arial"/>
                <w:sz w:val="18"/>
                <w:szCs w:val="18"/>
              </w:rPr>
              <w:t xml:space="preserve"> </w:t>
            </w:r>
            <w:r w:rsidRPr="009B3E0F">
              <w:rPr>
                <w:rFonts w:ascii="Arial Narrow" w:hAnsi="Arial Narrow" w:cs="Arial"/>
                <w:sz w:val="18"/>
                <w:szCs w:val="18"/>
              </w:rPr>
              <w:t>la</w:t>
            </w:r>
            <w:r>
              <w:rPr>
                <w:rFonts w:ascii="Arial Narrow" w:hAnsi="Arial Narrow" w:cs="Arial"/>
                <w:sz w:val="18"/>
                <w:szCs w:val="18"/>
              </w:rPr>
              <w:t xml:space="preserve"> unidad Prestadora </w:t>
            </w:r>
            <w:r w:rsidRPr="009B3E0F">
              <w:rPr>
                <w:rFonts w:ascii="Arial Narrow" w:hAnsi="Arial Narrow" w:cs="Arial"/>
                <w:sz w:val="18"/>
                <w:szCs w:val="18"/>
              </w:rPr>
              <w:t>de Sa</w:t>
            </w:r>
            <w:r>
              <w:rPr>
                <w:rFonts w:ascii="Arial Narrow" w:hAnsi="Arial Narrow" w:cs="Arial"/>
                <w:sz w:val="18"/>
                <w:szCs w:val="18"/>
              </w:rPr>
              <w:t>lu</w:t>
            </w:r>
            <w:r w:rsidRPr="009B3E0F">
              <w:rPr>
                <w:rFonts w:ascii="Arial Narrow" w:hAnsi="Arial Narrow" w:cs="Arial"/>
                <w:sz w:val="18"/>
                <w:szCs w:val="18"/>
              </w:rPr>
              <w:t>d Nariño, ubicada en la carrera 35 N° 19-119 tercer piso,  de la ciudad de Pasto, Departamento de Nariño. De lunes a viernes en el horario de 08:00 horas a 12:00 horas y de 14:00 Horas a 18:00 Horas.</w:t>
            </w:r>
          </w:p>
          <w:p w14:paraId="13E16666" w14:textId="77777777" w:rsidR="001021C1" w:rsidRPr="009B3E0F" w:rsidRDefault="001021C1" w:rsidP="001021C1">
            <w:pPr>
              <w:spacing w:after="0" w:line="240" w:lineRule="auto"/>
              <w:jc w:val="both"/>
              <w:rPr>
                <w:rFonts w:ascii="Arial Narrow" w:hAnsi="Arial Narrow" w:cs="Arial"/>
                <w:sz w:val="18"/>
                <w:szCs w:val="18"/>
              </w:rPr>
            </w:pPr>
            <w:r w:rsidRPr="009B3E0F">
              <w:rPr>
                <w:rFonts w:ascii="Arial Narrow" w:hAnsi="Arial Narrow" w:cs="Arial"/>
                <w:sz w:val="18"/>
                <w:szCs w:val="18"/>
              </w:rPr>
              <w:t>Los elementos suministrados deben cumplir con las especificaciones técnicas, marca referencia y calidad con el mercado.</w:t>
            </w:r>
          </w:p>
          <w:p w14:paraId="492210D3" w14:textId="77777777" w:rsidR="001021C1" w:rsidRPr="009B3E0F" w:rsidRDefault="001021C1" w:rsidP="001021C1">
            <w:pPr>
              <w:spacing w:after="0" w:line="240" w:lineRule="auto"/>
              <w:jc w:val="both"/>
              <w:rPr>
                <w:rFonts w:ascii="Arial Narrow" w:hAnsi="Arial Narrow" w:cs="Arial"/>
                <w:sz w:val="18"/>
                <w:szCs w:val="18"/>
              </w:rPr>
            </w:pPr>
          </w:p>
          <w:p w14:paraId="3AEC4A37" w14:textId="77777777" w:rsidR="001021C1" w:rsidRPr="009B3E0F" w:rsidRDefault="001021C1" w:rsidP="001021C1">
            <w:pPr>
              <w:spacing w:after="0" w:line="240" w:lineRule="auto"/>
              <w:jc w:val="both"/>
              <w:rPr>
                <w:rFonts w:ascii="Arial Narrow" w:hAnsi="Arial Narrow" w:cs="Arial"/>
                <w:color w:val="000000"/>
                <w:sz w:val="18"/>
                <w:szCs w:val="18"/>
              </w:rPr>
            </w:pPr>
            <w:r w:rsidRPr="009B3E0F">
              <w:rPr>
                <w:rFonts w:ascii="Arial Narrow" w:hAnsi="Arial Narrow" w:cs="Arial"/>
                <w:sz w:val="18"/>
                <w:szCs w:val="18"/>
              </w:rPr>
              <w:t>En el evento en que algún MATERIAL QUIRURGICO, MATERIAL ODONTOLOGICO Y OTROS MATERIALES Y SUMINISTROS, entregados en el almacén esté en malas condiciones de calidad, debe ser cambiado por el proveedor.</w:t>
            </w:r>
          </w:p>
        </w:tc>
        <w:tc>
          <w:tcPr>
            <w:tcW w:w="296" w:type="pct"/>
          </w:tcPr>
          <w:p w14:paraId="15E7F879"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c>
          <w:tcPr>
            <w:tcW w:w="327" w:type="pct"/>
          </w:tcPr>
          <w:p w14:paraId="7F340149"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r>
      <w:tr w:rsidR="001021C1" w:rsidRPr="009B3E0F" w14:paraId="49982C0A" w14:textId="77777777" w:rsidTr="001021C1">
        <w:trPr>
          <w:trHeight w:val="20"/>
          <w:jc w:val="center"/>
        </w:trPr>
        <w:tc>
          <w:tcPr>
            <w:tcW w:w="375" w:type="pct"/>
            <w:vAlign w:val="center"/>
          </w:tcPr>
          <w:p w14:paraId="03998921"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10</w:t>
            </w:r>
          </w:p>
        </w:tc>
        <w:tc>
          <w:tcPr>
            <w:tcW w:w="4002" w:type="pct"/>
            <w:vAlign w:val="center"/>
          </w:tcPr>
          <w:p w14:paraId="342E7C5F" w14:textId="77777777" w:rsidR="001021C1" w:rsidRPr="009B3E0F" w:rsidRDefault="001021C1" w:rsidP="001021C1">
            <w:pPr>
              <w:pStyle w:val="Prrafodelista"/>
              <w:numPr>
                <w:ilvl w:val="0"/>
                <w:numId w:val="48"/>
              </w:numPr>
              <w:adjustRightInd w:val="0"/>
              <w:jc w:val="both"/>
              <w:rPr>
                <w:rFonts w:ascii="Arial Narrow" w:hAnsi="Arial Narrow"/>
                <w:b/>
                <w:sz w:val="18"/>
                <w:szCs w:val="18"/>
              </w:rPr>
            </w:pPr>
            <w:r w:rsidRPr="009B3E0F">
              <w:rPr>
                <w:rFonts w:ascii="Arial Narrow" w:hAnsi="Arial Narrow"/>
                <w:b/>
                <w:bCs/>
                <w:sz w:val="18"/>
                <w:szCs w:val="18"/>
              </w:rPr>
              <w:t xml:space="preserve">Registro del INVIMA: </w:t>
            </w:r>
            <w:r w:rsidRPr="009B3E0F">
              <w:rPr>
                <w:rFonts w:ascii="Arial Narrow" w:hAnsi="Arial Narrow"/>
                <w:sz w:val="18"/>
                <w:szCs w:val="18"/>
              </w:rPr>
              <w:t>El oferente deberá presentar Registro del INVIMA, para cada uno de los insumos ofertados o en su defecto certificación del INVIMA del no requerimiento de dicho registro.</w:t>
            </w:r>
          </w:p>
          <w:p w14:paraId="766629FE" w14:textId="77777777" w:rsidR="001021C1" w:rsidRPr="009B3E0F" w:rsidRDefault="001021C1" w:rsidP="001021C1">
            <w:pPr>
              <w:spacing w:after="0" w:line="240" w:lineRule="auto"/>
              <w:jc w:val="both"/>
              <w:rPr>
                <w:rFonts w:ascii="Arial Narrow" w:hAnsi="Arial Narrow" w:cs="Arial"/>
                <w:sz w:val="18"/>
                <w:szCs w:val="18"/>
                <w:lang w:val="es-ES_tradnl"/>
              </w:rPr>
            </w:pPr>
          </w:p>
        </w:tc>
        <w:tc>
          <w:tcPr>
            <w:tcW w:w="296" w:type="pct"/>
          </w:tcPr>
          <w:p w14:paraId="4865DB2D"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c>
          <w:tcPr>
            <w:tcW w:w="327" w:type="pct"/>
          </w:tcPr>
          <w:p w14:paraId="06962864"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r>
      <w:tr w:rsidR="001021C1" w:rsidRPr="009B3E0F" w14:paraId="1D8FDE68" w14:textId="77777777" w:rsidTr="001021C1">
        <w:trPr>
          <w:trHeight w:val="20"/>
          <w:jc w:val="center"/>
        </w:trPr>
        <w:tc>
          <w:tcPr>
            <w:tcW w:w="375" w:type="pct"/>
            <w:vAlign w:val="center"/>
          </w:tcPr>
          <w:p w14:paraId="6DDE5FCF"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11</w:t>
            </w:r>
          </w:p>
        </w:tc>
        <w:tc>
          <w:tcPr>
            <w:tcW w:w="4002" w:type="pct"/>
            <w:vAlign w:val="center"/>
          </w:tcPr>
          <w:p w14:paraId="070E82C9" w14:textId="77777777" w:rsidR="001021C1" w:rsidRPr="009B3E0F" w:rsidRDefault="001021C1" w:rsidP="001021C1">
            <w:pPr>
              <w:spacing w:after="0" w:line="240" w:lineRule="auto"/>
              <w:jc w:val="both"/>
              <w:rPr>
                <w:rFonts w:ascii="Arial Narrow" w:hAnsi="Arial Narrow" w:cs="Arial"/>
                <w:sz w:val="18"/>
                <w:szCs w:val="18"/>
                <w:lang w:val="es-ES_tradnl"/>
              </w:rPr>
            </w:pPr>
            <w:r w:rsidRPr="009B3E0F">
              <w:rPr>
                <w:rFonts w:ascii="Arial Narrow" w:hAnsi="Arial Narrow" w:cs="Arial"/>
                <w:sz w:val="18"/>
                <w:szCs w:val="18"/>
              </w:rPr>
              <w:t>INFORMACIÓN FICHA TÉCNICA EN ESPAÑOL: el oferente debe anexar a la oferta de forma legible y en idioma español una CERTIFICACION O CATALOGO EXPEDIDO POR EL FABRICANTE, DISTRIBUIDOR O COMERCIALIZADOR DEL PRODUCTO OFERTADO donde se describa su composición, presentación, calidad y cantidad con el fin de que el comité técnico pueda verificar las características técnicas así como las guías de manejo de los mismos en idioma español</w:t>
            </w:r>
          </w:p>
        </w:tc>
        <w:tc>
          <w:tcPr>
            <w:tcW w:w="296" w:type="pct"/>
          </w:tcPr>
          <w:p w14:paraId="52BC12CA"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c>
          <w:tcPr>
            <w:tcW w:w="327" w:type="pct"/>
          </w:tcPr>
          <w:p w14:paraId="1429AAF3"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r>
      <w:tr w:rsidR="001021C1" w:rsidRPr="009B3E0F" w14:paraId="62DD225D" w14:textId="77777777" w:rsidTr="001021C1">
        <w:trPr>
          <w:trHeight w:val="20"/>
          <w:jc w:val="center"/>
        </w:trPr>
        <w:tc>
          <w:tcPr>
            <w:tcW w:w="375" w:type="pct"/>
            <w:vAlign w:val="center"/>
          </w:tcPr>
          <w:p w14:paraId="3354031D"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12</w:t>
            </w:r>
          </w:p>
        </w:tc>
        <w:tc>
          <w:tcPr>
            <w:tcW w:w="4002" w:type="pct"/>
            <w:vAlign w:val="center"/>
          </w:tcPr>
          <w:p w14:paraId="39084661" w14:textId="77777777" w:rsidR="001021C1" w:rsidRPr="009B3E0F" w:rsidRDefault="001021C1" w:rsidP="001021C1">
            <w:pPr>
              <w:spacing w:after="0" w:line="240" w:lineRule="auto"/>
              <w:jc w:val="both"/>
              <w:rPr>
                <w:rFonts w:ascii="Arial Narrow" w:hAnsi="Arial Narrow" w:cs="Arial"/>
                <w:sz w:val="18"/>
                <w:szCs w:val="18"/>
                <w:lang w:val="es-ES_tradnl"/>
              </w:rPr>
            </w:pPr>
            <w:r w:rsidRPr="009B3E0F">
              <w:rPr>
                <w:rFonts w:ascii="Arial Narrow" w:eastAsia="MS Mincho" w:hAnsi="Arial Narrow" w:cs="Arial"/>
                <w:sz w:val="18"/>
                <w:szCs w:val="18"/>
              </w:rPr>
              <w:t>EL OFERENTE Asumir los impuestos, gravámenes y servicios de cualquier género que se deriven de la ejecución del contrato</w:t>
            </w:r>
          </w:p>
        </w:tc>
        <w:tc>
          <w:tcPr>
            <w:tcW w:w="296" w:type="pct"/>
          </w:tcPr>
          <w:p w14:paraId="0D80BEB9"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c>
          <w:tcPr>
            <w:tcW w:w="327" w:type="pct"/>
          </w:tcPr>
          <w:p w14:paraId="1F217DA0"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r>
      <w:tr w:rsidR="001021C1" w:rsidRPr="009B3E0F" w14:paraId="00397E46" w14:textId="77777777" w:rsidTr="001021C1">
        <w:trPr>
          <w:trHeight w:val="20"/>
          <w:jc w:val="center"/>
        </w:trPr>
        <w:tc>
          <w:tcPr>
            <w:tcW w:w="375" w:type="pct"/>
            <w:vAlign w:val="center"/>
          </w:tcPr>
          <w:p w14:paraId="587C2F50"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13</w:t>
            </w:r>
          </w:p>
        </w:tc>
        <w:tc>
          <w:tcPr>
            <w:tcW w:w="4002" w:type="pct"/>
            <w:vAlign w:val="center"/>
          </w:tcPr>
          <w:p w14:paraId="2F2FEEA0"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9B3E0F">
              <w:rPr>
                <w:rFonts w:ascii="Arial Narrow" w:hAnsi="Arial Narrow" w:cs="Arial"/>
                <w:color w:val="000000"/>
                <w:sz w:val="18"/>
                <w:szCs w:val="18"/>
              </w:rPr>
              <w:t xml:space="preserve">el oferente que se presente debe comprometerse a cumplir con las normas pertinentes con relación al manejo ambiental de los insumos en los cuales resulte seleccionado y de acuerdo con lo que se relaciona: </w:t>
            </w:r>
          </w:p>
          <w:p w14:paraId="5CE22C71"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9B3E0F">
              <w:rPr>
                <w:rFonts w:ascii="Arial Narrow" w:hAnsi="Arial Narrow" w:cs="Arial"/>
                <w:color w:val="000000"/>
                <w:sz w:val="18"/>
                <w:szCs w:val="18"/>
              </w:rPr>
              <w:lastRenderedPageBreak/>
              <w:t xml:space="preserve">impacto ambiental negativo </w:t>
            </w:r>
          </w:p>
          <w:p w14:paraId="6BCFCD5B"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9B3E0F">
              <w:rPr>
                <w:rFonts w:ascii="Arial Narrow" w:hAnsi="Arial Narrow" w:cs="Arial"/>
                <w:color w:val="000000"/>
                <w:sz w:val="18"/>
                <w:szCs w:val="18"/>
              </w:rPr>
              <w:t xml:space="preserve">Según el “Artículo 6o. Características que confieren a un residuo o desecho la calidad de Peligroso. </w:t>
            </w:r>
          </w:p>
          <w:p w14:paraId="1E0601E3"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9B3E0F">
              <w:rPr>
                <w:rFonts w:ascii="Arial Narrow" w:hAnsi="Arial Narrow" w:cs="Arial"/>
                <w:color w:val="000000"/>
                <w:sz w:val="18"/>
                <w:szCs w:val="18"/>
              </w:rPr>
              <w:t xml:space="preserve">La calidad de peligroso es conferida a un residuo o desecho que exhiba Características corrosivas, reactivas, explosivas, toxicas, inflamables, infecciosas y radiactivas; definidas en el Anexo II! del decreto 4741 de 2005.” </w:t>
            </w:r>
          </w:p>
          <w:p w14:paraId="6783359B"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9B3E0F">
              <w:rPr>
                <w:rFonts w:ascii="Arial Narrow" w:hAnsi="Arial Narrow" w:cs="Arial"/>
                <w:color w:val="000000"/>
                <w:sz w:val="18"/>
                <w:szCs w:val="18"/>
              </w:rPr>
              <w:t xml:space="preserve">En relación a los planes pos consumo, el decreto 4741 de 2005, determina. </w:t>
            </w:r>
          </w:p>
          <w:p w14:paraId="2FAC7AD6"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9B3E0F">
              <w:rPr>
                <w:rFonts w:ascii="Arial Narrow" w:hAnsi="Arial Narrow" w:cs="Arial"/>
                <w:b/>
                <w:bCs/>
                <w:color w:val="000000"/>
                <w:sz w:val="18"/>
                <w:szCs w:val="18"/>
              </w:rPr>
              <w:t xml:space="preserve">Artículo 9o De la presentación de los residuos o desechos peligrosos. </w:t>
            </w:r>
            <w:r w:rsidRPr="009B3E0F">
              <w:rPr>
                <w:rFonts w:ascii="Arial Narrow" w:hAnsi="Arial Narrow" w:cs="Arial"/>
                <w:color w:val="000000"/>
                <w:sz w:val="18"/>
                <w:szCs w:val="18"/>
              </w:rPr>
              <w:t xml:space="preserve">Los residuos o desechos peligrosos se deben envasar, embalar, rotular, etiquetar y transportar en armonía con lo establecido en el Decreto No. 1609 de 2002 o por aquella norma que la modifique o sustituya. </w:t>
            </w:r>
          </w:p>
          <w:p w14:paraId="06F1436E"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9B3E0F">
              <w:rPr>
                <w:rFonts w:ascii="Arial Narrow" w:hAnsi="Arial Narrow" w:cs="Arial"/>
                <w:b/>
                <w:bCs/>
                <w:color w:val="000000"/>
                <w:sz w:val="18"/>
                <w:szCs w:val="18"/>
              </w:rPr>
              <w:t xml:space="preserve">Artículo 14°. Obligaciones del fabricante o importador de un producto o sustancia Química con característica peligrosa. </w:t>
            </w:r>
          </w:p>
          <w:p w14:paraId="70B484B6"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9B3E0F">
              <w:rPr>
                <w:rFonts w:ascii="Arial Narrow" w:hAnsi="Arial Narrow" w:cs="Arial"/>
                <w:color w:val="000000"/>
                <w:sz w:val="18"/>
                <w:szCs w:val="18"/>
              </w:rPr>
              <w:t xml:space="preserve">De conformidad con lo establecido en la Ley, en el marco de la gestión integral de los residuos o desechos peligrosos, el fabricante o importador de un Producto o sustancia química con propiedad o característica peligrosa debe: </w:t>
            </w:r>
          </w:p>
          <w:p w14:paraId="58542B55"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9B3E0F">
              <w:rPr>
                <w:rFonts w:ascii="Arial Narrow" w:hAnsi="Arial Narrow" w:cs="Arial"/>
                <w:color w:val="000000"/>
                <w:sz w:val="18"/>
                <w:szCs w:val="18"/>
              </w:rPr>
              <w:t xml:space="preserve">a) Garantizar el manejo seguro y responsable de los envases, empaques, Embalajes y residuos del producto o sustancia química con propiedad peligrosa. </w:t>
            </w:r>
          </w:p>
          <w:p w14:paraId="300F4767"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9B3E0F">
              <w:rPr>
                <w:rFonts w:ascii="Arial Narrow" w:hAnsi="Arial Narrow" w:cs="Arial"/>
                <w:color w:val="000000"/>
                <w:sz w:val="18"/>
                <w:szCs w:val="18"/>
              </w:rPr>
              <w:t xml:space="preserve">b) Cumplir con las obligaciones establecidas para generadores contenidas en el artículo 9o del presente decreto, para los residuos o desechos peligrosos generados en las actividades de fabricación o importación. </w:t>
            </w:r>
          </w:p>
          <w:p w14:paraId="553306FE"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9B3E0F">
              <w:rPr>
                <w:rFonts w:ascii="Arial Narrow" w:hAnsi="Arial Narrow" w:cs="Arial"/>
                <w:color w:val="000000"/>
                <w:sz w:val="18"/>
                <w:szCs w:val="18"/>
              </w:rPr>
              <w:t xml:space="preserve">c) Declarar a los consumidores y a los receptores el contenido químico o biológico de los residuos o desechos peligrosos que su producto o sustancia pueda generar. </w:t>
            </w:r>
          </w:p>
          <w:p w14:paraId="21A0308B" w14:textId="77777777" w:rsidR="001021C1" w:rsidRPr="009B3E0F" w:rsidRDefault="001021C1" w:rsidP="001021C1">
            <w:pPr>
              <w:spacing w:after="0" w:line="240" w:lineRule="auto"/>
              <w:jc w:val="both"/>
              <w:rPr>
                <w:rFonts w:ascii="Arial Narrow" w:hAnsi="Arial Narrow" w:cs="Arial"/>
                <w:sz w:val="18"/>
                <w:szCs w:val="18"/>
                <w:lang w:val="es-ES_tradnl"/>
              </w:rPr>
            </w:pPr>
            <w:r w:rsidRPr="009B3E0F">
              <w:rPr>
                <w:rFonts w:ascii="Arial Narrow" w:hAnsi="Arial Narrow" w:cs="Arial"/>
                <w:color w:val="000000"/>
                <w:sz w:val="18"/>
                <w:szCs w:val="18"/>
              </w:rPr>
              <w:t>d) Comunicar el riesgo de sus sustancias o productos con propiedad peligrosa a los diferentes usuarios o consumidores</w:t>
            </w:r>
          </w:p>
        </w:tc>
        <w:tc>
          <w:tcPr>
            <w:tcW w:w="296" w:type="pct"/>
          </w:tcPr>
          <w:p w14:paraId="1972F80D"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c>
          <w:tcPr>
            <w:tcW w:w="327" w:type="pct"/>
          </w:tcPr>
          <w:p w14:paraId="6AA2BCFF"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r>
      <w:tr w:rsidR="00920DF8" w:rsidRPr="009B3E0F" w14:paraId="48438AC4" w14:textId="77777777" w:rsidTr="001021C1">
        <w:trPr>
          <w:trHeight w:val="20"/>
          <w:jc w:val="center"/>
        </w:trPr>
        <w:tc>
          <w:tcPr>
            <w:tcW w:w="375" w:type="pct"/>
            <w:vAlign w:val="center"/>
          </w:tcPr>
          <w:p w14:paraId="38ADEBAB" w14:textId="77777777" w:rsidR="00920DF8" w:rsidRPr="009B3E0F" w:rsidRDefault="00920DF8" w:rsidP="00920DF8">
            <w:pPr>
              <w:pStyle w:val="Prrafodelista"/>
              <w:tabs>
                <w:tab w:val="left" w:pos="240"/>
              </w:tabs>
              <w:ind w:left="0"/>
              <w:jc w:val="center"/>
              <w:rPr>
                <w:rFonts w:ascii="Arial Narrow" w:hAnsi="Arial Narrow"/>
                <w:b/>
              </w:rPr>
            </w:pPr>
            <w:r w:rsidRPr="009B3E0F">
              <w:rPr>
                <w:rFonts w:ascii="Arial Narrow" w:hAnsi="Arial Narrow"/>
                <w:b/>
              </w:rPr>
              <w:t>14</w:t>
            </w:r>
          </w:p>
        </w:tc>
        <w:tc>
          <w:tcPr>
            <w:tcW w:w="4002" w:type="pct"/>
            <w:vAlign w:val="center"/>
          </w:tcPr>
          <w:p w14:paraId="0336C75C" w14:textId="40CB27D3" w:rsidR="00920DF8" w:rsidRPr="009B3E0F" w:rsidRDefault="00920DF8" w:rsidP="00920DF8">
            <w:pPr>
              <w:spacing w:after="0" w:line="240" w:lineRule="auto"/>
              <w:jc w:val="both"/>
              <w:rPr>
                <w:rFonts w:ascii="Arial Narrow" w:hAnsi="Arial Narrow" w:cs="Arial"/>
                <w:sz w:val="18"/>
                <w:szCs w:val="18"/>
                <w:lang w:val="es-ES_tradnl"/>
              </w:rPr>
            </w:pPr>
            <w:r w:rsidRPr="009B3E0F">
              <w:rPr>
                <w:rFonts w:ascii="Arial Narrow" w:hAnsi="Arial Narrow" w:cs="Arial"/>
                <w:b/>
                <w:color w:val="000000"/>
                <w:sz w:val="18"/>
                <w:szCs w:val="18"/>
              </w:rPr>
              <w:t>FECHA DE VENCIMIENTO DE LOS INSUMOS:</w:t>
            </w:r>
            <w:r w:rsidRPr="009B3E0F">
              <w:rPr>
                <w:rFonts w:ascii="Arial Narrow" w:hAnsi="Arial Narrow" w:cs="Arial"/>
                <w:color w:val="000000"/>
                <w:sz w:val="18"/>
                <w:szCs w:val="18"/>
              </w:rPr>
              <w:t xml:space="preserve"> El OFERENTE deberá anexar certificación donde se compromete a garantizar que las fechas de vencimiento de los insumos objeto de la presente contratación será mínimo de dos (2) años siguientes a la fecha de entrega de los mismos.</w:t>
            </w:r>
            <w:r>
              <w:rPr>
                <w:rFonts w:ascii="Arial Narrow" w:hAnsi="Arial Narrow" w:cs="Arial"/>
                <w:color w:val="000000"/>
                <w:sz w:val="18"/>
                <w:szCs w:val="18"/>
              </w:rPr>
              <w:t xml:space="preserve"> </w:t>
            </w:r>
            <w:r w:rsidRPr="00955EB1">
              <w:rPr>
                <w:rFonts w:ascii="Arial Narrow" w:hAnsi="Arial Narrow" w:cs="Arial"/>
                <w:b/>
                <w:bCs/>
                <w:color w:val="000000"/>
                <w:sz w:val="18"/>
                <w:szCs w:val="18"/>
                <w:u w:val="single"/>
              </w:rPr>
              <w:t xml:space="preserve">Cuando la fecha de vencimiento no sea posible cumplir con </w:t>
            </w:r>
            <w:r>
              <w:rPr>
                <w:rFonts w:ascii="Arial Narrow" w:hAnsi="Arial Narrow" w:cs="Arial"/>
                <w:b/>
                <w:bCs/>
                <w:color w:val="000000"/>
                <w:sz w:val="18"/>
                <w:szCs w:val="18"/>
                <w:u w:val="single"/>
              </w:rPr>
              <w:t xml:space="preserve">este </w:t>
            </w:r>
            <w:r w:rsidRPr="00955EB1">
              <w:rPr>
                <w:rFonts w:ascii="Arial Narrow" w:hAnsi="Arial Narrow" w:cs="Arial"/>
                <w:b/>
                <w:bCs/>
                <w:color w:val="000000"/>
                <w:sz w:val="18"/>
                <w:szCs w:val="18"/>
                <w:u w:val="single"/>
              </w:rPr>
              <w:t>tiempo mínimo</w:t>
            </w:r>
            <w:r>
              <w:rPr>
                <w:rFonts w:ascii="Arial Narrow" w:hAnsi="Arial Narrow" w:cs="Arial"/>
                <w:b/>
                <w:bCs/>
                <w:color w:val="000000"/>
                <w:sz w:val="18"/>
                <w:szCs w:val="18"/>
                <w:u w:val="single"/>
              </w:rPr>
              <w:t>,</w:t>
            </w:r>
            <w:r w:rsidRPr="00955EB1">
              <w:rPr>
                <w:rFonts w:ascii="Arial Narrow" w:hAnsi="Arial Narrow" w:cs="Arial"/>
                <w:b/>
                <w:bCs/>
                <w:color w:val="000000"/>
                <w:sz w:val="18"/>
                <w:szCs w:val="18"/>
                <w:u w:val="single"/>
              </w:rPr>
              <w:t xml:space="preserve"> esta será por tiempo no inferior a </w:t>
            </w:r>
            <w:r>
              <w:rPr>
                <w:rFonts w:ascii="Arial Narrow" w:hAnsi="Arial Narrow" w:cs="Arial"/>
                <w:b/>
                <w:bCs/>
                <w:color w:val="000000"/>
                <w:sz w:val="18"/>
                <w:szCs w:val="18"/>
                <w:u w:val="single"/>
              </w:rPr>
              <w:t>un (</w:t>
            </w:r>
            <w:r w:rsidRPr="00955EB1">
              <w:rPr>
                <w:rFonts w:ascii="Arial Narrow" w:hAnsi="Arial Narrow" w:cs="Arial"/>
                <w:b/>
                <w:bCs/>
                <w:color w:val="000000"/>
                <w:sz w:val="18"/>
                <w:szCs w:val="18"/>
                <w:u w:val="single"/>
              </w:rPr>
              <w:t>1</w:t>
            </w:r>
            <w:r>
              <w:rPr>
                <w:rFonts w:ascii="Arial Narrow" w:hAnsi="Arial Narrow" w:cs="Arial"/>
                <w:b/>
                <w:bCs/>
                <w:color w:val="000000"/>
                <w:sz w:val="18"/>
                <w:szCs w:val="18"/>
                <w:u w:val="single"/>
              </w:rPr>
              <w:t>)</w:t>
            </w:r>
            <w:r w:rsidRPr="00955EB1">
              <w:rPr>
                <w:rFonts w:ascii="Arial Narrow" w:hAnsi="Arial Narrow" w:cs="Arial"/>
                <w:b/>
                <w:bCs/>
                <w:color w:val="000000"/>
                <w:sz w:val="18"/>
                <w:szCs w:val="18"/>
                <w:u w:val="single"/>
              </w:rPr>
              <w:t xml:space="preserve"> año desde la entrega del insumo, dicha entrega debe contar con certificación del fabricante</w:t>
            </w:r>
            <w:r>
              <w:rPr>
                <w:rFonts w:ascii="Arial Narrow" w:hAnsi="Arial Narrow" w:cs="Arial"/>
                <w:b/>
                <w:bCs/>
                <w:color w:val="000000"/>
                <w:sz w:val="18"/>
                <w:szCs w:val="18"/>
                <w:u w:val="single"/>
              </w:rPr>
              <w:t xml:space="preserve"> donde exprese que este insumo por sus componentes y especificaciones o demás tenga fecha de vencimiento a un (1) año. De lo contrario deberá cumplir con fecha de vencimiento no inferior a 2 años. </w:t>
            </w:r>
            <w:r>
              <w:rPr>
                <w:rFonts w:ascii="Arial Narrow" w:hAnsi="Arial Narrow" w:cs="Arial"/>
                <w:color w:val="000000"/>
                <w:sz w:val="18"/>
                <w:szCs w:val="18"/>
              </w:rPr>
              <w:t xml:space="preserve"> </w:t>
            </w:r>
          </w:p>
        </w:tc>
        <w:tc>
          <w:tcPr>
            <w:tcW w:w="296" w:type="pct"/>
          </w:tcPr>
          <w:p w14:paraId="678AB3D1" w14:textId="77777777" w:rsidR="00920DF8" w:rsidRPr="009B3E0F" w:rsidRDefault="00920DF8" w:rsidP="00920DF8">
            <w:pPr>
              <w:spacing w:after="0" w:line="240" w:lineRule="auto"/>
              <w:jc w:val="both"/>
              <w:rPr>
                <w:rFonts w:ascii="Arial Narrow" w:hAnsi="Arial Narrow" w:cs="Arial"/>
                <w:color w:val="000000"/>
                <w:sz w:val="21"/>
                <w:szCs w:val="21"/>
                <w:lang w:eastAsia="es-CO"/>
              </w:rPr>
            </w:pPr>
          </w:p>
        </w:tc>
        <w:tc>
          <w:tcPr>
            <w:tcW w:w="327" w:type="pct"/>
          </w:tcPr>
          <w:p w14:paraId="4F2136E3" w14:textId="77777777" w:rsidR="00920DF8" w:rsidRPr="009B3E0F" w:rsidRDefault="00920DF8" w:rsidP="00920DF8">
            <w:pPr>
              <w:spacing w:after="0" w:line="240" w:lineRule="auto"/>
              <w:jc w:val="both"/>
              <w:rPr>
                <w:rFonts w:ascii="Arial Narrow" w:hAnsi="Arial Narrow" w:cs="Arial"/>
                <w:color w:val="000000"/>
                <w:sz w:val="21"/>
                <w:szCs w:val="21"/>
                <w:lang w:eastAsia="es-CO"/>
              </w:rPr>
            </w:pPr>
          </w:p>
        </w:tc>
      </w:tr>
      <w:tr w:rsidR="00920DF8" w:rsidRPr="009B3E0F" w14:paraId="333BC229" w14:textId="77777777" w:rsidTr="001021C1">
        <w:trPr>
          <w:trHeight w:val="20"/>
          <w:jc w:val="center"/>
        </w:trPr>
        <w:tc>
          <w:tcPr>
            <w:tcW w:w="375" w:type="pct"/>
            <w:vAlign w:val="center"/>
          </w:tcPr>
          <w:p w14:paraId="622F550C" w14:textId="77777777" w:rsidR="00920DF8" w:rsidRPr="009B3E0F" w:rsidRDefault="00920DF8" w:rsidP="00920DF8">
            <w:pPr>
              <w:pStyle w:val="Prrafodelista"/>
              <w:tabs>
                <w:tab w:val="left" w:pos="240"/>
              </w:tabs>
              <w:ind w:left="0"/>
              <w:jc w:val="center"/>
              <w:rPr>
                <w:rFonts w:ascii="Arial Narrow" w:hAnsi="Arial Narrow"/>
                <w:b/>
              </w:rPr>
            </w:pPr>
            <w:r w:rsidRPr="009B3E0F">
              <w:rPr>
                <w:rFonts w:ascii="Arial Narrow" w:hAnsi="Arial Narrow"/>
                <w:b/>
              </w:rPr>
              <w:t>15</w:t>
            </w:r>
          </w:p>
        </w:tc>
        <w:tc>
          <w:tcPr>
            <w:tcW w:w="4002" w:type="pct"/>
            <w:vAlign w:val="center"/>
          </w:tcPr>
          <w:p w14:paraId="4CDE9103" w14:textId="08416C00" w:rsidR="00920DF8" w:rsidRPr="009B3E0F" w:rsidRDefault="00920DF8" w:rsidP="00920DF8">
            <w:pPr>
              <w:spacing w:after="0" w:line="240" w:lineRule="auto"/>
              <w:jc w:val="both"/>
              <w:rPr>
                <w:rFonts w:ascii="Arial Narrow" w:hAnsi="Arial Narrow" w:cs="Arial"/>
                <w:sz w:val="18"/>
                <w:szCs w:val="18"/>
                <w:lang w:val="es-ES_tradnl"/>
              </w:rPr>
            </w:pPr>
            <w:r w:rsidRPr="009B3E0F">
              <w:rPr>
                <w:rFonts w:ascii="Arial Narrow" w:hAnsi="Arial Narrow" w:cs="Arial"/>
                <w:b/>
                <w:sz w:val="18"/>
                <w:szCs w:val="18"/>
                <w:lang w:eastAsia="es-CO"/>
              </w:rPr>
              <w:t xml:space="preserve">ENTREGA OPORTUNA: </w:t>
            </w:r>
            <w:r w:rsidRPr="009B3E0F">
              <w:rPr>
                <w:rFonts w:ascii="Arial Narrow" w:hAnsi="Arial Narrow" w:cs="Arial"/>
                <w:sz w:val="18"/>
                <w:szCs w:val="18"/>
                <w:lang w:eastAsia="es-CO"/>
              </w:rPr>
              <w:t xml:space="preserve">el oferente debe anexar mediante CERTIFICACIÓN firmada por el represéntate legal, que garantizará  la entrega oportuna de los insumos relacionados en el presente proceso, previo los requerimientos del supervisor del contrato con un plazo no superior a </w:t>
            </w:r>
            <w:r w:rsidRPr="00955EB1">
              <w:rPr>
                <w:rFonts w:ascii="Arial Narrow" w:hAnsi="Arial Narrow" w:cs="Arial"/>
                <w:b/>
                <w:bCs/>
                <w:sz w:val="18"/>
                <w:szCs w:val="18"/>
                <w:lang w:eastAsia="es-CO"/>
              </w:rPr>
              <w:t>ciento veinte horas</w:t>
            </w:r>
            <w:r w:rsidRPr="009B3E0F">
              <w:rPr>
                <w:rFonts w:ascii="Arial Narrow" w:hAnsi="Arial Narrow" w:cs="Arial"/>
                <w:b/>
                <w:sz w:val="18"/>
                <w:szCs w:val="18"/>
                <w:lang w:eastAsia="es-CO"/>
              </w:rPr>
              <w:t xml:space="preserve"> (</w:t>
            </w:r>
            <w:r>
              <w:rPr>
                <w:rFonts w:ascii="Arial Narrow" w:hAnsi="Arial Narrow" w:cs="Arial"/>
                <w:b/>
                <w:sz w:val="18"/>
                <w:szCs w:val="18"/>
                <w:lang w:eastAsia="es-CO"/>
              </w:rPr>
              <w:t>1</w:t>
            </w:r>
            <w:r w:rsidRPr="009B3E0F">
              <w:rPr>
                <w:rFonts w:ascii="Arial Narrow" w:hAnsi="Arial Narrow" w:cs="Arial"/>
                <w:b/>
                <w:sz w:val="18"/>
                <w:szCs w:val="18"/>
                <w:lang w:eastAsia="es-CO"/>
              </w:rPr>
              <w:t>2</w:t>
            </w:r>
            <w:r>
              <w:rPr>
                <w:rFonts w:ascii="Arial Narrow" w:hAnsi="Arial Narrow" w:cs="Arial"/>
                <w:b/>
                <w:sz w:val="18"/>
                <w:szCs w:val="18"/>
                <w:lang w:eastAsia="es-CO"/>
              </w:rPr>
              <w:t>0</w:t>
            </w:r>
            <w:r w:rsidRPr="009B3E0F">
              <w:rPr>
                <w:rFonts w:ascii="Arial Narrow" w:hAnsi="Arial Narrow" w:cs="Arial"/>
                <w:b/>
                <w:sz w:val="18"/>
                <w:szCs w:val="18"/>
                <w:lang w:eastAsia="es-CO"/>
              </w:rPr>
              <w:t>) horas</w:t>
            </w:r>
            <w:r w:rsidRPr="009B3E0F">
              <w:rPr>
                <w:rFonts w:ascii="Arial Narrow" w:hAnsi="Arial Narrow" w:cs="Arial"/>
                <w:sz w:val="18"/>
                <w:szCs w:val="18"/>
                <w:lang w:eastAsia="es-CO"/>
              </w:rPr>
              <w:t xml:space="preserve">    </w:t>
            </w:r>
          </w:p>
        </w:tc>
        <w:tc>
          <w:tcPr>
            <w:tcW w:w="296" w:type="pct"/>
          </w:tcPr>
          <w:p w14:paraId="116E1043" w14:textId="77777777" w:rsidR="00920DF8" w:rsidRPr="009B3E0F" w:rsidRDefault="00920DF8" w:rsidP="00920DF8">
            <w:pPr>
              <w:spacing w:after="0" w:line="240" w:lineRule="auto"/>
              <w:jc w:val="both"/>
              <w:rPr>
                <w:rFonts w:ascii="Arial Narrow" w:hAnsi="Arial Narrow" w:cs="Arial"/>
                <w:color w:val="000000"/>
                <w:sz w:val="21"/>
                <w:szCs w:val="21"/>
                <w:lang w:eastAsia="es-CO"/>
              </w:rPr>
            </w:pPr>
          </w:p>
        </w:tc>
        <w:tc>
          <w:tcPr>
            <w:tcW w:w="327" w:type="pct"/>
          </w:tcPr>
          <w:p w14:paraId="46728A98" w14:textId="77777777" w:rsidR="00920DF8" w:rsidRPr="009B3E0F" w:rsidRDefault="00920DF8" w:rsidP="00920DF8">
            <w:pPr>
              <w:spacing w:after="0" w:line="240" w:lineRule="auto"/>
              <w:jc w:val="both"/>
              <w:rPr>
                <w:rFonts w:ascii="Arial Narrow" w:hAnsi="Arial Narrow" w:cs="Arial"/>
                <w:color w:val="000000"/>
                <w:sz w:val="21"/>
                <w:szCs w:val="21"/>
                <w:lang w:eastAsia="es-CO"/>
              </w:rPr>
            </w:pPr>
          </w:p>
        </w:tc>
      </w:tr>
      <w:tr w:rsidR="001021C1" w:rsidRPr="009B3E0F" w14:paraId="2D556B04" w14:textId="77777777" w:rsidTr="001021C1">
        <w:trPr>
          <w:trHeight w:val="20"/>
          <w:jc w:val="center"/>
        </w:trPr>
        <w:tc>
          <w:tcPr>
            <w:tcW w:w="375" w:type="pct"/>
            <w:vAlign w:val="center"/>
          </w:tcPr>
          <w:p w14:paraId="169469AD"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16</w:t>
            </w:r>
          </w:p>
        </w:tc>
        <w:tc>
          <w:tcPr>
            <w:tcW w:w="4002" w:type="pct"/>
            <w:vAlign w:val="center"/>
          </w:tcPr>
          <w:p w14:paraId="56A6CFF6" w14:textId="77777777" w:rsidR="001021C1" w:rsidRPr="009B3E0F" w:rsidRDefault="001021C1" w:rsidP="001021C1">
            <w:pPr>
              <w:spacing w:after="0" w:line="240" w:lineRule="auto"/>
              <w:jc w:val="both"/>
              <w:rPr>
                <w:rFonts w:ascii="Arial Narrow" w:hAnsi="Arial Narrow" w:cs="Arial"/>
                <w:sz w:val="18"/>
                <w:szCs w:val="18"/>
                <w:lang w:val="es-ES_tradnl"/>
              </w:rPr>
            </w:pPr>
            <w:r w:rsidRPr="009B3E0F">
              <w:rPr>
                <w:rFonts w:ascii="Arial Narrow" w:hAnsi="Arial Narrow" w:cs="Arial"/>
                <w:color w:val="000000"/>
                <w:sz w:val="18"/>
                <w:szCs w:val="18"/>
              </w:rPr>
              <w:t xml:space="preserve">El OFERENTE deberá garantizar el cambio los insumos objeto del presente contrato, de acuerdo a las necesidades del servicio y en un período no superior a ocho (08) días calendario, en el caso que el INVIMA ordene el retiro del mercado previo requerimiento del supervisor del contrato, sin costo alguno </w:t>
            </w:r>
            <w:r>
              <w:rPr>
                <w:rFonts w:ascii="Arial Narrow" w:hAnsi="Arial Narrow" w:cs="Arial"/>
                <w:color w:val="000000"/>
                <w:sz w:val="18"/>
                <w:szCs w:val="18"/>
              </w:rPr>
              <w:t xml:space="preserve">para </w:t>
            </w:r>
            <w:r w:rsidRPr="009B3E0F">
              <w:rPr>
                <w:rFonts w:ascii="Arial Narrow" w:hAnsi="Arial Narrow" w:cs="Arial"/>
                <w:color w:val="000000"/>
                <w:sz w:val="18"/>
                <w:szCs w:val="18"/>
              </w:rPr>
              <w:t>l</w:t>
            </w:r>
            <w:r>
              <w:rPr>
                <w:rFonts w:ascii="Arial Narrow" w:hAnsi="Arial Narrow" w:cs="Arial"/>
                <w:color w:val="000000"/>
                <w:sz w:val="18"/>
                <w:szCs w:val="18"/>
              </w:rPr>
              <w:t>a</w:t>
            </w:r>
            <w:r w:rsidRPr="009B3E0F">
              <w:rPr>
                <w:rFonts w:ascii="Arial Narrow" w:hAnsi="Arial Narrow" w:cs="Arial"/>
                <w:color w:val="000000"/>
                <w:sz w:val="18"/>
                <w:szCs w:val="18"/>
              </w:rPr>
              <w:t xml:space="preserve"> </w:t>
            </w:r>
            <w:r>
              <w:rPr>
                <w:rFonts w:ascii="Arial Narrow" w:hAnsi="Arial Narrow" w:cs="Arial"/>
                <w:color w:val="000000"/>
                <w:sz w:val="18"/>
                <w:szCs w:val="18"/>
              </w:rPr>
              <w:t xml:space="preserve">unidad prestadora de </w:t>
            </w:r>
            <w:r w:rsidRPr="009B3E0F">
              <w:rPr>
                <w:rFonts w:ascii="Arial Narrow" w:hAnsi="Arial Narrow" w:cs="Arial"/>
                <w:color w:val="000000"/>
                <w:sz w:val="18"/>
                <w:szCs w:val="18"/>
              </w:rPr>
              <w:t xml:space="preserve"> Sa</w:t>
            </w:r>
            <w:r>
              <w:rPr>
                <w:rFonts w:ascii="Arial Narrow" w:hAnsi="Arial Narrow" w:cs="Arial"/>
                <w:color w:val="000000"/>
                <w:sz w:val="18"/>
                <w:szCs w:val="18"/>
              </w:rPr>
              <w:t>lu</w:t>
            </w:r>
            <w:r w:rsidRPr="009B3E0F">
              <w:rPr>
                <w:rFonts w:ascii="Arial Narrow" w:hAnsi="Arial Narrow" w:cs="Arial"/>
                <w:color w:val="000000"/>
                <w:sz w:val="18"/>
                <w:szCs w:val="18"/>
              </w:rPr>
              <w:t>d Nariño.</w:t>
            </w:r>
          </w:p>
        </w:tc>
        <w:tc>
          <w:tcPr>
            <w:tcW w:w="296" w:type="pct"/>
          </w:tcPr>
          <w:p w14:paraId="58850075"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c>
          <w:tcPr>
            <w:tcW w:w="327" w:type="pct"/>
          </w:tcPr>
          <w:p w14:paraId="016F7E85"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r>
      <w:tr w:rsidR="001021C1" w:rsidRPr="009B3E0F" w14:paraId="50EC3F18" w14:textId="77777777" w:rsidTr="001021C1">
        <w:trPr>
          <w:trHeight w:val="20"/>
          <w:jc w:val="center"/>
        </w:trPr>
        <w:tc>
          <w:tcPr>
            <w:tcW w:w="375" w:type="pct"/>
            <w:vAlign w:val="center"/>
          </w:tcPr>
          <w:p w14:paraId="40F742DC"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17</w:t>
            </w:r>
          </w:p>
        </w:tc>
        <w:tc>
          <w:tcPr>
            <w:tcW w:w="4002" w:type="pct"/>
            <w:vAlign w:val="center"/>
          </w:tcPr>
          <w:p w14:paraId="68CCBF0F" w14:textId="77777777" w:rsidR="001021C1" w:rsidRPr="009B3E0F" w:rsidRDefault="001021C1" w:rsidP="001021C1">
            <w:pPr>
              <w:spacing w:after="0" w:line="240" w:lineRule="auto"/>
              <w:jc w:val="both"/>
              <w:rPr>
                <w:rFonts w:ascii="Arial Narrow" w:hAnsi="Arial Narrow" w:cs="Arial"/>
                <w:sz w:val="18"/>
                <w:szCs w:val="18"/>
                <w:lang w:val="es-ES_tradnl"/>
              </w:rPr>
            </w:pPr>
            <w:r w:rsidRPr="009B3E0F">
              <w:rPr>
                <w:rFonts w:ascii="Arial Narrow" w:hAnsi="Arial Narrow" w:cs="Arial"/>
                <w:color w:val="000000"/>
                <w:sz w:val="18"/>
                <w:szCs w:val="18"/>
              </w:rPr>
              <w:t>Certificar al inicio de la implementación del sistema de Gestión de seguridad y salud en el trabajo de acuerdo a lo establecido en el decreto 1072 del 2015 y sus complementarios, a partir de su entrada en vigencia</w:t>
            </w:r>
          </w:p>
        </w:tc>
        <w:tc>
          <w:tcPr>
            <w:tcW w:w="296" w:type="pct"/>
          </w:tcPr>
          <w:p w14:paraId="11CA8F66"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c>
          <w:tcPr>
            <w:tcW w:w="327" w:type="pct"/>
          </w:tcPr>
          <w:p w14:paraId="22EBF394"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r>
      <w:tr w:rsidR="001021C1" w:rsidRPr="009B3E0F" w14:paraId="16EE0F28" w14:textId="77777777" w:rsidTr="001021C1">
        <w:trPr>
          <w:trHeight w:val="20"/>
          <w:jc w:val="center"/>
        </w:trPr>
        <w:tc>
          <w:tcPr>
            <w:tcW w:w="375" w:type="pct"/>
            <w:vAlign w:val="center"/>
          </w:tcPr>
          <w:p w14:paraId="123D5CC1"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18</w:t>
            </w:r>
          </w:p>
        </w:tc>
        <w:tc>
          <w:tcPr>
            <w:tcW w:w="4002" w:type="pct"/>
            <w:vAlign w:val="center"/>
          </w:tcPr>
          <w:p w14:paraId="571C1434" w14:textId="77777777" w:rsidR="001021C1" w:rsidRPr="009B3E0F" w:rsidRDefault="001021C1" w:rsidP="001021C1">
            <w:pPr>
              <w:tabs>
                <w:tab w:val="left" w:pos="0"/>
              </w:tabs>
              <w:spacing w:after="0" w:line="240" w:lineRule="auto"/>
              <w:jc w:val="both"/>
              <w:rPr>
                <w:rFonts w:ascii="Arial Narrow" w:eastAsia="Calibri" w:hAnsi="Arial Narrow" w:cs="Arial"/>
                <w:sz w:val="18"/>
                <w:szCs w:val="18"/>
              </w:rPr>
            </w:pPr>
            <w:r w:rsidRPr="009B3E0F">
              <w:rPr>
                <w:rFonts w:ascii="Arial Narrow" w:hAnsi="Arial Narrow" w:cs="Arial"/>
                <w:sz w:val="18"/>
                <w:szCs w:val="18"/>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(03) certificaciones (certificación por contrato) con concepto favorable de la recepción de los contratos.</w:t>
            </w:r>
            <w:r w:rsidRPr="009B3E0F">
              <w:rPr>
                <w:rFonts w:ascii="Arial Narrow" w:eastAsia="Calibri" w:hAnsi="Arial Narrow" w:cs="Arial"/>
                <w:sz w:val="18"/>
                <w:szCs w:val="18"/>
              </w:rPr>
              <w:t xml:space="preserve"> </w:t>
            </w:r>
          </w:p>
          <w:p w14:paraId="6B4002A7" w14:textId="77777777" w:rsidR="001021C1" w:rsidRPr="009B3E0F" w:rsidRDefault="001021C1" w:rsidP="001021C1">
            <w:pPr>
              <w:tabs>
                <w:tab w:val="left" w:pos="0"/>
              </w:tabs>
              <w:spacing w:after="0" w:line="240" w:lineRule="auto"/>
              <w:jc w:val="both"/>
              <w:rPr>
                <w:rFonts w:ascii="Arial Narrow" w:eastAsia="Calibri" w:hAnsi="Arial Narrow" w:cs="Arial"/>
                <w:sz w:val="18"/>
                <w:szCs w:val="18"/>
              </w:rPr>
            </w:pPr>
            <w:r w:rsidRPr="009B3E0F">
              <w:rPr>
                <w:rFonts w:ascii="Arial Narrow" w:eastAsia="Calibri" w:hAnsi="Arial Narrow" w:cs="Arial"/>
                <w:sz w:val="18"/>
                <w:szCs w:val="18"/>
              </w:rPr>
              <w:t>Las certificaciones deberán ser expedidas por las correspondientes entidades, empresas o personas contratantes, las cuales contendrán como mínimo, la siguiente información:</w:t>
            </w:r>
          </w:p>
          <w:p w14:paraId="11B2B2DD"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Nombre o razón social del contratante.</w:t>
            </w:r>
          </w:p>
          <w:p w14:paraId="0F8474DF"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Nombre o razón social del contratista.</w:t>
            </w:r>
          </w:p>
          <w:p w14:paraId="67844568"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Descripción del ítem contratado.</w:t>
            </w:r>
          </w:p>
          <w:p w14:paraId="5867A20A"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Fecha del contrato.</w:t>
            </w:r>
          </w:p>
          <w:p w14:paraId="1AC02BC2"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Valor del contrato.</w:t>
            </w:r>
          </w:p>
          <w:p w14:paraId="595B67F3"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Certificación suscrita por quien la expide.</w:t>
            </w:r>
          </w:p>
          <w:p w14:paraId="22AFB124" w14:textId="77777777" w:rsidR="001021C1" w:rsidRPr="009B3E0F" w:rsidRDefault="001021C1" w:rsidP="001021C1">
            <w:pPr>
              <w:pStyle w:val="Prrafodelista"/>
              <w:numPr>
                <w:ilvl w:val="0"/>
                <w:numId w:val="45"/>
              </w:numPr>
              <w:tabs>
                <w:tab w:val="left" w:pos="0"/>
              </w:tabs>
              <w:autoSpaceDE/>
              <w:autoSpaceDN/>
              <w:jc w:val="both"/>
              <w:rPr>
                <w:rFonts w:ascii="Arial Narrow" w:eastAsia="Calibri" w:hAnsi="Arial Narrow"/>
                <w:sz w:val="18"/>
                <w:szCs w:val="18"/>
              </w:rPr>
            </w:pPr>
            <w:r w:rsidRPr="009B3E0F">
              <w:rPr>
                <w:rFonts w:ascii="Arial Narrow" w:eastAsia="Calibri" w:hAnsi="Arial Narrow"/>
                <w:sz w:val="18"/>
                <w:szCs w:val="18"/>
              </w:rPr>
              <w:t>Dirección y número telefónico del contratante.</w:t>
            </w:r>
          </w:p>
          <w:p w14:paraId="492B8014" w14:textId="77777777" w:rsidR="001021C1" w:rsidRPr="009B3E0F" w:rsidRDefault="001021C1" w:rsidP="001021C1">
            <w:pPr>
              <w:spacing w:after="0" w:line="240" w:lineRule="auto"/>
              <w:jc w:val="both"/>
              <w:rPr>
                <w:rFonts w:ascii="Arial Narrow" w:hAnsi="Arial Narrow" w:cs="Arial"/>
                <w:color w:val="000000"/>
                <w:sz w:val="18"/>
                <w:szCs w:val="18"/>
              </w:rPr>
            </w:pPr>
            <w:r w:rsidRPr="009B3E0F">
              <w:rPr>
                <w:rFonts w:ascii="Arial Narrow" w:eastAsia="Calibri" w:hAnsi="Arial Narrow" w:cs="Arial"/>
                <w:sz w:val="18"/>
                <w:szCs w:val="18"/>
              </w:rPr>
              <w:t>Debidamente suscritas por el representante legal de la entidad contratante o quien haga sus veces o su apoderado o persona autorizada para ello, NIT, Dirección y Teléfono.</w:t>
            </w:r>
          </w:p>
        </w:tc>
        <w:tc>
          <w:tcPr>
            <w:tcW w:w="296" w:type="pct"/>
          </w:tcPr>
          <w:p w14:paraId="24DD5C7A"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c>
          <w:tcPr>
            <w:tcW w:w="327" w:type="pct"/>
          </w:tcPr>
          <w:p w14:paraId="5B318CA9" w14:textId="77777777" w:rsidR="001021C1" w:rsidRPr="009B3E0F" w:rsidRDefault="001021C1" w:rsidP="001021C1">
            <w:pPr>
              <w:spacing w:after="0" w:line="240" w:lineRule="auto"/>
              <w:jc w:val="both"/>
              <w:rPr>
                <w:rFonts w:ascii="Arial Narrow" w:hAnsi="Arial Narrow" w:cs="Arial"/>
                <w:color w:val="000000"/>
                <w:sz w:val="21"/>
                <w:szCs w:val="21"/>
                <w:lang w:eastAsia="es-CO"/>
              </w:rPr>
            </w:pPr>
          </w:p>
        </w:tc>
      </w:tr>
      <w:tr w:rsidR="001021C1" w:rsidRPr="009B3E0F" w14:paraId="165C35A8" w14:textId="77777777" w:rsidTr="001021C1">
        <w:trPr>
          <w:trHeight w:val="20"/>
          <w:jc w:val="center"/>
        </w:trPr>
        <w:tc>
          <w:tcPr>
            <w:tcW w:w="375" w:type="pct"/>
            <w:vAlign w:val="center"/>
          </w:tcPr>
          <w:p w14:paraId="45C82A40" w14:textId="77777777" w:rsidR="001021C1" w:rsidRPr="009B3E0F" w:rsidRDefault="001021C1" w:rsidP="001021C1">
            <w:pPr>
              <w:pStyle w:val="Prrafodelista"/>
              <w:tabs>
                <w:tab w:val="left" w:pos="240"/>
              </w:tabs>
              <w:ind w:left="0"/>
              <w:jc w:val="center"/>
              <w:rPr>
                <w:rFonts w:ascii="Arial Narrow" w:hAnsi="Arial Narrow"/>
                <w:b/>
              </w:rPr>
            </w:pPr>
            <w:r w:rsidRPr="009B3E0F">
              <w:rPr>
                <w:rFonts w:ascii="Arial Narrow" w:hAnsi="Arial Narrow"/>
                <w:b/>
              </w:rPr>
              <w:t>19</w:t>
            </w:r>
          </w:p>
        </w:tc>
        <w:tc>
          <w:tcPr>
            <w:tcW w:w="4002" w:type="pct"/>
            <w:vAlign w:val="center"/>
          </w:tcPr>
          <w:p w14:paraId="2B09C659" w14:textId="77777777" w:rsidR="001021C1" w:rsidRPr="009B3E0F" w:rsidRDefault="001021C1" w:rsidP="001021C1">
            <w:pPr>
              <w:spacing w:after="0" w:line="240" w:lineRule="auto"/>
              <w:contextualSpacing/>
              <w:jc w:val="both"/>
              <w:rPr>
                <w:rFonts w:ascii="Arial Narrow" w:hAnsi="Arial Narrow" w:cs="Arial"/>
                <w:b/>
                <w:sz w:val="18"/>
                <w:szCs w:val="18"/>
              </w:rPr>
            </w:pPr>
            <w:r w:rsidRPr="009B3E0F">
              <w:rPr>
                <w:rFonts w:ascii="Arial Narrow" w:hAnsi="Arial Narrow" w:cs="Arial"/>
                <w:b/>
                <w:sz w:val="18"/>
                <w:szCs w:val="18"/>
              </w:rPr>
              <w:t>CONDICIONES DEL SERVICIO:</w:t>
            </w:r>
          </w:p>
          <w:p w14:paraId="310B09CB" w14:textId="77777777" w:rsidR="001021C1" w:rsidRPr="009B3E0F" w:rsidRDefault="001021C1" w:rsidP="001021C1">
            <w:pPr>
              <w:spacing w:after="0" w:line="240" w:lineRule="auto"/>
              <w:contextualSpacing/>
              <w:jc w:val="both"/>
              <w:rPr>
                <w:rFonts w:ascii="Arial Narrow" w:hAnsi="Arial Narrow" w:cs="Arial"/>
                <w:b/>
                <w:sz w:val="18"/>
                <w:szCs w:val="18"/>
              </w:rPr>
            </w:pPr>
          </w:p>
          <w:p w14:paraId="0F8372D6" w14:textId="77777777" w:rsidR="001021C1" w:rsidRPr="009B3E0F" w:rsidRDefault="001021C1" w:rsidP="001021C1">
            <w:pPr>
              <w:spacing w:after="0" w:line="240" w:lineRule="auto"/>
              <w:contextualSpacing/>
              <w:jc w:val="both"/>
              <w:rPr>
                <w:rFonts w:ascii="Arial Narrow" w:hAnsi="Arial Narrow" w:cs="Arial"/>
                <w:sz w:val="18"/>
                <w:szCs w:val="18"/>
              </w:rPr>
            </w:pPr>
            <w:r w:rsidRPr="009B3E0F">
              <w:rPr>
                <w:rFonts w:ascii="Arial Narrow" w:hAnsi="Arial Narrow" w:cs="Arial"/>
                <w:sz w:val="18"/>
                <w:szCs w:val="18"/>
                <w:lang w:eastAsia="es-CO"/>
              </w:rPr>
              <w:t>La entrega de los Equipos cuyo objeto es “</w:t>
            </w:r>
            <w:r w:rsidRPr="009B3E0F">
              <w:rPr>
                <w:rFonts w:ascii="Arial Narrow" w:hAnsi="Arial Narrow" w:cs="Arial"/>
                <w:b/>
                <w:sz w:val="21"/>
                <w:szCs w:val="21"/>
              </w:rPr>
              <w:t>ADQUISICION DE INSUMOS MEDICOQUIRURGICOS, DE ODONTOLOGIA Y OTROS MATERIALES PARA LA ATENCION DE USUARIOS DEL SUBSITEMA DE SALUD DE LA POLICIA NACIONAL</w:t>
            </w:r>
            <w:r w:rsidRPr="009B3E0F">
              <w:rPr>
                <w:rFonts w:ascii="Arial Narrow" w:hAnsi="Arial Narrow" w:cs="Arial"/>
                <w:sz w:val="18"/>
                <w:szCs w:val="18"/>
              </w:rPr>
              <w:t>”</w:t>
            </w:r>
            <w:r w:rsidRPr="009B3E0F">
              <w:rPr>
                <w:rFonts w:ascii="Arial Narrow" w:hAnsi="Arial Narrow" w:cs="Arial"/>
                <w:sz w:val="18"/>
                <w:szCs w:val="18"/>
                <w:lang w:eastAsia="es-CO"/>
              </w:rPr>
              <w:t>, deberán ser entregados en el establecimiento de salud ESPRI PALERMO (Pasto), de la unidad prestadora de salud Nariño, previa coordinación con el supervisor así:</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7"/>
              <w:gridCol w:w="3110"/>
              <w:gridCol w:w="3708"/>
            </w:tblGrid>
            <w:tr w:rsidR="001021C1" w:rsidRPr="009B3E0F" w14:paraId="30101D30" w14:textId="77777777" w:rsidTr="00120DF2">
              <w:trPr>
                <w:trHeight w:val="243"/>
                <w:jc w:val="center"/>
              </w:trPr>
              <w:tc>
                <w:tcPr>
                  <w:tcW w:w="403"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14:paraId="40D93729" w14:textId="77777777" w:rsidR="001021C1" w:rsidRPr="009B3E0F" w:rsidRDefault="001021C1" w:rsidP="001021C1">
                  <w:pPr>
                    <w:spacing w:after="0" w:line="240" w:lineRule="auto"/>
                    <w:contextualSpacing/>
                    <w:jc w:val="both"/>
                    <w:rPr>
                      <w:rFonts w:ascii="Arial Narrow" w:hAnsi="Arial Narrow" w:cs="Arial"/>
                      <w:sz w:val="18"/>
                      <w:szCs w:val="18"/>
                    </w:rPr>
                  </w:pPr>
                  <w:r w:rsidRPr="009B3E0F">
                    <w:rPr>
                      <w:rFonts w:ascii="Arial Narrow" w:hAnsi="Arial Narrow" w:cs="Arial"/>
                      <w:sz w:val="18"/>
                      <w:szCs w:val="18"/>
                    </w:rPr>
                    <w:t>No.</w:t>
                  </w:r>
                </w:p>
              </w:tc>
              <w:tc>
                <w:tcPr>
                  <w:tcW w:w="2097"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14:paraId="6825FB4E" w14:textId="77777777" w:rsidR="001021C1" w:rsidRPr="00A429E1" w:rsidRDefault="001021C1" w:rsidP="001021C1">
                  <w:pPr>
                    <w:spacing w:after="0" w:line="240" w:lineRule="auto"/>
                    <w:contextualSpacing/>
                    <w:jc w:val="both"/>
                    <w:rPr>
                      <w:rFonts w:ascii="Arial Narrow" w:hAnsi="Arial Narrow" w:cs="Arial"/>
                      <w:b/>
                      <w:bCs/>
                      <w:sz w:val="18"/>
                      <w:szCs w:val="18"/>
                      <w:lang w:eastAsia="es-CO"/>
                    </w:rPr>
                  </w:pPr>
                  <w:r w:rsidRPr="009B3E0F">
                    <w:rPr>
                      <w:rFonts w:ascii="Arial Narrow" w:hAnsi="Arial Narrow" w:cs="Arial"/>
                      <w:b/>
                      <w:bCs/>
                      <w:sz w:val="18"/>
                      <w:szCs w:val="18"/>
                      <w:lang w:eastAsia="es-CO"/>
                    </w:rPr>
                    <w:t xml:space="preserve">Lugar de </w:t>
                  </w:r>
                  <w:r>
                    <w:rPr>
                      <w:rFonts w:ascii="Arial Narrow" w:hAnsi="Arial Narrow" w:cs="Arial"/>
                      <w:b/>
                      <w:bCs/>
                      <w:sz w:val="18"/>
                      <w:szCs w:val="18"/>
                      <w:lang w:eastAsia="es-CO"/>
                    </w:rPr>
                    <w:t xml:space="preserve">Entrega de los insumos </w:t>
                  </w:r>
                </w:p>
              </w:tc>
              <w:tc>
                <w:tcPr>
                  <w:tcW w:w="2500"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14:paraId="1426D042" w14:textId="77777777" w:rsidR="001021C1" w:rsidRPr="009B3E0F" w:rsidRDefault="001021C1" w:rsidP="001021C1">
                  <w:pPr>
                    <w:spacing w:after="0" w:line="240" w:lineRule="auto"/>
                    <w:contextualSpacing/>
                    <w:jc w:val="both"/>
                    <w:rPr>
                      <w:rFonts w:ascii="Arial Narrow" w:hAnsi="Arial Narrow" w:cs="Arial"/>
                      <w:sz w:val="18"/>
                      <w:szCs w:val="18"/>
                    </w:rPr>
                  </w:pPr>
                  <w:r w:rsidRPr="009B3E0F">
                    <w:rPr>
                      <w:rFonts w:ascii="Arial Narrow" w:hAnsi="Arial Narrow" w:cs="Arial"/>
                      <w:sz w:val="18"/>
                      <w:szCs w:val="18"/>
                    </w:rPr>
                    <w:t>DIRECCIÓN</w:t>
                  </w:r>
                </w:p>
              </w:tc>
            </w:tr>
            <w:tr w:rsidR="001021C1" w:rsidRPr="009B3E0F" w14:paraId="59D0EED9" w14:textId="77777777" w:rsidTr="00120DF2">
              <w:trPr>
                <w:trHeight w:val="243"/>
                <w:jc w:val="center"/>
              </w:trPr>
              <w:tc>
                <w:tcPr>
                  <w:tcW w:w="403" w:type="pct"/>
                  <w:tcBorders>
                    <w:top w:val="double" w:sz="4" w:space="0" w:color="auto"/>
                    <w:left w:val="double" w:sz="4" w:space="0" w:color="auto"/>
                    <w:bottom w:val="double" w:sz="4" w:space="0" w:color="auto"/>
                    <w:right w:val="double" w:sz="4" w:space="0" w:color="auto"/>
                  </w:tcBorders>
                  <w:vAlign w:val="center"/>
                  <w:hideMark/>
                </w:tcPr>
                <w:p w14:paraId="753C9087" w14:textId="77777777" w:rsidR="001021C1" w:rsidRPr="009B3E0F" w:rsidRDefault="001021C1" w:rsidP="001021C1">
                  <w:pPr>
                    <w:spacing w:after="0" w:line="240" w:lineRule="auto"/>
                    <w:contextualSpacing/>
                    <w:jc w:val="both"/>
                    <w:rPr>
                      <w:rFonts w:ascii="Arial Narrow" w:hAnsi="Arial Narrow" w:cs="Arial"/>
                      <w:sz w:val="18"/>
                      <w:szCs w:val="18"/>
                    </w:rPr>
                  </w:pPr>
                  <w:r w:rsidRPr="009B3E0F">
                    <w:rPr>
                      <w:rFonts w:ascii="Arial Narrow" w:hAnsi="Arial Narrow" w:cs="Arial"/>
                      <w:sz w:val="18"/>
                      <w:szCs w:val="18"/>
                    </w:rPr>
                    <w:t>1</w:t>
                  </w:r>
                </w:p>
              </w:tc>
              <w:tc>
                <w:tcPr>
                  <w:tcW w:w="2097" w:type="pct"/>
                  <w:tcBorders>
                    <w:top w:val="double" w:sz="4" w:space="0" w:color="auto"/>
                    <w:left w:val="double" w:sz="4" w:space="0" w:color="auto"/>
                    <w:bottom w:val="double" w:sz="4" w:space="0" w:color="auto"/>
                    <w:right w:val="double" w:sz="4" w:space="0" w:color="auto"/>
                  </w:tcBorders>
                  <w:vAlign w:val="center"/>
                  <w:hideMark/>
                </w:tcPr>
                <w:p w14:paraId="2F817FEF" w14:textId="77777777" w:rsidR="001021C1" w:rsidRPr="009B3E0F" w:rsidRDefault="001021C1" w:rsidP="001021C1">
                  <w:pPr>
                    <w:spacing w:after="0" w:line="240" w:lineRule="auto"/>
                    <w:contextualSpacing/>
                    <w:jc w:val="both"/>
                    <w:rPr>
                      <w:rFonts w:ascii="Arial Narrow" w:hAnsi="Arial Narrow" w:cs="Arial"/>
                      <w:sz w:val="18"/>
                      <w:szCs w:val="18"/>
                    </w:rPr>
                  </w:pPr>
                  <w:r w:rsidRPr="009B3E0F">
                    <w:rPr>
                      <w:rFonts w:ascii="Arial Narrow" w:hAnsi="Arial Narrow" w:cs="Arial"/>
                      <w:sz w:val="18"/>
                      <w:szCs w:val="18"/>
                    </w:rPr>
                    <w:t>UPRES NARIÑO</w:t>
                  </w:r>
                </w:p>
              </w:tc>
              <w:tc>
                <w:tcPr>
                  <w:tcW w:w="2500" w:type="pct"/>
                  <w:tcBorders>
                    <w:top w:val="double" w:sz="4" w:space="0" w:color="auto"/>
                    <w:left w:val="double" w:sz="4" w:space="0" w:color="auto"/>
                    <w:bottom w:val="double" w:sz="4" w:space="0" w:color="auto"/>
                    <w:right w:val="double" w:sz="4" w:space="0" w:color="auto"/>
                  </w:tcBorders>
                  <w:vAlign w:val="center"/>
                  <w:hideMark/>
                </w:tcPr>
                <w:p w14:paraId="1615B517" w14:textId="77777777" w:rsidR="001021C1" w:rsidRPr="009B3E0F" w:rsidRDefault="001021C1" w:rsidP="001021C1">
                  <w:pPr>
                    <w:spacing w:after="0" w:line="240" w:lineRule="auto"/>
                    <w:contextualSpacing/>
                    <w:jc w:val="both"/>
                    <w:rPr>
                      <w:rFonts w:ascii="Arial Narrow" w:hAnsi="Arial Narrow" w:cs="Arial"/>
                      <w:sz w:val="18"/>
                      <w:szCs w:val="18"/>
                    </w:rPr>
                  </w:pPr>
                  <w:r w:rsidRPr="009B3E0F">
                    <w:rPr>
                      <w:rFonts w:ascii="Arial Narrow" w:hAnsi="Arial Narrow" w:cs="Arial"/>
                      <w:sz w:val="18"/>
                      <w:szCs w:val="18"/>
                    </w:rPr>
                    <w:t xml:space="preserve">Carrera 35 No. 19-119 B. Palermo – San Juan de </w:t>
                  </w:r>
                  <w:r w:rsidRPr="009B3E0F">
                    <w:rPr>
                      <w:rFonts w:ascii="Arial Narrow" w:hAnsi="Arial Narrow" w:cs="Arial"/>
                      <w:sz w:val="18"/>
                      <w:szCs w:val="18"/>
                    </w:rPr>
                    <w:lastRenderedPageBreak/>
                    <w:t xml:space="preserve">Pasto, Nariño. Tercer piso almacén medico quirúrgicos. </w:t>
                  </w:r>
                </w:p>
              </w:tc>
            </w:tr>
          </w:tbl>
          <w:p w14:paraId="3F67DD37" w14:textId="77777777" w:rsidR="001021C1" w:rsidRPr="009B3E0F" w:rsidRDefault="001021C1" w:rsidP="001021C1">
            <w:pPr>
              <w:spacing w:after="0" w:line="240" w:lineRule="auto"/>
              <w:contextualSpacing/>
              <w:jc w:val="both"/>
              <w:rPr>
                <w:rFonts w:ascii="Arial Narrow" w:hAnsi="Arial Narrow" w:cs="Arial"/>
                <w:sz w:val="18"/>
                <w:szCs w:val="18"/>
              </w:rPr>
            </w:pPr>
          </w:p>
          <w:p w14:paraId="0E9E4D6B" w14:textId="77777777" w:rsidR="001021C1" w:rsidRPr="009B3E0F" w:rsidRDefault="001021C1" w:rsidP="001021C1">
            <w:pPr>
              <w:spacing w:after="0" w:line="240" w:lineRule="auto"/>
              <w:jc w:val="both"/>
              <w:rPr>
                <w:rFonts w:ascii="Arial Narrow" w:hAnsi="Arial Narrow" w:cs="Arial"/>
                <w:sz w:val="18"/>
                <w:szCs w:val="18"/>
              </w:rPr>
            </w:pPr>
            <w:r w:rsidRPr="009B3E0F">
              <w:rPr>
                <w:rFonts w:ascii="Arial Narrow" w:hAnsi="Arial Narrow" w:cs="Arial"/>
                <w:sz w:val="18"/>
                <w:szCs w:val="18"/>
              </w:rPr>
              <w:t xml:space="preserve">La entrega de los equipos se realizará, de lunes a viernes en el horario de 08:00 horas a 12:00 horas y de 14:00 Horas a 18:00 Horas.  </w:t>
            </w:r>
          </w:p>
          <w:p w14:paraId="6A0CAB74" w14:textId="77777777" w:rsidR="001021C1" w:rsidRPr="009B3E0F" w:rsidRDefault="001021C1" w:rsidP="001021C1">
            <w:pPr>
              <w:spacing w:after="0" w:line="240" w:lineRule="auto"/>
              <w:jc w:val="both"/>
              <w:rPr>
                <w:rFonts w:ascii="Arial Narrow" w:hAnsi="Arial Narrow" w:cs="Arial"/>
                <w:sz w:val="18"/>
                <w:szCs w:val="18"/>
              </w:rPr>
            </w:pPr>
          </w:p>
          <w:p w14:paraId="031A7A14" w14:textId="77777777" w:rsidR="001021C1" w:rsidRPr="009B3E0F" w:rsidRDefault="001021C1" w:rsidP="001021C1">
            <w:pPr>
              <w:spacing w:after="0" w:line="240" w:lineRule="auto"/>
              <w:jc w:val="both"/>
              <w:rPr>
                <w:rFonts w:ascii="Arial Narrow" w:hAnsi="Arial Narrow" w:cs="Arial"/>
                <w:color w:val="000000"/>
                <w:sz w:val="18"/>
                <w:szCs w:val="18"/>
              </w:rPr>
            </w:pPr>
            <w:r w:rsidRPr="009B3E0F">
              <w:rPr>
                <w:rFonts w:ascii="Arial Narrow" w:hAnsi="Arial Narrow" w:cs="Arial"/>
                <w:b/>
                <w:sz w:val="18"/>
                <w:szCs w:val="18"/>
              </w:rPr>
              <w:t>Nota:</w:t>
            </w:r>
            <w:r w:rsidRPr="009B3E0F">
              <w:rPr>
                <w:rFonts w:ascii="Arial Narrow" w:hAnsi="Arial Narrow" w:cs="Arial"/>
                <w:sz w:val="18"/>
                <w:szCs w:val="18"/>
              </w:rPr>
              <w:t xml:space="preserve"> los gasto que se efectúen por entrega, cambio por defecto y demás, serán responsabilidad del oferente y futuro contratista; sin cargo adicionales.    </w:t>
            </w:r>
          </w:p>
        </w:tc>
        <w:tc>
          <w:tcPr>
            <w:tcW w:w="296" w:type="pct"/>
          </w:tcPr>
          <w:p w14:paraId="29CA0B30" w14:textId="77777777" w:rsidR="001021C1" w:rsidRPr="009B3E0F" w:rsidRDefault="001021C1" w:rsidP="001021C1">
            <w:pPr>
              <w:spacing w:after="0" w:line="240" w:lineRule="auto"/>
              <w:jc w:val="both"/>
              <w:rPr>
                <w:rFonts w:ascii="Arial Narrow" w:hAnsi="Arial Narrow" w:cs="Arial"/>
                <w:color w:val="000000"/>
                <w:sz w:val="18"/>
                <w:szCs w:val="18"/>
              </w:rPr>
            </w:pPr>
          </w:p>
        </w:tc>
        <w:tc>
          <w:tcPr>
            <w:tcW w:w="327" w:type="pct"/>
          </w:tcPr>
          <w:p w14:paraId="471BF393" w14:textId="77777777" w:rsidR="001021C1" w:rsidRPr="009B3E0F" w:rsidRDefault="001021C1" w:rsidP="001021C1">
            <w:pPr>
              <w:spacing w:after="0" w:line="240" w:lineRule="auto"/>
              <w:jc w:val="both"/>
              <w:rPr>
                <w:rFonts w:ascii="Arial Narrow" w:hAnsi="Arial Narrow" w:cs="Arial"/>
                <w:color w:val="000000"/>
                <w:sz w:val="18"/>
                <w:szCs w:val="18"/>
              </w:rPr>
            </w:pPr>
          </w:p>
        </w:tc>
      </w:tr>
    </w:tbl>
    <w:p w14:paraId="0E47ACD7" w14:textId="77777777" w:rsidR="00502A41" w:rsidRDefault="00502A41" w:rsidP="00F46BEE">
      <w:pPr>
        <w:autoSpaceDE w:val="0"/>
        <w:autoSpaceDN w:val="0"/>
        <w:spacing w:after="0" w:line="240" w:lineRule="auto"/>
        <w:jc w:val="both"/>
        <w:rPr>
          <w:rFonts w:ascii="Arial" w:eastAsia="Times New Roman" w:hAnsi="Arial" w:cs="Arial"/>
          <w:sz w:val="20"/>
          <w:szCs w:val="20"/>
          <w:lang w:eastAsia="es-ES"/>
        </w:rPr>
      </w:pPr>
    </w:p>
    <w:p w14:paraId="6EBE74C4" w14:textId="77777777" w:rsidR="00F46BEE" w:rsidRPr="00D82B76" w:rsidRDefault="00F46BEE" w:rsidP="00F46BEE">
      <w:pPr>
        <w:autoSpaceDE w:val="0"/>
        <w:autoSpaceDN w:val="0"/>
        <w:spacing w:after="0" w:line="240" w:lineRule="auto"/>
        <w:jc w:val="both"/>
        <w:rPr>
          <w:rFonts w:ascii="Arial" w:eastAsia="Times New Roman" w:hAnsi="Arial" w:cs="Arial"/>
          <w:lang w:eastAsia="es-ES"/>
        </w:rPr>
      </w:pPr>
      <w:r w:rsidRPr="00D82B76">
        <w:rPr>
          <w:rFonts w:ascii="Arial" w:eastAsia="Times New Roman" w:hAnsi="Arial" w:cs="Arial"/>
          <w:lang w:eastAsia="es-ES"/>
        </w:rPr>
        <w:t>Declaramos, bajo nuestra responsabilidad personal, y comprometiendo la responsabilidad institucional de las personas jurídicas que representamos, que la información antes consignada es totalmente cierta, puede ser verificada y</w:t>
      </w:r>
      <w:r w:rsidR="00BE1DBE">
        <w:rPr>
          <w:rFonts w:ascii="Arial" w:eastAsia="Times New Roman" w:hAnsi="Arial" w:cs="Arial"/>
          <w:lang w:eastAsia="es-ES"/>
        </w:rPr>
        <w:t xml:space="preserve"> </w:t>
      </w:r>
      <w:r w:rsidRPr="00D82B76">
        <w:rPr>
          <w:rFonts w:ascii="Arial" w:eastAsia="Times New Roman" w:hAnsi="Arial" w:cs="Arial"/>
          <w:lang w:eastAsia="es-ES"/>
        </w:rPr>
        <w:t>que ofertamos el 100% de los requerimientos so</w:t>
      </w:r>
      <w:r w:rsidR="00941515" w:rsidRPr="00D82B76">
        <w:rPr>
          <w:rFonts w:ascii="Arial" w:eastAsia="Times New Roman" w:hAnsi="Arial" w:cs="Arial"/>
          <w:lang w:eastAsia="es-ES"/>
        </w:rPr>
        <w:t>licitados en el presente Anexo.</w:t>
      </w:r>
    </w:p>
    <w:p w14:paraId="1B927A0B" w14:textId="77777777" w:rsidR="0056467F" w:rsidRPr="00D82B76" w:rsidRDefault="0056467F" w:rsidP="00F46BEE">
      <w:pPr>
        <w:autoSpaceDE w:val="0"/>
        <w:autoSpaceDN w:val="0"/>
        <w:spacing w:after="0" w:line="240" w:lineRule="auto"/>
        <w:jc w:val="both"/>
        <w:rPr>
          <w:rFonts w:ascii="Arial" w:eastAsia="Calibri" w:hAnsi="Arial" w:cs="Arial"/>
          <w:b/>
          <w:lang w:eastAsia="es-ES"/>
        </w:rPr>
      </w:pPr>
    </w:p>
    <w:p w14:paraId="5D60AEC4" w14:textId="77777777" w:rsidR="00F46BEE" w:rsidRPr="00EE4D43" w:rsidRDefault="00F46BEE" w:rsidP="00F46BEE">
      <w:pPr>
        <w:autoSpaceDE w:val="0"/>
        <w:autoSpaceDN w:val="0"/>
        <w:spacing w:after="0" w:line="240" w:lineRule="auto"/>
        <w:jc w:val="both"/>
        <w:rPr>
          <w:rFonts w:ascii="Arial" w:eastAsia="Calibri" w:hAnsi="Arial" w:cs="Arial"/>
          <w:b/>
          <w:sz w:val="18"/>
          <w:szCs w:val="18"/>
          <w:lang w:eastAsia="es-ES"/>
        </w:rPr>
      </w:pPr>
      <w:r w:rsidRPr="00EE4D43">
        <w:rPr>
          <w:rFonts w:ascii="Arial" w:eastAsia="Calibri" w:hAnsi="Arial" w:cs="Arial"/>
          <w:b/>
          <w:sz w:val="18"/>
          <w:szCs w:val="18"/>
          <w:lang w:eastAsia="es-ES"/>
        </w:rPr>
        <w:t xml:space="preserve">EXPERIENCIA PROPONENTE  </w:t>
      </w:r>
    </w:p>
    <w:p w14:paraId="611D8CF0" w14:textId="77777777" w:rsidR="00F46BEE" w:rsidRPr="00EE4D43" w:rsidRDefault="00F46BEE" w:rsidP="00F46BEE">
      <w:pPr>
        <w:autoSpaceDE w:val="0"/>
        <w:autoSpaceDN w:val="0"/>
        <w:spacing w:after="0" w:line="240" w:lineRule="auto"/>
        <w:jc w:val="both"/>
        <w:rPr>
          <w:rFonts w:ascii="Arial" w:eastAsia="Calibri" w:hAnsi="Arial" w:cs="Arial"/>
          <w:b/>
          <w:sz w:val="18"/>
          <w:szCs w:val="18"/>
          <w:lang w:eastAsia="es-ES"/>
        </w:rPr>
      </w:pPr>
    </w:p>
    <w:p w14:paraId="45B4B711" w14:textId="77777777" w:rsidR="00F46BEE" w:rsidRPr="00EE4D43" w:rsidRDefault="00F46BEE" w:rsidP="00F46BEE">
      <w:pPr>
        <w:autoSpaceDE w:val="0"/>
        <w:autoSpaceDN w:val="0"/>
        <w:spacing w:after="0" w:line="240" w:lineRule="auto"/>
        <w:ind w:right="760"/>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NOMBRE DEL PROPONENTE:</w:t>
      </w:r>
    </w:p>
    <w:p w14:paraId="40DFE5E3" w14:textId="77777777"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14:paraId="6882FFB7" w14:textId="77777777" w:rsidR="00F46BE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NIT o C.C:</w:t>
      </w:r>
    </w:p>
    <w:p w14:paraId="04990FE9" w14:textId="77777777"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14:paraId="7F041DDB" w14:textId="77777777" w:rsidR="00F46BEE" w:rsidRPr="00EE4D43"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NOMBRE DEL REPRESENTANTE LEGAL:</w:t>
      </w:r>
    </w:p>
    <w:p w14:paraId="5BFA4DF2" w14:textId="77777777"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14:paraId="2C8D32A1" w14:textId="77777777" w:rsidR="00F46BE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C.C:</w:t>
      </w:r>
    </w:p>
    <w:p w14:paraId="3FDC0BAD" w14:textId="77777777"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14:paraId="77B8C6BC" w14:textId="77777777" w:rsidR="00F46BEE" w:rsidRPr="00EE4D43"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FIRMA DEL REPRESENTANTE LEGAL:</w:t>
      </w:r>
    </w:p>
    <w:p w14:paraId="06AD00CD" w14:textId="77777777"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14:paraId="36047E88" w14:textId="77777777" w:rsidR="00F46BEE" w:rsidRPr="00EE4D43"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EE4D43">
        <w:rPr>
          <w:rFonts w:ascii="Arial" w:eastAsia="Times New Roman" w:hAnsi="Arial" w:cs="Arial"/>
          <w:b/>
          <w:sz w:val="18"/>
          <w:szCs w:val="18"/>
          <w:lang w:val="es-ES_tradnl" w:eastAsia="es-ES"/>
        </w:rPr>
        <w:t>DIRECCION:</w:t>
      </w:r>
    </w:p>
    <w:p w14:paraId="6576FAE0" w14:textId="77777777" w:rsidR="009038AE" w:rsidRPr="00EE4D43"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14:paraId="20834A8E" w14:textId="77777777" w:rsidR="00F46BEE" w:rsidRPr="00EE4D43" w:rsidRDefault="00F46BEE" w:rsidP="00F46BEE">
      <w:pPr>
        <w:autoSpaceDE w:val="0"/>
        <w:autoSpaceDN w:val="0"/>
        <w:spacing w:after="0" w:line="240" w:lineRule="auto"/>
        <w:jc w:val="both"/>
        <w:rPr>
          <w:rFonts w:ascii="Arial" w:eastAsia="Times New Roman" w:hAnsi="Arial" w:cs="Arial"/>
          <w:sz w:val="18"/>
          <w:szCs w:val="18"/>
          <w:lang w:val="es-ES_tradnl" w:eastAsia="es-ES"/>
        </w:rPr>
      </w:pPr>
      <w:r w:rsidRPr="00EE4D43">
        <w:rPr>
          <w:rFonts w:ascii="Arial" w:eastAsia="Times New Roman" w:hAnsi="Arial" w:cs="Arial"/>
          <w:b/>
          <w:sz w:val="18"/>
          <w:szCs w:val="18"/>
          <w:lang w:val="es-ES_tradnl" w:eastAsia="es-ES"/>
        </w:rPr>
        <w:t>TELEFONO</w:t>
      </w:r>
      <w:r w:rsidRPr="00EE4D43">
        <w:rPr>
          <w:rFonts w:ascii="Arial" w:eastAsia="Times New Roman" w:hAnsi="Arial" w:cs="Arial"/>
          <w:sz w:val="18"/>
          <w:szCs w:val="18"/>
          <w:lang w:val="es-ES_tradnl" w:eastAsia="es-ES"/>
        </w:rPr>
        <w:t>:</w:t>
      </w:r>
    </w:p>
    <w:p w14:paraId="67CFE1A1" w14:textId="77777777" w:rsidR="00047CA9" w:rsidRDefault="00047CA9"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2D0FD899" w14:textId="77777777" w:rsidR="003016C9" w:rsidRDefault="003016C9"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53F529C4" w14:textId="77777777" w:rsidR="003016C9" w:rsidRDefault="003016C9"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7F502947" w14:textId="77777777" w:rsidR="003016C9" w:rsidRDefault="003016C9"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414C8A45" w14:textId="77777777" w:rsidR="003016C9" w:rsidRDefault="003016C9"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30614E1C" w14:textId="77777777" w:rsidR="003016C9" w:rsidRDefault="003016C9"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1FFE683B" w14:textId="6ADA60A5" w:rsidR="003016C9" w:rsidRDefault="003016C9"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56BA9ABE" w14:textId="4FCF4E27" w:rsidR="00A41918" w:rsidRDefault="00A41918"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5EF613EB" w14:textId="216711D6" w:rsidR="00A41918" w:rsidRDefault="00A41918"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0A241510" w14:textId="2548C3E2" w:rsidR="00A41918" w:rsidRDefault="00A41918"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738F6A00" w14:textId="5FE264FB" w:rsidR="00A41918" w:rsidRDefault="00A41918"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0B48C914" w14:textId="0256BA38" w:rsidR="00A41918" w:rsidRDefault="00A41918"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5432A16D" w14:textId="3567BD73" w:rsidR="00A41918" w:rsidRDefault="00A41918"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67DBB001" w14:textId="71FBFE49" w:rsidR="00A41918" w:rsidRDefault="00A41918"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5A6A2003" w14:textId="77777777" w:rsidR="00EF3F7B" w:rsidRDefault="00EF3F7B"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345B0881" w14:textId="77777777" w:rsidR="00EF3F7B" w:rsidRDefault="00EF3F7B"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2362088B" w14:textId="77777777" w:rsidR="00EF3F7B" w:rsidRDefault="00EF3F7B"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02EE8182" w14:textId="77777777" w:rsidR="00EF3F7B" w:rsidRDefault="00EF3F7B"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12EB16DF" w14:textId="77777777" w:rsidR="00EF3F7B" w:rsidRDefault="00EF3F7B"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6B57343F" w14:textId="0B7C4D4D" w:rsidR="00A41918" w:rsidRDefault="00A41918"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75DF86A7" w14:textId="77777777" w:rsidR="001021C1" w:rsidRDefault="001021C1"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1B3DB1F3" w14:textId="77777777" w:rsidR="001021C1" w:rsidRDefault="001021C1"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28E085BB" w14:textId="77777777" w:rsidR="001021C1" w:rsidRDefault="001021C1"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4877113A" w14:textId="77777777" w:rsidR="001021C1" w:rsidRDefault="001021C1"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1ADCC40D" w14:textId="77777777" w:rsidR="001021C1" w:rsidRDefault="001021C1"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2259E25E" w14:textId="77777777" w:rsidR="001021C1" w:rsidRDefault="001021C1"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6D4DFA1A" w14:textId="77777777" w:rsidR="001021C1" w:rsidRDefault="001021C1"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3AAE328E" w14:textId="47D6322D" w:rsidR="00A41918" w:rsidRDefault="00A41918"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7F4FB1D9" w14:textId="2F66D94E" w:rsidR="00A41918" w:rsidRDefault="00A41918"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17AB4866" w14:textId="21053A56" w:rsidR="00A41918" w:rsidRDefault="00A41918" w:rsidP="00C3674A">
      <w:pPr>
        <w:tabs>
          <w:tab w:val="left" w:pos="0"/>
        </w:tabs>
        <w:autoSpaceDE w:val="0"/>
        <w:autoSpaceDN w:val="0"/>
        <w:spacing w:after="0" w:line="240" w:lineRule="auto"/>
        <w:ind w:right="49"/>
        <w:contextualSpacing/>
        <w:outlineLvl w:val="0"/>
        <w:rPr>
          <w:rFonts w:ascii="Arial" w:eastAsia="Times New Roman" w:hAnsi="Arial" w:cs="Arial"/>
          <w:b/>
          <w:lang w:val="es-ES_tradnl" w:eastAsia="es-ES"/>
        </w:rPr>
      </w:pPr>
    </w:p>
    <w:p w14:paraId="32FD0D28" w14:textId="77777777" w:rsidR="00F46BEE" w:rsidRPr="00B046EC" w:rsidRDefault="007D5522"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r>
        <w:rPr>
          <w:rFonts w:ascii="Arial" w:eastAsia="Times New Roman" w:hAnsi="Arial" w:cs="Arial"/>
          <w:b/>
          <w:lang w:val="es-ES_tradnl" w:eastAsia="es-ES"/>
        </w:rPr>
        <w:t>ANEXO No. 2</w:t>
      </w:r>
    </w:p>
    <w:p w14:paraId="30EE7E7D" w14:textId="77777777" w:rsidR="001E49E8" w:rsidRDefault="009038AE" w:rsidP="009038AE">
      <w:pPr>
        <w:tabs>
          <w:tab w:val="left" w:pos="426"/>
        </w:tabs>
        <w:suppressAutoHyphens/>
        <w:autoSpaceDE w:val="0"/>
        <w:autoSpaceDN w:val="0"/>
        <w:spacing w:after="0" w:line="240" w:lineRule="auto"/>
        <w:ind w:left="426"/>
        <w:textAlignment w:val="baseline"/>
        <w:rPr>
          <w:rFonts w:ascii="Arial" w:eastAsia="Times New Roman" w:hAnsi="Arial" w:cs="Arial"/>
          <w:b/>
          <w:lang w:val="es-ES_tradnl" w:eastAsia="es-ES"/>
        </w:rPr>
      </w:pPr>
      <w:r>
        <w:rPr>
          <w:rFonts w:ascii="Arial" w:eastAsia="Times New Roman" w:hAnsi="Arial" w:cs="Arial"/>
          <w:b/>
          <w:lang w:val="es-ES_tradnl" w:eastAsia="es-ES"/>
        </w:rPr>
        <w:t xml:space="preserve">                                                 </w:t>
      </w:r>
      <w:r w:rsidR="00F46BEE" w:rsidRPr="00B046EC">
        <w:rPr>
          <w:rFonts w:ascii="Arial" w:eastAsia="Times New Roman" w:hAnsi="Arial" w:cs="Arial"/>
          <w:b/>
          <w:lang w:val="es-ES_tradnl" w:eastAsia="es-ES"/>
        </w:rPr>
        <w:t>OFERTA ECONÓMICA</w:t>
      </w:r>
    </w:p>
    <w:p w14:paraId="48775BC6" w14:textId="77777777" w:rsidR="00941515" w:rsidRDefault="00941515" w:rsidP="00941515">
      <w:pPr>
        <w:pStyle w:val="Prrafodelista"/>
        <w:tabs>
          <w:tab w:val="left" w:pos="240"/>
        </w:tabs>
        <w:ind w:left="0"/>
        <w:jc w:val="center"/>
        <w:rPr>
          <w:b/>
          <w:sz w:val="22"/>
          <w:szCs w:val="22"/>
        </w:rPr>
      </w:pPr>
    </w:p>
    <w:p w14:paraId="26089705" w14:textId="77777777" w:rsidR="00941515" w:rsidRDefault="00941515" w:rsidP="00941515">
      <w:pPr>
        <w:pStyle w:val="Prrafodelista"/>
        <w:tabs>
          <w:tab w:val="left" w:pos="240"/>
        </w:tabs>
        <w:ind w:left="0"/>
        <w:jc w:val="both"/>
      </w:pPr>
      <w:r w:rsidRPr="002B68F0">
        <w:t>La propuest</w:t>
      </w:r>
      <w:r w:rsidR="00D82B76">
        <w:t>a económica se deberá presentar</w:t>
      </w:r>
      <w:r w:rsidRPr="002B68F0">
        <w:t xml:space="preserve"> en el siguiente formato, y cumplir con lo exigido en el presente documento</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2068"/>
        <w:gridCol w:w="2511"/>
        <w:gridCol w:w="1415"/>
        <w:gridCol w:w="1003"/>
        <w:gridCol w:w="972"/>
        <w:gridCol w:w="1036"/>
      </w:tblGrid>
      <w:tr w:rsidR="001021C1" w:rsidRPr="009B3E0F" w14:paraId="5C60F5C5" w14:textId="77777777" w:rsidTr="00120DF2">
        <w:trPr>
          <w:trHeight w:val="734"/>
        </w:trPr>
        <w:tc>
          <w:tcPr>
            <w:tcW w:w="295" w:type="pct"/>
            <w:shd w:val="clear" w:color="auto" w:fill="D9D9D9" w:themeFill="background1" w:themeFillShade="D9"/>
            <w:vAlign w:val="center"/>
          </w:tcPr>
          <w:p w14:paraId="011EC7B9" w14:textId="77777777" w:rsidR="001021C1" w:rsidRPr="009B3E0F" w:rsidRDefault="001021C1" w:rsidP="001021C1">
            <w:pPr>
              <w:spacing w:after="0" w:line="240" w:lineRule="auto"/>
              <w:jc w:val="center"/>
              <w:rPr>
                <w:rFonts w:ascii="Arial Narrow" w:hAnsi="Arial Narrow" w:cs="Arial"/>
                <w:b/>
                <w:sz w:val="16"/>
                <w:szCs w:val="16"/>
              </w:rPr>
            </w:pPr>
            <w:r w:rsidRPr="009B3E0F">
              <w:rPr>
                <w:rFonts w:ascii="Arial Narrow" w:hAnsi="Arial Narrow" w:cs="Arial"/>
                <w:b/>
                <w:sz w:val="16"/>
                <w:szCs w:val="16"/>
              </w:rPr>
              <w:t>ITEM</w:t>
            </w:r>
          </w:p>
        </w:tc>
        <w:tc>
          <w:tcPr>
            <w:tcW w:w="1080" w:type="pct"/>
            <w:shd w:val="clear" w:color="auto" w:fill="D9D9D9" w:themeFill="background1" w:themeFillShade="D9"/>
            <w:vAlign w:val="center"/>
          </w:tcPr>
          <w:p w14:paraId="14E0B4EA" w14:textId="77777777" w:rsidR="001021C1" w:rsidRPr="009B3E0F" w:rsidRDefault="001021C1" w:rsidP="001021C1">
            <w:pPr>
              <w:spacing w:after="0" w:line="240" w:lineRule="auto"/>
              <w:jc w:val="center"/>
              <w:rPr>
                <w:rFonts w:ascii="Arial Narrow" w:hAnsi="Arial Narrow" w:cs="Arial"/>
                <w:b/>
                <w:sz w:val="16"/>
                <w:szCs w:val="16"/>
              </w:rPr>
            </w:pPr>
            <w:r w:rsidRPr="009B3E0F">
              <w:rPr>
                <w:rFonts w:ascii="Arial Narrow" w:hAnsi="Arial Narrow" w:cs="Arial"/>
                <w:b/>
                <w:sz w:val="16"/>
                <w:szCs w:val="16"/>
              </w:rPr>
              <w:t>DESCRIPCION</w:t>
            </w:r>
          </w:p>
        </w:tc>
        <w:tc>
          <w:tcPr>
            <w:tcW w:w="1312" w:type="pct"/>
            <w:shd w:val="clear" w:color="auto" w:fill="D9D9D9" w:themeFill="background1" w:themeFillShade="D9"/>
            <w:vAlign w:val="center"/>
          </w:tcPr>
          <w:p w14:paraId="0B892B09" w14:textId="77777777" w:rsidR="001021C1" w:rsidRPr="009B3E0F" w:rsidRDefault="001021C1" w:rsidP="001021C1">
            <w:pPr>
              <w:spacing w:after="0" w:line="240" w:lineRule="auto"/>
              <w:jc w:val="center"/>
              <w:rPr>
                <w:rFonts w:ascii="Arial Narrow" w:hAnsi="Arial Narrow" w:cs="Arial"/>
                <w:b/>
                <w:sz w:val="16"/>
                <w:szCs w:val="16"/>
              </w:rPr>
            </w:pPr>
            <w:r w:rsidRPr="009B3E0F">
              <w:rPr>
                <w:rFonts w:ascii="Arial Narrow" w:hAnsi="Arial Narrow" w:cs="Arial"/>
                <w:b/>
                <w:sz w:val="16"/>
                <w:szCs w:val="16"/>
              </w:rPr>
              <w:t>CONDICIONES TECNICAS MINIMAS</w:t>
            </w:r>
          </w:p>
        </w:tc>
        <w:tc>
          <w:tcPr>
            <w:tcW w:w="739" w:type="pct"/>
            <w:shd w:val="clear" w:color="auto" w:fill="D9D9D9" w:themeFill="background1" w:themeFillShade="D9"/>
            <w:vAlign w:val="center"/>
          </w:tcPr>
          <w:p w14:paraId="2844B5D3" w14:textId="77777777" w:rsidR="001021C1" w:rsidRPr="009B3E0F" w:rsidRDefault="001021C1" w:rsidP="001021C1">
            <w:pPr>
              <w:spacing w:after="0" w:line="240" w:lineRule="auto"/>
              <w:jc w:val="center"/>
              <w:rPr>
                <w:rFonts w:ascii="Arial Narrow" w:hAnsi="Arial Narrow" w:cs="Arial"/>
                <w:b/>
                <w:sz w:val="16"/>
                <w:szCs w:val="16"/>
              </w:rPr>
            </w:pPr>
            <w:r w:rsidRPr="009B3E0F">
              <w:rPr>
                <w:rFonts w:ascii="Arial Narrow" w:hAnsi="Arial Narrow" w:cs="Arial"/>
                <w:b/>
                <w:sz w:val="18"/>
                <w:szCs w:val="18"/>
              </w:rPr>
              <w:t>PRESENT</w:t>
            </w:r>
            <w:r>
              <w:rPr>
                <w:rFonts w:ascii="Arial Narrow" w:hAnsi="Arial Narrow" w:cs="Arial"/>
                <w:b/>
                <w:sz w:val="18"/>
                <w:szCs w:val="18"/>
              </w:rPr>
              <w:t>ACIÓN</w:t>
            </w:r>
          </w:p>
        </w:tc>
        <w:tc>
          <w:tcPr>
            <w:tcW w:w="524" w:type="pct"/>
            <w:shd w:val="clear" w:color="auto" w:fill="D9D9D9" w:themeFill="background1" w:themeFillShade="D9"/>
            <w:vAlign w:val="center"/>
          </w:tcPr>
          <w:p w14:paraId="6F002EA9" w14:textId="77777777" w:rsidR="001021C1" w:rsidRPr="009B3E0F" w:rsidRDefault="001021C1" w:rsidP="001021C1">
            <w:pPr>
              <w:spacing w:after="0" w:line="240" w:lineRule="auto"/>
              <w:jc w:val="center"/>
              <w:rPr>
                <w:rFonts w:ascii="Arial Narrow" w:hAnsi="Arial Narrow" w:cs="Arial"/>
                <w:b/>
                <w:sz w:val="16"/>
                <w:szCs w:val="16"/>
              </w:rPr>
            </w:pPr>
            <w:r w:rsidRPr="009B3E0F">
              <w:rPr>
                <w:rFonts w:ascii="Arial Narrow" w:hAnsi="Arial Narrow" w:cs="Arial"/>
                <w:b/>
                <w:sz w:val="16"/>
                <w:szCs w:val="16"/>
              </w:rPr>
              <w:t>CANT</w:t>
            </w:r>
          </w:p>
        </w:tc>
        <w:tc>
          <w:tcPr>
            <w:tcW w:w="508" w:type="pct"/>
            <w:shd w:val="clear" w:color="auto" w:fill="D9D9D9" w:themeFill="background1" w:themeFillShade="D9"/>
          </w:tcPr>
          <w:p w14:paraId="750B0B21" w14:textId="77777777" w:rsidR="001021C1" w:rsidRPr="009B3E0F" w:rsidRDefault="001021C1" w:rsidP="001021C1">
            <w:pPr>
              <w:spacing w:after="0" w:line="240" w:lineRule="auto"/>
              <w:jc w:val="center"/>
              <w:rPr>
                <w:rFonts w:ascii="Arial Narrow" w:hAnsi="Arial Narrow" w:cs="Arial"/>
                <w:b/>
                <w:sz w:val="16"/>
                <w:szCs w:val="16"/>
              </w:rPr>
            </w:pPr>
            <w:r>
              <w:rPr>
                <w:rFonts w:ascii="Arial Narrow" w:hAnsi="Arial Narrow" w:cs="Arial"/>
                <w:b/>
                <w:sz w:val="16"/>
                <w:szCs w:val="16"/>
              </w:rPr>
              <w:t>PRECIO TECHO INCLUIDO IVA</w:t>
            </w:r>
          </w:p>
        </w:tc>
        <w:tc>
          <w:tcPr>
            <w:tcW w:w="541" w:type="pct"/>
            <w:shd w:val="clear" w:color="auto" w:fill="D9D9D9" w:themeFill="background1" w:themeFillShade="D9"/>
          </w:tcPr>
          <w:p w14:paraId="43B6F1A4" w14:textId="77777777" w:rsidR="001021C1" w:rsidRPr="009B3E0F" w:rsidRDefault="001021C1" w:rsidP="001021C1">
            <w:pPr>
              <w:spacing w:after="0" w:line="240" w:lineRule="auto"/>
              <w:jc w:val="center"/>
              <w:rPr>
                <w:rFonts w:ascii="Arial Narrow" w:hAnsi="Arial Narrow" w:cs="Arial"/>
                <w:b/>
                <w:sz w:val="16"/>
                <w:szCs w:val="16"/>
              </w:rPr>
            </w:pPr>
            <w:r>
              <w:rPr>
                <w:rFonts w:ascii="Arial Narrow" w:hAnsi="Arial Narrow" w:cs="Arial"/>
                <w:b/>
                <w:sz w:val="16"/>
                <w:szCs w:val="16"/>
              </w:rPr>
              <w:t>VALOR OFERTADO INCLUIDO IVA</w:t>
            </w:r>
          </w:p>
        </w:tc>
      </w:tr>
      <w:tr w:rsidR="001021C1" w:rsidRPr="009B3E0F" w14:paraId="37DB7258" w14:textId="77777777" w:rsidTr="00120DF2">
        <w:trPr>
          <w:trHeight w:val="401"/>
        </w:trPr>
        <w:tc>
          <w:tcPr>
            <w:tcW w:w="295" w:type="pct"/>
            <w:vAlign w:val="center"/>
          </w:tcPr>
          <w:p w14:paraId="0EC17491"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w:t>
            </w:r>
          </w:p>
        </w:tc>
        <w:tc>
          <w:tcPr>
            <w:tcW w:w="1080" w:type="pct"/>
            <w:vAlign w:val="center"/>
          </w:tcPr>
          <w:p w14:paraId="2EA184AA"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 xml:space="preserve">  BABEROS DE USO ODONTOLOGICO </w:t>
            </w:r>
          </w:p>
        </w:tc>
        <w:tc>
          <w:tcPr>
            <w:tcW w:w="1312" w:type="pct"/>
            <w:vAlign w:val="center"/>
          </w:tcPr>
          <w:p w14:paraId="056B4B1F"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BABEROS DE USO ODONTOLOGICO: </w:t>
            </w:r>
            <w:r w:rsidRPr="009B3E0F">
              <w:rPr>
                <w:rFonts w:ascii="Arial Narrow" w:eastAsia="Calibri" w:hAnsi="Arial Narrow" w:cs="Arial"/>
                <w:sz w:val="18"/>
                <w:szCs w:val="18"/>
              </w:rPr>
              <w:t>Babero odontológico sencillo fabricado en telas no tejidas en color azul. paquete x 15 unidades</w:t>
            </w:r>
            <w:r w:rsidRPr="009B3E0F">
              <w:rPr>
                <w:rFonts w:ascii="Arial Narrow" w:hAnsi="Arial Narrow" w:cs="Arial"/>
                <w:color w:val="000000"/>
                <w:sz w:val="18"/>
                <w:szCs w:val="18"/>
              </w:rPr>
              <w:t xml:space="preserve">  </w:t>
            </w:r>
          </w:p>
        </w:tc>
        <w:tc>
          <w:tcPr>
            <w:tcW w:w="739" w:type="pct"/>
            <w:vAlign w:val="center"/>
          </w:tcPr>
          <w:p w14:paraId="002DA42E" w14:textId="77777777" w:rsidR="001021C1" w:rsidRDefault="001021C1" w:rsidP="001021C1">
            <w:pPr>
              <w:autoSpaceDE w:val="0"/>
              <w:autoSpaceDN w:val="0"/>
              <w:adjustRightInd w:val="0"/>
              <w:spacing w:after="0" w:line="240" w:lineRule="auto"/>
              <w:jc w:val="center"/>
              <w:rPr>
                <w:rFonts w:ascii="Arial Narrow" w:eastAsia="Calibri" w:hAnsi="Arial Narrow" w:cs="Arial"/>
                <w:sz w:val="18"/>
                <w:szCs w:val="18"/>
              </w:rPr>
            </w:pPr>
            <w:r w:rsidRPr="009B3E0F">
              <w:rPr>
                <w:rFonts w:ascii="Arial Narrow" w:eastAsia="Calibri" w:hAnsi="Arial Narrow" w:cs="Arial"/>
                <w:sz w:val="18"/>
                <w:szCs w:val="18"/>
              </w:rPr>
              <w:t>PAQUETE</w:t>
            </w:r>
          </w:p>
          <w:p w14:paraId="720029DC"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Pr>
                <w:rFonts w:ascii="Arial Narrow" w:eastAsia="Calibri" w:hAnsi="Arial Narrow" w:cs="Arial"/>
                <w:sz w:val="18"/>
                <w:szCs w:val="18"/>
              </w:rPr>
              <w:t xml:space="preserve">X 15 unidades </w:t>
            </w:r>
          </w:p>
        </w:tc>
        <w:tc>
          <w:tcPr>
            <w:tcW w:w="524" w:type="pct"/>
            <w:vAlign w:val="center"/>
          </w:tcPr>
          <w:p w14:paraId="0B52E320"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Pr>
                <w:rFonts w:ascii="Arial Narrow" w:eastAsia="Calibri" w:hAnsi="Arial Narrow" w:cs="Arial"/>
                <w:sz w:val="18"/>
                <w:szCs w:val="18"/>
              </w:rPr>
              <w:t>1</w:t>
            </w:r>
          </w:p>
        </w:tc>
        <w:tc>
          <w:tcPr>
            <w:tcW w:w="508" w:type="pct"/>
            <w:vAlign w:val="center"/>
          </w:tcPr>
          <w:p w14:paraId="05DFEA6A"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r w:rsidRPr="005A1E52">
              <w:rPr>
                <w:rFonts w:ascii="Arial" w:hAnsi="Arial" w:cs="Arial"/>
                <w:color w:val="000000"/>
                <w:sz w:val="16"/>
                <w:szCs w:val="18"/>
              </w:rPr>
              <w:t>9.601</w:t>
            </w:r>
          </w:p>
        </w:tc>
        <w:tc>
          <w:tcPr>
            <w:tcW w:w="541" w:type="pct"/>
          </w:tcPr>
          <w:p w14:paraId="7A30A94A"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p>
        </w:tc>
      </w:tr>
      <w:tr w:rsidR="001021C1" w:rsidRPr="009B3E0F" w14:paraId="5DF68E15" w14:textId="77777777" w:rsidTr="00120DF2">
        <w:trPr>
          <w:trHeight w:val="401"/>
        </w:trPr>
        <w:tc>
          <w:tcPr>
            <w:tcW w:w="295" w:type="pct"/>
            <w:vAlign w:val="center"/>
          </w:tcPr>
          <w:p w14:paraId="78BE7A8C"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w:t>
            </w:r>
          </w:p>
        </w:tc>
        <w:tc>
          <w:tcPr>
            <w:tcW w:w="1080" w:type="pct"/>
            <w:vAlign w:val="center"/>
          </w:tcPr>
          <w:p w14:paraId="3E70523B"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 xml:space="preserve">  SABANAS DESECHABLES PARA CAMILLA </w:t>
            </w:r>
          </w:p>
        </w:tc>
        <w:tc>
          <w:tcPr>
            <w:tcW w:w="1312" w:type="pct"/>
            <w:vAlign w:val="center"/>
          </w:tcPr>
          <w:p w14:paraId="760F878F"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SABANAS DESECHABLES PARA CAMILLA: producto</w:t>
            </w:r>
            <w:r w:rsidRPr="009B3E0F">
              <w:rPr>
                <w:rFonts w:ascii="Arial Narrow" w:hAnsi="Arial Narrow" w:cs="Arial"/>
                <w:sz w:val="18"/>
                <w:szCs w:val="18"/>
              </w:rPr>
              <w:t xml:space="preserve"> desechable, confeccionada con tela no tejida 100% polipropileno de 1.90 cm de alto x 90 cm de ancho paquete por 10 unidades</w:t>
            </w:r>
          </w:p>
        </w:tc>
        <w:tc>
          <w:tcPr>
            <w:tcW w:w="739" w:type="pct"/>
            <w:vAlign w:val="center"/>
          </w:tcPr>
          <w:p w14:paraId="4CD068E4" w14:textId="77777777" w:rsidR="001021C1" w:rsidRDefault="001021C1" w:rsidP="001021C1">
            <w:pPr>
              <w:autoSpaceDE w:val="0"/>
              <w:autoSpaceDN w:val="0"/>
              <w:adjustRightInd w:val="0"/>
              <w:spacing w:after="0" w:line="240" w:lineRule="auto"/>
              <w:jc w:val="center"/>
              <w:rPr>
                <w:rFonts w:ascii="Arial Narrow" w:hAnsi="Arial Narrow" w:cs="Arial"/>
                <w:color w:val="000000"/>
                <w:sz w:val="18"/>
                <w:szCs w:val="18"/>
              </w:rPr>
            </w:pPr>
            <w:r w:rsidRPr="009B3E0F">
              <w:rPr>
                <w:rFonts w:ascii="Arial Narrow" w:hAnsi="Arial Narrow" w:cs="Arial"/>
                <w:color w:val="000000"/>
                <w:sz w:val="18"/>
                <w:szCs w:val="18"/>
              </w:rPr>
              <w:t>PAQUETE</w:t>
            </w:r>
          </w:p>
          <w:p w14:paraId="7254DB0D"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 xml:space="preserve">X 10 unidades </w:t>
            </w:r>
          </w:p>
        </w:tc>
        <w:tc>
          <w:tcPr>
            <w:tcW w:w="524" w:type="pct"/>
            <w:vAlign w:val="center"/>
          </w:tcPr>
          <w:p w14:paraId="3C6474F7"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74E7E94A"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5A1E52">
              <w:rPr>
                <w:rFonts w:ascii="Arial" w:hAnsi="Arial" w:cs="Arial"/>
                <w:color w:val="000000"/>
                <w:sz w:val="16"/>
                <w:szCs w:val="18"/>
              </w:rPr>
              <w:t>41.134</w:t>
            </w:r>
          </w:p>
        </w:tc>
        <w:tc>
          <w:tcPr>
            <w:tcW w:w="541" w:type="pct"/>
          </w:tcPr>
          <w:p w14:paraId="7FEDB99C"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p>
        </w:tc>
      </w:tr>
      <w:tr w:rsidR="001021C1" w:rsidRPr="009B3E0F" w14:paraId="34C65840" w14:textId="77777777" w:rsidTr="00120DF2">
        <w:trPr>
          <w:trHeight w:val="401"/>
        </w:trPr>
        <w:tc>
          <w:tcPr>
            <w:tcW w:w="295" w:type="pct"/>
            <w:vAlign w:val="center"/>
          </w:tcPr>
          <w:p w14:paraId="56B59192"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w:t>
            </w:r>
          </w:p>
        </w:tc>
        <w:tc>
          <w:tcPr>
            <w:tcW w:w="1080" w:type="pct"/>
            <w:vAlign w:val="center"/>
          </w:tcPr>
          <w:p w14:paraId="0E9E74FE"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 xml:space="preserve">  LIMPIADOR DE SUPERFICIES ODONTOLOGICAS </w:t>
            </w:r>
          </w:p>
        </w:tc>
        <w:tc>
          <w:tcPr>
            <w:tcW w:w="1312" w:type="pct"/>
            <w:vAlign w:val="center"/>
          </w:tcPr>
          <w:p w14:paraId="6FFAFDC7"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Pr>
                <w:rFonts w:ascii="Arial Narrow" w:hAnsi="Arial Narrow" w:cs="Arial"/>
                <w:sz w:val="18"/>
                <w:szCs w:val="18"/>
              </w:rPr>
              <w:t>DESINFECTANTE DE DISPOSITIVOS MEDICOS</w:t>
            </w:r>
            <w:r w:rsidRPr="009B3E0F">
              <w:rPr>
                <w:rFonts w:ascii="Arial Narrow" w:hAnsi="Arial Narrow" w:cs="Arial"/>
                <w:sz w:val="18"/>
                <w:szCs w:val="18"/>
              </w:rPr>
              <w:t xml:space="preserve">: </w:t>
            </w:r>
            <w:r w:rsidRPr="009B3E0F">
              <w:rPr>
                <w:rFonts w:ascii="Arial Narrow" w:eastAsia="Calibri" w:hAnsi="Arial Narrow" w:cs="Arial"/>
                <w:sz w:val="18"/>
                <w:szCs w:val="18"/>
              </w:rPr>
              <w:t>desinfectante multipropósito para uso odontológico, médico y hospitalario (amonios cuaternarios de quinta generación proteasa alcohol detergentes) x 500ml</w:t>
            </w:r>
            <w:r w:rsidRPr="009B3E0F">
              <w:rPr>
                <w:rFonts w:ascii="Arial Narrow" w:hAnsi="Arial Narrow" w:cs="Arial"/>
                <w:sz w:val="18"/>
                <w:szCs w:val="18"/>
              </w:rPr>
              <w:t xml:space="preserve">  </w:t>
            </w:r>
          </w:p>
        </w:tc>
        <w:tc>
          <w:tcPr>
            <w:tcW w:w="739" w:type="pct"/>
            <w:vAlign w:val="center"/>
          </w:tcPr>
          <w:p w14:paraId="0AE69C67"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Pr>
                <w:rFonts w:ascii="Arial Narrow" w:eastAsia="Calibri" w:hAnsi="Arial Narrow" w:cs="Arial"/>
                <w:sz w:val="18"/>
                <w:szCs w:val="18"/>
              </w:rPr>
              <w:t>FRASCO X 500 ML</w:t>
            </w:r>
          </w:p>
        </w:tc>
        <w:tc>
          <w:tcPr>
            <w:tcW w:w="524" w:type="pct"/>
            <w:vAlign w:val="center"/>
          </w:tcPr>
          <w:p w14:paraId="4C0ADE7A"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Pr>
                <w:rFonts w:ascii="Arial Narrow" w:eastAsia="Calibri" w:hAnsi="Arial Narrow" w:cs="Arial"/>
                <w:sz w:val="18"/>
                <w:szCs w:val="18"/>
              </w:rPr>
              <w:t>1</w:t>
            </w:r>
          </w:p>
        </w:tc>
        <w:tc>
          <w:tcPr>
            <w:tcW w:w="508" w:type="pct"/>
            <w:vAlign w:val="center"/>
          </w:tcPr>
          <w:p w14:paraId="5805DDF6"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r w:rsidRPr="005A1E52">
              <w:rPr>
                <w:rFonts w:ascii="Arial" w:hAnsi="Arial" w:cs="Arial"/>
                <w:color w:val="000000"/>
                <w:sz w:val="16"/>
                <w:szCs w:val="18"/>
              </w:rPr>
              <w:t>33.038</w:t>
            </w:r>
          </w:p>
        </w:tc>
        <w:tc>
          <w:tcPr>
            <w:tcW w:w="541" w:type="pct"/>
          </w:tcPr>
          <w:p w14:paraId="742118EE"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p>
        </w:tc>
      </w:tr>
      <w:tr w:rsidR="001021C1" w:rsidRPr="009B3E0F" w14:paraId="2AB77B71" w14:textId="77777777" w:rsidTr="00120DF2">
        <w:trPr>
          <w:trHeight w:val="401"/>
        </w:trPr>
        <w:tc>
          <w:tcPr>
            <w:tcW w:w="295" w:type="pct"/>
            <w:vAlign w:val="center"/>
          </w:tcPr>
          <w:p w14:paraId="38345768" w14:textId="77777777" w:rsidR="001021C1" w:rsidRPr="009B3E0F" w:rsidRDefault="001021C1" w:rsidP="001021C1">
            <w:pPr>
              <w:spacing w:after="0" w:line="240" w:lineRule="auto"/>
              <w:jc w:val="center"/>
              <w:rPr>
                <w:rFonts w:ascii="Arial Narrow" w:hAnsi="Arial Narrow" w:cs="Arial"/>
                <w:color w:val="000000"/>
                <w:sz w:val="18"/>
                <w:szCs w:val="18"/>
              </w:rPr>
            </w:pPr>
            <w:r w:rsidRPr="009B3E0F">
              <w:rPr>
                <w:rFonts w:ascii="Arial Narrow" w:hAnsi="Arial Narrow" w:cs="Arial"/>
                <w:color w:val="000000"/>
                <w:sz w:val="18"/>
                <w:szCs w:val="18"/>
              </w:rPr>
              <w:t>4</w:t>
            </w:r>
          </w:p>
        </w:tc>
        <w:tc>
          <w:tcPr>
            <w:tcW w:w="1080" w:type="pct"/>
            <w:shd w:val="clear" w:color="auto" w:fill="auto"/>
            <w:vAlign w:val="center"/>
          </w:tcPr>
          <w:p w14:paraId="4B0A078C"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AGUA DESIONIZADA PARA AUTOCLAVES</w:t>
            </w:r>
          </w:p>
        </w:tc>
        <w:tc>
          <w:tcPr>
            <w:tcW w:w="1312" w:type="pct"/>
            <w:vAlign w:val="center"/>
          </w:tcPr>
          <w:p w14:paraId="5AD06CBC"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r w:rsidRPr="009B3E0F">
              <w:rPr>
                <w:rFonts w:ascii="Arial Narrow" w:hAnsi="Arial Narrow" w:cs="Arial"/>
                <w:sz w:val="18"/>
                <w:szCs w:val="18"/>
              </w:rPr>
              <w:t xml:space="preserve">AGUA DESIONIZADA PARA AUTOCLAVES: </w:t>
            </w:r>
            <w:r w:rsidRPr="009B3E0F">
              <w:rPr>
                <w:rFonts w:ascii="Arial Narrow" w:eastAsia="Calibri" w:hAnsi="Arial Narrow" w:cs="Arial"/>
                <w:sz w:val="18"/>
                <w:szCs w:val="18"/>
              </w:rPr>
              <w:t>Agua desmineralizada utilizada para limpieza de instrumental por medio de autoclave presentación galón</w:t>
            </w:r>
          </w:p>
        </w:tc>
        <w:tc>
          <w:tcPr>
            <w:tcW w:w="739" w:type="pct"/>
            <w:vAlign w:val="center"/>
          </w:tcPr>
          <w:p w14:paraId="08E85133"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Pr>
                <w:rFonts w:ascii="Arial Narrow" w:eastAsia="Calibri" w:hAnsi="Arial Narrow" w:cs="Arial"/>
                <w:sz w:val="18"/>
                <w:szCs w:val="18"/>
              </w:rPr>
              <w:t xml:space="preserve">GALON </w:t>
            </w:r>
          </w:p>
        </w:tc>
        <w:tc>
          <w:tcPr>
            <w:tcW w:w="524" w:type="pct"/>
            <w:vAlign w:val="center"/>
          </w:tcPr>
          <w:p w14:paraId="537FD064"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Pr>
                <w:rFonts w:ascii="Arial Narrow" w:eastAsia="Calibri" w:hAnsi="Arial Narrow" w:cs="Arial"/>
                <w:sz w:val="18"/>
                <w:szCs w:val="18"/>
              </w:rPr>
              <w:t>1</w:t>
            </w:r>
          </w:p>
        </w:tc>
        <w:tc>
          <w:tcPr>
            <w:tcW w:w="508" w:type="pct"/>
            <w:vAlign w:val="center"/>
          </w:tcPr>
          <w:p w14:paraId="696A7560"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r w:rsidRPr="005A1E52">
              <w:rPr>
                <w:rFonts w:ascii="Arial" w:hAnsi="Arial" w:cs="Arial"/>
                <w:color w:val="000000"/>
                <w:sz w:val="16"/>
                <w:szCs w:val="18"/>
              </w:rPr>
              <w:t>17.100</w:t>
            </w:r>
          </w:p>
        </w:tc>
        <w:tc>
          <w:tcPr>
            <w:tcW w:w="541" w:type="pct"/>
          </w:tcPr>
          <w:p w14:paraId="3425D70A"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p>
        </w:tc>
      </w:tr>
      <w:tr w:rsidR="001021C1" w:rsidRPr="009B3E0F" w14:paraId="148197B9" w14:textId="77777777" w:rsidTr="00120DF2">
        <w:trPr>
          <w:trHeight w:val="401"/>
        </w:trPr>
        <w:tc>
          <w:tcPr>
            <w:tcW w:w="295" w:type="pct"/>
            <w:vAlign w:val="center"/>
          </w:tcPr>
          <w:p w14:paraId="5C076B9A"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5</w:t>
            </w:r>
          </w:p>
        </w:tc>
        <w:tc>
          <w:tcPr>
            <w:tcW w:w="1080" w:type="pct"/>
            <w:shd w:val="clear" w:color="auto" w:fill="auto"/>
            <w:vAlign w:val="bottom"/>
          </w:tcPr>
          <w:p w14:paraId="23B7CCB6"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 xml:space="preserve"> ACIDO ORTOFOSFORICO DESMINERALIZANTE</w:t>
            </w:r>
          </w:p>
        </w:tc>
        <w:tc>
          <w:tcPr>
            <w:tcW w:w="1312" w:type="pct"/>
            <w:vAlign w:val="center"/>
          </w:tcPr>
          <w:p w14:paraId="5D352CD2"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ACIDO ORTOFOSFORICO DESMINERALIZANTE: </w:t>
            </w:r>
            <w:r w:rsidRPr="009B3E0F">
              <w:rPr>
                <w:rFonts w:ascii="Arial Narrow" w:hAnsi="Arial Narrow" w:cs="Arial"/>
                <w:sz w:val="18"/>
                <w:szCs w:val="18"/>
              </w:rPr>
              <w:t>Producto a base de gel con propiedad de agente agravador presentación jeringa por 10ml</w:t>
            </w:r>
          </w:p>
        </w:tc>
        <w:tc>
          <w:tcPr>
            <w:tcW w:w="739" w:type="pct"/>
            <w:vAlign w:val="center"/>
          </w:tcPr>
          <w:p w14:paraId="5C0551CC"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 xml:space="preserve">Jeringa X 10 ML </w:t>
            </w:r>
          </w:p>
        </w:tc>
        <w:tc>
          <w:tcPr>
            <w:tcW w:w="524" w:type="pct"/>
            <w:vAlign w:val="center"/>
          </w:tcPr>
          <w:p w14:paraId="531FF353"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0BC6866E"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5A1E52">
              <w:rPr>
                <w:rFonts w:ascii="Arial" w:hAnsi="Arial" w:cs="Arial"/>
                <w:color w:val="000000"/>
                <w:sz w:val="16"/>
                <w:szCs w:val="18"/>
              </w:rPr>
              <w:t>14.750</w:t>
            </w:r>
          </w:p>
        </w:tc>
        <w:tc>
          <w:tcPr>
            <w:tcW w:w="541" w:type="pct"/>
          </w:tcPr>
          <w:p w14:paraId="5A1FE42E"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p>
        </w:tc>
      </w:tr>
      <w:tr w:rsidR="001021C1" w:rsidRPr="009B3E0F" w14:paraId="3E4396E4" w14:textId="77777777" w:rsidTr="00120DF2">
        <w:trPr>
          <w:trHeight w:val="401"/>
        </w:trPr>
        <w:tc>
          <w:tcPr>
            <w:tcW w:w="295" w:type="pct"/>
            <w:vAlign w:val="center"/>
          </w:tcPr>
          <w:p w14:paraId="4AA653F8"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6</w:t>
            </w:r>
          </w:p>
        </w:tc>
        <w:tc>
          <w:tcPr>
            <w:tcW w:w="1080" w:type="pct"/>
            <w:vAlign w:val="bottom"/>
          </w:tcPr>
          <w:p w14:paraId="69F04109"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 xml:space="preserve"> ALCOHOL ANTISEPTICO</w:t>
            </w:r>
          </w:p>
        </w:tc>
        <w:tc>
          <w:tcPr>
            <w:tcW w:w="1312" w:type="pct"/>
            <w:vAlign w:val="center"/>
          </w:tcPr>
          <w:p w14:paraId="40FBDE58"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ALCOHOL ANTISEPTICO: alcohol antiséptico </w:t>
            </w:r>
            <w:r>
              <w:rPr>
                <w:rFonts w:ascii="Arial Narrow" w:hAnsi="Arial Narrow" w:cs="Arial"/>
                <w:color w:val="000000"/>
                <w:sz w:val="18"/>
                <w:szCs w:val="18"/>
              </w:rPr>
              <w:t xml:space="preserve">al </w:t>
            </w:r>
            <w:r w:rsidRPr="009B3E0F">
              <w:rPr>
                <w:rFonts w:ascii="Arial Narrow" w:hAnsi="Arial Narrow" w:cs="Arial"/>
                <w:color w:val="000000"/>
                <w:sz w:val="18"/>
                <w:szCs w:val="18"/>
              </w:rPr>
              <w:t>70º presentación botella  por 700ml</w:t>
            </w:r>
          </w:p>
        </w:tc>
        <w:tc>
          <w:tcPr>
            <w:tcW w:w="739" w:type="pct"/>
            <w:vAlign w:val="center"/>
          </w:tcPr>
          <w:p w14:paraId="198DBB46"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 xml:space="preserve">Botella por 700 ML  </w:t>
            </w:r>
          </w:p>
        </w:tc>
        <w:tc>
          <w:tcPr>
            <w:tcW w:w="524" w:type="pct"/>
            <w:vAlign w:val="center"/>
          </w:tcPr>
          <w:p w14:paraId="6D563615"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1F65B2AD"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sidRPr="005A1E52">
              <w:rPr>
                <w:rFonts w:ascii="Arial" w:hAnsi="Arial" w:cs="Arial"/>
                <w:color w:val="000000"/>
                <w:sz w:val="16"/>
                <w:szCs w:val="18"/>
              </w:rPr>
              <w:t>4.600</w:t>
            </w:r>
          </w:p>
        </w:tc>
        <w:tc>
          <w:tcPr>
            <w:tcW w:w="541" w:type="pct"/>
          </w:tcPr>
          <w:p w14:paraId="1B8451D2"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p>
        </w:tc>
      </w:tr>
      <w:tr w:rsidR="001021C1" w:rsidRPr="009B3E0F" w14:paraId="0CBB4E14" w14:textId="77777777" w:rsidTr="00120DF2">
        <w:trPr>
          <w:trHeight w:val="2356"/>
        </w:trPr>
        <w:tc>
          <w:tcPr>
            <w:tcW w:w="295" w:type="pct"/>
            <w:vAlign w:val="center"/>
          </w:tcPr>
          <w:p w14:paraId="42008C1C"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7</w:t>
            </w:r>
          </w:p>
        </w:tc>
        <w:tc>
          <w:tcPr>
            <w:tcW w:w="1080" w:type="pct"/>
            <w:vAlign w:val="center"/>
          </w:tcPr>
          <w:p w14:paraId="2A0BDB80"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EQUIPO DE VENOCLISIS</w:t>
            </w:r>
          </w:p>
        </w:tc>
        <w:tc>
          <w:tcPr>
            <w:tcW w:w="1312" w:type="pct"/>
            <w:vAlign w:val="bottom"/>
          </w:tcPr>
          <w:p w14:paraId="23F0825C"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EQUIPO DE VENOCLISIS: dispositivo destinado a ingresar por vía intravenosa, ya sea periférica o central, la infusión continua de fluidos.</w:t>
            </w:r>
            <w:r w:rsidRPr="009B3E0F">
              <w:rPr>
                <w:rFonts w:ascii="Arial Narrow" w:hAnsi="Arial Narrow"/>
                <w:sz w:val="18"/>
                <w:szCs w:val="18"/>
              </w:rPr>
              <w:t xml:space="preserve"> </w:t>
            </w:r>
            <w:r w:rsidRPr="009B3E0F">
              <w:rPr>
                <w:rFonts w:ascii="Arial Narrow" w:hAnsi="Arial Narrow" w:cs="Arial"/>
                <w:sz w:val="18"/>
                <w:szCs w:val="18"/>
              </w:rPr>
              <w:t>que está elaborado con diferentes tipos de plástico grado médico y que su característica principal es la de proporcionar un goteo comprendido entre 28 y 32 gotas por minuto</w:t>
            </w:r>
          </w:p>
          <w:p w14:paraId="5CC5DA7D"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p w14:paraId="2D5BC9CC"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c>
          <w:tcPr>
            <w:tcW w:w="739" w:type="pct"/>
            <w:vAlign w:val="center"/>
          </w:tcPr>
          <w:p w14:paraId="35596F87"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t>UNIDAD</w:t>
            </w:r>
          </w:p>
        </w:tc>
        <w:tc>
          <w:tcPr>
            <w:tcW w:w="524" w:type="pct"/>
            <w:vAlign w:val="center"/>
          </w:tcPr>
          <w:p w14:paraId="43184E68"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color w:val="000000"/>
                <w:sz w:val="18"/>
                <w:szCs w:val="18"/>
              </w:rPr>
              <w:t>1</w:t>
            </w:r>
          </w:p>
        </w:tc>
        <w:tc>
          <w:tcPr>
            <w:tcW w:w="508" w:type="pct"/>
            <w:vAlign w:val="center"/>
          </w:tcPr>
          <w:p w14:paraId="1684C6BF"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2.800</w:t>
            </w:r>
          </w:p>
        </w:tc>
        <w:tc>
          <w:tcPr>
            <w:tcW w:w="541" w:type="pct"/>
          </w:tcPr>
          <w:p w14:paraId="7EC9547D"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6C187D24" w14:textId="77777777" w:rsidTr="00120DF2">
        <w:trPr>
          <w:trHeight w:val="401"/>
        </w:trPr>
        <w:tc>
          <w:tcPr>
            <w:tcW w:w="295" w:type="pct"/>
            <w:vAlign w:val="center"/>
          </w:tcPr>
          <w:p w14:paraId="08AF02C0"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8</w:t>
            </w:r>
          </w:p>
        </w:tc>
        <w:tc>
          <w:tcPr>
            <w:tcW w:w="1080" w:type="pct"/>
            <w:vAlign w:val="center"/>
          </w:tcPr>
          <w:p w14:paraId="3D093D0B"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RESINA FOTOCURADO COLOR A1</w:t>
            </w:r>
          </w:p>
        </w:tc>
        <w:tc>
          <w:tcPr>
            <w:tcW w:w="1312" w:type="pct"/>
          </w:tcPr>
          <w:p w14:paraId="267798CD"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RESINA FOTOCURADO COLOR A1: </w:t>
            </w:r>
            <w:r w:rsidRPr="009B3E0F">
              <w:rPr>
                <w:rFonts w:ascii="Arial Narrow" w:eastAsia="Calibri" w:hAnsi="Arial Narrow" w:cs="Arial"/>
                <w:sz w:val="18"/>
                <w:szCs w:val="18"/>
              </w:rPr>
              <w:t xml:space="preserve">Resina Microhibrida de fotocurado con monómeros UDMA,BIS-EMA de mayor peso molecular,  facil manipulación no pegajosa ,menor contracción de Fotopolimerizción  aprox 2% ,mayor hidrofobicidad , tamaños de particula que oscila de 0,01μm a 3,5μm con un tamaño de partícula promedio de 0,6μm a 2, </w:t>
            </w:r>
            <w:r w:rsidRPr="009B3E0F">
              <w:rPr>
                <w:rFonts w:ascii="Arial Narrow" w:eastAsia="Calibri" w:hAnsi="Arial Narrow" w:cs="Arial"/>
                <w:sz w:val="18"/>
                <w:szCs w:val="18"/>
              </w:rPr>
              <w:lastRenderedPageBreak/>
              <w:t>alta resistencia a la fractura ,resistencia compresiva de mínimo 400 MPa. Color A1</w:t>
            </w:r>
          </w:p>
        </w:tc>
        <w:tc>
          <w:tcPr>
            <w:tcW w:w="739" w:type="pct"/>
            <w:vAlign w:val="center"/>
          </w:tcPr>
          <w:p w14:paraId="552DC717"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sidRPr="009B3E0F">
              <w:rPr>
                <w:rFonts w:ascii="Arial Narrow" w:eastAsia="Calibri" w:hAnsi="Arial Narrow" w:cs="Arial"/>
                <w:sz w:val="18"/>
                <w:szCs w:val="18"/>
              </w:rPr>
              <w:lastRenderedPageBreak/>
              <w:t>UNIDAD</w:t>
            </w:r>
          </w:p>
        </w:tc>
        <w:tc>
          <w:tcPr>
            <w:tcW w:w="524" w:type="pct"/>
            <w:vAlign w:val="center"/>
          </w:tcPr>
          <w:p w14:paraId="583B964B"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Pr>
                <w:rFonts w:ascii="Arial Narrow" w:eastAsia="Calibri" w:hAnsi="Arial Narrow" w:cs="Arial"/>
                <w:sz w:val="18"/>
                <w:szCs w:val="18"/>
              </w:rPr>
              <w:t>1</w:t>
            </w:r>
          </w:p>
        </w:tc>
        <w:tc>
          <w:tcPr>
            <w:tcW w:w="508" w:type="pct"/>
            <w:vAlign w:val="center"/>
          </w:tcPr>
          <w:p w14:paraId="0101AC64"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r w:rsidRPr="005A1E52">
              <w:rPr>
                <w:rFonts w:ascii="Arial" w:hAnsi="Arial" w:cs="Arial"/>
                <w:color w:val="000000"/>
                <w:sz w:val="16"/>
                <w:szCs w:val="18"/>
              </w:rPr>
              <w:t>148.350</w:t>
            </w:r>
          </w:p>
        </w:tc>
        <w:tc>
          <w:tcPr>
            <w:tcW w:w="541" w:type="pct"/>
          </w:tcPr>
          <w:p w14:paraId="383F3672"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p>
        </w:tc>
      </w:tr>
      <w:tr w:rsidR="001021C1" w:rsidRPr="009B3E0F" w14:paraId="747F1349" w14:textId="77777777" w:rsidTr="00120DF2">
        <w:trPr>
          <w:trHeight w:val="375"/>
        </w:trPr>
        <w:tc>
          <w:tcPr>
            <w:tcW w:w="295" w:type="pct"/>
            <w:vAlign w:val="center"/>
          </w:tcPr>
          <w:p w14:paraId="0285CF8F"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9</w:t>
            </w:r>
          </w:p>
        </w:tc>
        <w:tc>
          <w:tcPr>
            <w:tcW w:w="1080" w:type="pct"/>
            <w:vAlign w:val="center"/>
          </w:tcPr>
          <w:p w14:paraId="62784FA1"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LIDOCAINA SPRAY ATOMIZADOR</w:t>
            </w:r>
          </w:p>
        </w:tc>
        <w:tc>
          <w:tcPr>
            <w:tcW w:w="1312" w:type="pct"/>
          </w:tcPr>
          <w:p w14:paraId="3C93B38D"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LIDOCAINA SPRAY ATOMIZADOR: </w:t>
            </w:r>
            <w:r w:rsidRPr="009B3E0F">
              <w:rPr>
                <w:rFonts w:ascii="Arial Narrow" w:hAnsi="Arial Narrow" w:cs="Arial"/>
                <w:sz w:val="18"/>
                <w:szCs w:val="18"/>
              </w:rPr>
              <w:t>Anestesia rápida segura en piel erosionada spray ofrece una difusión uniforme. Rápido efecto anestésico. facilita procedimientos presentación frasco 80gr</w:t>
            </w:r>
          </w:p>
        </w:tc>
        <w:tc>
          <w:tcPr>
            <w:tcW w:w="739" w:type="pct"/>
            <w:vAlign w:val="center"/>
          </w:tcPr>
          <w:p w14:paraId="095BED76"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t>UNIDAD</w:t>
            </w:r>
          </w:p>
        </w:tc>
        <w:tc>
          <w:tcPr>
            <w:tcW w:w="524" w:type="pct"/>
            <w:vAlign w:val="center"/>
          </w:tcPr>
          <w:p w14:paraId="26B1750D"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00E43B82"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71.950</w:t>
            </w:r>
          </w:p>
        </w:tc>
        <w:tc>
          <w:tcPr>
            <w:tcW w:w="541" w:type="pct"/>
          </w:tcPr>
          <w:p w14:paraId="4ECB9E27"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6FB00864" w14:textId="77777777" w:rsidTr="00120DF2">
        <w:trPr>
          <w:trHeight w:val="401"/>
        </w:trPr>
        <w:tc>
          <w:tcPr>
            <w:tcW w:w="295" w:type="pct"/>
            <w:vAlign w:val="center"/>
          </w:tcPr>
          <w:p w14:paraId="4A13CA02"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10</w:t>
            </w:r>
          </w:p>
        </w:tc>
        <w:tc>
          <w:tcPr>
            <w:tcW w:w="1080" w:type="pct"/>
            <w:vAlign w:val="center"/>
          </w:tcPr>
          <w:p w14:paraId="74399D8B"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ADHESIVO MULTIPROPOSITO</w:t>
            </w:r>
          </w:p>
        </w:tc>
        <w:tc>
          <w:tcPr>
            <w:tcW w:w="1312" w:type="pct"/>
            <w:vAlign w:val="bottom"/>
          </w:tcPr>
          <w:p w14:paraId="615DD022"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ADHESIVO MULTIPROPOSITO: </w:t>
            </w:r>
            <w:r w:rsidRPr="009B3E0F">
              <w:rPr>
                <w:rFonts w:ascii="Arial Narrow" w:eastAsia="Calibri" w:hAnsi="Arial Narrow" w:cs="Arial"/>
                <w:sz w:val="18"/>
                <w:szCs w:val="18"/>
              </w:rPr>
              <w:t>Agente adhesivo de última generación autograbador fotopolimerizable, que permita realizar grabado selectivo y total, frasco de 4ml y/o 5ml.</w:t>
            </w:r>
          </w:p>
        </w:tc>
        <w:tc>
          <w:tcPr>
            <w:tcW w:w="739" w:type="pct"/>
            <w:vAlign w:val="center"/>
          </w:tcPr>
          <w:p w14:paraId="6706A541"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sidRPr="009B3E0F">
              <w:rPr>
                <w:rFonts w:ascii="Arial Narrow" w:eastAsia="Calibri" w:hAnsi="Arial Narrow" w:cs="Arial"/>
                <w:sz w:val="18"/>
                <w:szCs w:val="18"/>
              </w:rPr>
              <w:t>UNIDAD</w:t>
            </w:r>
          </w:p>
        </w:tc>
        <w:tc>
          <w:tcPr>
            <w:tcW w:w="524" w:type="pct"/>
            <w:vAlign w:val="center"/>
          </w:tcPr>
          <w:p w14:paraId="04FEA6F4"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Pr>
                <w:rFonts w:ascii="Arial Narrow" w:eastAsia="Calibri" w:hAnsi="Arial Narrow" w:cs="Arial"/>
                <w:sz w:val="18"/>
                <w:szCs w:val="18"/>
              </w:rPr>
              <w:t>1</w:t>
            </w:r>
          </w:p>
        </w:tc>
        <w:tc>
          <w:tcPr>
            <w:tcW w:w="508" w:type="pct"/>
            <w:vAlign w:val="center"/>
          </w:tcPr>
          <w:p w14:paraId="3857872D"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r w:rsidRPr="005A1E52">
              <w:rPr>
                <w:rFonts w:ascii="Arial" w:hAnsi="Arial" w:cs="Arial"/>
                <w:color w:val="000000"/>
                <w:sz w:val="16"/>
                <w:szCs w:val="18"/>
              </w:rPr>
              <w:t>215.850</w:t>
            </w:r>
          </w:p>
        </w:tc>
        <w:tc>
          <w:tcPr>
            <w:tcW w:w="541" w:type="pct"/>
          </w:tcPr>
          <w:p w14:paraId="10E9AD74"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p>
        </w:tc>
      </w:tr>
      <w:tr w:rsidR="001021C1" w:rsidRPr="009B3E0F" w14:paraId="6A3DC0C1" w14:textId="77777777" w:rsidTr="00120DF2">
        <w:trPr>
          <w:trHeight w:val="401"/>
        </w:trPr>
        <w:tc>
          <w:tcPr>
            <w:tcW w:w="295" w:type="pct"/>
            <w:vAlign w:val="center"/>
          </w:tcPr>
          <w:p w14:paraId="4F3EC895"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11</w:t>
            </w:r>
          </w:p>
        </w:tc>
        <w:tc>
          <w:tcPr>
            <w:tcW w:w="1080" w:type="pct"/>
            <w:vAlign w:val="center"/>
          </w:tcPr>
          <w:p w14:paraId="36A1D778"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BARNIZ DE FLUOR</w:t>
            </w:r>
          </w:p>
        </w:tc>
        <w:tc>
          <w:tcPr>
            <w:tcW w:w="1312" w:type="pct"/>
          </w:tcPr>
          <w:p w14:paraId="79D3DA2D"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BARNIZ DE FLUOR: </w:t>
            </w:r>
            <w:r w:rsidRPr="009B3E0F">
              <w:rPr>
                <w:rFonts w:ascii="Arial Narrow" w:hAnsi="Arial Narrow" w:cs="Arial"/>
                <w:sz w:val="18"/>
                <w:szCs w:val="18"/>
                <w:lang w:eastAsia="es-CO"/>
              </w:rPr>
              <w:t>potente dosis de fluor con el efecto de refuerzo añadido de los iones de calcio y fosfato, El flúor, el calcio y el fosfato se combinan para formar un barniz protector resistente. aumenta la resistencia ácida del esmalte e inhibe la desmineralización, penetra y bloquea los tubulos dentinarios para proporcionar alivio a los dientes hipersensibles. • la elevada liberación inicial de flúor reduce la sensibilidad y fortalece el esmalte presentación caja x 100 Monodosis.</w:t>
            </w:r>
          </w:p>
        </w:tc>
        <w:tc>
          <w:tcPr>
            <w:tcW w:w="739" w:type="pct"/>
            <w:vAlign w:val="center"/>
          </w:tcPr>
          <w:p w14:paraId="4F65EA68"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lang w:eastAsia="es-CO"/>
              </w:rPr>
            </w:pPr>
            <w:r>
              <w:rPr>
                <w:rFonts w:ascii="Arial Narrow" w:hAnsi="Arial Narrow" w:cs="Arial"/>
                <w:sz w:val="18"/>
                <w:szCs w:val="18"/>
                <w:lang w:eastAsia="es-CO"/>
              </w:rPr>
              <w:t xml:space="preserve">Caja x 100 monodosis </w:t>
            </w:r>
          </w:p>
        </w:tc>
        <w:tc>
          <w:tcPr>
            <w:tcW w:w="524" w:type="pct"/>
            <w:vAlign w:val="center"/>
          </w:tcPr>
          <w:p w14:paraId="13DE6D94"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lang w:eastAsia="es-CO"/>
              </w:rPr>
            </w:pPr>
            <w:r>
              <w:rPr>
                <w:rFonts w:ascii="Arial Narrow" w:hAnsi="Arial Narrow" w:cs="Arial"/>
                <w:sz w:val="18"/>
                <w:szCs w:val="18"/>
                <w:lang w:eastAsia="es-CO"/>
              </w:rPr>
              <w:t>1</w:t>
            </w:r>
          </w:p>
        </w:tc>
        <w:tc>
          <w:tcPr>
            <w:tcW w:w="508" w:type="pct"/>
            <w:vAlign w:val="center"/>
          </w:tcPr>
          <w:p w14:paraId="571E796B"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lang w:eastAsia="es-CO"/>
              </w:rPr>
            </w:pPr>
            <w:r w:rsidRPr="005A1E52">
              <w:rPr>
                <w:rFonts w:ascii="Arial" w:hAnsi="Arial" w:cs="Arial"/>
                <w:color w:val="000000"/>
                <w:sz w:val="16"/>
                <w:szCs w:val="18"/>
              </w:rPr>
              <w:t>472.275</w:t>
            </w:r>
          </w:p>
        </w:tc>
        <w:tc>
          <w:tcPr>
            <w:tcW w:w="541" w:type="pct"/>
          </w:tcPr>
          <w:p w14:paraId="4724CF9E"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lang w:eastAsia="es-CO"/>
              </w:rPr>
            </w:pPr>
          </w:p>
        </w:tc>
      </w:tr>
      <w:tr w:rsidR="001021C1" w:rsidRPr="009B3E0F" w14:paraId="44684C91" w14:textId="77777777" w:rsidTr="00120DF2">
        <w:trPr>
          <w:trHeight w:val="401"/>
        </w:trPr>
        <w:tc>
          <w:tcPr>
            <w:tcW w:w="295" w:type="pct"/>
            <w:vAlign w:val="center"/>
          </w:tcPr>
          <w:p w14:paraId="5E189C94"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12</w:t>
            </w:r>
          </w:p>
        </w:tc>
        <w:tc>
          <w:tcPr>
            <w:tcW w:w="1080" w:type="pct"/>
            <w:vAlign w:val="bottom"/>
          </w:tcPr>
          <w:p w14:paraId="713BCC41"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 xml:space="preserve"> ANESTESICO AL 2% CON EPINEFRINA</w:t>
            </w:r>
          </w:p>
        </w:tc>
        <w:tc>
          <w:tcPr>
            <w:tcW w:w="1312" w:type="pct"/>
            <w:vAlign w:val="bottom"/>
          </w:tcPr>
          <w:p w14:paraId="1E17C86F"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ANESTESICO AL 2% CON EPINEFRINA:</w:t>
            </w:r>
            <w:r w:rsidRPr="009B3E0F">
              <w:rPr>
                <w:rFonts w:ascii="Arial Narrow" w:hAnsi="Arial Narrow"/>
                <w:sz w:val="18"/>
                <w:szCs w:val="18"/>
              </w:rPr>
              <w:t xml:space="preserve"> </w:t>
            </w:r>
            <w:r w:rsidRPr="009B3E0F">
              <w:rPr>
                <w:rFonts w:ascii="Arial Narrow" w:hAnsi="Arial Narrow" w:cs="Arial"/>
                <w:color w:val="000000"/>
                <w:sz w:val="18"/>
                <w:szCs w:val="18"/>
              </w:rPr>
              <w:t xml:space="preserve">Lidocaína al 2% con epinefrina </w:t>
            </w:r>
            <w:r w:rsidRPr="009B3E0F">
              <w:rPr>
                <w:rFonts w:ascii="Arial Narrow" w:hAnsi="Arial Narrow"/>
                <w:sz w:val="18"/>
                <w:szCs w:val="18"/>
              </w:rPr>
              <w:t>caja</w:t>
            </w:r>
            <w:r w:rsidRPr="009B3E0F">
              <w:rPr>
                <w:rFonts w:ascii="Arial Narrow" w:hAnsi="Arial Narrow" w:cs="Arial"/>
                <w:color w:val="000000"/>
                <w:sz w:val="18"/>
                <w:szCs w:val="18"/>
              </w:rPr>
              <w:t xml:space="preserve"> con 50 carpules</w:t>
            </w:r>
          </w:p>
        </w:tc>
        <w:tc>
          <w:tcPr>
            <w:tcW w:w="739" w:type="pct"/>
            <w:vAlign w:val="center"/>
          </w:tcPr>
          <w:p w14:paraId="117116AE"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 xml:space="preserve">Caja x 50 unidades </w:t>
            </w:r>
          </w:p>
        </w:tc>
        <w:tc>
          <w:tcPr>
            <w:tcW w:w="524" w:type="pct"/>
            <w:vAlign w:val="center"/>
          </w:tcPr>
          <w:p w14:paraId="3A7FC835"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53307F88"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5A1E52">
              <w:rPr>
                <w:rFonts w:ascii="Arial" w:hAnsi="Arial" w:cs="Arial"/>
                <w:color w:val="000000"/>
                <w:sz w:val="16"/>
                <w:szCs w:val="18"/>
              </w:rPr>
              <w:t>42.750</w:t>
            </w:r>
          </w:p>
        </w:tc>
        <w:tc>
          <w:tcPr>
            <w:tcW w:w="541" w:type="pct"/>
          </w:tcPr>
          <w:p w14:paraId="06995BED"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p>
        </w:tc>
      </w:tr>
      <w:tr w:rsidR="001021C1" w:rsidRPr="009B3E0F" w14:paraId="2AB4419C" w14:textId="77777777" w:rsidTr="00120DF2">
        <w:trPr>
          <w:trHeight w:val="401"/>
        </w:trPr>
        <w:tc>
          <w:tcPr>
            <w:tcW w:w="295" w:type="pct"/>
            <w:vAlign w:val="center"/>
          </w:tcPr>
          <w:p w14:paraId="704E3CBA" w14:textId="77777777" w:rsidR="001021C1" w:rsidRPr="009B3E0F" w:rsidRDefault="001021C1" w:rsidP="001021C1">
            <w:pPr>
              <w:spacing w:after="0" w:line="240" w:lineRule="auto"/>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13</w:t>
            </w:r>
          </w:p>
        </w:tc>
        <w:tc>
          <w:tcPr>
            <w:tcW w:w="1080" w:type="pct"/>
            <w:vAlign w:val="center"/>
          </w:tcPr>
          <w:p w14:paraId="047C948C"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CEMENTO TEMPORAL</w:t>
            </w:r>
          </w:p>
        </w:tc>
        <w:tc>
          <w:tcPr>
            <w:tcW w:w="1312" w:type="pct"/>
            <w:vAlign w:val="bottom"/>
          </w:tcPr>
          <w:p w14:paraId="3A5B84C5"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CEMENTO TEMPORAL: Material de obturación por endurecimiento químico, radio-opaco, de color similar al diente, para el empaste provisional de cavidades dentales se compone de cemento de óxido de zinc , libre de eugenol, cemento sellador de uso odontológico con la propiedad de adhesión a la superficie dental no citotóxico buena estabilidad dimensional, </w:t>
            </w:r>
            <w:r>
              <w:rPr>
                <w:rFonts w:ascii="Arial Narrow" w:hAnsi="Arial Narrow" w:cs="Arial"/>
                <w:color w:val="000000"/>
                <w:sz w:val="18"/>
                <w:szCs w:val="18"/>
              </w:rPr>
              <w:t>pote</w:t>
            </w:r>
            <w:r w:rsidRPr="009B3E0F">
              <w:rPr>
                <w:rFonts w:ascii="Arial Narrow" w:hAnsi="Arial Narrow" w:cs="Arial"/>
                <w:color w:val="000000"/>
                <w:sz w:val="18"/>
                <w:szCs w:val="18"/>
              </w:rPr>
              <w:t xml:space="preserve"> por 40 grs</w:t>
            </w:r>
          </w:p>
        </w:tc>
        <w:tc>
          <w:tcPr>
            <w:tcW w:w="739" w:type="pct"/>
            <w:vAlign w:val="center"/>
          </w:tcPr>
          <w:p w14:paraId="64013F19"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Pote X 40 Gr</w:t>
            </w:r>
          </w:p>
        </w:tc>
        <w:tc>
          <w:tcPr>
            <w:tcW w:w="524" w:type="pct"/>
            <w:vAlign w:val="center"/>
          </w:tcPr>
          <w:p w14:paraId="1EDE9181"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5B80B929"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5A1E52">
              <w:rPr>
                <w:rFonts w:ascii="Arial" w:hAnsi="Arial" w:cs="Arial"/>
                <w:color w:val="000000"/>
                <w:sz w:val="16"/>
                <w:szCs w:val="18"/>
              </w:rPr>
              <w:t>33.100</w:t>
            </w:r>
          </w:p>
        </w:tc>
        <w:tc>
          <w:tcPr>
            <w:tcW w:w="541" w:type="pct"/>
          </w:tcPr>
          <w:p w14:paraId="744C35AE"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p>
        </w:tc>
      </w:tr>
      <w:tr w:rsidR="001021C1" w:rsidRPr="009B3E0F" w14:paraId="4312D35A" w14:textId="77777777" w:rsidTr="00120DF2">
        <w:trPr>
          <w:trHeight w:val="401"/>
        </w:trPr>
        <w:tc>
          <w:tcPr>
            <w:tcW w:w="295" w:type="pct"/>
            <w:vAlign w:val="center"/>
          </w:tcPr>
          <w:p w14:paraId="6045B8A4"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14</w:t>
            </w:r>
          </w:p>
        </w:tc>
        <w:tc>
          <w:tcPr>
            <w:tcW w:w="1080" w:type="pct"/>
            <w:vAlign w:val="center"/>
          </w:tcPr>
          <w:p w14:paraId="6DC9438B"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APLICADORES DE ADHESIVO (MATERIAL DENTAL)</w:t>
            </w:r>
          </w:p>
        </w:tc>
        <w:tc>
          <w:tcPr>
            <w:tcW w:w="1312" w:type="pct"/>
            <w:vAlign w:val="bottom"/>
          </w:tcPr>
          <w:p w14:paraId="5D310EC6"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APLICADORES DE ADHESIVO: Micro Aplicador con cabeza de fibras resistente a solventes que no se disgregan (Aplicador de bolita de fibras no absorbentes y que no se deshilachan); de fácil Manejo que permita realizar doblez de la parte activa sin fractura del mismo, presentación x 100 unid </w:t>
            </w:r>
          </w:p>
        </w:tc>
        <w:tc>
          <w:tcPr>
            <w:tcW w:w="739" w:type="pct"/>
            <w:vAlign w:val="center"/>
          </w:tcPr>
          <w:p w14:paraId="3E10B5B2"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Tarro x 100 UNIDADES</w:t>
            </w:r>
          </w:p>
        </w:tc>
        <w:tc>
          <w:tcPr>
            <w:tcW w:w="524" w:type="pct"/>
            <w:vAlign w:val="center"/>
          </w:tcPr>
          <w:p w14:paraId="2217397E"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700569B7"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5A1E52">
              <w:rPr>
                <w:rFonts w:ascii="Arial" w:hAnsi="Arial" w:cs="Arial"/>
                <w:color w:val="000000"/>
                <w:sz w:val="16"/>
                <w:szCs w:val="18"/>
              </w:rPr>
              <w:t>10.700</w:t>
            </w:r>
          </w:p>
        </w:tc>
        <w:tc>
          <w:tcPr>
            <w:tcW w:w="541" w:type="pct"/>
          </w:tcPr>
          <w:p w14:paraId="1AB5949C"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p>
        </w:tc>
      </w:tr>
      <w:tr w:rsidR="001021C1" w:rsidRPr="009B3E0F" w14:paraId="1CD40B5C" w14:textId="77777777" w:rsidTr="00120DF2">
        <w:trPr>
          <w:trHeight w:val="401"/>
        </w:trPr>
        <w:tc>
          <w:tcPr>
            <w:tcW w:w="295" w:type="pct"/>
            <w:vAlign w:val="center"/>
          </w:tcPr>
          <w:p w14:paraId="444303C1"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15</w:t>
            </w:r>
          </w:p>
        </w:tc>
        <w:tc>
          <w:tcPr>
            <w:tcW w:w="1080" w:type="pct"/>
            <w:vAlign w:val="center"/>
          </w:tcPr>
          <w:p w14:paraId="59F3D7B5"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RESINA FLUIDA A2</w:t>
            </w:r>
          </w:p>
        </w:tc>
        <w:tc>
          <w:tcPr>
            <w:tcW w:w="1312" w:type="pct"/>
            <w:vAlign w:val="bottom"/>
          </w:tcPr>
          <w:p w14:paraId="7AA7175D"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RESINA FLUIDA EN JERINGAS A2 x 2 gr resina fluida con nano relleno de sílice no aglomerado/con conglomerado con un diámetro de 75 nanómetros de zirconia silica con uniones holgadas. Radio opacidad 1,89.</w:t>
            </w:r>
          </w:p>
        </w:tc>
        <w:tc>
          <w:tcPr>
            <w:tcW w:w="739" w:type="pct"/>
            <w:vAlign w:val="center"/>
          </w:tcPr>
          <w:p w14:paraId="7738381A"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 xml:space="preserve">Jeringa x 2 Gramos </w:t>
            </w:r>
          </w:p>
        </w:tc>
        <w:tc>
          <w:tcPr>
            <w:tcW w:w="524" w:type="pct"/>
            <w:vAlign w:val="center"/>
          </w:tcPr>
          <w:p w14:paraId="42CD3E3F"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56D9DA04"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120.850</w:t>
            </w:r>
          </w:p>
        </w:tc>
        <w:tc>
          <w:tcPr>
            <w:tcW w:w="541" w:type="pct"/>
          </w:tcPr>
          <w:p w14:paraId="7E8DB134"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69793ECF" w14:textId="77777777" w:rsidTr="00120DF2">
        <w:trPr>
          <w:trHeight w:val="401"/>
        </w:trPr>
        <w:tc>
          <w:tcPr>
            <w:tcW w:w="295" w:type="pct"/>
            <w:vAlign w:val="center"/>
          </w:tcPr>
          <w:p w14:paraId="0DC47874"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lastRenderedPageBreak/>
              <w:t>16</w:t>
            </w:r>
          </w:p>
        </w:tc>
        <w:tc>
          <w:tcPr>
            <w:tcW w:w="1080" w:type="pct"/>
            <w:vAlign w:val="center"/>
          </w:tcPr>
          <w:p w14:paraId="454DBE2D"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RESINA FOTOCURADO COLOR A2</w:t>
            </w:r>
          </w:p>
        </w:tc>
        <w:tc>
          <w:tcPr>
            <w:tcW w:w="1312" w:type="pct"/>
            <w:vAlign w:val="bottom"/>
          </w:tcPr>
          <w:p w14:paraId="52859B7D"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RESINA FOTOCURADO COLOR A2:</w:t>
            </w:r>
            <w:r w:rsidRPr="009B3E0F">
              <w:rPr>
                <w:rFonts w:ascii="Arial Narrow" w:eastAsia="Calibri" w:hAnsi="Arial Narrow" w:cs="Arial"/>
                <w:sz w:val="18"/>
                <w:szCs w:val="18"/>
              </w:rPr>
              <w:t xml:space="preserve"> Resina Microhibrida de fotocurado con monómeros UDMA,BIS-EMA de mayor peso molecular,  facil manipulación no pegajosa ,menor contracción de Fotopolimerizción  aprox 2% ,mayor hidrofobicidad , tamaños de particula que oscila de 0,01μm a 3,5μm con un tamaño de partícula promedio de 0,6μm a 2, alta resistencia a la fractura ,resistencia compresiva de mínimo 400 MPa. Color A2</w:t>
            </w:r>
          </w:p>
        </w:tc>
        <w:tc>
          <w:tcPr>
            <w:tcW w:w="739" w:type="pct"/>
            <w:vAlign w:val="center"/>
          </w:tcPr>
          <w:p w14:paraId="6AAAEDC3"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sidRPr="009B3E0F">
              <w:rPr>
                <w:rFonts w:ascii="Arial Narrow" w:hAnsi="Arial Narrow" w:cs="Arial"/>
                <w:color w:val="000000"/>
                <w:sz w:val="18"/>
                <w:szCs w:val="18"/>
              </w:rPr>
              <w:t>UNIDAD</w:t>
            </w:r>
          </w:p>
        </w:tc>
        <w:tc>
          <w:tcPr>
            <w:tcW w:w="524" w:type="pct"/>
            <w:vAlign w:val="center"/>
          </w:tcPr>
          <w:p w14:paraId="3A704C80"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01338B3E"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5A1E52">
              <w:rPr>
                <w:rFonts w:ascii="Arial" w:hAnsi="Arial" w:cs="Arial"/>
                <w:color w:val="000000"/>
                <w:sz w:val="16"/>
                <w:szCs w:val="18"/>
              </w:rPr>
              <w:t>155.850</w:t>
            </w:r>
          </w:p>
        </w:tc>
        <w:tc>
          <w:tcPr>
            <w:tcW w:w="541" w:type="pct"/>
          </w:tcPr>
          <w:p w14:paraId="31717A9A"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p>
        </w:tc>
      </w:tr>
      <w:tr w:rsidR="001021C1" w:rsidRPr="009B3E0F" w14:paraId="57B75E4F" w14:textId="77777777" w:rsidTr="00120DF2">
        <w:trPr>
          <w:trHeight w:val="401"/>
        </w:trPr>
        <w:tc>
          <w:tcPr>
            <w:tcW w:w="295" w:type="pct"/>
            <w:vAlign w:val="center"/>
          </w:tcPr>
          <w:p w14:paraId="6B6B80DF"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17</w:t>
            </w:r>
          </w:p>
        </w:tc>
        <w:tc>
          <w:tcPr>
            <w:tcW w:w="1080" w:type="pct"/>
            <w:vAlign w:val="center"/>
          </w:tcPr>
          <w:p w14:paraId="163BE24D"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RESINA FOTOCURADO COLOR A3</w:t>
            </w:r>
          </w:p>
        </w:tc>
        <w:tc>
          <w:tcPr>
            <w:tcW w:w="1312" w:type="pct"/>
            <w:vAlign w:val="bottom"/>
          </w:tcPr>
          <w:p w14:paraId="12655E0C"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RESINA FOTOCURADO COLOR A3Resina Microhibrida de fotocurado con monómeros UDMA,BIS-EMA de mayor peso molecular,  facil manipulación no pegajosa ,menor contracción de Fotopolimerizción  aprox 2% ,mayor hidrofobicidad , tamaños de particula que oscila de 0,01μm a 3,5μm con un tamaño de partícula promedio de 0,6μm a 2, alta resistencia a la fractura ,resistencia compresiva de mínimo 400 MPa</w:t>
            </w:r>
            <w:r w:rsidRPr="009B3E0F">
              <w:rPr>
                <w:rFonts w:ascii="Arial Narrow" w:eastAsia="Calibri" w:hAnsi="Arial Narrow" w:cs="Arial"/>
                <w:sz w:val="18"/>
                <w:szCs w:val="18"/>
              </w:rPr>
              <w:t>. Color A3</w:t>
            </w:r>
          </w:p>
        </w:tc>
        <w:tc>
          <w:tcPr>
            <w:tcW w:w="739" w:type="pct"/>
            <w:vAlign w:val="center"/>
          </w:tcPr>
          <w:p w14:paraId="55D59D11"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sidRPr="009B3E0F">
              <w:rPr>
                <w:rFonts w:ascii="Arial Narrow" w:eastAsia="Calibri" w:hAnsi="Arial Narrow" w:cs="Arial"/>
                <w:sz w:val="18"/>
                <w:szCs w:val="18"/>
              </w:rPr>
              <w:t>UNIDAD</w:t>
            </w:r>
          </w:p>
        </w:tc>
        <w:tc>
          <w:tcPr>
            <w:tcW w:w="524" w:type="pct"/>
            <w:vAlign w:val="center"/>
          </w:tcPr>
          <w:p w14:paraId="7EF7838B"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Pr>
                <w:rFonts w:ascii="Arial Narrow" w:eastAsia="Calibri" w:hAnsi="Arial Narrow" w:cs="Arial"/>
                <w:sz w:val="18"/>
                <w:szCs w:val="18"/>
              </w:rPr>
              <w:t>1</w:t>
            </w:r>
          </w:p>
        </w:tc>
        <w:tc>
          <w:tcPr>
            <w:tcW w:w="508" w:type="pct"/>
            <w:vAlign w:val="center"/>
          </w:tcPr>
          <w:p w14:paraId="787E5AB0"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r w:rsidRPr="005A1E52">
              <w:rPr>
                <w:rFonts w:ascii="Arial" w:hAnsi="Arial" w:cs="Arial"/>
                <w:color w:val="000000"/>
                <w:sz w:val="16"/>
                <w:szCs w:val="18"/>
              </w:rPr>
              <w:t>155.850</w:t>
            </w:r>
          </w:p>
        </w:tc>
        <w:tc>
          <w:tcPr>
            <w:tcW w:w="541" w:type="pct"/>
          </w:tcPr>
          <w:p w14:paraId="226A010F"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p>
        </w:tc>
      </w:tr>
      <w:tr w:rsidR="001021C1" w:rsidRPr="009B3E0F" w14:paraId="7A5987E7" w14:textId="77777777" w:rsidTr="00120DF2">
        <w:trPr>
          <w:trHeight w:val="401"/>
        </w:trPr>
        <w:tc>
          <w:tcPr>
            <w:tcW w:w="295" w:type="pct"/>
            <w:vAlign w:val="center"/>
          </w:tcPr>
          <w:p w14:paraId="30A9EFF1"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18</w:t>
            </w:r>
          </w:p>
        </w:tc>
        <w:tc>
          <w:tcPr>
            <w:tcW w:w="1080" w:type="pct"/>
            <w:vAlign w:val="center"/>
          </w:tcPr>
          <w:p w14:paraId="0266B1F8"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RESINA FOTOCURADO COLOR A1</w:t>
            </w:r>
          </w:p>
        </w:tc>
        <w:tc>
          <w:tcPr>
            <w:tcW w:w="1312" w:type="pct"/>
            <w:vAlign w:val="bottom"/>
          </w:tcPr>
          <w:p w14:paraId="38C61A29"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RESINA FOTOCURADO COLOR A1:  </w:t>
            </w:r>
            <w:r w:rsidRPr="009B3E0F">
              <w:rPr>
                <w:rFonts w:ascii="Arial Narrow" w:eastAsia="Calibri" w:hAnsi="Arial Narrow" w:cs="Arial"/>
                <w:sz w:val="18"/>
                <w:szCs w:val="18"/>
              </w:rPr>
              <w:t>Resina Microhibrida de fotocurado con monómeros UDMA,BIS-EMA de mayor peso molecular,  facil manipulación no pegajosa ,menor contracción de Fotopolimerizción  aprox 2% ,mayor hidrofobicidad , tamaños de particula que oscila de 0,01μm a 3,5μm con un tamaño de partícula promedio de 0,6μm a 2, alta resistencia a la fractura ,resistencia compresiva de mínimo 400 MPa. Color A1</w:t>
            </w:r>
          </w:p>
        </w:tc>
        <w:tc>
          <w:tcPr>
            <w:tcW w:w="739" w:type="pct"/>
            <w:vAlign w:val="center"/>
          </w:tcPr>
          <w:p w14:paraId="22E6710A"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sidRPr="009B3E0F">
              <w:rPr>
                <w:rFonts w:ascii="Arial Narrow" w:eastAsia="Calibri" w:hAnsi="Arial Narrow" w:cs="Arial"/>
                <w:sz w:val="18"/>
                <w:szCs w:val="18"/>
              </w:rPr>
              <w:t>UNIDAD</w:t>
            </w:r>
          </w:p>
        </w:tc>
        <w:tc>
          <w:tcPr>
            <w:tcW w:w="524" w:type="pct"/>
            <w:vAlign w:val="center"/>
          </w:tcPr>
          <w:p w14:paraId="7D8B4473"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Pr>
                <w:rFonts w:ascii="Arial Narrow" w:eastAsia="Calibri" w:hAnsi="Arial Narrow" w:cs="Arial"/>
                <w:sz w:val="18"/>
                <w:szCs w:val="18"/>
              </w:rPr>
              <w:t>1</w:t>
            </w:r>
          </w:p>
        </w:tc>
        <w:tc>
          <w:tcPr>
            <w:tcW w:w="508" w:type="pct"/>
            <w:vAlign w:val="center"/>
          </w:tcPr>
          <w:p w14:paraId="62CDFC57"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r w:rsidRPr="005A1E52">
              <w:rPr>
                <w:rFonts w:ascii="Arial" w:hAnsi="Arial" w:cs="Arial"/>
                <w:color w:val="000000"/>
                <w:sz w:val="16"/>
                <w:szCs w:val="18"/>
              </w:rPr>
              <w:t>155.850</w:t>
            </w:r>
          </w:p>
        </w:tc>
        <w:tc>
          <w:tcPr>
            <w:tcW w:w="541" w:type="pct"/>
          </w:tcPr>
          <w:p w14:paraId="13568C85"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p>
        </w:tc>
      </w:tr>
      <w:tr w:rsidR="001021C1" w:rsidRPr="009B3E0F" w14:paraId="071B17F5" w14:textId="77777777" w:rsidTr="00120DF2">
        <w:trPr>
          <w:trHeight w:val="401"/>
        </w:trPr>
        <w:tc>
          <w:tcPr>
            <w:tcW w:w="295" w:type="pct"/>
            <w:vAlign w:val="center"/>
          </w:tcPr>
          <w:p w14:paraId="57BFB4F5"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19</w:t>
            </w:r>
          </w:p>
        </w:tc>
        <w:tc>
          <w:tcPr>
            <w:tcW w:w="1080" w:type="pct"/>
            <w:vAlign w:val="bottom"/>
          </w:tcPr>
          <w:p w14:paraId="708E0793"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 xml:space="preserve"> IONOMERO DE VIDRIO MULTIPROPÓSITO</w:t>
            </w:r>
          </w:p>
        </w:tc>
        <w:tc>
          <w:tcPr>
            <w:tcW w:w="1312" w:type="pct"/>
          </w:tcPr>
          <w:p w14:paraId="13C573D0"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eastAsia="Calibri" w:hAnsi="Arial Narrow" w:cs="Arial"/>
                <w:sz w:val="18"/>
                <w:szCs w:val="18"/>
              </w:rPr>
              <w:t>IONOMERO DE VIDRIO FLUORALUMINIOSILICATO Y CON ACIDO POLIALQUENOICO modificado con resina, TIPO IV, fotopolimerizable para fondos cavitarios en restauraciones de resina almagama, metal y cerámica efecto terapéutico sobre la pulpa dental.</w:t>
            </w:r>
          </w:p>
        </w:tc>
        <w:tc>
          <w:tcPr>
            <w:tcW w:w="739" w:type="pct"/>
            <w:vAlign w:val="center"/>
          </w:tcPr>
          <w:p w14:paraId="18F8AB23"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sidRPr="009B3E0F">
              <w:rPr>
                <w:rFonts w:ascii="Arial Narrow" w:eastAsia="Calibri" w:hAnsi="Arial Narrow" w:cs="Arial"/>
                <w:sz w:val="18"/>
                <w:szCs w:val="18"/>
              </w:rPr>
              <w:t>UNIDAD</w:t>
            </w:r>
          </w:p>
        </w:tc>
        <w:tc>
          <w:tcPr>
            <w:tcW w:w="524" w:type="pct"/>
            <w:vAlign w:val="center"/>
          </w:tcPr>
          <w:p w14:paraId="16CA1683"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Pr>
                <w:rFonts w:ascii="Arial Narrow" w:eastAsia="Calibri" w:hAnsi="Arial Narrow" w:cs="Arial"/>
                <w:sz w:val="18"/>
                <w:szCs w:val="18"/>
              </w:rPr>
              <w:t>1</w:t>
            </w:r>
          </w:p>
        </w:tc>
        <w:tc>
          <w:tcPr>
            <w:tcW w:w="508" w:type="pct"/>
            <w:vAlign w:val="center"/>
          </w:tcPr>
          <w:p w14:paraId="61CE6D4A"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r w:rsidRPr="005A1E52">
              <w:rPr>
                <w:rFonts w:ascii="Arial" w:hAnsi="Arial" w:cs="Arial"/>
                <w:color w:val="000000"/>
                <w:sz w:val="16"/>
                <w:szCs w:val="18"/>
              </w:rPr>
              <w:t>459.200</w:t>
            </w:r>
          </w:p>
        </w:tc>
        <w:tc>
          <w:tcPr>
            <w:tcW w:w="541" w:type="pct"/>
          </w:tcPr>
          <w:p w14:paraId="47439795"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p>
        </w:tc>
      </w:tr>
      <w:tr w:rsidR="001021C1" w:rsidRPr="009B3E0F" w14:paraId="7A4B1EBD" w14:textId="77777777" w:rsidTr="00120DF2">
        <w:trPr>
          <w:trHeight w:val="401"/>
        </w:trPr>
        <w:tc>
          <w:tcPr>
            <w:tcW w:w="295" w:type="pct"/>
            <w:vAlign w:val="center"/>
          </w:tcPr>
          <w:p w14:paraId="3572C9E7"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20</w:t>
            </w:r>
          </w:p>
        </w:tc>
        <w:tc>
          <w:tcPr>
            <w:tcW w:w="1080" w:type="pct"/>
            <w:vAlign w:val="center"/>
          </w:tcPr>
          <w:p w14:paraId="0FB869BA"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GEL PARA TOMA DE ELECTRO</w:t>
            </w:r>
          </w:p>
        </w:tc>
        <w:tc>
          <w:tcPr>
            <w:tcW w:w="1312" w:type="pct"/>
            <w:vAlign w:val="bottom"/>
          </w:tcPr>
          <w:p w14:paraId="30BCD100"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GEL PARA ELECTRODO: gel viscoso y homogéneo, libre de partículas extrañas suspendidas o precipitadas, hidrosoluble e hipoalergénico, no irrita la p</w:t>
            </w:r>
            <w:r>
              <w:rPr>
                <w:rFonts w:ascii="Arial Narrow" w:hAnsi="Arial Narrow" w:cs="Arial"/>
                <w:sz w:val="18"/>
                <w:szCs w:val="18"/>
              </w:rPr>
              <w:t xml:space="preserve">iel, presentación Galón </w:t>
            </w:r>
          </w:p>
          <w:p w14:paraId="56AAAAF7"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c>
          <w:tcPr>
            <w:tcW w:w="739" w:type="pct"/>
            <w:vAlign w:val="center"/>
          </w:tcPr>
          <w:p w14:paraId="6C6DA7E2"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 xml:space="preserve">Galón </w:t>
            </w:r>
          </w:p>
        </w:tc>
        <w:tc>
          <w:tcPr>
            <w:tcW w:w="524" w:type="pct"/>
            <w:vAlign w:val="center"/>
          </w:tcPr>
          <w:p w14:paraId="45CE875B"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1F2B8A73"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37.350</w:t>
            </w:r>
          </w:p>
        </w:tc>
        <w:tc>
          <w:tcPr>
            <w:tcW w:w="541" w:type="pct"/>
          </w:tcPr>
          <w:p w14:paraId="646B0FD4"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4A4A5B6E" w14:textId="77777777" w:rsidTr="00120DF2">
        <w:trPr>
          <w:trHeight w:val="401"/>
        </w:trPr>
        <w:tc>
          <w:tcPr>
            <w:tcW w:w="295" w:type="pct"/>
            <w:vAlign w:val="center"/>
          </w:tcPr>
          <w:p w14:paraId="2EE739FD"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21</w:t>
            </w:r>
          </w:p>
        </w:tc>
        <w:tc>
          <w:tcPr>
            <w:tcW w:w="1080" w:type="pct"/>
            <w:vAlign w:val="bottom"/>
          </w:tcPr>
          <w:p w14:paraId="77A8662A"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 xml:space="preserve"> ESPARADRAPO ANTIALERGICO COLOR PIEL DE 2"</w:t>
            </w:r>
          </w:p>
        </w:tc>
        <w:tc>
          <w:tcPr>
            <w:tcW w:w="1312" w:type="pct"/>
            <w:vAlign w:val="bottom"/>
          </w:tcPr>
          <w:p w14:paraId="12644F7F"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ESPARADRAPO ANTIALERGICO MICROPOROSO ROLLO DE </w:t>
            </w:r>
            <w:r w:rsidRPr="009B3E0F">
              <w:rPr>
                <w:rFonts w:ascii="Arial Narrow" w:hAnsi="Arial Narrow"/>
                <w:sz w:val="18"/>
                <w:szCs w:val="18"/>
              </w:rPr>
              <w:t>Cinta Quirúrgica de material no tejido, revestida por adhesivo hipoalergénica color piel</w:t>
            </w:r>
          </w:p>
        </w:tc>
        <w:tc>
          <w:tcPr>
            <w:tcW w:w="739" w:type="pct"/>
            <w:vAlign w:val="center"/>
          </w:tcPr>
          <w:p w14:paraId="2D4A86E4"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 xml:space="preserve">Caja x 6 unidades </w:t>
            </w:r>
          </w:p>
        </w:tc>
        <w:tc>
          <w:tcPr>
            <w:tcW w:w="524" w:type="pct"/>
            <w:vAlign w:val="center"/>
          </w:tcPr>
          <w:p w14:paraId="1F25A4CF"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023053B9"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5A1E52">
              <w:rPr>
                <w:rFonts w:ascii="Arial" w:hAnsi="Arial" w:cs="Arial"/>
                <w:color w:val="000000"/>
                <w:sz w:val="16"/>
                <w:szCs w:val="18"/>
              </w:rPr>
              <w:t>18.450</w:t>
            </w:r>
          </w:p>
        </w:tc>
        <w:tc>
          <w:tcPr>
            <w:tcW w:w="541" w:type="pct"/>
          </w:tcPr>
          <w:p w14:paraId="13088E5E"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p>
        </w:tc>
      </w:tr>
      <w:tr w:rsidR="001021C1" w:rsidRPr="009B3E0F" w14:paraId="18CA8DCA" w14:textId="77777777" w:rsidTr="00120DF2">
        <w:trPr>
          <w:trHeight w:val="401"/>
        </w:trPr>
        <w:tc>
          <w:tcPr>
            <w:tcW w:w="295" w:type="pct"/>
            <w:vAlign w:val="center"/>
          </w:tcPr>
          <w:p w14:paraId="21A26D0B"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22</w:t>
            </w:r>
          </w:p>
        </w:tc>
        <w:tc>
          <w:tcPr>
            <w:tcW w:w="1080" w:type="pct"/>
            <w:vAlign w:val="bottom"/>
          </w:tcPr>
          <w:p w14:paraId="6F3E0FEB"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 xml:space="preserve"> ESPARADRAPO TIPO HOSPITALARIO/TELA 2"</w:t>
            </w:r>
          </w:p>
        </w:tc>
        <w:tc>
          <w:tcPr>
            <w:tcW w:w="1312" w:type="pct"/>
            <w:vAlign w:val="center"/>
          </w:tcPr>
          <w:p w14:paraId="3AF58ACE"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ESPARADRAPO TIPO HOSPITALARIO: Tela Adhesiva Seda Color blanco de 2”</w:t>
            </w:r>
          </w:p>
        </w:tc>
        <w:tc>
          <w:tcPr>
            <w:tcW w:w="739" w:type="pct"/>
            <w:vAlign w:val="center"/>
          </w:tcPr>
          <w:p w14:paraId="78DAD1FB" w14:textId="77777777" w:rsidR="001021C1" w:rsidRPr="009B3E0F" w:rsidRDefault="001021C1" w:rsidP="001021C1">
            <w:pPr>
              <w:autoSpaceDE w:val="0"/>
              <w:autoSpaceDN w:val="0"/>
              <w:adjustRightInd w:val="0"/>
              <w:spacing w:after="0" w:line="240" w:lineRule="auto"/>
              <w:rPr>
                <w:rFonts w:ascii="Arial Narrow" w:hAnsi="Arial Narrow" w:cs="Arial"/>
                <w:color w:val="000000"/>
                <w:sz w:val="18"/>
                <w:szCs w:val="18"/>
              </w:rPr>
            </w:pPr>
            <w:r>
              <w:rPr>
                <w:rFonts w:ascii="Arial Narrow" w:hAnsi="Arial Narrow" w:cs="Arial"/>
                <w:color w:val="000000"/>
                <w:sz w:val="18"/>
                <w:szCs w:val="18"/>
              </w:rPr>
              <w:t xml:space="preserve">Tubo x 5 unidades </w:t>
            </w:r>
          </w:p>
        </w:tc>
        <w:tc>
          <w:tcPr>
            <w:tcW w:w="524" w:type="pct"/>
            <w:vAlign w:val="center"/>
          </w:tcPr>
          <w:p w14:paraId="7DB67F85"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5D46FC8A"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5A1E52">
              <w:rPr>
                <w:rFonts w:ascii="Arial" w:hAnsi="Arial" w:cs="Arial"/>
                <w:color w:val="000000"/>
                <w:sz w:val="16"/>
                <w:szCs w:val="18"/>
              </w:rPr>
              <w:t>38.750</w:t>
            </w:r>
          </w:p>
        </w:tc>
        <w:tc>
          <w:tcPr>
            <w:tcW w:w="541" w:type="pct"/>
          </w:tcPr>
          <w:p w14:paraId="07531147"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p>
        </w:tc>
      </w:tr>
      <w:tr w:rsidR="001021C1" w:rsidRPr="009B3E0F" w14:paraId="58ADCC8C" w14:textId="77777777" w:rsidTr="00120DF2">
        <w:trPr>
          <w:trHeight w:val="401"/>
        </w:trPr>
        <w:tc>
          <w:tcPr>
            <w:tcW w:w="295" w:type="pct"/>
            <w:vAlign w:val="center"/>
          </w:tcPr>
          <w:p w14:paraId="2DAE2C51"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lastRenderedPageBreak/>
              <w:t>23</w:t>
            </w:r>
          </w:p>
        </w:tc>
        <w:tc>
          <w:tcPr>
            <w:tcW w:w="1080" w:type="pct"/>
            <w:vAlign w:val="center"/>
          </w:tcPr>
          <w:p w14:paraId="0DE6E02B"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GLUTARALDEHIDO 2%</w:t>
            </w:r>
          </w:p>
        </w:tc>
        <w:tc>
          <w:tcPr>
            <w:tcW w:w="1312" w:type="pct"/>
            <w:vAlign w:val="bottom"/>
          </w:tcPr>
          <w:p w14:paraId="6D3282B2"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GLUTARALDEHIDO 2%:  Desinfectante de alto nivel a base de glutaraldehído al 2% acción contra hongos, virus y bacterias.  para lavado de material e instrumental presentación galón</w:t>
            </w:r>
          </w:p>
        </w:tc>
        <w:tc>
          <w:tcPr>
            <w:tcW w:w="739" w:type="pct"/>
            <w:vAlign w:val="center"/>
          </w:tcPr>
          <w:p w14:paraId="45CCE5E4"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 xml:space="preserve">Galon </w:t>
            </w:r>
          </w:p>
        </w:tc>
        <w:tc>
          <w:tcPr>
            <w:tcW w:w="524" w:type="pct"/>
            <w:vAlign w:val="center"/>
          </w:tcPr>
          <w:p w14:paraId="609C4626"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663C1657"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5A1E52">
              <w:rPr>
                <w:rFonts w:ascii="Arial" w:hAnsi="Arial" w:cs="Arial"/>
                <w:color w:val="000000"/>
                <w:sz w:val="16"/>
                <w:szCs w:val="18"/>
              </w:rPr>
              <w:t>27.000</w:t>
            </w:r>
          </w:p>
        </w:tc>
        <w:tc>
          <w:tcPr>
            <w:tcW w:w="541" w:type="pct"/>
          </w:tcPr>
          <w:p w14:paraId="2A31EF15"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p>
        </w:tc>
      </w:tr>
      <w:tr w:rsidR="001021C1" w:rsidRPr="009B3E0F" w14:paraId="0BFE77DE" w14:textId="77777777" w:rsidTr="00120DF2">
        <w:trPr>
          <w:trHeight w:val="401"/>
        </w:trPr>
        <w:tc>
          <w:tcPr>
            <w:tcW w:w="295" w:type="pct"/>
            <w:vAlign w:val="center"/>
          </w:tcPr>
          <w:p w14:paraId="1E8D017C"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24</w:t>
            </w:r>
          </w:p>
        </w:tc>
        <w:tc>
          <w:tcPr>
            <w:tcW w:w="1080" w:type="pct"/>
            <w:vAlign w:val="bottom"/>
          </w:tcPr>
          <w:p w14:paraId="227EB7BB"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GUANTE QUIRURGICO ESTERIL</w:t>
            </w:r>
          </w:p>
        </w:tc>
        <w:tc>
          <w:tcPr>
            <w:tcW w:w="1312" w:type="pct"/>
            <w:vAlign w:val="bottom"/>
          </w:tcPr>
          <w:p w14:paraId="725B57EC"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GUANTE QUIRURGICO ESTERIL: de caucho látex natural lubricados con polvo flexibilidad antideslizante y estériles caja por 50 pares</w:t>
            </w:r>
          </w:p>
        </w:tc>
        <w:tc>
          <w:tcPr>
            <w:tcW w:w="739" w:type="pct"/>
            <w:vAlign w:val="center"/>
          </w:tcPr>
          <w:p w14:paraId="3548F484"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 xml:space="preserve">Caja x 50 galones </w:t>
            </w:r>
          </w:p>
        </w:tc>
        <w:tc>
          <w:tcPr>
            <w:tcW w:w="524" w:type="pct"/>
            <w:vAlign w:val="center"/>
          </w:tcPr>
          <w:p w14:paraId="4AD9487D"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0CBEC9C4"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128.796</w:t>
            </w:r>
          </w:p>
        </w:tc>
        <w:tc>
          <w:tcPr>
            <w:tcW w:w="541" w:type="pct"/>
          </w:tcPr>
          <w:p w14:paraId="0E4F1C54"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56BAF64C" w14:textId="77777777" w:rsidTr="00120DF2">
        <w:trPr>
          <w:trHeight w:val="401"/>
        </w:trPr>
        <w:tc>
          <w:tcPr>
            <w:tcW w:w="295" w:type="pct"/>
            <w:vAlign w:val="center"/>
          </w:tcPr>
          <w:p w14:paraId="3C493FB6"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25</w:t>
            </w:r>
          </w:p>
        </w:tc>
        <w:tc>
          <w:tcPr>
            <w:tcW w:w="1080" w:type="pct"/>
            <w:vAlign w:val="bottom"/>
          </w:tcPr>
          <w:p w14:paraId="611E0E92"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GUANTE DE NITRILO</w:t>
            </w:r>
          </w:p>
        </w:tc>
        <w:tc>
          <w:tcPr>
            <w:tcW w:w="1312" w:type="pct"/>
            <w:vAlign w:val="center"/>
          </w:tcPr>
          <w:p w14:paraId="5921CEA1" w14:textId="77777777" w:rsidR="001021C1" w:rsidRPr="009B3E0F" w:rsidRDefault="001021C1" w:rsidP="001021C1">
            <w:pPr>
              <w:autoSpaceDE w:val="0"/>
              <w:autoSpaceDN w:val="0"/>
              <w:adjustRightInd w:val="0"/>
              <w:spacing w:after="0" w:line="240" w:lineRule="auto"/>
              <w:rPr>
                <w:rFonts w:ascii="Arial Narrow" w:hAnsi="Arial Narrow" w:cs="Arial"/>
                <w:sz w:val="18"/>
                <w:szCs w:val="18"/>
              </w:rPr>
            </w:pPr>
            <w:r w:rsidRPr="009B3E0F">
              <w:rPr>
                <w:rFonts w:ascii="Arial Narrow" w:hAnsi="Arial Narrow" w:cs="Arial"/>
                <w:sz w:val="18"/>
                <w:szCs w:val="18"/>
              </w:rPr>
              <w:t>GUANTE DE NITRILO: Máxima sensibilidad táctil, ergonómico, ambidiestro, sin talco lo cual evita alergias, no estéril caja x 100 unidades</w:t>
            </w:r>
          </w:p>
        </w:tc>
        <w:tc>
          <w:tcPr>
            <w:tcW w:w="739" w:type="pct"/>
            <w:vAlign w:val="center"/>
          </w:tcPr>
          <w:p w14:paraId="0100DD4B"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 xml:space="preserve">Caja x 100 unidades </w:t>
            </w:r>
          </w:p>
        </w:tc>
        <w:tc>
          <w:tcPr>
            <w:tcW w:w="524" w:type="pct"/>
            <w:vAlign w:val="center"/>
          </w:tcPr>
          <w:p w14:paraId="193641D1"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5187B1E9" w14:textId="77777777" w:rsidR="001021C1" w:rsidRPr="009B3E0F" w:rsidRDefault="001021C1" w:rsidP="001021C1">
            <w:pPr>
              <w:autoSpaceDE w:val="0"/>
              <w:autoSpaceDN w:val="0"/>
              <w:adjustRightInd w:val="0"/>
              <w:spacing w:after="0" w:line="240" w:lineRule="auto"/>
              <w:rPr>
                <w:rFonts w:ascii="Arial Narrow" w:hAnsi="Arial Narrow" w:cs="Arial"/>
                <w:sz w:val="18"/>
                <w:szCs w:val="18"/>
              </w:rPr>
            </w:pPr>
            <w:r w:rsidRPr="005A1E52">
              <w:rPr>
                <w:rFonts w:ascii="Arial" w:hAnsi="Arial" w:cs="Arial"/>
                <w:color w:val="000000"/>
                <w:sz w:val="16"/>
                <w:szCs w:val="18"/>
              </w:rPr>
              <w:t>91.896</w:t>
            </w:r>
          </w:p>
        </w:tc>
        <w:tc>
          <w:tcPr>
            <w:tcW w:w="541" w:type="pct"/>
          </w:tcPr>
          <w:p w14:paraId="5DC12BD2" w14:textId="77777777" w:rsidR="001021C1" w:rsidRPr="009B3E0F" w:rsidRDefault="001021C1" w:rsidP="001021C1">
            <w:pPr>
              <w:autoSpaceDE w:val="0"/>
              <w:autoSpaceDN w:val="0"/>
              <w:adjustRightInd w:val="0"/>
              <w:spacing w:after="0" w:line="240" w:lineRule="auto"/>
              <w:rPr>
                <w:rFonts w:ascii="Arial Narrow" w:hAnsi="Arial Narrow" w:cs="Arial"/>
                <w:sz w:val="18"/>
                <w:szCs w:val="18"/>
              </w:rPr>
            </w:pPr>
          </w:p>
        </w:tc>
      </w:tr>
      <w:tr w:rsidR="001021C1" w:rsidRPr="009B3E0F" w14:paraId="1993323B" w14:textId="77777777" w:rsidTr="00120DF2">
        <w:trPr>
          <w:trHeight w:val="401"/>
        </w:trPr>
        <w:tc>
          <w:tcPr>
            <w:tcW w:w="295" w:type="pct"/>
            <w:vAlign w:val="center"/>
          </w:tcPr>
          <w:p w14:paraId="5D87A7BC"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26</w:t>
            </w:r>
          </w:p>
        </w:tc>
        <w:tc>
          <w:tcPr>
            <w:tcW w:w="1080" w:type="pct"/>
            <w:vAlign w:val="center"/>
          </w:tcPr>
          <w:p w14:paraId="383AC73E"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ROLLO DE GASA</w:t>
            </w:r>
          </w:p>
        </w:tc>
        <w:tc>
          <w:tcPr>
            <w:tcW w:w="1312" w:type="pct"/>
            <w:vAlign w:val="center"/>
          </w:tcPr>
          <w:p w14:paraId="41FA573C" w14:textId="77777777" w:rsidR="001021C1" w:rsidRPr="009B3E0F" w:rsidRDefault="001021C1" w:rsidP="001021C1">
            <w:pPr>
              <w:autoSpaceDE w:val="0"/>
              <w:autoSpaceDN w:val="0"/>
              <w:adjustRightInd w:val="0"/>
              <w:spacing w:after="0" w:line="240" w:lineRule="auto"/>
              <w:rPr>
                <w:rFonts w:ascii="Arial Narrow" w:hAnsi="Arial Narrow" w:cs="Arial"/>
                <w:sz w:val="18"/>
                <w:szCs w:val="18"/>
              </w:rPr>
            </w:pPr>
            <w:r w:rsidRPr="009B3E0F">
              <w:rPr>
                <w:rFonts w:ascii="Arial Narrow" w:hAnsi="Arial Narrow" w:cs="Arial"/>
                <w:sz w:val="18"/>
                <w:szCs w:val="18"/>
              </w:rPr>
              <w:t>ROLLO DE GASA hospitalaria 1x100 yardas tejido standard.</w:t>
            </w:r>
          </w:p>
        </w:tc>
        <w:tc>
          <w:tcPr>
            <w:tcW w:w="739" w:type="pct"/>
            <w:vAlign w:val="center"/>
          </w:tcPr>
          <w:p w14:paraId="3BF17E1A"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t>UNIDAD</w:t>
            </w:r>
          </w:p>
        </w:tc>
        <w:tc>
          <w:tcPr>
            <w:tcW w:w="524" w:type="pct"/>
            <w:vAlign w:val="center"/>
          </w:tcPr>
          <w:p w14:paraId="3A7F751A"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46BC2F20" w14:textId="77777777" w:rsidR="001021C1" w:rsidRPr="009B3E0F" w:rsidRDefault="001021C1" w:rsidP="001021C1">
            <w:pPr>
              <w:autoSpaceDE w:val="0"/>
              <w:autoSpaceDN w:val="0"/>
              <w:adjustRightInd w:val="0"/>
              <w:spacing w:after="0" w:line="240" w:lineRule="auto"/>
              <w:rPr>
                <w:rFonts w:ascii="Arial Narrow" w:hAnsi="Arial Narrow" w:cs="Arial"/>
                <w:sz w:val="18"/>
                <w:szCs w:val="18"/>
              </w:rPr>
            </w:pPr>
            <w:r w:rsidRPr="005A1E52">
              <w:rPr>
                <w:rFonts w:ascii="Arial" w:hAnsi="Arial" w:cs="Arial"/>
                <w:color w:val="000000"/>
                <w:sz w:val="16"/>
                <w:szCs w:val="18"/>
              </w:rPr>
              <w:t>58.350</w:t>
            </w:r>
          </w:p>
        </w:tc>
        <w:tc>
          <w:tcPr>
            <w:tcW w:w="541" w:type="pct"/>
          </w:tcPr>
          <w:p w14:paraId="3C68BFCF" w14:textId="77777777" w:rsidR="001021C1" w:rsidRPr="009B3E0F" w:rsidRDefault="001021C1" w:rsidP="001021C1">
            <w:pPr>
              <w:autoSpaceDE w:val="0"/>
              <w:autoSpaceDN w:val="0"/>
              <w:adjustRightInd w:val="0"/>
              <w:spacing w:after="0" w:line="240" w:lineRule="auto"/>
              <w:rPr>
                <w:rFonts w:ascii="Arial Narrow" w:hAnsi="Arial Narrow" w:cs="Arial"/>
                <w:sz w:val="18"/>
                <w:szCs w:val="18"/>
              </w:rPr>
            </w:pPr>
          </w:p>
        </w:tc>
      </w:tr>
      <w:tr w:rsidR="001021C1" w:rsidRPr="009B3E0F" w14:paraId="5C030174" w14:textId="77777777" w:rsidTr="00120DF2">
        <w:trPr>
          <w:trHeight w:val="401"/>
        </w:trPr>
        <w:tc>
          <w:tcPr>
            <w:tcW w:w="295" w:type="pct"/>
            <w:vAlign w:val="center"/>
          </w:tcPr>
          <w:p w14:paraId="3EFAC698"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27</w:t>
            </w:r>
          </w:p>
        </w:tc>
        <w:tc>
          <w:tcPr>
            <w:tcW w:w="1080" w:type="pct"/>
            <w:shd w:val="clear" w:color="auto" w:fill="auto"/>
            <w:vAlign w:val="center"/>
          </w:tcPr>
          <w:p w14:paraId="35A181CC"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BARRERA DE COLOSTOMIA CONVEXA 57 MM</w:t>
            </w:r>
          </w:p>
        </w:tc>
        <w:tc>
          <w:tcPr>
            <w:tcW w:w="1312" w:type="pct"/>
            <w:shd w:val="clear" w:color="auto" w:fill="auto"/>
            <w:vAlign w:val="bottom"/>
          </w:tcPr>
          <w:p w14:paraId="0FFD3B04"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BARRERA DE COLOSTOMIA CONVEXA 57 MM</w:t>
            </w:r>
            <w:r w:rsidRPr="009B3E0F">
              <w:rPr>
                <w:rFonts w:ascii="Arial Narrow" w:hAnsi="Arial Narrow" w:cs="Arial"/>
                <w:sz w:val="18"/>
                <w:szCs w:val="18"/>
              </w:rPr>
              <w:t xml:space="preserve"> : Barrera con un protector cutáneo elaborado a base de hidrocoides suspendidos en una película de polietileno y provisto de un aro para ostomías digestivas (colostomías) disponible en la medida (57 MM) placa con collar flexible</w:t>
            </w:r>
          </w:p>
        </w:tc>
        <w:tc>
          <w:tcPr>
            <w:tcW w:w="739" w:type="pct"/>
            <w:vAlign w:val="center"/>
          </w:tcPr>
          <w:p w14:paraId="00CDBC02" w14:textId="682FA2E7" w:rsidR="001021C1" w:rsidRPr="009B3E0F" w:rsidRDefault="002178DF"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UNIDAD</w:t>
            </w:r>
          </w:p>
        </w:tc>
        <w:tc>
          <w:tcPr>
            <w:tcW w:w="524" w:type="pct"/>
            <w:vAlign w:val="center"/>
          </w:tcPr>
          <w:p w14:paraId="6FB24B00"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25F43AA3" w14:textId="16BE833D" w:rsidR="001021C1" w:rsidRPr="009B3E0F" w:rsidRDefault="002178DF" w:rsidP="001021C1">
            <w:pPr>
              <w:autoSpaceDE w:val="0"/>
              <w:autoSpaceDN w:val="0"/>
              <w:adjustRightInd w:val="0"/>
              <w:spacing w:after="0" w:line="240" w:lineRule="auto"/>
              <w:jc w:val="both"/>
              <w:rPr>
                <w:rFonts w:ascii="Arial Narrow" w:hAnsi="Arial Narrow" w:cs="Arial"/>
                <w:sz w:val="18"/>
                <w:szCs w:val="18"/>
              </w:rPr>
            </w:pPr>
            <w:r>
              <w:rPr>
                <w:rFonts w:ascii="Arial" w:hAnsi="Arial" w:cs="Arial"/>
                <w:color w:val="000000"/>
                <w:sz w:val="16"/>
                <w:szCs w:val="18"/>
              </w:rPr>
              <w:t>37.000</w:t>
            </w:r>
          </w:p>
        </w:tc>
        <w:tc>
          <w:tcPr>
            <w:tcW w:w="541" w:type="pct"/>
          </w:tcPr>
          <w:p w14:paraId="257A32FE"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33AC5F01" w14:textId="77777777" w:rsidTr="00120DF2">
        <w:trPr>
          <w:trHeight w:val="401"/>
        </w:trPr>
        <w:tc>
          <w:tcPr>
            <w:tcW w:w="295" w:type="pct"/>
            <w:vAlign w:val="center"/>
          </w:tcPr>
          <w:p w14:paraId="7A5BAE68"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28</w:t>
            </w:r>
          </w:p>
        </w:tc>
        <w:tc>
          <w:tcPr>
            <w:tcW w:w="1080" w:type="pct"/>
            <w:shd w:val="clear" w:color="auto" w:fill="auto"/>
            <w:vAlign w:val="center"/>
          </w:tcPr>
          <w:p w14:paraId="2A3EC1DF"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BARRERA DE COLOSTOMIA CONVEXA 70 MM</w:t>
            </w:r>
          </w:p>
        </w:tc>
        <w:tc>
          <w:tcPr>
            <w:tcW w:w="1312" w:type="pct"/>
            <w:shd w:val="clear" w:color="auto" w:fill="auto"/>
            <w:vAlign w:val="bottom"/>
          </w:tcPr>
          <w:p w14:paraId="44A045AE"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BARRERA DE COLOSTOMIA CONVEXA 70 MM : </w:t>
            </w:r>
            <w:r w:rsidRPr="009B3E0F">
              <w:rPr>
                <w:rFonts w:ascii="Arial Narrow" w:hAnsi="Arial Narrow"/>
                <w:sz w:val="18"/>
                <w:szCs w:val="18"/>
              </w:rPr>
              <w:t xml:space="preserve"> </w:t>
            </w:r>
            <w:r w:rsidRPr="009B3E0F">
              <w:rPr>
                <w:rFonts w:ascii="Arial Narrow" w:hAnsi="Arial Narrow" w:cs="Arial"/>
                <w:color w:val="000000"/>
                <w:sz w:val="18"/>
                <w:szCs w:val="18"/>
              </w:rPr>
              <w:t>Barrera con protector cutáneo elaborado a base de hidrocoides suspendidos en una película de polietileno y provisto de un aro para ostomías digestivas (colostomías) disponible en las medidas (70mm) placa con collar flexible</w:t>
            </w:r>
          </w:p>
        </w:tc>
        <w:tc>
          <w:tcPr>
            <w:tcW w:w="739" w:type="pct"/>
            <w:vAlign w:val="center"/>
          </w:tcPr>
          <w:p w14:paraId="539DEA7E" w14:textId="40DAF995" w:rsidR="001021C1" w:rsidRPr="009B3E0F" w:rsidRDefault="002178DF"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sz w:val="18"/>
                <w:szCs w:val="18"/>
              </w:rPr>
              <w:t>UNIDAD</w:t>
            </w:r>
          </w:p>
        </w:tc>
        <w:tc>
          <w:tcPr>
            <w:tcW w:w="524" w:type="pct"/>
            <w:vAlign w:val="center"/>
          </w:tcPr>
          <w:p w14:paraId="6C39CC25"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0059A89F" w14:textId="71ED4C41" w:rsidR="001021C1" w:rsidRPr="009B3E0F" w:rsidRDefault="002178DF" w:rsidP="001021C1">
            <w:pPr>
              <w:autoSpaceDE w:val="0"/>
              <w:autoSpaceDN w:val="0"/>
              <w:adjustRightInd w:val="0"/>
              <w:spacing w:after="0" w:line="240" w:lineRule="auto"/>
              <w:jc w:val="both"/>
              <w:rPr>
                <w:rFonts w:ascii="Arial Narrow" w:hAnsi="Arial Narrow" w:cs="Arial"/>
                <w:color w:val="000000"/>
                <w:sz w:val="18"/>
                <w:szCs w:val="18"/>
              </w:rPr>
            </w:pPr>
            <w:r>
              <w:rPr>
                <w:rFonts w:ascii="Arial" w:hAnsi="Arial" w:cs="Arial"/>
                <w:color w:val="000000"/>
                <w:sz w:val="16"/>
                <w:szCs w:val="18"/>
              </w:rPr>
              <w:t>37</w:t>
            </w:r>
            <w:r w:rsidR="001021C1" w:rsidRPr="005A1E52">
              <w:rPr>
                <w:rFonts w:ascii="Arial" w:hAnsi="Arial" w:cs="Arial"/>
                <w:color w:val="000000"/>
                <w:sz w:val="16"/>
                <w:szCs w:val="18"/>
              </w:rPr>
              <w:t>.</w:t>
            </w:r>
            <w:r>
              <w:rPr>
                <w:rFonts w:ascii="Arial" w:hAnsi="Arial" w:cs="Arial"/>
                <w:color w:val="000000"/>
                <w:sz w:val="16"/>
                <w:szCs w:val="18"/>
              </w:rPr>
              <w:t>000</w:t>
            </w:r>
          </w:p>
        </w:tc>
        <w:tc>
          <w:tcPr>
            <w:tcW w:w="541" w:type="pct"/>
          </w:tcPr>
          <w:p w14:paraId="0AA694F0"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p>
        </w:tc>
      </w:tr>
      <w:tr w:rsidR="001021C1" w:rsidRPr="009B3E0F" w14:paraId="2479E998" w14:textId="77777777" w:rsidTr="00120DF2">
        <w:trPr>
          <w:trHeight w:val="401"/>
        </w:trPr>
        <w:tc>
          <w:tcPr>
            <w:tcW w:w="295" w:type="pct"/>
            <w:vAlign w:val="center"/>
          </w:tcPr>
          <w:p w14:paraId="76C58AD5"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29</w:t>
            </w:r>
          </w:p>
        </w:tc>
        <w:tc>
          <w:tcPr>
            <w:tcW w:w="1080" w:type="pct"/>
            <w:shd w:val="clear" w:color="auto" w:fill="auto"/>
            <w:vAlign w:val="center"/>
          </w:tcPr>
          <w:p w14:paraId="136C0A66"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YODOPOVIDONA SOLUCION</w:t>
            </w:r>
          </w:p>
        </w:tc>
        <w:tc>
          <w:tcPr>
            <w:tcW w:w="1312" w:type="pct"/>
            <w:shd w:val="clear" w:color="auto" w:fill="auto"/>
            <w:vAlign w:val="bottom"/>
          </w:tcPr>
          <w:p w14:paraId="32D7B469"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YODOPOVIDONA SOLUCION: povidona yodada 10% equivalente a un gr de yodo metálico agua destilada y alcohol x 120 ml</w:t>
            </w:r>
          </w:p>
        </w:tc>
        <w:tc>
          <w:tcPr>
            <w:tcW w:w="739" w:type="pct"/>
            <w:vAlign w:val="center"/>
          </w:tcPr>
          <w:p w14:paraId="1830F351"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 xml:space="preserve">Frasco x 120 ML </w:t>
            </w:r>
          </w:p>
        </w:tc>
        <w:tc>
          <w:tcPr>
            <w:tcW w:w="524" w:type="pct"/>
            <w:vAlign w:val="center"/>
          </w:tcPr>
          <w:p w14:paraId="28F335BB"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15610F78"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8.600</w:t>
            </w:r>
          </w:p>
        </w:tc>
        <w:tc>
          <w:tcPr>
            <w:tcW w:w="541" w:type="pct"/>
          </w:tcPr>
          <w:p w14:paraId="479B1B7A"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6219A763" w14:textId="77777777" w:rsidTr="00120DF2">
        <w:trPr>
          <w:trHeight w:val="401"/>
        </w:trPr>
        <w:tc>
          <w:tcPr>
            <w:tcW w:w="295" w:type="pct"/>
            <w:vAlign w:val="center"/>
          </w:tcPr>
          <w:p w14:paraId="740330A0"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30</w:t>
            </w:r>
          </w:p>
        </w:tc>
        <w:tc>
          <w:tcPr>
            <w:tcW w:w="1080" w:type="pct"/>
            <w:shd w:val="clear" w:color="auto" w:fill="auto"/>
            <w:vAlign w:val="bottom"/>
          </w:tcPr>
          <w:p w14:paraId="396D641C"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 xml:space="preserve"> </w:t>
            </w:r>
            <w:r>
              <w:rPr>
                <w:rFonts w:ascii="Arial Narrow" w:hAnsi="Arial Narrow" w:cs="Arial"/>
                <w:color w:val="000000"/>
                <w:sz w:val="18"/>
                <w:szCs w:val="18"/>
              </w:rPr>
              <w:t>BOLSA PARA ESTERILIZAR DE 9 X 26</w:t>
            </w:r>
            <w:r w:rsidRPr="009B3E0F">
              <w:rPr>
                <w:rFonts w:ascii="Arial Narrow" w:hAnsi="Arial Narrow" w:cs="Arial"/>
                <w:color w:val="000000"/>
                <w:sz w:val="18"/>
                <w:szCs w:val="18"/>
              </w:rPr>
              <w:t xml:space="preserve"> CENTIMETROS</w:t>
            </w:r>
          </w:p>
        </w:tc>
        <w:tc>
          <w:tcPr>
            <w:tcW w:w="1312" w:type="pct"/>
            <w:shd w:val="clear" w:color="auto" w:fill="auto"/>
            <w:vAlign w:val="bottom"/>
          </w:tcPr>
          <w:p w14:paraId="34A654EC"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BOLSA PARA ESTERILIZAR DE 9 X 2</w:t>
            </w:r>
            <w:r>
              <w:rPr>
                <w:rFonts w:ascii="Arial Narrow" w:hAnsi="Arial Narrow" w:cs="Arial"/>
                <w:color w:val="000000"/>
                <w:sz w:val="18"/>
                <w:szCs w:val="18"/>
              </w:rPr>
              <w:t>6</w:t>
            </w:r>
            <w:r w:rsidRPr="009B3E0F">
              <w:rPr>
                <w:rFonts w:ascii="Arial Narrow" w:hAnsi="Arial Narrow" w:cs="Arial"/>
                <w:color w:val="000000"/>
                <w:sz w:val="18"/>
                <w:szCs w:val="18"/>
              </w:rPr>
              <w:t xml:space="preserve"> CENTIMETROS: bolsa para esterilizar autosellantes presentación caja de 200 unidades de 9 x 2</w:t>
            </w:r>
            <w:r>
              <w:rPr>
                <w:rFonts w:ascii="Arial Narrow" w:hAnsi="Arial Narrow" w:cs="Arial"/>
                <w:color w:val="000000"/>
                <w:sz w:val="18"/>
                <w:szCs w:val="18"/>
              </w:rPr>
              <w:t>6</w:t>
            </w:r>
            <w:r w:rsidRPr="009B3E0F">
              <w:rPr>
                <w:rFonts w:ascii="Arial Narrow" w:hAnsi="Arial Narrow" w:cs="Arial"/>
                <w:color w:val="000000"/>
                <w:sz w:val="18"/>
                <w:szCs w:val="18"/>
              </w:rPr>
              <w:t xml:space="preserve"> centímetros aprox.</w:t>
            </w:r>
          </w:p>
        </w:tc>
        <w:tc>
          <w:tcPr>
            <w:tcW w:w="739" w:type="pct"/>
            <w:vAlign w:val="center"/>
          </w:tcPr>
          <w:p w14:paraId="6C14B7E6"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sidRPr="009B3E0F">
              <w:rPr>
                <w:rFonts w:ascii="Arial Narrow" w:hAnsi="Arial Narrow" w:cs="Arial"/>
                <w:color w:val="000000"/>
                <w:sz w:val="18"/>
                <w:szCs w:val="18"/>
              </w:rPr>
              <w:t>CAJA</w:t>
            </w:r>
            <w:r>
              <w:rPr>
                <w:rFonts w:ascii="Arial Narrow" w:hAnsi="Arial Narrow" w:cs="Arial"/>
                <w:color w:val="000000"/>
                <w:sz w:val="18"/>
                <w:szCs w:val="18"/>
              </w:rPr>
              <w:t xml:space="preserve"> x 200 unidades </w:t>
            </w:r>
          </w:p>
        </w:tc>
        <w:tc>
          <w:tcPr>
            <w:tcW w:w="524" w:type="pct"/>
            <w:vAlign w:val="center"/>
          </w:tcPr>
          <w:p w14:paraId="71DFEE69"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36CA15BA"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5A1E52">
              <w:rPr>
                <w:rFonts w:ascii="Arial" w:hAnsi="Arial" w:cs="Arial"/>
                <w:color w:val="000000"/>
                <w:sz w:val="16"/>
                <w:szCs w:val="18"/>
              </w:rPr>
              <w:t>22.852</w:t>
            </w:r>
          </w:p>
        </w:tc>
        <w:tc>
          <w:tcPr>
            <w:tcW w:w="541" w:type="pct"/>
          </w:tcPr>
          <w:p w14:paraId="01B0437C"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p>
        </w:tc>
      </w:tr>
      <w:tr w:rsidR="001021C1" w:rsidRPr="009B3E0F" w14:paraId="38990060" w14:textId="77777777" w:rsidTr="00120DF2">
        <w:trPr>
          <w:trHeight w:val="401"/>
        </w:trPr>
        <w:tc>
          <w:tcPr>
            <w:tcW w:w="295" w:type="pct"/>
            <w:vAlign w:val="center"/>
          </w:tcPr>
          <w:p w14:paraId="0D377BC7"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31</w:t>
            </w:r>
          </w:p>
        </w:tc>
        <w:tc>
          <w:tcPr>
            <w:tcW w:w="1080" w:type="pct"/>
            <w:vAlign w:val="center"/>
          </w:tcPr>
          <w:p w14:paraId="2494409C"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 xml:space="preserve">GEL </w:t>
            </w:r>
            <w:r>
              <w:rPr>
                <w:rFonts w:ascii="Arial Narrow" w:hAnsi="Arial Narrow" w:cs="Arial"/>
                <w:sz w:val="18"/>
                <w:szCs w:val="18"/>
              </w:rPr>
              <w:t xml:space="preserve">ANTIBACETRIAL </w:t>
            </w:r>
          </w:p>
        </w:tc>
        <w:tc>
          <w:tcPr>
            <w:tcW w:w="1312" w:type="pct"/>
            <w:vAlign w:val="center"/>
          </w:tcPr>
          <w:p w14:paraId="667F66CE" w14:textId="77777777" w:rsidR="001021C1"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G</w:t>
            </w:r>
            <w:r>
              <w:rPr>
                <w:rFonts w:ascii="Arial Narrow" w:hAnsi="Arial Narrow" w:cs="Arial"/>
                <w:sz w:val="18"/>
                <w:szCs w:val="18"/>
              </w:rPr>
              <w:t xml:space="preserve">EL ANTIBACTERIAL:  </w:t>
            </w:r>
            <w:r w:rsidRPr="009B3E0F">
              <w:rPr>
                <w:rFonts w:ascii="Arial Narrow" w:hAnsi="Arial Narrow" w:cs="Arial"/>
                <w:sz w:val="18"/>
                <w:szCs w:val="18"/>
              </w:rPr>
              <w:t xml:space="preserve"> </w:t>
            </w:r>
            <w:r>
              <w:rPr>
                <w:rFonts w:ascii="Arial Narrow" w:hAnsi="Arial Narrow" w:cs="Arial"/>
                <w:sz w:val="18"/>
                <w:szCs w:val="18"/>
              </w:rPr>
              <w:t xml:space="preserve">Gel de alcohol glicerinado, para manos que elimine bacteria  </w:t>
            </w:r>
            <w:r w:rsidRPr="009B3E0F">
              <w:rPr>
                <w:rFonts w:ascii="Arial Narrow" w:hAnsi="Arial Narrow" w:cs="Arial"/>
                <w:sz w:val="18"/>
                <w:szCs w:val="18"/>
              </w:rPr>
              <w:t>500ML</w:t>
            </w:r>
          </w:p>
          <w:p w14:paraId="4097C746" w14:textId="77777777" w:rsidR="001021C1" w:rsidRDefault="001021C1" w:rsidP="001021C1">
            <w:pPr>
              <w:autoSpaceDE w:val="0"/>
              <w:autoSpaceDN w:val="0"/>
              <w:adjustRightInd w:val="0"/>
              <w:spacing w:after="0" w:line="240" w:lineRule="auto"/>
              <w:jc w:val="both"/>
              <w:rPr>
                <w:rFonts w:ascii="Arial Narrow" w:hAnsi="Arial Narrow" w:cs="Arial"/>
                <w:sz w:val="18"/>
                <w:szCs w:val="18"/>
              </w:rPr>
            </w:pPr>
          </w:p>
          <w:p w14:paraId="19C4AB7D"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c>
          <w:tcPr>
            <w:tcW w:w="739" w:type="pct"/>
            <w:vAlign w:val="center"/>
          </w:tcPr>
          <w:p w14:paraId="28F392D5"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 xml:space="preserve">Frasco X 500 ML </w:t>
            </w:r>
          </w:p>
        </w:tc>
        <w:tc>
          <w:tcPr>
            <w:tcW w:w="524" w:type="pct"/>
            <w:vAlign w:val="center"/>
          </w:tcPr>
          <w:p w14:paraId="2354C69A"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0653D7E4"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13.900</w:t>
            </w:r>
          </w:p>
        </w:tc>
        <w:tc>
          <w:tcPr>
            <w:tcW w:w="541" w:type="pct"/>
          </w:tcPr>
          <w:p w14:paraId="598E066A"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4692271C" w14:textId="77777777" w:rsidTr="00120DF2">
        <w:trPr>
          <w:trHeight w:val="401"/>
        </w:trPr>
        <w:tc>
          <w:tcPr>
            <w:tcW w:w="295" w:type="pct"/>
            <w:vAlign w:val="center"/>
          </w:tcPr>
          <w:p w14:paraId="60B043FB"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32</w:t>
            </w:r>
          </w:p>
        </w:tc>
        <w:tc>
          <w:tcPr>
            <w:tcW w:w="1080" w:type="pct"/>
            <w:vAlign w:val="center"/>
          </w:tcPr>
          <w:p w14:paraId="652CDD9B"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GUANTES EXAMEN L</w:t>
            </w:r>
          </w:p>
        </w:tc>
        <w:tc>
          <w:tcPr>
            <w:tcW w:w="1312" w:type="pct"/>
            <w:vAlign w:val="bottom"/>
          </w:tcPr>
          <w:p w14:paraId="053E72F5"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GUANTES PARA EXAMEN L: fabricados en látex natural ambidiestros, máxima comodidad flexibilidad no estériles desechables, Aséptico y hipoalergénico talla l</w:t>
            </w:r>
          </w:p>
        </w:tc>
        <w:tc>
          <w:tcPr>
            <w:tcW w:w="739" w:type="pct"/>
            <w:vAlign w:val="center"/>
          </w:tcPr>
          <w:p w14:paraId="47CCC6D8"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t>CAJA</w:t>
            </w:r>
            <w:r>
              <w:rPr>
                <w:rFonts w:ascii="Arial Narrow" w:hAnsi="Arial Narrow" w:cs="Arial"/>
                <w:sz w:val="18"/>
                <w:szCs w:val="18"/>
              </w:rPr>
              <w:t xml:space="preserve"> X 100</w:t>
            </w:r>
          </w:p>
        </w:tc>
        <w:tc>
          <w:tcPr>
            <w:tcW w:w="524" w:type="pct"/>
            <w:vAlign w:val="center"/>
          </w:tcPr>
          <w:p w14:paraId="15F51BE5"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773BE858"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73.923</w:t>
            </w:r>
          </w:p>
        </w:tc>
        <w:tc>
          <w:tcPr>
            <w:tcW w:w="541" w:type="pct"/>
          </w:tcPr>
          <w:p w14:paraId="504D7519"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351C713F" w14:textId="77777777" w:rsidTr="00120DF2">
        <w:trPr>
          <w:trHeight w:val="401"/>
        </w:trPr>
        <w:tc>
          <w:tcPr>
            <w:tcW w:w="295" w:type="pct"/>
            <w:vAlign w:val="center"/>
          </w:tcPr>
          <w:p w14:paraId="6FF32DA4"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33</w:t>
            </w:r>
          </w:p>
        </w:tc>
        <w:tc>
          <w:tcPr>
            <w:tcW w:w="1080" w:type="pct"/>
            <w:vAlign w:val="bottom"/>
          </w:tcPr>
          <w:p w14:paraId="5F2AEFED"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 xml:space="preserve"> GUANTES EXAMEN M</w:t>
            </w:r>
          </w:p>
        </w:tc>
        <w:tc>
          <w:tcPr>
            <w:tcW w:w="1312" w:type="pct"/>
            <w:vAlign w:val="bottom"/>
          </w:tcPr>
          <w:p w14:paraId="0D4340FA"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GUANTES EXAMEN M: Guantes para examinación fabricados en látex natural ambidiestros, máxima comodidad flexibilidad no estériles desechables, Aséptico y hipoalergénico talla m</w:t>
            </w:r>
          </w:p>
        </w:tc>
        <w:tc>
          <w:tcPr>
            <w:tcW w:w="739" w:type="pct"/>
            <w:vAlign w:val="center"/>
          </w:tcPr>
          <w:p w14:paraId="68205D2E"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t>CAJA</w:t>
            </w:r>
            <w:r>
              <w:rPr>
                <w:rFonts w:ascii="Arial Narrow" w:hAnsi="Arial Narrow" w:cs="Arial"/>
                <w:sz w:val="18"/>
                <w:szCs w:val="18"/>
              </w:rPr>
              <w:t xml:space="preserve"> X 100</w:t>
            </w:r>
          </w:p>
        </w:tc>
        <w:tc>
          <w:tcPr>
            <w:tcW w:w="524" w:type="pct"/>
            <w:vAlign w:val="center"/>
          </w:tcPr>
          <w:p w14:paraId="3CA3ADEA"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6E53BBAD"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73.923</w:t>
            </w:r>
          </w:p>
        </w:tc>
        <w:tc>
          <w:tcPr>
            <w:tcW w:w="541" w:type="pct"/>
          </w:tcPr>
          <w:p w14:paraId="1D53DB9A"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7289EA3E" w14:textId="77777777" w:rsidTr="00120DF2">
        <w:trPr>
          <w:trHeight w:val="401"/>
        </w:trPr>
        <w:tc>
          <w:tcPr>
            <w:tcW w:w="295" w:type="pct"/>
            <w:vAlign w:val="center"/>
          </w:tcPr>
          <w:p w14:paraId="1F31509C"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34</w:t>
            </w:r>
          </w:p>
        </w:tc>
        <w:tc>
          <w:tcPr>
            <w:tcW w:w="1080" w:type="pct"/>
            <w:vAlign w:val="bottom"/>
          </w:tcPr>
          <w:p w14:paraId="41EE3887"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 xml:space="preserve"> GUANTES EXAMEN S</w:t>
            </w:r>
          </w:p>
        </w:tc>
        <w:tc>
          <w:tcPr>
            <w:tcW w:w="1312" w:type="pct"/>
            <w:vAlign w:val="bottom"/>
          </w:tcPr>
          <w:p w14:paraId="6AFB744C"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 xml:space="preserve">GUANTES EXAMEN S: Guantes para examinación fabricados en látex natural ambidiestros, máxima comodidad flexibilidad no estériles </w:t>
            </w:r>
            <w:r w:rsidRPr="009B3E0F">
              <w:rPr>
                <w:rFonts w:ascii="Arial Narrow" w:hAnsi="Arial Narrow" w:cs="Arial"/>
                <w:sz w:val="18"/>
                <w:szCs w:val="18"/>
              </w:rPr>
              <w:lastRenderedPageBreak/>
              <w:t>desechables, Aséptico y hipoalergénico talla s</w:t>
            </w:r>
          </w:p>
        </w:tc>
        <w:tc>
          <w:tcPr>
            <w:tcW w:w="739" w:type="pct"/>
            <w:vAlign w:val="center"/>
          </w:tcPr>
          <w:p w14:paraId="4BA97EF8"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lastRenderedPageBreak/>
              <w:t>CAJA</w:t>
            </w:r>
            <w:r>
              <w:rPr>
                <w:rFonts w:ascii="Arial Narrow" w:hAnsi="Arial Narrow" w:cs="Arial"/>
                <w:sz w:val="18"/>
                <w:szCs w:val="18"/>
              </w:rPr>
              <w:t xml:space="preserve"> X 100</w:t>
            </w:r>
          </w:p>
        </w:tc>
        <w:tc>
          <w:tcPr>
            <w:tcW w:w="524" w:type="pct"/>
            <w:vAlign w:val="center"/>
          </w:tcPr>
          <w:p w14:paraId="4078D792"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76F2CFF5"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73.923</w:t>
            </w:r>
          </w:p>
        </w:tc>
        <w:tc>
          <w:tcPr>
            <w:tcW w:w="541" w:type="pct"/>
          </w:tcPr>
          <w:p w14:paraId="5C20D4A0"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74D3D5F1" w14:textId="77777777" w:rsidTr="00120DF2">
        <w:trPr>
          <w:trHeight w:val="401"/>
        </w:trPr>
        <w:tc>
          <w:tcPr>
            <w:tcW w:w="295" w:type="pct"/>
            <w:vAlign w:val="center"/>
          </w:tcPr>
          <w:p w14:paraId="2FEC50D9"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35</w:t>
            </w:r>
          </w:p>
        </w:tc>
        <w:tc>
          <w:tcPr>
            <w:tcW w:w="1080" w:type="pct"/>
            <w:vAlign w:val="center"/>
          </w:tcPr>
          <w:p w14:paraId="17E66648"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CEPILLO PROFILAXIS</w:t>
            </w:r>
          </w:p>
        </w:tc>
        <w:tc>
          <w:tcPr>
            <w:tcW w:w="1312" w:type="pct"/>
            <w:vAlign w:val="center"/>
          </w:tcPr>
          <w:p w14:paraId="7CEE9CA3"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color w:val="000000"/>
                <w:sz w:val="18"/>
                <w:szCs w:val="18"/>
              </w:rPr>
              <w:t>CEPILLO PROFILAXIS, indicados para hacer profilaxis, con dureza adecuada de las cerdas para realizar una limpieza optima sin dañar la superficie del diente. Presentación caja x 144 unid</w:t>
            </w:r>
          </w:p>
        </w:tc>
        <w:tc>
          <w:tcPr>
            <w:tcW w:w="739" w:type="pct"/>
            <w:vAlign w:val="center"/>
          </w:tcPr>
          <w:p w14:paraId="68FC1A2A"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sidRPr="009B3E0F">
              <w:rPr>
                <w:rFonts w:ascii="Arial Narrow" w:hAnsi="Arial Narrow" w:cs="Arial"/>
                <w:color w:val="000000"/>
                <w:sz w:val="18"/>
                <w:szCs w:val="18"/>
              </w:rPr>
              <w:t>CAJA</w:t>
            </w:r>
            <w:r>
              <w:rPr>
                <w:rFonts w:ascii="Arial Narrow" w:hAnsi="Arial Narrow" w:cs="Arial"/>
                <w:color w:val="000000"/>
                <w:sz w:val="18"/>
                <w:szCs w:val="18"/>
              </w:rPr>
              <w:t xml:space="preserve"> x 144 unidades </w:t>
            </w:r>
          </w:p>
        </w:tc>
        <w:tc>
          <w:tcPr>
            <w:tcW w:w="524" w:type="pct"/>
            <w:vAlign w:val="center"/>
          </w:tcPr>
          <w:p w14:paraId="2A84AE54"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3F2083AA"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5A1E52">
              <w:rPr>
                <w:rFonts w:ascii="Arial" w:hAnsi="Arial" w:cs="Arial"/>
                <w:color w:val="000000"/>
                <w:sz w:val="16"/>
                <w:szCs w:val="18"/>
              </w:rPr>
              <w:t>45.562</w:t>
            </w:r>
          </w:p>
        </w:tc>
        <w:tc>
          <w:tcPr>
            <w:tcW w:w="541" w:type="pct"/>
          </w:tcPr>
          <w:p w14:paraId="5D67DE9B"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p>
        </w:tc>
      </w:tr>
      <w:tr w:rsidR="001021C1" w:rsidRPr="009B3E0F" w14:paraId="6F94F061" w14:textId="77777777" w:rsidTr="00120DF2">
        <w:trPr>
          <w:trHeight w:val="401"/>
        </w:trPr>
        <w:tc>
          <w:tcPr>
            <w:tcW w:w="295" w:type="pct"/>
            <w:vAlign w:val="center"/>
          </w:tcPr>
          <w:p w14:paraId="7DC3857E"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36</w:t>
            </w:r>
          </w:p>
        </w:tc>
        <w:tc>
          <w:tcPr>
            <w:tcW w:w="1080" w:type="pct"/>
            <w:vAlign w:val="center"/>
          </w:tcPr>
          <w:p w14:paraId="50E53838"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PAPEL CREPADO</w:t>
            </w:r>
          </w:p>
        </w:tc>
        <w:tc>
          <w:tcPr>
            <w:tcW w:w="1312" w:type="pct"/>
            <w:vAlign w:val="bottom"/>
          </w:tcPr>
          <w:p w14:paraId="04AAA985"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PAPEL CREPADO: papel Crepado grado médico de color azul, elaborado en pura pulpa de papel Kraft, de textura suave y adecuada para la esterilización a vapor, gas de óxido de etileno y radiación resistente al agua fuerte resistencia bacteriana para esterilizar a alta temperatura y alta presión. rollo de 50CM x 100m</w:t>
            </w:r>
          </w:p>
        </w:tc>
        <w:tc>
          <w:tcPr>
            <w:tcW w:w="739" w:type="pct"/>
            <w:vAlign w:val="center"/>
          </w:tcPr>
          <w:p w14:paraId="2235F962"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ROLLOS</w:t>
            </w:r>
          </w:p>
        </w:tc>
        <w:tc>
          <w:tcPr>
            <w:tcW w:w="524" w:type="pct"/>
            <w:vAlign w:val="center"/>
          </w:tcPr>
          <w:p w14:paraId="0BACE292"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027CB6D6"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93.977</w:t>
            </w:r>
          </w:p>
        </w:tc>
        <w:tc>
          <w:tcPr>
            <w:tcW w:w="541" w:type="pct"/>
          </w:tcPr>
          <w:p w14:paraId="057EE146"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4ACA34F7" w14:textId="77777777" w:rsidTr="00120DF2">
        <w:trPr>
          <w:trHeight w:val="401"/>
        </w:trPr>
        <w:tc>
          <w:tcPr>
            <w:tcW w:w="295" w:type="pct"/>
            <w:vAlign w:val="center"/>
          </w:tcPr>
          <w:p w14:paraId="3FD6A1AE"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37</w:t>
            </w:r>
          </w:p>
        </w:tc>
        <w:tc>
          <w:tcPr>
            <w:tcW w:w="1080" w:type="pct"/>
            <w:vAlign w:val="center"/>
          </w:tcPr>
          <w:p w14:paraId="280562DC"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 xml:space="preserve"> APLICADORES CON PUNTA DE ALGODON X 100 </w:t>
            </w:r>
          </w:p>
        </w:tc>
        <w:tc>
          <w:tcPr>
            <w:tcW w:w="1312" w:type="pct"/>
            <w:vAlign w:val="center"/>
          </w:tcPr>
          <w:p w14:paraId="71AE52CF"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 xml:space="preserve">APLICADORES CON PUNTA DE ALGODON X 100: </w:t>
            </w:r>
            <w:r w:rsidRPr="009B3E0F">
              <w:rPr>
                <w:rFonts w:ascii="Arial Narrow" w:eastAsia="Calibri" w:hAnsi="Arial Narrow" w:cs="Arial"/>
                <w:sz w:val="18"/>
                <w:szCs w:val="18"/>
              </w:rPr>
              <w:t xml:space="preserve"> Mango de madera con punta de algodón empaque por 100 unidades, embolsa plástica, sellada, embalaje debe asegurar la integridad, orden, conservación, transporte y adecuado almacenamiento del producto</w:t>
            </w:r>
            <w:r w:rsidRPr="009B3E0F">
              <w:rPr>
                <w:rFonts w:ascii="Arial Narrow" w:hAnsi="Arial Narrow" w:cs="Arial"/>
                <w:sz w:val="18"/>
                <w:szCs w:val="18"/>
              </w:rPr>
              <w:t xml:space="preserve">  </w:t>
            </w:r>
          </w:p>
        </w:tc>
        <w:tc>
          <w:tcPr>
            <w:tcW w:w="739" w:type="pct"/>
            <w:vAlign w:val="center"/>
          </w:tcPr>
          <w:p w14:paraId="47ABB494"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t>PAQUETE</w:t>
            </w:r>
            <w:r>
              <w:rPr>
                <w:rFonts w:ascii="Arial Narrow" w:hAnsi="Arial Narrow" w:cs="Arial"/>
                <w:sz w:val="18"/>
                <w:szCs w:val="18"/>
              </w:rPr>
              <w:t xml:space="preserve"> X 100 UNIDADES </w:t>
            </w:r>
          </w:p>
        </w:tc>
        <w:tc>
          <w:tcPr>
            <w:tcW w:w="524" w:type="pct"/>
            <w:vAlign w:val="center"/>
          </w:tcPr>
          <w:p w14:paraId="213B6277"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7E3D3AC1"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4.049</w:t>
            </w:r>
          </w:p>
        </w:tc>
        <w:tc>
          <w:tcPr>
            <w:tcW w:w="541" w:type="pct"/>
          </w:tcPr>
          <w:p w14:paraId="0E0401EA"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6D2C271F" w14:textId="77777777" w:rsidTr="00120DF2">
        <w:trPr>
          <w:trHeight w:val="401"/>
        </w:trPr>
        <w:tc>
          <w:tcPr>
            <w:tcW w:w="295" w:type="pct"/>
            <w:vAlign w:val="center"/>
          </w:tcPr>
          <w:p w14:paraId="4A5EC218"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38</w:t>
            </w:r>
          </w:p>
        </w:tc>
        <w:tc>
          <w:tcPr>
            <w:tcW w:w="1080" w:type="pct"/>
            <w:shd w:val="clear" w:color="auto" w:fill="auto"/>
            <w:vAlign w:val="bottom"/>
          </w:tcPr>
          <w:p w14:paraId="3048EECF"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 xml:space="preserve"> BOLSA DE COLOSTOMIA 57 MM</w:t>
            </w:r>
          </w:p>
        </w:tc>
        <w:tc>
          <w:tcPr>
            <w:tcW w:w="1312" w:type="pct"/>
            <w:shd w:val="clear" w:color="auto" w:fill="auto"/>
            <w:vAlign w:val="bottom"/>
          </w:tcPr>
          <w:p w14:paraId="78FE37BD"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BOLSA DE COLOSTOMIA 57 MM: </w:t>
            </w:r>
            <w:r w:rsidRPr="009B3E0F">
              <w:rPr>
                <w:rFonts w:ascii="Arial Narrow" w:eastAsia="Calibri" w:hAnsi="Arial Narrow" w:cs="Arial"/>
                <w:sz w:val="18"/>
                <w:szCs w:val="18"/>
              </w:rPr>
              <w:t>De color piel elaborada en un plástico suave cubierta en su parte interna y posterior con un refuerzo en polietileno y Ema resistente a fugas provista de un aro flexible para una correcta adaptación a la barrera de calibre Nro. 57mm</w:t>
            </w:r>
          </w:p>
        </w:tc>
        <w:tc>
          <w:tcPr>
            <w:tcW w:w="739" w:type="pct"/>
            <w:vAlign w:val="center"/>
          </w:tcPr>
          <w:p w14:paraId="4BAD44DF" w14:textId="7BEC38A8"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Pr>
                <w:rFonts w:ascii="Arial Narrow" w:eastAsia="Calibri" w:hAnsi="Arial Narrow" w:cs="Arial"/>
                <w:sz w:val="18"/>
                <w:szCs w:val="18"/>
              </w:rPr>
              <w:t xml:space="preserve">UNIDAD </w:t>
            </w:r>
          </w:p>
        </w:tc>
        <w:tc>
          <w:tcPr>
            <w:tcW w:w="524" w:type="pct"/>
            <w:vAlign w:val="center"/>
          </w:tcPr>
          <w:p w14:paraId="5137F88D" w14:textId="77777777" w:rsidR="001021C1" w:rsidRPr="009B3E0F" w:rsidRDefault="001021C1" w:rsidP="001021C1">
            <w:pPr>
              <w:autoSpaceDE w:val="0"/>
              <w:autoSpaceDN w:val="0"/>
              <w:adjustRightInd w:val="0"/>
              <w:spacing w:after="0" w:line="240" w:lineRule="auto"/>
              <w:jc w:val="center"/>
              <w:rPr>
                <w:rFonts w:ascii="Arial Narrow" w:eastAsia="Calibri" w:hAnsi="Arial Narrow" w:cs="Arial"/>
                <w:sz w:val="18"/>
                <w:szCs w:val="18"/>
              </w:rPr>
            </w:pPr>
            <w:r>
              <w:rPr>
                <w:rFonts w:ascii="Arial Narrow" w:eastAsia="Calibri" w:hAnsi="Arial Narrow" w:cs="Arial"/>
                <w:sz w:val="18"/>
                <w:szCs w:val="18"/>
              </w:rPr>
              <w:t>1</w:t>
            </w:r>
          </w:p>
        </w:tc>
        <w:tc>
          <w:tcPr>
            <w:tcW w:w="508" w:type="pct"/>
            <w:vAlign w:val="center"/>
          </w:tcPr>
          <w:p w14:paraId="6B471562" w14:textId="6E24E3D1" w:rsidR="001021C1" w:rsidRPr="009B3E0F" w:rsidRDefault="002178DF" w:rsidP="001021C1">
            <w:pPr>
              <w:autoSpaceDE w:val="0"/>
              <w:autoSpaceDN w:val="0"/>
              <w:adjustRightInd w:val="0"/>
              <w:spacing w:after="0" w:line="240" w:lineRule="auto"/>
              <w:jc w:val="both"/>
              <w:rPr>
                <w:rFonts w:ascii="Arial Narrow" w:eastAsia="Calibri" w:hAnsi="Arial Narrow" w:cs="Arial"/>
                <w:sz w:val="18"/>
                <w:szCs w:val="18"/>
              </w:rPr>
            </w:pPr>
            <w:r>
              <w:rPr>
                <w:rFonts w:ascii="Arial" w:hAnsi="Arial" w:cs="Arial"/>
                <w:color w:val="000000"/>
                <w:sz w:val="16"/>
                <w:szCs w:val="18"/>
              </w:rPr>
              <w:t>12</w:t>
            </w:r>
            <w:r w:rsidRPr="005A1E52">
              <w:rPr>
                <w:rFonts w:ascii="Arial" w:hAnsi="Arial" w:cs="Arial"/>
                <w:color w:val="000000"/>
                <w:sz w:val="16"/>
                <w:szCs w:val="18"/>
              </w:rPr>
              <w:t>.5</w:t>
            </w:r>
            <w:r>
              <w:rPr>
                <w:rFonts w:ascii="Arial" w:hAnsi="Arial" w:cs="Arial"/>
                <w:color w:val="000000"/>
                <w:sz w:val="16"/>
                <w:szCs w:val="18"/>
              </w:rPr>
              <w:t>25</w:t>
            </w:r>
          </w:p>
        </w:tc>
        <w:tc>
          <w:tcPr>
            <w:tcW w:w="541" w:type="pct"/>
          </w:tcPr>
          <w:p w14:paraId="210C3A7A" w14:textId="77777777" w:rsidR="001021C1" w:rsidRPr="009B3E0F" w:rsidRDefault="001021C1" w:rsidP="001021C1">
            <w:pPr>
              <w:autoSpaceDE w:val="0"/>
              <w:autoSpaceDN w:val="0"/>
              <w:adjustRightInd w:val="0"/>
              <w:spacing w:after="0" w:line="240" w:lineRule="auto"/>
              <w:jc w:val="both"/>
              <w:rPr>
                <w:rFonts w:ascii="Arial Narrow" w:eastAsia="Calibri" w:hAnsi="Arial Narrow" w:cs="Arial"/>
                <w:sz w:val="18"/>
                <w:szCs w:val="18"/>
              </w:rPr>
            </w:pPr>
          </w:p>
        </w:tc>
      </w:tr>
      <w:tr w:rsidR="001021C1" w:rsidRPr="009B3E0F" w14:paraId="56C57BE8" w14:textId="77777777" w:rsidTr="00120DF2">
        <w:trPr>
          <w:trHeight w:val="401"/>
        </w:trPr>
        <w:tc>
          <w:tcPr>
            <w:tcW w:w="295" w:type="pct"/>
            <w:vAlign w:val="center"/>
          </w:tcPr>
          <w:p w14:paraId="51E5B111"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39</w:t>
            </w:r>
          </w:p>
        </w:tc>
        <w:tc>
          <w:tcPr>
            <w:tcW w:w="1080" w:type="pct"/>
            <w:shd w:val="clear" w:color="auto" w:fill="auto"/>
            <w:vAlign w:val="bottom"/>
          </w:tcPr>
          <w:p w14:paraId="73C6CD16"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 xml:space="preserve"> BOLSA DE COLOSTOMIA 70 MM</w:t>
            </w:r>
          </w:p>
        </w:tc>
        <w:tc>
          <w:tcPr>
            <w:tcW w:w="1312" w:type="pct"/>
            <w:shd w:val="clear" w:color="auto" w:fill="auto"/>
            <w:vAlign w:val="bottom"/>
          </w:tcPr>
          <w:p w14:paraId="2CB6C51F"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BOLSA DE COLOSTOMIA 70 MM: </w:t>
            </w:r>
            <w:r w:rsidRPr="009B3E0F">
              <w:rPr>
                <w:rFonts w:ascii="Arial Narrow" w:hAnsi="Arial Narrow" w:cs="Arial"/>
                <w:sz w:val="18"/>
                <w:szCs w:val="18"/>
              </w:rPr>
              <w:t>De color piel elaborada en un plástico suave cubierta en su parte interna y posterior con un refuerzo en polietileno y Ema resistente a fugas provista de un aro flexible para una correcta adaptación a la barrera de calibre Nro.70mm</w:t>
            </w:r>
          </w:p>
        </w:tc>
        <w:tc>
          <w:tcPr>
            <w:tcW w:w="739" w:type="pct"/>
            <w:vAlign w:val="center"/>
          </w:tcPr>
          <w:p w14:paraId="7AB5011D" w14:textId="7ACB9853"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eastAsia="Calibri" w:hAnsi="Arial Narrow" w:cs="Arial"/>
                <w:sz w:val="18"/>
                <w:szCs w:val="18"/>
              </w:rPr>
              <w:t>UNIDAD</w:t>
            </w:r>
          </w:p>
        </w:tc>
        <w:tc>
          <w:tcPr>
            <w:tcW w:w="524" w:type="pct"/>
            <w:vAlign w:val="center"/>
          </w:tcPr>
          <w:p w14:paraId="0CF8A0FC"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3944A94E" w14:textId="769C2FFF" w:rsidR="001021C1" w:rsidRPr="009B3E0F" w:rsidRDefault="002178DF" w:rsidP="001021C1">
            <w:pPr>
              <w:autoSpaceDE w:val="0"/>
              <w:autoSpaceDN w:val="0"/>
              <w:adjustRightInd w:val="0"/>
              <w:spacing w:after="0" w:line="240" w:lineRule="auto"/>
              <w:jc w:val="both"/>
              <w:rPr>
                <w:rFonts w:ascii="Arial Narrow" w:hAnsi="Arial Narrow" w:cs="Arial"/>
                <w:sz w:val="18"/>
                <w:szCs w:val="18"/>
              </w:rPr>
            </w:pPr>
            <w:r>
              <w:rPr>
                <w:rFonts w:ascii="Arial" w:hAnsi="Arial" w:cs="Arial"/>
                <w:color w:val="000000"/>
                <w:sz w:val="16"/>
                <w:szCs w:val="18"/>
              </w:rPr>
              <w:t>12</w:t>
            </w:r>
            <w:r w:rsidRPr="005A1E52">
              <w:rPr>
                <w:rFonts w:ascii="Arial" w:hAnsi="Arial" w:cs="Arial"/>
                <w:color w:val="000000"/>
                <w:sz w:val="16"/>
                <w:szCs w:val="18"/>
              </w:rPr>
              <w:t>.5</w:t>
            </w:r>
            <w:r>
              <w:rPr>
                <w:rFonts w:ascii="Arial" w:hAnsi="Arial" w:cs="Arial"/>
                <w:color w:val="000000"/>
                <w:sz w:val="16"/>
                <w:szCs w:val="18"/>
              </w:rPr>
              <w:t>25</w:t>
            </w:r>
          </w:p>
        </w:tc>
        <w:tc>
          <w:tcPr>
            <w:tcW w:w="541" w:type="pct"/>
          </w:tcPr>
          <w:p w14:paraId="1A1FF34C"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169FA71C" w14:textId="77777777" w:rsidTr="00114D03">
        <w:trPr>
          <w:trHeight w:val="401"/>
        </w:trPr>
        <w:tc>
          <w:tcPr>
            <w:tcW w:w="295" w:type="pct"/>
            <w:vAlign w:val="center"/>
          </w:tcPr>
          <w:p w14:paraId="712F5031"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40</w:t>
            </w:r>
          </w:p>
        </w:tc>
        <w:tc>
          <w:tcPr>
            <w:tcW w:w="1080" w:type="pct"/>
            <w:vAlign w:val="center"/>
          </w:tcPr>
          <w:p w14:paraId="3F244AA2"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TAPABOCAS CONVENCIONAL</w:t>
            </w:r>
          </w:p>
        </w:tc>
        <w:tc>
          <w:tcPr>
            <w:tcW w:w="1312" w:type="pct"/>
            <w:vAlign w:val="center"/>
          </w:tcPr>
          <w:p w14:paraId="6E4FF2CE"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TAPABOCAS CONVENCIONAL: Tapabocas desechable con elástico de sujeción compuesto de 3 capas de protección para evitar el contacto de salpicaduras o fluidos con soporte nasal presentación caja por 50 unidades.</w:t>
            </w:r>
          </w:p>
        </w:tc>
        <w:tc>
          <w:tcPr>
            <w:tcW w:w="739" w:type="pct"/>
            <w:vAlign w:val="center"/>
          </w:tcPr>
          <w:p w14:paraId="0C22AD65"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t>CAJA</w:t>
            </w:r>
            <w:r>
              <w:rPr>
                <w:rFonts w:ascii="Arial Narrow" w:hAnsi="Arial Narrow" w:cs="Arial"/>
                <w:sz w:val="18"/>
                <w:szCs w:val="18"/>
              </w:rPr>
              <w:t xml:space="preserve"> X 50 UNIDADES </w:t>
            </w:r>
          </w:p>
        </w:tc>
        <w:tc>
          <w:tcPr>
            <w:tcW w:w="524" w:type="pct"/>
            <w:vAlign w:val="center"/>
          </w:tcPr>
          <w:p w14:paraId="2962A62D" w14:textId="44BF68EE" w:rsidR="001021C1" w:rsidRPr="009B3E0F" w:rsidRDefault="00114D03" w:rsidP="00114D03">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488DE5D0"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23.875</w:t>
            </w:r>
          </w:p>
        </w:tc>
        <w:tc>
          <w:tcPr>
            <w:tcW w:w="541" w:type="pct"/>
          </w:tcPr>
          <w:p w14:paraId="06B631C3"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771BF162" w14:textId="77777777" w:rsidTr="00120DF2">
        <w:trPr>
          <w:trHeight w:val="401"/>
        </w:trPr>
        <w:tc>
          <w:tcPr>
            <w:tcW w:w="295" w:type="pct"/>
            <w:vAlign w:val="center"/>
          </w:tcPr>
          <w:p w14:paraId="05DAA987"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41</w:t>
            </w:r>
          </w:p>
        </w:tc>
        <w:tc>
          <w:tcPr>
            <w:tcW w:w="1080" w:type="pct"/>
            <w:vAlign w:val="center"/>
          </w:tcPr>
          <w:p w14:paraId="30A6570B"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 xml:space="preserve">  JERINGAS DESECHABLES PUNTA CATETER DE 60 CC </w:t>
            </w:r>
          </w:p>
        </w:tc>
        <w:tc>
          <w:tcPr>
            <w:tcW w:w="1312" w:type="pct"/>
            <w:vAlign w:val="center"/>
          </w:tcPr>
          <w:p w14:paraId="786600E8" w14:textId="77777777" w:rsidR="001021C1" w:rsidRPr="009B3E0F" w:rsidRDefault="001021C1" w:rsidP="001021C1">
            <w:pPr>
              <w:autoSpaceDE w:val="0"/>
              <w:autoSpaceDN w:val="0"/>
              <w:adjustRightInd w:val="0"/>
              <w:spacing w:after="0" w:line="240" w:lineRule="auto"/>
              <w:rPr>
                <w:rFonts w:ascii="Arial Narrow" w:hAnsi="Arial Narrow" w:cs="Arial"/>
                <w:sz w:val="18"/>
                <w:szCs w:val="18"/>
              </w:rPr>
            </w:pPr>
            <w:r>
              <w:rPr>
                <w:rFonts w:ascii="Arial Narrow" w:hAnsi="Arial Narrow" w:cs="Arial"/>
                <w:sz w:val="18"/>
                <w:szCs w:val="18"/>
              </w:rPr>
              <w:t xml:space="preserve">JERINGA DESECHABLE DE 60 CC PUNTA CATETER: </w:t>
            </w:r>
            <w:r w:rsidRPr="00E22D31">
              <w:rPr>
                <w:rFonts w:ascii="Arial Narrow" w:hAnsi="Arial Narrow" w:cs="Arial"/>
                <w:sz w:val="18"/>
                <w:szCs w:val="18"/>
              </w:rPr>
              <w:t>esteril, desechable</w:t>
            </w:r>
            <w:r>
              <w:rPr>
                <w:rFonts w:ascii="Arial Narrow" w:hAnsi="Arial Narrow" w:cs="Arial"/>
                <w:sz w:val="18"/>
                <w:szCs w:val="18"/>
              </w:rPr>
              <w:t xml:space="preserve">, </w:t>
            </w:r>
            <w:r w:rsidRPr="00E22D31">
              <w:rPr>
                <w:rFonts w:ascii="Arial Narrow" w:hAnsi="Arial Narrow" w:cs="Arial"/>
                <w:sz w:val="18"/>
                <w:szCs w:val="18"/>
              </w:rPr>
              <w:t>punta cateter</w:t>
            </w:r>
            <w:r>
              <w:rPr>
                <w:rFonts w:ascii="Arial Narrow" w:hAnsi="Arial Narrow" w:cs="Arial"/>
                <w:sz w:val="18"/>
                <w:szCs w:val="18"/>
              </w:rPr>
              <w:t xml:space="preserve">, </w:t>
            </w:r>
            <w:r w:rsidRPr="00E22D31">
              <w:rPr>
                <w:rFonts w:ascii="Arial Narrow" w:hAnsi="Arial Narrow" w:cs="Arial"/>
                <w:sz w:val="18"/>
                <w:szCs w:val="18"/>
              </w:rPr>
              <w:t>tres partes</w:t>
            </w:r>
            <w:r>
              <w:rPr>
                <w:rFonts w:ascii="Arial Narrow" w:hAnsi="Arial Narrow" w:cs="Arial"/>
                <w:sz w:val="18"/>
                <w:szCs w:val="18"/>
              </w:rPr>
              <w:t xml:space="preserve">, </w:t>
            </w:r>
            <w:r w:rsidRPr="00E22D31">
              <w:rPr>
                <w:rFonts w:ascii="Arial Narrow" w:hAnsi="Arial Narrow" w:cs="Arial"/>
                <w:sz w:val="18"/>
                <w:szCs w:val="18"/>
              </w:rPr>
              <w:t xml:space="preserve"> libre de </w:t>
            </w:r>
            <w:r>
              <w:rPr>
                <w:rFonts w:ascii="Arial Narrow" w:hAnsi="Arial Narrow" w:cs="Arial"/>
                <w:sz w:val="18"/>
                <w:szCs w:val="18"/>
              </w:rPr>
              <w:t xml:space="preserve">pirógenos, </w:t>
            </w:r>
            <w:r w:rsidRPr="00E22D31">
              <w:rPr>
                <w:rFonts w:ascii="Arial Narrow" w:hAnsi="Arial Narrow" w:cs="Arial"/>
                <w:sz w:val="18"/>
                <w:szCs w:val="18"/>
              </w:rPr>
              <w:t xml:space="preserve"> con embolo de caucho que permite que resbale mas suave dentro del barril y evite la filtración del aire.</w:t>
            </w:r>
          </w:p>
        </w:tc>
        <w:tc>
          <w:tcPr>
            <w:tcW w:w="739" w:type="pct"/>
            <w:vAlign w:val="center"/>
          </w:tcPr>
          <w:p w14:paraId="7C3DC228"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 xml:space="preserve">CAJA X 25 UNIDADES </w:t>
            </w:r>
          </w:p>
        </w:tc>
        <w:tc>
          <w:tcPr>
            <w:tcW w:w="524" w:type="pct"/>
            <w:vAlign w:val="center"/>
          </w:tcPr>
          <w:p w14:paraId="684E7EBA"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26608BB3" w14:textId="77777777" w:rsidR="001021C1" w:rsidRPr="009B3E0F" w:rsidRDefault="001021C1" w:rsidP="001021C1">
            <w:pPr>
              <w:autoSpaceDE w:val="0"/>
              <w:autoSpaceDN w:val="0"/>
              <w:adjustRightInd w:val="0"/>
              <w:spacing w:after="0" w:line="240" w:lineRule="auto"/>
              <w:rPr>
                <w:rFonts w:ascii="Arial Narrow" w:hAnsi="Arial Narrow" w:cs="Arial"/>
                <w:sz w:val="18"/>
                <w:szCs w:val="18"/>
              </w:rPr>
            </w:pPr>
            <w:r w:rsidRPr="005A1E52">
              <w:rPr>
                <w:rFonts w:ascii="Arial" w:hAnsi="Arial" w:cs="Arial"/>
                <w:color w:val="000000"/>
                <w:sz w:val="16"/>
                <w:szCs w:val="18"/>
              </w:rPr>
              <w:t>15.911</w:t>
            </w:r>
          </w:p>
        </w:tc>
        <w:tc>
          <w:tcPr>
            <w:tcW w:w="541" w:type="pct"/>
          </w:tcPr>
          <w:p w14:paraId="60DC1B9B" w14:textId="77777777" w:rsidR="001021C1" w:rsidRPr="009B3E0F" w:rsidRDefault="001021C1" w:rsidP="001021C1">
            <w:pPr>
              <w:autoSpaceDE w:val="0"/>
              <w:autoSpaceDN w:val="0"/>
              <w:adjustRightInd w:val="0"/>
              <w:spacing w:after="0" w:line="240" w:lineRule="auto"/>
              <w:rPr>
                <w:rFonts w:ascii="Arial Narrow" w:hAnsi="Arial Narrow" w:cs="Arial"/>
                <w:sz w:val="18"/>
                <w:szCs w:val="18"/>
              </w:rPr>
            </w:pPr>
          </w:p>
        </w:tc>
      </w:tr>
      <w:tr w:rsidR="001021C1" w:rsidRPr="009B3E0F" w14:paraId="7E012BEE" w14:textId="77777777" w:rsidTr="00120DF2">
        <w:trPr>
          <w:trHeight w:val="401"/>
        </w:trPr>
        <w:tc>
          <w:tcPr>
            <w:tcW w:w="295" w:type="pct"/>
            <w:vAlign w:val="center"/>
          </w:tcPr>
          <w:p w14:paraId="060821E9"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42</w:t>
            </w:r>
          </w:p>
        </w:tc>
        <w:tc>
          <w:tcPr>
            <w:tcW w:w="1080" w:type="pct"/>
            <w:vAlign w:val="center"/>
          </w:tcPr>
          <w:p w14:paraId="01098AF1"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 xml:space="preserve"> HUMIDIFICADOR PARA OXIGENOTERAPIA ADULTO </w:t>
            </w:r>
          </w:p>
        </w:tc>
        <w:tc>
          <w:tcPr>
            <w:tcW w:w="1312" w:type="pct"/>
            <w:vAlign w:val="center"/>
          </w:tcPr>
          <w:p w14:paraId="6623E1DE"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HUMIDIFICADOR DE OXIGENO: dispositivo médico que proporciona humedad al oxigeno medicinal utilizado en terapia respiratoria no invasiva. Tapa fabricada en polietileno de alta densidad, cuerpo elaborado en polietileno- polipropileno. Unidad.</w:t>
            </w:r>
          </w:p>
        </w:tc>
        <w:tc>
          <w:tcPr>
            <w:tcW w:w="739" w:type="pct"/>
            <w:vAlign w:val="center"/>
          </w:tcPr>
          <w:p w14:paraId="099CE2D6"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t>UNIDAD</w:t>
            </w:r>
          </w:p>
        </w:tc>
        <w:tc>
          <w:tcPr>
            <w:tcW w:w="524" w:type="pct"/>
            <w:vAlign w:val="center"/>
          </w:tcPr>
          <w:p w14:paraId="62B6DADF"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1BF78085"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9.253</w:t>
            </w:r>
          </w:p>
        </w:tc>
        <w:tc>
          <w:tcPr>
            <w:tcW w:w="541" w:type="pct"/>
          </w:tcPr>
          <w:p w14:paraId="010A2A30"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68D429FB" w14:textId="77777777" w:rsidTr="00120DF2">
        <w:trPr>
          <w:trHeight w:val="401"/>
        </w:trPr>
        <w:tc>
          <w:tcPr>
            <w:tcW w:w="295" w:type="pct"/>
            <w:vAlign w:val="center"/>
          </w:tcPr>
          <w:p w14:paraId="0DFF4805"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lastRenderedPageBreak/>
              <w:t>43</w:t>
            </w:r>
          </w:p>
        </w:tc>
        <w:tc>
          <w:tcPr>
            <w:tcW w:w="1080" w:type="pct"/>
            <w:vAlign w:val="center"/>
          </w:tcPr>
          <w:p w14:paraId="157A9EE4"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 xml:space="preserve"> INDICADOR QUIMICO PARA ESTERILIZACION </w:t>
            </w:r>
          </w:p>
        </w:tc>
        <w:tc>
          <w:tcPr>
            <w:tcW w:w="1312" w:type="pct"/>
            <w:vAlign w:val="center"/>
          </w:tcPr>
          <w:p w14:paraId="1C2E57B6"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INDICADOR QUIMICO PARA ESTERILIZACION: Tira de papel para el monitoreo del proceso de esterilización los indicadores de esterilización son reactivos que tienen como objetivo certificar o validar que el proceso se efectuó de forma adecuada.</w:t>
            </w:r>
          </w:p>
        </w:tc>
        <w:tc>
          <w:tcPr>
            <w:tcW w:w="739" w:type="pct"/>
            <w:vAlign w:val="center"/>
          </w:tcPr>
          <w:p w14:paraId="38E7B483"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 xml:space="preserve">CAJA X 250 </w:t>
            </w:r>
          </w:p>
        </w:tc>
        <w:tc>
          <w:tcPr>
            <w:tcW w:w="524" w:type="pct"/>
            <w:vAlign w:val="center"/>
          </w:tcPr>
          <w:p w14:paraId="2C04E5CD"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52F0A5A4"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242.998</w:t>
            </w:r>
          </w:p>
        </w:tc>
        <w:tc>
          <w:tcPr>
            <w:tcW w:w="541" w:type="pct"/>
          </w:tcPr>
          <w:p w14:paraId="750F58F2"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4082F59F" w14:textId="77777777" w:rsidTr="00120DF2">
        <w:trPr>
          <w:trHeight w:val="401"/>
        </w:trPr>
        <w:tc>
          <w:tcPr>
            <w:tcW w:w="295" w:type="pct"/>
            <w:vAlign w:val="center"/>
          </w:tcPr>
          <w:p w14:paraId="2E5B7BF2"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44</w:t>
            </w:r>
          </w:p>
        </w:tc>
        <w:tc>
          <w:tcPr>
            <w:tcW w:w="1080" w:type="pct"/>
            <w:vAlign w:val="center"/>
          </w:tcPr>
          <w:p w14:paraId="06AEACC3"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SONDA FOLEY 2   VIAS NO 16 CON BALON</w:t>
            </w:r>
          </w:p>
        </w:tc>
        <w:tc>
          <w:tcPr>
            <w:tcW w:w="1312" w:type="pct"/>
            <w:vAlign w:val="bottom"/>
          </w:tcPr>
          <w:p w14:paraId="76267101"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SONDA FOLEY 2   VIAS NO 16 CON BALON: punta reforzada, </w:t>
            </w:r>
            <w:r>
              <w:rPr>
                <w:rFonts w:ascii="Arial Narrow" w:hAnsi="Arial Narrow" w:cs="Arial"/>
                <w:color w:val="000000"/>
                <w:sz w:val="18"/>
                <w:szCs w:val="18"/>
              </w:rPr>
              <w:t>G</w:t>
            </w:r>
            <w:r w:rsidRPr="009B3E0F">
              <w:rPr>
                <w:rFonts w:ascii="Arial Narrow" w:hAnsi="Arial Narrow" w:cs="Arial"/>
                <w:color w:val="000000"/>
                <w:sz w:val="18"/>
                <w:szCs w:val="18"/>
              </w:rPr>
              <w:t>lobo simetrico. Esteril, en caucho latex silicinizado, balones grandes para mayor seguridad, capacidad del balón de 5 a 15cc. desechable</w:t>
            </w:r>
          </w:p>
        </w:tc>
        <w:tc>
          <w:tcPr>
            <w:tcW w:w="739" w:type="pct"/>
            <w:vAlign w:val="center"/>
          </w:tcPr>
          <w:p w14:paraId="3BCA2E19"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sidRPr="009B3E0F">
              <w:rPr>
                <w:rFonts w:ascii="Arial Narrow" w:hAnsi="Arial Narrow" w:cs="Arial"/>
                <w:color w:val="000000"/>
                <w:sz w:val="18"/>
                <w:szCs w:val="18"/>
              </w:rPr>
              <w:t>UNIDAD</w:t>
            </w:r>
          </w:p>
        </w:tc>
        <w:tc>
          <w:tcPr>
            <w:tcW w:w="524" w:type="pct"/>
            <w:vAlign w:val="center"/>
          </w:tcPr>
          <w:p w14:paraId="56573CF0"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6BC9A471"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5A1E52">
              <w:rPr>
                <w:rFonts w:ascii="Arial" w:hAnsi="Arial" w:cs="Arial"/>
                <w:color w:val="000000"/>
                <w:sz w:val="16"/>
                <w:szCs w:val="18"/>
              </w:rPr>
              <w:t>3.650</w:t>
            </w:r>
          </w:p>
        </w:tc>
        <w:tc>
          <w:tcPr>
            <w:tcW w:w="541" w:type="pct"/>
          </w:tcPr>
          <w:p w14:paraId="31B67A6A"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p>
        </w:tc>
      </w:tr>
      <w:tr w:rsidR="001021C1" w:rsidRPr="009B3E0F" w14:paraId="3928EC05" w14:textId="77777777" w:rsidTr="00120DF2">
        <w:trPr>
          <w:trHeight w:val="401"/>
        </w:trPr>
        <w:tc>
          <w:tcPr>
            <w:tcW w:w="295" w:type="pct"/>
            <w:vAlign w:val="center"/>
          </w:tcPr>
          <w:p w14:paraId="7B15A8AE"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45</w:t>
            </w:r>
          </w:p>
        </w:tc>
        <w:tc>
          <w:tcPr>
            <w:tcW w:w="1080" w:type="pct"/>
            <w:vAlign w:val="center"/>
          </w:tcPr>
          <w:p w14:paraId="08F505D6"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SONDA VESICAL NO. 10</w:t>
            </w:r>
          </w:p>
        </w:tc>
        <w:tc>
          <w:tcPr>
            <w:tcW w:w="1312" w:type="pct"/>
            <w:vAlign w:val="bottom"/>
          </w:tcPr>
          <w:p w14:paraId="3AEDA880"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SONDA VESICAL Nº10 (tras-uretra) descartable estéril hipoalérgico fabricada en material plástico atoxico (PVC cloruro de polivinilo, grado Medico) de uso clínico hospitalario flexible incoloro/trasparente) de textura uniforme y suave calibre FR10. Con dos orificios de forma alterna de tamaños adecuados</w:t>
            </w:r>
          </w:p>
        </w:tc>
        <w:tc>
          <w:tcPr>
            <w:tcW w:w="739" w:type="pct"/>
            <w:vAlign w:val="center"/>
          </w:tcPr>
          <w:p w14:paraId="4A661476"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t>UNIDAD</w:t>
            </w:r>
          </w:p>
        </w:tc>
        <w:tc>
          <w:tcPr>
            <w:tcW w:w="524" w:type="pct"/>
            <w:vAlign w:val="center"/>
          </w:tcPr>
          <w:p w14:paraId="492BC42A"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2F115C2C"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3.650</w:t>
            </w:r>
          </w:p>
        </w:tc>
        <w:tc>
          <w:tcPr>
            <w:tcW w:w="541" w:type="pct"/>
          </w:tcPr>
          <w:p w14:paraId="4809C074"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2F64D258" w14:textId="77777777" w:rsidTr="00120DF2">
        <w:trPr>
          <w:trHeight w:val="401"/>
        </w:trPr>
        <w:tc>
          <w:tcPr>
            <w:tcW w:w="295" w:type="pct"/>
            <w:vAlign w:val="center"/>
          </w:tcPr>
          <w:p w14:paraId="71F35966"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46</w:t>
            </w:r>
          </w:p>
        </w:tc>
        <w:tc>
          <w:tcPr>
            <w:tcW w:w="1080" w:type="pct"/>
            <w:vAlign w:val="center"/>
          </w:tcPr>
          <w:p w14:paraId="1FB9993D"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SONDA VESICAL NO. 12</w:t>
            </w:r>
          </w:p>
        </w:tc>
        <w:tc>
          <w:tcPr>
            <w:tcW w:w="1312" w:type="pct"/>
            <w:vAlign w:val="bottom"/>
          </w:tcPr>
          <w:p w14:paraId="2E388451"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SONDA Nº12 (tras-uretra) descartable estéril hipo alérgico fabricada en material plástico atoxico (PVC cloruro de polivinilo, grado Medico) de uso clínico hospitalario flexible incoloro/trasparente) de textura uniforme y suave calibre FR12. Con dos orificios de forma alterna de tamaños adecuados</w:t>
            </w:r>
          </w:p>
        </w:tc>
        <w:tc>
          <w:tcPr>
            <w:tcW w:w="739" w:type="pct"/>
            <w:vAlign w:val="center"/>
          </w:tcPr>
          <w:p w14:paraId="4938D205"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t>UNIDAD</w:t>
            </w:r>
          </w:p>
        </w:tc>
        <w:tc>
          <w:tcPr>
            <w:tcW w:w="524" w:type="pct"/>
            <w:vAlign w:val="center"/>
          </w:tcPr>
          <w:p w14:paraId="23DDE54E"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12B2B2DC"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3.650</w:t>
            </w:r>
          </w:p>
        </w:tc>
        <w:tc>
          <w:tcPr>
            <w:tcW w:w="541" w:type="pct"/>
          </w:tcPr>
          <w:p w14:paraId="6C846D5F"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0277F35A" w14:textId="77777777" w:rsidTr="00120DF2">
        <w:trPr>
          <w:trHeight w:val="401"/>
        </w:trPr>
        <w:tc>
          <w:tcPr>
            <w:tcW w:w="295" w:type="pct"/>
            <w:vAlign w:val="center"/>
          </w:tcPr>
          <w:p w14:paraId="49E6451F" w14:textId="77777777" w:rsidR="001021C1" w:rsidRPr="009B3E0F" w:rsidRDefault="001021C1" w:rsidP="001021C1">
            <w:pPr>
              <w:spacing w:after="0" w:line="240" w:lineRule="auto"/>
              <w:jc w:val="center"/>
              <w:rPr>
                <w:rFonts w:ascii="Arial Narrow" w:hAnsi="Arial Narrow" w:cs="Arial"/>
                <w:color w:val="000000"/>
                <w:sz w:val="18"/>
                <w:szCs w:val="18"/>
              </w:rPr>
            </w:pPr>
            <w:r w:rsidRPr="009B3E0F">
              <w:rPr>
                <w:rFonts w:ascii="Arial Narrow" w:hAnsi="Arial Narrow" w:cs="Arial"/>
                <w:color w:val="000000"/>
                <w:sz w:val="18"/>
                <w:szCs w:val="18"/>
              </w:rPr>
              <w:t>47</w:t>
            </w:r>
          </w:p>
        </w:tc>
        <w:tc>
          <w:tcPr>
            <w:tcW w:w="1080" w:type="pct"/>
            <w:vAlign w:val="center"/>
          </w:tcPr>
          <w:p w14:paraId="21F69739" w14:textId="77777777" w:rsidR="001021C1" w:rsidRPr="009B3E0F" w:rsidRDefault="001021C1" w:rsidP="001021C1">
            <w:pPr>
              <w:spacing w:after="0" w:line="240" w:lineRule="auto"/>
              <w:jc w:val="center"/>
              <w:rPr>
                <w:rFonts w:ascii="Arial Narrow" w:hAnsi="Arial Narrow" w:cs="Arial"/>
                <w:color w:val="000000"/>
                <w:sz w:val="18"/>
                <w:szCs w:val="18"/>
              </w:rPr>
            </w:pPr>
            <w:r w:rsidRPr="009B3E0F">
              <w:rPr>
                <w:rFonts w:ascii="Arial Narrow" w:hAnsi="Arial Narrow" w:cs="Arial"/>
                <w:color w:val="000000"/>
                <w:sz w:val="18"/>
                <w:szCs w:val="18"/>
              </w:rPr>
              <w:t>SONDA VESICAL NO. 14</w:t>
            </w:r>
          </w:p>
        </w:tc>
        <w:tc>
          <w:tcPr>
            <w:tcW w:w="1312" w:type="pct"/>
            <w:vAlign w:val="bottom"/>
          </w:tcPr>
          <w:p w14:paraId="0C141AD6"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SONDA Nº14 (tras-uretra) descartable estéril hipo alérgico fabricada en material plástico atoxico (PVC cloruro de polivinilo, grado Medico) de uso clínico hospitalario flexible incoloro/trasparente) de textura uniforme y suave calibre FR14. Con dos orificios de forma alterna de tamaños adecuados</w:t>
            </w:r>
          </w:p>
        </w:tc>
        <w:tc>
          <w:tcPr>
            <w:tcW w:w="739" w:type="pct"/>
            <w:vAlign w:val="center"/>
          </w:tcPr>
          <w:p w14:paraId="7A562EE6"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t>UNIDAD</w:t>
            </w:r>
          </w:p>
        </w:tc>
        <w:tc>
          <w:tcPr>
            <w:tcW w:w="524" w:type="pct"/>
            <w:vAlign w:val="center"/>
          </w:tcPr>
          <w:p w14:paraId="57521F5F"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048A560F"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3.650</w:t>
            </w:r>
          </w:p>
        </w:tc>
        <w:tc>
          <w:tcPr>
            <w:tcW w:w="541" w:type="pct"/>
          </w:tcPr>
          <w:p w14:paraId="4A14290F"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05714EC3" w14:textId="77777777" w:rsidTr="00120DF2">
        <w:trPr>
          <w:trHeight w:val="401"/>
        </w:trPr>
        <w:tc>
          <w:tcPr>
            <w:tcW w:w="295" w:type="pct"/>
            <w:vAlign w:val="center"/>
          </w:tcPr>
          <w:p w14:paraId="4EBF8170"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48</w:t>
            </w:r>
          </w:p>
        </w:tc>
        <w:tc>
          <w:tcPr>
            <w:tcW w:w="1080" w:type="pct"/>
            <w:vAlign w:val="bottom"/>
          </w:tcPr>
          <w:p w14:paraId="23D572F1"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color w:val="000000"/>
                <w:sz w:val="18"/>
                <w:szCs w:val="18"/>
              </w:rPr>
              <w:t xml:space="preserve"> TERMOMETRO </w:t>
            </w:r>
          </w:p>
        </w:tc>
        <w:tc>
          <w:tcPr>
            <w:tcW w:w="1312" w:type="pct"/>
            <w:vAlign w:val="bottom"/>
          </w:tcPr>
          <w:p w14:paraId="4EA75C72"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color w:val="000000"/>
                <w:sz w:val="18"/>
                <w:szCs w:val="18"/>
              </w:rPr>
              <w:t xml:space="preserve"> TERMOMETRO ORAL DIGITAL, cubierta plástica con pantalla </w:t>
            </w:r>
            <w:r>
              <w:rPr>
                <w:rFonts w:ascii="Arial Narrow" w:hAnsi="Arial Narrow" w:cs="Arial"/>
                <w:color w:val="000000"/>
                <w:sz w:val="18"/>
                <w:szCs w:val="18"/>
              </w:rPr>
              <w:t>lcd</w:t>
            </w:r>
            <w:r w:rsidRPr="009B3E0F">
              <w:rPr>
                <w:rFonts w:ascii="Arial Narrow" w:hAnsi="Arial Narrow" w:cs="Arial"/>
                <w:color w:val="000000"/>
                <w:sz w:val="18"/>
                <w:szCs w:val="18"/>
              </w:rPr>
              <w:t>, lectura rápida y precisa sobre la temperatura corporal. uso oral</w:t>
            </w:r>
          </w:p>
        </w:tc>
        <w:tc>
          <w:tcPr>
            <w:tcW w:w="739" w:type="pct"/>
            <w:vAlign w:val="center"/>
          </w:tcPr>
          <w:p w14:paraId="0592538A"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sidRPr="009B3E0F">
              <w:rPr>
                <w:rFonts w:ascii="Arial Narrow" w:hAnsi="Arial Narrow" w:cs="Arial"/>
                <w:color w:val="000000"/>
                <w:sz w:val="18"/>
                <w:szCs w:val="18"/>
              </w:rPr>
              <w:t>UNIDAD</w:t>
            </w:r>
          </w:p>
        </w:tc>
        <w:tc>
          <w:tcPr>
            <w:tcW w:w="524" w:type="pct"/>
            <w:vAlign w:val="center"/>
          </w:tcPr>
          <w:p w14:paraId="599B8B9B" w14:textId="77777777" w:rsidR="001021C1" w:rsidRPr="009B3E0F" w:rsidRDefault="001021C1" w:rsidP="001021C1">
            <w:pPr>
              <w:autoSpaceDE w:val="0"/>
              <w:autoSpaceDN w:val="0"/>
              <w:adjustRightInd w:val="0"/>
              <w:spacing w:after="0" w:line="240" w:lineRule="auto"/>
              <w:jc w:val="center"/>
              <w:rPr>
                <w:rFonts w:ascii="Arial Narrow" w:hAnsi="Arial Narrow" w:cs="Arial"/>
                <w:color w:val="000000"/>
                <w:sz w:val="18"/>
                <w:szCs w:val="18"/>
              </w:rPr>
            </w:pPr>
            <w:r>
              <w:rPr>
                <w:rFonts w:ascii="Arial Narrow" w:hAnsi="Arial Narrow" w:cs="Arial"/>
                <w:color w:val="000000"/>
                <w:sz w:val="18"/>
                <w:szCs w:val="18"/>
              </w:rPr>
              <w:t>1</w:t>
            </w:r>
          </w:p>
        </w:tc>
        <w:tc>
          <w:tcPr>
            <w:tcW w:w="508" w:type="pct"/>
            <w:vAlign w:val="center"/>
          </w:tcPr>
          <w:p w14:paraId="3F47952C"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r w:rsidRPr="005A1E52">
              <w:rPr>
                <w:rFonts w:ascii="Arial" w:hAnsi="Arial" w:cs="Arial"/>
                <w:color w:val="000000"/>
                <w:sz w:val="16"/>
                <w:szCs w:val="18"/>
              </w:rPr>
              <w:t>16.937</w:t>
            </w:r>
          </w:p>
        </w:tc>
        <w:tc>
          <w:tcPr>
            <w:tcW w:w="541" w:type="pct"/>
          </w:tcPr>
          <w:p w14:paraId="383286FC" w14:textId="77777777" w:rsidR="001021C1" w:rsidRPr="009B3E0F" w:rsidRDefault="001021C1" w:rsidP="001021C1">
            <w:pPr>
              <w:autoSpaceDE w:val="0"/>
              <w:autoSpaceDN w:val="0"/>
              <w:adjustRightInd w:val="0"/>
              <w:spacing w:after="0" w:line="240" w:lineRule="auto"/>
              <w:jc w:val="both"/>
              <w:rPr>
                <w:rFonts w:ascii="Arial Narrow" w:hAnsi="Arial Narrow" w:cs="Arial"/>
                <w:color w:val="000000"/>
                <w:sz w:val="18"/>
                <w:szCs w:val="18"/>
              </w:rPr>
            </w:pPr>
          </w:p>
        </w:tc>
      </w:tr>
      <w:tr w:rsidR="001021C1" w:rsidRPr="009B3E0F" w14:paraId="6CA61AA9" w14:textId="77777777" w:rsidTr="00120DF2">
        <w:trPr>
          <w:trHeight w:val="401"/>
        </w:trPr>
        <w:tc>
          <w:tcPr>
            <w:tcW w:w="295" w:type="pct"/>
            <w:vAlign w:val="center"/>
          </w:tcPr>
          <w:p w14:paraId="66E740D1"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49</w:t>
            </w:r>
          </w:p>
        </w:tc>
        <w:tc>
          <w:tcPr>
            <w:tcW w:w="1080" w:type="pct"/>
            <w:vAlign w:val="center"/>
          </w:tcPr>
          <w:p w14:paraId="50AE71AF"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LIMA No 10 DE 25 MILIMETROS</w:t>
            </w:r>
          </w:p>
        </w:tc>
        <w:tc>
          <w:tcPr>
            <w:tcW w:w="1312" w:type="pct"/>
            <w:vAlign w:val="center"/>
          </w:tcPr>
          <w:p w14:paraId="4F4C25A8"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 xml:space="preserve">LIMA No 10 DE 25 MILIMETROS: Instrumento manual en acero inoxidable de alta calidad, gran flexibilidad compuesta por 17% de cromo y 8% de níquel aproximadamente serie 10 de 25 mm, sección trasversal en forma triangular   y punta guía no cortante con tope de silicona.   </w:t>
            </w:r>
          </w:p>
        </w:tc>
        <w:tc>
          <w:tcPr>
            <w:tcW w:w="739" w:type="pct"/>
            <w:vAlign w:val="center"/>
          </w:tcPr>
          <w:p w14:paraId="374D8B21"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 xml:space="preserve">Blister X 6 unidades </w:t>
            </w:r>
          </w:p>
        </w:tc>
        <w:tc>
          <w:tcPr>
            <w:tcW w:w="524" w:type="pct"/>
            <w:vAlign w:val="center"/>
          </w:tcPr>
          <w:p w14:paraId="34DF3673"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72389BDD"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59.652</w:t>
            </w:r>
          </w:p>
        </w:tc>
        <w:tc>
          <w:tcPr>
            <w:tcW w:w="541" w:type="pct"/>
          </w:tcPr>
          <w:p w14:paraId="00C04F12"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38773748" w14:textId="77777777" w:rsidTr="00120DF2">
        <w:trPr>
          <w:trHeight w:val="401"/>
        </w:trPr>
        <w:tc>
          <w:tcPr>
            <w:tcW w:w="295" w:type="pct"/>
            <w:vAlign w:val="center"/>
          </w:tcPr>
          <w:p w14:paraId="3B59BD48"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50</w:t>
            </w:r>
          </w:p>
        </w:tc>
        <w:tc>
          <w:tcPr>
            <w:tcW w:w="1080" w:type="pct"/>
            <w:vAlign w:val="center"/>
          </w:tcPr>
          <w:p w14:paraId="7CBF4A25"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LIMA No 15 DE 25 MILIMETROS</w:t>
            </w:r>
          </w:p>
        </w:tc>
        <w:tc>
          <w:tcPr>
            <w:tcW w:w="1312" w:type="pct"/>
            <w:vAlign w:val="center"/>
          </w:tcPr>
          <w:p w14:paraId="518C6939"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 xml:space="preserve">LIMA No 15 DE 25 MILIMETROS: Instrumento manual en acero inoxidable de alta calidad, gran flexibilidad compuesta por 17% de cromo y 8% de níquel aproximadamente serie 15 de 25 mm, sección trasversal en forma triangular   y punta guía no cortante con tope de silicona.   </w:t>
            </w:r>
          </w:p>
        </w:tc>
        <w:tc>
          <w:tcPr>
            <w:tcW w:w="739" w:type="pct"/>
            <w:vAlign w:val="center"/>
          </w:tcPr>
          <w:p w14:paraId="12AD8C3F"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Blister X 6 unidades</w:t>
            </w:r>
          </w:p>
        </w:tc>
        <w:tc>
          <w:tcPr>
            <w:tcW w:w="524" w:type="pct"/>
            <w:vAlign w:val="center"/>
          </w:tcPr>
          <w:p w14:paraId="26EA0CE1"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7BFCCBDB"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59.652</w:t>
            </w:r>
          </w:p>
        </w:tc>
        <w:tc>
          <w:tcPr>
            <w:tcW w:w="541" w:type="pct"/>
          </w:tcPr>
          <w:p w14:paraId="2C2592A3"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4081C3C7" w14:textId="77777777" w:rsidTr="00120DF2">
        <w:trPr>
          <w:trHeight w:val="221"/>
        </w:trPr>
        <w:tc>
          <w:tcPr>
            <w:tcW w:w="295" w:type="pct"/>
            <w:vAlign w:val="center"/>
          </w:tcPr>
          <w:p w14:paraId="5090843F"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lastRenderedPageBreak/>
              <w:t>51</w:t>
            </w:r>
          </w:p>
        </w:tc>
        <w:tc>
          <w:tcPr>
            <w:tcW w:w="1080" w:type="pct"/>
            <w:vAlign w:val="center"/>
          </w:tcPr>
          <w:p w14:paraId="532E3C7A"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BANDA METALICA</w:t>
            </w:r>
          </w:p>
        </w:tc>
        <w:tc>
          <w:tcPr>
            <w:tcW w:w="1312" w:type="pct"/>
          </w:tcPr>
          <w:p w14:paraId="2FD2FB20"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BANDA METALICA: Forma de tira o banda metálica en acero inoxidable 31/4, rollo x 3 mt, espesor de 0’05-0’0015 mm. Es fuerte para resistir la presión de condensación. fácil adaptación y fijación sobre el diente fácil de colocar y quitar</w:t>
            </w:r>
          </w:p>
        </w:tc>
        <w:tc>
          <w:tcPr>
            <w:tcW w:w="739" w:type="pct"/>
            <w:vAlign w:val="center"/>
          </w:tcPr>
          <w:p w14:paraId="4BF8B631"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t>UNIDAD</w:t>
            </w:r>
          </w:p>
        </w:tc>
        <w:tc>
          <w:tcPr>
            <w:tcW w:w="524" w:type="pct"/>
            <w:vAlign w:val="center"/>
          </w:tcPr>
          <w:p w14:paraId="1F725F27"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01B91D7C"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13.570</w:t>
            </w:r>
          </w:p>
        </w:tc>
        <w:tc>
          <w:tcPr>
            <w:tcW w:w="541" w:type="pct"/>
          </w:tcPr>
          <w:p w14:paraId="35ACC802"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r w:rsidR="001021C1" w:rsidRPr="009B3E0F" w14:paraId="29CB2C6B" w14:textId="77777777" w:rsidTr="00120DF2">
        <w:trPr>
          <w:trHeight w:val="401"/>
        </w:trPr>
        <w:tc>
          <w:tcPr>
            <w:tcW w:w="295" w:type="pct"/>
            <w:vAlign w:val="center"/>
          </w:tcPr>
          <w:p w14:paraId="4D408BF9" w14:textId="77777777" w:rsidR="001021C1" w:rsidRPr="009B3E0F" w:rsidRDefault="001021C1" w:rsidP="001021C1">
            <w:pPr>
              <w:spacing w:after="0" w:line="240" w:lineRule="auto"/>
              <w:jc w:val="center"/>
              <w:rPr>
                <w:rFonts w:ascii="Arial Narrow" w:hAnsi="Arial Narrow" w:cs="Arial"/>
                <w:color w:val="000000"/>
                <w:sz w:val="18"/>
                <w:szCs w:val="18"/>
                <w:lang w:eastAsia="es-CO"/>
              </w:rPr>
            </w:pPr>
            <w:r w:rsidRPr="009B3E0F">
              <w:rPr>
                <w:rFonts w:ascii="Arial Narrow" w:hAnsi="Arial Narrow" w:cs="Arial"/>
                <w:color w:val="000000"/>
                <w:sz w:val="18"/>
                <w:szCs w:val="18"/>
                <w:lang w:eastAsia="es-CO"/>
              </w:rPr>
              <w:t>52</w:t>
            </w:r>
          </w:p>
        </w:tc>
        <w:tc>
          <w:tcPr>
            <w:tcW w:w="1080" w:type="pct"/>
            <w:vAlign w:val="center"/>
          </w:tcPr>
          <w:p w14:paraId="4046B1C3" w14:textId="77777777" w:rsidR="001021C1" w:rsidRPr="009B3E0F" w:rsidRDefault="001021C1" w:rsidP="001021C1">
            <w:pPr>
              <w:spacing w:after="0" w:line="240" w:lineRule="auto"/>
              <w:jc w:val="center"/>
              <w:rPr>
                <w:rFonts w:ascii="Arial Narrow" w:hAnsi="Arial Narrow" w:cs="Arial"/>
                <w:sz w:val="18"/>
                <w:szCs w:val="18"/>
              </w:rPr>
            </w:pPr>
            <w:r w:rsidRPr="009B3E0F">
              <w:rPr>
                <w:rFonts w:ascii="Arial Narrow" w:hAnsi="Arial Narrow" w:cs="Arial"/>
                <w:sz w:val="18"/>
                <w:szCs w:val="18"/>
              </w:rPr>
              <w:t>MASCARILLA TIPO KN-95</w:t>
            </w:r>
          </w:p>
        </w:tc>
        <w:tc>
          <w:tcPr>
            <w:tcW w:w="1312" w:type="pct"/>
            <w:vAlign w:val="center"/>
          </w:tcPr>
          <w:p w14:paraId="731E6BAA"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9B3E0F">
              <w:rPr>
                <w:rFonts w:ascii="Arial Narrow" w:hAnsi="Arial Narrow" w:cs="Arial"/>
                <w:sz w:val="18"/>
                <w:szCs w:val="18"/>
              </w:rPr>
              <w:t>MASCARILLA TIPO KN-95: Mascarilla de protección personal capacidad de filtración de un 95% de partículas de tamaño no mayor a 0.3 um, clip de ajuste nasal.</w:t>
            </w:r>
          </w:p>
        </w:tc>
        <w:tc>
          <w:tcPr>
            <w:tcW w:w="739" w:type="pct"/>
            <w:vAlign w:val="center"/>
          </w:tcPr>
          <w:p w14:paraId="71155330"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sidRPr="009B3E0F">
              <w:rPr>
                <w:rFonts w:ascii="Arial Narrow" w:hAnsi="Arial Narrow" w:cs="Arial"/>
                <w:sz w:val="18"/>
                <w:szCs w:val="18"/>
              </w:rPr>
              <w:t>UNIDAD</w:t>
            </w:r>
          </w:p>
        </w:tc>
        <w:tc>
          <w:tcPr>
            <w:tcW w:w="524" w:type="pct"/>
            <w:vAlign w:val="center"/>
          </w:tcPr>
          <w:p w14:paraId="5A255125" w14:textId="77777777" w:rsidR="001021C1" w:rsidRPr="009B3E0F" w:rsidRDefault="001021C1" w:rsidP="001021C1">
            <w:pPr>
              <w:autoSpaceDE w:val="0"/>
              <w:autoSpaceDN w:val="0"/>
              <w:adjustRightInd w:val="0"/>
              <w:spacing w:after="0" w:line="240" w:lineRule="auto"/>
              <w:jc w:val="center"/>
              <w:rPr>
                <w:rFonts w:ascii="Arial Narrow" w:hAnsi="Arial Narrow" w:cs="Arial"/>
                <w:sz w:val="18"/>
                <w:szCs w:val="18"/>
              </w:rPr>
            </w:pPr>
            <w:r>
              <w:rPr>
                <w:rFonts w:ascii="Arial Narrow" w:hAnsi="Arial Narrow" w:cs="Arial"/>
                <w:sz w:val="18"/>
                <w:szCs w:val="18"/>
              </w:rPr>
              <w:t>1</w:t>
            </w:r>
          </w:p>
        </w:tc>
        <w:tc>
          <w:tcPr>
            <w:tcW w:w="508" w:type="pct"/>
            <w:vAlign w:val="center"/>
          </w:tcPr>
          <w:p w14:paraId="64A6EA41"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r w:rsidRPr="005A1E52">
              <w:rPr>
                <w:rFonts w:ascii="Arial" w:hAnsi="Arial" w:cs="Arial"/>
                <w:color w:val="000000"/>
                <w:sz w:val="16"/>
                <w:szCs w:val="18"/>
              </w:rPr>
              <w:t>13.710</w:t>
            </w:r>
          </w:p>
        </w:tc>
        <w:tc>
          <w:tcPr>
            <w:tcW w:w="541" w:type="pct"/>
          </w:tcPr>
          <w:p w14:paraId="7275BC71" w14:textId="77777777" w:rsidR="001021C1" w:rsidRPr="009B3E0F" w:rsidRDefault="001021C1" w:rsidP="001021C1">
            <w:pPr>
              <w:autoSpaceDE w:val="0"/>
              <w:autoSpaceDN w:val="0"/>
              <w:adjustRightInd w:val="0"/>
              <w:spacing w:after="0" w:line="240" w:lineRule="auto"/>
              <w:jc w:val="both"/>
              <w:rPr>
                <w:rFonts w:ascii="Arial Narrow" w:hAnsi="Arial Narrow" w:cs="Arial"/>
                <w:sz w:val="18"/>
                <w:szCs w:val="18"/>
              </w:rPr>
            </w:pPr>
          </w:p>
        </w:tc>
      </w:tr>
    </w:tbl>
    <w:p w14:paraId="1E453D8E" w14:textId="77777777" w:rsidR="00EE4D43" w:rsidRDefault="00EE4D43" w:rsidP="00941515">
      <w:pPr>
        <w:pStyle w:val="Prrafodelista"/>
        <w:tabs>
          <w:tab w:val="left" w:pos="240"/>
        </w:tabs>
        <w:ind w:left="0"/>
        <w:jc w:val="both"/>
        <w:rPr>
          <w:b/>
          <w:sz w:val="22"/>
          <w:szCs w:val="22"/>
        </w:rPr>
      </w:pPr>
    </w:p>
    <w:p w14:paraId="5AD74D66" w14:textId="77777777" w:rsidR="00F844A9" w:rsidRPr="00AD3C23" w:rsidRDefault="00F844A9" w:rsidP="00F844A9">
      <w:pPr>
        <w:pStyle w:val="Prrafodelista"/>
        <w:tabs>
          <w:tab w:val="left" w:pos="240"/>
        </w:tabs>
        <w:ind w:left="0"/>
        <w:jc w:val="both"/>
      </w:pPr>
      <w:r w:rsidRPr="00AD3C23">
        <w:rPr>
          <w:b/>
        </w:rPr>
        <w:t>NOTA 1:</w:t>
      </w:r>
      <w:r w:rsidRPr="00AD3C23">
        <w:t xml:space="preserve"> Para que la propuesta económica sea válida esta debe ser igual o inferior al precio techo establecido para cada uno de los ítems, de no cumplir con esta condición la propuesta económica será rechazada.   </w:t>
      </w:r>
    </w:p>
    <w:p w14:paraId="10C123FD" w14:textId="77777777" w:rsidR="00F844A9" w:rsidRPr="00AD3C23" w:rsidRDefault="00F844A9" w:rsidP="00F844A9">
      <w:pPr>
        <w:pStyle w:val="Prrafodelista"/>
        <w:tabs>
          <w:tab w:val="left" w:pos="240"/>
        </w:tabs>
        <w:ind w:left="0"/>
        <w:jc w:val="both"/>
        <w:rPr>
          <w:b/>
        </w:rPr>
      </w:pPr>
    </w:p>
    <w:p w14:paraId="5C8E63E5" w14:textId="77777777" w:rsidR="00F844A9" w:rsidRPr="00AD3C23" w:rsidRDefault="00F844A9" w:rsidP="00F844A9">
      <w:pPr>
        <w:pStyle w:val="Prrafodelista"/>
        <w:tabs>
          <w:tab w:val="left" w:pos="240"/>
        </w:tabs>
        <w:ind w:left="0"/>
        <w:jc w:val="both"/>
      </w:pPr>
      <w:r w:rsidRPr="00AD3C23">
        <w:rPr>
          <w:b/>
        </w:rPr>
        <w:t xml:space="preserve">NOTA 2: </w:t>
      </w:r>
      <w:r w:rsidRPr="00AD3C23">
        <w:t xml:space="preserve">Para la evaluación económica, se </w:t>
      </w:r>
      <w:r>
        <w:t xml:space="preserve">realizara </w:t>
      </w:r>
      <w:r w:rsidRPr="00AD3C23">
        <w:t xml:space="preserve">al proponente que </w:t>
      </w:r>
      <w:r>
        <w:t>h</w:t>
      </w:r>
      <w:r w:rsidRPr="00AD3C23">
        <w:t>aya ofertado el menor valor económico en la suma</w:t>
      </w:r>
      <w:r>
        <w:t xml:space="preserve">toria </w:t>
      </w:r>
      <w:r w:rsidRPr="00AD3C23">
        <w:t xml:space="preserve">obtenida </w:t>
      </w:r>
      <w:r>
        <w:t>de</w:t>
      </w:r>
      <w:r w:rsidRPr="00AD3C23">
        <w:t xml:space="preserve"> todos los ítems.</w:t>
      </w:r>
    </w:p>
    <w:p w14:paraId="5D9B30DD" w14:textId="77777777" w:rsidR="00F844A9" w:rsidRPr="00AD3C23" w:rsidRDefault="00F844A9" w:rsidP="00F844A9">
      <w:pPr>
        <w:pStyle w:val="Prrafodelista"/>
        <w:tabs>
          <w:tab w:val="left" w:pos="240"/>
        </w:tabs>
        <w:ind w:left="0"/>
        <w:jc w:val="both"/>
        <w:rPr>
          <w:b/>
        </w:rPr>
      </w:pPr>
    </w:p>
    <w:p w14:paraId="25AE84F9" w14:textId="77777777" w:rsidR="00F844A9" w:rsidRPr="00AD3C23" w:rsidRDefault="00F844A9" w:rsidP="00F844A9">
      <w:pPr>
        <w:pStyle w:val="Prrafodelista"/>
        <w:tabs>
          <w:tab w:val="left" w:pos="240"/>
        </w:tabs>
        <w:ind w:left="0"/>
        <w:jc w:val="both"/>
      </w:pPr>
      <w:r w:rsidRPr="00AD3C23">
        <w:rPr>
          <w:b/>
        </w:rPr>
        <w:t>NOTA 3</w:t>
      </w:r>
      <w:r w:rsidRPr="00AD3C23">
        <w:t xml:space="preserve">: </w:t>
      </w:r>
      <w:r w:rsidRPr="00AD3C23">
        <w:rPr>
          <w:color w:val="000000"/>
        </w:rPr>
        <w:t>los precios ofertados serán tenidos en cuenta para la evaluación y como referencia para la contratación.</w:t>
      </w:r>
    </w:p>
    <w:p w14:paraId="33301382" w14:textId="77777777" w:rsidR="00F844A9" w:rsidRPr="00AD3C23" w:rsidRDefault="00F844A9" w:rsidP="00F844A9">
      <w:pPr>
        <w:pStyle w:val="Prrafodelista"/>
        <w:tabs>
          <w:tab w:val="left" w:pos="240"/>
        </w:tabs>
        <w:ind w:left="0"/>
        <w:jc w:val="both"/>
        <w:rPr>
          <w:b/>
        </w:rPr>
      </w:pPr>
    </w:p>
    <w:p w14:paraId="56692DE7" w14:textId="55004CFC" w:rsidR="00F844A9" w:rsidRPr="00AD3C23" w:rsidRDefault="00F844A9" w:rsidP="00F844A9">
      <w:pPr>
        <w:pStyle w:val="Prrafodelista"/>
        <w:tabs>
          <w:tab w:val="left" w:pos="240"/>
        </w:tabs>
        <w:ind w:left="0"/>
        <w:jc w:val="both"/>
      </w:pPr>
      <w:r w:rsidRPr="00AD3C23">
        <w:rPr>
          <w:b/>
        </w:rPr>
        <w:t xml:space="preserve">NOTA 4: </w:t>
      </w:r>
      <w:r w:rsidRPr="00AD3C23">
        <w:t xml:space="preserve">el presente proceso se adjudicara por el valor total del presupuesto que es </w:t>
      </w:r>
      <w:r>
        <w:t xml:space="preserve">OCHENTA Y UN MILLÓN CUARENTA MIL OCHOCIENTOS SETENTA Y </w:t>
      </w:r>
      <w:r w:rsidR="007F32BC">
        <w:t>SIETE</w:t>
      </w:r>
      <w:r>
        <w:t xml:space="preserve"> PESOS </w:t>
      </w:r>
      <w:r w:rsidRPr="00E93E81">
        <w:t>($</w:t>
      </w:r>
      <w:r>
        <w:rPr>
          <w:rFonts w:eastAsia="MS Mincho"/>
        </w:rPr>
        <w:t>81.040.87</w:t>
      </w:r>
      <w:r w:rsidR="007F32BC">
        <w:rPr>
          <w:rFonts w:eastAsia="MS Mincho"/>
        </w:rPr>
        <w:t>7</w:t>
      </w:r>
      <w:r>
        <w:rPr>
          <w:rFonts w:eastAsia="MS Mincho"/>
        </w:rPr>
        <w:t>.00</w:t>
      </w:r>
      <w:r w:rsidRPr="00850F69">
        <w:t>)</w:t>
      </w:r>
      <w:r w:rsidRPr="00AD3C23">
        <w:t xml:space="preserve"> Moneda Legal, incluido IVA.</w:t>
      </w:r>
    </w:p>
    <w:p w14:paraId="1C12E24B" w14:textId="77777777" w:rsidR="00F844A9" w:rsidRPr="00AD3C23" w:rsidRDefault="00F844A9" w:rsidP="00F844A9">
      <w:pPr>
        <w:pStyle w:val="Prrafodelista"/>
        <w:tabs>
          <w:tab w:val="left" w:pos="240"/>
        </w:tabs>
        <w:ind w:left="0"/>
        <w:jc w:val="both"/>
      </w:pPr>
    </w:p>
    <w:p w14:paraId="1B8015E4" w14:textId="510A9F44" w:rsidR="00F844A9" w:rsidRPr="00AD3C23" w:rsidRDefault="00F844A9" w:rsidP="00F844A9">
      <w:pPr>
        <w:pStyle w:val="NormalWeb"/>
        <w:spacing w:before="0" w:beforeAutospacing="0" w:after="0" w:afterAutospacing="0"/>
        <w:jc w:val="both"/>
        <w:rPr>
          <w:rFonts w:ascii="Arial" w:hAnsi="Arial" w:cs="Arial"/>
          <w:sz w:val="20"/>
          <w:szCs w:val="20"/>
        </w:rPr>
      </w:pPr>
      <w:r w:rsidRPr="00AD3C23">
        <w:rPr>
          <w:rFonts w:ascii="Arial" w:hAnsi="Arial" w:cs="Arial"/>
          <w:b/>
          <w:sz w:val="20"/>
          <w:szCs w:val="20"/>
          <w:lang w:eastAsia="es-ES"/>
        </w:rPr>
        <w:t>NOTA 5</w:t>
      </w:r>
      <w:r w:rsidRPr="00AD3C23">
        <w:rPr>
          <w:rFonts w:ascii="Arial" w:hAnsi="Arial" w:cs="Arial"/>
          <w:sz w:val="20"/>
          <w:szCs w:val="20"/>
          <w:lang w:eastAsia="es-ES"/>
        </w:rPr>
        <w:t xml:space="preserve"> el oferente deberá diligenciar en la plataforma SECOP II en la oferta económica el valor indicado por la entidad que es de </w:t>
      </w:r>
      <w:r w:rsidR="007F32BC" w:rsidRPr="007F32BC">
        <w:rPr>
          <w:rFonts w:ascii="Arial" w:hAnsi="Arial" w:cs="Arial"/>
          <w:sz w:val="20"/>
          <w:szCs w:val="20"/>
        </w:rPr>
        <w:t>OCHENTA Y UN MILLÓN CUARENTA MIL OCHOCIENTOS SETENTA Y SIETE PESOS ($81.040.877.00) Moneda Legal, incluido IVA</w:t>
      </w:r>
      <w:r w:rsidR="007F32BC">
        <w:rPr>
          <w:rFonts w:ascii="Arial" w:hAnsi="Arial" w:cs="Arial"/>
          <w:sz w:val="20"/>
          <w:szCs w:val="20"/>
        </w:rPr>
        <w:t>,</w:t>
      </w:r>
      <w:r w:rsidRPr="00AD3C23">
        <w:rPr>
          <w:rFonts w:ascii="Arial" w:hAnsi="Arial" w:cs="Arial"/>
          <w:sz w:val="20"/>
          <w:szCs w:val="20"/>
        </w:rPr>
        <w:t xml:space="preserve"> </w:t>
      </w:r>
      <w:r w:rsidRPr="00AD3C23">
        <w:rPr>
          <w:rFonts w:ascii="Arial" w:hAnsi="Arial" w:cs="Arial"/>
          <w:sz w:val="20"/>
          <w:szCs w:val="20"/>
          <w:lang w:eastAsia="es-ES"/>
        </w:rPr>
        <w:t>EL CUAL ES NECESARIO PARA LA ADJUDICACIÓN</w:t>
      </w:r>
      <w:r>
        <w:rPr>
          <w:rFonts w:ascii="Arial" w:hAnsi="Arial" w:cs="Arial"/>
          <w:sz w:val="20"/>
          <w:szCs w:val="20"/>
          <w:lang w:eastAsia="es-ES"/>
        </w:rPr>
        <w:t>.</w:t>
      </w:r>
    </w:p>
    <w:p w14:paraId="1BD4799D" w14:textId="77777777" w:rsidR="00F844A9" w:rsidRPr="00AD3C23" w:rsidRDefault="00F844A9" w:rsidP="00F844A9">
      <w:pPr>
        <w:pStyle w:val="Sinespaciado1"/>
        <w:rPr>
          <w:rFonts w:ascii="Arial" w:hAnsi="Arial" w:cs="Arial"/>
          <w:sz w:val="20"/>
          <w:szCs w:val="20"/>
        </w:rPr>
      </w:pPr>
    </w:p>
    <w:p w14:paraId="414A2ED6" w14:textId="77777777" w:rsidR="00F844A9" w:rsidRDefault="00F844A9" w:rsidP="00F844A9">
      <w:pPr>
        <w:pStyle w:val="Prrafodelista"/>
        <w:tabs>
          <w:tab w:val="left" w:pos="240"/>
        </w:tabs>
        <w:ind w:left="0"/>
        <w:jc w:val="both"/>
        <w:rPr>
          <w:b/>
          <w:sz w:val="22"/>
          <w:szCs w:val="22"/>
        </w:rPr>
      </w:pPr>
      <w:r w:rsidRPr="00AD3C23">
        <w:rPr>
          <w:b/>
        </w:rPr>
        <w:t xml:space="preserve">NOTA 6: </w:t>
      </w:r>
      <w:r w:rsidRPr="00AD3C23">
        <w:t>el oferente debe cargar en la plataforma SECOPII el presente formato “oferta económica”, para su evaluación de no cumplir con esta condición la propuesta económica será rechazada</w:t>
      </w:r>
      <w:r w:rsidRPr="007963BE">
        <w:rPr>
          <w:sz w:val="22"/>
          <w:szCs w:val="22"/>
        </w:rPr>
        <w:t xml:space="preserve">. </w:t>
      </w:r>
      <w:r w:rsidRPr="007963BE">
        <w:rPr>
          <w:b/>
          <w:sz w:val="22"/>
          <w:szCs w:val="22"/>
        </w:rPr>
        <w:t xml:space="preserve"> </w:t>
      </w:r>
    </w:p>
    <w:p w14:paraId="606B63F3" w14:textId="77777777" w:rsidR="00FB6728" w:rsidRDefault="00FB6728" w:rsidP="00D806DC">
      <w:pPr>
        <w:pStyle w:val="TextoTextos"/>
        <w:tabs>
          <w:tab w:val="left" w:pos="5475"/>
        </w:tabs>
        <w:spacing w:before="0" w:after="0" w:line="240" w:lineRule="auto"/>
      </w:pPr>
    </w:p>
    <w:p w14:paraId="26AD319B" w14:textId="77777777" w:rsidR="00D806DC" w:rsidRDefault="00D806DC" w:rsidP="00D806DC">
      <w:pPr>
        <w:pStyle w:val="TextoTextos"/>
        <w:tabs>
          <w:tab w:val="left" w:pos="5475"/>
        </w:tabs>
        <w:spacing w:before="0" w:after="0" w:line="240" w:lineRule="auto"/>
      </w:pPr>
    </w:p>
    <w:p w14:paraId="5D54C99E" w14:textId="77777777" w:rsidR="003D70AD" w:rsidRDefault="003D70AD" w:rsidP="00EE4D43">
      <w:pPr>
        <w:spacing w:after="0" w:line="240" w:lineRule="auto"/>
        <w:jc w:val="both"/>
        <w:rPr>
          <w:rFonts w:ascii="Arial" w:hAnsi="Arial" w:cs="Arial"/>
          <w:b/>
          <w:sz w:val="20"/>
          <w:szCs w:val="20"/>
        </w:rPr>
      </w:pPr>
      <w:r w:rsidRPr="0064494F">
        <w:rPr>
          <w:rFonts w:ascii="Arial" w:hAnsi="Arial" w:cs="Arial"/>
          <w:b/>
          <w:sz w:val="20"/>
          <w:szCs w:val="20"/>
        </w:rPr>
        <w:t>NOMBRE DEL PROPONENTE:</w:t>
      </w:r>
    </w:p>
    <w:p w14:paraId="3EAE800B" w14:textId="77777777"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NIT o C.C. :</w:t>
      </w:r>
    </w:p>
    <w:p w14:paraId="1FAE3EDC" w14:textId="77777777"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NOMBRE DEL REPRESENTANTE LEGAL:</w:t>
      </w:r>
    </w:p>
    <w:p w14:paraId="09563476" w14:textId="77777777"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C.C. :</w:t>
      </w:r>
    </w:p>
    <w:p w14:paraId="3CAB70AD" w14:textId="77777777"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FIRMA DEL REPRESENTANTE LEGAL:</w:t>
      </w:r>
    </w:p>
    <w:p w14:paraId="7D0BD9B1" w14:textId="77777777"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DIRECCION:</w:t>
      </w:r>
    </w:p>
    <w:p w14:paraId="2CFE9D4C" w14:textId="77777777" w:rsidR="003D70AD" w:rsidRPr="0064494F" w:rsidRDefault="003D70AD" w:rsidP="003D70AD">
      <w:pPr>
        <w:spacing w:after="0" w:line="240" w:lineRule="auto"/>
        <w:jc w:val="both"/>
        <w:rPr>
          <w:rFonts w:ascii="Tahoma" w:hAnsi="Tahoma" w:cs="Tahoma"/>
          <w:sz w:val="20"/>
          <w:szCs w:val="20"/>
        </w:rPr>
      </w:pPr>
      <w:r w:rsidRPr="0064494F">
        <w:rPr>
          <w:rFonts w:ascii="Arial" w:hAnsi="Arial" w:cs="Arial"/>
          <w:b/>
          <w:sz w:val="20"/>
          <w:szCs w:val="20"/>
        </w:rPr>
        <w:t>TELEFONO</w:t>
      </w:r>
      <w:r w:rsidRPr="0064494F">
        <w:rPr>
          <w:rFonts w:ascii="Arial" w:hAnsi="Arial" w:cs="Arial"/>
          <w:sz w:val="20"/>
          <w:szCs w:val="20"/>
        </w:rPr>
        <w:t>:</w:t>
      </w:r>
    </w:p>
    <w:p w14:paraId="3EE5457A" w14:textId="77777777" w:rsidR="008D58B2" w:rsidRDefault="008D58B2" w:rsidP="008D58B2">
      <w:pPr>
        <w:pStyle w:val="Prrafodelista"/>
        <w:tabs>
          <w:tab w:val="left" w:pos="240"/>
        </w:tabs>
        <w:ind w:left="0"/>
        <w:jc w:val="center"/>
        <w:rPr>
          <w:b/>
        </w:rPr>
      </w:pPr>
    </w:p>
    <w:p w14:paraId="55F3A76D" w14:textId="77777777" w:rsidR="00F844A9" w:rsidRDefault="00F844A9" w:rsidP="008D58B2">
      <w:pPr>
        <w:pStyle w:val="Prrafodelista"/>
        <w:tabs>
          <w:tab w:val="left" w:pos="240"/>
        </w:tabs>
        <w:ind w:left="0"/>
        <w:jc w:val="center"/>
        <w:rPr>
          <w:b/>
        </w:rPr>
      </w:pPr>
    </w:p>
    <w:p w14:paraId="7F6AD8B6" w14:textId="77777777" w:rsidR="00F844A9" w:rsidRDefault="00F844A9" w:rsidP="008D58B2">
      <w:pPr>
        <w:pStyle w:val="Prrafodelista"/>
        <w:tabs>
          <w:tab w:val="left" w:pos="240"/>
        </w:tabs>
        <w:ind w:left="0"/>
        <w:jc w:val="center"/>
        <w:rPr>
          <w:b/>
        </w:rPr>
      </w:pPr>
    </w:p>
    <w:p w14:paraId="4108AF56" w14:textId="77777777" w:rsidR="00F844A9" w:rsidRDefault="00F844A9" w:rsidP="008D58B2">
      <w:pPr>
        <w:pStyle w:val="Prrafodelista"/>
        <w:tabs>
          <w:tab w:val="left" w:pos="240"/>
        </w:tabs>
        <w:ind w:left="0"/>
        <w:jc w:val="center"/>
        <w:rPr>
          <w:b/>
        </w:rPr>
      </w:pPr>
    </w:p>
    <w:p w14:paraId="053B3B68" w14:textId="77777777" w:rsidR="00F844A9" w:rsidRDefault="00F844A9" w:rsidP="008D58B2">
      <w:pPr>
        <w:pStyle w:val="Prrafodelista"/>
        <w:tabs>
          <w:tab w:val="left" w:pos="240"/>
        </w:tabs>
        <w:ind w:left="0"/>
        <w:jc w:val="center"/>
        <w:rPr>
          <w:b/>
        </w:rPr>
      </w:pPr>
    </w:p>
    <w:p w14:paraId="4C62AAFF" w14:textId="77777777" w:rsidR="00F844A9" w:rsidRDefault="00F844A9" w:rsidP="008D58B2">
      <w:pPr>
        <w:pStyle w:val="Prrafodelista"/>
        <w:tabs>
          <w:tab w:val="left" w:pos="240"/>
        </w:tabs>
        <w:ind w:left="0"/>
        <w:jc w:val="center"/>
        <w:rPr>
          <w:b/>
        </w:rPr>
      </w:pPr>
    </w:p>
    <w:p w14:paraId="0046C48B" w14:textId="77777777" w:rsidR="00F844A9" w:rsidRDefault="00F844A9" w:rsidP="008D58B2">
      <w:pPr>
        <w:pStyle w:val="Prrafodelista"/>
        <w:tabs>
          <w:tab w:val="left" w:pos="240"/>
        </w:tabs>
        <w:ind w:left="0"/>
        <w:jc w:val="center"/>
        <w:rPr>
          <w:b/>
        </w:rPr>
      </w:pPr>
    </w:p>
    <w:p w14:paraId="35EEBC0C" w14:textId="77777777" w:rsidR="00F844A9" w:rsidRDefault="00F844A9" w:rsidP="008D58B2">
      <w:pPr>
        <w:pStyle w:val="Prrafodelista"/>
        <w:tabs>
          <w:tab w:val="left" w:pos="240"/>
        </w:tabs>
        <w:ind w:left="0"/>
        <w:jc w:val="center"/>
        <w:rPr>
          <w:b/>
        </w:rPr>
      </w:pPr>
    </w:p>
    <w:p w14:paraId="22B0F101" w14:textId="77777777" w:rsidR="00F844A9" w:rsidRDefault="00F844A9" w:rsidP="008D58B2">
      <w:pPr>
        <w:pStyle w:val="Prrafodelista"/>
        <w:tabs>
          <w:tab w:val="left" w:pos="240"/>
        </w:tabs>
        <w:ind w:left="0"/>
        <w:jc w:val="center"/>
        <w:rPr>
          <w:b/>
        </w:rPr>
      </w:pPr>
    </w:p>
    <w:p w14:paraId="791A70A7" w14:textId="77777777" w:rsidR="00F844A9" w:rsidRDefault="00F844A9" w:rsidP="008D58B2">
      <w:pPr>
        <w:pStyle w:val="Prrafodelista"/>
        <w:tabs>
          <w:tab w:val="left" w:pos="240"/>
        </w:tabs>
        <w:ind w:left="0"/>
        <w:jc w:val="center"/>
        <w:rPr>
          <w:b/>
        </w:rPr>
      </w:pPr>
    </w:p>
    <w:p w14:paraId="0660A6D7" w14:textId="77777777" w:rsidR="00F844A9" w:rsidRDefault="00F844A9" w:rsidP="008D58B2">
      <w:pPr>
        <w:pStyle w:val="Prrafodelista"/>
        <w:tabs>
          <w:tab w:val="left" w:pos="240"/>
        </w:tabs>
        <w:ind w:left="0"/>
        <w:jc w:val="center"/>
        <w:rPr>
          <w:b/>
        </w:rPr>
      </w:pPr>
    </w:p>
    <w:p w14:paraId="44ED366F" w14:textId="77777777" w:rsidR="00F844A9" w:rsidRDefault="00F844A9" w:rsidP="008D58B2">
      <w:pPr>
        <w:pStyle w:val="Prrafodelista"/>
        <w:tabs>
          <w:tab w:val="left" w:pos="240"/>
        </w:tabs>
        <w:ind w:left="0"/>
        <w:jc w:val="center"/>
        <w:rPr>
          <w:b/>
        </w:rPr>
      </w:pPr>
    </w:p>
    <w:p w14:paraId="5B4E203B" w14:textId="77777777" w:rsidR="00F844A9" w:rsidRDefault="00F844A9" w:rsidP="008D58B2">
      <w:pPr>
        <w:pStyle w:val="Prrafodelista"/>
        <w:tabs>
          <w:tab w:val="left" w:pos="240"/>
        </w:tabs>
        <w:ind w:left="0"/>
        <w:jc w:val="center"/>
        <w:rPr>
          <w:b/>
        </w:rPr>
      </w:pPr>
    </w:p>
    <w:p w14:paraId="5F376474" w14:textId="77777777" w:rsidR="00F844A9" w:rsidRDefault="00F844A9" w:rsidP="008D58B2">
      <w:pPr>
        <w:pStyle w:val="Prrafodelista"/>
        <w:tabs>
          <w:tab w:val="left" w:pos="240"/>
        </w:tabs>
        <w:ind w:left="0"/>
        <w:jc w:val="center"/>
        <w:rPr>
          <w:b/>
        </w:rPr>
      </w:pPr>
    </w:p>
    <w:p w14:paraId="6B159AFE" w14:textId="77777777" w:rsidR="00F844A9" w:rsidRDefault="00F844A9" w:rsidP="008D58B2">
      <w:pPr>
        <w:pStyle w:val="Prrafodelista"/>
        <w:tabs>
          <w:tab w:val="left" w:pos="240"/>
        </w:tabs>
        <w:ind w:left="0"/>
        <w:jc w:val="center"/>
        <w:rPr>
          <w:b/>
        </w:rPr>
      </w:pPr>
    </w:p>
    <w:p w14:paraId="36E7EED8" w14:textId="77777777" w:rsidR="00F844A9" w:rsidRDefault="00F844A9" w:rsidP="008D58B2">
      <w:pPr>
        <w:pStyle w:val="Prrafodelista"/>
        <w:tabs>
          <w:tab w:val="left" w:pos="240"/>
        </w:tabs>
        <w:ind w:left="0"/>
        <w:jc w:val="center"/>
        <w:rPr>
          <w:b/>
        </w:rPr>
      </w:pPr>
    </w:p>
    <w:p w14:paraId="7AC2B5F2" w14:textId="77777777" w:rsidR="00F844A9" w:rsidRDefault="00F844A9" w:rsidP="008D58B2">
      <w:pPr>
        <w:pStyle w:val="Prrafodelista"/>
        <w:tabs>
          <w:tab w:val="left" w:pos="240"/>
        </w:tabs>
        <w:ind w:left="0"/>
        <w:jc w:val="center"/>
        <w:rPr>
          <w:b/>
        </w:rPr>
      </w:pPr>
    </w:p>
    <w:p w14:paraId="1ACB112F" w14:textId="77777777" w:rsidR="00F844A9" w:rsidRDefault="00F844A9" w:rsidP="008D58B2">
      <w:pPr>
        <w:pStyle w:val="Prrafodelista"/>
        <w:tabs>
          <w:tab w:val="left" w:pos="240"/>
        </w:tabs>
        <w:ind w:left="0"/>
        <w:jc w:val="center"/>
        <w:rPr>
          <w:b/>
        </w:rPr>
      </w:pPr>
    </w:p>
    <w:p w14:paraId="54607078" w14:textId="77777777" w:rsidR="00973E28" w:rsidRDefault="00973E28" w:rsidP="008D58B2">
      <w:pPr>
        <w:pStyle w:val="Prrafodelista"/>
        <w:tabs>
          <w:tab w:val="left" w:pos="240"/>
        </w:tabs>
        <w:ind w:left="0"/>
        <w:jc w:val="center"/>
        <w:rPr>
          <w:b/>
        </w:rPr>
      </w:pPr>
    </w:p>
    <w:p w14:paraId="32156397" w14:textId="77777777" w:rsidR="00F46BEE" w:rsidRPr="00B046EC" w:rsidRDefault="007D5522" w:rsidP="00F46BEE">
      <w:pPr>
        <w:autoSpaceDE w:val="0"/>
        <w:autoSpaceDN w:val="0"/>
        <w:spacing w:after="0" w:line="240" w:lineRule="auto"/>
        <w:jc w:val="center"/>
        <w:rPr>
          <w:rFonts w:ascii="Tahoma" w:eastAsia="Times New Roman" w:hAnsi="Tahoma" w:cs="Tahoma"/>
          <w:lang w:val="es-ES_tradnl" w:eastAsia="es-ES"/>
        </w:rPr>
      </w:pPr>
      <w:r>
        <w:rPr>
          <w:rFonts w:ascii="Arial" w:eastAsia="Times New Roman" w:hAnsi="Arial" w:cs="Arial"/>
          <w:b/>
          <w:bCs/>
          <w:lang w:val="es-ES_tradnl" w:eastAsia="es-ES"/>
        </w:rPr>
        <w:t>ANEXO No. 3</w:t>
      </w:r>
    </w:p>
    <w:p w14:paraId="799A6135" w14:textId="72CD4798" w:rsidR="005F38F3" w:rsidRDefault="00973E28" w:rsidP="00973E28">
      <w:pPr>
        <w:pStyle w:val="Prrafodelista"/>
        <w:rPr>
          <w:b/>
        </w:rPr>
      </w:pPr>
      <w:r>
        <w:rPr>
          <w:b/>
        </w:rPr>
        <w:t xml:space="preserve">                                         </w:t>
      </w:r>
      <w:r w:rsidR="001E49E8">
        <w:rPr>
          <w:b/>
        </w:rPr>
        <w:t xml:space="preserve">OBLIGACIONES DEL </w:t>
      </w:r>
      <w:r w:rsidR="00D3081A">
        <w:rPr>
          <w:b/>
        </w:rPr>
        <w:t>OFERENTE</w:t>
      </w:r>
    </w:p>
    <w:p w14:paraId="329027CA" w14:textId="77777777" w:rsidR="00AB09FD" w:rsidRPr="00EF3F7B" w:rsidRDefault="00AB09FD" w:rsidP="00D806DC">
      <w:pPr>
        <w:pStyle w:val="Prrafodelista"/>
        <w:jc w:val="center"/>
        <w:rPr>
          <w:b/>
          <w:sz w:val="10"/>
        </w:rPr>
      </w:pPr>
    </w:p>
    <w:p w14:paraId="77C16A8B" w14:textId="77777777" w:rsidR="00973E28" w:rsidRPr="00AE1B41" w:rsidRDefault="00973E28" w:rsidP="00973E28">
      <w:pPr>
        <w:pStyle w:val="Prrafodelista"/>
        <w:numPr>
          <w:ilvl w:val="0"/>
          <w:numId w:val="49"/>
        </w:numPr>
        <w:autoSpaceDE/>
        <w:autoSpaceDN/>
        <w:jc w:val="both"/>
        <w:rPr>
          <w:rFonts w:eastAsiaTheme="minorHAnsi"/>
          <w:color w:val="000000"/>
        </w:rPr>
      </w:pPr>
      <w:r w:rsidRPr="00AE1B41">
        <w:rPr>
          <w:rFonts w:eastAsiaTheme="minorHAnsi"/>
          <w:color w:val="000000"/>
        </w:rPr>
        <w:t>Cumplir con el objeto contractual.</w:t>
      </w:r>
    </w:p>
    <w:p w14:paraId="522150B4" w14:textId="77777777" w:rsidR="00973E28" w:rsidRPr="00AE1B41" w:rsidRDefault="00973E28" w:rsidP="00973E28">
      <w:pPr>
        <w:pStyle w:val="Prrafodelista"/>
        <w:numPr>
          <w:ilvl w:val="0"/>
          <w:numId w:val="49"/>
        </w:numPr>
        <w:autoSpaceDE/>
        <w:autoSpaceDN/>
        <w:jc w:val="both"/>
        <w:rPr>
          <w:rFonts w:eastAsiaTheme="minorHAnsi"/>
          <w:color w:val="000000"/>
        </w:rPr>
      </w:pPr>
      <w:r w:rsidRPr="00AE1B41">
        <w:rPr>
          <w:rFonts w:eastAsiaTheme="minorHAnsi"/>
          <w:color w:val="000000"/>
        </w:rPr>
        <w:t>Obrar con lealtad y buena fe en las distintas etapas contractuales, evitando dilaciones y trabas.</w:t>
      </w:r>
    </w:p>
    <w:p w14:paraId="6321ED1E" w14:textId="77777777" w:rsidR="00973E28" w:rsidRPr="00AE1B41" w:rsidRDefault="00973E28" w:rsidP="00973E28">
      <w:pPr>
        <w:pStyle w:val="Prrafodelista"/>
        <w:numPr>
          <w:ilvl w:val="0"/>
          <w:numId w:val="49"/>
        </w:numPr>
        <w:autoSpaceDE/>
        <w:autoSpaceDN/>
        <w:jc w:val="both"/>
        <w:rPr>
          <w:rFonts w:eastAsiaTheme="minorHAnsi"/>
          <w:color w:val="000000"/>
        </w:rPr>
      </w:pPr>
      <w:r w:rsidRPr="00AE1B41">
        <w:rPr>
          <w:rFonts w:eastAsiaTheme="minorHAnsi"/>
          <w:color w:val="000000"/>
        </w:rPr>
        <w:t>Responder los requerimientos de aclaración o de información en los plazos que LA POLICIA METROPOLITANA SAN JUAN DE PASTO le formule en cada caso.</w:t>
      </w:r>
    </w:p>
    <w:p w14:paraId="27928F09" w14:textId="77777777" w:rsidR="00973E28" w:rsidRPr="00AE1B41" w:rsidRDefault="00973E28" w:rsidP="00973E28">
      <w:pPr>
        <w:pStyle w:val="Prrafodelista"/>
        <w:numPr>
          <w:ilvl w:val="0"/>
          <w:numId w:val="49"/>
        </w:numPr>
        <w:autoSpaceDE/>
        <w:autoSpaceDN/>
        <w:jc w:val="both"/>
        <w:rPr>
          <w:rFonts w:eastAsiaTheme="minorHAnsi"/>
          <w:color w:val="000000"/>
        </w:rPr>
      </w:pPr>
      <w:r w:rsidRPr="00AE1B41">
        <w:rPr>
          <w:rFonts w:eastAsiaTheme="minorHAnsi"/>
          <w:color w:val="000000"/>
        </w:rPr>
        <w:t>Cumplir cabalmente con sus obligaciones, frente al Sistema de Seguridad Social Integral y parafiscales (Cajas de Compensación Familiar, Sena e ICBF), por cuanto el cumplimiento de ésta obligación es requisito indispensable para la realización de cualquier pago.</w:t>
      </w:r>
    </w:p>
    <w:p w14:paraId="3C861EC4" w14:textId="77777777" w:rsidR="00973E28" w:rsidRPr="00AE1B41" w:rsidRDefault="00973E28" w:rsidP="00973E28">
      <w:pPr>
        <w:pStyle w:val="Prrafodelista"/>
        <w:numPr>
          <w:ilvl w:val="0"/>
          <w:numId w:val="49"/>
        </w:numPr>
        <w:autoSpaceDE/>
        <w:autoSpaceDN/>
        <w:ind w:left="851"/>
        <w:jc w:val="both"/>
        <w:rPr>
          <w:rFonts w:eastAsiaTheme="minorHAnsi"/>
          <w:color w:val="000000"/>
        </w:rPr>
      </w:pPr>
      <w:r w:rsidRPr="00AE1B41">
        <w:rPr>
          <w:rFonts w:eastAsiaTheme="minorHAnsi"/>
          <w:color w:val="000000"/>
        </w:rPr>
        <w:t>Constituir en debida forma y aportar al Grupo Contractual y Seguimiento de la POLICIA METROPOLITANA SAN JUAN DE PASTO-</w:t>
      </w:r>
      <w:r>
        <w:rPr>
          <w:rFonts w:eastAsiaTheme="minorHAnsi"/>
          <w:color w:val="000000"/>
        </w:rPr>
        <w:t xml:space="preserve"> UNIDAD PRESTADORA DE SALU</w:t>
      </w:r>
      <w:r w:rsidRPr="00AE1B41">
        <w:rPr>
          <w:rFonts w:eastAsiaTheme="minorHAnsi"/>
          <w:color w:val="000000"/>
        </w:rPr>
        <w:t xml:space="preserve">D NARIÑO, dentro de los tres (3) días hábiles siguientes a la suscripción del contrato, la Garantía Única  y cancelar los pagos a que hubiere lugar. Así mismo el oferente deberá cargar las garantías en el SECOP II </w:t>
      </w:r>
    </w:p>
    <w:p w14:paraId="00571E86" w14:textId="77777777" w:rsidR="00973E28" w:rsidRPr="00AE1B41" w:rsidRDefault="00973E28" w:rsidP="00973E28">
      <w:pPr>
        <w:pStyle w:val="Prrafodelista"/>
        <w:numPr>
          <w:ilvl w:val="0"/>
          <w:numId w:val="49"/>
        </w:numPr>
        <w:autoSpaceDE/>
        <w:autoSpaceDN/>
        <w:jc w:val="both"/>
        <w:rPr>
          <w:rFonts w:eastAsiaTheme="minorHAnsi"/>
          <w:color w:val="000000"/>
        </w:rPr>
      </w:pPr>
      <w:r w:rsidRPr="00AE1B41">
        <w:rPr>
          <w:rFonts w:eastAsiaTheme="minorHAnsi"/>
          <w:color w:val="000000"/>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93A9B93" w14:textId="77777777" w:rsidR="00973E28" w:rsidRPr="00AE1B41" w:rsidRDefault="00973E28" w:rsidP="00973E28">
      <w:pPr>
        <w:pStyle w:val="Prrafodelista"/>
        <w:numPr>
          <w:ilvl w:val="0"/>
          <w:numId w:val="49"/>
        </w:numPr>
        <w:autoSpaceDE/>
        <w:autoSpaceDN/>
        <w:jc w:val="both"/>
        <w:rPr>
          <w:rFonts w:eastAsiaTheme="minorHAnsi"/>
          <w:color w:val="000000"/>
        </w:rPr>
      </w:pPr>
      <w:r w:rsidRPr="00AE1B41">
        <w:rPr>
          <w:rFonts w:eastAsiaTheme="minorHAnsi"/>
          <w:color w:val="000000"/>
        </w:rPr>
        <w:t>No acceder a peticiones o amenazas, de quienes actuando por fuera de la ley pretendan obligarlo a hacer u omitir algún acto o hecho, el CONTRATISTA deberá Informar de tal evento a  la Jefatura  de</w:t>
      </w:r>
      <w:r>
        <w:rPr>
          <w:rFonts w:eastAsiaTheme="minorHAnsi"/>
          <w:color w:val="000000"/>
        </w:rPr>
        <w:t xml:space="preserve"> </w:t>
      </w:r>
      <w:r w:rsidRPr="00AE1B41">
        <w:rPr>
          <w:rFonts w:eastAsiaTheme="minorHAnsi"/>
          <w:color w:val="000000"/>
        </w:rPr>
        <w:t>la</w:t>
      </w:r>
      <w:r>
        <w:rPr>
          <w:rFonts w:eastAsiaTheme="minorHAnsi"/>
          <w:color w:val="000000"/>
        </w:rPr>
        <w:t xml:space="preserve"> Unidad Prestadora </w:t>
      </w:r>
      <w:r w:rsidRPr="00AE1B41">
        <w:rPr>
          <w:rFonts w:eastAsiaTheme="minorHAnsi"/>
          <w:color w:val="000000"/>
        </w:rPr>
        <w:t>de Sa</w:t>
      </w:r>
      <w:r>
        <w:rPr>
          <w:rFonts w:eastAsiaTheme="minorHAnsi"/>
          <w:color w:val="000000"/>
        </w:rPr>
        <w:t>lu</w:t>
      </w:r>
      <w:r w:rsidRPr="00AE1B41">
        <w:rPr>
          <w:rFonts w:eastAsiaTheme="minorHAnsi"/>
          <w:color w:val="000000"/>
        </w:rPr>
        <w:t>d Nariño y a las autoridades competentes para que se adopte las medidas necesarias.</w:t>
      </w:r>
    </w:p>
    <w:p w14:paraId="486F2647" w14:textId="77777777" w:rsidR="00973E28" w:rsidRPr="00AE1B41" w:rsidRDefault="00973E28" w:rsidP="00973E28">
      <w:pPr>
        <w:pStyle w:val="Prrafodelista"/>
        <w:numPr>
          <w:ilvl w:val="0"/>
          <w:numId w:val="49"/>
        </w:numPr>
        <w:autoSpaceDE/>
        <w:autoSpaceDN/>
        <w:jc w:val="both"/>
        <w:rPr>
          <w:rFonts w:eastAsiaTheme="minorHAnsi"/>
          <w:color w:val="000000"/>
        </w:rPr>
      </w:pPr>
      <w:r w:rsidRPr="00AE1B41">
        <w:rPr>
          <w:rFonts w:eastAsiaTheme="minorHAnsi"/>
          <w:color w:val="000000"/>
        </w:rPr>
        <w:t>Mantener activa la cuenta corriente o de ahorros reportada para los pagos con el fin de evitar traumatismos en el proceso de ejecución del contrato</w:t>
      </w:r>
    </w:p>
    <w:p w14:paraId="6B1C4BC8" w14:textId="77777777" w:rsidR="00973E28" w:rsidRPr="00AE1B41" w:rsidRDefault="00973E28" w:rsidP="00973E28">
      <w:pPr>
        <w:pStyle w:val="Prrafodelista"/>
        <w:numPr>
          <w:ilvl w:val="0"/>
          <w:numId w:val="49"/>
        </w:numPr>
        <w:autoSpaceDE/>
        <w:autoSpaceDN/>
        <w:jc w:val="both"/>
        <w:rPr>
          <w:rFonts w:eastAsiaTheme="minorHAnsi"/>
          <w:color w:val="000000"/>
        </w:rPr>
      </w:pPr>
      <w:r w:rsidRPr="00AE1B41">
        <w:rPr>
          <w:rFonts w:eastAsiaTheme="minorHAnsi"/>
          <w:color w:val="000000"/>
        </w:rPr>
        <w:t>El contratista se obliga a canalizar toda comunicación relacionada con la ejecución del contrato o del resorte administrativo a través del supervisor o Coordinador de contrato.</w:t>
      </w:r>
    </w:p>
    <w:p w14:paraId="37941744" w14:textId="77777777" w:rsidR="00973E28" w:rsidRPr="00AE1B41" w:rsidRDefault="00973E28" w:rsidP="00973E28">
      <w:pPr>
        <w:pStyle w:val="Prrafodelista"/>
        <w:numPr>
          <w:ilvl w:val="0"/>
          <w:numId w:val="49"/>
        </w:numPr>
        <w:autoSpaceDE/>
        <w:autoSpaceDN/>
        <w:jc w:val="both"/>
        <w:rPr>
          <w:rFonts w:eastAsiaTheme="minorHAnsi"/>
          <w:color w:val="000000"/>
        </w:rPr>
      </w:pPr>
      <w:r w:rsidRPr="00AE1B41">
        <w:rPr>
          <w:rFonts w:eastAsiaTheme="minorHAnsi"/>
          <w:color w:val="000000"/>
        </w:rPr>
        <w:t>Presentar la facturación correspondiente al mes causado dentro de los CINCO (05) días del mes siguiente  en la Ventanilla Única Central de Cuentas de</w:t>
      </w:r>
      <w:r>
        <w:rPr>
          <w:rFonts w:eastAsiaTheme="minorHAnsi"/>
          <w:color w:val="000000"/>
        </w:rPr>
        <w:t xml:space="preserve"> l</w:t>
      </w:r>
      <w:r w:rsidRPr="00AE1B41">
        <w:rPr>
          <w:rFonts w:eastAsiaTheme="minorHAnsi"/>
          <w:color w:val="000000"/>
        </w:rPr>
        <w:t>a</w:t>
      </w:r>
      <w:r>
        <w:rPr>
          <w:rFonts w:eastAsiaTheme="minorHAnsi"/>
          <w:color w:val="000000"/>
        </w:rPr>
        <w:t xml:space="preserve"> Unidad Prestadora </w:t>
      </w:r>
      <w:r w:rsidRPr="00AE1B41">
        <w:rPr>
          <w:rFonts w:eastAsiaTheme="minorHAnsi"/>
          <w:color w:val="000000"/>
        </w:rPr>
        <w:t>de Sa</w:t>
      </w:r>
      <w:r>
        <w:rPr>
          <w:rFonts w:eastAsiaTheme="minorHAnsi"/>
          <w:color w:val="000000"/>
        </w:rPr>
        <w:t>lu</w:t>
      </w:r>
      <w:r w:rsidRPr="00AE1B41">
        <w:rPr>
          <w:rFonts w:eastAsiaTheme="minorHAnsi"/>
          <w:color w:val="000000"/>
        </w:rPr>
        <w:t>d Nariño. En esta Facturación debe aparecer el No de Contrato vigente al que se carga la cuenta y dando cumplimiento a la ley 594 del 14 de julio de 2000 “Ley General de Archivo”.</w:t>
      </w:r>
    </w:p>
    <w:p w14:paraId="474D5CDA" w14:textId="77777777" w:rsidR="00973E28" w:rsidRPr="00AE1B41" w:rsidRDefault="00973E28" w:rsidP="00973E28">
      <w:pPr>
        <w:pStyle w:val="Prrafodelista"/>
        <w:numPr>
          <w:ilvl w:val="0"/>
          <w:numId w:val="49"/>
        </w:numPr>
        <w:autoSpaceDE/>
        <w:autoSpaceDN/>
        <w:jc w:val="both"/>
        <w:rPr>
          <w:rFonts w:eastAsiaTheme="minorHAnsi"/>
          <w:color w:val="000000"/>
        </w:rPr>
      </w:pPr>
      <w:r w:rsidRPr="00AE1B41">
        <w:rPr>
          <w:rFonts w:eastAsiaTheme="minorHAnsi"/>
          <w:color w:val="000000"/>
        </w:rPr>
        <w:t>Las demás obligaciones del CONTRATISTA contenidas en el artículo 5º de la Ley 80 de 1993, así mismo, será civil y penalmente responsable por sus acciones u omisiones en la actuación contractual.</w:t>
      </w:r>
    </w:p>
    <w:p w14:paraId="7DEFE62B" w14:textId="77777777" w:rsidR="00973E28" w:rsidRDefault="00973E28" w:rsidP="00973E28">
      <w:pPr>
        <w:pStyle w:val="Prrafodelista"/>
        <w:numPr>
          <w:ilvl w:val="0"/>
          <w:numId w:val="49"/>
        </w:numPr>
        <w:autoSpaceDE/>
        <w:autoSpaceDN/>
        <w:jc w:val="both"/>
        <w:rPr>
          <w:rFonts w:eastAsiaTheme="minorHAnsi"/>
          <w:color w:val="000000"/>
        </w:rPr>
      </w:pPr>
      <w:r w:rsidRPr="00AE1B41">
        <w:rPr>
          <w:rFonts w:eastAsiaTheme="minorHAnsi"/>
          <w:color w:val="000000"/>
        </w:rPr>
        <w:t>El oferente se compromete a cargar la cuenta de cobro en la plataforma SECOP II.</w:t>
      </w:r>
    </w:p>
    <w:p w14:paraId="775DEAB1" w14:textId="77777777" w:rsidR="00973E28" w:rsidRPr="00812DB7" w:rsidRDefault="00973E28" w:rsidP="00973E28">
      <w:pPr>
        <w:pStyle w:val="Prrafodelista"/>
        <w:numPr>
          <w:ilvl w:val="0"/>
          <w:numId w:val="49"/>
        </w:numPr>
        <w:autoSpaceDE/>
        <w:autoSpaceDN/>
        <w:jc w:val="both"/>
      </w:pPr>
      <w:r w:rsidRPr="00812DB7">
        <w:t xml:space="preserve">El </w:t>
      </w:r>
      <w:r w:rsidRPr="003A6F60">
        <w:rPr>
          <w:rFonts w:eastAsiaTheme="minorHAnsi"/>
          <w:color w:val="000000"/>
        </w:rPr>
        <w:t>CONTRATISTA</w:t>
      </w:r>
      <w:r w:rsidRPr="00812DB7">
        <w:t xml:space="preserve">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No. 000042 del 5 de Mayo de 2020….”</w:t>
      </w:r>
    </w:p>
    <w:p w14:paraId="24494E91" w14:textId="77777777" w:rsidR="00973E28" w:rsidRDefault="00973E28" w:rsidP="005F38F3">
      <w:pPr>
        <w:tabs>
          <w:tab w:val="left" w:pos="240"/>
        </w:tabs>
        <w:autoSpaceDE w:val="0"/>
        <w:autoSpaceDN w:val="0"/>
        <w:spacing w:after="0" w:line="240" w:lineRule="auto"/>
        <w:contextualSpacing/>
        <w:jc w:val="center"/>
        <w:rPr>
          <w:rFonts w:ascii="Arial" w:hAnsi="Arial" w:cs="Arial"/>
          <w:sz w:val="20"/>
          <w:szCs w:val="20"/>
        </w:rPr>
      </w:pPr>
    </w:p>
    <w:p w14:paraId="07AEC258" w14:textId="77777777" w:rsidR="00973E28" w:rsidRPr="00AE1B41" w:rsidRDefault="00973E28" w:rsidP="00973E28">
      <w:pPr>
        <w:jc w:val="center"/>
        <w:rPr>
          <w:rFonts w:ascii="Arial" w:hAnsi="Arial" w:cs="Arial"/>
          <w:b/>
          <w:color w:val="000000"/>
          <w:sz w:val="20"/>
          <w:szCs w:val="20"/>
        </w:rPr>
      </w:pPr>
      <w:r w:rsidRPr="00AE1B41">
        <w:rPr>
          <w:rFonts w:ascii="Arial" w:hAnsi="Arial" w:cs="Arial"/>
          <w:b/>
          <w:color w:val="000000"/>
          <w:sz w:val="20"/>
          <w:szCs w:val="20"/>
        </w:rPr>
        <w:t>OBLIGACIONES DEL OFERENTE EN SEGURIDAD Y SALUD EN EL TRABAJO</w:t>
      </w:r>
    </w:p>
    <w:p w14:paraId="56626862" w14:textId="77777777" w:rsidR="00973E28" w:rsidRPr="00AE1B41" w:rsidRDefault="00973E28" w:rsidP="00973E28">
      <w:pPr>
        <w:pStyle w:val="Prrafodelista"/>
        <w:tabs>
          <w:tab w:val="left" w:pos="240"/>
        </w:tabs>
        <w:autoSpaceDE/>
        <w:autoSpaceDN/>
        <w:ind w:left="0"/>
        <w:jc w:val="both"/>
        <w:rPr>
          <w:bCs/>
        </w:rPr>
      </w:pPr>
      <w:r w:rsidRPr="00AE1B41">
        <w:rPr>
          <w:bCs/>
        </w:rPr>
        <w:t>Presentar Declaración de compromiso de cumplimiento en donde se especifique que durante el contrato se cumplirán las disposiciones legales y reglamentarias referente a higiene y seguridad ocupacional</w:t>
      </w:r>
    </w:p>
    <w:p w14:paraId="230BFEAE" w14:textId="77777777" w:rsidR="00973E28" w:rsidRDefault="00973E28" w:rsidP="005F38F3">
      <w:pPr>
        <w:tabs>
          <w:tab w:val="left" w:pos="240"/>
        </w:tabs>
        <w:autoSpaceDE w:val="0"/>
        <w:autoSpaceDN w:val="0"/>
        <w:spacing w:after="0" w:line="240" w:lineRule="auto"/>
        <w:contextualSpacing/>
        <w:jc w:val="center"/>
        <w:rPr>
          <w:rFonts w:ascii="Arial" w:hAnsi="Arial" w:cs="Arial"/>
          <w:sz w:val="20"/>
          <w:szCs w:val="20"/>
        </w:rPr>
      </w:pPr>
    </w:p>
    <w:p w14:paraId="53FA07CA" w14:textId="77777777" w:rsidR="00973E28" w:rsidRDefault="00973E28" w:rsidP="00973E28">
      <w:pPr>
        <w:spacing w:line="259" w:lineRule="auto"/>
        <w:jc w:val="both"/>
        <w:rPr>
          <w:rFonts w:ascii="Arial" w:hAnsi="Arial" w:cs="Arial"/>
          <w:bCs/>
          <w:sz w:val="20"/>
          <w:szCs w:val="20"/>
        </w:rPr>
      </w:pPr>
      <w:r w:rsidRPr="00AE1B41">
        <w:rPr>
          <w:rFonts w:ascii="Arial" w:hAnsi="Arial" w:cs="Arial"/>
          <w:bCs/>
          <w:sz w:val="20"/>
          <w:szCs w:val="20"/>
        </w:rPr>
        <w:t>Presentar certificación mensual donde se reporte que todos los colaboradores vinculados para la ejecución del contrato, se encuentren afiliados al Sistema de Seguridad Social</w:t>
      </w:r>
    </w:p>
    <w:p w14:paraId="235AC13D" w14:textId="77777777" w:rsidR="00973E28" w:rsidRPr="00642A20" w:rsidRDefault="00973E28" w:rsidP="00973E28">
      <w:pPr>
        <w:spacing w:line="259" w:lineRule="auto"/>
        <w:jc w:val="both"/>
        <w:rPr>
          <w:rFonts w:ascii="Arial" w:eastAsia="Arial" w:hAnsi="Arial" w:cs="Arial"/>
          <w:b/>
          <w:sz w:val="20"/>
          <w:szCs w:val="20"/>
        </w:rPr>
      </w:pPr>
      <w:r w:rsidRPr="00AE1B41">
        <w:rPr>
          <w:rFonts w:ascii="Arial" w:hAnsi="Arial" w:cs="Arial"/>
          <w:bCs/>
          <w:sz w:val="20"/>
          <w:szCs w:val="20"/>
        </w:rPr>
        <w:t>Presentar constancia que los colaboradores vinculados para la ejecución de las actividades contractuales cuenten con la idoneidad y competencia para el manejo de equipos, herramientas e insumos en la realización de las actividades propias del objeto contractual</w:t>
      </w:r>
    </w:p>
    <w:p w14:paraId="16BD1AC0" w14:textId="77777777" w:rsidR="00973E28" w:rsidRDefault="00973E28" w:rsidP="00973E28">
      <w:pPr>
        <w:tabs>
          <w:tab w:val="left" w:pos="426"/>
        </w:tabs>
        <w:autoSpaceDE w:val="0"/>
        <w:autoSpaceDN w:val="0"/>
        <w:spacing w:after="0" w:line="240" w:lineRule="auto"/>
        <w:contextualSpacing/>
        <w:jc w:val="center"/>
        <w:rPr>
          <w:rFonts w:ascii="Arial" w:hAnsi="Arial" w:cs="Arial"/>
          <w:sz w:val="20"/>
          <w:szCs w:val="20"/>
        </w:rPr>
      </w:pPr>
    </w:p>
    <w:p w14:paraId="0D3BDB1D" w14:textId="77777777" w:rsidR="00F46BEE" w:rsidRPr="00B046EC" w:rsidRDefault="007D5522" w:rsidP="00EE4D43">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r>
        <w:rPr>
          <w:rFonts w:ascii="Arial" w:eastAsia="Times New Roman" w:hAnsi="Arial" w:cs="Arial"/>
          <w:b/>
          <w:sz w:val="20"/>
          <w:szCs w:val="20"/>
          <w:lang w:val="es-ES_tradnl" w:eastAsia="es-ES"/>
        </w:rPr>
        <w:t>ANEXO No. 4</w:t>
      </w:r>
    </w:p>
    <w:p w14:paraId="4C518EDF" w14:textId="77777777" w:rsidR="0064494F" w:rsidRDefault="0064494F" w:rsidP="00EE4D43">
      <w:pPr>
        <w:pStyle w:val="NormalWeb"/>
        <w:spacing w:before="0" w:beforeAutospacing="0" w:after="0" w:afterAutospacing="0"/>
        <w:jc w:val="center"/>
        <w:rPr>
          <w:rFonts w:ascii="Arial" w:hAnsi="Arial" w:cs="Arial"/>
          <w:b/>
          <w:color w:val="000000"/>
          <w:sz w:val="20"/>
          <w:szCs w:val="20"/>
        </w:rPr>
      </w:pPr>
      <w:r>
        <w:rPr>
          <w:rFonts w:ascii="Arial" w:hAnsi="Arial" w:cs="Arial"/>
          <w:b/>
          <w:color w:val="000000"/>
          <w:sz w:val="20"/>
          <w:szCs w:val="20"/>
        </w:rPr>
        <w:t>OBLIGACIONES DEL CONTRATANTE</w:t>
      </w:r>
    </w:p>
    <w:p w14:paraId="6FE2E8B6" w14:textId="77777777" w:rsidR="00EE4D43" w:rsidRDefault="00EE4D43" w:rsidP="00EE4D43">
      <w:pPr>
        <w:pStyle w:val="NormalWeb"/>
        <w:spacing w:before="0" w:beforeAutospacing="0" w:after="0" w:afterAutospacing="0"/>
        <w:jc w:val="center"/>
        <w:rPr>
          <w:rFonts w:ascii="Arial" w:hAnsi="Arial" w:cs="Arial"/>
          <w:b/>
          <w:color w:val="000000"/>
          <w:sz w:val="20"/>
          <w:szCs w:val="20"/>
        </w:rPr>
      </w:pPr>
    </w:p>
    <w:p w14:paraId="500B44A0" w14:textId="77777777" w:rsidR="00B77811" w:rsidRPr="008C7372" w:rsidRDefault="00B77811" w:rsidP="00B77811">
      <w:pPr>
        <w:numPr>
          <w:ilvl w:val="0"/>
          <w:numId w:val="47"/>
        </w:numPr>
        <w:spacing w:after="0" w:line="240" w:lineRule="auto"/>
        <w:jc w:val="both"/>
        <w:rPr>
          <w:rFonts w:ascii="Arial" w:hAnsi="Arial" w:cs="Arial"/>
        </w:rPr>
      </w:pPr>
      <w:r w:rsidRPr="008C7372">
        <w:rPr>
          <w:rFonts w:ascii="Arial" w:hAnsi="Arial" w:cs="Arial"/>
        </w:rPr>
        <w:t xml:space="preserve">Poner a disposición del </w:t>
      </w:r>
      <w:r w:rsidRPr="008C7372">
        <w:rPr>
          <w:rFonts w:ascii="Arial" w:hAnsi="Arial" w:cs="Arial"/>
          <w:b/>
        </w:rPr>
        <w:t xml:space="preserve">CONTRATISTA </w:t>
      </w:r>
      <w:r w:rsidRPr="008C7372">
        <w:rPr>
          <w:rFonts w:ascii="Arial" w:hAnsi="Arial" w:cs="Arial"/>
        </w:rPr>
        <w:t>los bienes y lugares que se requieran para la ejecución y entrega del objeto contratado.</w:t>
      </w:r>
    </w:p>
    <w:p w14:paraId="5B549CCB" w14:textId="77777777" w:rsidR="00B77811" w:rsidRPr="008C7372" w:rsidRDefault="00B77811" w:rsidP="00B77811">
      <w:pPr>
        <w:jc w:val="both"/>
        <w:rPr>
          <w:rFonts w:ascii="Arial" w:hAnsi="Arial" w:cs="Arial"/>
        </w:rPr>
      </w:pPr>
    </w:p>
    <w:p w14:paraId="580FFC73" w14:textId="77777777" w:rsidR="00B77811" w:rsidRPr="008C7372" w:rsidRDefault="00B77811" w:rsidP="00B77811">
      <w:pPr>
        <w:numPr>
          <w:ilvl w:val="0"/>
          <w:numId w:val="47"/>
        </w:numPr>
        <w:spacing w:after="0" w:line="240" w:lineRule="auto"/>
        <w:jc w:val="both"/>
        <w:rPr>
          <w:rFonts w:ascii="Arial" w:hAnsi="Arial" w:cs="Arial"/>
          <w:b/>
        </w:rPr>
      </w:pPr>
      <w:r w:rsidRPr="008C7372">
        <w:rPr>
          <w:rFonts w:ascii="Arial" w:hAnsi="Arial" w:cs="Arial"/>
        </w:rPr>
        <w:t>Una vez se surta el proceso de contratación estatal, asignar un Supervisor, a través de quien la</w:t>
      </w:r>
      <w:r w:rsidRPr="008C7372">
        <w:rPr>
          <w:rFonts w:ascii="Arial" w:hAnsi="Arial" w:cs="Arial"/>
          <w:b/>
        </w:rPr>
        <w:t xml:space="preserve"> POLICÍA NACIONAL </w:t>
      </w:r>
      <w:r>
        <w:rPr>
          <w:rFonts w:ascii="Arial" w:hAnsi="Arial" w:cs="Arial"/>
          <w:b/>
        </w:rPr>
        <w:t>–</w:t>
      </w:r>
      <w:r w:rsidRPr="00F67CCE">
        <w:rPr>
          <w:rFonts w:ascii="Arial" w:hAnsi="Arial" w:cs="Arial"/>
          <w:bCs/>
          <w:sz w:val="20"/>
          <w:szCs w:val="20"/>
        </w:rPr>
        <w:t xml:space="preserve"> </w:t>
      </w:r>
      <w:r w:rsidRPr="00F67CCE">
        <w:rPr>
          <w:rFonts w:ascii="Arial" w:hAnsi="Arial" w:cs="Arial"/>
          <w:b/>
          <w:sz w:val="20"/>
          <w:szCs w:val="20"/>
        </w:rPr>
        <w:t>UNIDAD PRESTADORA DE SALUD NARIÑO</w:t>
      </w:r>
      <w:r>
        <w:rPr>
          <w:rFonts w:ascii="Arial" w:hAnsi="Arial" w:cs="Arial"/>
          <w:bCs/>
          <w:sz w:val="20"/>
          <w:szCs w:val="20"/>
        </w:rPr>
        <w:t xml:space="preserve"> </w:t>
      </w:r>
      <w:r w:rsidRPr="004D3057">
        <w:rPr>
          <w:rFonts w:ascii="Arial" w:hAnsi="Arial" w:cs="Arial"/>
          <w:bCs/>
          <w:sz w:val="20"/>
          <w:szCs w:val="20"/>
        </w:rPr>
        <w:t xml:space="preserve"> </w:t>
      </w:r>
      <w:r w:rsidRPr="008C7372">
        <w:rPr>
          <w:rFonts w:ascii="Arial" w:hAnsi="Arial" w:cs="Arial"/>
        </w:rPr>
        <w:t>mantendrá la interlocución permanente y directa con el</w:t>
      </w:r>
      <w:r w:rsidRPr="008C7372">
        <w:rPr>
          <w:rFonts w:ascii="Arial" w:hAnsi="Arial" w:cs="Arial"/>
          <w:b/>
        </w:rPr>
        <w:t xml:space="preserve"> CONTRATISTA</w:t>
      </w:r>
      <w:r w:rsidRPr="008C7372">
        <w:rPr>
          <w:rFonts w:ascii="Arial" w:hAnsi="Arial" w:cs="Arial"/>
        </w:rPr>
        <w:t>.</w:t>
      </w:r>
    </w:p>
    <w:p w14:paraId="7854A669" w14:textId="77777777" w:rsidR="00B77811" w:rsidRPr="008C7372" w:rsidRDefault="00B77811" w:rsidP="00B77811">
      <w:pPr>
        <w:jc w:val="both"/>
        <w:rPr>
          <w:rFonts w:ascii="Arial" w:hAnsi="Arial" w:cs="Arial"/>
          <w:b/>
        </w:rPr>
      </w:pPr>
    </w:p>
    <w:p w14:paraId="6280F3CB" w14:textId="77777777" w:rsidR="00B77811" w:rsidRPr="008C7372" w:rsidRDefault="00B77811" w:rsidP="00B77811">
      <w:pPr>
        <w:numPr>
          <w:ilvl w:val="0"/>
          <w:numId w:val="47"/>
        </w:numPr>
        <w:spacing w:after="0" w:line="240" w:lineRule="auto"/>
        <w:jc w:val="both"/>
        <w:rPr>
          <w:rFonts w:ascii="Arial" w:hAnsi="Arial" w:cs="Arial"/>
        </w:rPr>
      </w:pPr>
      <w:r w:rsidRPr="008C7372">
        <w:rPr>
          <w:rFonts w:ascii="Arial" w:hAnsi="Arial" w:cs="Arial"/>
        </w:rPr>
        <w:t xml:space="preserve">Ejercer el control sobre el cumplimiento del contrato a través del Supervisor designado para el efecto, exigiéndole la ejecución idónea y oportuna del objeto a contratar.  </w:t>
      </w:r>
    </w:p>
    <w:p w14:paraId="08159116" w14:textId="77777777" w:rsidR="00B77811" w:rsidRPr="008C7372" w:rsidRDefault="00B77811" w:rsidP="00B77811">
      <w:pPr>
        <w:jc w:val="both"/>
        <w:rPr>
          <w:rFonts w:ascii="Arial" w:hAnsi="Arial" w:cs="Arial"/>
        </w:rPr>
      </w:pPr>
    </w:p>
    <w:p w14:paraId="3E6BA068" w14:textId="77777777" w:rsidR="00B77811" w:rsidRPr="008C7372" w:rsidRDefault="00B77811" w:rsidP="00B77811">
      <w:pPr>
        <w:numPr>
          <w:ilvl w:val="0"/>
          <w:numId w:val="47"/>
        </w:numPr>
        <w:spacing w:after="0" w:line="240" w:lineRule="auto"/>
        <w:jc w:val="both"/>
        <w:rPr>
          <w:rFonts w:ascii="Arial" w:hAnsi="Arial" w:cs="Arial"/>
        </w:rPr>
      </w:pPr>
      <w:r w:rsidRPr="008C7372">
        <w:rPr>
          <w:rFonts w:ascii="Arial" w:hAnsi="Arial" w:cs="Arial"/>
        </w:rPr>
        <w:t xml:space="preserve">Recibir a satisfacción los bienes y/o servicios que sean entregados por el </w:t>
      </w:r>
      <w:r w:rsidRPr="008C7372">
        <w:rPr>
          <w:rFonts w:ascii="Arial" w:hAnsi="Arial" w:cs="Arial"/>
          <w:b/>
        </w:rPr>
        <w:t xml:space="preserve">CONTRATISTA, </w:t>
      </w:r>
      <w:r w:rsidRPr="008C7372">
        <w:rPr>
          <w:rFonts w:ascii="Arial" w:hAnsi="Arial" w:cs="Arial"/>
        </w:rPr>
        <w:t xml:space="preserve">cuando estos cumplan con las condiciones establecidas y en especial las especificaciones u obligaciones técnicas contenidas en el anexo técnico. </w:t>
      </w:r>
    </w:p>
    <w:p w14:paraId="41F57E16" w14:textId="77777777" w:rsidR="00B77811" w:rsidRPr="008C7372" w:rsidRDefault="00B77811" w:rsidP="00B77811">
      <w:pPr>
        <w:jc w:val="both"/>
        <w:rPr>
          <w:rFonts w:ascii="Arial" w:hAnsi="Arial" w:cs="Arial"/>
        </w:rPr>
      </w:pPr>
    </w:p>
    <w:p w14:paraId="01F2F6B3" w14:textId="77777777" w:rsidR="00B77811" w:rsidRPr="008C7372" w:rsidRDefault="00B77811" w:rsidP="00B77811">
      <w:pPr>
        <w:numPr>
          <w:ilvl w:val="0"/>
          <w:numId w:val="47"/>
        </w:numPr>
        <w:spacing w:after="0" w:line="240" w:lineRule="auto"/>
        <w:jc w:val="both"/>
        <w:rPr>
          <w:rFonts w:ascii="Arial" w:hAnsi="Arial" w:cs="Arial"/>
          <w:b/>
        </w:rPr>
      </w:pPr>
      <w:r w:rsidRPr="008C7372">
        <w:rPr>
          <w:rFonts w:ascii="Arial" w:hAnsi="Arial" w:cs="Arial"/>
        </w:rPr>
        <w:t xml:space="preserve">Adelantar las gestiones necesarias para el reconocimiento y cobro de las sanciones pecuniarias y garantías a que hubiere lugar, para lo cual el Supervisor dará aviso oportuno a la </w:t>
      </w:r>
      <w:r w:rsidRPr="008C7372">
        <w:rPr>
          <w:rFonts w:ascii="Arial" w:hAnsi="Arial" w:cs="Arial"/>
          <w:b/>
        </w:rPr>
        <w:t>POLICÍA NACIONAL</w:t>
      </w:r>
      <w:r>
        <w:rPr>
          <w:rFonts w:ascii="Arial" w:hAnsi="Arial" w:cs="Arial"/>
          <w:b/>
        </w:rPr>
        <w:t xml:space="preserve"> </w:t>
      </w:r>
      <w:r w:rsidRPr="008C7372">
        <w:rPr>
          <w:rFonts w:ascii="Arial" w:hAnsi="Arial" w:cs="Arial"/>
          <w:b/>
        </w:rPr>
        <w:t xml:space="preserve">– </w:t>
      </w:r>
      <w:r w:rsidRPr="00F67CCE">
        <w:rPr>
          <w:rFonts w:ascii="Arial" w:hAnsi="Arial" w:cs="Arial"/>
          <w:b/>
          <w:sz w:val="20"/>
          <w:szCs w:val="20"/>
        </w:rPr>
        <w:t>UNIDAD PRESTADORA DE SALUD NARIÑO</w:t>
      </w:r>
      <w:r>
        <w:rPr>
          <w:rFonts w:ascii="Arial" w:hAnsi="Arial" w:cs="Arial"/>
          <w:bCs/>
          <w:sz w:val="20"/>
          <w:szCs w:val="20"/>
        </w:rPr>
        <w:t xml:space="preserve"> </w:t>
      </w:r>
      <w:r w:rsidRPr="008C7372">
        <w:rPr>
          <w:rFonts w:ascii="Arial" w:hAnsi="Arial" w:cs="Arial"/>
        </w:rPr>
        <w:t>sobre la ocurrencia de hechos constitutivos de mora o incumplimiento</w:t>
      </w:r>
      <w:r w:rsidRPr="008C7372">
        <w:rPr>
          <w:rFonts w:ascii="Arial" w:hAnsi="Arial" w:cs="Arial"/>
          <w:b/>
        </w:rPr>
        <w:t xml:space="preserve">. </w:t>
      </w:r>
    </w:p>
    <w:p w14:paraId="60EEE94C" w14:textId="77777777" w:rsidR="00B77811" w:rsidRPr="008C7372" w:rsidRDefault="00B77811" w:rsidP="00B77811">
      <w:pPr>
        <w:jc w:val="both"/>
        <w:rPr>
          <w:rFonts w:ascii="Arial" w:hAnsi="Arial" w:cs="Arial"/>
          <w:b/>
        </w:rPr>
      </w:pPr>
    </w:p>
    <w:p w14:paraId="4878F243" w14:textId="77777777" w:rsidR="00B77811" w:rsidRPr="008C7372" w:rsidRDefault="00B77811" w:rsidP="00B77811">
      <w:pPr>
        <w:numPr>
          <w:ilvl w:val="0"/>
          <w:numId w:val="47"/>
        </w:numPr>
        <w:spacing w:after="0" w:line="240" w:lineRule="auto"/>
        <w:jc w:val="both"/>
        <w:rPr>
          <w:rFonts w:ascii="Arial" w:hAnsi="Arial" w:cs="Arial"/>
        </w:rPr>
      </w:pPr>
      <w:r w:rsidRPr="008C7372">
        <w:rPr>
          <w:rFonts w:ascii="Arial" w:hAnsi="Arial" w:cs="Arial"/>
        </w:rPr>
        <w:t xml:space="preserve">Pagar al </w:t>
      </w:r>
      <w:r w:rsidRPr="008C7372">
        <w:rPr>
          <w:rFonts w:ascii="Arial" w:hAnsi="Arial" w:cs="Arial"/>
          <w:b/>
        </w:rPr>
        <w:t>CONTRATISTA</w:t>
      </w:r>
      <w:r w:rsidRPr="008C7372">
        <w:rPr>
          <w:rFonts w:ascii="Arial" w:hAnsi="Arial" w:cs="Arial"/>
        </w:rPr>
        <w:t xml:space="preserve"> en la forma pactada y con sujeción a las disponibilidades presupuestales y de PAC previstas para el efecto.</w:t>
      </w:r>
    </w:p>
    <w:p w14:paraId="62F2C32A" w14:textId="77777777" w:rsidR="00B77811" w:rsidRPr="008C7372" w:rsidRDefault="00B77811" w:rsidP="00B77811">
      <w:pPr>
        <w:jc w:val="both"/>
        <w:rPr>
          <w:rFonts w:ascii="Arial" w:hAnsi="Arial" w:cs="Arial"/>
        </w:rPr>
      </w:pPr>
    </w:p>
    <w:p w14:paraId="1635FF66" w14:textId="77777777" w:rsidR="00B77811" w:rsidRPr="008C7372" w:rsidRDefault="00B77811" w:rsidP="00B77811">
      <w:pPr>
        <w:numPr>
          <w:ilvl w:val="0"/>
          <w:numId w:val="47"/>
        </w:numPr>
        <w:spacing w:after="0" w:line="240" w:lineRule="auto"/>
        <w:jc w:val="both"/>
        <w:rPr>
          <w:rFonts w:ascii="Arial" w:hAnsi="Arial" w:cs="Arial"/>
        </w:rPr>
      </w:pPr>
      <w:r w:rsidRPr="008C7372">
        <w:rPr>
          <w:rFonts w:ascii="Arial" w:hAnsi="Arial" w:cs="Arial"/>
        </w:rPr>
        <w:t>Tramitar diligentemente las apropiaciones presupuestales que requiera para solventar las prestaciones patrimoniales que hayan surgido a su cargo como consecuencia de la suscripción del contrato.</w:t>
      </w:r>
    </w:p>
    <w:p w14:paraId="30939711" w14:textId="77777777" w:rsidR="00B77811" w:rsidRPr="008C7372" w:rsidRDefault="00B77811" w:rsidP="00B77811">
      <w:pPr>
        <w:pStyle w:val="Prrafodelista"/>
        <w:rPr>
          <w:sz w:val="22"/>
          <w:szCs w:val="22"/>
        </w:rPr>
      </w:pPr>
    </w:p>
    <w:p w14:paraId="291724B2" w14:textId="77777777" w:rsidR="00B77811" w:rsidRPr="008C7372" w:rsidRDefault="00B77811" w:rsidP="00B77811">
      <w:pPr>
        <w:numPr>
          <w:ilvl w:val="0"/>
          <w:numId w:val="47"/>
        </w:numPr>
        <w:spacing w:after="0" w:line="240" w:lineRule="auto"/>
        <w:jc w:val="both"/>
        <w:rPr>
          <w:rFonts w:ascii="Arial" w:hAnsi="Arial" w:cs="Arial"/>
        </w:rPr>
      </w:pPr>
      <w:r w:rsidRPr="008C7372">
        <w:rPr>
          <w:rFonts w:ascii="Arial" w:hAnsi="Arial" w:cs="Arial"/>
        </w:rPr>
        <w:t>Solicitar y recibir información técnica respecto del bien o servicio y demás del</w:t>
      </w:r>
      <w:r w:rsidRPr="008C7372">
        <w:rPr>
          <w:rFonts w:ascii="Arial" w:hAnsi="Arial" w:cs="Arial"/>
          <w:b/>
        </w:rPr>
        <w:t xml:space="preserve"> CONTRATISTA</w:t>
      </w:r>
      <w:r w:rsidRPr="008C7372">
        <w:rPr>
          <w:rFonts w:ascii="Arial" w:hAnsi="Arial" w:cs="Arial"/>
        </w:rPr>
        <w:t xml:space="preserve"> en desarrollo del objeto del contractual. </w:t>
      </w:r>
    </w:p>
    <w:p w14:paraId="77E77902" w14:textId="77777777" w:rsidR="00B77811" w:rsidRPr="008C7372" w:rsidRDefault="00B77811" w:rsidP="00B77811">
      <w:pPr>
        <w:pStyle w:val="Prrafodelista"/>
        <w:rPr>
          <w:sz w:val="22"/>
          <w:szCs w:val="22"/>
        </w:rPr>
      </w:pPr>
    </w:p>
    <w:p w14:paraId="061A3259" w14:textId="77777777" w:rsidR="00B77811" w:rsidRPr="008C7372" w:rsidRDefault="00B77811" w:rsidP="00B77811">
      <w:pPr>
        <w:numPr>
          <w:ilvl w:val="0"/>
          <w:numId w:val="47"/>
        </w:numPr>
        <w:spacing w:after="0" w:line="240" w:lineRule="auto"/>
        <w:jc w:val="both"/>
        <w:rPr>
          <w:rFonts w:ascii="Arial" w:hAnsi="Arial" w:cs="Arial"/>
        </w:rPr>
      </w:pPr>
      <w:r w:rsidRPr="008C7372">
        <w:rPr>
          <w:rFonts w:ascii="Arial" w:hAnsi="Arial" w:cs="Arial"/>
        </w:rPr>
        <w:t>Incluir aquellas obligaciones propias de cada proceso que coadyuven al cumplimiento de las obligaciones contractuales.</w:t>
      </w:r>
    </w:p>
    <w:p w14:paraId="360A341C" w14:textId="77777777" w:rsidR="00B77811" w:rsidRPr="008C7372" w:rsidRDefault="00B77811" w:rsidP="00B77811">
      <w:pPr>
        <w:jc w:val="both"/>
        <w:rPr>
          <w:rFonts w:ascii="Arial" w:hAnsi="Arial" w:cs="Arial"/>
        </w:rPr>
      </w:pPr>
    </w:p>
    <w:p w14:paraId="407DDD5B" w14:textId="77777777" w:rsidR="00B77811" w:rsidRPr="008C7372" w:rsidRDefault="00B77811" w:rsidP="00B77811">
      <w:pPr>
        <w:numPr>
          <w:ilvl w:val="0"/>
          <w:numId w:val="47"/>
        </w:numPr>
        <w:spacing w:after="0" w:line="240" w:lineRule="auto"/>
        <w:jc w:val="both"/>
        <w:rPr>
          <w:rFonts w:ascii="Arial" w:hAnsi="Arial" w:cs="Arial"/>
        </w:rPr>
      </w:pPr>
      <w:r w:rsidRPr="008C7372">
        <w:rPr>
          <w:rFonts w:ascii="Arial" w:hAnsi="Arial" w:cs="Arial"/>
        </w:rPr>
        <w:t>Rechazar los bienes y/o servicios cuando no cumplan con los requerimientos técnicos exigidos.</w:t>
      </w:r>
    </w:p>
    <w:p w14:paraId="37A1B4F7" w14:textId="77777777" w:rsidR="00B77811" w:rsidRPr="008C7372" w:rsidRDefault="00B77811" w:rsidP="00B77811">
      <w:pPr>
        <w:pStyle w:val="Prrafodelista"/>
        <w:rPr>
          <w:sz w:val="22"/>
          <w:szCs w:val="22"/>
        </w:rPr>
      </w:pPr>
    </w:p>
    <w:p w14:paraId="51A83774" w14:textId="77777777" w:rsidR="00B77811" w:rsidRPr="008C7372" w:rsidRDefault="00B77811" w:rsidP="00B77811">
      <w:pPr>
        <w:numPr>
          <w:ilvl w:val="0"/>
          <w:numId w:val="47"/>
        </w:numPr>
        <w:spacing w:after="0" w:line="240" w:lineRule="auto"/>
        <w:jc w:val="both"/>
        <w:rPr>
          <w:rFonts w:ascii="Arial" w:hAnsi="Arial" w:cs="Arial"/>
        </w:rPr>
      </w:pPr>
      <w:r w:rsidRPr="008C7372">
        <w:rPr>
          <w:rFonts w:ascii="Arial" w:hAnsi="Arial" w:cs="Arial"/>
        </w:rPr>
        <w:t>El Supervisor de contrato será el encargado de verificar que el contratista cargue las respectivas cuentas de cobro en la plataforma SECOP II.</w:t>
      </w:r>
    </w:p>
    <w:p w14:paraId="4DA4DDAA" w14:textId="77777777" w:rsidR="00D806DC" w:rsidRDefault="00D806DC" w:rsidP="00F46BEE">
      <w:pPr>
        <w:spacing w:after="0" w:line="240" w:lineRule="auto"/>
        <w:jc w:val="center"/>
        <w:rPr>
          <w:rFonts w:ascii="Arial" w:eastAsia="Times New Roman" w:hAnsi="Arial" w:cs="Arial"/>
          <w:b/>
          <w:bCs/>
          <w:sz w:val="20"/>
          <w:szCs w:val="20"/>
          <w:lang w:eastAsia="es-ES"/>
        </w:rPr>
      </w:pPr>
    </w:p>
    <w:p w14:paraId="48D898A0" w14:textId="77777777" w:rsidR="00F46BEE" w:rsidRPr="00B046EC" w:rsidRDefault="007D5522" w:rsidP="00F46BEE">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ANEXO 5</w:t>
      </w:r>
    </w:p>
    <w:p w14:paraId="3864121C" w14:textId="77777777" w:rsidR="00F46BEE" w:rsidRPr="00B046EC" w:rsidRDefault="00F46BEE" w:rsidP="00F46BEE">
      <w:pPr>
        <w:spacing w:after="0" w:line="240" w:lineRule="auto"/>
        <w:jc w:val="center"/>
        <w:rPr>
          <w:rFonts w:ascii="Arial" w:eastAsia="Times New Roman" w:hAnsi="Arial" w:cs="Arial"/>
          <w:b/>
          <w:bCs/>
          <w:sz w:val="20"/>
          <w:szCs w:val="20"/>
          <w:lang w:eastAsia="es-ES"/>
        </w:rPr>
      </w:pPr>
    </w:p>
    <w:p w14:paraId="721789CB" w14:textId="77777777" w:rsidR="00F46BEE" w:rsidRPr="00B046EC" w:rsidRDefault="00F46BEE" w:rsidP="00F46BEE">
      <w:pPr>
        <w:spacing w:after="0" w:line="240" w:lineRule="auto"/>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SOSTENIBILIDAD DE PRECIOS</w:t>
      </w:r>
    </w:p>
    <w:p w14:paraId="0C0E37D8" w14:textId="77777777" w:rsidR="00F46BEE" w:rsidRPr="00B046EC" w:rsidRDefault="00F46BEE" w:rsidP="00F46BEE">
      <w:pPr>
        <w:spacing w:after="0" w:line="240" w:lineRule="auto"/>
        <w:jc w:val="center"/>
        <w:rPr>
          <w:rFonts w:ascii="Arial" w:eastAsia="Times New Roman" w:hAnsi="Arial" w:cs="Arial"/>
          <w:b/>
          <w:bCs/>
          <w:sz w:val="20"/>
          <w:szCs w:val="20"/>
          <w:lang w:eastAsia="es-ES"/>
        </w:rPr>
      </w:pPr>
    </w:p>
    <w:p w14:paraId="18812021" w14:textId="77777777" w:rsidR="00F46BEE" w:rsidRPr="005F38F3"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 xml:space="preserve">San Juan de Pasto-Nariño. </w:t>
      </w:r>
    </w:p>
    <w:p w14:paraId="2CBA507B" w14:textId="77777777" w:rsidR="00F46BEE" w:rsidRPr="005F38F3" w:rsidRDefault="00F46BEE" w:rsidP="00F46BEE">
      <w:pPr>
        <w:spacing w:after="0" w:line="240" w:lineRule="auto"/>
        <w:ind w:left="-284"/>
        <w:jc w:val="both"/>
        <w:rPr>
          <w:rFonts w:ascii="Arial" w:eastAsia="Times New Roman" w:hAnsi="Arial" w:cs="Arial"/>
          <w:bCs/>
          <w:lang w:eastAsia="es-ES"/>
        </w:rPr>
      </w:pPr>
    </w:p>
    <w:p w14:paraId="02AE44E5" w14:textId="77777777" w:rsidR="00F46BEE" w:rsidRPr="005F38F3" w:rsidRDefault="00F46BEE" w:rsidP="00F46BEE">
      <w:pPr>
        <w:spacing w:after="0" w:line="240" w:lineRule="auto"/>
        <w:ind w:left="-284"/>
        <w:jc w:val="both"/>
        <w:rPr>
          <w:rFonts w:ascii="Arial" w:eastAsia="Times New Roman" w:hAnsi="Arial" w:cs="Arial"/>
          <w:bCs/>
          <w:lang w:eastAsia="es-ES"/>
        </w:rPr>
      </w:pPr>
    </w:p>
    <w:p w14:paraId="7295C03B" w14:textId="77777777" w:rsidR="00F46BEE" w:rsidRPr="005F38F3"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Señores</w:t>
      </w:r>
    </w:p>
    <w:p w14:paraId="75FC9CBB" w14:textId="77777777" w:rsidR="00F46BEE" w:rsidRPr="005F38F3" w:rsidRDefault="00AB09FD" w:rsidP="00973F4F">
      <w:pPr>
        <w:spacing w:after="0" w:line="240" w:lineRule="auto"/>
        <w:jc w:val="both"/>
        <w:rPr>
          <w:rFonts w:ascii="Arial" w:eastAsia="Times New Roman" w:hAnsi="Arial" w:cs="Arial"/>
          <w:b/>
          <w:bCs/>
          <w:lang w:eastAsia="es-ES"/>
        </w:rPr>
      </w:pPr>
      <w:r>
        <w:rPr>
          <w:rFonts w:ascii="Arial" w:eastAsia="Times New Roman" w:hAnsi="Arial" w:cs="Arial"/>
          <w:b/>
          <w:bCs/>
          <w:lang w:eastAsia="es-ES"/>
        </w:rPr>
        <w:t>UNIDAD PRESTADORA DE SALUD NARIÑO</w:t>
      </w:r>
    </w:p>
    <w:p w14:paraId="7715A818" w14:textId="77777777" w:rsidR="00F46BEE" w:rsidRPr="005F38F3" w:rsidRDefault="00F46BEE" w:rsidP="00973F4F">
      <w:pPr>
        <w:spacing w:after="0" w:line="240" w:lineRule="auto"/>
        <w:jc w:val="both"/>
        <w:rPr>
          <w:rFonts w:ascii="Arial" w:eastAsia="Times New Roman" w:hAnsi="Arial" w:cs="Arial"/>
          <w:b/>
          <w:bCs/>
          <w:lang w:eastAsia="es-ES"/>
        </w:rPr>
      </w:pPr>
      <w:r w:rsidRPr="005F38F3">
        <w:rPr>
          <w:rFonts w:ascii="Arial" w:eastAsia="Times New Roman" w:hAnsi="Arial" w:cs="Arial"/>
          <w:b/>
          <w:bCs/>
          <w:lang w:eastAsia="es-ES"/>
        </w:rPr>
        <w:lastRenderedPageBreak/>
        <w:t>POLICÍA NACIONAL</w:t>
      </w:r>
    </w:p>
    <w:p w14:paraId="14DE8BCB" w14:textId="77777777" w:rsidR="00EE4D43" w:rsidRDefault="00EE4D43" w:rsidP="00973F4F">
      <w:pPr>
        <w:spacing w:after="0" w:line="240" w:lineRule="auto"/>
        <w:jc w:val="both"/>
        <w:rPr>
          <w:rFonts w:ascii="Arial" w:eastAsia="Times New Roman" w:hAnsi="Arial" w:cs="Arial"/>
          <w:bCs/>
          <w:lang w:eastAsia="es-ES"/>
        </w:rPr>
      </w:pPr>
      <w:r>
        <w:rPr>
          <w:rFonts w:ascii="Arial" w:eastAsia="Times New Roman" w:hAnsi="Arial" w:cs="Arial"/>
          <w:bCs/>
          <w:lang w:eastAsia="es-ES"/>
        </w:rPr>
        <w:t>La Ciudad.-</w:t>
      </w:r>
    </w:p>
    <w:p w14:paraId="38A5B3F4" w14:textId="77777777" w:rsidR="00EE4D43" w:rsidRDefault="00EE4D43" w:rsidP="00EE4D43">
      <w:pPr>
        <w:spacing w:after="0" w:line="240" w:lineRule="auto"/>
        <w:ind w:left="-284"/>
        <w:jc w:val="both"/>
        <w:rPr>
          <w:rFonts w:ascii="Arial" w:eastAsia="Times New Roman" w:hAnsi="Arial" w:cs="Arial"/>
          <w:bCs/>
          <w:lang w:eastAsia="es-ES"/>
        </w:rPr>
      </w:pPr>
    </w:p>
    <w:p w14:paraId="47F55CE0" w14:textId="77777777" w:rsidR="00EE4D43" w:rsidRDefault="00EE4D43" w:rsidP="00EE4D43">
      <w:pPr>
        <w:spacing w:after="0" w:line="240" w:lineRule="auto"/>
        <w:ind w:left="-284"/>
        <w:jc w:val="both"/>
        <w:rPr>
          <w:rFonts w:ascii="Arial" w:eastAsia="Times New Roman" w:hAnsi="Arial" w:cs="Arial"/>
          <w:bCs/>
          <w:lang w:eastAsia="es-ES"/>
        </w:rPr>
      </w:pPr>
    </w:p>
    <w:p w14:paraId="2AF8D0EC" w14:textId="77777777" w:rsidR="00EE4D43" w:rsidRDefault="00EE4D43" w:rsidP="00973F4F">
      <w:pPr>
        <w:spacing w:after="0" w:line="240" w:lineRule="auto"/>
        <w:jc w:val="both"/>
        <w:rPr>
          <w:rFonts w:ascii="Arial" w:eastAsia="Times New Roman" w:hAnsi="Arial" w:cs="Arial"/>
          <w:bCs/>
          <w:lang w:eastAsia="es-ES"/>
        </w:rPr>
      </w:pPr>
    </w:p>
    <w:p w14:paraId="2673B584" w14:textId="7EC60AA4" w:rsidR="00D806DC" w:rsidRDefault="00F46BEE" w:rsidP="00D806DC">
      <w:pPr>
        <w:snapToGrid w:val="0"/>
        <w:jc w:val="both"/>
        <w:rPr>
          <w:rFonts w:ascii="Arial" w:hAnsi="Arial" w:cs="Arial"/>
          <w:b/>
          <w:bCs/>
        </w:rPr>
      </w:pPr>
      <w:r w:rsidRPr="00EE4D43">
        <w:rPr>
          <w:rFonts w:ascii="Arial" w:eastAsia="Times New Roman" w:hAnsi="Arial" w:cs="Arial"/>
          <w:bCs/>
          <w:lang w:val="es-ES_tradnl" w:eastAsia="es-ES"/>
        </w:rPr>
        <w:t xml:space="preserve">La firma ________________________________________se   compromete a sostener los precios ofertados dentro del proceso </w:t>
      </w:r>
      <w:r w:rsidR="00BE1DBE">
        <w:rPr>
          <w:rFonts w:ascii="Arial" w:eastAsia="Times New Roman" w:hAnsi="Arial" w:cs="Arial"/>
          <w:b/>
          <w:noProof/>
          <w:lang w:val="es-ES_tradnl" w:eastAsia="es-ES"/>
        </w:rPr>
        <w:t xml:space="preserve">PN </w:t>
      </w:r>
      <w:r w:rsidR="00BE1DBE" w:rsidRPr="00251310">
        <w:rPr>
          <w:rFonts w:ascii="Arial" w:eastAsia="Times New Roman" w:hAnsi="Arial" w:cs="Arial"/>
          <w:b/>
          <w:noProof/>
          <w:lang w:val="es-ES_tradnl" w:eastAsia="es-ES"/>
        </w:rPr>
        <w:t xml:space="preserve">UPRES NARIÑO </w:t>
      </w:r>
      <w:r w:rsidR="00912653" w:rsidRPr="00251310">
        <w:rPr>
          <w:rFonts w:ascii="Arial" w:eastAsia="Times New Roman" w:hAnsi="Arial" w:cs="Arial"/>
          <w:b/>
          <w:noProof/>
          <w:lang w:val="es-ES_tradnl" w:eastAsia="es-ES"/>
        </w:rPr>
        <w:t>MIC 01</w:t>
      </w:r>
      <w:r w:rsidR="00973E28">
        <w:rPr>
          <w:rFonts w:ascii="Arial" w:eastAsia="Times New Roman" w:hAnsi="Arial" w:cs="Arial"/>
          <w:b/>
          <w:noProof/>
          <w:lang w:val="es-ES_tradnl" w:eastAsia="es-ES"/>
        </w:rPr>
        <w:t>6</w:t>
      </w:r>
      <w:r w:rsidR="00EC068C" w:rsidRPr="00251310">
        <w:rPr>
          <w:rFonts w:ascii="Arial" w:eastAsia="Times New Roman" w:hAnsi="Arial" w:cs="Arial"/>
          <w:b/>
          <w:noProof/>
          <w:lang w:val="es-ES_tradnl" w:eastAsia="es-ES"/>
        </w:rPr>
        <w:t xml:space="preserve"> 202</w:t>
      </w:r>
      <w:r w:rsidR="00973E28">
        <w:rPr>
          <w:rFonts w:ascii="Arial" w:eastAsia="Times New Roman" w:hAnsi="Arial" w:cs="Arial"/>
          <w:b/>
          <w:noProof/>
          <w:lang w:val="es-ES_tradnl" w:eastAsia="es-ES"/>
        </w:rPr>
        <w:t>1</w:t>
      </w:r>
      <w:r w:rsidRPr="00251310">
        <w:rPr>
          <w:rFonts w:ascii="Arial" w:eastAsia="Times New Roman" w:hAnsi="Arial" w:cs="Arial"/>
          <w:bCs/>
          <w:lang w:val="es-ES_tradnl" w:eastAsia="es-ES"/>
        </w:rPr>
        <w:t>,</w:t>
      </w:r>
      <w:r w:rsidRPr="00EE4D43">
        <w:rPr>
          <w:rFonts w:ascii="Arial" w:eastAsia="Times New Roman" w:hAnsi="Arial" w:cs="Arial"/>
          <w:bCs/>
          <w:lang w:val="es-ES_tradnl" w:eastAsia="es-ES"/>
        </w:rPr>
        <w:t xml:space="preserve"> durante la vigencia del contrato y las modificaciones que se le realice, si este se llegara a suscribir, el cual tiene por objeto la </w:t>
      </w:r>
      <w:r w:rsidR="004A7071" w:rsidRPr="003E6E91">
        <w:rPr>
          <w:rFonts w:ascii="Arial" w:eastAsia="Times New Roman" w:hAnsi="Arial" w:cs="Arial"/>
          <w:b/>
          <w:bCs/>
          <w:lang w:val="es-ES_tradnl" w:eastAsia="es-ES"/>
        </w:rPr>
        <w:t>“</w:t>
      </w:r>
      <w:r w:rsidR="00973E28" w:rsidRPr="00FB790D">
        <w:rPr>
          <w:rFonts w:ascii="Arial" w:hAnsi="Arial" w:cs="Arial"/>
          <w:b/>
          <w:szCs w:val="14"/>
        </w:rPr>
        <w:t xml:space="preserve">SUMINISTRO DE MATERIAL </w:t>
      </w:r>
      <w:r w:rsidR="00973E28">
        <w:rPr>
          <w:rFonts w:ascii="Arial" w:hAnsi="Arial" w:cs="Arial"/>
          <w:b/>
          <w:szCs w:val="14"/>
        </w:rPr>
        <w:t xml:space="preserve">MEDICO </w:t>
      </w:r>
      <w:r w:rsidR="00973E28" w:rsidRPr="00FB790D">
        <w:rPr>
          <w:rFonts w:ascii="Arial" w:hAnsi="Arial" w:cs="Arial"/>
          <w:b/>
          <w:szCs w:val="14"/>
        </w:rPr>
        <w:t>QUIRÚRGICO, MATERIAL ODONTOL</w:t>
      </w:r>
      <w:r w:rsidR="00973E28" w:rsidRPr="00FB790D">
        <w:rPr>
          <w:rFonts w:ascii="Arial" w:hAnsi="Arial" w:cs="Arial"/>
          <w:b/>
          <w:color w:val="000000"/>
          <w:szCs w:val="14"/>
        </w:rPr>
        <w:t xml:space="preserve">ÓGICO Y </w:t>
      </w:r>
      <w:r w:rsidR="00973E28" w:rsidRPr="00FB790D">
        <w:rPr>
          <w:rFonts w:ascii="Arial" w:hAnsi="Arial" w:cs="Arial"/>
          <w:b/>
          <w:szCs w:val="14"/>
        </w:rPr>
        <w:t>OTROS MATERIALES</w:t>
      </w:r>
      <w:r w:rsidR="00973E28">
        <w:rPr>
          <w:rFonts w:ascii="Arial" w:hAnsi="Arial" w:cs="Arial"/>
          <w:b/>
          <w:szCs w:val="14"/>
        </w:rPr>
        <w:t>,</w:t>
      </w:r>
      <w:r w:rsidR="00973E28" w:rsidRPr="00FB790D">
        <w:rPr>
          <w:rFonts w:ascii="Arial" w:hAnsi="Arial" w:cs="Arial"/>
          <w:b/>
          <w:szCs w:val="14"/>
        </w:rPr>
        <w:t xml:space="preserve"> </w:t>
      </w:r>
      <w:r w:rsidR="00973E28">
        <w:rPr>
          <w:rFonts w:ascii="Arial" w:hAnsi="Arial" w:cs="Arial"/>
          <w:b/>
          <w:szCs w:val="14"/>
        </w:rPr>
        <w:t>PARA LA UNIDAD PRESTADORA DE SALUD NARIÑO</w:t>
      </w:r>
      <w:r w:rsidR="004A7071" w:rsidRPr="003E6E91">
        <w:rPr>
          <w:rFonts w:ascii="Arial" w:eastAsia="Times New Roman" w:hAnsi="Arial" w:cs="Arial"/>
          <w:b/>
          <w:bCs/>
          <w:lang w:val="es-ES_tradnl" w:eastAsia="es-ES"/>
        </w:rPr>
        <w:t>”.</w:t>
      </w:r>
    </w:p>
    <w:p w14:paraId="4007633E" w14:textId="77777777" w:rsidR="005F38F3" w:rsidRDefault="005F38F3" w:rsidP="00D806DC">
      <w:pPr>
        <w:jc w:val="both"/>
        <w:rPr>
          <w:rFonts w:ascii="Arial" w:eastAsia="Times New Roman" w:hAnsi="Arial" w:cs="Arial"/>
          <w:bCs/>
          <w:lang w:eastAsia="es-ES"/>
        </w:rPr>
      </w:pPr>
    </w:p>
    <w:p w14:paraId="767716A4" w14:textId="77777777" w:rsidR="00D806DC" w:rsidRDefault="00D806DC" w:rsidP="00D806DC">
      <w:pPr>
        <w:jc w:val="both"/>
        <w:rPr>
          <w:rFonts w:ascii="Arial" w:eastAsia="Times New Roman" w:hAnsi="Arial" w:cs="Arial"/>
          <w:bCs/>
          <w:lang w:eastAsia="es-ES"/>
        </w:rPr>
      </w:pPr>
    </w:p>
    <w:p w14:paraId="51AC789B" w14:textId="77777777" w:rsidR="00F46BEE"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Atentamente,</w:t>
      </w:r>
    </w:p>
    <w:p w14:paraId="609BA2DB" w14:textId="77777777" w:rsidR="00D806DC" w:rsidRDefault="00D806DC" w:rsidP="00973F4F">
      <w:pPr>
        <w:spacing w:after="0" w:line="240" w:lineRule="auto"/>
        <w:jc w:val="both"/>
        <w:rPr>
          <w:rFonts w:ascii="Arial" w:eastAsia="Times New Roman" w:hAnsi="Arial" w:cs="Arial"/>
          <w:bCs/>
          <w:lang w:eastAsia="es-ES"/>
        </w:rPr>
      </w:pPr>
    </w:p>
    <w:p w14:paraId="4DC38F83" w14:textId="77777777" w:rsidR="00D806DC" w:rsidRPr="005F38F3" w:rsidRDefault="00D806DC" w:rsidP="00973F4F">
      <w:pPr>
        <w:spacing w:after="0" w:line="240" w:lineRule="auto"/>
        <w:jc w:val="both"/>
        <w:rPr>
          <w:rFonts w:ascii="Arial" w:eastAsia="Times New Roman" w:hAnsi="Arial" w:cs="Arial"/>
          <w:bCs/>
          <w:lang w:eastAsia="es-ES"/>
        </w:rPr>
      </w:pPr>
    </w:p>
    <w:p w14:paraId="62657A44" w14:textId="77777777" w:rsidR="00F46BEE" w:rsidRPr="005F38F3" w:rsidRDefault="00F46BEE" w:rsidP="00F46BEE">
      <w:pPr>
        <w:spacing w:after="0" w:line="240" w:lineRule="auto"/>
        <w:ind w:left="-284"/>
        <w:jc w:val="both"/>
        <w:rPr>
          <w:rFonts w:ascii="Arial" w:eastAsia="Times New Roman" w:hAnsi="Arial" w:cs="Arial"/>
          <w:bCs/>
          <w:lang w:eastAsia="es-ES"/>
        </w:rPr>
      </w:pPr>
    </w:p>
    <w:p w14:paraId="6A106F32" w14:textId="2E6B0E54"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NOMBRE DEL PROPONENTE</w:t>
      </w:r>
      <w:r w:rsidRPr="005F38F3">
        <w:rPr>
          <w:rFonts w:ascii="Arial" w:eastAsia="Times New Roman" w:hAnsi="Arial" w:cs="Arial"/>
          <w:b/>
          <w:lang w:eastAsia="es-ES"/>
        </w:rPr>
        <w:tab/>
      </w:r>
      <w:r w:rsidRPr="005F38F3">
        <w:rPr>
          <w:rFonts w:ascii="Arial" w:eastAsia="Times New Roman" w:hAnsi="Arial" w:cs="Arial"/>
          <w:b/>
          <w:lang w:eastAsia="es-ES"/>
        </w:rPr>
        <w:tab/>
      </w:r>
      <w:r w:rsidR="00251310">
        <w:rPr>
          <w:rFonts w:ascii="Arial" w:eastAsia="Times New Roman" w:hAnsi="Arial" w:cs="Arial"/>
          <w:b/>
          <w:lang w:eastAsia="es-ES"/>
        </w:rPr>
        <w:t xml:space="preserve">            </w:t>
      </w:r>
      <w:r w:rsidRPr="005F38F3">
        <w:rPr>
          <w:rFonts w:ascii="Arial" w:eastAsia="Times New Roman" w:hAnsi="Arial" w:cs="Arial"/>
          <w:b/>
          <w:lang w:eastAsia="es-ES"/>
        </w:rPr>
        <w:t>:</w:t>
      </w:r>
    </w:p>
    <w:p w14:paraId="1386D1F8" w14:textId="13B5542D"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NIT o 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00251310">
        <w:rPr>
          <w:rFonts w:ascii="Arial" w:eastAsia="Times New Roman" w:hAnsi="Arial" w:cs="Arial"/>
          <w:b/>
          <w:lang w:eastAsia="es-ES"/>
        </w:rPr>
        <w:t xml:space="preserve">            </w:t>
      </w:r>
      <w:r w:rsidRPr="005F38F3">
        <w:rPr>
          <w:rFonts w:ascii="Arial" w:eastAsia="Times New Roman" w:hAnsi="Arial" w:cs="Arial"/>
          <w:b/>
          <w:lang w:eastAsia="es-ES"/>
        </w:rPr>
        <w:tab/>
        <w:t>:</w:t>
      </w:r>
    </w:p>
    <w:p w14:paraId="3631D3C9" w14:textId="77777777"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NOMBRE DEL REPRESENTANTE  LEGAL</w:t>
      </w:r>
      <w:r w:rsidRPr="005F38F3">
        <w:rPr>
          <w:rFonts w:ascii="Arial" w:eastAsia="Times New Roman" w:hAnsi="Arial" w:cs="Arial"/>
          <w:b/>
          <w:lang w:eastAsia="es-ES"/>
        </w:rPr>
        <w:tab/>
        <w:t>:</w:t>
      </w:r>
    </w:p>
    <w:p w14:paraId="3096A4CE" w14:textId="0B70F1FF"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00251310">
        <w:rPr>
          <w:rFonts w:ascii="Arial" w:eastAsia="Times New Roman" w:hAnsi="Arial" w:cs="Arial"/>
          <w:b/>
          <w:lang w:eastAsia="es-ES"/>
        </w:rPr>
        <w:t xml:space="preserve">                       </w:t>
      </w:r>
      <w:r w:rsidRPr="005F38F3">
        <w:rPr>
          <w:rFonts w:ascii="Arial" w:eastAsia="Times New Roman" w:hAnsi="Arial" w:cs="Arial"/>
          <w:b/>
          <w:lang w:eastAsia="es-ES"/>
        </w:rPr>
        <w:t>:</w:t>
      </w:r>
    </w:p>
    <w:p w14:paraId="1E3D4410" w14:textId="77777777" w:rsidR="00F46BEE" w:rsidRPr="005F38F3" w:rsidRDefault="00F46BEE" w:rsidP="00973F4F">
      <w:pPr>
        <w:spacing w:after="0" w:line="240" w:lineRule="auto"/>
        <w:rPr>
          <w:rFonts w:ascii="Tahoma" w:eastAsia="Times New Roman" w:hAnsi="Tahoma" w:cs="Tahoma"/>
          <w:b/>
          <w:lang w:val="es-ES" w:eastAsia="es-ES"/>
        </w:rPr>
      </w:pPr>
      <w:r w:rsidRPr="005F38F3">
        <w:rPr>
          <w:rFonts w:ascii="Arial" w:eastAsia="Times New Roman" w:hAnsi="Arial" w:cs="Arial"/>
          <w:b/>
          <w:lang w:eastAsia="es-ES"/>
        </w:rPr>
        <w:t>FIRMA DEL REPRESENTANTE LEGAL</w:t>
      </w:r>
      <w:r w:rsidRPr="005F38F3">
        <w:rPr>
          <w:rFonts w:ascii="Arial" w:eastAsia="Times New Roman" w:hAnsi="Arial" w:cs="Arial"/>
          <w:b/>
          <w:lang w:eastAsia="es-ES"/>
        </w:rPr>
        <w:tab/>
      </w:r>
      <w:r w:rsidRPr="005F38F3">
        <w:rPr>
          <w:rFonts w:ascii="Arial" w:eastAsia="Times New Roman" w:hAnsi="Arial" w:cs="Arial"/>
          <w:b/>
          <w:lang w:eastAsia="es-ES"/>
        </w:rPr>
        <w:tab/>
        <w:t>:</w:t>
      </w:r>
    </w:p>
    <w:p w14:paraId="2F68C965" w14:textId="77777777"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6202E847" w14:textId="77777777"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2495DBAA" w14:textId="77777777" w:rsidR="00D07BA6" w:rsidRDefault="00D07BA6"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2418C381"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6510EEEC"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55AAC360"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13162C72"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54B3BA79"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0E05A27B"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0936F917"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1CFEA7DF"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707AD88C"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33D25817"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278A2D1E"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7AF1ABAA" w14:textId="77777777" w:rsidR="00D806DC" w:rsidRDefault="00D806DC"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14:paraId="24539BCF" w14:textId="77777777" w:rsidR="00F46BEE" w:rsidRPr="00B046EC" w:rsidRDefault="00524272"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r>
        <w:rPr>
          <w:rFonts w:ascii="Arial" w:eastAsia="Times New Roman" w:hAnsi="Arial" w:cs="Arial"/>
          <w:b/>
          <w:sz w:val="20"/>
          <w:szCs w:val="20"/>
          <w:lang w:val="es-ES_tradnl" w:eastAsia="es-ES"/>
        </w:rPr>
        <w:t>ANEXO No. 6</w:t>
      </w:r>
    </w:p>
    <w:p w14:paraId="368D2233" w14:textId="77777777" w:rsidR="00F46BEE" w:rsidRPr="00524272" w:rsidRDefault="00F46BEE" w:rsidP="00F46BEE">
      <w:pPr>
        <w:tabs>
          <w:tab w:val="left" w:pos="240"/>
        </w:tabs>
        <w:autoSpaceDE w:val="0"/>
        <w:autoSpaceDN w:val="0"/>
        <w:spacing w:after="0" w:line="240" w:lineRule="auto"/>
        <w:contextualSpacing/>
        <w:rPr>
          <w:rFonts w:ascii="Arial" w:eastAsia="Times New Roman" w:hAnsi="Arial" w:cs="Arial"/>
          <w:b/>
          <w:sz w:val="4"/>
          <w:szCs w:val="20"/>
          <w:lang w:val="es-ES_tradnl" w:eastAsia="es-ES"/>
        </w:rPr>
      </w:pPr>
    </w:p>
    <w:p w14:paraId="5F65DBBD" w14:textId="77777777" w:rsidR="00F46BEE" w:rsidRPr="00524272" w:rsidRDefault="00F46BEE" w:rsidP="00F46BEE">
      <w:pPr>
        <w:autoSpaceDE w:val="0"/>
        <w:autoSpaceDN w:val="0"/>
        <w:spacing w:after="0" w:line="240" w:lineRule="auto"/>
        <w:ind w:left="-284" w:right="-1"/>
        <w:rPr>
          <w:rFonts w:ascii="Arial" w:eastAsia="Times New Roman" w:hAnsi="Arial" w:cs="Arial"/>
          <w:b/>
          <w:sz w:val="20"/>
          <w:szCs w:val="20"/>
          <w:lang w:val="es-ES_tradnl" w:eastAsia="es-ES"/>
        </w:rPr>
      </w:pPr>
      <w:r w:rsidRPr="00524272">
        <w:rPr>
          <w:rFonts w:ascii="Arial" w:eastAsia="Times New Roman" w:hAnsi="Arial" w:cs="Arial"/>
          <w:b/>
          <w:bCs/>
          <w:sz w:val="20"/>
          <w:szCs w:val="20"/>
          <w:lang w:val="es-ES_tradnl" w:eastAsia="es-ES"/>
        </w:rPr>
        <w:t>TIPIFICACIÓN, ESTIMACIÓN Y ASIGNACIÓN DE RIESGOS Y DETERMINACIÓN DE GARANTÍAS.</w:t>
      </w:r>
    </w:p>
    <w:p w14:paraId="61ABBA00" w14:textId="77777777" w:rsidR="00F46BEE" w:rsidRPr="00524272" w:rsidRDefault="00F46BEE" w:rsidP="00F46BEE">
      <w:pPr>
        <w:autoSpaceDE w:val="0"/>
        <w:autoSpaceDN w:val="0"/>
        <w:spacing w:after="0" w:line="240" w:lineRule="auto"/>
        <w:ind w:left="-284" w:right="-1"/>
        <w:jc w:val="center"/>
        <w:rPr>
          <w:rFonts w:ascii="Arial" w:eastAsia="Times New Roman" w:hAnsi="Arial" w:cs="Arial"/>
          <w:b/>
          <w:sz w:val="10"/>
          <w:szCs w:val="20"/>
          <w:lang w:val="es-ES_tradnl" w:eastAsia="es-ES"/>
        </w:rPr>
      </w:pPr>
    </w:p>
    <w:p w14:paraId="140B71C3" w14:textId="77777777" w:rsidR="00FE3084" w:rsidRPr="00015288" w:rsidRDefault="00F46BEE" w:rsidP="00015288">
      <w:pPr>
        <w:spacing w:after="0" w:line="240" w:lineRule="auto"/>
        <w:ind w:left="-284" w:right="-1"/>
        <w:jc w:val="both"/>
        <w:rPr>
          <w:rFonts w:ascii="Arial" w:eastAsia="Times New Roman" w:hAnsi="Arial" w:cs="Times New Roman"/>
          <w:iCs/>
          <w:sz w:val="18"/>
          <w:szCs w:val="18"/>
          <w:lang w:val="es-ES" w:eastAsia="es-ES"/>
        </w:rPr>
      </w:pPr>
      <w:r w:rsidRPr="00015288">
        <w:rPr>
          <w:rFonts w:ascii="Arial" w:eastAsia="Times New Roman" w:hAnsi="Arial" w:cs="Times New Roman"/>
          <w:sz w:val="18"/>
          <w:szCs w:val="18"/>
          <w:lang w:val="es-ES" w:eastAsia="es-ES"/>
        </w:rPr>
        <w:t xml:space="preserve">La estimación del riesgo (probabilidad que el siniestro llegue a ocurrir) corresponde a </w:t>
      </w:r>
      <w:r w:rsidRPr="00015288">
        <w:rPr>
          <w:rFonts w:ascii="Arial" w:eastAsia="Times New Roman" w:hAnsi="Arial" w:cs="Times New Roman"/>
          <w:iCs/>
          <w:sz w:val="18"/>
          <w:szCs w:val="18"/>
          <w:lang w:val="es-ES" w:eastAsia="es-ES"/>
        </w:rPr>
        <w:t>los parámetros de mecanismos de cobertura de los riesgos estableci</w:t>
      </w:r>
      <w:r w:rsidR="00FE3084" w:rsidRPr="00015288">
        <w:rPr>
          <w:rFonts w:ascii="Arial" w:eastAsia="Times New Roman" w:hAnsi="Arial" w:cs="Times New Roman"/>
          <w:iCs/>
          <w:sz w:val="18"/>
          <w:szCs w:val="18"/>
          <w:lang w:val="es-ES" w:eastAsia="es-ES"/>
        </w:rPr>
        <w:t>dos en el Decreto 1082 de 2015.</w:t>
      </w:r>
    </w:p>
    <w:p w14:paraId="1617FE90" w14:textId="77777777" w:rsidR="00FE3084" w:rsidRPr="00015288" w:rsidRDefault="00FE3084" w:rsidP="00015288">
      <w:pPr>
        <w:spacing w:after="0" w:line="240" w:lineRule="auto"/>
        <w:ind w:left="-284" w:right="-1"/>
        <w:jc w:val="both"/>
        <w:rPr>
          <w:rFonts w:ascii="Arial" w:hAnsi="Arial" w:cs="Arial"/>
          <w:sz w:val="18"/>
          <w:szCs w:val="18"/>
        </w:rPr>
      </w:pPr>
    </w:p>
    <w:p w14:paraId="318DA10C" w14:textId="77777777" w:rsidR="00ED48DB" w:rsidRPr="00015288" w:rsidRDefault="00FE3084" w:rsidP="00015288">
      <w:pPr>
        <w:spacing w:after="0" w:line="240" w:lineRule="auto"/>
        <w:ind w:left="-284" w:right="-1"/>
        <w:jc w:val="both"/>
        <w:rPr>
          <w:rFonts w:ascii="Arial" w:eastAsia="Times New Roman" w:hAnsi="Arial" w:cs="Times New Roman"/>
          <w:iCs/>
          <w:sz w:val="18"/>
          <w:szCs w:val="18"/>
          <w:lang w:val="es-ES" w:eastAsia="es-ES"/>
        </w:rPr>
      </w:pPr>
      <w:r w:rsidRPr="00015288">
        <w:rPr>
          <w:rFonts w:ascii="Arial" w:hAnsi="Arial" w:cs="Arial"/>
          <w:sz w:val="18"/>
          <w:szCs w:val="18"/>
        </w:rPr>
        <w:t xml:space="preserve">El contratista tendrá tres (03) días hábiles para la constitución de garantías a favor de la policía Nacional De conformidad con lo consagrado en la Ley 1150 de 2007 y el Decreto 1082 de 2015, </w:t>
      </w:r>
      <w:r w:rsidR="00524272" w:rsidRPr="00015288">
        <w:rPr>
          <w:rFonts w:ascii="Arial" w:hAnsi="Arial" w:cs="Arial"/>
          <w:sz w:val="18"/>
          <w:szCs w:val="18"/>
        </w:rPr>
        <w:t>así</w:t>
      </w:r>
      <w:r w:rsidRPr="00015288">
        <w:rPr>
          <w:rFonts w:ascii="Arial" w:hAnsi="Arial" w:cs="Arial"/>
          <w:sz w:val="18"/>
          <w:szCs w:val="18"/>
        </w:rPr>
        <w:t xml:space="preserve"> mismo deberán ser cargadas a la plataforma SECOP II de acuerdo al siguiente detalle</w:t>
      </w:r>
      <w:r w:rsidR="00EE4D43">
        <w:rPr>
          <w:rFonts w:ascii="Arial" w:hAnsi="Arial" w:cs="Arial"/>
          <w:sz w:val="18"/>
          <w:szCs w:val="18"/>
        </w:rPr>
        <w:t>.</w:t>
      </w:r>
    </w:p>
    <w:p w14:paraId="21680ED2" w14:textId="77777777" w:rsidR="00ED48DB" w:rsidRPr="00015288" w:rsidRDefault="00ED48DB" w:rsidP="00ED48DB">
      <w:pPr>
        <w:spacing w:after="0" w:line="240" w:lineRule="auto"/>
        <w:ind w:left="-284" w:right="-1"/>
        <w:rPr>
          <w:rFonts w:ascii="Arial" w:eastAsia="Times New Roman" w:hAnsi="Arial" w:cs="Times New Roman"/>
          <w:iCs/>
          <w:sz w:val="12"/>
          <w:szCs w:val="20"/>
          <w:lang w:val="es-ES" w:eastAsia="es-ES"/>
        </w:rPr>
      </w:pPr>
    </w:p>
    <w:p w14:paraId="300D5061" w14:textId="77777777" w:rsidR="00ED48DB" w:rsidRDefault="00F46BEE" w:rsidP="00ED48DB">
      <w:pPr>
        <w:spacing w:after="0" w:line="240" w:lineRule="auto"/>
        <w:ind w:left="-284" w:right="-1"/>
        <w:rPr>
          <w:rFonts w:ascii="Arial" w:hAnsi="Arial" w:cs="Arial"/>
          <w:b/>
          <w:sz w:val="20"/>
        </w:rPr>
      </w:pPr>
      <w:r w:rsidRPr="00AA243B">
        <w:rPr>
          <w:rFonts w:ascii="Arial" w:hAnsi="Arial" w:cs="Arial"/>
          <w:b/>
          <w:sz w:val="20"/>
        </w:rPr>
        <w:t>ETAPA CONTRACTUAL</w:t>
      </w:r>
    </w:p>
    <w:p w14:paraId="09D154A9" w14:textId="77777777" w:rsidR="00884CFD" w:rsidRDefault="00884CFD" w:rsidP="00ED48DB">
      <w:pPr>
        <w:spacing w:after="0" w:line="240" w:lineRule="auto"/>
        <w:ind w:left="-284" w:right="-1"/>
        <w:rPr>
          <w:rFonts w:ascii="Arial" w:eastAsia="Times New Roman" w:hAnsi="Arial" w:cs="Times New Roman"/>
          <w:iCs/>
          <w:sz w:val="20"/>
          <w:szCs w:val="20"/>
          <w:lang w:val="es-ES" w:eastAsia="es-ES"/>
        </w:rPr>
      </w:pPr>
    </w:p>
    <w:tbl>
      <w:tblPr>
        <w:tblW w:w="104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6"/>
        <w:gridCol w:w="1015"/>
        <w:gridCol w:w="1595"/>
        <w:gridCol w:w="1306"/>
        <w:gridCol w:w="1160"/>
        <w:gridCol w:w="1886"/>
        <w:gridCol w:w="2465"/>
      </w:tblGrid>
      <w:tr w:rsidR="004A7071" w:rsidRPr="00435BBE" w14:paraId="0310F81A" w14:textId="77777777" w:rsidTr="00B147AC">
        <w:trPr>
          <w:trHeight w:val="414"/>
          <w:jc w:val="center"/>
        </w:trPr>
        <w:tc>
          <w:tcPr>
            <w:tcW w:w="1016" w:type="dxa"/>
            <w:shd w:val="clear" w:color="auto" w:fill="DDD9C3"/>
            <w:vAlign w:val="center"/>
          </w:tcPr>
          <w:p w14:paraId="311719C1" w14:textId="77777777" w:rsidR="004A7071" w:rsidRPr="00435BBE" w:rsidRDefault="004A7071" w:rsidP="00B147AC">
            <w:pPr>
              <w:jc w:val="both"/>
              <w:rPr>
                <w:rFonts w:ascii="Arial" w:hAnsi="Arial" w:cs="Arial"/>
                <w:b/>
                <w:sz w:val="12"/>
                <w:szCs w:val="12"/>
              </w:rPr>
            </w:pPr>
            <w:r w:rsidRPr="00435BBE">
              <w:rPr>
                <w:rFonts w:ascii="Arial" w:hAnsi="Arial" w:cs="Arial"/>
                <w:b/>
                <w:sz w:val="12"/>
                <w:szCs w:val="12"/>
              </w:rPr>
              <w:t>MECANISMO DE COBERTURA</w:t>
            </w:r>
          </w:p>
        </w:tc>
        <w:tc>
          <w:tcPr>
            <w:tcW w:w="1015" w:type="dxa"/>
            <w:shd w:val="clear" w:color="auto" w:fill="DDD9C3"/>
            <w:vAlign w:val="center"/>
          </w:tcPr>
          <w:p w14:paraId="5E43D209" w14:textId="77777777" w:rsidR="004A7071" w:rsidRPr="00435BBE" w:rsidRDefault="004A7071" w:rsidP="00B147AC">
            <w:pPr>
              <w:jc w:val="both"/>
              <w:rPr>
                <w:rFonts w:ascii="Arial" w:hAnsi="Arial" w:cs="Arial"/>
                <w:b/>
                <w:sz w:val="12"/>
                <w:szCs w:val="12"/>
              </w:rPr>
            </w:pPr>
            <w:r w:rsidRPr="00435BBE">
              <w:rPr>
                <w:rFonts w:ascii="Arial" w:hAnsi="Arial" w:cs="Arial"/>
                <w:b/>
                <w:sz w:val="12"/>
                <w:szCs w:val="12"/>
              </w:rPr>
              <w:t>CLASE DE RIESGO</w:t>
            </w:r>
          </w:p>
        </w:tc>
        <w:tc>
          <w:tcPr>
            <w:tcW w:w="1595" w:type="dxa"/>
            <w:shd w:val="clear" w:color="auto" w:fill="DDD9C3"/>
            <w:vAlign w:val="center"/>
          </w:tcPr>
          <w:p w14:paraId="6ADD83B3" w14:textId="77777777" w:rsidR="004A7071" w:rsidRPr="00435BBE" w:rsidRDefault="004A7071" w:rsidP="00B147AC">
            <w:pPr>
              <w:jc w:val="both"/>
              <w:rPr>
                <w:rFonts w:ascii="Arial" w:hAnsi="Arial" w:cs="Arial"/>
                <w:b/>
                <w:sz w:val="12"/>
                <w:szCs w:val="12"/>
              </w:rPr>
            </w:pPr>
            <w:r w:rsidRPr="00435BBE">
              <w:rPr>
                <w:rFonts w:ascii="Arial" w:hAnsi="Arial" w:cs="Arial"/>
                <w:b/>
                <w:sz w:val="12"/>
                <w:szCs w:val="12"/>
              </w:rPr>
              <w:t>TIPIFICACION DE LOS RIESGOS</w:t>
            </w:r>
          </w:p>
        </w:tc>
        <w:tc>
          <w:tcPr>
            <w:tcW w:w="1306" w:type="dxa"/>
            <w:shd w:val="clear" w:color="auto" w:fill="DDD9C3"/>
            <w:vAlign w:val="center"/>
          </w:tcPr>
          <w:p w14:paraId="4F126176" w14:textId="77777777" w:rsidR="004A7071" w:rsidRPr="00435BBE" w:rsidRDefault="004A7071" w:rsidP="00B147AC">
            <w:pPr>
              <w:jc w:val="both"/>
              <w:rPr>
                <w:rFonts w:ascii="Arial" w:hAnsi="Arial" w:cs="Arial"/>
                <w:b/>
                <w:sz w:val="12"/>
                <w:szCs w:val="12"/>
              </w:rPr>
            </w:pPr>
            <w:r w:rsidRPr="00435BBE">
              <w:rPr>
                <w:rFonts w:ascii="Arial" w:hAnsi="Arial" w:cs="Arial"/>
                <w:b/>
                <w:sz w:val="12"/>
                <w:szCs w:val="12"/>
              </w:rPr>
              <w:t>ESTIMACION DEL RIESGO</w:t>
            </w:r>
          </w:p>
        </w:tc>
        <w:tc>
          <w:tcPr>
            <w:tcW w:w="1160" w:type="dxa"/>
            <w:shd w:val="clear" w:color="auto" w:fill="DDD9C3"/>
            <w:vAlign w:val="center"/>
          </w:tcPr>
          <w:p w14:paraId="0F31DA64" w14:textId="77777777" w:rsidR="004A7071" w:rsidRPr="00435BBE" w:rsidRDefault="004A7071" w:rsidP="00B147AC">
            <w:pPr>
              <w:jc w:val="both"/>
              <w:rPr>
                <w:rFonts w:ascii="Arial" w:hAnsi="Arial" w:cs="Arial"/>
                <w:b/>
                <w:sz w:val="12"/>
                <w:szCs w:val="12"/>
              </w:rPr>
            </w:pPr>
            <w:r w:rsidRPr="00435BBE">
              <w:rPr>
                <w:rFonts w:ascii="Arial" w:hAnsi="Arial" w:cs="Arial"/>
                <w:b/>
                <w:sz w:val="12"/>
                <w:szCs w:val="12"/>
              </w:rPr>
              <w:t>ASIGNACION DEL RIESGO</w:t>
            </w:r>
          </w:p>
        </w:tc>
        <w:tc>
          <w:tcPr>
            <w:tcW w:w="1886" w:type="dxa"/>
            <w:shd w:val="clear" w:color="auto" w:fill="DDD9C3"/>
            <w:vAlign w:val="center"/>
          </w:tcPr>
          <w:p w14:paraId="0693DEBC" w14:textId="77777777" w:rsidR="004A7071" w:rsidRPr="00435BBE" w:rsidRDefault="004A7071" w:rsidP="00B147AC">
            <w:pPr>
              <w:jc w:val="both"/>
              <w:rPr>
                <w:rFonts w:ascii="Arial" w:hAnsi="Arial" w:cs="Arial"/>
                <w:b/>
                <w:sz w:val="12"/>
                <w:szCs w:val="12"/>
              </w:rPr>
            </w:pPr>
            <w:r w:rsidRPr="00435BBE">
              <w:rPr>
                <w:rFonts w:ascii="Arial" w:hAnsi="Arial" w:cs="Arial"/>
                <w:b/>
                <w:sz w:val="12"/>
                <w:szCs w:val="12"/>
              </w:rPr>
              <w:t>VIGENCIA</w:t>
            </w:r>
          </w:p>
        </w:tc>
        <w:tc>
          <w:tcPr>
            <w:tcW w:w="2465" w:type="dxa"/>
            <w:shd w:val="clear" w:color="auto" w:fill="DDD9C3"/>
            <w:vAlign w:val="center"/>
          </w:tcPr>
          <w:p w14:paraId="71D492CF" w14:textId="77777777" w:rsidR="004A7071" w:rsidRPr="00435BBE" w:rsidRDefault="004A7071" w:rsidP="00B147AC">
            <w:pPr>
              <w:jc w:val="both"/>
              <w:rPr>
                <w:rFonts w:ascii="Arial" w:hAnsi="Arial" w:cs="Arial"/>
                <w:b/>
                <w:sz w:val="12"/>
                <w:szCs w:val="12"/>
              </w:rPr>
            </w:pPr>
            <w:r w:rsidRPr="00435BBE">
              <w:rPr>
                <w:rFonts w:ascii="Arial" w:hAnsi="Arial" w:cs="Arial"/>
                <w:b/>
                <w:sz w:val="12"/>
                <w:szCs w:val="12"/>
              </w:rPr>
              <w:t>JUSTIFICACION COBERTURA / VIGENCIA</w:t>
            </w:r>
          </w:p>
        </w:tc>
      </w:tr>
      <w:tr w:rsidR="004A7071" w:rsidRPr="00435BBE" w14:paraId="7E220988" w14:textId="77777777" w:rsidTr="00B147AC">
        <w:trPr>
          <w:trHeight w:val="1959"/>
          <w:jc w:val="center"/>
        </w:trPr>
        <w:tc>
          <w:tcPr>
            <w:tcW w:w="1016" w:type="dxa"/>
            <w:shd w:val="clear" w:color="auto" w:fill="auto"/>
            <w:vAlign w:val="center"/>
          </w:tcPr>
          <w:p w14:paraId="3D0ABC50"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lastRenderedPageBreak/>
              <w:t>GARANTIA UNICA</w:t>
            </w:r>
          </w:p>
        </w:tc>
        <w:tc>
          <w:tcPr>
            <w:tcW w:w="1015" w:type="dxa"/>
            <w:shd w:val="clear" w:color="auto" w:fill="auto"/>
            <w:vAlign w:val="center"/>
          </w:tcPr>
          <w:p w14:paraId="5FE70BC0"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t>RIESGO JURIDICO</w:t>
            </w:r>
          </w:p>
        </w:tc>
        <w:tc>
          <w:tcPr>
            <w:tcW w:w="1595" w:type="dxa"/>
            <w:shd w:val="clear" w:color="auto" w:fill="auto"/>
            <w:vAlign w:val="center"/>
          </w:tcPr>
          <w:p w14:paraId="3DBAA88E"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t>CUMPLIMIENTO DEL CONTRATO.</w:t>
            </w:r>
          </w:p>
        </w:tc>
        <w:tc>
          <w:tcPr>
            <w:tcW w:w="1306" w:type="dxa"/>
            <w:shd w:val="clear" w:color="auto" w:fill="auto"/>
            <w:vAlign w:val="center"/>
          </w:tcPr>
          <w:p w14:paraId="3CE12754"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t>VEINTE POR CIENTO (20%) DEL VALOR DEL CONTRATO</w:t>
            </w:r>
          </w:p>
        </w:tc>
        <w:tc>
          <w:tcPr>
            <w:tcW w:w="1160" w:type="dxa"/>
            <w:shd w:val="clear" w:color="auto" w:fill="auto"/>
            <w:vAlign w:val="center"/>
          </w:tcPr>
          <w:p w14:paraId="24AE8FE5"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t>CONTRATISTA</w:t>
            </w:r>
          </w:p>
        </w:tc>
        <w:tc>
          <w:tcPr>
            <w:tcW w:w="1886" w:type="dxa"/>
            <w:shd w:val="clear" w:color="auto" w:fill="auto"/>
            <w:vAlign w:val="center"/>
          </w:tcPr>
          <w:p w14:paraId="57D2F784"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t>VIGENTE POR UN TERMINO IGUAL A LA VIGENCIA DEL CONTRATO Y CUATRO MESES MAS INCLUYENDO SUS PRORROGAS SI A ELLO HUBIERE LUGAR</w:t>
            </w:r>
          </w:p>
        </w:tc>
        <w:tc>
          <w:tcPr>
            <w:tcW w:w="2465" w:type="dxa"/>
            <w:shd w:val="clear" w:color="auto" w:fill="auto"/>
          </w:tcPr>
          <w:p w14:paraId="536E6D0D" w14:textId="77777777" w:rsidR="004A7071" w:rsidRPr="00435BBE" w:rsidRDefault="004A7071" w:rsidP="00B147AC">
            <w:pPr>
              <w:jc w:val="both"/>
              <w:rPr>
                <w:rFonts w:ascii="Arial" w:hAnsi="Arial" w:cs="Arial"/>
                <w:sz w:val="12"/>
                <w:szCs w:val="12"/>
              </w:rPr>
            </w:pPr>
          </w:p>
          <w:p w14:paraId="4E5A6D5B"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4A7071" w:rsidRPr="00435BBE" w14:paraId="3E9F389E" w14:textId="77777777" w:rsidTr="00B147AC">
        <w:trPr>
          <w:trHeight w:val="2089"/>
          <w:jc w:val="center"/>
        </w:trPr>
        <w:tc>
          <w:tcPr>
            <w:tcW w:w="1016" w:type="dxa"/>
            <w:shd w:val="clear" w:color="auto" w:fill="auto"/>
            <w:vAlign w:val="center"/>
          </w:tcPr>
          <w:p w14:paraId="7AD49F90"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t>GARANTIA UNICA</w:t>
            </w:r>
          </w:p>
        </w:tc>
        <w:tc>
          <w:tcPr>
            <w:tcW w:w="1015" w:type="dxa"/>
            <w:shd w:val="clear" w:color="auto" w:fill="auto"/>
            <w:vAlign w:val="center"/>
          </w:tcPr>
          <w:p w14:paraId="49FA4C93"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t>RIESGO OPERATIVO</w:t>
            </w:r>
          </w:p>
        </w:tc>
        <w:tc>
          <w:tcPr>
            <w:tcW w:w="1595" w:type="dxa"/>
            <w:shd w:val="clear" w:color="auto" w:fill="auto"/>
            <w:vAlign w:val="center"/>
          </w:tcPr>
          <w:p w14:paraId="22588795"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t>CALIDAD DE LOS BIENES.</w:t>
            </w:r>
          </w:p>
        </w:tc>
        <w:tc>
          <w:tcPr>
            <w:tcW w:w="1306" w:type="dxa"/>
            <w:shd w:val="clear" w:color="auto" w:fill="auto"/>
            <w:vAlign w:val="center"/>
          </w:tcPr>
          <w:p w14:paraId="39563359"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t>CINCUENTA POR CIENTO (50%) DEL VALOR DE LOS BIENES.</w:t>
            </w:r>
          </w:p>
        </w:tc>
        <w:tc>
          <w:tcPr>
            <w:tcW w:w="1160" w:type="dxa"/>
            <w:shd w:val="clear" w:color="auto" w:fill="auto"/>
            <w:vAlign w:val="center"/>
          </w:tcPr>
          <w:p w14:paraId="3AFCBD77"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t>CONTRATISTA</w:t>
            </w:r>
          </w:p>
        </w:tc>
        <w:tc>
          <w:tcPr>
            <w:tcW w:w="1886" w:type="dxa"/>
            <w:shd w:val="clear" w:color="auto" w:fill="auto"/>
            <w:vAlign w:val="center"/>
          </w:tcPr>
          <w:p w14:paraId="0CFD59CC"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t>VIGENTE POR UN TERMINO IGUAL A LA VIGENCIA DEL CONTRATO Y UN (1)</w:t>
            </w:r>
            <w:r w:rsidRPr="00435BBE">
              <w:rPr>
                <w:rFonts w:ascii="Arial" w:hAnsi="Arial" w:cs="Arial"/>
                <w:sz w:val="12"/>
                <w:szCs w:val="12"/>
                <w:lang w:eastAsia="es-CO"/>
              </w:rPr>
              <w:t xml:space="preserve"> AÑO MÁS EN EL INCLUYENDO SUS PRORROGAS SI A ELLO HUBIERA LUGAR.</w:t>
            </w:r>
          </w:p>
        </w:tc>
        <w:tc>
          <w:tcPr>
            <w:tcW w:w="2465" w:type="dxa"/>
            <w:shd w:val="clear" w:color="auto" w:fill="auto"/>
          </w:tcPr>
          <w:p w14:paraId="6E6A993C" w14:textId="77777777" w:rsidR="004A7071" w:rsidRPr="00435BBE" w:rsidRDefault="004A7071" w:rsidP="00B147AC">
            <w:pPr>
              <w:jc w:val="both"/>
              <w:rPr>
                <w:rFonts w:ascii="Arial" w:hAnsi="Arial" w:cs="Arial"/>
                <w:sz w:val="12"/>
                <w:szCs w:val="12"/>
              </w:rPr>
            </w:pPr>
          </w:p>
          <w:p w14:paraId="0A85807F" w14:textId="77777777" w:rsidR="004A7071" w:rsidRPr="00435BBE" w:rsidRDefault="004A7071" w:rsidP="00B147AC">
            <w:pPr>
              <w:jc w:val="both"/>
              <w:rPr>
                <w:rFonts w:ascii="Arial" w:hAnsi="Arial" w:cs="Arial"/>
                <w:sz w:val="12"/>
                <w:szCs w:val="12"/>
              </w:rPr>
            </w:pPr>
            <w:r w:rsidRPr="00435BBE">
              <w:rPr>
                <w:rFonts w:ascii="Arial" w:hAnsi="Arial" w:cs="Arial"/>
                <w:sz w:val="12"/>
                <w:szCs w:val="12"/>
              </w:rPr>
              <w:t>AMPARA EL RIESGO DE MALA CALIDAD DE LOS BIENES DURANTE EL PLAZO DE EJECUCIÓN Y EL TIEMPO QUE CUBRE LA GARANTÍA TÉCNICA. LA ESTIMACIÓN DEL RIESGO CUBRE EL CINCUENTA POR CIENTO (50%) DEL VALOR DE LOS BIENES LO QUE CUBRIRÍA EL PERJUICIO ADMINISTRATIVO POR LA POSIBLE PÉRDIDA DE LOS RECURSOS, LOS GASTOS OCASIONADOS POR EL PROCESO Y LA NO ENTREGA DE LOS BIENES.</w:t>
            </w:r>
          </w:p>
        </w:tc>
      </w:tr>
    </w:tbl>
    <w:p w14:paraId="25199358" w14:textId="77777777" w:rsidR="00ED48DB" w:rsidRPr="00884CFD" w:rsidRDefault="00ED48DB" w:rsidP="00ED48DB">
      <w:pPr>
        <w:spacing w:after="0" w:line="240" w:lineRule="auto"/>
        <w:ind w:left="-284" w:right="-1"/>
        <w:rPr>
          <w:rFonts w:ascii="Arial" w:eastAsia="Times New Roman" w:hAnsi="Arial" w:cs="Times New Roman"/>
          <w:iCs/>
          <w:sz w:val="14"/>
          <w:szCs w:val="20"/>
          <w:lang w:eastAsia="es-ES"/>
        </w:rPr>
      </w:pPr>
    </w:p>
    <w:p w14:paraId="61365C33" w14:textId="77777777" w:rsidR="00EE4D43" w:rsidRPr="00EE4D43" w:rsidRDefault="00EE4D43" w:rsidP="00ED48DB">
      <w:pPr>
        <w:spacing w:after="0" w:line="240" w:lineRule="auto"/>
        <w:ind w:left="-284" w:right="-1"/>
        <w:rPr>
          <w:rFonts w:ascii="Arial" w:eastAsia="Times New Roman" w:hAnsi="Arial" w:cs="Times New Roman"/>
          <w:iCs/>
          <w:sz w:val="14"/>
          <w:szCs w:val="20"/>
          <w:lang w:eastAsia="es-ES"/>
        </w:rPr>
      </w:pPr>
    </w:p>
    <w:p w14:paraId="7D7C0A6F" w14:textId="77777777" w:rsidR="00973F4F" w:rsidRDefault="00973F4F" w:rsidP="00973F4F">
      <w:pPr>
        <w:jc w:val="both"/>
        <w:rPr>
          <w:rFonts w:ascii="Arial" w:hAnsi="Arial" w:cs="Arial"/>
          <w:sz w:val="20"/>
          <w:szCs w:val="20"/>
          <w:u w:val="single"/>
        </w:rPr>
      </w:pPr>
      <w:r w:rsidRPr="001D3954">
        <w:rPr>
          <w:rFonts w:ascii="Arial" w:hAnsi="Arial" w:cs="Arial"/>
          <w:b/>
          <w:sz w:val="20"/>
          <w:szCs w:val="20"/>
          <w:u w:val="single"/>
        </w:rPr>
        <w:t>NOTA.</w:t>
      </w:r>
      <w:r w:rsidRPr="001D3954">
        <w:rPr>
          <w:rFonts w:ascii="Arial" w:hAnsi="Arial" w:cs="Arial"/>
          <w:sz w:val="20"/>
          <w:szCs w:val="20"/>
          <w:u w:val="single"/>
        </w:rPr>
        <w:t xml:space="preserve"> EN LAS POLIZAS EL CONTRATISTA DEB</w:t>
      </w:r>
      <w:r>
        <w:rPr>
          <w:rFonts w:ascii="Arial" w:hAnsi="Arial" w:cs="Arial"/>
          <w:sz w:val="20"/>
          <w:szCs w:val="20"/>
          <w:u w:val="single"/>
        </w:rPr>
        <w:t>E</w:t>
      </w:r>
      <w:r w:rsidRPr="001D3954">
        <w:rPr>
          <w:rFonts w:ascii="Arial" w:hAnsi="Arial" w:cs="Arial"/>
          <w:sz w:val="20"/>
          <w:szCs w:val="20"/>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14:paraId="1AA93279" w14:textId="77777777" w:rsidR="00D806DC" w:rsidRDefault="00D806DC" w:rsidP="00973F4F">
      <w:pPr>
        <w:jc w:val="both"/>
        <w:rPr>
          <w:rFonts w:ascii="Arial" w:hAnsi="Arial" w:cs="Arial"/>
          <w:sz w:val="20"/>
          <w:szCs w:val="20"/>
          <w:u w:val="single"/>
        </w:rPr>
      </w:pPr>
    </w:p>
    <w:p w14:paraId="68020008" w14:textId="77777777" w:rsidR="00D806DC" w:rsidRDefault="00D806DC" w:rsidP="00973F4F">
      <w:pPr>
        <w:jc w:val="both"/>
        <w:rPr>
          <w:rFonts w:ascii="Arial" w:hAnsi="Arial" w:cs="Arial"/>
          <w:sz w:val="20"/>
          <w:szCs w:val="20"/>
          <w:u w:val="single"/>
        </w:rPr>
      </w:pPr>
    </w:p>
    <w:p w14:paraId="2FC815F6" w14:textId="77777777" w:rsidR="00D806DC" w:rsidRDefault="00D806DC" w:rsidP="00973F4F">
      <w:pPr>
        <w:jc w:val="both"/>
        <w:rPr>
          <w:rFonts w:ascii="Arial" w:hAnsi="Arial" w:cs="Arial"/>
          <w:sz w:val="20"/>
          <w:szCs w:val="20"/>
          <w:u w:val="single"/>
        </w:rPr>
      </w:pPr>
    </w:p>
    <w:p w14:paraId="29FF5D27" w14:textId="77777777" w:rsidR="00D806DC" w:rsidRPr="001D3954" w:rsidRDefault="00D806DC" w:rsidP="00973F4F">
      <w:pPr>
        <w:jc w:val="both"/>
        <w:rPr>
          <w:rFonts w:ascii="Arial" w:hAnsi="Arial" w:cs="Arial"/>
          <w:sz w:val="20"/>
          <w:szCs w:val="20"/>
          <w:u w:val="single"/>
        </w:rPr>
      </w:pPr>
    </w:p>
    <w:p w14:paraId="44A57264" w14:textId="77777777" w:rsidR="00F46BEE" w:rsidRDefault="00F46BEE" w:rsidP="00ED48DB">
      <w:pPr>
        <w:spacing w:after="0" w:line="240" w:lineRule="auto"/>
        <w:ind w:left="-284" w:right="-1"/>
        <w:rPr>
          <w:rFonts w:ascii="Arial" w:eastAsia="Calibri" w:hAnsi="Arial" w:cs="Arial"/>
          <w:b/>
          <w:sz w:val="20"/>
        </w:rPr>
      </w:pPr>
      <w:r w:rsidRPr="00B046EC">
        <w:rPr>
          <w:rFonts w:ascii="Arial" w:eastAsia="Calibri" w:hAnsi="Arial" w:cs="Arial"/>
          <w:b/>
          <w:sz w:val="20"/>
        </w:rPr>
        <w:t>CLAUSULAS  SANCIONATORIAS</w:t>
      </w: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8"/>
        <w:gridCol w:w="1275"/>
        <w:gridCol w:w="1133"/>
        <w:gridCol w:w="1842"/>
        <w:gridCol w:w="2407"/>
      </w:tblGrid>
      <w:tr w:rsidR="00884CFD" w:rsidRPr="00884CFD" w14:paraId="7364A8F3" w14:textId="77777777" w:rsidTr="003016C9">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1A223C46"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E6F0A05"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tcPr>
          <w:p w14:paraId="74E02B51" w14:textId="77777777" w:rsidR="00884CFD" w:rsidRPr="00884CFD" w:rsidRDefault="00884CFD" w:rsidP="00884CFD">
            <w:pPr>
              <w:jc w:val="both"/>
              <w:rPr>
                <w:rFonts w:ascii="Arial" w:hAnsi="Arial" w:cs="Arial"/>
                <w:sz w:val="16"/>
                <w:szCs w:val="16"/>
                <w:lang w:eastAsia="es-CO"/>
              </w:rPr>
            </w:pPr>
          </w:p>
          <w:p w14:paraId="56EAC9E5"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 xml:space="preserve">LA NO CONSTITUCION DENTRO DEL TERMINO Y EN LA FORMA PREVISTA EN EL CONTRATO O EN ALGUNO DE SUS MODIFICATORIOS LA POLIZA DE GARANTIA UNICA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8503F9F"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MULTA CUYO VALOR SE LIQUIDARA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A559AF"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276E346A"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LA MULTA SE APLICARA POR CADA DIA DE RETARDO Y HASTA POR DIEZ(10) DIAS</w:t>
            </w:r>
          </w:p>
        </w:tc>
        <w:tc>
          <w:tcPr>
            <w:tcW w:w="2409" w:type="dxa"/>
            <w:tcBorders>
              <w:top w:val="single" w:sz="4" w:space="0" w:color="000000"/>
              <w:left w:val="single" w:sz="4" w:space="0" w:color="000000"/>
              <w:bottom w:val="single" w:sz="4" w:space="0" w:color="000000"/>
              <w:right w:val="single" w:sz="4" w:space="0" w:color="000000"/>
            </w:tcBorders>
          </w:tcPr>
          <w:p w14:paraId="49DD95EE" w14:textId="77777777" w:rsidR="00884CFD" w:rsidRPr="00884CFD" w:rsidRDefault="00884CFD" w:rsidP="00884CFD">
            <w:pPr>
              <w:jc w:val="both"/>
              <w:rPr>
                <w:rFonts w:ascii="Arial" w:hAnsi="Arial" w:cs="Arial"/>
                <w:sz w:val="16"/>
                <w:szCs w:val="16"/>
                <w:lang w:eastAsia="es-CO"/>
              </w:rPr>
            </w:pPr>
          </w:p>
          <w:p w14:paraId="54CDB9FB"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 xml:space="preserve">CUANDO EL CONTRATISTA NO CONSTITUYA DENTRO DEL TERMINO Y EN LA FORMA PREVISTA EN EL CONTRATO O EN ALGUNO DE SUS MODIFICATORIOS, A POLIZA DE GARANTIA UNICA </w:t>
            </w:r>
          </w:p>
        </w:tc>
      </w:tr>
      <w:tr w:rsidR="00884CFD" w:rsidRPr="00884CFD" w14:paraId="5635F94A" w14:textId="77777777" w:rsidTr="003016C9">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77B25927"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0131625"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7454F59"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901F53B"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 xml:space="preserve">MULTAS CUYO VALOR SE LIQUIDARA CON BASE EN UN CERO PUNTO CINCO (0.5%) </w:t>
            </w:r>
            <w:r w:rsidRPr="00884CFD">
              <w:rPr>
                <w:rFonts w:ascii="Arial" w:hAnsi="Arial" w:cs="Arial"/>
                <w:sz w:val="16"/>
                <w:szCs w:val="16"/>
                <w:lang w:eastAsia="es-CO"/>
              </w:rPr>
              <w:lastRenderedPageBreak/>
              <w:t>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B29A17D"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lastRenderedPageBreak/>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37251612"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 xml:space="preserve">LA MULTA SE APLICARA POR CADA DIA DE RETARDO HASTA POR UN PLAZO DE QUINCE (15) DIAS CALENDARIO QUE SE DESCONTARA </w:t>
            </w:r>
            <w:r w:rsidRPr="00884CFD">
              <w:rPr>
                <w:rFonts w:ascii="Arial" w:hAnsi="Arial" w:cs="Arial"/>
                <w:sz w:val="16"/>
                <w:szCs w:val="16"/>
                <w:lang w:eastAsia="es-CO"/>
              </w:rPr>
              <w:lastRenderedPageBreak/>
              <w:t>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hideMark/>
          </w:tcPr>
          <w:p w14:paraId="24CC8C7A"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lastRenderedPageBreak/>
              <w:t>AMPARA LA MORA O INCUMPLIMIENTO PARCIAL DE ALGUNA OBLIGACION DERIVADA DEL CONTRATO POR CAUSAS IMPUTABLES AL CONTRATISTA</w:t>
            </w:r>
          </w:p>
        </w:tc>
      </w:tr>
      <w:tr w:rsidR="00884CFD" w:rsidRPr="00884CFD" w14:paraId="581CDB6D" w14:textId="77777777" w:rsidTr="003016C9">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6FA964F8"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CLAUSULA PENAL PECUNIARIA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0937D2C"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535DD39"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E749E30"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E5600C"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6CA26035"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hideMark/>
          </w:tcPr>
          <w:p w14:paraId="2C51C5C5" w14:textId="77777777" w:rsidR="00884CFD" w:rsidRPr="00884CFD" w:rsidRDefault="00884CFD" w:rsidP="00884CFD">
            <w:pPr>
              <w:jc w:val="both"/>
              <w:rPr>
                <w:rFonts w:ascii="Arial" w:hAnsi="Arial" w:cs="Arial"/>
                <w:sz w:val="16"/>
                <w:szCs w:val="16"/>
                <w:lang w:eastAsia="es-CO"/>
              </w:rPr>
            </w:pPr>
            <w:r w:rsidRPr="00884CFD">
              <w:rPr>
                <w:rFonts w:ascii="Arial" w:hAnsi="Arial" w:cs="Arial"/>
                <w:sz w:val="16"/>
                <w:szCs w:val="16"/>
                <w:lang w:eastAsia="es-CO"/>
              </w:rPr>
              <w:t>AMPARA EL INCUMPLIMIENTO PARCIAL O DEFINITIVO DEL CONTRATO POR PARTE DEL CONTRATISTA , SE BUSCA EL PAGO PARCIAL Y DEFINITIVO DE LOS PERJUICIOS QUE SE CAUSEN A LA ENTIDAD</w:t>
            </w:r>
          </w:p>
        </w:tc>
      </w:tr>
    </w:tbl>
    <w:p w14:paraId="661ABBAA" w14:textId="77777777" w:rsidR="00884CFD" w:rsidRPr="00884CFD" w:rsidRDefault="00884CFD" w:rsidP="00ED48DB">
      <w:pPr>
        <w:spacing w:after="0" w:line="240" w:lineRule="auto"/>
        <w:ind w:left="-284" w:right="-1"/>
        <w:rPr>
          <w:rFonts w:ascii="Arial" w:eastAsia="Times New Roman" w:hAnsi="Arial" w:cs="Times New Roman"/>
          <w:iCs/>
          <w:sz w:val="20"/>
          <w:szCs w:val="20"/>
          <w:lang w:eastAsia="es-ES"/>
        </w:rPr>
      </w:pPr>
    </w:p>
    <w:p w14:paraId="2A9E4525" w14:textId="77777777" w:rsidR="00015288" w:rsidRDefault="00015288" w:rsidP="00F46BEE">
      <w:pPr>
        <w:autoSpaceDE w:val="0"/>
        <w:autoSpaceDN w:val="0"/>
        <w:spacing w:after="0" w:line="240" w:lineRule="auto"/>
        <w:rPr>
          <w:rFonts w:ascii="Arial" w:eastAsia="Times New Roman" w:hAnsi="Arial" w:cs="Arial"/>
          <w:b/>
          <w:lang w:eastAsia="es-ES"/>
        </w:rPr>
      </w:pPr>
    </w:p>
    <w:p w14:paraId="14CF74DC" w14:textId="77777777" w:rsidR="00FB6728" w:rsidRDefault="00FB6728" w:rsidP="00F46BEE">
      <w:pPr>
        <w:autoSpaceDE w:val="0"/>
        <w:autoSpaceDN w:val="0"/>
        <w:spacing w:after="0" w:line="240" w:lineRule="auto"/>
        <w:rPr>
          <w:rFonts w:ascii="Arial" w:eastAsia="Times New Roman" w:hAnsi="Arial" w:cs="Arial"/>
          <w:b/>
          <w:lang w:eastAsia="es-ES"/>
        </w:rPr>
      </w:pPr>
    </w:p>
    <w:p w14:paraId="75C2DC48" w14:textId="77777777" w:rsidR="00FB6728" w:rsidRDefault="00FB6728" w:rsidP="00F46BEE">
      <w:pPr>
        <w:autoSpaceDE w:val="0"/>
        <w:autoSpaceDN w:val="0"/>
        <w:spacing w:after="0" w:line="240" w:lineRule="auto"/>
        <w:rPr>
          <w:rFonts w:ascii="Arial" w:eastAsia="Times New Roman" w:hAnsi="Arial" w:cs="Arial"/>
          <w:b/>
          <w:lang w:eastAsia="es-ES"/>
        </w:rPr>
      </w:pPr>
    </w:p>
    <w:p w14:paraId="4F89B77B" w14:textId="77777777" w:rsidR="00F46BEE" w:rsidRDefault="00F46BEE" w:rsidP="00F46BEE">
      <w:pPr>
        <w:autoSpaceDE w:val="0"/>
        <w:autoSpaceDN w:val="0"/>
        <w:spacing w:after="0" w:line="240" w:lineRule="auto"/>
        <w:rPr>
          <w:rFonts w:ascii="Arial" w:eastAsia="Times New Roman" w:hAnsi="Arial" w:cs="Arial"/>
          <w:b/>
          <w:lang w:val="es-ES_tradnl" w:eastAsia="es-ES"/>
        </w:rPr>
      </w:pPr>
      <w:r w:rsidRPr="00B046EC">
        <w:rPr>
          <w:rFonts w:ascii="Arial" w:eastAsia="Times New Roman" w:hAnsi="Arial" w:cs="Arial"/>
          <w:b/>
          <w:lang w:val="es-ES_tradnl" w:eastAsia="es-ES"/>
        </w:rPr>
        <w:t>ANALISIS DEL  RIESGO Y LA FORMA DE MITIGARLO</w:t>
      </w:r>
    </w:p>
    <w:p w14:paraId="7150D74D" w14:textId="77777777" w:rsidR="00884CFD" w:rsidRDefault="00884CFD" w:rsidP="00F46BEE">
      <w:pPr>
        <w:autoSpaceDE w:val="0"/>
        <w:autoSpaceDN w:val="0"/>
        <w:spacing w:after="0" w:line="240" w:lineRule="auto"/>
        <w:rPr>
          <w:rFonts w:ascii="Arial" w:eastAsia="Times New Roman" w:hAnsi="Arial" w:cs="Arial"/>
          <w:b/>
          <w:lang w:val="es-ES_tradnl" w:eastAsia="es-ES"/>
        </w:rPr>
      </w:pPr>
    </w:p>
    <w:tbl>
      <w:tblPr>
        <w:tblW w:w="5000" w:type="pct"/>
        <w:tblCellMar>
          <w:left w:w="70" w:type="dxa"/>
          <w:right w:w="70" w:type="dxa"/>
        </w:tblCellMar>
        <w:tblLook w:val="04A0" w:firstRow="1" w:lastRow="0" w:firstColumn="1" w:lastColumn="0" w:noHBand="0" w:noVBand="1"/>
      </w:tblPr>
      <w:tblGrid>
        <w:gridCol w:w="360"/>
        <w:gridCol w:w="366"/>
        <w:gridCol w:w="366"/>
        <w:gridCol w:w="366"/>
        <w:gridCol w:w="366"/>
        <w:gridCol w:w="603"/>
        <w:gridCol w:w="1109"/>
        <w:gridCol w:w="365"/>
        <w:gridCol w:w="365"/>
        <w:gridCol w:w="365"/>
        <w:gridCol w:w="365"/>
        <w:gridCol w:w="365"/>
        <w:gridCol w:w="365"/>
        <w:gridCol w:w="365"/>
        <w:gridCol w:w="365"/>
        <w:gridCol w:w="365"/>
        <w:gridCol w:w="365"/>
        <w:gridCol w:w="365"/>
        <w:gridCol w:w="484"/>
        <w:gridCol w:w="365"/>
        <w:gridCol w:w="365"/>
        <w:gridCol w:w="365"/>
        <w:gridCol w:w="365"/>
      </w:tblGrid>
      <w:tr w:rsidR="00973E28" w:rsidRPr="00C83EEC" w14:paraId="65EE7C70" w14:textId="77777777" w:rsidTr="00973E28">
        <w:trPr>
          <w:trHeight w:val="300"/>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1D8DD9F0" w14:textId="77777777" w:rsidR="00973E28" w:rsidRPr="00C83EEC" w:rsidRDefault="00973E28" w:rsidP="00973E28">
            <w:pPr>
              <w:jc w:val="center"/>
              <w:rPr>
                <w:rFonts w:ascii="Arial Black" w:hAnsi="Arial Black"/>
                <w:b/>
                <w:bCs/>
                <w:color w:val="000000"/>
              </w:rPr>
            </w:pPr>
            <w:r w:rsidRPr="00C83EEC">
              <w:rPr>
                <w:rFonts w:ascii="Arial Black" w:hAnsi="Arial Black"/>
                <w:b/>
                <w:bCs/>
                <w:color w:val="000000"/>
              </w:rPr>
              <w:t>MATRIZ DEL RIESGOS DE PROCESOS DE CONTRATACION</w:t>
            </w:r>
          </w:p>
        </w:tc>
      </w:tr>
      <w:tr w:rsidR="00973E28" w:rsidRPr="00C83EEC" w14:paraId="4DF20182" w14:textId="77777777" w:rsidTr="00973E28">
        <w:trPr>
          <w:trHeight w:val="1410"/>
        </w:trPr>
        <w:tc>
          <w:tcPr>
            <w:tcW w:w="144"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14:paraId="0928D3FF"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Nº</w:t>
            </w:r>
          </w:p>
        </w:tc>
        <w:tc>
          <w:tcPr>
            <w:tcW w:w="147"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E59820C"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Clase</w:t>
            </w:r>
          </w:p>
        </w:tc>
        <w:tc>
          <w:tcPr>
            <w:tcW w:w="11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4ADF1133"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Fuente</w:t>
            </w:r>
          </w:p>
        </w:tc>
        <w:tc>
          <w:tcPr>
            <w:tcW w:w="19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6AA3C1B1"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Etapa</w:t>
            </w:r>
          </w:p>
        </w:tc>
        <w:tc>
          <w:tcPr>
            <w:tcW w:w="155"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74AA048"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Tipo</w:t>
            </w:r>
          </w:p>
        </w:tc>
        <w:tc>
          <w:tcPr>
            <w:tcW w:w="82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4F3C318"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Descripción (que puede pasar y como)</w:t>
            </w:r>
          </w:p>
        </w:tc>
        <w:tc>
          <w:tcPr>
            <w:tcW w:w="223"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469060DC"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Consecuencia de la ocurrencia del evento</w:t>
            </w:r>
          </w:p>
        </w:tc>
        <w:tc>
          <w:tcPr>
            <w:tcW w:w="517"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BE0BC8D"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Probabilidad</w:t>
            </w:r>
          </w:p>
        </w:tc>
        <w:tc>
          <w:tcPr>
            <w:tcW w:w="146"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67AE44E3"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Impacto</w:t>
            </w:r>
          </w:p>
        </w:tc>
        <w:tc>
          <w:tcPr>
            <w:tcW w:w="146"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395A63D"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Valoración del riesgo</w:t>
            </w:r>
          </w:p>
        </w:tc>
        <w:tc>
          <w:tcPr>
            <w:tcW w:w="146"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F17299C" w14:textId="77777777" w:rsidR="00973E28" w:rsidRPr="00C83EEC" w:rsidRDefault="00973E28" w:rsidP="00973E28">
            <w:pPr>
              <w:jc w:val="center"/>
              <w:rPr>
                <w:rFonts w:ascii="Arial" w:hAnsi="Arial" w:cs="Arial"/>
                <w:sz w:val="16"/>
                <w:szCs w:val="16"/>
              </w:rPr>
            </w:pPr>
            <w:r w:rsidRPr="00C83EEC">
              <w:rPr>
                <w:rFonts w:ascii="Arial" w:hAnsi="Arial" w:cs="Arial"/>
                <w:sz w:val="16"/>
                <w:szCs w:val="16"/>
              </w:rPr>
              <w:t>Categoría</w:t>
            </w:r>
          </w:p>
        </w:tc>
        <w:tc>
          <w:tcPr>
            <w:tcW w:w="146"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6A40908"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¿A quién se le asigna?</w:t>
            </w:r>
          </w:p>
        </w:tc>
        <w:tc>
          <w:tcPr>
            <w:tcW w:w="365"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0DFB5D10"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Tratamiento/Controles a ser implementados</w:t>
            </w:r>
          </w:p>
        </w:tc>
        <w:tc>
          <w:tcPr>
            <w:tcW w:w="540" w:type="pct"/>
            <w:gridSpan w:val="4"/>
            <w:tcBorders>
              <w:top w:val="single" w:sz="4" w:space="0" w:color="auto"/>
              <w:left w:val="nil"/>
              <w:bottom w:val="single" w:sz="4" w:space="0" w:color="auto"/>
              <w:right w:val="single" w:sz="4" w:space="0" w:color="000000"/>
            </w:tcBorders>
            <w:shd w:val="clear" w:color="000000" w:fill="DDD9C3"/>
            <w:vAlign w:val="center"/>
            <w:hideMark/>
          </w:tcPr>
          <w:p w14:paraId="7F2DEAAD"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Impacto después del tratamiento</w:t>
            </w:r>
          </w:p>
        </w:tc>
        <w:tc>
          <w:tcPr>
            <w:tcW w:w="147"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1F90F413"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¿Afecta el equilibrio económico del contrato?</w:t>
            </w:r>
          </w:p>
        </w:tc>
        <w:tc>
          <w:tcPr>
            <w:tcW w:w="23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16F02EE2"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Persona responsable por implementar el tratamiento</w:t>
            </w:r>
          </w:p>
        </w:tc>
        <w:tc>
          <w:tcPr>
            <w:tcW w:w="167"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17434D80"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Fecha estimada en que se inicia el tratamiento</w:t>
            </w:r>
          </w:p>
        </w:tc>
        <w:tc>
          <w:tcPr>
            <w:tcW w:w="13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0C00E039"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Fecha estimada en que se completa el tratamiento</w:t>
            </w:r>
          </w:p>
        </w:tc>
        <w:tc>
          <w:tcPr>
            <w:tcW w:w="524" w:type="pct"/>
            <w:gridSpan w:val="2"/>
            <w:tcBorders>
              <w:top w:val="single" w:sz="4" w:space="0" w:color="auto"/>
              <w:left w:val="nil"/>
              <w:bottom w:val="single" w:sz="4" w:space="0" w:color="auto"/>
              <w:right w:val="single" w:sz="4" w:space="0" w:color="auto"/>
            </w:tcBorders>
            <w:shd w:val="clear" w:color="000000" w:fill="DDD9C3"/>
            <w:vAlign w:val="center"/>
            <w:hideMark/>
          </w:tcPr>
          <w:p w14:paraId="18A6B171"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Monitoreo y Revisión</w:t>
            </w:r>
          </w:p>
        </w:tc>
      </w:tr>
      <w:tr w:rsidR="00973E28" w:rsidRPr="00C83EEC" w14:paraId="00323877" w14:textId="77777777" w:rsidTr="00973E28">
        <w:trPr>
          <w:trHeight w:val="2352"/>
        </w:trPr>
        <w:tc>
          <w:tcPr>
            <w:tcW w:w="144" w:type="pct"/>
            <w:vMerge/>
            <w:tcBorders>
              <w:top w:val="nil"/>
              <w:left w:val="single" w:sz="4" w:space="0" w:color="auto"/>
              <w:bottom w:val="single" w:sz="4" w:space="0" w:color="000000"/>
              <w:right w:val="single" w:sz="4" w:space="0" w:color="auto"/>
            </w:tcBorders>
            <w:vAlign w:val="center"/>
            <w:hideMark/>
          </w:tcPr>
          <w:p w14:paraId="5830C0AD" w14:textId="77777777" w:rsidR="00973E28" w:rsidRPr="00C83EEC" w:rsidRDefault="00973E28" w:rsidP="00973E28">
            <w:pPr>
              <w:jc w:val="center"/>
              <w:rPr>
                <w:rFonts w:ascii="Arial" w:hAnsi="Arial" w:cs="Arial"/>
                <w:sz w:val="16"/>
                <w:szCs w:val="16"/>
              </w:rPr>
            </w:pPr>
          </w:p>
        </w:tc>
        <w:tc>
          <w:tcPr>
            <w:tcW w:w="147" w:type="pct"/>
            <w:vMerge/>
            <w:tcBorders>
              <w:top w:val="nil"/>
              <w:left w:val="single" w:sz="4" w:space="0" w:color="auto"/>
              <w:bottom w:val="single" w:sz="4" w:space="0" w:color="000000"/>
              <w:right w:val="single" w:sz="4" w:space="0" w:color="auto"/>
            </w:tcBorders>
            <w:vAlign w:val="center"/>
            <w:hideMark/>
          </w:tcPr>
          <w:p w14:paraId="615C8EA1" w14:textId="77777777" w:rsidR="00973E28" w:rsidRPr="00C83EEC" w:rsidRDefault="00973E28" w:rsidP="00973E28">
            <w:pPr>
              <w:jc w:val="center"/>
              <w:rPr>
                <w:rFonts w:ascii="Arial" w:hAnsi="Arial" w:cs="Arial"/>
                <w:sz w:val="16"/>
                <w:szCs w:val="16"/>
              </w:rPr>
            </w:pPr>
          </w:p>
        </w:tc>
        <w:tc>
          <w:tcPr>
            <w:tcW w:w="114" w:type="pct"/>
            <w:vMerge/>
            <w:tcBorders>
              <w:top w:val="nil"/>
              <w:left w:val="single" w:sz="4" w:space="0" w:color="auto"/>
              <w:bottom w:val="single" w:sz="4" w:space="0" w:color="000000"/>
              <w:right w:val="single" w:sz="4" w:space="0" w:color="auto"/>
            </w:tcBorders>
            <w:vAlign w:val="center"/>
            <w:hideMark/>
          </w:tcPr>
          <w:p w14:paraId="36D891E7" w14:textId="77777777" w:rsidR="00973E28" w:rsidRPr="00C83EEC" w:rsidRDefault="00973E28" w:rsidP="00973E28">
            <w:pPr>
              <w:jc w:val="center"/>
              <w:rPr>
                <w:rFonts w:ascii="Arial" w:hAnsi="Arial" w:cs="Arial"/>
                <w:sz w:val="16"/>
                <w:szCs w:val="16"/>
              </w:rPr>
            </w:pPr>
          </w:p>
        </w:tc>
        <w:tc>
          <w:tcPr>
            <w:tcW w:w="190" w:type="pct"/>
            <w:vMerge/>
            <w:tcBorders>
              <w:top w:val="nil"/>
              <w:left w:val="single" w:sz="4" w:space="0" w:color="auto"/>
              <w:bottom w:val="single" w:sz="4" w:space="0" w:color="000000"/>
              <w:right w:val="single" w:sz="4" w:space="0" w:color="auto"/>
            </w:tcBorders>
            <w:vAlign w:val="center"/>
            <w:hideMark/>
          </w:tcPr>
          <w:p w14:paraId="2D621579" w14:textId="77777777" w:rsidR="00973E28" w:rsidRPr="00C83EEC" w:rsidRDefault="00973E28" w:rsidP="00973E28">
            <w:pPr>
              <w:jc w:val="center"/>
              <w:rPr>
                <w:rFonts w:ascii="Arial" w:hAnsi="Arial" w:cs="Arial"/>
                <w:sz w:val="16"/>
                <w:szCs w:val="16"/>
              </w:rPr>
            </w:pPr>
          </w:p>
        </w:tc>
        <w:tc>
          <w:tcPr>
            <w:tcW w:w="155" w:type="pct"/>
            <w:vMerge/>
            <w:tcBorders>
              <w:top w:val="nil"/>
              <w:left w:val="single" w:sz="4" w:space="0" w:color="auto"/>
              <w:bottom w:val="single" w:sz="4" w:space="0" w:color="000000"/>
              <w:right w:val="single" w:sz="4" w:space="0" w:color="auto"/>
            </w:tcBorders>
            <w:vAlign w:val="center"/>
            <w:hideMark/>
          </w:tcPr>
          <w:p w14:paraId="26DE9288" w14:textId="77777777" w:rsidR="00973E28" w:rsidRPr="00C83EEC" w:rsidRDefault="00973E28" w:rsidP="00973E28">
            <w:pPr>
              <w:jc w:val="center"/>
              <w:rPr>
                <w:rFonts w:ascii="Arial" w:hAnsi="Arial" w:cs="Arial"/>
                <w:sz w:val="16"/>
                <w:szCs w:val="16"/>
              </w:rPr>
            </w:pPr>
          </w:p>
        </w:tc>
        <w:tc>
          <w:tcPr>
            <w:tcW w:w="820" w:type="pct"/>
            <w:vMerge/>
            <w:tcBorders>
              <w:top w:val="nil"/>
              <w:left w:val="single" w:sz="4" w:space="0" w:color="auto"/>
              <w:bottom w:val="single" w:sz="4" w:space="0" w:color="000000"/>
              <w:right w:val="single" w:sz="4" w:space="0" w:color="auto"/>
            </w:tcBorders>
            <w:vAlign w:val="center"/>
            <w:hideMark/>
          </w:tcPr>
          <w:p w14:paraId="43A84180" w14:textId="77777777" w:rsidR="00973E28" w:rsidRPr="00C83EEC" w:rsidRDefault="00973E28" w:rsidP="00973E28">
            <w:pPr>
              <w:jc w:val="center"/>
              <w:rPr>
                <w:rFonts w:ascii="Arial" w:hAnsi="Arial" w:cs="Arial"/>
                <w:sz w:val="16"/>
                <w:szCs w:val="16"/>
              </w:rPr>
            </w:pPr>
          </w:p>
        </w:tc>
        <w:tc>
          <w:tcPr>
            <w:tcW w:w="223" w:type="pct"/>
            <w:vMerge/>
            <w:tcBorders>
              <w:top w:val="nil"/>
              <w:left w:val="single" w:sz="4" w:space="0" w:color="auto"/>
              <w:bottom w:val="single" w:sz="4" w:space="0" w:color="000000"/>
              <w:right w:val="single" w:sz="4" w:space="0" w:color="auto"/>
            </w:tcBorders>
            <w:vAlign w:val="center"/>
            <w:hideMark/>
          </w:tcPr>
          <w:p w14:paraId="28E59A07" w14:textId="77777777" w:rsidR="00973E28" w:rsidRPr="00C83EEC" w:rsidRDefault="00973E28" w:rsidP="00973E28">
            <w:pPr>
              <w:jc w:val="center"/>
              <w:rPr>
                <w:rFonts w:ascii="Arial" w:hAnsi="Arial" w:cs="Arial"/>
                <w:sz w:val="16"/>
                <w:szCs w:val="16"/>
              </w:rPr>
            </w:pPr>
          </w:p>
        </w:tc>
        <w:tc>
          <w:tcPr>
            <w:tcW w:w="517" w:type="pct"/>
            <w:vMerge/>
            <w:tcBorders>
              <w:top w:val="nil"/>
              <w:left w:val="single" w:sz="4" w:space="0" w:color="auto"/>
              <w:bottom w:val="single" w:sz="4" w:space="0" w:color="000000"/>
              <w:right w:val="single" w:sz="4" w:space="0" w:color="auto"/>
            </w:tcBorders>
            <w:vAlign w:val="center"/>
            <w:hideMark/>
          </w:tcPr>
          <w:p w14:paraId="0B52BFCF" w14:textId="77777777" w:rsidR="00973E28" w:rsidRPr="00C83EEC" w:rsidRDefault="00973E28" w:rsidP="00973E28">
            <w:pPr>
              <w:jc w:val="center"/>
              <w:rPr>
                <w:rFonts w:ascii="Arial" w:hAnsi="Arial" w:cs="Arial"/>
                <w:sz w:val="16"/>
                <w:szCs w:val="16"/>
              </w:rPr>
            </w:pPr>
          </w:p>
        </w:tc>
        <w:tc>
          <w:tcPr>
            <w:tcW w:w="146" w:type="pct"/>
            <w:vMerge/>
            <w:tcBorders>
              <w:top w:val="nil"/>
              <w:left w:val="single" w:sz="4" w:space="0" w:color="auto"/>
              <w:bottom w:val="single" w:sz="4" w:space="0" w:color="000000"/>
              <w:right w:val="single" w:sz="4" w:space="0" w:color="auto"/>
            </w:tcBorders>
            <w:vAlign w:val="center"/>
            <w:hideMark/>
          </w:tcPr>
          <w:p w14:paraId="009523B2" w14:textId="77777777" w:rsidR="00973E28" w:rsidRPr="00C83EEC" w:rsidRDefault="00973E28" w:rsidP="00973E28">
            <w:pPr>
              <w:jc w:val="center"/>
              <w:rPr>
                <w:rFonts w:ascii="Arial" w:hAnsi="Arial" w:cs="Arial"/>
                <w:sz w:val="16"/>
                <w:szCs w:val="16"/>
              </w:rPr>
            </w:pPr>
          </w:p>
        </w:tc>
        <w:tc>
          <w:tcPr>
            <w:tcW w:w="146" w:type="pct"/>
            <w:vMerge/>
            <w:tcBorders>
              <w:top w:val="nil"/>
              <w:left w:val="single" w:sz="4" w:space="0" w:color="auto"/>
              <w:bottom w:val="single" w:sz="4" w:space="0" w:color="000000"/>
              <w:right w:val="single" w:sz="4" w:space="0" w:color="auto"/>
            </w:tcBorders>
            <w:vAlign w:val="center"/>
            <w:hideMark/>
          </w:tcPr>
          <w:p w14:paraId="74871FAE" w14:textId="77777777" w:rsidR="00973E28" w:rsidRPr="00C83EEC" w:rsidRDefault="00973E28" w:rsidP="00973E28">
            <w:pPr>
              <w:jc w:val="center"/>
              <w:rPr>
                <w:rFonts w:ascii="Arial" w:hAnsi="Arial" w:cs="Arial"/>
                <w:sz w:val="16"/>
                <w:szCs w:val="16"/>
              </w:rPr>
            </w:pPr>
          </w:p>
        </w:tc>
        <w:tc>
          <w:tcPr>
            <w:tcW w:w="146" w:type="pct"/>
            <w:vMerge/>
            <w:tcBorders>
              <w:top w:val="nil"/>
              <w:left w:val="single" w:sz="4" w:space="0" w:color="auto"/>
              <w:bottom w:val="single" w:sz="4" w:space="0" w:color="000000"/>
              <w:right w:val="single" w:sz="4" w:space="0" w:color="auto"/>
            </w:tcBorders>
            <w:vAlign w:val="center"/>
            <w:hideMark/>
          </w:tcPr>
          <w:p w14:paraId="7ED74301" w14:textId="77777777" w:rsidR="00973E28" w:rsidRPr="00C83EEC" w:rsidRDefault="00973E28" w:rsidP="00973E28">
            <w:pPr>
              <w:jc w:val="center"/>
              <w:rPr>
                <w:rFonts w:ascii="Arial" w:hAnsi="Arial" w:cs="Arial"/>
                <w:sz w:val="16"/>
                <w:szCs w:val="16"/>
              </w:rPr>
            </w:pPr>
          </w:p>
        </w:tc>
        <w:tc>
          <w:tcPr>
            <w:tcW w:w="146" w:type="pct"/>
            <w:vMerge/>
            <w:tcBorders>
              <w:top w:val="nil"/>
              <w:left w:val="single" w:sz="4" w:space="0" w:color="auto"/>
              <w:bottom w:val="single" w:sz="4" w:space="0" w:color="000000"/>
              <w:right w:val="single" w:sz="4" w:space="0" w:color="auto"/>
            </w:tcBorders>
            <w:vAlign w:val="center"/>
            <w:hideMark/>
          </w:tcPr>
          <w:p w14:paraId="23327F37" w14:textId="77777777" w:rsidR="00973E28" w:rsidRPr="00C83EEC" w:rsidRDefault="00973E28" w:rsidP="00973E28">
            <w:pPr>
              <w:jc w:val="center"/>
              <w:rPr>
                <w:rFonts w:ascii="Arial" w:hAnsi="Arial" w:cs="Arial"/>
                <w:color w:val="000000"/>
                <w:sz w:val="16"/>
                <w:szCs w:val="16"/>
              </w:rPr>
            </w:pPr>
          </w:p>
        </w:tc>
        <w:tc>
          <w:tcPr>
            <w:tcW w:w="365" w:type="pct"/>
            <w:vMerge/>
            <w:tcBorders>
              <w:top w:val="nil"/>
              <w:left w:val="single" w:sz="4" w:space="0" w:color="auto"/>
              <w:bottom w:val="single" w:sz="4" w:space="0" w:color="000000"/>
              <w:right w:val="single" w:sz="4" w:space="0" w:color="auto"/>
            </w:tcBorders>
            <w:vAlign w:val="center"/>
            <w:hideMark/>
          </w:tcPr>
          <w:p w14:paraId="63473293" w14:textId="77777777" w:rsidR="00973E28" w:rsidRPr="00C83EEC" w:rsidRDefault="00973E28" w:rsidP="00973E28">
            <w:pPr>
              <w:jc w:val="center"/>
              <w:rPr>
                <w:rFonts w:ascii="Arial" w:hAnsi="Arial" w:cs="Arial"/>
                <w:color w:val="000000"/>
                <w:sz w:val="16"/>
                <w:szCs w:val="16"/>
              </w:rPr>
            </w:pPr>
          </w:p>
        </w:tc>
        <w:tc>
          <w:tcPr>
            <w:tcW w:w="93" w:type="pct"/>
            <w:tcBorders>
              <w:top w:val="nil"/>
              <w:left w:val="nil"/>
              <w:bottom w:val="single" w:sz="4" w:space="0" w:color="auto"/>
              <w:right w:val="single" w:sz="4" w:space="0" w:color="auto"/>
            </w:tcBorders>
            <w:shd w:val="clear" w:color="000000" w:fill="5A5A5A"/>
            <w:textDirection w:val="btLr"/>
            <w:vAlign w:val="center"/>
            <w:hideMark/>
          </w:tcPr>
          <w:p w14:paraId="3D6C2A30"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Probabilidad</w:t>
            </w:r>
          </w:p>
        </w:tc>
        <w:tc>
          <w:tcPr>
            <w:tcW w:w="147" w:type="pct"/>
            <w:tcBorders>
              <w:top w:val="nil"/>
              <w:left w:val="nil"/>
              <w:bottom w:val="single" w:sz="4" w:space="0" w:color="auto"/>
              <w:right w:val="single" w:sz="4" w:space="0" w:color="auto"/>
            </w:tcBorders>
            <w:shd w:val="clear" w:color="000000" w:fill="5A5A5A"/>
            <w:textDirection w:val="btLr"/>
            <w:vAlign w:val="center"/>
            <w:hideMark/>
          </w:tcPr>
          <w:p w14:paraId="799B45C8"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Impacto</w:t>
            </w:r>
          </w:p>
        </w:tc>
        <w:tc>
          <w:tcPr>
            <w:tcW w:w="147" w:type="pct"/>
            <w:tcBorders>
              <w:top w:val="nil"/>
              <w:left w:val="nil"/>
              <w:bottom w:val="single" w:sz="4" w:space="0" w:color="auto"/>
              <w:right w:val="single" w:sz="4" w:space="0" w:color="auto"/>
            </w:tcBorders>
            <w:shd w:val="clear" w:color="000000" w:fill="5A5A5A"/>
            <w:textDirection w:val="btLr"/>
            <w:vAlign w:val="center"/>
            <w:hideMark/>
          </w:tcPr>
          <w:p w14:paraId="54D0FB65"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Calificación</w:t>
            </w:r>
          </w:p>
        </w:tc>
        <w:tc>
          <w:tcPr>
            <w:tcW w:w="153" w:type="pct"/>
            <w:tcBorders>
              <w:top w:val="nil"/>
              <w:left w:val="nil"/>
              <w:bottom w:val="single" w:sz="4" w:space="0" w:color="auto"/>
              <w:right w:val="single" w:sz="4" w:space="0" w:color="auto"/>
            </w:tcBorders>
            <w:shd w:val="clear" w:color="000000" w:fill="5A5A5A"/>
            <w:textDirection w:val="btLr"/>
            <w:vAlign w:val="center"/>
            <w:hideMark/>
          </w:tcPr>
          <w:p w14:paraId="704947B3"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Calificación Total</w:t>
            </w:r>
          </w:p>
        </w:tc>
        <w:tc>
          <w:tcPr>
            <w:tcW w:w="147" w:type="pct"/>
            <w:vMerge/>
            <w:tcBorders>
              <w:top w:val="nil"/>
              <w:left w:val="single" w:sz="4" w:space="0" w:color="auto"/>
              <w:bottom w:val="single" w:sz="4" w:space="0" w:color="000000"/>
              <w:right w:val="single" w:sz="4" w:space="0" w:color="auto"/>
            </w:tcBorders>
            <w:vAlign w:val="center"/>
            <w:hideMark/>
          </w:tcPr>
          <w:p w14:paraId="4650A174" w14:textId="77777777" w:rsidR="00973E28" w:rsidRPr="00C83EEC" w:rsidRDefault="00973E28" w:rsidP="00973E28">
            <w:pPr>
              <w:jc w:val="center"/>
              <w:rPr>
                <w:rFonts w:ascii="Arial" w:hAnsi="Arial" w:cs="Arial"/>
                <w:color w:val="000000"/>
                <w:sz w:val="16"/>
                <w:szCs w:val="16"/>
              </w:rPr>
            </w:pPr>
          </w:p>
        </w:tc>
        <w:tc>
          <w:tcPr>
            <w:tcW w:w="231" w:type="pct"/>
            <w:vMerge/>
            <w:tcBorders>
              <w:top w:val="nil"/>
              <w:left w:val="single" w:sz="4" w:space="0" w:color="auto"/>
              <w:bottom w:val="single" w:sz="4" w:space="0" w:color="000000"/>
              <w:right w:val="single" w:sz="4" w:space="0" w:color="auto"/>
            </w:tcBorders>
            <w:vAlign w:val="center"/>
            <w:hideMark/>
          </w:tcPr>
          <w:p w14:paraId="1E4EA9B2" w14:textId="77777777" w:rsidR="00973E28" w:rsidRPr="00C83EEC" w:rsidRDefault="00973E28" w:rsidP="00973E28">
            <w:pPr>
              <w:jc w:val="center"/>
              <w:rPr>
                <w:rFonts w:ascii="Arial" w:hAnsi="Arial" w:cs="Arial"/>
                <w:color w:val="000000"/>
                <w:sz w:val="16"/>
                <w:szCs w:val="16"/>
              </w:rPr>
            </w:pPr>
          </w:p>
        </w:tc>
        <w:tc>
          <w:tcPr>
            <w:tcW w:w="167" w:type="pct"/>
            <w:vMerge/>
            <w:tcBorders>
              <w:top w:val="nil"/>
              <w:left w:val="single" w:sz="4" w:space="0" w:color="auto"/>
              <w:bottom w:val="single" w:sz="4" w:space="0" w:color="000000"/>
              <w:right w:val="single" w:sz="4" w:space="0" w:color="auto"/>
            </w:tcBorders>
            <w:vAlign w:val="center"/>
            <w:hideMark/>
          </w:tcPr>
          <w:p w14:paraId="4AD0E13D" w14:textId="77777777" w:rsidR="00973E28" w:rsidRPr="00C83EEC" w:rsidRDefault="00973E28" w:rsidP="00973E28">
            <w:pPr>
              <w:jc w:val="center"/>
              <w:rPr>
                <w:rFonts w:ascii="Arial" w:hAnsi="Arial" w:cs="Arial"/>
                <w:color w:val="000000"/>
                <w:sz w:val="16"/>
                <w:szCs w:val="16"/>
              </w:rPr>
            </w:pPr>
          </w:p>
        </w:tc>
        <w:tc>
          <w:tcPr>
            <w:tcW w:w="131" w:type="pct"/>
            <w:vMerge/>
            <w:tcBorders>
              <w:top w:val="nil"/>
              <w:left w:val="single" w:sz="4" w:space="0" w:color="auto"/>
              <w:bottom w:val="single" w:sz="4" w:space="0" w:color="000000"/>
              <w:right w:val="single" w:sz="4" w:space="0" w:color="auto"/>
            </w:tcBorders>
            <w:vAlign w:val="center"/>
            <w:hideMark/>
          </w:tcPr>
          <w:p w14:paraId="4A5DB741" w14:textId="77777777" w:rsidR="00973E28" w:rsidRPr="00C83EEC" w:rsidRDefault="00973E28" w:rsidP="00973E28">
            <w:pPr>
              <w:jc w:val="center"/>
              <w:rPr>
                <w:rFonts w:ascii="Arial" w:hAnsi="Arial" w:cs="Arial"/>
                <w:color w:val="000000"/>
                <w:sz w:val="16"/>
                <w:szCs w:val="16"/>
              </w:rPr>
            </w:pPr>
          </w:p>
        </w:tc>
        <w:tc>
          <w:tcPr>
            <w:tcW w:w="256" w:type="pct"/>
            <w:tcBorders>
              <w:top w:val="nil"/>
              <w:left w:val="nil"/>
              <w:bottom w:val="single" w:sz="4" w:space="0" w:color="auto"/>
              <w:right w:val="single" w:sz="4" w:space="0" w:color="auto"/>
            </w:tcBorders>
            <w:shd w:val="clear" w:color="000000" w:fill="5A5A5A"/>
            <w:textDirection w:val="btLr"/>
            <w:vAlign w:val="center"/>
            <w:hideMark/>
          </w:tcPr>
          <w:p w14:paraId="084C0724"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¿Cómo se realiza el monitoreo</w:t>
            </w:r>
          </w:p>
        </w:tc>
        <w:tc>
          <w:tcPr>
            <w:tcW w:w="268" w:type="pct"/>
            <w:tcBorders>
              <w:top w:val="nil"/>
              <w:left w:val="nil"/>
              <w:bottom w:val="single" w:sz="4" w:space="0" w:color="auto"/>
              <w:right w:val="single" w:sz="4" w:space="0" w:color="auto"/>
            </w:tcBorders>
            <w:shd w:val="clear" w:color="000000" w:fill="5A5A5A"/>
            <w:textDirection w:val="btLr"/>
            <w:vAlign w:val="center"/>
            <w:hideMark/>
          </w:tcPr>
          <w:p w14:paraId="67BAB157"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Periodicidad ¿Cuándo?</w:t>
            </w:r>
          </w:p>
        </w:tc>
      </w:tr>
      <w:tr w:rsidR="00973E28" w:rsidRPr="00C83EEC" w14:paraId="027ED2AF" w14:textId="77777777" w:rsidTr="00973E28">
        <w:trPr>
          <w:trHeight w:val="3523"/>
        </w:trPr>
        <w:tc>
          <w:tcPr>
            <w:tcW w:w="144" w:type="pct"/>
            <w:tcBorders>
              <w:top w:val="nil"/>
              <w:left w:val="single" w:sz="4" w:space="0" w:color="auto"/>
              <w:bottom w:val="single" w:sz="4" w:space="0" w:color="auto"/>
              <w:right w:val="single" w:sz="4" w:space="0" w:color="auto"/>
            </w:tcBorders>
            <w:shd w:val="clear" w:color="auto" w:fill="auto"/>
            <w:vAlign w:val="center"/>
            <w:hideMark/>
          </w:tcPr>
          <w:p w14:paraId="21ACE94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lastRenderedPageBreak/>
              <w:t>1</w:t>
            </w:r>
          </w:p>
        </w:tc>
        <w:tc>
          <w:tcPr>
            <w:tcW w:w="147" w:type="pct"/>
            <w:tcBorders>
              <w:top w:val="nil"/>
              <w:left w:val="nil"/>
              <w:bottom w:val="single" w:sz="4" w:space="0" w:color="auto"/>
              <w:right w:val="single" w:sz="4" w:space="0" w:color="auto"/>
            </w:tcBorders>
            <w:shd w:val="clear" w:color="auto" w:fill="auto"/>
            <w:textDirection w:val="btLr"/>
            <w:vAlign w:val="center"/>
            <w:hideMark/>
          </w:tcPr>
          <w:p w14:paraId="017D02B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General</w:t>
            </w:r>
          </w:p>
        </w:tc>
        <w:tc>
          <w:tcPr>
            <w:tcW w:w="114" w:type="pct"/>
            <w:tcBorders>
              <w:top w:val="nil"/>
              <w:left w:val="nil"/>
              <w:bottom w:val="single" w:sz="4" w:space="0" w:color="auto"/>
              <w:right w:val="single" w:sz="4" w:space="0" w:color="auto"/>
            </w:tcBorders>
            <w:shd w:val="clear" w:color="auto" w:fill="auto"/>
            <w:textDirection w:val="btLr"/>
            <w:vAlign w:val="center"/>
            <w:hideMark/>
          </w:tcPr>
          <w:p w14:paraId="33DCD1E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Externa</w:t>
            </w:r>
          </w:p>
        </w:tc>
        <w:tc>
          <w:tcPr>
            <w:tcW w:w="190" w:type="pct"/>
            <w:tcBorders>
              <w:top w:val="nil"/>
              <w:left w:val="nil"/>
              <w:bottom w:val="single" w:sz="4" w:space="0" w:color="auto"/>
              <w:right w:val="single" w:sz="4" w:space="0" w:color="auto"/>
            </w:tcBorders>
            <w:shd w:val="clear" w:color="auto" w:fill="auto"/>
            <w:textDirection w:val="btLr"/>
            <w:vAlign w:val="center"/>
            <w:hideMark/>
          </w:tcPr>
          <w:p w14:paraId="396DA56C"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Selección</w:t>
            </w:r>
          </w:p>
        </w:tc>
        <w:tc>
          <w:tcPr>
            <w:tcW w:w="155" w:type="pct"/>
            <w:tcBorders>
              <w:top w:val="nil"/>
              <w:left w:val="nil"/>
              <w:bottom w:val="single" w:sz="4" w:space="0" w:color="auto"/>
              <w:right w:val="single" w:sz="4" w:space="0" w:color="auto"/>
            </w:tcBorders>
            <w:shd w:val="clear" w:color="auto" w:fill="auto"/>
            <w:textDirection w:val="btLr"/>
            <w:vAlign w:val="center"/>
            <w:hideMark/>
          </w:tcPr>
          <w:p w14:paraId="3E6FF40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Económico</w:t>
            </w:r>
          </w:p>
        </w:tc>
        <w:tc>
          <w:tcPr>
            <w:tcW w:w="820" w:type="pct"/>
            <w:tcBorders>
              <w:top w:val="nil"/>
              <w:left w:val="nil"/>
              <w:bottom w:val="single" w:sz="4" w:space="0" w:color="auto"/>
              <w:right w:val="single" w:sz="4" w:space="0" w:color="auto"/>
            </w:tcBorders>
            <w:shd w:val="clear" w:color="auto" w:fill="auto"/>
            <w:textDirection w:val="btLr"/>
            <w:vAlign w:val="center"/>
            <w:hideMark/>
          </w:tcPr>
          <w:p w14:paraId="67F21705"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Fluctuación de los precios del mercado de los elementos a contratar</w:t>
            </w:r>
          </w:p>
        </w:tc>
        <w:tc>
          <w:tcPr>
            <w:tcW w:w="223" w:type="pct"/>
            <w:tcBorders>
              <w:top w:val="nil"/>
              <w:left w:val="nil"/>
              <w:bottom w:val="single" w:sz="4" w:space="0" w:color="auto"/>
              <w:right w:val="single" w:sz="4" w:space="0" w:color="auto"/>
            </w:tcBorders>
            <w:shd w:val="clear" w:color="auto" w:fill="auto"/>
            <w:textDirection w:val="btLr"/>
            <w:vAlign w:val="center"/>
            <w:hideMark/>
          </w:tcPr>
          <w:p w14:paraId="4D6A108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Incremento súbito en el servicio a prestar</w:t>
            </w:r>
          </w:p>
        </w:tc>
        <w:tc>
          <w:tcPr>
            <w:tcW w:w="517" w:type="pct"/>
            <w:tcBorders>
              <w:top w:val="nil"/>
              <w:left w:val="nil"/>
              <w:bottom w:val="single" w:sz="4" w:space="0" w:color="auto"/>
              <w:right w:val="single" w:sz="4" w:space="0" w:color="auto"/>
            </w:tcBorders>
            <w:shd w:val="clear" w:color="auto" w:fill="auto"/>
            <w:textDirection w:val="btLr"/>
            <w:vAlign w:val="center"/>
            <w:hideMark/>
          </w:tcPr>
          <w:p w14:paraId="7908F29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46" w:type="pct"/>
            <w:tcBorders>
              <w:top w:val="nil"/>
              <w:left w:val="nil"/>
              <w:bottom w:val="single" w:sz="4" w:space="0" w:color="auto"/>
              <w:right w:val="single" w:sz="4" w:space="0" w:color="auto"/>
            </w:tcBorders>
            <w:shd w:val="clear" w:color="auto" w:fill="auto"/>
            <w:textDirection w:val="btLr"/>
            <w:vAlign w:val="center"/>
            <w:hideMark/>
          </w:tcPr>
          <w:p w14:paraId="674F8C1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46" w:type="pct"/>
            <w:tcBorders>
              <w:top w:val="nil"/>
              <w:left w:val="nil"/>
              <w:bottom w:val="single" w:sz="4" w:space="0" w:color="auto"/>
              <w:right w:val="single" w:sz="4" w:space="0" w:color="auto"/>
            </w:tcBorders>
            <w:shd w:val="clear" w:color="auto" w:fill="auto"/>
            <w:textDirection w:val="btLr"/>
            <w:vAlign w:val="center"/>
            <w:hideMark/>
          </w:tcPr>
          <w:p w14:paraId="71BECE62"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4</w:t>
            </w:r>
          </w:p>
        </w:tc>
        <w:tc>
          <w:tcPr>
            <w:tcW w:w="146" w:type="pct"/>
            <w:tcBorders>
              <w:top w:val="nil"/>
              <w:left w:val="nil"/>
              <w:bottom w:val="single" w:sz="4" w:space="0" w:color="auto"/>
              <w:right w:val="single" w:sz="4" w:space="0" w:color="auto"/>
            </w:tcBorders>
            <w:shd w:val="clear" w:color="auto" w:fill="auto"/>
            <w:textDirection w:val="btLr"/>
            <w:vAlign w:val="center"/>
            <w:hideMark/>
          </w:tcPr>
          <w:p w14:paraId="400078F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46" w:type="pct"/>
            <w:tcBorders>
              <w:top w:val="nil"/>
              <w:left w:val="nil"/>
              <w:bottom w:val="single" w:sz="4" w:space="0" w:color="auto"/>
              <w:right w:val="single" w:sz="4" w:space="0" w:color="auto"/>
            </w:tcBorders>
            <w:shd w:val="clear" w:color="auto" w:fill="auto"/>
            <w:textDirection w:val="btLr"/>
            <w:vAlign w:val="center"/>
            <w:hideMark/>
          </w:tcPr>
          <w:p w14:paraId="6D2E779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Oferente</w:t>
            </w:r>
          </w:p>
        </w:tc>
        <w:tc>
          <w:tcPr>
            <w:tcW w:w="365" w:type="pct"/>
            <w:tcBorders>
              <w:top w:val="nil"/>
              <w:left w:val="nil"/>
              <w:bottom w:val="single" w:sz="4" w:space="0" w:color="auto"/>
              <w:right w:val="single" w:sz="4" w:space="0" w:color="auto"/>
            </w:tcBorders>
            <w:shd w:val="clear" w:color="auto" w:fill="auto"/>
            <w:textDirection w:val="btLr"/>
            <w:vAlign w:val="center"/>
            <w:hideMark/>
          </w:tcPr>
          <w:p w14:paraId="2AAFF65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Trasferir ir-Solicitud de presentación de ofertas oferta con Sostenibilidad de precios</w:t>
            </w:r>
          </w:p>
        </w:tc>
        <w:tc>
          <w:tcPr>
            <w:tcW w:w="93" w:type="pct"/>
            <w:tcBorders>
              <w:top w:val="nil"/>
              <w:left w:val="nil"/>
              <w:bottom w:val="single" w:sz="4" w:space="0" w:color="auto"/>
              <w:right w:val="single" w:sz="4" w:space="0" w:color="auto"/>
            </w:tcBorders>
            <w:shd w:val="clear" w:color="auto" w:fill="auto"/>
            <w:textDirection w:val="btLr"/>
            <w:vAlign w:val="center"/>
            <w:hideMark/>
          </w:tcPr>
          <w:p w14:paraId="3B89361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47" w:type="pct"/>
            <w:tcBorders>
              <w:top w:val="nil"/>
              <w:left w:val="nil"/>
              <w:bottom w:val="single" w:sz="4" w:space="0" w:color="auto"/>
              <w:right w:val="single" w:sz="4" w:space="0" w:color="auto"/>
            </w:tcBorders>
            <w:shd w:val="clear" w:color="auto" w:fill="auto"/>
            <w:textDirection w:val="btLr"/>
            <w:vAlign w:val="center"/>
            <w:hideMark/>
          </w:tcPr>
          <w:p w14:paraId="19ED518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47" w:type="pct"/>
            <w:tcBorders>
              <w:top w:val="nil"/>
              <w:left w:val="nil"/>
              <w:bottom w:val="single" w:sz="4" w:space="0" w:color="auto"/>
              <w:right w:val="single" w:sz="4" w:space="0" w:color="auto"/>
            </w:tcBorders>
            <w:shd w:val="clear" w:color="auto" w:fill="auto"/>
            <w:textDirection w:val="btLr"/>
            <w:vAlign w:val="center"/>
            <w:hideMark/>
          </w:tcPr>
          <w:p w14:paraId="405D3F7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53" w:type="pct"/>
            <w:tcBorders>
              <w:top w:val="nil"/>
              <w:left w:val="nil"/>
              <w:bottom w:val="single" w:sz="4" w:space="0" w:color="auto"/>
              <w:right w:val="single" w:sz="4" w:space="0" w:color="auto"/>
            </w:tcBorders>
            <w:shd w:val="clear" w:color="auto" w:fill="auto"/>
            <w:textDirection w:val="btLr"/>
            <w:vAlign w:val="center"/>
            <w:hideMark/>
          </w:tcPr>
          <w:p w14:paraId="5459BF5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47" w:type="pct"/>
            <w:tcBorders>
              <w:top w:val="nil"/>
              <w:left w:val="nil"/>
              <w:bottom w:val="single" w:sz="4" w:space="0" w:color="auto"/>
              <w:right w:val="single" w:sz="4" w:space="0" w:color="auto"/>
            </w:tcBorders>
            <w:shd w:val="clear" w:color="auto" w:fill="auto"/>
            <w:textDirection w:val="btLr"/>
            <w:vAlign w:val="center"/>
            <w:hideMark/>
          </w:tcPr>
          <w:p w14:paraId="120EE632"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SI</w:t>
            </w:r>
          </w:p>
        </w:tc>
        <w:tc>
          <w:tcPr>
            <w:tcW w:w="231" w:type="pct"/>
            <w:tcBorders>
              <w:top w:val="nil"/>
              <w:left w:val="nil"/>
              <w:bottom w:val="single" w:sz="4" w:space="0" w:color="auto"/>
              <w:right w:val="single" w:sz="4" w:space="0" w:color="auto"/>
            </w:tcBorders>
            <w:shd w:val="clear" w:color="auto" w:fill="auto"/>
            <w:textDirection w:val="btLr"/>
            <w:vAlign w:val="center"/>
            <w:hideMark/>
          </w:tcPr>
          <w:p w14:paraId="60A1C15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Contratista</w:t>
            </w:r>
          </w:p>
        </w:tc>
        <w:tc>
          <w:tcPr>
            <w:tcW w:w="167" w:type="pct"/>
            <w:tcBorders>
              <w:top w:val="nil"/>
              <w:left w:val="nil"/>
              <w:bottom w:val="single" w:sz="4" w:space="0" w:color="auto"/>
              <w:right w:val="single" w:sz="4" w:space="0" w:color="auto"/>
            </w:tcBorders>
            <w:shd w:val="clear" w:color="auto" w:fill="auto"/>
            <w:textDirection w:val="btLr"/>
            <w:vAlign w:val="center"/>
            <w:hideMark/>
          </w:tcPr>
          <w:p w14:paraId="3883E54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Antes de suscribir el contrato</w:t>
            </w:r>
          </w:p>
        </w:tc>
        <w:tc>
          <w:tcPr>
            <w:tcW w:w="131" w:type="pct"/>
            <w:tcBorders>
              <w:top w:val="nil"/>
              <w:left w:val="nil"/>
              <w:bottom w:val="single" w:sz="4" w:space="0" w:color="auto"/>
              <w:right w:val="single" w:sz="4" w:space="0" w:color="auto"/>
            </w:tcBorders>
            <w:shd w:val="clear" w:color="auto" w:fill="auto"/>
            <w:textDirection w:val="btLr"/>
            <w:vAlign w:val="center"/>
            <w:hideMark/>
          </w:tcPr>
          <w:p w14:paraId="36FF9C2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En la entrega de ofertas</w:t>
            </w:r>
          </w:p>
        </w:tc>
        <w:tc>
          <w:tcPr>
            <w:tcW w:w="256" w:type="pct"/>
            <w:tcBorders>
              <w:top w:val="nil"/>
              <w:left w:val="nil"/>
              <w:bottom w:val="single" w:sz="4" w:space="0" w:color="auto"/>
              <w:right w:val="single" w:sz="4" w:space="0" w:color="auto"/>
            </w:tcBorders>
            <w:shd w:val="clear" w:color="auto" w:fill="auto"/>
            <w:textDirection w:val="btLr"/>
            <w:vAlign w:val="center"/>
            <w:hideMark/>
          </w:tcPr>
          <w:p w14:paraId="07154E7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 conformidad con el cronograma de contrato</w:t>
            </w:r>
          </w:p>
        </w:tc>
        <w:tc>
          <w:tcPr>
            <w:tcW w:w="268" w:type="pct"/>
            <w:tcBorders>
              <w:top w:val="nil"/>
              <w:left w:val="nil"/>
              <w:bottom w:val="single" w:sz="4" w:space="0" w:color="auto"/>
              <w:right w:val="single" w:sz="4" w:space="0" w:color="auto"/>
            </w:tcBorders>
            <w:shd w:val="clear" w:color="auto" w:fill="auto"/>
            <w:textDirection w:val="btLr"/>
            <w:vAlign w:val="center"/>
            <w:hideMark/>
          </w:tcPr>
          <w:p w14:paraId="5770191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Mientras de perfecciona el contrato</w:t>
            </w:r>
          </w:p>
        </w:tc>
      </w:tr>
      <w:tr w:rsidR="00973E28" w:rsidRPr="00C83EEC" w14:paraId="71CEF28C" w14:textId="77777777" w:rsidTr="00973E28">
        <w:trPr>
          <w:trHeight w:val="3839"/>
        </w:trPr>
        <w:tc>
          <w:tcPr>
            <w:tcW w:w="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6542D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5C10B1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General</w:t>
            </w:r>
          </w:p>
        </w:tc>
        <w:tc>
          <w:tcPr>
            <w:tcW w:w="1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9D366E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Interna</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E201EF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Selección</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518CA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Operacional</w:t>
            </w:r>
          </w:p>
        </w:tc>
        <w:tc>
          <w:tcPr>
            <w:tcW w:w="8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8EAE9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Presentación de propuestas que no cumplen con las especiaciones técnicas o documentos legales</w:t>
            </w:r>
          </w:p>
        </w:tc>
        <w:tc>
          <w:tcPr>
            <w:tcW w:w="22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CCD170C"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Obstrucción al desarrollo normal del proceso.</w:t>
            </w:r>
          </w:p>
        </w:tc>
        <w:tc>
          <w:tcPr>
            <w:tcW w:w="5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F9FDA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4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85B94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5</w:t>
            </w:r>
          </w:p>
        </w:tc>
        <w:tc>
          <w:tcPr>
            <w:tcW w:w="14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421B40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7</w:t>
            </w:r>
          </w:p>
        </w:tc>
        <w:tc>
          <w:tcPr>
            <w:tcW w:w="14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05603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alto</w:t>
            </w:r>
          </w:p>
        </w:tc>
        <w:tc>
          <w:tcPr>
            <w:tcW w:w="14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54903BC"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Oferente</w:t>
            </w:r>
          </w:p>
        </w:tc>
        <w:tc>
          <w:tcPr>
            <w:tcW w:w="3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21106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Reducir la probabilidad de ocurrencia del evento/Establecer claridad en los especificaciones y documentos requeridos  en el proceso.</w:t>
            </w:r>
          </w:p>
        </w:tc>
        <w:tc>
          <w:tcPr>
            <w:tcW w:w="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7EEF5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B1F2F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DC1E2D1"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5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227288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34B3451" w14:textId="7240375A"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No</w:t>
            </w:r>
          </w:p>
        </w:tc>
        <w:tc>
          <w:tcPr>
            <w:tcW w:w="2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22B668" w14:textId="24986B50"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Contratos/comité técnico/jurídica</w:t>
            </w:r>
          </w:p>
        </w:tc>
        <w:tc>
          <w:tcPr>
            <w:tcW w:w="1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BC895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Antes de realizar la invitación a participar en el proceso</w:t>
            </w:r>
          </w:p>
        </w:tc>
        <w:tc>
          <w:tcPr>
            <w:tcW w:w="1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EE05C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En la elaboración de la invitación.</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6618DF1"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En el momento de la verificación de la documentación por parte de los comités</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8F5C2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En el momento de presentación de la oferta.</w:t>
            </w:r>
          </w:p>
        </w:tc>
      </w:tr>
      <w:tr w:rsidR="00973E28" w:rsidRPr="00C83EEC" w14:paraId="748A0A3E" w14:textId="77777777" w:rsidTr="00973E28">
        <w:trPr>
          <w:trHeight w:val="2837"/>
        </w:trPr>
        <w:tc>
          <w:tcPr>
            <w:tcW w:w="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3BCF6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090AE0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Especifico</w:t>
            </w:r>
          </w:p>
        </w:tc>
        <w:tc>
          <w:tcPr>
            <w:tcW w:w="1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9706BC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Interna</w:t>
            </w:r>
          </w:p>
        </w:tc>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E37E1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ejecución</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693F8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Riesgos Operacionales Y Riesgos de la Naturaleza:</w:t>
            </w:r>
          </w:p>
        </w:tc>
        <w:tc>
          <w:tcPr>
            <w:tcW w:w="8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2B6EB9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Inicialmente puede pasar que el contratista llegue al punto de no contar con</w:t>
            </w:r>
            <w:r w:rsidRPr="00C83EEC">
              <w:rPr>
                <w:rFonts w:ascii="Calibri" w:hAnsi="Calibri"/>
                <w:color w:val="000000"/>
                <w:sz w:val="16"/>
                <w:szCs w:val="16"/>
              </w:rPr>
              <w:br/>
              <w:t>la capacidad operativa e instalaciones para la prestación del</w:t>
            </w:r>
            <w:r>
              <w:rPr>
                <w:rFonts w:ascii="Calibri" w:hAnsi="Calibri"/>
                <w:color w:val="000000"/>
                <w:sz w:val="16"/>
                <w:szCs w:val="16"/>
              </w:rPr>
              <w:t xml:space="preserve"> adecuado</w:t>
            </w:r>
            <w:r>
              <w:rPr>
                <w:rFonts w:ascii="Calibri" w:hAnsi="Calibri"/>
                <w:color w:val="000000"/>
                <w:sz w:val="16"/>
                <w:szCs w:val="16"/>
              </w:rPr>
              <w:br/>
              <w:t>servicios.</w:t>
            </w:r>
          </w:p>
        </w:tc>
        <w:tc>
          <w:tcPr>
            <w:tcW w:w="22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78FFFB" w14:textId="77777777" w:rsidR="00973E28" w:rsidRPr="00C83EEC" w:rsidRDefault="00973E28" w:rsidP="00973E28">
            <w:pPr>
              <w:jc w:val="center"/>
              <w:rPr>
                <w:rFonts w:ascii="Calibri" w:hAnsi="Calibri"/>
                <w:color w:val="000000"/>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01316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4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D1019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4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036575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5</w:t>
            </w:r>
          </w:p>
        </w:tc>
        <w:tc>
          <w:tcPr>
            <w:tcW w:w="14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FC196D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medio</w:t>
            </w:r>
          </w:p>
        </w:tc>
        <w:tc>
          <w:tcPr>
            <w:tcW w:w="14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0C5C2E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supervisor</w:t>
            </w:r>
          </w:p>
        </w:tc>
        <w:tc>
          <w:tcPr>
            <w:tcW w:w="3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D3D6B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Supervisar constante mente la ejecución del contrato</w:t>
            </w:r>
          </w:p>
        </w:tc>
        <w:tc>
          <w:tcPr>
            <w:tcW w:w="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E1E5E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3EAA0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0EF00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5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21BB3BC"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4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CAEFB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No</w:t>
            </w:r>
          </w:p>
        </w:tc>
        <w:tc>
          <w:tcPr>
            <w:tcW w:w="2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5A1C3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Supervisor</w:t>
            </w:r>
          </w:p>
        </w:tc>
        <w:tc>
          <w:tcPr>
            <w:tcW w:w="16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F93C54"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Antes de iniciar con el control</w:t>
            </w:r>
          </w:p>
        </w:tc>
        <w:tc>
          <w:tcPr>
            <w:tcW w:w="1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E8C2DE5"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Al inicio del contrato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2C979B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En el momento de la prestación del servicio</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64E4A6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mensual</w:t>
            </w:r>
          </w:p>
        </w:tc>
      </w:tr>
      <w:tr w:rsidR="00973E28" w:rsidRPr="00C83EEC" w14:paraId="5C2AE079" w14:textId="77777777" w:rsidTr="00973E28">
        <w:trPr>
          <w:trHeight w:val="3796"/>
        </w:trPr>
        <w:tc>
          <w:tcPr>
            <w:tcW w:w="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B7D3C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lastRenderedPageBreak/>
              <w:t>4</w:t>
            </w:r>
          </w:p>
        </w:tc>
        <w:tc>
          <w:tcPr>
            <w:tcW w:w="147" w:type="pct"/>
            <w:tcBorders>
              <w:top w:val="single" w:sz="4" w:space="0" w:color="auto"/>
              <w:left w:val="nil"/>
              <w:bottom w:val="single" w:sz="4" w:space="0" w:color="auto"/>
              <w:right w:val="single" w:sz="4" w:space="0" w:color="auto"/>
            </w:tcBorders>
            <w:shd w:val="clear" w:color="auto" w:fill="auto"/>
            <w:textDirection w:val="btLr"/>
            <w:vAlign w:val="center"/>
            <w:hideMark/>
          </w:tcPr>
          <w:p w14:paraId="1D443876" w14:textId="77777777" w:rsidR="00973E28" w:rsidRPr="00C83EEC" w:rsidRDefault="00973E28" w:rsidP="00973E28">
            <w:pPr>
              <w:jc w:val="center"/>
              <w:rPr>
                <w:rFonts w:ascii="Arial" w:hAnsi="Arial" w:cs="Arial"/>
                <w:color w:val="000000"/>
                <w:sz w:val="16"/>
                <w:szCs w:val="16"/>
              </w:rPr>
            </w:pPr>
            <w:r w:rsidRPr="00C83EEC">
              <w:rPr>
                <w:rFonts w:ascii="Arial" w:hAnsi="Arial" w:cs="Arial"/>
                <w:color w:val="000000"/>
                <w:sz w:val="16"/>
                <w:szCs w:val="16"/>
              </w:rPr>
              <w:t>General</w:t>
            </w:r>
          </w:p>
        </w:tc>
        <w:tc>
          <w:tcPr>
            <w:tcW w:w="114" w:type="pct"/>
            <w:tcBorders>
              <w:top w:val="single" w:sz="4" w:space="0" w:color="auto"/>
              <w:left w:val="nil"/>
              <w:bottom w:val="single" w:sz="4" w:space="0" w:color="auto"/>
              <w:right w:val="single" w:sz="4" w:space="0" w:color="auto"/>
            </w:tcBorders>
            <w:shd w:val="clear" w:color="auto" w:fill="auto"/>
            <w:textDirection w:val="btLr"/>
            <w:vAlign w:val="center"/>
            <w:hideMark/>
          </w:tcPr>
          <w:p w14:paraId="5D36BF23" w14:textId="06599A08"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Externo</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184F8B5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Contratación</w:t>
            </w:r>
          </w:p>
        </w:tc>
        <w:tc>
          <w:tcPr>
            <w:tcW w:w="155" w:type="pct"/>
            <w:tcBorders>
              <w:top w:val="single" w:sz="4" w:space="0" w:color="auto"/>
              <w:left w:val="nil"/>
              <w:bottom w:val="single" w:sz="4" w:space="0" w:color="auto"/>
              <w:right w:val="single" w:sz="4" w:space="0" w:color="auto"/>
            </w:tcBorders>
            <w:shd w:val="clear" w:color="auto" w:fill="auto"/>
            <w:textDirection w:val="btLr"/>
            <w:vAlign w:val="center"/>
            <w:hideMark/>
          </w:tcPr>
          <w:p w14:paraId="3EA24CF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Operacional</w:t>
            </w:r>
          </w:p>
        </w:tc>
        <w:tc>
          <w:tcPr>
            <w:tcW w:w="820"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736FAC4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Que el contratista no firme el contrato oportunamente a no firme el contrato oportunamente</w:t>
            </w:r>
          </w:p>
        </w:tc>
        <w:tc>
          <w:tcPr>
            <w:tcW w:w="223" w:type="pct"/>
            <w:tcBorders>
              <w:top w:val="single" w:sz="4" w:space="0" w:color="auto"/>
              <w:left w:val="nil"/>
              <w:bottom w:val="single" w:sz="4" w:space="0" w:color="auto"/>
              <w:right w:val="single" w:sz="4" w:space="0" w:color="auto"/>
            </w:tcBorders>
            <w:shd w:val="clear" w:color="auto" w:fill="auto"/>
            <w:textDirection w:val="btLr"/>
            <w:vAlign w:val="center"/>
            <w:hideMark/>
          </w:tcPr>
          <w:p w14:paraId="1E31B029" w14:textId="77777777" w:rsidR="00973E28" w:rsidRDefault="00973E28" w:rsidP="00973E28">
            <w:pPr>
              <w:spacing w:after="240"/>
              <w:jc w:val="center"/>
              <w:rPr>
                <w:rFonts w:ascii="Calibri" w:hAnsi="Calibri"/>
                <w:color w:val="000000"/>
                <w:sz w:val="16"/>
                <w:szCs w:val="16"/>
              </w:rPr>
            </w:pPr>
          </w:p>
          <w:p w14:paraId="733FD28F" w14:textId="77777777" w:rsidR="00973E28" w:rsidRDefault="00973E28" w:rsidP="00973E28">
            <w:pPr>
              <w:spacing w:after="240"/>
              <w:jc w:val="center"/>
              <w:rPr>
                <w:rFonts w:ascii="Calibri" w:hAnsi="Calibri"/>
                <w:color w:val="000000"/>
                <w:sz w:val="16"/>
                <w:szCs w:val="16"/>
              </w:rPr>
            </w:pPr>
          </w:p>
          <w:p w14:paraId="727DA498" w14:textId="77777777" w:rsidR="00973E28" w:rsidRPr="00C83EEC" w:rsidRDefault="00973E28" w:rsidP="00973E28">
            <w:pPr>
              <w:spacing w:after="240"/>
              <w:jc w:val="center"/>
              <w:rPr>
                <w:rFonts w:ascii="Calibri" w:hAnsi="Calibri"/>
                <w:color w:val="000000"/>
                <w:sz w:val="16"/>
                <w:szCs w:val="16"/>
              </w:rPr>
            </w:pPr>
            <w:r w:rsidRPr="00C83EEC">
              <w:rPr>
                <w:rFonts w:ascii="Calibri" w:hAnsi="Calibri"/>
                <w:color w:val="000000"/>
                <w:sz w:val="16"/>
                <w:szCs w:val="16"/>
              </w:rPr>
              <w:t>.</w:t>
            </w:r>
            <w:r w:rsidRPr="00C83EEC">
              <w:rPr>
                <w:rFonts w:ascii="Calibri" w:hAnsi="Calibri"/>
                <w:color w:val="000000"/>
                <w:sz w:val="16"/>
                <w:szCs w:val="16"/>
              </w:rPr>
              <w:br/>
              <w:t>* desgaste  administrativo</w:t>
            </w:r>
            <w:r w:rsidRPr="00C83EEC">
              <w:rPr>
                <w:rFonts w:ascii="Calibri" w:hAnsi="Calibri"/>
                <w:color w:val="000000"/>
                <w:sz w:val="16"/>
                <w:szCs w:val="16"/>
              </w:rPr>
              <w:br/>
              <w:t>* impacto a la ejecución del recurso presupuestal</w:t>
            </w:r>
          </w:p>
        </w:tc>
        <w:tc>
          <w:tcPr>
            <w:tcW w:w="517" w:type="pct"/>
            <w:tcBorders>
              <w:top w:val="single" w:sz="4" w:space="0" w:color="auto"/>
              <w:left w:val="nil"/>
              <w:bottom w:val="single" w:sz="4" w:space="0" w:color="auto"/>
              <w:right w:val="single" w:sz="4" w:space="0" w:color="auto"/>
            </w:tcBorders>
            <w:shd w:val="clear" w:color="auto" w:fill="auto"/>
            <w:textDirection w:val="btLr"/>
            <w:vAlign w:val="center"/>
            <w:hideMark/>
          </w:tcPr>
          <w:p w14:paraId="592043B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46" w:type="pct"/>
            <w:tcBorders>
              <w:top w:val="single" w:sz="4" w:space="0" w:color="auto"/>
              <w:left w:val="nil"/>
              <w:bottom w:val="single" w:sz="4" w:space="0" w:color="auto"/>
              <w:right w:val="single" w:sz="4" w:space="0" w:color="auto"/>
            </w:tcBorders>
            <w:shd w:val="clear" w:color="auto" w:fill="auto"/>
            <w:textDirection w:val="btLr"/>
            <w:vAlign w:val="center"/>
            <w:hideMark/>
          </w:tcPr>
          <w:p w14:paraId="45D3B8D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46" w:type="pct"/>
            <w:tcBorders>
              <w:top w:val="single" w:sz="4" w:space="0" w:color="auto"/>
              <w:left w:val="nil"/>
              <w:bottom w:val="single" w:sz="4" w:space="0" w:color="auto"/>
              <w:right w:val="single" w:sz="4" w:space="0" w:color="auto"/>
            </w:tcBorders>
            <w:shd w:val="clear" w:color="auto" w:fill="auto"/>
            <w:textDirection w:val="btLr"/>
            <w:vAlign w:val="center"/>
            <w:hideMark/>
          </w:tcPr>
          <w:p w14:paraId="66673B1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6</w:t>
            </w:r>
          </w:p>
        </w:tc>
        <w:tc>
          <w:tcPr>
            <w:tcW w:w="146" w:type="pct"/>
            <w:tcBorders>
              <w:top w:val="single" w:sz="4" w:space="0" w:color="auto"/>
              <w:left w:val="nil"/>
              <w:bottom w:val="single" w:sz="4" w:space="0" w:color="auto"/>
              <w:right w:val="single" w:sz="4" w:space="0" w:color="auto"/>
            </w:tcBorders>
            <w:shd w:val="clear" w:color="auto" w:fill="auto"/>
            <w:textDirection w:val="btLr"/>
            <w:vAlign w:val="center"/>
            <w:hideMark/>
          </w:tcPr>
          <w:p w14:paraId="2152CE87"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alto</w:t>
            </w:r>
          </w:p>
        </w:tc>
        <w:tc>
          <w:tcPr>
            <w:tcW w:w="146" w:type="pct"/>
            <w:tcBorders>
              <w:top w:val="single" w:sz="4" w:space="0" w:color="auto"/>
              <w:left w:val="nil"/>
              <w:bottom w:val="single" w:sz="4" w:space="0" w:color="auto"/>
              <w:right w:val="single" w:sz="4" w:space="0" w:color="auto"/>
            </w:tcBorders>
            <w:shd w:val="clear" w:color="auto" w:fill="auto"/>
            <w:textDirection w:val="btLr"/>
            <w:vAlign w:val="center"/>
            <w:hideMark/>
          </w:tcPr>
          <w:p w14:paraId="00C9DD7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contratista</w:t>
            </w:r>
          </w:p>
        </w:tc>
        <w:tc>
          <w:tcPr>
            <w:tcW w:w="365" w:type="pct"/>
            <w:tcBorders>
              <w:top w:val="single" w:sz="4" w:space="0" w:color="auto"/>
              <w:left w:val="nil"/>
              <w:bottom w:val="single" w:sz="4" w:space="0" w:color="auto"/>
              <w:right w:val="single" w:sz="4" w:space="0" w:color="auto"/>
            </w:tcBorders>
            <w:shd w:val="clear" w:color="auto" w:fill="auto"/>
            <w:textDirection w:val="btLr"/>
            <w:vAlign w:val="center"/>
            <w:hideMark/>
          </w:tcPr>
          <w:p w14:paraId="5B4228EC" w14:textId="77777777" w:rsidR="00973E28" w:rsidRPr="00C83EEC" w:rsidRDefault="00973E28" w:rsidP="00973E28">
            <w:pPr>
              <w:jc w:val="center"/>
              <w:rPr>
                <w:rFonts w:ascii="Calibri" w:hAnsi="Calibri"/>
                <w:color w:val="000000"/>
                <w:sz w:val="16"/>
                <w:szCs w:val="16"/>
              </w:rPr>
            </w:pPr>
            <w:r>
              <w:rPr>
                <w:rFonts w:ascii="Calibri" w:hAnsi="Calibri"/>
                <w:color w:val="000000"/>
                <w:sz w:val="16"/>
                <w:szCs w:val="16"/>
              </w:rPr>
              <w:t>0</w:t>
            </w:r>
          </w:p>
        </w:tc>
        <w:tc>
          <w:tcPr>
            <w:tcW w:w="93" w:type="pct"/>
            <w:tcBorders>
              <w:top w:val="single" w:sz="4" w:space="0" w:color="auto"/>
              <w:left w:val="nil"/>
              <w:bottom w:val="single" w:sz="4" w:space="0" w:color="auto"/>
              <w:right w:val="single" w:sz="4" w:space="0" w:color="auto"/>
            </w:tcBorders>
            <w:shd w:val="clear" w:color="auto" w:fill="auto"/>
            <w:textDirection w:val="btLr"/>
            <w:vAlign w:val="center"/>
            <w:hideMark/>
          </w:tcPr>
          <w:p w14:paraId="1428C7E5"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47" w:type="pct"/>
            <w:tcBorders>
              <w:top w:val="single" w:sz="4" w:space="0" w:color="auto"/>
              <w:left w:val="nil"/>
              <w:bottom w:val="single" w:sz="4" w:space="0" w:color="auto"/>
              <w:right w:val="single" w:sz="4" w:space="0" w:color="auto"/>
            </w:tcBorders>
            <w:shd w:val="clear" w:color="auto" w:fill="auto"/>
            <w:textDirection w:val="btLr"/>
            <w:vAlign w:val="center"/>
            <w:hideMark/>
          </w:tcPr>
          <w:p w14:paraId="7B89592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47" w:type="pct"/>
            <w:tcBorders>
              <w:top w:val="single" w:sz="4" w:space="0" w:color="auto"/>
              <w:left w:val="nil"/>
              <w:bottom w:val="single" w:sz="4" w:space="0" w:color="auto"/>
              <w:right w:val="single" w:sz="4" w:space="0" w:color="auto"/>
            </w:tcBorders>
            <w:shd w:val="clear" w:color="auto" w:fill="auto"/>
            <w:textDirection w:val="btLr"/>
            <w:vAlign w:val="center"/>
            <w:hideMark/>
          </w:tcPr>
          <w:p w14:paraId="5F2F345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53" w:type="pct"/>
            <w:tcBorders>
              <w:top w:val="single" w:sz="4" w:space="0" w:color="auto"/>
              <w:left w:val="nil"/>
              <w:bottom w:val="single" w:sz="4" w:space="0" w:color="auto"/>
              <w:right w:val="single" w:sz="4" w:space="0" w:color="auto"/>
            </w:tcBorders>
            <w:shd w:val="clear" w:color="auto" w:fill="auto"/>
            <w:textDirection w:val="btLr"/>
            <w:vAlign w:val="center"/>
            <w:hideMark/>
          </w:tcPr>
          <w:p w14:paraId="30F8E15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47" w:type="pct"/>
            <w:tcBorders>
              <w:top w:val="single" w:sz="4" w:space="0" w:color="auto"/>
              <w:left w:val="nil"/>
              <w:bottom w:val="single" w:sz="4" w:space="0" w:color="auto"/>
              <w:right w:val="single" w:sz="4" w:space="0" w:color="auto"/>
            </w:tcBorders>
            <w:shd w:val="clear" w:color="auto" w:fill="auto"/>
            <w:textDirection w:val="btLr"/>
            <w:vAlign w:val="center"/>
            <w:hideMark/>
          </w:tcPr>
          <w:p w14:paraId="56E90B9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No</w:t>
            </w:r>
          </w:p>
        </w:tc>
        <w:tc>
          <w:tcPr>
            <w:tcW w:w="2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456D680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*Contratos</w:t>
            </w:r>
            <w:r w:rsidRPr="00C83EEC">
              <w:rPr>
                <w:rFonts w:ascii="Calibri" w:hAnsi="Calibri"/>
                <w:color w:val="000000"/>
                <w:sz w:val="16"/>
                <w:szCs w:val="16"/>
              </w:rPr>
              <w:br/>
              <w:t>*Jurídica</w:t>
            </w:r>
          </w:p>
        </w:tc>
        <w:tc>
          <w:tcPr>
            <w:tcW w:w="167" w:type="pct"/>
            <w:tcBorders>
              <w:top w:val="single" w:sz="4" w:space="0" w:color="auto"/>
              <w:left w:val="nil"/>
              <w:bottom w:val="single" w:sz="4" w:space="0" w:color="auto"/>
              <w:right w:val="single" w:sz="4" w:space="0" w:color="auto"/>
            </w:tcBorders>
            <w:shd w:val="clear" w:color="auto" w:fill="auto"/>
            <w:textDirection w:val="btLr"/>
            <w:vAlign w:val="center"/>
            <w:hideMark/>
          </w:tcPr>
          <w:p w14:paraId="113DCBA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 acuerdo al cronograma del proceso</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0AB9EAE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Dentro de los términos establecidos en el cronograma del proceso, la normatividad aplicable y respetando el debido proceso</w:t>
            </w:r>
          </w:p>
        </w:tc>
        <w:tc>
          <w:tcPr>
            <w:tcW w:w="256" w:type="pct"/>
            <w:tcBorders>
              <w:top w:val="single" w:sz="4" w:space="0" w:color="auto"/>
              <w:left w:val="nil"/>
              <w:bottom w:val="single" w:sz="4" w:space="0" w:color="auto"/>
              <w:right w:val="single" w:sz="4" w:space="0" w:color="auto"/>
            </w:tcBorders>
            <w:shd w:val="clear" w:color="auto" w:fill="auto"/>
            <w:textDirection w:val="btLr"/>
            <w:vAlign w:val="center"/>
            <w:hideMark/>
          </w:tcPr>
          <w:p w14:paraId="19768794"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 notificaciones, de acuerdo a los plazos establecidos en el cronograma del proceso para legalización del contrato</w:t>
            </w:r>
          </w:p>
        </w:tc>
        <w:tc>
          <w:tcPr>
            <w:tcW w:w="268" w:type="pct"/>
            <w:tcBorders>
              <w:top w:val="single" w:sz="4" w:space="0" w:color="auto"/>
              <w:left w:val="nil"/>
              <w:bottom w:val="single" w:sz="4" w:space="0" w:color="auto"/>
              <w:right w:val="single" w:sz="4" w:space="0" w:color="auto"/>
            </w:tcBorders>
            <w:shd w:val="clear" w:color="auto" w:fill="auto"/>
            <w:textDirection w:val="btLr"/>
            <w:vAlign w:val="center"/>
            <w:hideMark/>
          </w:tcPr>
          <w:p w14:paraId="733BE771"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Permanente, mientras se logre el perfeccionamiento del contrato</w:t>
            </w:r>
          </w:p>
        </w:tc>
      </w:tr>
      <w:tr w:rsidR="00973E28" w:rsidRPr="00C83EEC" w14:paraId="64EE3E5C" w14:textId="77777777" w:rsidTr="00973E28">
        <w:trPr>
          <w:trHeight w:val="6062"/>
        </w:trPr>
        <w:tc>
          <w:tcPr>
            <w:tcW w:w="1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F256B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5</w:t>
            </w:r>
          </w:p>
        </w:tc>
        <w:tc>
          <w:tcPr>
            <w:tcW w:w="147" w:type="pct"/>
            <w:tcBorders>
              <w:top w:val="single" w:sz="4" w:space="0" w:color="auto"/>
              <w:left w:val="nil"/>
              <w:bottom w:val="single" w:sz="4" w:space="0" w:color="auto"/>
              <w:right w:val="nil"/>
            </w:tcBorders>
            <w:shd w:val="clear" w:color="auto" w:fill="auto"/>
            <w:textDirection w:val="btLr"/>
            <w:vAlign w:val="center"/>
            <w:hideMark/>
          </w:tcPr>
          <w:p w14:paraId="32F4FB94" w14:textId="3676E0B3"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General</w:t>
            </w:r>
          </w:p>
        </w:tc>
        <w:tc>
          <w:tcPr>
            <w:tcW w:w="1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641BA1" w14:textId="09970AEC"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Externo</w:t>
            </w:r>
          </w:p>
        </w:tc>
        <w:tc>
          <w:tcPr>
            <w:tcW w:w="190" w:type="pct"/>
            <w:tcBorders>
              <w:top w:val="single" w:sz="4" w:space="0" w:color="auto"/>
              <w:left w:val="nil"/>
              <w:bottom w:val="single" w:sz="4" w:space="0" w:color="auto"/>
              <w:right w:val="single" w:sz="4" w:space="0" w:color="auto"/>
            </w:tcBorders>
            <w:shd w:val="clear" w:color="auto" w:fill="auto"/>
            <w:textDirection w:val="btLr"/>
            <w:vAlign w:val="center"/>
            <w:hideMark/>
          </w:tcPr>
          <w:p w14:paraId="4A84D88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Contratación</w:t>
            </w:r>
          </w:p>
        </w:tc>
        <w:tc>
          <w:tcPr>
            <w:tcW w:w="155" w:type="pct"/>
            <w:tcBorders>
              <w:top w:val="single" w:sz="4" w:space="0" w:color="auto"/>
              <w:left w:val="nil"/>
              <w:bottom w:val="single" w:sz="4" w:space="0" w:color="auto"/>
              <w:right w:val="single" w:sz="4" w:space="0" w:color="auto"/>
            </w:tcBorders>
            <w:shd w:val="clear" w:color="auto" w:fill="auto"/>
            <w:textDirection w:val="btLr"/>
            <w:vAlign w:val="center"/>
            <w:hideMark/>
          </w:tcPr>
          <w:p w14:paraId="6573F315"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Operacionales</w:t>
            </w:r>
          </w:p>
        </w:tc>
        <w:tc>
          <w:tcPr>
            <w:tcW w:w="82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C415B6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Falla en los canales  de distribución para la entrega de los elementos a contratar</w:t>
            </w:r>
          </w:p>
        </w:tc>
        <w:tc>
          <w:tcPr>
            <w:tcW w:w="223" w:type="pct"/>
            <w:tcBorders>
              <w:top w:val="single" w:sz="4" w:space="0" w:color="auto"/>
              <w:left w:val="nil"/>
              <w:bottom w:val="single" w:sz="4" w:space="0" w:color="auto"/>
              <w:right w:val="single" w:sz="4" w:space="0" w:color="auto"/>
            </w:tcBorders>
            <w:shd w:val="clear" w:color="auto" w:fill="auto"/>
            <w:textDirection w:val="btLr"/>
            <w:vAlign w:val="center"/>
            <w:hideMark/>
          </w:tcPr>
          <w:p w14:paraId="625B372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 xml:space="preserve">Afectación grave de la  salud de los usuarios </w:t>
            </w:r>
            <w:r w:rsidRPr="00C83EEC">
              <w:rPr>
                <w:rFonts w:ascii="Calibri" w:hAnsi="Calibri"/>
                <w:color w:val="000000"/>
                <w:sz w:val="16"/>
                <w:szCs w:val="16"/>
              </w:rPr>
              <w:br/>
              <w:t>* desgaste  administrativo</w:t>
            </w:r>
            <w:r w:rsidRPr="00C83EEC">
              <w:rPr>
                <w:rFonts w:ascii="Calibri" w:hAnsi="Calibri"/>
                <w:color w:val="000000"/>
                <w:sz w:val="16"/>
                <w:szCs w:val="16"/>
              </w:rPr>
              <w:br/>
              <w:t>* impacto a la ejecución del recurso presupuestal</w:t>
            </w:r>
            <w:r w:rsidRPr="00C83EEC">
              <w:rPr>
                <w:rFonts w:ascii="Calibri" w:hAnsi="Calibri"/>
                <w:color w:val="000000"/>
                <w:sz w:val="16"/>
                <w:szCs w:val="16"/>
              </w:rPr>
              <w:br/>
              <w:t>* generación de la demanda insatisfecha</w:t>
            </w:r>
          </w:p>
        </w:tc>
        <w:tc>
          <w:tcPr>
            <w:tcW w:w="517" w:type="pct"/>
            <w:tcBorders>
              <w:top w:val="single" w:sz="4" w:space="0" w:color="auto"/>
              <w:left w:val="nil"/>
              <w:bottom w:val="single" w:sz="4" w:space="0" w:color="auto"/>
              <w:right w:val="single" w:sz="4" w:space="0" w:color="auto"/>
            </w:tcBorders>
            <w:shd w:val="clear" w:color="auto" w:fill="auto"/>
            <w:textDirection w:val="btLr"/>
            <w:vAlign w:val="center"/>
            <w:hideMark/>
          </w:tcPr>
          <w:p w14:paraId="6060E09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46" w:type="pct"/>
            <w:tcBorders>
              <w:top w:val="single" w:sz="4" w:space="0" w:color="auto"/>
              <w:left w:val="nil"/>
              <w:bottom w:val="single" w:sz="4" w:space="0" w:color="auto"/>
              <w:right w:val="single" w:sz="4" w:space="0" w:color="auto"/>
            </w:tcBorders>
            <w:shd w:val="clear" w:color="auto" w:fill="auto"/>
            <w:textDirection w:val="btLr"/>
            <w:vAlign w:val="center"/>
            <w:hideMark/>
          </w:tcPr>
          <w:p w14:paraId="7F94C48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46" w:type="pct"/>
            <w:tcBorders>
              <w:top w:val="single" w:sz="4" w:space="0" w:color="auto"/>
              <w:left w:val="nil"/>
              <w:bottom w:val="single" w:sz="4" w:space="0" w:color="auto"/>
              <w:right w:val="single" w:sz="4" w:space="0" w:color="auto"/>
            </w:tcBorders>
            <w:shd w:val="clear" w:color="auto" w:fill="auto"/>
            <w:textDirection w:val="btLr"/>
            <w:vAlign w:val="center"/>
            <w:hideMark/>
          </w:tcPr>
          <w:p w14:paraId="0943D69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5</w:t>
            </w:r>
          </w:p>
        </w:tc>
        <w:tc>
          <w:tcPr>
            <w:tcW w:w="146" w:type="pct"/>
            <w:tcBorders>
              <w:top w:val="single" w:sz="4" w:space="0" w:color="auto"/>
              <w:left w:val="nil"/>
              <w:bottom w:val="single" w:sz="4" w:space="0" w:color="auto"/>
              <w:right w:val="single" w:sz="4" w:space="0" w:color="auto"/>
            </w:tcBorders>
            <w:shd w:val="clear" w:color="auto" w:fill="auto"/>
            <w:textDirection w:val="btLr"/>
            <w:vAlign w:val="center"/>
            <w:hideMark/>
          </w:tcPr>
          <w:p w14:paraId="0A8D3D2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46" w:type="pct"/>
            <w:tcBorders>
              <w:top w:val="single" w:sz="4" w:space="0" w:color="auto"/>
              <w:left w:val="nil"/>
              <w:bottom w:val="single" w:sz="4" w:space="0" w:color="auto"/>
              <w:right w:val="single" w:sz="4" w:space="0" w:color="auto"/>
            </w:tcBorders>
            <w:shd w:val="clear" w:color="auto" w:fill="auto"/>
            <w:textDirection w:val="btLr"/>
            <w:vAlign w:val="center"/>
            <w:hideMark/>
          </w:tcPr>
          <w:p w14:paraId="676F94CC" w14:textId="028AB5B0"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Contratista</w:t>
            </w:r>
          </w:p>
        </w:tc>
        <w:tc>
          <w:tcPr>
            <w:tcW w:w="365" w:type="pct"/>
            <w:tcBorders>
              <w:top w:val="single" w:sz="4" w:space="0" w:color="auto"/>
              <w:left w:val="nil"/>
              <w:bottom w:val="single" w:sz="4" w:space="0" w:color="auto"/>
              <w:right w:val="single" w:sz="4" w:space="0" w:color="auto"/>
            </w:tcBorders>
            <w:shd w:val="clear" w:color="auto" w:fill="auto"/>
            <w:textDirection w:val="btLr"/>
            <w:vAlign w:val="center"/>
            <w:hideMark/>
          </w:tcPr>
          <w:p w14:paraId="3EAC4694"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Exigencia en el cumplimiento de los términos acordados para la formalización del contrato</w:t>
            </w:r>
          </w:p>
        </w:tc>
        <w:tc>
          <w:tcPr>
            <w:tcW w:w="93" w:type="pct"/>
            <w:tcBorders>
              <w:top w:val="single" w:sz="4" w:space="0" w:color="auto"/>
              <w:left w:val="nil"/>
              <w:bottom w:val="single" w:sz="4" w:space="0" w:color="auto"/>
              <w:right w:val="single" w:sz="4" w:space="0" w:color="auto"/>
            </w:tcBorders>
            <w:shd w:val="clear" w:color="auto" w:fill="auto"/>
            <w:textDirection w:val="btLr"/>
            <w:vAlign w:val="center"/>
            <w:hideMark/>
          </w:tcPr>
          <w:p w14:paraId="721C67E4"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47" w:type="pct"/>
            <w:tcBorders>
              <w:top w:val="single" w:sz="4" w:space="0" w:color="auto"/>
              <w:left w:val="nil"/>
              <w:bottom w:val="single" w:sz="4" w:space="0" w:color="auto"/>
              <w:right w:val="single" w:sz="4" w:space="0" w:color="auto"/>
            </w:tcBorders>
            <w:shd w:val="clear" w:color="auto" w:fill="auto"/>
            <w:textDirection w:val="btLr"/>
            <w:vAlign w:val="center"/>
            <w:hideMark/>
          </w:tcPr>
          <w:p w14:paraId="46CA84A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47" w:type="pct"/>
            <w:tcBorders>
              <w:top w:val="single" w:sz="4" w:space="0" w:color="auto"/>
              <w:left w:val="nil"/>
              <w:bottom w:val="single" w:sz="4" w:space="0" w:color="auto"/>
              <w:right w:val="single" w:sz="4" w:space="0" w:color="auto"/>
            </w:tcBorders>
            <w:shd w:val="clear" w:color="auto" w:fill="auto"/>
            <w:textDirection w:val="btLr"/>
            <w:vAlign w:val="center"/>
            <w:hideMark/>
          </w:tcPr>
          <w:p w14:paraId="624FA0A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53" w:type="pct"/>
            <w:tcBorders>
              <w:top w:val="single" w:sz="4" w:space="0" w:color="auto"/>
              <w:left w:val="nil"/>
              <w:bottom w:val="single" w:sz="4" w:space="0" w:color="auto"/>
              <w:right w:val="single" w:sz="4" w:space="0" w:color="auto"/>
            </w:tcBorders>
            <w:shd w:val="clear" w:color="auto" w:fill="auto"/>
            <w:textDirection w:val="btLr"/>
            <w:vAlign w:val="center"/>
            <w:hideMark/>
          </w:tcPr>
          <w:p w14:paraId="23D32A65"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47" w:type="pct"/>
            <w:tcBorders>
              <w:top w:val="single" w:sz="4" w:space="0" w:color="auto"/>
              <w:left w:val="nil"/>
              <w:bottom w:val="single" w:sz="4" w:space="0" w:color="auto"/>
              <w:right w:val="single" w:sz="4" w:space="0" w:color="auto"/>
            </w:tcBorders>
            <w:shd w:val="clear" w:color="auto" w:fill="auto"/>
            <w:textDirection w:val="btLr"/>
            <w:vAlign w:val="center"/>
            <w:hideMark/>
          </w:tcPr>
          <w:p w14:paraId="770E249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No</w:t>
            </w:r>
          </w:p>
        </w:tc>
        <w:tc>
          <w:tcPr>
            <w:tcW w:w="2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749F25D2"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*Contratos</w:t>
            </w:r>
            <w:r w:rsidRPr="00C83EEC">
              <w:rPr>
                <w:rFonts w:ascii="Calibri" w:hAnsi="Calibri"/>
                <w:color w:val="000000"/>
                <w:sz w:val="16"/>
                <w:szCs w:val="16"/>
              </w:rPr>
              <w:br/>
              <w:t>*Jurídica</w:t>
            </w:r>
          </w:p>
        </w:tc>
        <w:tc>
          <w:tcPr>
            <w:tcW w:w="167" w:type="pct"/>
            <w:tcBorders>
              <w:top w:val="single" w:sz="4" w:space="0" w:color="auto"/>
              <w:left w:val="nil"/>
              <w:bottom w:val="single" w:sz="4" w:space="0" w:color="auto"/>
              <w:right w:val="single" w:sz="4" w:space="0" w:color="auto"/>
            </w:tcBorders>
            <w:shd w:val="clear" w:color="auto" w:fill="auto"/>
            <w:textDirection w:val="btLr"/>
            <w:vAlign w:val="center"/>
            <w:hideMark/>
          </w:tcPr>
          <w:p w14:paraId="187AEF7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 acuerdo al cronograma del proceso</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14:paraId="3F424E2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Dentro de los términos establecidos en el cronograma del proceso, la normatividad aplicable y respetando el debido proceso</w:t>
            </w:r>
          </w:p>
        </w:tc>
        <w:tc>
          <w:tcPr>
            <w:tcW w:w="256" w:type="pct"/>
            <w:tcBorders>
              <w:top w:val="single" w:sz="4" w:space="0" w:color="auto"/>
              <w:left w:val="nil"/>
              <w:bottom w:val="single" w:sz="4" w:space="0" w:color="auto"/>
              <w:right w:val="single" w:sz="4" w:space="0" w:color="auto"/>
            </w:tcBorders>
            <w:shd w:val="clear" w:color="auto" w:fill="auto"/>
            <w:textDirection w:val="btLr"/>
            <w:vAlign w:val="center"/>
            <w:hideMark/>
          </w:tcPr>
          <w:p w14:paraId="6DBDDDE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 notificaciones, de acuerdo a los plazos establecidos en el cronograma del proceso para legalización del contrato</w:t>
            </w:r>
          </w:p>
        </w:tc>
        <w:tc>
          <w:tcPr>
            <w:tcW w:w="268" w:type="pct"/>
            <w:tcBorders>
              <w:top w:val="single" w:sz="4" w:space="0" w:color="auto"/>
              <w:left w:val="nil"/>
              <w:bottom w:val="single" w:sz="4" w:space="0" w:color="auto"/>
              <w:right w:val="single" w:sz="4" w:space="0" w:color="auto"/>
            </w:tcBorders>
            <w:shd w:val="clear" w:color="auto" w:fill="auto"/>
            <w:textDirection w:val="btLr"/>
            <w:vAlign w:val="center"/>
            <w:hideMark/>
          </w:tcPr>
          <w:p w14:paraId="27F7B52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Permanente, mientras se logre el perfeccionamiento del contrato</w:t>
            </w:r>
          </w:p>
        </w:tc>
      </w:tr>
      <w:tr w:rsidR="00973E28" w:rsidRPr="00C83EEC" w14:paraId="06D404C0" w14:textId="77777777" w:rsidTr="00973E28">
        <w:trPr>
          <w:trHeight w:val="2520"/>
        </w:trPr>
        <w:tc>
          <w:tcPr>
            <w:tcW w:w="144" w:type="pct"/>
            <w:tcBorders>
              <w:top w:val="single" w:sz="4" w:space="0" w:color="auto"/>
              <w:left w:val="single" w:sz="8" w:space="0" w:color="auto"/>
              <w:bottom w:val="nil"/>
              <w:right w:val="nil"/>
            </w:tcBorders>
            <w:shd w:val="clear" w:color="000000" w:fill="FFFFFF"/>
            <w:vAlign w:val="center"/>
            <w:hideMark/>
          </w:tcPr>
          <w:p w14:paraId="22DB4669"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6</w:t>
            </w:r>
          </w:p>
        </w:tc>
        <w:tc>
          <w:tcPr>
            <w:tcW w:w="147"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5128EEB4" w14:textId="1E68CC06"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General</w:t>
            </w:r>
          </w:p>
        </w:tc>
        <w:tc>
          <w:tcPr>
            <w:tcW w:w="114"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A5A50F3" w14:textId="3567C6AB"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Externo</w:t>
            </w:r>
          </w:p>
        </w:tc>
        <w:tc>
          <w:tcPr>
            <w:tcW w:w="19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65E040C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Selección</w:t>
            </w:r>
          </w:p>
        </w:tc>
        <w:tc>
          <w:tcPr>
            <w:tcW w:w="155"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672235EF"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operacional</w:t>
            </w:r>
          </w:p>
        </w:tc>
        <w:tc>
          <w:tcPr>
            <w:tcW w:w="82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67C06A4"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Falla en los canales  de distribución para la entrega de los elementos a contratar</w:t>
            </w:r>
          </w:p>
        </w:tc>
        <w:tc>
          <w:tcPr>
            <w:tcW w:w="223"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F177BD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Retraso en la entrega de los elementos en los plazos establecidos</w:t>
            </w:r>
          </w:p>
        </w:tc>
        <w:tc>
          <w:tcPr>
            <w:tcW w:w="517"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42F7FFFD"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46"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3F246EFE"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46"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73C2D731"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6</w:t>
            </w:r>
          </w:p>
        </w:tc>
        <w:tc>
          <w:tcPr>
            <w:tcW w:w="146"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14C6799A"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alto</w:t>
            </w:r>
          </w:p>
        </w:tc>
        <w:tc>
          <w:tcPr>
            <w:tcW w:w="146"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1D33B3B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contratista</w:t>
            </w:r>
          </w:p>
        </w:tc>
        <w:tc>
          <w:tcPr>
            <w:tcW w:w="36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382DBE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Reducir la probabilidad de ocurrencia del evento/Establecer claridad en las especificaciones y en los compromisos adquiridos por el contratista.</w:t>
            </w:r>
          </w:p>
        </w:tc>
        <w:tc>
          <w:tcPr>
            <w:tcW w:w="93"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E3B3E5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1</w:t>
            </w:r>
          </w:p>
        </w:tc>
        <w:tc>
          <w:tcPr>
            <w:tcW w:w="147"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1D3F231"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2</w:t>
            </w:r>
          </w:p>
        </w:tc>
        <w:tc>
          <w:tcPr>
            <w:tcW w:w="147"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AFF0011"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3</w:t>
            </w:r>
          </w:p>
        </w:tc>
        <w:tc>
          <w:tcPr>
            <w:tcW w:w="153"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13B263D8"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Riesgo bajo</w:t>
            </w:r>
          </w:p>
        </w:tc>
        <w:tc>
          <w:tcPr>
            <w:tcW w:w="147"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DAD1CE0" w14:textId="693D5959"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No</w:t>
            </w:r>
          </w:p>
        </w:tc>
        <w:tc>
          <w:tcPr>
            <w:tcW w:w="23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5399B30"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Supervisor</w:t>
            </w:r>
          </w:p>
        </w:tc>
        <w:tc>
          <w:tcPr>
            <w:tcW w:w="16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0343CB"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 acuerdo al cronograma del proceso</w:t>
            </w:r>
          </w:p>
        </w:tc>
        <w:tc>
          <w:tcPr>
            <w:tcW w:w="13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E4CCE43"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Dentro de los términos establecidos en el cronograma del proceso, la normatividad aplicable y respetando el debido proceso</w:t>
            </w:r>
          </w:p>
        </w:tc>
        <w:tc>
          <w:tcPr>
            <w:tcW w:w="25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91C292"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Con notificaciones, de acuerdo a los plazos establecidos en el cronograma del proceso para la entrega de los elementos</w:t>
            </w:r>
          </w:p>
        </w:tc>
        <w:tc>
          <w:tcPr>
            <w:tcW w:w="268"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E239E6" w14:textId="77777777" w:rsidR="00973E28" w:rsidRPr="00C83EEC" w:rsidRDefault="00973E28" w:rsidP="00973E28">
            <w:pPr>
              <w:jc w:val="center"/>
              <w:rPr>
                <w:rFonts w:ascii="Calibri" w:hAnsi="Calibri"/>
                <w:color w:val="000000"/>
                <w:sz w:val="16"/>
                <w:szCs w:val="16"/>
              </w:rPr>
            </w:pPr>
            <w:r w:rsidRPr="00C83EEC">
              <w:rPr>
                <w:rFonts w:ascii="Calibri" w:hAnsi="Calibri"/>
                <w:color w:val="000000"/>
                <w:sz w:val="16"/>
                <w:szCs w:val="16"/>
              </w:rPr>
              <w:t>mensual</w:t>
            </w:r>
          </w:p>
        </w:tc>
      </w:tr>
      <w:tr w:rsidR="00973E28" w:rsidRPr="00C83EEC" w14:paraId="148B09A5" w14:textId="77777777" w:rsidTr="00973E28">
        <w:trPr>
          <w:trHeight w:val="300"/>
        </w:trPr>
        <w:tc>
          <w:tcPr>
            <w:tcW w:w="144" w:type="pct"/>
            <w:tcBorders>
              <w:top w:val="nil"/>
              <w:left w:val="single" w:sz="8" w:space="0" w:color="auto"/>
              <w:bottom w:val="nil"/>
              <w:right w:val="nil"/>
            </w:tcBorders>
            <w:shd w:val="clear" w:color="000000" w:fill="FFFFFF"/>
            <w:vAlign w:val="center"/>
            <w:hideMark/>
          </w:tcPr>
          <w:p w14:paraId="0EC6E536" w14:textId="71999341" w:rsidR="00973E28" w:rsidRPr="00C83EEC" w:rsidRDefault="00973E28" w:rsidP="00973E28">
            <w:pPr>
              <w:jc w:val="center"/>
              <w:rPr>
                <w:rFonts w:ascii="Calibri" w:hAnsi="Calibri"/>
                <w:color w:val="000000"/>
                <w:sz w:val="16"/>
                <w:szCs w:val="16"/>
              </w:rPr>
            </w:pPr>
          </w:p>
        </w:tc>
        <w:tc>
          <w:tcPr>
            <w:tcW w:w="147" w:type="pct"/>
            <w:vMerge/>
            <w:tcBorders>
              <w:top w:val="single" w:sz="4" w:space="0" w:color="auto"/>
              <w:left w:val="single" w:sz="4" w:space="0" w:color="auto"/>
              <w:bottom w:val="single" w:sz="4" w:space="0" w:color="000000"/>
              <w:right w:val="single" w:sz="4" w:space="0" w:color="auto"/>
            </w:tcBorders>
            <w:vAlign w:val="center"/>
            <w:hideMark/>
          </w:tcPr>
          <w:p w14:paraId="7F540994" w14:textId="77777777" w:rsidR="00973E28" w:rsidRPr="00C83EEC" w:rsidRDefault="00973E28" w:rsidP="00973E28">
            <w:pPr>
              <w:jc w:val="center"/>
              <w:rPr>
                <w:rFonts w:ascii="Calibri" w:hAnsi="Calibri"/>
                <w:color w:val="000000"/>
                <w:sz w:val="16"/>
                <w:szCs w:val="16"/>
              </w:rPr>
            </w:pPr>
          </w:p>
        </w:tc>
        <w:tc>
          <w:tcPr>
            <w:tcW w:w="114" w:type="pct"/>
            <w:vMerge/>
            <w:tcBorders>
              <w:top w:val="single" w:sz="4" w:space="0" w:color="auto"/>
              <w:left w:val="single" w:sz="4" w:space="0" w:color="auto"/>
              <w:bottom w:val="single" w:sz="4" w:space="0" w:color="000000"/>
              <w:right w:val="single" w:sz="4" w:space="0" w:color="auto"/>
            </w:tcBorders>
            <w:vAlign w:val="center"/>
            <w:hideMark/>
          </w:tcPr>
          <w:p w14:paraId="56005F1C" w14:textId="77777777" w:rsidR="00973E28" w:rsidRPr="00C83EEC" w:rsidRDefault="00973E28" w:rsidP="00973E28">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674DA82F" w14:textId="77777777" w:rsidR="00973E28" w:rsidRPr="00C83EEC" w:rsidRDefault="00973E28" w:rsidP="00973E28">
            <w:pPr>
              <w:jc w:val="center"/>
              <w:rPr>
                <w:rFonts w:ascii="Calibri" w:hAnsi="Calibri"/>
                <w:color w:val="000000"/>
                <w:sz w:val="16"/>
                <w:szCs w:val="16"/>
              </w:rPr>
            </w:pPr>
          </w:p>
        </w:tc>
        <w:tc>
          <w:tcPr>
            <w:tcW w:w="155" w:type="pct"/>
            <w:vMerge/>
            <w:tcBorders>
              <w:top w:val="single" w:sz="4" w:space="0" w:color="auto"/>
              <w:left w:val="single" w:sz="4" w:space="0" w:color="auto"/>
              <w:bottom w:val="single" w:sz="4" w:space="0" w:color="000000"/>
              <w:right w:val="single" w:sz="4" w:space="0" w:color="auto"/>
            </w:tcBorders>
            <w:vAlign w:val="center"/>
            <w:hideMark/>
          </w:tcPr>
          <w:p w14:paraId="293A0C4F" w14:textId="77777777" w:rsidR="00973E28" w:rsidRPr="00C83EEC" w:rsidRDefault="00973E28" w:rsidP="00973E28">
            <w:pPr>
              <w:jc w:val="center"/>
              <w:rPr>
                <w:rFonts w:ascii="Calibri" w:hAnsi="Calibri"/>
                <w:color w:val="000000"/>
                <w:sz w:val="16"/>
                <w:szCs w:val="16"/>
              </w:rPr>
            </w:pPr>
          </w:p>
        </w:tc>
        <w:tc>
          <w:tcPr>
            <w:tcW w:w="820" w:type="pct"/>
            <w:vMerge/>
            <w:tcBorders>
              <w:top w:val="single" w:sz="4" w:space="0" w:color="auto"/>
              <w:left w:val="single" w:sz="4" w:space="0" w:color="auto"/>
              <w:bottom w:val="single" w:sz="4" w:space="0" w:color="auto"/>
              <w:right w:val="single" w:sz="4" w:space="0" w:color="auto"/>
            </w:tcBorders>
            <w:vAlign w:val="center"/>
            <w:hideMark/>
          </w:tcPr>
          <w:p w14:paraId="32F7087E" w14:textId="77777777" w:rsidR="00973E28" w:rsidRPr="00C83EEC" w:rsidRDefault="00973E28" w:rsidP="00973E28">
            <w:pPr>
              <w:jc w:val="center"/>
              <w:rPr>
                <w:rFonts w:ascii="Calibri" w:hAnsi="Calibri"/>
                <w:color w:val="000000"/>
                <w:sz w:val="16"/>
                <w:szCs w:val="16"/>
              </w:rPr>
            </w:pPr>
          </w:p>
        </w:tc>
        <w:tc>
          <w:tcPr>
            <w:tcW w:w="223" w:type="pct"/>
            <w:vMerge/>
            <w:tcBorders>
              <w:top w:val="single" w:sz="4" w:space="0" w:color="auto"/>
              <w:left w:val="single" w:sz="4" w:space="0" w:color="auto"/>
              <w:bottom w:val="single" w:sz="4" w:space="0" w:color="auto"/>
              <w:right w:val="single" w:sz="4" w:space="0" w:color="auto"/>
            </w:tcBorders>
            <w:vAlign w:val="center"/>
            <w:hideMark/>
          </w:tcPr>
          <w:p w14:paraId="4A0DA2CA" w14:textId="77777777" w:rsidR="00973E28" w:rsidRPr="00C83EEC" w:rsidRDefault="00973E28" w:rsidP="00973E28">
            <w:pPr>
              <w:jc w:val="center"/>
              <w:rPr>
                <w:rFonts w:ascii="Calibri" w:hAnsi="Calibri"/>
                <w:color w:val="000000"/>
                <w:sz w:val="16"/>
                <w:szCs w:val="16"/>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082AF122" w14:textId="77777777" w:rsidR="00973E28" w:rsidRPr="00C83EEC" w:rsidRDefault="00973E28" w:rsidP="00973E28">
            <w:pPr>
              <w:jc w:val="center"/>
              <w:rPr>
                <w:rFonts w:ascii="Calibri" w:hAnsi="Calibri"/>
                <w:color w:val="000000"/>
                <w:sz w:val="16"/>
                <w:szCs w:val="16"/>
              </w:rPr>
            </w:pPr>
          </w:p>
        </w:tc>
        <w:tc>
          <w:tcPr>
            <w:tcW w:w="146" w:type="pct"/>
            <w:vMerge/>
            <w:tcBorders>
              <w:top w:val="single" w:sz="4" w:space="0" w:color="auto"/>
              <w:left w:val="single" w:sz="4" w:space="0" w:color="auto"/>
              <w:bottom w:val="single" w:sz="4" w:space="0" w:color="000000"/>
              <w:right w:val="single" w:sz="4" w:space="0" w:color="auto"/>
            </w:tcBorders>
            <w:vAlign w:val="center"/>
            <w:hideMark/>
          </w:tcPr>
          <w:p w14:paraId="72715F58" w14:textId="77777777" w:rsidR="00973E28" w:rsidRPr="00C83EEC" w:rsidRDefault="00973E28" w:rsidP="00973E28">
            <w:pPr>
              <w:jc w:val="center"/>
              <w:rPr>
                <w:rFonts w:ascii="Calibri" w:hAnsi="Calibri"/>
                <w:color w:val="000000"/>
                <w:sz w:val="16"/>
                <w:szCs w:val="16"/>
              </w:rPr>
            </w:pPr>
          </w:p>
        </w:tc>
        <w:tc>
          <w:tcPr>
            <w:tcW w:w="146" w:type="pct"/>
            <w:vMerge/>
            <w:tcBorders>
              <w:top w:val="single" w:sz="4" w:space="0" w:color="auto"/>
              <w:left w:val="single" w:sz="4" w:space="0" w:color="auto"/>
              <w:bottom w:val="single" w:sz="4" w:space="0" w:color="000000"/>
              <w:right w:val="single" w:sz="4" w:space="0" w:color="auto"/>
            </w:tcBorders>
            <w:vAlign w:val="center"/>
            <w:hideMark/>
          </w:tcPr>
          <w:p w14:paraId="0263A371" w14:textId="77777777" w:rsidR="00973E28" w:rsidRPr="00C83EEC" w:rsidRDefault="00973E28" w:rsidP="00973E28">
            <w:pPr>
              <w:jc w:val="center"/>
              <w:rPr>
                <w:rFonts w:ascii="Calibri" w:hAnsi="Calibri"/>
                <w:color w:val="000000"/>
                <w:sz w:val="16"/>
                <w:szCs w:val="16"/>
              </w:rPr>
            </w:pPr>
          </w:p>
        </w:tc>
        <w:tc>
          <w:tcPr>
            <w:tcW w:w="146" w:type="pct"/>
            <w:vMerge/>
            <w:tcBorders>
              <w:top w:val="single" w:sz="4" w:space="0" w:color="auto"/>
              <w:left w:val="single" w:sz="4" w:space="0" w:color="auto"/>
              <w:bottom w:val="single" w:sz="4" w:space="0" w:color="000000"/>
              <w:right w:val="single" w:sz="4" w:space="0" w:color="auto"/>
            </w:tcBorders>
            <w:vAlign w:val="center"/>
            <w:hideMark/>
          </w:tcPr>
          <w:p w14:paraId="4381CBE4" w14:textId="77777777" w:rsidR="00973E28" w:rsidRPr="00C83EEC" w:rsidRDefault="00973E28" w:rsidP="00973E28">
            <w:pPr>
              <w:jc w:val="center"/>
              <w:rPr>
                <w:rFonts w:ascii="Calibri" w:hAnsi="Calibri"/>
                <w:color w:val="000000"/>
                <w:sz w:val="16"/>
                <w:szCs w:val="16"/>
              </w:rPr>
            </w:pPr>
          </w:p>
        </w:tc>
        <w:tc>
          <w:tcPr>
            <w:tcW w:w="146" w:type="pct"/>
            <w:vMerge/>
            <w:tcBorders>
              <w:top w:val="single" w:sz="4" w:space="0" w:color="auto"/>
              <w:left w:val="single" w:sz="4" w:space="0" w:color="auto"/>
              <w:bottom w:val="single" w:sz="4" w:space="0" w:color="000000"/>
              <w:right w:val="single" w:sz="4" w:space="0" w:color="auto"/>
            </w:tcBorders>
            <w:vAlign w:val="center"/>
            <w:hideMark/>
          </w:tcPr>
          <w:p w14:paraId="6577B941" w14:textId="77777777" w:rsidR="00973E28" w:rsidRPr="00C83EEC" w:rsidRDefault="00973E28" w:rsidP="00973E28">
            <w:pPr>
              <w:jc w:val="center"/>
              <w:rPr>
                <w:rFonts w:ascii="Calibri" w:hAnsi="Calibri"/>
                <w:color w:val="000000"/>
                <w:sz w:val="16"/>
                <w:szCs w:val="16"/>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3D0AD1C6" w14:textId="77777777" w:rsidR="00973E28" w:rsidRPr="00C83EEC" w:rsidRDefault="00973E28" w:rsidP="00973E28">
            <w:pPr>
              <w:jc w:val="center"/>
              <w:rPr>
                <w:rFonts w:ascii="Calibri" w:hAnsi="Calibri"/>
                <w:color w:val="000000"/>
                <w:sz w:val="16"/>
                <w:szCs w:val="16"/>
              </w:rPr>
            </w:pPr>
          </w:p>
        </w:tc>
        <w:tc>
          <w:tcPr>
            <w:tcW w:w="93" w:type="pct"/>
            <w:vMerge/>
            <w:tcBorders>
              <w:top w:val="single" w:sz="4" w:space="0" w:color="auto"/>
              <w:left w:val="single" w:sz="4" w:space="0" w:color="auto"/>
              <w:bottom w:val="single" w:sz="4" w:space="0" w:color="000000"/>
              <w:right w:val="single" w:sz="4" w:space="0" w:color="auto"/>
            </w:tcBorders>
            <w:vAlign w:val="center"/>
            <w:hideMark/>
          </w:tcPr>
          <w:p w14:paraId="631E66A1" w14:textId="77777777" w:rsidR="00973E28" w:rsidRPr="00C83EEC" w:rsidRDefault="00973E28" w:rsidP="00973E28">
            <w:pPr>
              <w:jc w:val="center"/>
              <w:rPr>
                <w:rFonts w:ascii="Calibri" w:hAnsi="Calibri"/>
                <w:color w:val="000000"/>
                <w:sz w:val="16"/>
                <w:szCs w:val="16"/>
              </w:rPr>
            </w:pPr>
          </w:p>
        </w:tc>
        <w:tc>
          <w:tcPr>
            <w:tcW w:w="147" w:type="pct"/>
            <w:vMerge/>
            <w:tcBorders>
              <w:top w:val="single" w:sz="4" w:space="0" w:color="auto"/>
              <w:left w:val="single" w:sz="4" w:space="0" w:color="auto"/>
              <w:bottom w:val="single" w:sz="4" w:space="0" w:color="000000"/>
              <w:right w:val="single" w:sz="4" w:space="0" w:color="auto"/>
            </w:tcBorders>
            <w:vAlign w:val="center"/>
            <w:hideMark/>
          </w:tcPr>
          <w:p w14:paraId="20541631" w14:textId="77777777" w:rsidR="00973E28" w:rsidRPr="00C83EEC" w:rsidRDefault="00973E28" w:rsidP="00973E28">
            <w:pPr>
              <w:jc w:val="center"/>
              <w:rPr>
                <w:rFonts w:ascii="Calibri" w:hAnsi="Calibri"/>
                <w:color w:val="000000"/>
                <w:sz w:val="16"/>
                <w:szCs w:val="16"/>
              </w:rPr>
            </w:pPr>
          </w:p>
        </w:tc>
        <w:tc>
          <w:tcPr>
            <w:tcW w:w="147" w:type="pct"/>
            <w:vMerge/>
            <w:tcBorders>
              <w:top w:val="single" w:sz="4" w:space="0" w:color="auto"/>
              <w:left w:val="single" w:sz="4" w:space="0" w:color="auto"/>
              <w:bottom w:val="single" w:sz="4" w:space="0" w:color="000000"/>
              <w:right w:val="single" w:sz="4" w:space="0" w:color="auto"/>
            </w:tcBorders>
            <w:vAlign w:val="center"/>
            <w:hideMark/>
          </w:tcPr>
          <w:p w14:paraId="54E41843" w14:textId="77777777" w:rsidR="00973E28" w:rsidRPr="00C83EEC" w:rsidRDefault="00973E28" w:rsidP="00973E28">
            <w:pPr>
              <w:jc w:val="center"/>
              <w:rPr>
                <w:rFonts w:ascii="Calibri" w:hAnsi="Calibri"/>
                <w:color w:val="000000"/>
                <w:sz w:val="16"/>
                <w:szCs w:val="16"/>
              </w:rPr>
            </w:pPr>
          </w:p>
        </w:tc>
        <w:tc>
          <w:tcPr>
            <w:tcW w:w="153" w:type="pct"/>
            <w:vMerge/>
            <w:tcBorders>
              <w:top w:val="single" w:sz="4" w:space="0" w:color="auto"/>
              <w:left w:val="single" w:sz="4" w:space="0" w:color="auto"/>
              <w:bottom w:val="single" w:sz="4" w:space="0" w:color="000000"/>
              <w:right w:val="single" w:sz="4" w:space="0" w:color="auto"/>
            </w:tcBorders>
            <w:vAlign w:val="center"/>
            <w:hideMark/>
          </w:tcPr>
          <w:p w14:paraId="4D83A099" w14:textId="77777777" w:rsidR="00973E28" w:rsidRPr="00C83EEC" w:rsidRDefault="00973E28" w:rsidP="00973E28">
            <w:pPr>
              <w:jc w:val="center"/>
              <w:rPr>
                <w:rFonts w:ascii="Calibri" w:hAnsi="Calibri"/>
                <w:color w:val="000000"/>
                <w:sz w:val="16"/>
                <w:szCs w:val="16"/>
              </w:rPr>
            </w:pPr>
          </w:p>
        </w:tc>
        <w:tc>
          <w:tcPr>
            <w:tcW w:w="147" w:type="pct"/>
            <w:vMerge/>
            <w:tcBorders>
              <w:top w:val="single" w:sz="4" w:space="0" w:color="auto"/>
              <w:left w:val="single" w:sz="4" w:space="0" w:color="auto"/>
              <w:bottom w:val="single" w:sz="4" w:space="0" w:color="000000"/>
              <w:right w:val="single" w:sz="4" w:space="0" w:color="auto"/>
            </w:tcBorders>
            <w:vAlign w:val="center"/>
            <w:hideMark/>
          </w:tcPr>
          <w:p w14:paraId="4DB4FAC1" w14:textId="77777777" w:rsidR="00973E28" w:rsidRPr="00C83EEC" w:rsidRDefault="00973E28" w:rsidP="00973E28">
            <w:pPr>
              <w:jc w:val="center"/>
              <w:rPr>
                <w:rFonts w:ascii="Calibri" w:hAnsi="Calibri"/>
                <w:color w:val="000000"/>
                <w:sz w:val="16"/>
                <w:szCs w:val="16"/>
              </w:rPr>
            </w:pPr>
          </w:p>
        </w:tc>
        <w:tc>
          <w:tcPr>
            <w:tcW w:w="231" w:type="pct"/>
            <w:vMerge/>
            <w:tcBorders>
              <w:top w:val="single" w:sz="4" w:space="0" w:color="auto"/>
              <w:left w:val="single" w:sz="4" w:space="0" w:color="auto"/>
              <w:bottom w:val="single" w:sz="4" w:space="0" w:color="000000"/>
              <w:right w:val="single" w:sz="4" w:space="0" w:color="auto"/>
            </w:tcBorders>
            <w:vAlign w:val="center"/>
            <w:hideMark/>
          </w:tcPr>
          <w:p w14:paraId="33048A8B" w14:textId="77777777" w:rsidR="00973E28" w:rsidRPr="00C83EEC" w:rsidRDefault="00973E28" w:rsidP="00973E28">
            <w:pPr>
              <w:jc w:val="center"/>
              <w:rPr>
                <w:rFonts w:ascii="Calibri" w:hAnsi="Calibri"/>
                <w:color w:val="000000"/>
                <w:sz w:val="16"/>
                <w:szCs w:val="16"/>
              </w:rPr>
            </w:pPr>
          </w:p>
        </w:tc>
        <w:tc>
          <w:tcPr>
            <w:tcW w:w="167" w:type="pct"/>
            <w:vMerge/>
            <w:tcBorders>
              <w:top w:val="single" w:sz="4" w:space="0" w:color="auto"/>
              <w:left w:val="single" w:sz="4" w:space="0" w:color="auto"/>
              <w:bottom w:val="single" w:sz="4" w:space="0" w:color="auto"/>
              <w:right w:val="single" w:sz="4" w:space="0" w:color="auto"/>
            </w:tcBorders>
            <w:vAlign w:val="center"/>
            <w:hideMark/>
          </w:tcPr>
          <w:p w14:paraId="5043B476" w14:textId="77777777" w:rsidR="00973E28" w:rsidRPr="00C83EEC" w:rsidRDefault="00973E28" w:rsidP="00973E28">
            <w:pPr>
              <w:jc w:val="center"/>
              <w:rPr>
                <w:rFonts w:ascii="Calibri" w:hAnsi="Calibri"/>
                <w:color w:val="000000"/>
                <w:sz w:val="16"/>
                <w:szCs w:val="16"/>
              </w:rPr>
            </w:pPr>
          </w:p>
        </w:tc>
        <w:tc>
          <w:tcPr>
            <w:tcW w:w="131" w:type="pct"/>
            <w:vMerge/>
            <w:tcBorders>
              <w:top w:val="single" w:sz="4" w:space="0" w:color="auto"/>
              <w:left w:val="single" w:sz="4" w:space="0" w:color="auto"/>
              <w:bottom w:val="single" w:sz="4" w:space="0" w:color="auto"/>
              <w:right w:val="single" w:sz="4" w:space="0" w:color="auto"/>
            </w:tcBorders>
            <w:vAlign w:val="center"/>
            <w:hideMark/>
          </w:tcPr>
          <w:p w14:paraId="506EF506" w14:textId="77777777" w:rsidR="00973E28" w:rsidRPr="00C83EEC" w:rsidRDefault="00973E28" w:rsidP="00973E28">
            <w:pPr>
              <w:jc w:val="center"/>
              <w:rPr>
                <w:rFonts w:ascii="Calibri" w:hAnsi="Calibri"/>
                <w:color w:val="000000"/>
                <w:sz w:val="16"/>
                <w:szCs w:val="16"/>
              </w:rPr>
            </w:pPr>
          </w:p>
        </w:tc>
        <w:tc>
          <w:tcPr>
            <w:tcW w:w="256" w:type="pct"/>
            <w:vMerge/>
            <w:tcBorders>
              <w:top w:val="single" w:sz="4" w:space="0" w:color="auto"/>
              <w:left w:val="single" w:sz="4" w:space="0" w:color="auto"/>
              <w:bottom w:val="single" w:sz="4" w:space="0" w:color="auto"/>
              <w:right w:val="single" w:sz="4" w:space="0" w:color="auto"/>
            </w:tcBorders>
            <w:vAlign w:val="center"/>
            <w:hideMark/>
          </w:tcPr>
          <w:p w14:paraId="4BBABF12" w14:textId="77777777" w:rsidR="00973E28" w:rsidRPr="00C83EEC" w:rsidRDefault="00973E28" w:rsidP="00973E28">
            <w:pPr>
              <w:jc w:val="center"/>
              <w:rPr>
                <w:rFonts w:ascii="Calibri" w:hAnsi="Calibri"/>
                <w:color w:val="000000"/>
                <w:sz w:val="16"/>
                <w:szCs w:val="16"/>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5640F1DA" w14:textId="77777777" w:rsidR="00973E28" w:rsidRPr="00C83EEC" w:rsidRDefault="00973E28" w:rsidP="00973E28">
            <w:pPr>
              <w:jc w:val="center"/>
              <w:rPr>
                <w:rFonts w:ascii="Calibri" w:hAnsi="Calibri"/>
                <w:color w:val="000000"/>
                <w:sz w:val="16"/>
                <w:szCs w:val="16"/>
              </w:rPr>
            </w:pPr>
          </w:p>
        </w:tc>
      </w:tr>
      <w:tr w:rsidR="00973E28" w:rsidRPr="00C83EEC" w14:paraId="794F0843" w14:textId="77777777" w:rsidTr="00973E28">
        <w:trPr>
          <w:trHeight w:val="300"/>
        </w:trPr>
        <w:tc>
          <w:tcPr>
            <w:tcW w:w="144" w:type="pct"/>
            <w:tcBorders>
              <w:top w:val="nil"/>
              <w:left w:val="single" w:sz="8" w:space="0" w:color="auto"/>
              <w:bottom w:val="nil"/>
              <w:right w:val="nil"/>
            </w:tcBorders>
            <w:shd w:val="clear" w:color="000000" w:fill="FFFFFF"/>
            <w:vAlign w:val="center"/>
            <w:hideMark/>
          </w:tcPr>
          <w:p w14:paraId="34FDC36D" w14:textId="2BB32258" w:rsidR="00973E28" w:rsidRPr="00C83EEC" w:rsidRDefault="00973E28" w:rsidP="00973E28">
            <w:pPr>
              <w:jc w:val="center"/>
              <w:rPr>
                <w:rFonts w:ascii="Calibri" w:hAnsi="Calibri"/>
                <w:color w:val="000000"/>
                <w:sz w:val="16"/>
                <w:szCs w:val="16"/>
              </w:rPr>
            </w:pPr>
          </w:p>
        </w:tc>
        <w:tc>
          <w:tcPr>
            <w:tcW w:w="147" w:type="pct"/>
            <w:vMerge/>
            <w:tcBorders>
              <w:top w:val="single" w:sz="4" w:space="0" w:color="auto"/>
              <w:left w:val="single" w:sz="4" w:space="0" w:color="auto"/>
              <w:bottom w:val="single" w:sz="4" w:space="0" w:color="000000"/>
              <w:right w:val="single" w:sz="4" w:space="0" w:color="auto"/>
            </w:tcBorders>
            <w:vAlign w:val="center"/>
            <w:hideMark/>
          </w:tcPr>
          <w:p w14:paraId="063F0731" w14:textId="77777777" w:rsidR="00973E28" w:rsidRPr="00C83EEC" w:rsidRDefault="00973E28" w:rsidP="00973E28">
            <w:pPr>
              <w:jc w:val="center"/>
              <w:rPr>
                <w:rFonts w:ascii="Calibri" w:hAnsi="Calibri"/>
                <w:color w:val="000000"/>
                <w:sz w:val="16"/>
                <w:szCs w:val="16"/>
              </w:rPr>
            </w:pPr>
          </w:p>
        </w:tc>
        <w:tc>
          <w:tcPr>
            <w:tcW w:w="114" w:type="pct"/>
            <w:vMerge/>
            <w:tcBorders>
              <w:top w:val="single" w:sz="4" w:space="0" w:color="auto"/>
              <w:left w:val="single" w:sz="4" w:space="0" w:color="auto"/>
              <w:bottom w:val="single" w:sz="4" w:space="0" w:color="000000"/>
              <w:right w:val="single" w:sz="4" w:space="0" w:color="auto"/>
            </w:tcBorders>
            <w:vAlign w:val="center"/>
            <w:hideMark/>
          </w:tcPr>
          <w:p w14:paraId="3B038711" w14:textId="77777777" w:rsidR="00973E28" w:rsidRPr="00C83EEC" w:rsidRDefault="00973E28" w:rsidP="00973E28">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11616DB9" w14:textId="77777777" w:rsidR="00973E28" w:rsidRPr="00C83EEC" w:rsidRDefault="00973E28" w:rsidP="00973E28">
            <w:pPr>
              <w:jc w:val="center"/>
              <w:rPr>
                <w:rFonts w:ascii="Calibri" w:hAnsi="Calibri"/>
                <w:color w:val="000000"/>
                <w:sz w:val="16"/>
                <w:szCs w:val="16"/>
              </w:rPr>
            </w:pPr>
          </w:p>
        </w:tc>
        <w:tc>
          <w:tcPr>
            <w:tcW w:w="155" w:type="pct"/>
            <w:vMerge/>
            <w:tcBorders>
              <w:top w:val="single" w:sz="4" w:space="0" w:color="auto"/>
              <w:left w:val="single" w:sz="4" w:space="0" w:color="auto"/>
              <w:bottom w:val="single" w:sz="4" w:space="0" w:color="000000"/>
              <w:right w:val="single" w:sz="4" w:space="0" w:color="auto"/>
            </w:tcBorders>
            <w:vAlign w:val="center"/>
            <w:hideMark/>
          </w:tcPr>
          <w:p w14:paraId="61BAFDD0" w14:textId="77777777" w:rsidR="00973E28" w:rsidRPr="00C83EEC" w:rsidRDefault="00973E28" w:rsidP="00973E28">
            <w:pPr>
              <w:jc w:val="center"/>
              <w:rPr>
                <w:rFonts w:ascii="Calibri" w:hAnsi="Calibri"/>
                <w:color w:val="000000"/>
                <w:sz w:val="16"/>
                <w:szCs w:val="16"/>
              </w:rPr>
            </w:pPr>
          </w:p>
        </w:tc>
        <w:tc>
          <w:tcPr>
            <w:tcW w:w="820" w:type="pct"/>
            <w:vMerge/>
            <w:tcBorders>
              <w:top w:val="single" w:sz="4" w:space="0" w:color="auto"/>
              <w:left w:val="single" w:sz="4" w:space="0" w:color="auto"/>
              <w:bottom w:val="single" w:sz="4" w:space="0" w:color="auto"/>
              <w:right w:val="single" w:sz="4" w:space="0" w:color="auto"/>
            </w:tcBorders>
            <w:vAlign w:val="center"/>
            <w:hideMark/>
          </w:tcPr>
          <w:p w14:paraId="5DA809D3" w14:textId="77777777" w:rsidR="00973E28" w:rsidRPr="00C83EEC" w:rsidRDefault="00973E28" w:rsidP="00973E28">
            <w:pPr>
              <w:jc w:val="center"/>
              <w:rPr>
                <w:rFonts w:ascii="Calibri" w:hAnsi="Calibri"/>
                <w:color w:val="000000"/>
                <w:sz w:val="16"/>
                <w:szCs w:val="16"/>
              </w:rPr>
            </w:pPr>
          </w:p>
        </w:tc>
        <w:tc>
          <w:tcPr>
            <w:tcW w:w="223" w:type="pct"/>
            <w:vMerge/>
            <w:tcBorders>
              <w:top w:val="single" w:sz="4" w:space="0" w:color="auto"/>
              <w:left w:val="single" w:sz="4" w:space="0" w:color="auto"/>
              <w:bottom w:val="single" w:sz="4" w:space="0" w:color="auto"/>
              <w:right w:val="single" w:sz="4" w:space="0" w:color="auto"/>
            </w:tcBorders>
            <w:vAlign w:val="center"/>
            <w:hideMark/>
          </w:tcPr>
          <w:p w14:paraId="128DC7C2" w14:textId="77777777" w:rsidR="00973E28" w:rsidRPr="00C83EEC" w:rsidRDefault="00973E28" w:rsidP="00973E28">
            <w:pPr>
              <w:jc w:val="center"/>
              <w:rPr>
                <w:rFonts w:ascii="Calibri" w:hAnsi="Calibri"/>
                <w:color w:val="000000"/>
                <w:sz w:val="16"/>
                <w:szCs w:val="16"/>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64352ABA" w14:textId="77777777" w:rsidR="00973E28" w:rsidRPr="00C83EEC" w:rsidRDefault="00973E28" w:rsidP="00973E28">
            <w:pPr>
              <w:jc w:val="center"/>
              <w:rPr>
                <w:rFonts w:ascii="Calibri" w:hAnsi="Calibri"/>
                <w:color w:val="000000"/>
                <w:sz w:val="16"/>
                <w:szCs w:val="16"/>
              </w:rPr>
            </w:pPr>
          </w:p>
        </w:tc>
        <w:tc>
          <w:tcPr>
            <w:tcW w:w="146" w:type="pct"/>
            <w:vMerge/>
            <w:tcBorders>
              <w:top w:val="single" w:sz="4" w:space="0" w:color="auto"/>
              <w:left w:val="single" w:sz="4" w:space="0" w:color="auto"/>
              <w:bottom w:val="single" w:sz="4" w:space="0" w:color="000000"/>
              <w:right w:val="single" w:sz="4" w:space="0" w:color="auto"/>
            </w:tcBorders>
            <w:vAlign w:val="center"/>
            <w:hideMark/>
          </w:tcPr>
          <w:p w14:paraId="66B505D3" w14:textId="77777777" w:rsidR="00973E28" w:rsidRPr="00C83EEC" w:rsidRDefault="00973E28" w:rsidP="00973E28">
            <w:pPr>
              <w:jc w:val="center"/>
              <w:rPr>
                <w:rFonts w:ascii="Calibri" w:hAnsi="Calibri"/>
                <w:color w:val="000000"/>
                <w:sz w:val="16"/>
                <w:szCs w:val="16"/>
              </w:rPr>
            </w:pPr>
          </w:p>
        </w:tc>
        <w:tc>
          <w:tcPr>
            <w:tcW w:w="146" w:type="pct"/>
            <w:vMerge/>
            <w:tcBorders>
              <w:top w:val="single" w:sz="4" w:space="0" w:color="auto"/>
              <w:left w:val="single" w:sz="4" w:space="0" w:color="auto"/>
              <w:bottom w:val="single" w:sz="4" w:space="0" w:color="000000"/>
              <w:right w:val="single" w:sz="4" w:space="0" w:color="auto"/>
            </w:tcBorders>
            <w:vAlign w:val="center"/>
            <w:hideMark/>
          </w:tcPr>
          <w:p w14:paraId="49AD4AD7" w14:textId="77777777" w:rsidR="00973E28" w:rsidRPr="00C83EEC" w:rsidRDefault="00973E28" w:rsidP="00973E28">
            <w:pPr>
              <w:jc w:val="center"/>
              <w:rPr>
                <w:rFonts w:ascii="Calibri" w:hAnsi="Calibri"/>
                <w:color w:val="000000"/>
                <w:sz w:val="16"/>
                <w:szCs w:val="16"/>
              </w:rPr>
            </w:pPr>
          </w:p>
        </w:tc>
        <w:tc>
          <w:tcPr>
            <w:tcW w:w="146" w:type="pct"/>
            <w:vMerge/>
            <w:tcBorders>
              <w:top w:val="single" w:sz="4" w:space="0" w:color="auto"/>
              <w:left w:val="single" w:sz="4" w:space="0" w:color="auto"/>
              <w:bottom w:val="single" w:sz="4" w:space="0" w:color="000000"/>
              <w:right w:val="single" w:sz="4" w:space="0" w:color="auto"/>
            </w:tcBorders>
            <w:vAlign w:val="center"/>
            <w:hideMark/>
          </w:tcPr>
          <w:p w14:paraId="181CF61F" w14:textId="77777777" w:rsidR="00973E28" w:rsidRPr="00C83EEC" w:rsidRDefault="00973E28" w:rsidP="00973E28">
            <w:pPr>
              <w:jc w:val="center"/>
              <w:rPr>
                <w:rFonts w:ascii="Calibri" w:hAnsi="Calibri"/>
                <w:color w:val="000000"/>
                <w:sz w:val="16"/>
                <w:szCs w:val="16"/>
              </w:rPr>
            </w:pPr>
          </w:p>
        </w:tc>
        <w:tc>
          <w:tcPr>
            <w:tcW w:w="146" w:type="pct"/>
            <w:vMerge/>
            <w:tcBorders>
              <w:top w:val="single" w:sz="4" w:space="0" w:color="auto"/>
              <w:left w:val="single" w:sz="4" w:space="0" w:color="auto"/>
              <w:bottom w:val="single" w:sz="4" w:space="0" w:color="000000"/>
              <w:right w:val="single" w:sz="4" w:space="0" w:color="auto"/>
            </w:tcBorders>
            <w:vAlign w:val="center"/>
            <w:hideMark/>
          </w:tcPr>
          <w:p w14:paraId="2A1AB8D6" w14:textId="77777777" w:rsidR="00973E28" w:rsidRPr="00C83EEC" w:rsidRDefault="00973E28" w:rsidP="00973E28">
            <w:pPr>
              <w:jc w:val="center"/>
              <w:rPr>
                <w:rFonts w:ascii="Calibri" w:hAnsi="Calibri"/>
                <w:color w:val="000000"/>
                <w:sz w:val="16"/>
                <w:szCs w:val="16"/>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5E31BEB6" w14:textId="77777777" w:rsidR="00973E28" w:rsidRPr="00C83EEC" w:rsidRDefault="00973E28" w:rsidP="00973E28">
            <w:pPr>
              <w:jc w:val="center"/>
              <w:rPr>
                <w:rFonts w:ascii="Calibri" w:hAnsi="Calibri"/>
                <w:color w:val="000000"/>
                <w:sz w:val="16"/>
                <w:szCs w:val="16"/>
              </w:rPr>
            </w:pPr>
          </w:p>
        </w:tc>
        <w:tc>
          <w:tcPr>
            <w:tcW w:w="93" w:type="pct"/>
            <w:vMerge/>
            <w:tcBorders>
              <w:top w:val="single" w:sz="4" w:space="0" w:color="auto"/>
              <w:left w:val="single" w:sz="4" w:space="0" w:color="auto"/>
              <w:bottom w:val="single" w:sz="4" w:space="0" w:color="000000"/>
              <w:right w:val="single" w:sz="4" w:space="0" w:color="auto"/>
            </w:tcBorders>
            <w:vAlign w:val="center"/>
            <w:hideMark/>
          </w:tcPr>
          <w:p w14:paraId="356E2535" w14:textId="77777777" w:rsidR="00973E28" w:rsidRPr="00C83EEC" w:rsidRDefault="00973E28" w:rsidP="00973E28">
            <w:pPr>
              <w:jc w:val="center"/>
              <w:rPr>
                <w:rFonts w:ascii="Calibri" w:hAnsi="Calibri"/>
                <w:color w:val="000000"/>
                <w:sz w:val="16"/>
                <w:szCs w:val="16"/>
              </w:rPr>
            </w:pPr>
          </w:p>
        </w:tc>
        <w:tc>
          <w:tcPr>
            <w:tcW w:w="147" w:type="pct"/>
            <w:vMerge/>
            <w:tcBorders>
              <w:top w:val="single" w:sz="4" w:space="0" w:color="auto"/>
              <w:left w:val="single" w:sz="4" w:space="0" w:color="auto"/>
              <w:bottom w:val="single" w:sz="4" w:space="0" w:color="000000"/>
              <w:right w:val="single" w:sz="4" w:space="0" w:color="auto"/>
            </w:tcBorders>
            <w:vAlign w:val="center"/>
            <w:hideMark/>
          </w:tcPr>
          <w:p w14:paraId="5D963AF8" w14:textId="77777777" w:rsidR="00973E28" w:rsidRPr="00C83EEC" w:rsidRDefault="00973E28" w:rsidP="00973E28">
            <w:pPr>
              <w:jc w:val="center"/>
              <w:rPr>
                <w:rFonts w:ascii="Calibri" w:hAnsi="Calibri"/>
                <w:color w:val="000000"/>
                <w:sz w:val="16"/>
                <w:szCs w:val="16"/>
              </w:rPr>
            </w:pPr>
          </w:p>
        </w:tc>
        <w:tc>
          <w:tcPr>
            <w:tcW w:w="147" w:type="pct"/>
            <w:vMerge/>
            <w:tcBorders>
              <w:top w:val="single" w:sz="4" w:space="0" w:color="auto"/>
              <w:left w:val="single" w:sz="4" w:space="0" w:color="auto"/>
              <w:bottom w:val="single" w:sz="4" w:space="0" w:color="000000"/>
              <w:right w:val="single" w:sz="4" w:space="0" w:color="auto"/>
            </w:tcBorders>
            <w:vAlign w:val="center"/>
            <w:hideMark/>
          </w:tcPr>
          <w:p w14:paraId="67611854" w14:textId="77777777" w:rsidR="00973E28" w:rsidRPr="00C83EEC" w:rsidRDefault="00973E28" w:rsidP="00973E28">
            <w:pPr>
              <w:jc w:val="center"/>
              <w:rPr>
                <w:rFonts w:ascii="Calibri" w:hAnsi="Calibri"/>
                <w:color w:val="000000"/>
                <w:sz w:val="16"/>
                <w:szCs w:val="16"/>
              </w:rPr>
            </w:pPr>
          </w:p>
        </w:tc>
        <w:tc>
          <w:tcPr>
            <w:tcW w:w="153" w:type="pct"/>
            <w:vMerge/>
            <w:tcBorders>
              <w:top w:val="single" w:sz="4" w:space="0" w:color="auto"/>
              <w:left w:val="single" w:sz="4" w:space="0" w:color="auto"/>
              <w:bottom w:val="single" w:sz="4" w:space="0" w:color="000000"/>
              <w:right w:val="single" w:sz="4" w:space="0" w:color="auto"/>
            </w:tcBorders>
            <w:vAlign w:val="center"/>
            <w:hideMark/>
          </w:tcPr>
          <w:p w14:paraId="12EF3F5C" w14:textId="77777777" w:rsidR="00973E28" w:rsidRPr="00C83EEC" w:rsidRDefault="00973E28" w:rsidP="00973E28">
            <w:pPr>
              <w:jc w:val="center"/>
              <w:rPr>
                <w:rFonts w:ascii="Calibri" w:hAnsi="Calibri"/>
                <w:color w:val="000000"/>
                <w:sz w:val="16"/>
                <w:szCs w:val="16"/>
              </w:rPr>
            </w:pPr>
          </w:p>
        </w:tc>
        <w:tc>
          <w:tcPr>
            <w:tcW w:w="147" w:type="pct"/>
            <w:vMerge/>
            <w:tcBorders>
              <w:top w:val="single" w:sz="4" w:space="0" w:color="auto"/>
              <w:left w:val="single" w:sz="4" w:space="0" w:color="auto"/>
              <w:bottom w:val="single" w:sz="4" w:space="0" w:color="000000"/>
              <w:right w:val="single" w:sz="4" w:space="0" w:color="auto"/>
            </w:tcBorders>
            <w:vAlign w:val="center"/>
            <w:hideMark/>
          </w:tcPr>
          <w:p w14:paraId="7F5E7506" w14:textId="77777777" w:rsidR="00973E28" w:rsidRPr="00C83EEC" w:rsidRDefault="00973E28" w:rsidP="00973E28">
            <w:pPr>
              <w:jc w:val="center"/>
              <w:rPr>
                <w:rFonts w:ascii="Calibri" w:hAnsi="Calibri"/>
                <w:color w:val="000000"/>
                <w:sz w:val="16"/>
                <w:szCs w:val="16"/>
              </w:rPr>
            </w:pPr>
          </w:p>
        </w:tc>
        <w:tc>
          <w:tcPr>
            <w:tcW w:w="231" w:type="pct"/>
            <w:vMerge/>
            <w:tcBorders>
              <w:top w:val="single" w:sz="4" w:space="0" w:color="auto"/>
              <w:left w:val="single" w:sz="4" w:space="0" w:color="auto"/>
              <w:bottom w:val="single" w:sz="4" w:space="0" w:color="000000"/>
              <w:right w:val="single" w:sz="4" w:space="0" w:color="auto"/>
            </w:tcBorders>
            <w:vAlign w:val="center"/>
            <w:hideMark/>
          </w:tcPr>
          <w:p w14:paraId="65BC67C1" w14:textId="77777777" w:rsidR="00973E28" w:rsidRPr="00C83EEC" w:rsidRDefault="00973E28" w:rsidP="00973E28">
            <w:pPr>
              <w:jc w:val="center"/>
              <w:rPr>
                <w:rFonts w:ascii="Calibri" w:hAnsi="Calibri"/>
                <w:color w:val="000000"/>
                <w:sz w:val="16"/>
                <w:szCs w:val="16"/>
              </w:rPr>
            </w:pPr>
          </w:p>
        </w:tc>
        <w:tc>
          <w:tcPr>
            <w:tcW w:w="167" w:type="pct"/>
            <w:vMerge/>
            <w:tcBorders>
              <w:top w:val="single" w:sz="4" w:space="0" w:color="auto"/>
              <w:left w:val="single" w:sz="4" w:space="0" w:color="auto"/>
              <w:bottom w:val="single" w:sz="4" w:space="0" w:color="auto"/>
              <w:right w:val="single" w:sz="4" w:space="0" w:color="auto"/>
            </w:tcBorders>
            <w:vAlign w:val="center"/>
            <w:hideMark/>
          </w:tcPr>
          <w:p w14:paraId="07E54BA1" w14:textId="77777777" w:rsidR="00973E28" w:rsidRPr="00C83EEC" w:rsidRDefault="00973E28" w:rsidP="00973E28">
            <w:pPr>
              <w:jc w:val="center"/>
              <w:rPr>
                <w:rFonts w:ascii="Calibri" w:hAnsi="Calibri"/>
                <w:color w:val="000000"/>
                <w:sz w:val="16"/>
                <w:szCs w:val="16"/>
              </w:rPr>
            </w:pPr>
          </w:p>
        </w:tc>
        <w:tc>
          <w:tcPr>
            <w:tcW w:w="131" w:type="pct"/>
            <w:vMerge/>
            <w:tcBorders>
              <w:top w:val="single" w:sz="4" w:space="0" w:color="auto"/>
              <w:left w:val="single" w:sz="4" w:space="0" w:color="auto"/>
              <w:bottom w:val="single" w:sz="4" w:space="0" w:color="auto"/>
              <w:right w:val="single" w:sz="4" w:space="0" w:color="auto"/>
            </w:tcBorders>
            <w:vAlign w:val="center"/>
            <w:hideMark/>
          </w:tcPr>
          <w:p w14:paraId="02932447" w14:textId="77777777" w:rsidR="00973E28" w:rsidRPr="00C83EEC" w:rsidRDefault="00973E28" w:rsidP="00973E28">
            <w:pPr>
              <w:jc w:val="center"/>
              <w:rPr>
                <w:rFonts w:ascii="Calibri" w:hAnsi="Calibri"/>
                <w:color w:val="000000"/>
                <w:sz w:val="16"/>
                <w:szCs w:val="16"/>
              </w:rPr>
            </w:pPr>
          </w:p>
        </w:tc>
        <w:tc>
          <w:tcPr>
            <w:tcW w:w="256" w:type="pct"/>
            <w:vMerge/>
            <w:tcBorders>
              <w:top w:val="single" w:sz="4" w:space="0" w:color="auto"/>
              <w:left w:val="single" w:sz="4" w:space="0" w:color="auto"/>
              <w:bottom w:val="single" w:sz="4" w:space="0" w:color="auto"/>
              <w:right w:val="single" w:sz="4" w:space="0" w:color="auto"/>
            </w:tcBorders>
            <w:vAlign w:val="center"/>
            <w:hideMark/>
          </w:tcPr>
          <w:p w14:paraId="61E36187" w14:textId="77777777" w:rsidR="00973E28" w:rsidRPr="00C83EEC" w:rsidRDefault="00973E28" w:rsidP="00973E28">
            <w:pPr>
              <w:jc w:val="center"/>
              <w:rPr>
                <w:rFonts w:ascii="Calibri" w:hAnsi="Calibri"/>
                <w:color w:val="000000"/>
                <w:sz w:val="16"/>
                <w:szCs w:val="16"/>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6B21588D" w14:textId="77777777" w:rsidR="00973E28" w:rsidRPr="00C83EEC" w:rsidRDefault="00973E28" w:rsidP="00973E28">
            <w:pPr>
              <w:jc w:val="center"/>
              <w:rPr>
                <w:rFonts w:ascii="Calibri" w:hAnsi="Calibri"/>
                <w:color w:val="000000"/>
                <w:sz w:val="16"/>
                <w:szCs w:val="16"/>
              </w:rPr>
            </w:pPr>
          </w:p>
        </w:tc>
      </w:tr>
      <w:tr w:rsidR="00973E28" w:rsidRPr="00C83EEC" w14:paraId="2E3CEC41" w14:textId="77777777" w:rsidTr="00973E28">
        <w:trPr>
          <w:trHeight w:val="4936"/>
        </w:trPr>
        <w:tc>
          <w:tcPr>
            <w:tcW w:w="144" w:type="pct"/>
            <w:tcBorders>
              <w:top w:val="nil"/>
              <w:left w:val="single" w:sz="8" w:space="0" w:color="auto"/>
              <w:bottom w:val="single" w:sz="8" w:space="0" w:color="auto"/>
              <w:right w:val="nil"/>
            </w:tcBorders>
            <w:shd w:val="clear" w:color="000000" w:fill="FFFFFF"/>
            <w:vAlign w:val="center"/>
            <w:hideMark/>
          </w:tcPr>
          <w:p w14:paraId="67FCFA08" w14:textId="12395C05" w:rsidR="00973E28" w:rsidRPr="00C83EEC" w:rsidRDefault="00973E28" w:rsidP="00973E28">
            <w:pPr>
              <w:jc w:val="center"/>
              <w:rPr>
                <w:rFonts w:ascii="Calibri" w:hAnsi="Calibri"/>
                <w:color w:val="000000"/>
                <w:sz w:val="16"/>
                <w:szCs w:val="16"/>
              </w:rPr>
            </w:pPr>
          </w:p>
        </w:tc>
        <w:tc>
          <w:tcPr>
            <w:tcW w:w="147" w:type="pct"/>
            <w:vMerge/>
            <w:tcBorders>
              <w:top w:val="single" w:sz="4" w:space="0" w:color="auto"/>
              <w:left w:val="single" w:sz="4" w:space="0" w:color="auto"/>
              <w:bottom w:val="single" w:sz="4" w:space="0" w:color="000000"/>
              <w:right w:val="single" w:sz="4" w:space="0" w:color="auto"/>
            </w:tcBorders>
            <w:vAlign w:val="center"/>
            <w:hideMark/>
          </w:tcPr>
          <w:p w14:paraId="6F11034F" w14:textId="77777777" w:rsidR="00973E28" w:rsidRPr="00C83EEC" w:rsidRDefault="00973E28" w:rsidP="00973E28">
            <w:pPr>
              <w:jc w:val="center"/>
              <w:rPr>
                <w:rFonts w:ascii="Calibri" w:hAnsi="Calibri"/>
                <w:color w:val="000000"/>
                <w:sz w:val="16"/>
                <w:szCs w:val="16"/>
              </w:rPr>
            </w:pPr>
          </w:p>
        </w:tc>
        <w:tc>
          <w:tcPr>
            <w:tcW w:w="114" w:type="pct"/>
            <w:vMerge/>
            <w:tcBorders>
              <w:top w:val="single" w:sz="4" w:space="0" w:color="auto"/>
              <w:left w:val="single" w:sz="4" w:space="0" w:color="auto"/>
              <w:bottom w:val="single" w:sz="4" w:space="0" w:color="000000"/>
              <w:right w:val="single" w:sz="4" w:space="0" w:color="auto"/>
            </w:tcBorders>
            <w:vAlign w:val="center"/>
            <w:hideMark/>
          </w:tcPr>
          <w:p w14:paraId="7AB8D7F2" w14:textId="77777777" w:rsidR="00973E28" w:rsidRPr="00C83EEC" w:rsidRDefault="00973E28" w:rsidP="00973E28">
            <w:pPr>
              <w:jc w:val="center"/>
              <w:rPr>
                <w:rFonts w:ascii="Calibri" w:hAnsi="Calibri"/>
                <w:color w:val="000000"/>
                <w:sz w:val="16"/>
                <w:szCs w:val="16"/>
              </w:rPr>
            </w:pPr>
          </w:p>
        </w:tc>
        <w:tc>
          <w:tcPr>
            <w:tcW w:w="190" w:type="pct"/>
            <w:vMerge/>
            <w:tcBorders>
              <w:top w:val="single" w:sz="4" w:space="0" w:color="auto"/>
              <w:left w:val="single" w:sz="4" w:space="0" w:color="auto"/>
              <w:bottom w:val="single" w:sz="4" w:space="0" w:color="000000"/>
              <w:right w:val="single" w:sz="4" w:space="0" w:color="auto"/>
            </w:tcBorders>
            <w:vAlign w:val="center"/>
            <w:hideMark/>
          </w:tcPr>
          <w:p w14:paraId="20414EA2" w14:textId="77777777" w:rsidR="00973E28" w:rsidRPr="00C83EEC" w:rsidRDefault="00973E28" w:rsidP="00973E28">
            <w:pPr>
              <w:jc w:val="center"/>
              <w:rPr>
                <w:rFonts w:ascii="Calibri" w:hAnsi="Calibri"/>
                <w:color w:val="000000"/>
                <w:sz w:val="16"/>
                <w:szCs w:val="16"/>
              </w:rPr>
            </w:pPr>
          </w:p>
        </w:tc>
        <w:tc>
          <w:tcPr>
            <w:tcW w:w="155" w:type="pct"/>
            <w:vMerge/>
            <w:tcBorders>
              <w:top w:val="single" w:sz="4" w:space="0" w:color="auto"/>
              <w:left w:val="single" w:sz="4" w:space="0" w:color="auto"/>
              <w:bottom w:val="single" w:sz="4" w:space="0" w:color="000000"/>
              <w:right w:val="single" w:sz="4" w:space="0" w:color="auto"/>
            </w:tcBorders>
            <w:vAlign w:val="center"/>
            <w:hideMark/>
          </w:tcPr>
          <w:p w14:paraId="0472701A" w14:textId="77777777" w:rsidR="00973E28" w:rsidRPr="00C83EEC" w:rsidRDefault="00973E28" w:rsidP="00973E28">
            <w:pPr>
              <w:jc w:val="center"/>
              <w:rPr>
                <w:rFonts w:ascii="Calibri" w:hAnsi="Calibri"/>
                <w:color w:val="000000"/>
                <w:sz w:val="16"/>
                <w:szCs w:val="16"/>
              </w:rPr>
            </w:pPr>
          </w:p>
        </w:tc>
        <w:tc>
          <w:tcPr>
            <w:tcW w:w="820" w:type="pct"/>
            <w:vMerge/>
            <w:tcBorders>
              <w:top w:val="single" w:sz="4" w:space="0" w:color="auto"/>
              <w:left w:val="single" w:sz="4" w:space="0" w:color="auto"/>
              <w:bottom w:val="single" w:sz="4" w:space="0" w:color="auto"/>
              <w:right w:val="single" w:sz="4" w:space="0" w:color="auto"/>
            </w:tcBorders>
            <w:vAlign w:val="center"/>
            <w:hideMark/>
          </w:tcPr>
          <w:p w14:paraId="3543415B" w14:textId="77777777" w:rsidR="00973E28" w:rsidRPr="00C83EEC" w:rsidRDefault="00973E28" w:rsidP="00973E28">
            <w:pPr>
              <w:jc w:val="center"/>
              <w:rPr>
                <w:rFonts w:ascii="Calibri" w:hAnsi="Calibri"/>
                <w:color w:val="000000"/>
                <w:sz w:val="16"/>
                <w:szCs w:val="16"/>
              </w:rPr>
            </w:pPr>
          </w:p>
        </w:tc>
        <w:tc>
          <w:tcPr>
            <w:tcW w:w="223" w:type="pct"/>
            <w:vMerge/>
            <w:tcBorders>
              <w:top w:val="single" w:sz="4" w:space="0" w:color="auto"/>
              <w:left w:val="single" w:sz="4" w:space="0" w:color="auto"/>
              <w:bottom w:val="single" w:sz="4" w:space="0" w:color="auto"/>
              <w:right w:val="single" w:sz="4" w:space="0" w:color="auto"/>
            </w:tcBorders>
            <w:vAlign w:val="center"/>
            <w:hideMark/>
          </w:tcPr>
          <w:p w14:paraId="702F0477" w14:textId="77777777" w:rsidR="00973E28" w:rsidRPr="00C83EEC" w:rsidRDefault="00973E28" w:rsidP="00973E28">
            <w:pPr>
              <w:jc w:val="center"/>
              <w:rPr>
                <w:rFonts w:ascii="Calibri" w:hAnsi="Calibri"/>
                <w:color w:val="000000"/>
                <w:sz w:val="16"/>
                <w:szCs w:val="16"/>
              </w:rPr>
            </w:pPr>
          </w:p>
        </w:tc>
        <w:tc>
          <w:tcPr>
            <w:tcW w:w="517" w:type="pct"/>
            <w:vMerge/>
            <w:tcBorders>
              <w:top w:val="single" w:sz="4" w:space="0" w:color="auto"/>
              <w:left w:val="single" w:sz="4" w:space="0" w:color="auto"/>
              <w:bottom w:val="single" w:sz="4" w:space="0" w:color="000000"/>
              <w:right w:val="single" w:sz="4" w:space="0" w:color="auto"/>
            </w:tcBorders>
            <w:vAlign w:val="center"/>
            <w:hideMark/>
          </w:tcPr>
          <w:p w14:paraId="56CB4336" w14:textId="77777777" w:rsidR="00973E28" w:rsidRPr="00C83EEC" w:rsidRDefault="00973E28" w:rsidP="00973E28">
            <w:pPr>
              <w:jc w:val="center"/>
              <w:rPr>
                <w:rFonts w:ascii="Calibri" w:hAnsi="Calibri"/>
                <w:color w:val="000000"/>
                <w:sz w:val="16"/>
                <w:szCs w:val="16"/>
              </w:rPr>
            </w:pPr>
          </w:p>
        </w:tc>
        <w:tc>
          <w:tcPr>
            <w:tcW w:w="146" w:type="pct"/>
            <w:vMerge/>
            <w:tcBorders>
              <w:top w:val="single" w:sz="4" w:space="0" w:color="auto"/>
              <w:left w:val="single" w:sz="4" w:space="0" w:color="auto"/>
              <w:bottom w:val="single" w:sz="4" w:space="0" w:color="000000"/>
              <w:right w:val="single" w:sz="4" w:space="0" w:color="auto"/>
            </w:tcBorders>
            <w:vAlign w:val="center"/>
            <w:hideMark/>
          </w:tcPr>
          <w:p w14:paraId="4EDE63BB" w14:textId="77777777" w:rsidR="00973E28" w:rsidRPr="00C83EEC" w:rsidRDefault="00973E28" w:rsidP="00973E28">
            <w:pPr>
              <w:jc w:val="center"/>
              <w:rPr>
                <w:rFonts w:ascii="Calibri" w:hAnsi="Calibri"/>
                <w:color w:val="000000"/>
                <w:sz w:val="16"/>
                <w:szCs w:val="16"/>
              </w:rPr>
            </w:pPr>
          </w:p>
        </w:tc>
        <w:tc>
          <w:tcPr>
            <w:tcW w:w="146" w:type="pct"/>
            <w:vMerge/>
            <w:tcBorders>
              <w:top w:val="single" w:sz="4" w:space="0" w:color="auto"/>
              <w:left w:val="single" w:sz="4" w:space="0" w:color="auto"/>
              <w:bottom w:val="single" w:sz="4" w:space="0" w:color="000000"/>
              <w:right w:val="single" w:sz="4" w:space="0" w:color="auto"/>
            </w:tcBorders>
            <w:vAlign w:val="center"/>
            <w:hideMark/>
          </w:tcPr>
          <w:p w14:paraId="44A4D31A" w14:textId="77777777" w:rsidR="00973E28" w:rsidRPr="00C83EEC" w:rsidRDefault="00973E28" w:rsidP="00973E28">
            <w:pPr>
              <w:jc w:val="center"/>
              <w:rPr>
                <w:rFonts w:ascii="Calibri" w:hAnsi="Calibri"/>
                <w:color w:val="000000"/>
                <w:sz w:val="16"/>
                <w:szCs w:val="16"/>
              </w:rPr>
            </w:pPr>
          </w:p>
        </w:tc>
        <w:tc>
          <w:tcPr>
            <w:tcW w:w="146" w:type="pct"/>
            <w:vMerge/>
            <w:tcBorders>
              <w:top w:val="single" w:sz="4" w:space="0" w:color="auto"/>
              <w:left w:val="single" w:sz="4" w:space="0" w:color="auto"/>
              <w:bottom w:val="single" w:sz="4" w:space="0" w:color="000000"/>
              <w:right w:val="single" w:sz="4" w:space="0" w:color="auto"/>
            </w:tcBorders>
            <w:vAlign w:val="center"/>
            <w:hideMark/>
          </w:tcPr>
          <w:p w14:paraId="024361F1" w14:textId="77777777" w:rsidR="00973E28" w:rsidRPr="00C83EEC" w:rsidRDefault="00973E28" w:rsidP="00973E28">
            <w:pPr>
              <w:jc w:val="center"/>
              <w:rPr>
                <w:rFonts w:ascii="Calibri" w:hAnsi="Calibri"/>
                <w:color w:val="000000"/>
                <w:sz w:val="16"/>
                <w:szCs w:val="16"/>
              </w:rPr>
            </w:pPr>
          </w:p>
        </w:tc>
        <w:tc>
          <w:tcPr>
            <w:tcW w:w="146" w:type="pct"/>
            <w:vMerge/>
            <w:tcBorders>
              <w:top w:val="single" w:sz="4" w:space="0" w:color="auto"/>
              <w:left w:val="single" w:sz="4" w:space="0" w:color="auto"/>
              <w:bottom w:val="single" w:sz="4" w:space="0" w:color="000000"/>
              <w:right w:val="single" w:sz="4" w:space="0" w:color="auto"/>
            </w:tcBorders>
            <w:vAlign w:val="center"/>
            <w:hideMark/>
          </w:tcPr>
          <w:p w14:paraId="6E1117B1" w14:textId="77777777" w:rsidR="00973E28" w:rsidRPr="00C83EEC" w:rsidRDefault="00973E28" w:rsidP="00973E28">
            <w:pPr>
              <w:jc w:val="center"/>
              <w:rPr>
                <w:rFonts w:ascii="Calibri" w:hAnsi="Calibri"/>
                <w:color w:val="000000"/>
                <w:sz w:val="16"/>
                <w:szCs w:val="16"/>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20C6C389" w14:textId="77777777" w:rsidR="00973E28" w:rsidRPr="00C83EEC" w:rsidRDefault="00973E28" w:rsidP="00973E28">
            <w:pPr>
              <w:jc w:val="center"/>
              <w:rPr>
                <w:rFonts w:ascii="Calibri" w:hAnsi="Calibri"/>
                <w:color w:val="000000"/>
                <w:sz w:val="16"/>
                <w:szCs w:val="16"/>
              </w:rPr>
            </w:pPr>
          </w:p>
        </w:tc>
        <w:tc>
          <w:tcPr>
            <w:tcW w:w="93" w:type="pct"/>
            <w:vMerge/>
            <w:tcBorders>
              <w:top w:val="single" w:sz="4" w:space="0" w:color="auto"/>
              <w:left w:val="single" w:sz="4" w:space="0" w:color="auto"/>
              <w:bottom w:val="single" w:sz="4" w:space="0" w:color="000000"/>
              <w:right w:val="single" w:sz="4" w:space="0" w:color="auto"/>
            </w:tcBorders>
            <w:vAlign w:val="center"/>
            <w:hideMark/>
          </w:tcPr>
          <w:p w14:paraId="04482E46" w14:textId="77777777" w:rsidR="00973E28" w:rsidRPr="00C83EEC" w:rsidRDefault="00973E28" w:rsidP="00973E28">
            <w:pPr>
              <w:jc w:val="center"/>
              <w:rPr>
                <w:rFonts w:ascii="Calibri" w:hAnsi="Calibri"/>
                <w:color w:val="000000"/>
                <w:sz w:val="16"/>
                <w:szCs w:val="16"/>
              </w:rPr>
            </w:pPr>
          </w:p>
        </w:tc>
        <w:tc>
          <w:tcPr>
            <w:tcW w:w="147" w:type="pct"/>
            <w:vMerge/>
            <w:tcBorders>
              <w:top w:val="single" w:sz="4" w:space="0" w:color="auto"/>
              <w:left w:val="single" w:sz="4" w:space="0" w:color="auto"/>
              <w:bottom w:val="single" w:sz="4" w:space="0" w:color="000000"/>
              <w:right w:val="single" w:sz="4" w:space="0" w:color="auto"/>
            </w:tcBorders>
            <w:vAlign w:val="center"/>
            <w:hideMark/>
          </w:tcPr>
          <w:p w14:paraId="6023DC30" w14:textId="77777777" w:rsidR="00973E28" w:rsidRPr="00C83EEC" w:rsidRDefault="00973E28" w:rsidP="00973E28">
            <w:pPr>
              <w:jc w:val="center"/>
              <w:rPr>
                <w:rFonts w:ascii="Calibri" w:hAnsi="Calibri"/>
                <w:color w:val="000000"/>
                <w:sz w:val="16"/>
                <w:szCs w:val="16"/>
              </w:rPr>
            </w:pPr>
          </w:p>
        </w:tc>
        <w:tc>
          <w:tcPr>
            <w:tcW w:w="147" w:type="pct"/>
            <w:vMerge/>
            <w:tcBorders>
              <w:top w:val="single" w:sz="4" w:space="0" w:color="auto"/>
              <w:left w:val="single" w:sz="4" w:space="0" w:color="auto"/>
              <w:bottom w:val="single" w:sz="4" w:space="0" w:color="000000"/>
              <w:right w:val="single" w:sz="4" w:space="0" w:color="auto"/>
            </w:tcBorders>
            <w:vAlign w:val="center"/>
            <w:hideMark/>
          </w:tcPr>
          <w:p w14:paraId="5AC31672" w14:textId="77777777" w:rsidR="00973E28" w:rsidRPr="00C83EEC" w:rsidRDefault="00973E28" w:rsidP="00973E28">
            <w:pPr>
              <w:jc w:val="center"/>
              <w:rPr>
                <w:rFonts w:ascii="Calibri" w:hAnsi="Calibri"/>
                <w:color w:val="000000"/>
                <w:sz w:val="16"/>
                <w:szCs w:val="16"/>
              </w:rPr>
            </w:pPr>
          </w:p>
        </w:tc>
        <w:tc>
          <w:tcPr>
            <w:tcW w:w="153" w:type="pct"/>
            <w:vMerge/>
            <w:tcBorders>
              <w:top w:val="single" w:sz="4" w:space="0" w:color="auto"/>
              <w:left w:val="single" w:sz="4" w:space="0" w:color="auto"/>
              <w:bottom w:val="single" w:sz="4" w:space="0" w:color="000000"/>
              <w:right w:val="single" w:sz="4" w:space="0" w:color="auto"/>
            </w:tcBorders>
            <w:vAlign w:val="center"/>
            <w:hideMark/>
          </w:tcPr>
          <w:p w14:paraId="0940FAAB" w14:textId="77777777" w:rsidR="00973E28" w:rsidRPr="00C83EEC" w:rsidRDefault="00973E28" w:rsidP="00973E28">
            <w:pPr>
              <w:jc w:val="center"/>
              <w:rPr>
                <w:rFonts w:ascii="Calibri" w:hAnsi="Calibri"/>
                <w:color w:val="000000"/>
                <w:sz w:val="16"/>
                <w:szCs w:val="16"/>
              </w:rPr>
            </w:pPr>
          </w:p>
        </w:tc>
        <w:tc>
          <w:tcPr>
            <w:tcW w:w="147" w:type="pct"/>
            <w:vMerge/>
            <w:tcBorders>
              <w:top w:val="single" w:sz="4" w:space="0" w:color="auto"/>
              <w:left w:val="single" w:sz="4" w:space="0" w:color="auto"/>
              <w:bottom w:val="single" w:sz="4" w:space="0" w:color="000000"/>
              <w:right w:val="single" w:sz="4" w:space="0" w:color="auto"/>
            </w:tcBorders>
            <w:vAlign w:val="center"/>
            <w:hideMark/>
          </w:tcPr>
          <w:p w14:paraId="1CDD3123" w14:textId="77777777" w:rsidR="00973E28" w:rsidRPr="00C83EEC" w:rsidRDefault="00973E28" w:rsidP="00973E28">
            <w:pPr>
              <w:jc w:val="center"/>
              <w:rPr>
                <w:rFonts w:ascii="Calibri" w:hAnsi="Calibri"/>
                <w:color w:val="000000"/>
                <w:sz w:val="16"/>
                <w:szCs w:val="16"/>
              </w:rPr>
            </w:pPr>
          </w:p>
        </w:tc>
        <w:tc>
          <w:tcPr>
            <w:tcW w:w="231" w:type="pct"/>
            <w:vMerge/>
            <w:tcBorders>
              <w:top w:val="single" w:sz="4" w:space="0" w:color="auto"/>
              <w:left w:val="single" w:sz="4" w:space="0" w:color="auto"/>
              <w:bottom w:val="single" w:sz="4" w:space="0" w:color="000000"/>
              <w:right w:val="single" w:sz="4" w:space="0" w:color="auto"/>
            </w:tcBorders>
            <w:vAlign w:val="center"/>
            <w:hideMark/>
          </w:tcPr>
          <w:p w14:paraId="6CB2DC56" w14:textId="77777777" w:rsidR="00973E28" w:rsidRPr="00C83EEC" w:rsidRDefault="00973E28" w:rsidP="00973E28">
            <w:pPr>
              <w:jc w:val="center"/>
              <w:rPr>
                <w:rFonts w:ascii="Calibri" w:hAnsi="Calibri"/>
                <w:color w:val="000000"/>
                <w:sz w:val="16"/>
                <w:szCs w:val="16"/>
              </w:rPr>
            </w:pPr>
          </w:p>
        </w:tc>
        <w:tc>
          <w:tcPr>
            <w:tcW w:w="167" w:type="pct"/>
            <w:vMerge/>
            <w:tcBorders>
              <w:top w:val="single" w:sz="4" w:space="0" w:color="auto"/>
              <w:left w:val="single" w:sz="4" w:space="0" w:color="auto"/>
              <w:bottom w:val="single" w:sz="4" w:space="0" w:color="auto"/>
              <w:right w:val="single" w:sz="4" w:space="0" w:color="auto"/>
            </w:tcBorders>
            <w:vAlign w:val="center"/>
            <w:hideMark/>
          </w:tcPr>
          <w:p w14:paraId="24BBBA2B" w14:textId="77777777" w:rsidR="00973E28" w:rsidRPr="00C83EEC" w:rsidRDefault="00973E28" w:rsidP="00973E28">
            <w:pPr>
              <w:jc w:val="center"/>
              <w:rPr>
                <w:rFonts w:ascii="Calibri" w:hAnsi="Calibri"/>
                <w:color w:val="000000"/>
                <w:sz w:val="16"/>
                <w:szCs w:val="16"/>
              </w:rPr>
            </w:pPr>
          </w:p>
        </w:tc>
        <w:tc>
          <w:tcPr>
            <w:tcW w:w="131" w:type="pct"/>
            <w:vMerge/>
            <w:tcBorders>
              <w:top w:val="single" w:sz="4" w:space="0" w:color="auto"/>
              <w:left w:val="single" w:sz="4" w:space="0" w:color="auto"/>
              <w:bottom w:val="single" w:sz="4" w:space="0" w:color="auto"/>
              <w:right w:val="single" w:sz="4" w:space="0" w:color="auto"/>
            </w:tcBorders>
            <w:vAlign w:val="center"/>
            <w:hideMark/>
          </w:tcPr>
          <w:p w14:paraId="50E1BEE3" w14:textId="77777777" w:rsidR="00973E28" w:rsidRPr="00C83EEC" w:rsidRDefault="00973E28" w:rsidP="00973E28">
            <w:pPr>
              <w:jc w:val="center"/>
              <w:rPr>
                <w:rFonts w:ascii="Calibri" w:hAnsi="Calibri"/>
                <w:color w:val="000000"/>
                <w:sz w:val="16"/>
                <w:szCs w:val="16"/>
              </w:rPr>
            </w:pPr>
          </w:p>
        </w:tc>
        <w:tc>
          <w:tcPr>
            <w:tcW w:w="256" w:type="pct"/>
            <w:vMerge/>
            <w:tcBorders>
              <w:top w:val="single" w:sz="4" w:space="0" w:color="auto"/>
              <w:left w:val="single" w:sz="4" w:space="0" w:color="auto"/>
              <w:bottom w:val="single" w:sz="4" w:space="0" w:color="auto"/>
              <w:right w:val="single" w:sz="4" w:space="0" w:color="auto"/>
            </w:tcBorders>
            <w:vAlign w:val="center"/>
            <w:hideMark/>
          </w:tcPr>
          <w:p w14:paraId="7F64FE4D" w14:textId="77777777" w:rsidR="00973E28" w:rsidRPr="00C83EEC" w:rsidRDefault="00973E28" w:rsidP="00973E28">
            <w:pPr>
              <w:jc w:val="center"/>
              <w:rPr>
                <w:rFonts w:ascii="Calibri" w:hAnsi="Calibri"/>
                <w:color w:val="000000"/>
                <w:sz w:val="16"/>
                <w:szCs w:val="16"/>
              </w:rPr>
            </w:pPr>
          </w:p>
        </w:tc>
        <w:tc>
          <w:tcPr>
            <w:tcW w:w="268" w:type="pct"/>
            <w:vMerge/>
            <w:tcBorders>
              <w:top w:val="single" w:sz="4" w:space="0" w:color="auto"/>
              <w:left w:val="single" w:sz="4" w:space="0" w:color="auto"/>
              <w:bottom w:val="single" w:sz="4" w:space="0" w:color="auto"/>
              <w:right w:val="single" w:sz="4" w:space="0" w:color="auto"/>
            </w:tcBorders>
            <w:vAlign w:val="center"/>
            <w:hideMark/>
          </w:tcPr>
          <w:p w14:paraId="607CC921" w14:textId="77777777" w:rsidR="00973E28" w:rsidRPr="00C83EEC" w:rsidRDefault="00973E28" w:rsidP="00973E28">
            <w:pPr>
              <w:jc w:val="center"/>
              <w:rPr>
                <w:rFonts w:ascii="Calibri" w:hAnsi="Calibri"/>
                <w:color w:val="000000"/>
                <w:sz w:val="16"/>
                <w:szCs w:val="16"/>
              </w:rPr>
            </w:pPr>
          </w:p>
        </w:tc>
      </w:tr>
    </w:tbl>
    <w:p w14:paraId="00F7CCE7" w14:textId="77777777" w:rsidR="008A3CB7" w:rsidRPr="00B046EC" w:rsidRDefault="008A3CB7" w:rsidP="00F46BEE">
      <w:pPr>
        <w:autoSpaceDE w:val="0"/>
        <w:autoSpaceDN w:val="0"/>
        <w:spacing w:after="0" w:line="240" w:lineRule="auto"/>
        <w:rPr>
          <w:rFonts w:ascii="Arial" w:eastAsia="Times New Roman" w:hAnsi="Arial" w:cs="Arial"/>
          <w:b/>
          <w:lang w:val="es-ES_tradnl" w:eastAsia="es-ES"/>
        </w:rPr>
      </w:pPr>
    </w:p>
    <w:p w14:paraId="3D7C60CE" w14:textId="77777777" w:rsidR="008A3CB7" w:rsidRDefault="008A3CB7"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679AA317" w14:textId="77777777" w:rsidR="00884CFD" w:rsidRDefault="00884CFD"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326F9002"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7CF470B8"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4895346F"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1F096E41"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47D7649E"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2D3BD34C"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6B25D28A"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250AE05C"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2D4DF660"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22F18942"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272B6E49"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4832C108"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5E2439EE"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2ECF3A20"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5EF5AF38" w14:textId="77777777" w:rsidR="00FB6728" w:rsidRDefault="00FB6728"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1FBBF456" w14:textId="77777777" w:rsidR="00D806DC" w:rsidRDefault="00D806DC" w:rsidP="00F46BEE">
      <w:pPr>
        <w:tabs>
          <w:tab w:val="left" w:pos="9214"/>
        </w:tabs>
        <w:autoSpaceDE w:val="0"/>
        <w:autoSpaceDN w:val="0"/>
        <w:spacing w:after="0" w:line="240" w:lineRule="auto"/>
        <w:ind w:left="-567" w:right="-374"/>
        <w:jc w:val="center"/>
        <w:rPr>
          <w:noProof/>
          <w:lang w:eastAsia="es-CO"/>
        </w:rPr>
      </w:pPr>
    </w:p>
    <w:p w14:paraId="089952A0" w14:textId="77777777" w:rsidR="003016C9" w:rsidRDefault="003016C9" w:rsidP="00F46BEE">
      <w:pPr>
        <w:tabs>
          <w:tab w:val="left" w:pos="9214"/>
        </w:tabs>
        <w:autoSpaceDE w:val="0"/>
        <w:autoSpaceDN w:val="0"/>
        <w:spacing w:after="0" w:line="240" w:lineRule="auto"/>
        <w:ind w:left="-567" w:right="-374"/>
        <w:jc w:val="center"/>
        <w:rPr>
          <w:noProof/>
          <w:lang w:eastAsia="es-CO"/>
        </w:rPr>
      </w:pPr>
    </w:p>
    <w:p w14:paraId="7D036D42" w14:textId="77777777" w:rsidR="003016C9" w:rsidRDefault="003016C9" w:rsidP="00F46BEE">
      <w:pPr>
        <w:tabs>
          <w:tab w:val="left" w:pos="9214"/>
        </w:tabs>
        <w:autoSpaceDE w:val="0"/>
        <w:autoSpaceDN w:val="0"/>
        <w:spacing w:after="0" w:line="240" w:lineRule="auto"/>
        <w:ind w:left="-567" w:right="-374"/>
        <w:jc w:val="center"/>
        <w:rPr>
          <w:noProof/>
          <w:lang w:eastAsia="es-CO"/>
        </w:rPr>
      </w:pPr>
    </w:p>
    <w:p w14:paraId="07837278" w14:textId="77777777" w:rsidR="003016C9" w:rsidRDefault="003016C9" w:rsidP="00F46BEE">
      <w:pPr>
        <w:tabs>
          <w:tab w:val="left" w:pos="9214"/>
        </w:tabs>
        <w:autoSpaceDE w:val="0"/>
        <w:autoSpaceDN w:val="0"/>
        <w:spacing w:after="0" w:line="240" w:lineRule="auto"/>
        <w:ind w:left="-567" w:right="-374"/>
        <w:jc w:val="center"/>
        <w:rPr>
          <w:noProof/>
          <w:lang w:eastAsia="es-CO"/>
        </w:rPr>
      </w:pPr>
    </w:p>
    <w:p w14:paraId="58CB11E0" w14:textId="77777777" w:rsidR="003016C9" w:rsidRDefault="003016C9" w:rsidP="00F46BEE">
      <w:pPr>
        <w:tabs>
          <w:tab w:val="left" w:pos="9214"/>
        </w:tabs>
        <w:autoSpaceDE w:val="0"/>
        <w:autoSpaceDN w:val="0"/>
        <w:spacing w:after="0" w:line="240" w:lineRule="auto"/>
        <w:ind w:left="-567" w:right="-374"/>
        <w:jc w:val="center"/>
        <w:rPr>
          <w:noProof/>
          <w:lang w:eastAsia="es-CO"/>
        </w:rPr>
      </w:pPr>
    </w:p>
    <w:p w14:paraId="0179A5A1" w14:textId="77777777" w:rsidR="003016C9" w:rsidRDefault="003016C9" w:rsidP="00F46BEE">
      <w:pPr>
        <w:tabs>
          <w:tab w:val="left" w:pos="9214"/>
        </w:tabs>
        <w:autoSpaceDE w:val="0"/>
        <w:autoSpaceDN w:val="0"/>
        <w:spacing w:after="0" w:line="240" w:lineRule="auto"/>
        <w:ind w:left="-567" w:right="-374"/>
        <w:jc w:val="center"/>
        <w:rPr>
          <w:noProof/>
          <w:lang w:eastAsia="es-CO"/>
        </w:rPr>
      </w:pPr>
    </w:p>
    <w:p w14:paraId="32D3D081" w14:textId="77777777" w:rsidR="003016C9" w:rsidRDefault="003016C9" w:rsidP="00F46BEE">
      <w:pPr>
        <w:tabs>
          <w:tab w:val="left" w:pos="9214"/>
        </w:tabs>
        <w:autoSpaceDE w:val="0"/>
        <w:autoSpaceDN w:val="0"/>
        <w:spacing w:after="0" w:line="240" w:lineRule="auto"/>
        <w:ind w:left="-567" w:right="-374"/>
        <w:jc w:val="center"/>
        <w:rPr>
          <w:noProof/>
          <w:lang w:eastAsia="es-CO"/>
        </w:rPr>
      </w:pPr>
    </w:p>
    <w:p w14:paraId="02F2B57E" w14:textId="77777777" w:rsidR="003016C9" w:rsidRDefault="003016C9" w:rsidP="00F46BEE">
      <w:pPr>
        <w:tabs>
          <w:tab w:val="left" w:pos="9214"/>
        </w:tabs>
        <w:autoSpaceDE w:val="0"/>
        <w:autoSpaceDN w:val="0"/>
        <w:spacing w:after="0" w:line="240" w:lineRule="auto"/>
        <w:ind w:left="-567" w:right="-374"/>
        <w:jc w:val="center"/>
        <w:rPr>
          <w:noProof/>
          <w:lang w:eastAsia="es-CO"/>
        </w:rPr>
      </w:pPr>
    </w:p>
    <w:p w14:paraId="34294C79" w14:textId="77777777" w:rsidR="003016C9" w:rsidRDefault="003016C9" w:rsidP="00F46BEE">
      <w:pPr>
        <w:tabs>
          <w:tab w:val="left" w:pos="9214"/>
        </w:tabs>
        <w:autoSpaceDE w:val="0"/>
        <w:autoSpaceDN w:val="0"/>
        <w:spacing w:after="0" w:line="240" w:lineRule="auto"/>
        <w:ind w:left="-567" w:right="-374"/>
        <w:jc w:val="center"/>
        <w:rPr>
          <w:noProof/>
          <w:lang w:eastAsia="es-CO"/>
        </w:rPr>
      </w:pPr>
    </w:p>
    <w:p w14:paraId="2F6787CD" w14:textId="77777777" w:rsidR="003016C9" w:rsidRDefault="003016C9" w:rsidP="00F46BEE">
      <w:pPr>
        <w:tabs>
          <w:tab w:val="left" w:pos="9214"/>
        </w:tabs>
        <w:autoSpaceDE w:val="0"/>
        <w:autoSpaceDN w:val="0"/>
        <w:spacing w:after="0" w:line="240" w:lineRule="auto"/>
        <w:ind w:left="-567" w:right="-374"/>
        <w:jc w:val="center"/>
        <w:rPr>
          <w:noProof/>
          <w:lang w:eastAsia="es-CO"/>
        </w:rPr>
      </w:pPr>
    </w:p>
    <w:p w14:paraId="31D1A165" w14:textId="77777777" w:rsidR="00F46BEE" w:rsidRPr="00B046EC" w:rsidRDefault="00D806DC"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sidRPr="00D806DC">
        <w:rPr>
          <w:noProof/>
          <w:lang w:eastAsia="es-CO"/>
        </w:rPr>
        <w:t xml:space="preserve"> </w:t>
      </w:r>
      <w:r w:rsidR="00F46BEE" w:rsidRPr="00B046EC">
        <w:rPr>
          <w:rFonts w:ascii="Arial" w:eastAsia="Times New Roman" w:hAnsi="Arial" w:cs="Arial"/>
          <w:b/>
          <w:lang w:val="es-ES_tradnl" w:eastAsia="es-ES"/>
        </w:rPr>
        <w:t>FORMULARIO 1</w:t>
      </w:r>
    </w:p>
    <w:p w14:paraId="522980AF" w14:textId="77777777" w:rsidR="00F46BEE" w:rsidRPr="00B046EC" w:rsidRDefault="00F46BEE"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14:paraId="1D3AABBB" w14:textId="77777777" w:rsidR="00F46BEE" w:rsidRPr="00B046EC" w:rsidRDefault="00F46BEE"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sidRPr="00B046EC">
        <w:rPr>
          <w:rFonts w:ascii="Arial" w:eastAsia="Times New Roman" w:hAnsi="Arial" w:cs="Arial"/>
          <w:b/>
          <w:lang w:val="es-ES_tradnl" w:eastAsia="es-ES"/>
        </w:rPr>
        <w:t>CARTA DE PRESENTACIÓN DE LA PROPUESTA</w:t>
      </w:r>
    </w:p>
    <w:p w14:paraId="6EDAE12C" w14:textId="77777777" w:rsidR="00F46BEE" w:rsidRPr="00B046EC" w:rsidRDefault="00F46BEE" w:rsidP="00F46BEE">
      <w:pPr>
        <w:tabs>
          <w:tab w:val="left" w:pos="9214"/>
        </w:tabs>
        <w:autoSpaceDE w:val="0"/>
        <w:autoSpaceDN w:val="0"/>
        <w:spacing w:after="0" w:line="240" w:lineRule="auto"/>
        <w:ind w:left="-567" w:right="-374"/>
        <w:jc w:val="both"/>
        <w:rPr>
          <w:rFonts w:ascii="Arial" w:eastAsia="Times New Roman" w:hAnsi="Arial" w:cs="Arial"/>
          <w:lang w:val="es-ES_tradnl" w:eastAsia="es-ES"/>
        </w:rPr>
      </w:pPr>
    </w:p>
    <w:p w14:paraId="5DFD56AF" w14:textId="77777777" w:rsidR="00F46BEE" w:rsidRPr="00B046EC" w:rsidRDefault="00F46BEE" w:rsidP="00F46BEE">
      <w:pPr>
        <w:tabs>
          <w:tab w:val="left" w:pos="567"/>
          <w:tab w:val="left" w:pos="9214"/>
        </w:tabs>
        <w:autoSpaceDE w:val="0"/>
        <w:autoSpaceDN w:val="0"/>
        <w:spacing w:after="0" w:line="240" w:lineRule="auto"/>
        <w:ind w:left="-567" w:right="-374"/>
        <w:jc w:val="both"/>
        <w:rPr>
          <w:rFonts w:ascii="Arial" w:eastAsia="Times New Roman" w:hAnsi="Arial" w:cs="Arial"/>
          <w:lang w:val="es-ES_tradnl" w:eastAsia="es-ES"/>
        </w:rPr>
      </w:pPr>
      <w:r w:rsidRPr="00B046EC">
        <w:rPr>
          <w:rFonts w:ascii="Arial" w:eastAsia="Times New Roman" w:hAnsi="Arial" w:cs="Arial"/>
          <w:lang w:val="es-ES_tradnl" w:eastAsia="es-ES"/>
        </w:rPr>
        <w:tab/>
      </w:r>
    </w:p>
    <w:p w14:paraId="5AF36199" w14:textId="77777777" w:rsidR="00F46BEE" w:rsidRPr="00B046EC"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r w:rsidRPr="00B046EC">
        <w:rPr>
          <w:rFonts w:ascii="Arial" w:eastAsia="Times New Roman" w:hAnsi="Arial" w:cs="Arial"/>
          <w:bCs/>
          <w:sz w:val="20"/>
          <w:szCs w:val="20"/>
          <w:lang w:eastAsia="es-ES"/>
        </w:rPr>
        <w:t xml:space="preserve">San Juan de Pasto-Nariño. </w:t>
      </w:r>
    </w:p>
    <w:p w14:paraId="45F4053F" w14:textId="77777777" w:rsidR="00F46BEE" w:rsidRPr="00B046EC"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p>
    <w:p w14:paraId="3D7A137C" w14:textId="77777777" w:rsidR="00F46BEE" w:rsidRPr="00B046EC"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p>
    <w:p w14:paraId="0F4A4E79" w14:textId="77777777" w:rsidR="00F46BEE" w:rsidRPr="00B046EC" w:rsidRDefault="00F46BEE" w:rsidP="00F46BEE">
      <w:pPr>
        <w:tabs>
          <w:tab w:val="left" w:pos="9072"/>
        </w:tabs>
        <w:spacing w:after="0" w:line="240" w:lineRule="auto"/>
        <w:ind w:left="-284" w:right="-1"/>
        <w:jc w:val="both"/>
        <w:rPr>
          <w:rFonts w:ascii="Arial" w:eastAsia="Times New Roman" w:hAnsi="Arial" w:cs="Arial"/>
          <w:bCs/>
          <w:sz w:val="20"/>
          <w:szCs w:val="20"/>
          <w:lang w:eastAsia="es-ES"/>
        </w:rPr>
      </w:pPr>
      <w:r w:rsidRPr="00B046EC">
        <w:rPr>
          <w:rFonts w:ascii="Arial" w:eastAsia="Times New Roman" w:hAnsi="Arial" w:cs="Arial"/>
          <w:bCs/>
          <w:sz w:val="20"/>
          <w:szCs w:val="20"/>
          <w:lang w:eastAsia="es-ES"/>
        </w:rPr>
        <w:t>Señores</w:t>
      </w:r>
    </w:p>
    <w:p w14:paraId="30B123F1" w14:textId="77777777" w:rsidR="00F46BEE" w:rsidRPr="00B046EC" w:rsidRDefault="00346E06" w:rsidP="00F46BEE">
      <w:pPr>
        <w:tabs>
          <w:tab w:val="left" w:pos="9072"/>
        </w:tabs>
        <w:spacing w:after="0" w:line="240" w:lineRule="auto"/>
        <w:ind w:left="-284" w:right="-1"/>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UNIDAD PRESTADORA DE SALUD NARIÑO</w:t>
      </w:r>
    </w:p>
    <w:p w14:paraId="16BC9FEE" w14:textId="77777777" w:rsidR="00F46BEE" w:rsidRPr="00B046EC" w:rsidRDefault="00F46BEE" w:rsidP="00F46BEE">
      <w:pPr>
        <w:tabs>
          <w:tab w:val="left" w:pos="9072"/>
        </w:tabs>
        <w:spacing w:after="0" w:line="240" w:lineRule="auto"/>
        <w:ind w:left="-284" w:right="-1"/>
        <w:jc w:val="both"/>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POLICÍA NACIONAL</w:t>
      </w:r>
    </w:p>
    <w:p w14:paraId="5D503CF5" w14:textId="77777777" w:rsidR="00D806DC" w:rsidRDefault="00D806DC" w:rsidP="00D806DC">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r>
        <w:rPr>
          <w:rFonts w:ascii="Arial" w:eastAsia="Times New Roman" w:hAnsi="Arial" w:cs="Arial"/>
          <w:bCs/>
          <w:sz w:val="20"/>
          <w:szCs w:val="20"/>
          <w:lang w:eastAsia="es-ES"/>
        </w:rPr>
        <w:t>La Ciudad.-</w:t>
      </w:r>
    </w:p>
    <w:p w14:paraId="6A3F787D" w14:textId="77777777" w:rsidR="00D806DC" w:rsidRDefault="00D806DC" w:rsidP="00D806DC">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p>
    <w:p w14:paraId="1FFE4C6C" w14:textId="1E93FE63" w:rsidR="00AD14E5" w:rsidRDefault="00F46BEE" w:rsidP="00AD14E5">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r w:rsidRPr="00251310">
        <w:rPr>
          <w:rFonts w:ascii="Arial" w:eastAsia="Times New Roman" w:hAnsi="Arial" w:cs="Arial"/>
          <w:sz w:val="20"/>
          <w:szCs w:val="20"/>
          <w:lang w:val="es-ES_tradnl" w:eastAsia="es-ES"/>
        </w:rPr>
        <w:t xml:space="preserve">Referencia: Presentación de propuesta para el proceso de Mínima Cuantía </w:t>
      </w:r>
      <w:r w:rsidR="00EC068C" w:rsidRPr="00251310">
        <w:rPr>
          <w:rFonts w:ascii="Arial" w:eastAsia="Times New Roman" w:hAnsi="Arial" w:cs="Arial"/>
          <w:b/>
          <w:sz w:val="20"/>
          <w:szCs w:val="20"/>
          <w:lang w:val="es-ES_tradnl" w:eastAsia="es-ES"/>
        </w:rPr>
        <w:t xml:space="preserve">PN UPRES NARIÑO </w:t>
      </w:r>
      <w:r w:rsidR="00912653" w:rsidRPr="00251310">
        <w:rPr>
          <w:rFonts w:ascii="Arial" w:eastAsia="Times New Roman" w:hAnsi="Arial" w:cs="Arial"/>
          <w:b/>
          <w:sz w:val="20"/>
          <w:szCs w:val="20"/>
          <w:lang w:val="es-ES_tradnl" w:eastAsia="es-ES"/>
        </w:rPr>
        <w:t>MIC 01</w:t>
      </w:r>
      <w:r w:rsidR="00973E28">
        <w:rPr>
          <w:rFonts w:ascii="Arial" w:eastAsia="Times New Roman" w:hAnsi="Arial" w:cs="Arial"/>
          <w:b/>
          <w:sz w:val="20"/>
          <w:szCs w:val="20"/>
          <w:lang w:val="es-ES_tradnl" w:eastAsia="es-ES"/>
        </w:rPr>
        <w:t>6</w:t>
      </w:r>
      <w:r w:rsidR="00EC068C" w:rsidRPr="00251310">
        <w:rPr>
          <w:rFonts w:ascii="Arial" w:eastAsia="Times New Roman" w:hAnsi="Arial" w:cs="Arial"/>
          <w:b/>
          <w:sz w:val="20"/>
          <w:szCs w:val="20"/>
          <w:lang w:val="es-ES_tradnl" w:eastAsia="es-ES"/>
        </w:rPr>
        <w:t xml:space="preserve"> 202</w:t>
      </w:r>
      <w:r w:rsidR="00973E28">
        <w:rPr>
          <w:rFonts w:ascii="Arial" w:eastAsia="Times New Roman" w:hAnsi="Arial" w:cs="Arial"/>
          <w:b/>
          <w:sz w:val="20"/>
          <w:szCs w:val="20"/>
          <w:lang w:val="es-ES_tradnl" w:eastAsia="es-ES"/>
        </w:rPr>
        <w:t>1</w:t>
      </w:r>
      <w:r w:rsidR="00EC068C" w:rsidRPr="00251310">
        <w:rPr>
          <w:rFonts w:ascii="Arial" w:eastAsia="Times New Roman" w:hAnsi="Arial" w:cs="Arial"/>
          <w:b/>
          <w:sz w:val="20"/>
          <w:szCs w:val="20"/>
          <w:lang w:val="es-ES_tradnl" w:eastAsia="es-ES"/>
        </w:rPr>
        <w:t xml:space="preserve"> </w:t>
      </w:r>
      <w:r w:rsidRPr="00251310">
        <w:rPr>
          <w:rFonts w:ascii="Arial" w:eastAsia="Times New Roman" w:hAnsi="Arial" w:cs="Arial"/>
          <w:sz w:val="20"/>
          <w:szCs w:val="20"/>
          <w:lang w:val="es-ES_tradnl" w:eastAsia="es-ES"/>
        </w:rPr>
        <w:t>, durante</w:t>
      </w:r>
      <w:r w:rsidRPr="00D806DC">
        <w:rPr>
          <w:rFonts w:ascii="Arial" w:eastAsia="Times New Roman" w:hAnsi="Arial" w:cs="Arial"/>
          <w:sz w:val="20"/>
          <w:szCs w:val="20"/>
          <w:lang w:val="es-ES_tradnl" w:eastAsia="es-ES"/>
        </w:rPr>
        <w:t xml:space="preserve"> la vigencia del contrato si este se llegara a suscribir, el cual tiene por objeto la </w:t>
      </w:r>
      <w:r w:rsidR="004A7071" w:rsidRPr="003E6E91">
        <w:rPr>
          <w:rFonts w:ascii="Arial" w:eastAsia="Times New Roman" w:hAnsi="Arial" w:cs="Arial"/>
          <w:b/>
          <w:bCs/>
          <w:lang w:val="es-ES_tradnl" w:eastAsia="es-ES"/>
        </w:rPr>
        <w:t>“</w:t>
      </w:r>
      <w:r w:rsidR="00973E28" w:rsidRPr="00FB790D">
        <w:rPr>
          <w:rFonts w:ascii="Arial" w:hAnsi="Arial" w:cs="Arial"/>
          <w:b/>
          <w:szCs w:val="14"/>
        </w:rPr>
        <w:t xml:space="preserve">SUMINISTRO DE MATERIAL </w:t>
      </w:r>
      <w:r w:rsidR="00973E28">
        <w:rPr>
          <w:rFonts w:ascii="Arial" w:hAnsi="Arial" w:cs="Arial"/>
          <w:b/>
          <w:szCs w:val="14"/>
        </w:rPr>
        <w:t xml:space="preserve">MEDICO </w:t>
      </w:r>
      <w:r w:rsidR="00973E28" w:rsidRPr="00FB790D">
        <w:rPr>
          <w:rFonts w:ascii="Arial" w:hAnsi="Arial" w:cs="Arial"/>
          <w:b/>
          <w:szCs w:val="14"/>
        </w:rPr>
        <w:t>QUIRÚRGICO, MATERIAL ODONTOL</w:t>
      </w:r>
      <w:r w:rsidR="00973E28" w:rsidRPr="00FB790D">
        <w:rPr>
          <w:rFonts w:ascii="Arial" w:hAnsi="Arial" w:cs="Arial"/>
          <w:b/>
          <w:color w:val="000000"/>
          <w:szCs w:val="14"/>
        </w:rPr>
        <w:t xml:space="preserve">ÓGICO Y </w:t>
      </w:r>
      <w:r w:rsidR="00973E28" w:rsidRPr="00FB790D">
        <w:rPr>
          <w:rFonts w:ascii="Arial" w:hAnsi="Arial" w:cs="Arial"/>
          <w:b/>
          <w:szCs w:val="14"/>
        </w:rPr>
        <w:t>OTROS MATERIALES</w:t>
      </w:r>
      <w:r w:rsidR="00973E28">
        <w:rPr>
          <w:rFonts w:ascii="Arial" w:hAnsi="Arial" w:cs="Arial"/>
          <w:b/>
          <w:szCs w:val="14"/>
        </w:rPr>
        <w:t>,</w:t>
      </w:r>
      <w:r w:rsidR="00973E28" w:rsidRPr="00FB790D">
        <w:rPr>
          <w:rFonts w:ascii="Arial" w:hAnsi="Arial" w:cs="Arial"/>
          <w:b/>
          <w:szCs w:val="14"/>
        </w:rPr>
        <w:t xml:space="preserve"> </w:t>
      </w:r>
      <w:r w:rsidR="00973E28">
        <w:rPr>
          <w:rFonts w:ascii="Arial" w:hAnsi="Arial" w:cs="Arial"/>
          <w:b/>
          <w:szCs w:val="14"/>
        </w:rPr>
        <w:t>PARA LA UNIDAD PRESTADORA DE SALUD NARIÑO</w:t>
      </w:r>
      <w:r w:rsidR="004A7071" w:rsidRPr="003E6E91">
        <w:rPr>
          <w:rFonts w:ascii="Arial" w:eastAsia="Times New Roman" w:hAnsi="Arial" w:cs="Arial"/>
          <w:b/>
          <w:bCs/>
          <w:lang w:val="es-ES_tradnl" w:eastAsia="es-ES"/>
        </w:rPr>
        <w:t>”.</w:t>
      </w:r>
    </w:p>
    <w:p w14:paraId="79C68C1E" w14:textId="77777777" w:rsidR="00AD14E5" w:rsidRDefault="00AD14E5" w:rsidP="00AD14E5">
      <w:pPr>
        <w:tabs>
          <w:tab w:val="left" w:pos="9072"/>
          <w:tab w:val="left" w:pos="9214"/>
        </w:tabs>
        <w:autoSpaceDE w:val="0"/>
        <w:autoSpaceDN w:val="0"/>
        <w:spacing w:after="0" w:line="240" w:lineRule="auto"/>
        <w:ind w:left="-284" w:right="-1"/>
        <w:jc w:val="both"/>
        <w:rPr>
          <w:rFonts w:ascii="Arial" w:eastAsia="Times New Roman" w:hAnsi="Arial" w:cs="Arial"/>
          <w:bCs/>
          <w:sz w:val="20"/>
          <w:szCs w:val="20"/>
          <w:lang w:eastAsia="es-ES"/>
        </w:rPr>
      </w:pPr>
    </w:p>
    <w:p w14:paraId="31407247" w14:textId="21C413B7" w:rsidR="00524272" w:rsidRDefault="00F46BEE" w:rsidP="000D22E8">
      <w:pPr>
        <w:tabs>
          <w:tab w:val="left" w:pos="9072"/>
          <w:tab w:val="left" w:pos="9214"/>
        </w:tabs>
        <w:autoSpaceDE w:val="0"/>
        <w:autoSpaceDN w:val="0"/>
        <w:spacing w:after="0" w:line="240" w:lineRule="auto"/>
        <w:ind w:left="-284" w:right="-1"/>
        <w:jc w:val="both"/>
        <w:rPr>
          <w:rFonts w:ascii="Arial" w:eastAsia="Times New Roman" w:hAnsi="Arial" w:cs="Arial"/>
          <w:color w:val="000000"/>
          <w:sz w:val="20"/>
          <w:szCs w:val="20"/>
          <w:lang w:eastAsia="es-CO"/>
        </w:rPr>
      </w:pPr>
      <w:r w:rsidRPr="00AD14E5">
        <w:rPr>
          <w:rFonts w:ascii="Arial" w:eastAsia="Times New Roman" w:hAnsi="Arial" w:cs="Arial"/>
          <w:sz w:val="20"/>
          <w:szCs w:val="20"/>
          <w:lang w:val="es-ES_tradnl" w:eastAsia="es-ES"/>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w:t>
      </w:r>
      <w:r w:rsidRPr="00251310">
        <w:rPr>
          <w:rFonts w:ascii="Arial" w:eastAsia="Times New Roman" w:hAnsi="Arial" w:cs="Arial"/>
          <w:sz w:val="20"/>
          <w:szCs w:val="20"/>
          <w:lang w:val="es-ES_tradnl" w:eastAsia="es-ES"/>
        </w:rPr>
        <w:t xml:space="preserve">se actúa), propuesta seria y formal para participar en el proceso Mínima Cuantía </w:t>
      </w:r>
      <w:r w:rsidR="00EC068C" w:rsidRPr="00251310">
        <w:rPr>
          <w:rFonts w:ascii="Arial" w:eastAsia="Times New Roman" w:hAnsi="Arial" w:cs="Arial"/>
          <w:b/>
          <w:sz w:val="20"/>
          <w:szCs w:val="20"/>
          <w:lang w:val="es-ES_tradnl" w:eastAsia="es-ES"/>
        </w:rPr>
        <w:t xml:space="preserve">PN UPRES NARIÑO </w:t>
      </w:r>
      <w:r w:rsidR="00912653" w:rsidRPr="00251310">
        <w:rPr>
          <w:rFonts w:ascii="Arial" w:eastAsia="Times New Roman" w:hAnsi="Arial" w:cs="Arial"/>
          <w:b/>
          <w:sz w:val="20"/>
          <w:szCs w:val="20"/>
          <w:lang w:val="es-ES_tradnl" w:eastAsia="es-ES"/>
        </w:rPr>
        <w:t>MIC 01</w:t>
      </w:r>
      <w:r w:rsidR="00973E28">
        <w:rPr>
          <w:rFonts w:ascii="Arial" w:eastAsia="Times New Roman" w:hAnsi="Arial" w:cs="Arial"/>
          <w:b/>
          <w:sz w:val="20"/>
          <w:szCs w:val="20"/>
          <w:lang w:val="es-ES_tradnl" w:eastAsia="es-ES"/>
        </w:rPr>
        <w:t>6</w:t>
      </w:r>
      <w:r w:rsidR="00EC068C" w:rsidRPr="00251310">
        <w:rPr>
          <w:rFonts w:ascii="Arial" w:eastAsia="Times New Roman" w:hAnsi="Arial" w:cs="Arial"/>
          <w:b/>
          <w:sz w:val="20"/>
          <w:szCs w:val="20"/>
          <w:lang w:val="es-ES_tradnl" w:eastAsia="es-ES"/>
        </w:rPr>
        <w:t xml:space="preserve"> 202</w:t>
      </w:r>
      <w:r w:rsidR="00973E28">
        <w:rPr>
          <w:rFonts w:ascii="Arial" w:eastAsia="Times New Roman" w:hAnsi="Arial" w:cs="Arial"/>
          <w:b/>
          <w:sz w:val="20"/>
          <w:szCs w:val="20"/>
          <w:lang w:val="es-ES_tradnl" w:eastAsia="es-ES"/>
        </w:rPr>
        <w:t>1</w:t>
      </w:r>
      <w:r w:rsidRPr="00251310">
        <w:rPr>
          <w:rFonts w:ascii="Arial" w:eastAsia="Times New Roman" w:hAnsi="Arial" w:cs="Arial"/>
          <w:sz w:val="20"/>
          <w:szCs w:val="20"/>
          <w:lang w:val="es-ES_tradnl" w:eastAsia="es-ES"/>
        </w:rPr>
        <w:t>, durante</w:t>
      </w:r>
      <w:r w:rsidRPr="00AD14E5">
        <w:rPr>
          <w:rFonts w:ascii="Arial" w:eastAsia="Times New Roman" w:hAnsi="Arial" w:cs="Arial"/>
          <w:sz w:val="20"/>
          <w:szCs w:val="20"/>
          <w:lang w:val="es-ES_tradnl" w:eastAsia="es-ES"/>
        </w:rPr>
        <w:t xml:space="preserve"> la vigencia del contrato si este se llegara a suscribir, el cual tiene por objeto la </w:t>
      </w:r>
      <w:r w:rsidR="004A7071" w:rsidRPr="003E6E91">
        <w:rPr>
          <w:rFonts w:ascii="Arial" w:eastAsia="Times New Roman" w:hAnsi="Arial" w:cs="Arial"/>
          <w:b/>
          <w:bCs/>
          <w:lang w:val="es-ES_tradnl" w:eastAsia="es-ES"/>
        </w:rPr>
        <w:t>“</w:t>
      </w:r>
      <w:r w:rsidR="00973E28" w:rsidRPr="00FB790D">
        <w:rPr>
          <w:rFonts w:ascii="Arial" w:hAnsi="Arial" w:cs="Arial"/>
          <w:b/>
          <w:szCs w:val="14"/>
        </w:rPr>
        <w:t xml:space="preserve">SUMINISTRO DE MATERIAL </w:t>
      </w:r>
      <w:r w:rsidR="00973E28">
        <w:rPr>
          <w:rFonts w:ascii="Arial" w:hAnsi="Arial" w:cs="Arial"/>
          <w:b/>
          <w:szCs w:val="14"/>
        </w:rPr>
        <w:t xml:space="preserve">MEDICO </w:t>
      </w:r>
      <w:r w:rsidR="00973E28" w:rsidRPr="00FB790D">
        <w:rPr>
          <w:rFonts w:ascii="Arial" w:hAnsi="Arial" w:cs="Arial"/>
          <w:b/>
          <w:szCs w:val="14"/>
        </w:rPr>
        <w:t>QUIRÚRGICO, MATERIAL ODONTOL</w:t>
      </w:r>
      <w:r w:rsidR="00973E28" w:rsidRPr="00FB790D">
        <w:rPr>
          <w:rFonts w:ascii="Arial" w:hAnsi="Arial" w:cs="Arial"/>
          <w:b/>
          <w:color w:val="000000"/>
          <w:szCs w:val="14"/>
        </w:rPr>
        <w:t xml:space="preserve">ÓGICO Y </w:t>
      </w:r>
      <w:r w:rsidR="00973E28" w:rsidRPr="00FB790D">
        <w:rPr>
          <w:rFonts w:ascii="Arial" w:hAnsi="Arial" w:cs="Arial"/>
          <w:b/>
          <w:szCs w:val="14"/>
        </w:rPr>
        <w:t>OTROS MATERIALES</w:t>
      </w:r>
      <w:r w:rsidR="00973E28">
        <w:rPr>
          <w:rFonts w:ascii="Arial" w:hAnsi="Arial" w:cs="Arial"/>
          <w:b/>
          <w:szCs w:val="14"/>
        </w:rPr>
        <w:t>,</w:t>
      </w:r>
      <w:r w:rsidR="00973E28" w:rsidRPr="00FB790D">
        <w:rPr>
          <w:rFonts w:ascii="Arial" w:hAnsi="Arial" w:cs="Arial"/>
          <w:b/>
          <w:szCs w:val="14"/>
        </w:rPr>
        <w:t xml:space="preserve"> </w:t>
      </w:r>
      <w:r w:rsidR="00973E28">
        <w:rPr>
          <w:rFonts w:ascii="Arial" w:hAnsi="Arial" w:cs="Arial"/>
          <w:b/>
          <w:szCs w:val="14"/>
        </w:rPr>
        <w:t>PARA LA UNIDAD PRESTADORA DE SALUD NARIÑO</w:t>
      </w:r>
      <w:r w:rsidR="004A7071" w:rsidRPr="003E6E91">
        <w:rPr>
          <w:rFonts w:ascii="Arial" w:eastAsia="Times New Roman" w:hAnsi="Arial" w:cs="Arial"/>
          <w:b/>
          <w:bCs/>
          <w:lang w:val="es-ES_tradnl" w:eastAsia="es-ES"/>
        </w:rPr>
        <w:t>”.</w:t>
      </w:r>
    </w:p>
    <w:p w14:paraId="106CD953" w14:textId="77777777" w:rsidR="00F46BEE" w:rsidRPr="00B046EC" w:rsidRDefault="00F46BEE" w:rsidP="00524272">
      <w:pPr>
        <w:tabs>
          <w:tab w:val="left" w:pos="9072"/>
          <w:tab w:val="left" w:pos="9214"/>
        </w:tabs>
        <w:autoSpaceDE w:val="0"/>
        <w:autoSpaceDN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 xml:space="preserve">En relación con la propuesta que presento, manifiesto lo siguiente: </w:t>
      </w:r>
    </w:p>
    <w:p w14:paraId="3AD9FC3A"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57AE03F4"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 </w:t>
      </w:r>
      <w:r w:rsidRPr="00B046EC">
        <w:rPr>
          <w:rFonts w:ascii="Arial" w:eastAsia="Times New Roman" w:hAnsi="Arial" w:cs="Arial"/>
          <w:color w:val="000000"/>
          <w:sz w:val="20"/>
          <w:szCs w:val="20"/>
          <w:lang w:val="es-ES_tradnl" w:eastAsia="es-CO"/>
        </w:rPr>
        <w:t>Que el proponente que represento conoce y acepta el contenido de la invitación pública y de sus Anexos y Formularios, así como el de cada uno de los adendas hechos al mismo.</w:t>
      </w:r>
    </w:p>
    <w:p w14:paraId="49DA7B09"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 xml:space="preserve"> </w:t>
      </w:r>
    </w:p>
    <w:p w14:paraId="5DAEE87A"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 </w:t>
      </w:r>
      <w:r w:rsidRPr="00B046EC">
        <w:rPr>
          <w:rFonts w:ascii="Arial" w:eastAsia="Times New Roman" w:hAnsi="Arial" w:cs="Arial"/>
          <w:color w:val="000000"/>
          <w:sz w:val="20"/>
          <w:szCs w:val="20"/>
          <w:lang w:val="es-ES_tradnl" w:eastAsia="es-CO"/>
        </w:rPr>
        <w:t xml:space="preserve">Que la propuesta que presento es irrevocable e incondicional, y obliga insubordinadamente al proponente que represento. </w:t>
      </w:r>
    </w:p>
    <w:p w14:paraId="1A1972DB"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5D57E990" w14:textId="77777777"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3. </w:t>
      </w:r>
      <w:r w:rsidRPr="00B046EC">
        <w:rPr>
          <w:rFonts w:ascii="Arial" w:eastAsia="Times New Roman" w:hAnsi="Arial" w:cs="Arial"/>
          <w:color w:val="000000"/>
          <w:sz w:val="20"/>
          <w:szCs w:val="20"/>
          <w:lang w:val="es-ES_tradnl" w:eastAsia="es-CO"/>
        </w:rPr>
        <w:t xml:space="preserve">Que ni el representante legal ó apoderado del proponente, ni el proponente mismo, ni sus integrantes y directores nos encontramos incursos en ninguna de las causales de inhabilidad y/o incompatibilidad determinadas por la Constitución Política y la ley aplicable. </w:t>
      </w:r>
    </w:p>
    <w:p w14:paraId="10A82763" w14:textId="77777777"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4. </w:t>
      </w:r>
      <w:r w:rsidRPr="00B046EC">
        <w:rPr>
          <w:rFonts w:ascii="Arial" w:eastAsia="Times New Roman" w:hAnsi="Arial" w:cs="Arial"/>
          <w:color w:val="000000"/>
          <w:sz w:val="20"/>
          <w:szCs w:val="20"/>
          <w:lang w:val="es-ES_tradnl" w:eastAsia="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w:t>
      </w:r>
    </w:p>
    <w:p w14:paraId="1DFBADED" w14:textId="77777777"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5. </w:t>
      </w:r>
      <w:r w:rsidRPr="00B046EC">
        <w:rPr>
          <w:rFonts w:ascii="Arial" w:eastAsia="Times New Roman" w:hAnsi="Arial" w:cs="Arial"/>
          <w:color w:val="000000"/>
          <w:sz w:val="20"/>
          <w:szCs w:val="20"/>
          <w:lang w:val="es-ES_tradnl" w:eastAsia="es-CO"/>
        </w:rPr>
        <w:t xml:space="preserve">Que nuestra propuesta básica cumple con todos y cada uno de los requerimientos y condiciones establecidos en la invitación pública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 </w:t>
      </w:r>
    </w:p>
    <w:p w14:paraId="5B4C0FF9" w14:textId="0E325F9D"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6. </w:t>
      </w:r>
      <w:r w:rsidRPr="00B046EC">
        <w:rPr>
          <w:rFonts w:ascii="Arial" w:eastAsia="Times New Roman" w:hAnsi="Arial" w:cs="Arial"/>
          <w:color w:val="000000"/>
          <w:sz w:val="20"/>
          <w:szCs w:val="20"/>
          <w:lang w:val="es-ES_tradnl" w:eastAsia="es-CO"/>
        </w:rPr>
        <w:t xml:space="preserve">Que nos comprometemos a proveer a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xml:space="preserve">, en caso de resultar adjudicatarios del presente proceso de contratación, los bienes ofrecidos en la presente propuesta, que corresponden a aquellos solicitados por la invitación pública, con las especificaciones y en los términos, condiciones y plazos establecidos y en las condiciones de la presente carta de presentación. </w:t>
      </w:r>
    </w:p>
    <w:p w14:paraId="100DAA1D" w14:textId="77777777"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lastRenderedPageBreak/>
        <w:t xml:space="preserve">7. </w:t>
      </w:r>
      <w:r w:rsidRPr="00B046EC">
        <w:rPr>
          <w:rFonts w:ascii="Arial" w:eastAsia="Times New Roman" w:hAnsi="Arial" w:cs="Arial"/>
          <w:color w:val="000000"/>
          <w:sz w:val="20"/>
          <w:szCs w:val="20"/>
          <w:lang w:val="es-ES_tradnl" w:eastAsia="es-CO"/>
        </w:rPr>
        <w:t xml:space="preserve">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xml:space="preserve">, en el caso de resultar adjudicataria nuestra propuesta, cumple con todas y cada una de las exigencias de la invitación pública, sus anexos, sus formularios y adendas que llegaren a suscribirse. </w:t>
      </w:r>
    </w:p>
    <w:p w14:paraId="7743C82A"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8. </w:t>
      </w:r>
      <w:r w:rsidRPr="00B046EC">
        <w:rPr>
          <w:rFonts w:ascii="Arial" w:eastAsia="Times New Roman" w:hAnsi="Arial" w:cs="Arial"/>
          <w:color w:val="000000"/>
          <w:sz w:val="20"/>
          <w:szCs w:val="20"/>
          <w:lang w:val="es-ES_tradnl"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14:paraId="7E62E4D8"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32F240C2"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9. </w:t>
      </w:r>
      <w:r w:rsidRPr="00B046EC">
        <w:rPr>
          <w:rFonts w:ascii="Arial" w:eastAsia="Times New Roman" w:hAnsi="Arial" w:cs="Arial"/>
          <w:color w:val="000000"/>
          <w:sz w:val="20"/>
          <w:szCs w:val="20"/>
          <w:lang w:val="es-ES_tradnl"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12AB29EC"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4B73F53C"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10. </w:t>
      </w:r>
      <w:r w:rsidRPr="00B046EC">
        <w:rPr>
          <w:rFonts w:ascii="Arial" w:eastAsia="Times New Roman" w:hAnsi="Arial" w:cs="Arial"/>
          <w:color w:val="000000"/>
          <w:sz w:val="20"/>
          <w:szCs w:val="20"/>
          <w:lang w:val="es-ES_tradnl" w:eastAsia="es-CO"/>
        </w:rPr>
        <w:t xml:space="preserve">Reconocemos que ni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DE LA POLICÍA NACIONAL</w:t>
      </w:r>
      <w:r w:rsidRPr="00B046EC">
        <w:rPr>
          <w:rFonts w:ascii="Arial" w:eastAsia="Times New Roman" w:hAnsi="Arial" w:cs="Arial"/>
          <w:color w:val="000000"/>
          <w:sz w:val="20"/>
          <w:szCs w:val="20"/>
          <w:lang w:val="es-ES_tradnl" w:eastAsia="es-CO"/>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14:paraId="3A93E8F9"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575D5AB1"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11. </w:t>
      </w:r>
      <w:r w:rsidRPr="00B046EC">
        <w:rPr>
          <w:rFonts w:ascii="Arial" w:eastAsia="Times New Roman" w:hAnsi="Arial" w:cs="Arial"/>
          <w:color w:val="000000"/>
          <w:sz w:val="20"/>
          <w:szCs w:val="20"/>
          <w:lang w:val="es-ES_tradnl" w:eastAsia="es-CO"/>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14:paraId="336D2805"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7DA51AFC" w14:textId="77777777"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12. </w:t>
      </w:r>
      <w:r w:rsidRPr="00B046EC">
        <w:rPr>
          <w:rFonts w:ascii="Arial" w:eastAsia="Times New Roman" w:hAnsi="Arial" w:cs="Arial"/>
          <w:color w:val="000000"/>
          <w:sz w:val="20"/>
          <w:szCs w:val="20"/>
          <w:lang w:val="es-ES_tradnl"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 xml:space="preserve">DE LA POLICÍA NACIONAL, </w:t>
      </w:r>
      <w:r w:rsidRPr="00B046EC">
        <w:rPr>
          <w:rFonts w:ascii="Arial" w:eastAsia="Times New Roman" w:hAnsi="Arial" w:cs="Arial"/>
          <w:color w:val="000000"/>
          <w:sz w:val="20"/>
          <w:szCs w:val="20"/>
          <w:lang w:val="es-ES_tradnl" w:eastAsia="es-CO"/>
        </w:rPr>
        <w:t xml:space="preserve">por considerarlas necesarias para incorporar las variaciones que se deriven de los adendas que se expidan dentro del proceso de selección y contratación No. , las que de antemano aceptamos. </w:t>
      </w:r>
    </w:p>
    <w:p w14:paraId="42092737" w14:textId="77777777" w:rsidR="00F46BEE" w:rsidRPr="00B046EC"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13. </w:t>
      </w:r>
      <w:r w:rsidRPr="00B046EC">
        <w:rPr>
          <w:rFonts w:ascii="Arial" w:eastAsia="Times New Roman" w:hAnsi="Arial" w:cs="Arial"/>
          <w:color w:val="000000"/>
          <w:sz w:val="20"/>
          <w:szCs w:val="20"/>
          <w:lang w:val="es-ES_tradnl" w:eastAsia="es-CO"/>
        </w:rPr>
        <w:t xml:space="preserve">Manifestamos y declaramos que nuestra propuesta no contiene ningún tipo de información confidencial o privada de acuerdo con la ley colombiana, y, en </w:t>
      </w:r>
      <w:r w:rsidR="00346E06">
        <w:rPr>
          <w:rFonts w:ascii="Arial" w:eastAsia="Times New Roman" w:hAnsi="Arial" w:cs="Arial"/>
          <w:color w:val="000000"/>
          <w:sz w:val="20"/>
          <w:szCs w:val="20"/>
          <w:lang w:val="es-ES_tradnl" w:eastAsia="es-CO"/>
        </w:rPr>
        <w:t xml:space="preserve">consecuencia, consideramos que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b/>
          <w:bCs/>
          <w:color w:val="000000"/>
          <w:sz w:val="20"/>
          <w:szCs w:val="20"/>
          <w:lang w:val="es-ES_tradnl" w:eastAsia="es-CO"/>
        </w:rPr>
        <w:t xml:space="preserve"> DE LA POLICÍA NACIONAL</w:t>
      </w:r>
      <w:r w:rsidRPr="00B046EC">
        <w:rPr>
          <w:rFonts w:ascii="Arial" w:eastAsia="Times New Roman" w:hAnsi="Arial" w:cs="Arial"/>
          <w:color w:val="000000"/>
          <w:sz w:val="20"/>
          <w:szCs w:val="20"/>
          <w:lang w:val="es-ES_tradnl" w:eastAsia="es-CO"/>
        </w:rPr>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4323195"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lastRenderedPageBreak/>
        <w:t xml:space="preserve">14. </w:t>
      </w:r>
      <w:r w:rsidRPr="00B046EC">
        <w:rPr>
          <w:rFonts w:ascii="Arial" w:eastAsia="Times New Roman" w:hAnsi="Arial" w:cs="Arial"/>
          <w:color w:val="000000"/>
          <w:sz w:val="20"/>
          <w:szCs w:val="20"/>
          <w:lang w:val="es-ES_tradnl"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w:t>
      </w:r>
    </w:p>
    <w:p w14:paraId="44A521B5"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color w:val="000000"/>
          <w:sz w:val="20"/>
          <w:szCs w:val="20"/>
          <w:lang w:val="es-ES_tradnl" w:eastAsia="es-CO"/>
        </w:rPr>
        <w:t xml:space="preserve"> </w:t>
      </w:r>
    </w:p>
    <w:p w14:paraId="0E0AEAE8"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15. </w:t>
      </w:r>
      <w:r w:rsidRPr="00B046EC">
        <w:rPr>
          <w:rFonts w:ascii="Arial" w:eastAsia="Times New Roman" w:hAnsi="Arial" w:cs="Arial"/>
          <w:color w:val="000000"/>
          <w:sz w:val="20"/>
          <w:szCs w:val="20"/>
          <w:lang w:val="es-ES_tradnl"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53E28B11"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34FDDB46"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16. </w:t>
      </w:r>
      <w:r w:rsidRPr="00B046EC">
        <w:rPr>
          <w:rFonts w:ascii="Arial" w:eastAsia="Times New Roman" w:hAnsi="Arial" w:cs="Arial"/>
          <w:color w:val="000000"/>
          <w:sz w:val="20"/>
          <w:szCs w:val="20"/>
          <w:lang w:val="es-ES_tradnl" w:eastAsia="es-CO"/>
        </w:rPr>
        <w:t xml:space="preserve">Que me obligo a suministrar a solicitud de </w:t>
      </w:r>
      <w:r w:rsidR="00346E06">
        <w:rPr>
          <w:rFonts w:ascii="Arial" w:eastAsia="Times New Roman" w:hAnsi="Arial" w:cs="Arial"/>
          <w:b/>
          <w:bCs/>
          <w:color w:val="000000"/>
          <w:sz w:val="20"/>
          <w:szCs w:val="20"/>
          <w:lang w:val="es-ES_tradnl" w:eastAsia="es-CO"/>
        </w:rPr>
        <w:t xml:space="preserve">LA UNIDAD PRESTADORA DE SALUD NARIÑO </w:t>
      </w:r>
      <w:r w:rsidRPr="00B046EC">
        <w:rPr>
          <w:rFonts w:ascii="Arial" w:eastAsia="Times New Roman" w:hAnsi="Arial" w:cs="Arial"/>
          <w:b/>
          <w:bCs/>
          <w:color w:val="000000"/>
          <w:sz w:val="20"/>
          <w:szCs w:val="20"/>
          <w:lang w:val="es-ES_tradnl" w:eastAsia="es-CO"/>
        </w:rPr>
        <w:t xml:space="preserve">DE LA POLICÍA NACIONAL </w:t>
      </w:r>
      <w:r w:rsidRPr="00B046EC">
        <w:rPr>
          <w:rFonts w:ascii="Arial" w:eastAsia="Times New Roman" w:hAnsi="Arial" w:cs="Arial"/>
          <w:color w:val="000000"/>
          <w:sz w:val="20"/>
          <w:szCs w:val="20"/>
          <w:lang w:val="es-ES_tradnl" w:eastAsia="es-CO"/>
        </w:rPr>
        <w:t xml:space="preserve">cualquier información necesaria para la correcta evaluación de esta propuesta, dentro de los términos que al efecto determine esa entidad. </w:t>
      </w:r>
    </w:p>
    <w:p w14:paraId="09D1ECF1"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557B8B3A"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17. </w:t>
      </w:r>
      <w:r w:rsidRPr="00B046EC">
        <w:rPr>
          <w:rFonts w:ascii="Arial" w:eastAsia="Times New Roman" w:hAnsi="Arial" w:cs="Arial"/>
          <w:color w:val="000000"/>
          <w:sz w:val="20"/>
          <w:szCs w:val="20"/>
          <w:lang w:val="es-ES_tradnl" w:eastAsia="es-CO"/>
        </w:rPr>
        <w:t xml:space="preserve">Que la presente propuesta </w:t>
      </w:r>
      <w:r w:rsidR="00924C80">
        <w:rPr>
          <w:rFonts w:ascii="Arial" w:eastAsia="Times New Roman" w:hAnsi="Arial" w:cs="Arial"/>
          <w:color w:val="000000"/>
          <w:sz w:val="20"/>
          <w:szCs w:val="20"/>
          <w:lang w:val="es-ES_tradnl" w:eastAsia="es-CO"/>
        </w:rPr>
        <w:t xml:space="preserve">es presentada a través de la plataforma SECOPII, con sus anexos y formularios solicitados por </w:t>
      </w:r>
      <w:r w:rsidR="00EC068C" w:rsidRPr="00EC068C">
        <w:rPr>
          <w:rFonts w:ascii="Arial" w:eastAsia="Times New Roman" w:hAnsi="Arial" w:cs="Arial"/>
          <w:color w:val="000000"/>
          <w:sz w:val="20"/>
          <w:szCs w:val="20"/>
          <w:lang w:val="es-ES_tradnl" w:eastAsia="es-CO"/>
        </w:rPr>
        <w:t>LA UNIDAD PRESTADORA DE SALUD NARIÑO</w:t>
      </w:r>
      <w:r w:rsidR="00924C80">
        <w:rPr>
          <w:rFonts w:ascii="Arial" w:eastAsia="Times New Roman" w:hAnsi="Arial" w:cs="Arial"/>
          <w:color w:val="000000"/>
          <w:sz w:val="20"/>
          <w:szCs w:val="20"/>
          <w:lang w:val="es-ES_tradnl" w:eastAsia="es-CO"/>
        </w:rPr>
        <w:t>.</w:t>
      </w:r>
    </w:p>
    <w:p w14:paraId="7F991A51"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2F9384FF"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18. </w:t>
      </w:r>
      <w:r w:rsidRPr="00B046EC">
        <w:rPr>
          <w:rFonts w:ascii="Arial" w:eastAsia="Times New Roman" w:hAnsi="Arial" w:cs="Arial"/>
          <w:color w:val="000000"/>
          <w:sz w:val="20"/>
          <w:szCs w:val="20"/>
          <w:lang w:val="es-ES_tradnl" w:eastAsia="es-CO"/>
        </w:rPr>
        <w:t xml:space="preserve">Que recibiremos notificaciones en la secretaría de su Despacho, o en la(s) siguiente(s) dirección(es): (Dirección para notificaciones): Teléfono (os): Fax. </w:t>
      </w:r>
    </w:p>
    <w:p w14:paraId="4961EFF2"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4D3EF16D"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color w:val="000000"/>
          <w:sz w:val="20"/>
          <w:szCs w:val="20"/>
          <w:lang w:val="es-ES_tradnl" w:eastAsia="es-CO"/>
        </w:rPr>
        <w:t xml:space="preserve">19. </w:t>
      </w:r>
      <w:r w:rsidRPr="00B046EC">
        <w:rPr>
          <w:rFonts w:ascii="Arial" w:eastAsia="Times New Roman" w:hAnsi="Arial" w:cs="Arial"/>
          <w:color w:val="000000"/>
          <w:sz w:val="20"/>
          <w:szCs w:val="20"/>
          <w:lang w:val="es-ES_tradnl" w:eastAsia="es-CO"/>
        </w:rPr>
        <w:t>Que aceptamos recibir las notificaciones que me sean enviadas vía co</w:t>
      </w:r>
      <w:r w:rsidR="00346E06">
        <w:rPr>
          <w:rFonts w:ascii="Arial" w:eastAsia="Times New Roman" w:hAnsi="Arial" w:cs="Arial"/>
          <w:color w:val="000000"/>
          <w:sz w:val="20"/>
          <w:szCs w:val="20"/>
          <w:lang w:val="es-ES_tradnl" w:eastAsia="es-CO"/>
        </w:rPr>
        <w:t xml:space="preserve">rreo electrónico por parte de </w:t>
      </w:r>
      <w:r w:rsidRPr="00B046EC">
        <w:rPr>
          <w:rFonts w:ascii="Arial" w:eastAsia="Times New Roman" w:hAnsi="Arial" w:cs="Arial"/>
          <w:color w:val="000000"/>
          <w:sz w:val="20"/>
          <w:szCs w:val="20"/>
          <w:lang w:val="es-ES_tradnl" w:eastAsia="es-CO"/>
        </w:rPr>
        <w:t xml:space="preserv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color w:val="000000"/>
          <w:sz w:val="20"/>
          <w:szCs w:val="20"/>
          <w:lang w:val="es-ES_tradnl" w:eastAsia="es-CO"/>
        </w:rPr>
        <w:t>, las cuales recibiré en los siguientes correos electrónicos. 1) _____________________________ 2) _____________________________________ 3) ______________________________________________</w:t>
      </w:r>
    </w:p>
    <w:p w14:paraId="02C0CCA0"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3976CA6D"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20. </w:t>
      </w:r>
      <w:r w:rsidRPr="00B046EC">
        <w:rPr>
          <w:rFonts w:ascii="Arial" w:eastAsia="Times New Roman" w:hAnsi="Arial" w:cs="Arial"/>
          <w:color w:val="000000"/>
          <w:sz w:val="20"/>
          <w:szCs w:val="20"/>
          <w:lang w:val="es-ES_tradnl" w:eastAsia="es-CO"/>
        </w:rPr>
        <w:t xml:space="preserve">Que en caso de resultar favorecidos en la adjudicación del proceso contratación, los pagos que se pacten dentro del proceso respectivo, deberán consignarse en la cuenta No. (Indicar clase de cuenta, número, banco, sucursal, ciudad, país y cualquier otro dato necesario). </w:t>
      </w:r>
    </w:p>
    <w:p w14:paraId="1D408933"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4FDC2C96"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21. </w:t>
      </w:r>
      <w:r w:rsidRPr="00B046EC">
        <w:rPr>
          <w:rFonts w:ascii="Arial" w:eastAsia="Times New Roman" w:hAnsi="Arial" w:cs="Arial"/>
          <w:color w:val="000000"/>
          <w:sz w:val="20"/>
          <w:szCs w:val="20"/>
          <w:lang w:val="es-ES_tradnl" w:eastAsia="es-CO"/>
        </w:rPr>
        <w:t xml:space="preserve">Que no nos hallamos relacionados en el Boletín de Responsables Fiscales (artículo 60 Ley 610 de 2000). </w:t>
      </w:r>
    </w:p>
    <w:p w14:paraId="4CA76623"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4D0618EB"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r w:rsidRPr="00B046EC">
        <w:rPr>
          <w:rFonts w:ascii="Arial" w:eastAsia="Times New Roman" w:hAnsi="Arial" w:cs="Arial"/>
          <w:b/>
          <w:bCs/>
          <w:color w:val="000000"/>
          <w:sz w:val="20"/>
          <w:szCs w:val="20"/>
          <w:lang w:val="es-ES_tradnl" w:eastAsia="es-CO"/>
        </w:rPr>
        <w:t xml:space="preserve">22. </w:t>
      </w:r>
      <w:r w:rsidRPr="00B046EC">
        <w:rPr>
          <w:rFonts w:ascii="Arial" w:eastAsia="Times New Roman" w:hAnsi="Arial" w:cs="Arial"/>
          <w:color w:val="000000"/>
          <w:sz w:val="20"/>
          <w:szCs w:val="20"/>
          <w:lang w:val="es-ES_tradnl" w:eastAsia="es-CO"/>
        </w:rPr>
        <w:t xml:space="preserve">Que la vigencia de la presente oferta es de _____meses, contados a partir de la presentación de la misma. </w:t>
      </w:r>
    </w:p>
    <w:p w14:paraId="7DF6BECB"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7E026043" w14:textId="77777777" w:rsidR="00F46BEE" w:rsidRPr="00B046EC" w:rsidRDefault="00F46BEE" w:rsidP="00C3674A">
      <w:pPr>
        <w:tabs>
          <w:tab w:val="left" w:pos="9072"/>
          <w:tab w:val="left" w:pos="9214"/>
        </w:tabs>
        <w:autoSpaceDE w:val="0"/>
        <w:autoSpaceDN w:val="0"/>
        <w:adjustRightInd w:val="0"/>
        <w:spacing w:after="0" w:line="240" w:lineRule="auto"/>
        <w:ind w:right="-1"/>
        <w:jc w:val="both"/>
        <w:rPr>
          <w:rFonts w:ascii="Arial" w:eastAsia="Times New Roman" w:hAnsi="Arial" w:cs="Arial"/>
          <w:color w:val="000000"/>
          <w:sz w:val="20"/>
          <w:szCs w:val="20"/>
          <w:lang w:val="es-ES_tradnl" w:eastAsia="es-CO"/>
        </w:rPr>
      </w:pPr>
    </w:p>
    <w:p w14:paraId="3C33E78C" w14:textId="77777777" w:rsidR="00F46BEE" w:rsidRPr="00B046EC"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sz w:val="20"/>
          <w:szCs w:val="20"/>
          <w:lang w:val="es-ES_tradnl" w:eastAsia="es-CO"/>
        </w:rPr>
      </w:pPr>
    </w:p>
    <w:p w14:paraId="2E46AD6B" w14:textId="77777777"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NOMBRE DEL PROPONENTE</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14:paraId="6877A741" w14:textId="77777777"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NIT o C.C.</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14:paraId="51584A18" w14:textId="77777777"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NOMBRE DEL REPRESENTANTE  LEGAL</w:t>
      </w:r>
      <w:r w:rsidRPr="00346E06">
        <w:rPr>
          <w:rFonts w:ascii="Arial" w:eastAsia="Times New Roman" w:hAnsi="Arial" w:cs="Arial"/>
          <w:b/>
          <w:sz w:val="20"/>
          <w:szCs w:val="20"/>
          <w:lang w:eastAsia="es-ES"/>
        </w:rPr>
        <w:tab/>
        <w:t>:</w:t>
      </w:r>
    </w:p>
    <w:p w14:paraId="431F609F" w14:textId="77777777" w:rsidR="00F46BEE" w:rsidRPr="00346E06" w:rsidRDefault="00F46BEE" w:rsidP="00F46BEE">
      <w:pPr>
        <w:spacing w:after="0" w:line="240" w:lineRule="auto"/>
        <w:ind w:left="-284"/>
        <w:rPr>
          <w:rFonts w:ascii="Arial" w:eastAsia="Times New Roman" w:hAnsi="Arial" w:cs="Arial"/>
          <w:b/>
          <w:sz w:val="20"/>
          <w:szCs w:val="20"/>
          <w:lang w:eastAsia="es-ES"/>
        </w:rPr>
      </w:pPr>
      <w:r w:rsidRPr="00346E06">
        <w:rPr>
          <w:rFonts w:ascii="Arial" w:eastAsia="Times New Roman" w:hAnsi="Arial" w:cs="Arial"/>
          <w:b/>
          <w:sz w:val="20"/>
          <w:szCs w:val="20"/>
          <w:lang w:eastAsia="es-ES"/>
        </w:rPr>
        <w:t>C.C.</w:t>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r>
      <w:r w:rsidRPr="00346E06">
        <w:rPr>
          <w:rFonts w:ascii="Arial" w:eastAsia="Times New Roman" w:hAnsi="Arial" w:cs="Arial"/>
          <w:b/>
          <w:sz w:val="20"/>
          <w:szCs w:val="20"/>
          <w:lang w:eastAsia="es-ES"/>
        </w:rPr>
        <w:tab/>
        <w:t>:</w:t>
      </w:r>
    </w:p>
    <w:p w14:paraId="25CA8ECD" w14:textId="77777777" w:rsidR="00F46BEE" w:rsidRPr="00346E06" w:rsidRDefault="00F46BEE" w:rsidP="00F46BEE">
      <w:pPr>
        <w:tabs>
          <w:tab w:val="left" w:pos="9072"/>
          <w:tab w:val="left" w:pos="9214"/>
        </w:tabs>
        <w:spacing w:after="0" w:line="240" w:lineRule="auto"/>
        <w:ind w:left="-284" w:right="-1"/>
        <w:rPr>
          <w:rFonts w:ascii="Arial" w:eastAsia="Times New Roman" w:hAnsi="Arial" w:cs="Arial"/>
          <w:b/>
          <w:sz w:val="20"/>
          <w:szCs w:val="20"/>
          <w:lang w:eastAsia="es-ES"/>
        </w:rPr>
      </w:pPr>
      <w:r w:rsidRPr="00346E06">
        <w:rPr>
          <w:rFonts w:ascii="Arial" w:eastAsia="Times New Roman" w:hAnsi="Arial" w:cs="Arial"/>
          <w:b/>
          <w:sz w:val="20"/>
          <w:szCs w:val="20"/>
          <w:lang w:eastAsia="es-ES"/>
        </w:rPr>
        <w:t>FIRMA DEL REPRESENTANTE LEGAL                    :</w:t>
      </w:r>
    </w:p>
    <w:p w14:paraId="66D51C8C" w14:textId="77777777" w:rsidR="00F46BEE" w:rsidRPr="00B046EC" w:rsidRDefault="00F46BEE" w:rsidP="00F46BEE">
      <w:pPr>
        <w:rPr>
          <w:rFonts w:ascii="Arial" w:eastAsia="Times New Roman" w:hAnsi="Arial" w:cs="Arial"/>
          <w:b/>
          <w:lang w:eastAsia="es-ES"/>
        </w:rPr>
      </w:pPr>
      <w:r w:rsidRPr="00346E06">
        <w:rPr>
          <w:rFonts w:ascii="Arial" w:eastAsia="Times New Roman" w:hAnsi="Arial" w:cs="Arial"/>
          <w:b/>
          <w:sz w:val="20"/>
          <w:szCs w:val="20"/>
          <w:lang w:eastAsia="es-ES"/>
        </w:rPr>
        <w:br w:type="page"/>
      </w:r>
    </w:p>
    <w:p w14:paraId="18B50B0B" w14:textId="77777777" w:rsidR="00F46BEE" w:rsidRPr="00B046EC" w:rsidRDefault="00F46BEE" w:rsidP="00F46BEE">
      <w:pPr>
        <w:tabs>
          <w:tab w:val="left" w:pos="240"/>
        </w:tabs>
        <w:autoSpaceDE w:val="0"/>
        <w:autoSpaceDN w:val="0"/>
        <w:spacing w:after="0" w:line="240" w:lineRule="auto"/>
        <w:ind w:left="-426" w:right="284"/>
        <w:contextualSpacing/>
        <w:jc w:val="center"/>
        <w:rPr>
          <w:rFonts w:ascii="Arial" w:eastAsia="Times New Roman" w:hAnsi="Arial" w:cs="Arial"/>
          <w:b/>
          <w:sz w:val="20"/>
          <w:szCs w:val="20"/>
          <w:lang w:val="es-ES_tradnl" w:eastAsia="es-ES"/>
        </w:rPr>
      </w:pPr>
      <w:r w:rsidRPr="00B046EC">
        <w:rPr>
          <w:rFonts w:ascii="Arial" w:eastAsia="Times New Roman" w:hAnsi="Arial" w:cs="Arial"/>
          <w:b/>
          <w:sz w:val="20"/>
          <w:szCs w:val="20"/>
          <w:lang w:val="es-ES_tradnl" w:eastAsia="es-ES"/>
        </w:rPr>
        <w:lastRenderedPageBreak/>
        <w:t>FORMULARIO No. 2</w:t>
      </w:r>
    </w:p>
    <w:p w14:paraId="747552D9" w14:textId="77777777" w:rsidR="00F46BEE" w:rsidRPr="00B046EC" w:rsidRDefault="00F46BEE" w:rsidP="00F46BEE">
      <w:pPr>
        <w:spacing w:after="0" w:line="240" w:lineRule="auto"/>
        <w:ind w:right="-91"/>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DATOS BÁSICOS BENEFICIARIO CUENTA</w:t>
      </w:r>
    </w:p>
    <w:p w14:paraId="53F85554" w14:textId="77777777" w:rsidR="00F46BEE" w:rsidRPr="00B046EC" w:rsidRDefault="00F46BEE" w:rsidP="00F46BEE">
      <w:pPr>
        <w:spacing w:after="0" w:line="240" w:lineRule="auto"/>
        <w:ind w:right="-91"/>
        <w:jc w:val="center"/>
        <w:rPr>
          <w:rFonts w:ascii="Arial" w:eastAsia="Times New Roman" w:hAnsi="Arial" w:cs="Arial"/>
          <w:b/>
          <w:bCs/>
          <w:sz w:val="20"/>
          <w:szCs w:val="20"/>
          <w:lang w:eastAsia="es-ES"/>
        </w:rPr>
      </w:pPr>
    </w:p>
    <w:p w14:paraId="78EE5326"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CIUDAD_______________________                 FECHA ___________________________________</w:t>
      </w:r>
    </w:p>
    <w:p w14:paraId="69F8DEA0"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0B8189D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Me permito certificar la siguiente información con el objeto de ser incluida en el Sistema Integrado de Información Financiera SIIF. </w:t>
      </w:r>
    </w:p>
    <w:p w14:paraId="03922EFD"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1A215BA1"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APERTURA  _________________________          CANCELACIÓN  ___________________________</w:t>
      </w:r>
    </w:p>
    <w:p w14:paraId="0CC5006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7CAD9C93"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I. DATOS ENTIDAD INFORMANTE (Beneficiario)</w:t>
      </w:r>
    </w:p>
    <w:p w14:paraId="2B5CAAD7" w14:textId="77777777" w:rsidR="00F46BEE" w:rsidRPr="00B046EC" w:rsidRDefault="00F46BEE" w:rsidP="00F46BEE">
      <w:pPr>
        <w:spacing w:after="0" w:line="360" w:lineRule="auto"/>
        <w:ind w:left="-284" w:right="-1"/>
        <w:jc w:val="both"/>
        <w:rPr>
          <w:rFonts w:ascii="Arial" w:eastAsia="Times New Roman" w:hAnsi="Arial" w:cs="Arial"/>
          <w:sz w:val="18"/>
          <w:szCs w:val="18"/>
          <w:lang w:eastAsia="es-ES"/>
        </w:rPr>
      </w:pPr>
    </w:p>
    <w:p w14:paraId="1D12C244"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Entidad o beneficiario; _______________________      NIT  ___________________________</w:t>
      </w:r>
    </w:p>
    <w:p w14:paraId="73B35B1B"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                                      _______________________      Y/O                  ____________________</w:t>
      </w:r>
    </w:p>
    <w:p w14:paraId="42BB01AF"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                                      _______________________      C.C.                 ____________________</w:t>
      </w:r>
    </w:p>
    <w:p w14:paraId="1B3C7F8D"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Dirección;                      _______________________      Teléfono          ____________________</w:t>
      </w:r>
    </w:p>
    <w:p w14:paraId="7AF60A0D"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Fax;                 </w:t>
      </w:r>
      <w:r w:rsidRPr="00B046EC">
        <w:rPr>
          <w:rFonts w:ascii="Arial" w:eastAsia="Times New Roman" w:hAnsi="Arial" w:cs="Arial"/>
          <w:sz w:val="18"/>
          <w:szCs w:val="18"/>
          <w:lang w:eastAsia="es-ES"/>
        </w:rPr>
        <w:tab/>
        <w:t xml:space="preserve">            _______________________       Departamento ____________________</w:t>
      </w:r>
    </w:p>
    <w:p w14:paraId="4BECA004"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Ciudad;</w:t>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t xml:space="preserve">            _______________________       Municipio         ____________________</w:t>
      </w:r>
    </w:p>
    <w:p w14:paraId="4FC386B4" w14:textId="77777777" w:rsidR="00F46BEE" w:rsidRPr="00B046EC" w:rsidRDefault="00F46BEE" w:rsidP="00F46BEE">
      <w:pPr>
        <w:spacing w:after="0" w:line="360" w:lineRule="auto"/>
        <w:ind w:left="-284" w:right="-1"/>
        <w:jc w:val="both"/>
        <w:rPr>
          <w:rFonts w:ascii="Arial" w:eastAsia="Times New Roman" w:hAnsi="Arial" w:cs="Arial"/>
          <w:sz w:val="18"/>
          <w:szCs w:val="18"/>
          <w:lang w:eastAsia="es-ES"/>
        </w:rPr>
      </w:pPr>
    </w:p>
    <w:p w14:paraId="1B138BA6"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Denominación de la cuenta;                  </w:t>
      </w:r>
      <w:r w:rsidRPr="00B046EC">
        <w:rPr>
          <w:rFonts w:ascii="Arial" w:eastAsia="Times New Roman" w:hAnsi="Arial" w:cs="Arial"/>
          <w:sz w:val="18"/>
          <w:szCs w:val="18"/>
          <w:lang w:eastAsia="es-ES"/>
        </w:rPr>
        <w:tab/>
        <w:t>Corriente __________________________________</w:t>
      </w:r>
    </w:p>
    <w:p w14:paraId="57E11421"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b/>
        <w:t xml:space="preserve">                                                    Ahorros   __________________________________</w:t>
      </w:r>
    </w:p>
    <w:p w14:paraId="70CE11FF"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2C9565F0"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7A747D3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61F5207D" w14:textId="77777777" w:rsidR="00F46BEE" w:rsidRPr="00B046EC" w:rsidRDefault="00F46BEE" w:rsidP="0004004F">
      <w:pPr>
        <w:numPr>
          <w:ilvl w:val="0"/>
          <w:numId w:val="6"/>
        </w:numPr>
        <w:tabs>
          <w:tab w:val="num" w:pos="-709"/>
        </w:tabs>
        <w:autoSpaceDE w:val="0"/>
        <w:autoSpaceDN w:val="0"/>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Si es a través de correo electrónico el proponente verificará que los recursos fueron recibidos y dará respuesta al correo electrónico de la Tesorería de la Entidad dentro del siguiente día hábil.</w:t>
      </w:r>
    </w:p>
    <w:p w14:paraId="13EC5685" w14:textId="77777777" w:rsidR="00F46BEE" w:rsidRPr="00B046EC" w:rsidRDefault="00F46BEE" w:rsidP="00F46BEE">
      <w:pPr>
        <w:tabs>
          <w:tab w:val="num" w:pos="-709"/>
        </w:tabs>
        <w:spacing w:after="0" w:line="240" w:lineRule="auto"/>
        <w:ind w:left="-284" w:right="-1"/>
        <w:jc w:val="both"/>
        <w:rPr>
          <w:rFonts w:ascii="Arial" w:eastAsia="Times New Roman" w:hAnsi="Arial" w:cs="Arial"/>
          <w:sz w:val="18"/>
          <w:szCs w:val="18"/>
          <w:lang w:eastAsia="es-ES"/>
        </w:rPr>
      </w:pPr>
    </w:p>
    <w:p w14:paraId="6CBFF080" w14:textId="77777777" w:rsidR="00F46BEE" w:rsidRPr="00B046EC" w:rsidRDefault="00F46BEE" w:rsidP="0004004F">
      <w:pPr>
        <w:numPr>
          <w:ilvl w:val="0"/>
          <w:numId w:val="6"/>
        </w:numPr>
        <w:tabs>
          <w:tab w:val="num" w:pos="-709"/>
        </w:tabs>
        <w:autoSpaceDE w:val="0"/>
        <w:autoSpaceDN w:val="0"/>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Si desea la información vía telefónica al día hábil siguiente de confirmada la información deberá acercarse personalmente a la Tesorería para firmar el egreso original y el libro de radicación de giros de cuentas comerciales</w:t>
      </w:r>
    </w:p>
    <w:p w14:paraId="1A7A4395"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5F7F5FF4"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CORREO ELECTRÓNICO:  </w:t>
      </w:r>
      <w:r w:rsidRPr="00B046EC">
        <w:rPr>
          <w:rFonts w:ascii="Arial" w:eastAsia="Times New Roman" w:hAnsi="Arial" w:cs="Arial"/>
          <w:sz w:val="18"/>
          <w:szCs w:val="18"/>
          <w:lang w:eastAsia="es-ES"/>
        </w:rPr>
        <w:tab/>
        <w:t xml:space="preserve">____________________________________ </w:t>
      </w:r>
      <w:r w:rsidRPr="00B046EC">
        <w:rPr>
          <w:rFonts w:ascii="Arial" w:eastAsia="Times New Roman" w:hAnsi="Arial" w:cs="Arial"/>
          <w:sz w:val="18"/>
          <w:szCs w:val="18"/>
          <w:lang w:eastAsia="es-ES"/>
        </w:rPr>
        <w:tab/>
        <w:t>SI (___)</w:t>
      </w:r>
    </w:p>
    <w:p w14:paraId="3490EFA7"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TELÉFONO:</w:t>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t xml:space="preserve">____________________________________ </w:t>
      </w:r>
      <w:r w:rsidRPr="00B046EC">
        <w:rPr>
          <w:rFonts w:ascii="Arial" w:eastAsia="Times New Roman" w:hAnsi="Arial" w:cs="Arial"/>
          <w:sz w:val="18"/>
          <w:szCs w:val="18"/>
          <w:lang w:eastAsia="es-ES"/>
        </w:rPr>
        <w:tab/>
        <w:t>SI (___)</w:t>
      </w:r>
    </w:p>
    <w:p w14:paraId="3746B59B"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2EB1D047"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II. DATOS DE LA ENTIDAD FINANCIERA: </w:t>
      </w:r>
    </w:p>
    <w:p w14:paraId="76900CE1"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0F4B12D2"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Entidad Financiera ______________________________</w:t>
      </w:r>
      <w:r w:rsidRPr="00B046EC">
        <w:rPr>
          <w:rFonts w:ascii="Arial" w:eastAsia="Times New Roman" w:hAnsi="Arial" w:cs="Arial"/>
          <w:sz w:val="18"/>
          <w:szCs w:val="18"/>
          <w:lang w:eastAsia="es-ES"/>
        </w:rPr>
        <w:tab/>
        <w:t>Código ___________________</w:t>
      </w:r>
    </w:p>
    <w:p w14:paraId="4E1DB829"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Sucursal _________________Código________________</w:t>
      </w:r>
      <w:r w:rsidRPr="00B046EC">
        <w:rPr>
          <w:rFonts w:ascii="Arial" w:eastAsia="Times New Roman" w:hAnsi="Arial" w:cs="Arial"/>
          <w:sz w:val="18"/>
          <w:szCs w:val="18"/>
          <w:lang w:eastAsia="es-ES"/>
        </w:rPr>
        <w:tab/>
        <w:t>Ciudad____________________</w:t>
      </w:r>
    </w:p>
    <w:p w14:paraId="652EEDBC"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Dirección ______________________________________</w:t>
      </w:r>
      <w:r w:rsidRPr="00B046EC">
        <w:rPr>
          <w:rFonts w:ascii="Arial" w:eastAsia="Times New Roman" w:hAnsi="Arial" w:cs="Arial"/>
          <w:sz w:val="18"/>
          <w:szCs w:val="18"/>
          <w:lang w:eastAsia="es-ES"/>
        </w:rPr>
        <w:tab/>
        <w:t>Teléfono___________________</w:t>
      </w:r>
    </w:p>
    <w:p w14:paraId="54633444"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Fax____________________________________________</w:t>
      </w:r>
    </w:p>
    <w:p w14:paraId="7CD8EEE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Número de la cuenta _____________________________</w:t>
      </w:r>
    </w:p>
    <w:p w14:paraId="29527B86"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14:paraId="5C59888A" w14:textId="77777777"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(Adjuntar certificación bancaria)</w:t>
      </w:r>
    </w:p>
    <w:p w14:paraId="71D7ED32"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14:paraId="03B399EB"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r w:rsidRPr="00B046EC">
        <w:rPr>
          <w:rFonts w:ascii="Arial" w:eastAsia="Times New Roman" w:hAnsi="Arial" w:cs="Arial"/>
          <w:sz w:val="20"/>
          <w:szCs w:val="20"/>
          <w:lang w:eastAsia="es-ES"/>
        </w:rPr>
        <w:t>_________________________</w:t>
      </w:r>
    </w:p>
    <w:p w14:paraId="1C247E80"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r w:rsidRPr="00B046EC">
        <w:rPr>
          <w:rFonts w:ascii="Arial" w:eastAsia="Times New Roman" w:hAnsi="Arial" w:cs="Arial"/>
          <w:sz w:val="20"/>
          <w:szCs w:val="20"/>
          <w:lang w:eastAsia="es-ES"/>
        </w:rPr>
        <w:t>NOMBRE Y FIRMA BENEFICIARIO</w:t>
      </w:r>
    </w:p>
    <w:p w14:paraId="3F15BBD5"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14:paraId="3FD3B139" w14:textId="77777777"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14:paraId="37429F31" w14:textId="77777777" w:rsidR="00F46BEE" w:rsidRPr="00B046EC" w:rsidRDefault="00F46BEE" w:rsidP="00F46BEE">
      <w:pPr>
        <w:tabs>
          <w:tab w:val="left" w:pos="9214"/>
        </w:tabs>
        <w:spacing w:after="0" w:line="240" w:lineRule="auto"/>
        <w:ind w:left="-284" w:right="-1"/>
        <w:rPr>
          <w:rFonts w:ascii="Arial" w:eastAsia="Times New Roman" w:hAnsi="Arial" w:cs="Arial"/>
          <w:b/>
          <w:sz w:val="20"/>
          <w:szCs w:val="20"/>
          <w:lang w:eastAsia="es-ES"/>
        </w:rPr>
      </w:pPr>
      <w:r w:rsidRPr="00B046EC">
        <w:rPr>
          <w:rFonts w:ascii="Arial" w:eastAsia="Times New Roman" w:hAnsi="Arial" w:cs="Arial"/>
          <w:sz w:val="20"/>
          <w:szCs w:val="20"/>
          <w:lang w:eastAsia="es-ES"/>
        </w:rPr>
        <w:t xml:space="preserve">Anexar: </w:t>
      </w:r>
      <w:r w:rsidRPr="00B046EC">
        <w:rPr>
          <w:rFonts w:ascii="Arial" w:eastAsia="Times New Roman" w:hAnsi="Arial" w:cs="Arial"/>
          <w:b/>
          <w:sz w:val="20"/>
          <w:szCs w:val="20"/>
          <w:lang w:eastAsia="es-ES"/>
        </w:rPr>
        <w:t>Fotocopia de la Cédula de Ciudadanía del Representante Legal</w:t>
      </w:r>
    </w:p>
    <w:p w14:paraId="11E1D938" w14:textId="77777777" w:rsidR="00F46BEE" w:rsidRPr="00B046EC" w:rsidRDefault="00F46BEE" w:rsidP="00F46BEE">
      <w:pPr>
        <w:rPr>
          <w:rFonts w:ascii="Arial" w:eastAsia="Times New Roman" w:hAnsi="Arial" w:cs="Arial"/>
          <w:b/>
          <w:sz w:val="20"/>
          <w:szCs w:val="20"/>
          <w:lang w:eastAsia="es-ES"/>
        </w:rPr>
      </w:pPr>
      <w:r w:rsidRPr="00B046EC">
        <w:rPr>
          <w:rFonts w:ascii="Arial" w:eastAsia="Times New Roman" w:hAnsi="Arial" w:cs="Arial"/>
          <w:b/>
          <w:sz w:val="20"/>
          <w:szCs w:val="20"/>
          <w:lang w:eastAsia="es-ES"/>
        </w:rPr>
        <w:br w:type="page"/>
      </w:r>
    </w:p>
    <w:p w14:paraId="2056F896" w14:textId="77777777" w:rsidR="00F46BEE" w:rsidRPr="00B046EC" w:rsidRDefault="00F46BEE" w:rsidP="00F46BEE">
      <w:pPr>
        <w:spacing w:after="0" w:line="240" w:lineRule="auto"/>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lastRenderedPageBreak/>
        <w:t xml:space="preserve">FORMULARIO No. 3 </w:t>
      </w:r>
    </w:p>
    <w:p w14:paraId="438B51A8" w14:textId="77777777" w:rsidR="00F46BEE" w:rsidRPr="00B046EC" w:rsidRDefault="00F46BEE" w:rsidP="00F46BEE">
      <w:pPr>
        <w:tabs>
          <w:tab w:val="left" w:pos="3645"/>
        </w:tabs>
        <w:autoSpaceDE w:val="0"/>
        <w:autoSpaceDN w:val="0"/>
        <w:spacing w:after="0" w:line="240" w:lineRule="auto"/>
        <w:jc w:val="center"/>
        <w:rPr>
          <w:rFonts w:ascii="Arial" w:eastAsia="Times New Roman" w:hAnsi="Arial" w:cs="Arial"/>
          <w:b/>
          <w:sz w:val="20"/>
          <w:szCs w:val="20"/>
          <w:lang w:val="es-ES_tradnl" w:eastAsia="es-ES"/>
        </w:rPr>
      </w:pPr>
    </w:p>
    <w:p w14:paraId="52C87897" w14:textId="77777777" w:rsidR="00F46BEE" w:rsidRPr="00B046EC" w:rsidRDefault="00F46BEE" w:rsidP="00F46BEE">
      <w:pPr>
        <w:spacing w:after="0" w:line="240" w:lineRule="auto"/>
        <w:jc w:val="center"/>
        <w:rPr>
          <w:rFonts w:ascii="Arial" w:eastAsia="Times New Roman" w:hAnsi="Arial" w:cs="Arial"/>
          <w:b/>
          <w:sz w:val="20"/>
          <w:szCs w:val="20"/>
          <w:lang w:eastAsia="es-ES"/>
        </w:rPr>
      </w:pPr>
      <w:r w:rsidRPr="00B046EC">
        <w:rPr>
          <w:rFonts w:ascii="Arial" w:eastAsia="Times New Roman" w:hAnsi="Arial" w:cs="Arial"/>
          <w:b/>
          <w:sz w:val="20"/>
          <w:szCs w:val="20"/>
          <w:lang w:eastAsia="es-ES"/>
        </w:rPr>
        <w:t>COMPROMISO ANTICORRUPCIÓN</w:t>
      </w:r>
    </w:p>
    <w:p w14:paraId="6FC71B89"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44783913"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533273BB"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 xml:space="preserve">PRIMERO: </w:t>
      </w:r>
      <w:r w:rsidRPr="00B046EC">
        <w:rPr>
          <w:rFonts w:ascii="Arial" w:eastAsia="Times New Roman" w:hAnsi="Arial" w:cs="Arial"/>
          <w:lang w:val="es-ES_tradnl" w:eastAsia="es-ES"/>
        </w:rPr>
        <w:t xml:space="preserve">Que la POLICÍA NACIONAL - </w:t>
      </w:r>
      <w:r w:rsidR="00346E06">
        <w:rPr>
          <w:rFonts w:ascii="Arial" w:eastAsia="Times New Roman" w:hAnsi="Arial" w:cs="Arial"/>
          <w:b/>
          <w:bCs/>
          <w:color w:val="000000"/>
          <w:sz w:val="20"/>
          <w:szCs w:val="20"/>
          <w:lang w:val="es-ES_tradnl" w:eastAsia="es-CO"/>
        </w:rPr>
        <w:t xml:space="preserve">UNIDAD PRESTADORA DE SALUD NARIÑO </w:t>
      </w:r>
      <w:r w:rsidRPr="00B046EC">
        <w:rPr>
          <w:rFonts w:ascii="Arial" w:eastAsia="Times New Roman" w:hAnsi="Arial" w:cs="Arial"/>
          <w:lang w:val="es-ES_tradnl" w:eastAsia="es-ES"/>
        </w:rPr>
        <w:t xml:space="preserve">adelanta un proceso de Mínima Cuantía para la celebración de un contrato estatal. </w:t>
      </w:r>
    </w:p>
    <w:p w14:paraId="518EA101"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67C3758F"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SEGUNDO:</w:t>
      </w:r>
      <w:r w:rsidRPr="00B046EC">
        <w:rPr>
          <w:rFonts w:ascii="Arial" w:eastAsia="Times New Roman" w:hAnsi="Arial" w:cs="Arial"/>
          <w:lang w:val="es-ES_tradnl" w:eastAsia="es-ES"/>
        </w:rPr>
        <w:t xml:space="preserve"> Que es interés de EL PROPONENTE apoyar la acción del Estado colombiano, y de la POLICÍA NACIONAL - </w:t>
      </w:r>
      <w:r w:rsidR="00346E06">
        <w:rPr>
          <w:rFonts w:ascii="Arial" w:eastAsia="Times New Roman" w:hAnsi="Arial" w:cs="Arial"/>
          <w:b/>
          <w:bCs/>
          <w:color w:val="000000"/>
          <w:sz w:val="20"/>
          <w:szCs w:val="20"/>
          <w:lang w:val="es-ES_tradnl" w:eastAsia="es-CO"/>
        </w:rPr>
        <w:t xml:space="preserve">UNIDAD PRESTADORA DE SALUD NARIÑO </w:t>
      </w:r>
      <w:r w:rsidRPr="00B046EC">
        <w:rPr>
          <w:rFonts w:ascii="Arial" w:eastAsia="Times New Roman" w:hAnsi="Arial" w:cs="Arial"/>
          <w:lang w:val="es-ES_tradnl" w:eastAsia="es-ES"/>
        </w:rPr>
        <w:t>para fortalecer la transparencia en los procesos de contratación, y la responsabilidad de rendir cuentas;</w:t>
      </w:r>
    </w:p>
    <w:p w14:paraId="5081D2C1"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1F7F0DDB"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 xml:space="preserve">TERCERO: </w:t>
      </w:r>
      <w:r w:rsidRPr="00B046EC">
        <w:rPr>
          <w:rFonts w:ascii="Arial" w:eastAsia="Times New Roman" w:hAnsi="Arial" w:cs="Arial"/>
          <w:lang w:val="es-ES_tradnl" w:eastAsia="es-ES"/>
        </w:rPr>
        <w:t>Que siendo del interés de EL PROPONENTE participar en el proceso de Mínima Cuantía, se encuentra dispuesto a suministrar la información propia que resulte necesaria para aportar transparencia al proceso y en tal sentido suscribe el presente compromiso unilateral anticorrupción, que se regirá por las siguientes cláusulas:</w:t>
      </w:r>
    </w:p>
    <w:p w14:paraId="684358EE"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7AB7A283"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b/>
          <w:lang w:val="es-ES_tradnl" w:eastAsia="es-ES"/>
        </w:rPr>
      </w:pPr>
      <w:r w:rsidRPr="00B046EC">
        <w:rPr>
          <w:rFonts w:ascii="Arial" w:eastAsia="Times New Roman" w:hAnsi="Arial" w:cs="Arial"/>
          <w:b/>
          <w:lang w:val="es-ES_tradnl" w:eastAsia="es-ES"/>
        </w:rPr>
        <w:t>CLÁUSULA PRIMERA. COMPROMISOS ASUMIDOS.</w:t>
      </w:r>
    </w:p>
    <w:p w14:paraId="71E265B0"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1563F292"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PROPONENTE, mediante suscripción del presente documento, asume los siguientes compromisos:</w:t>
      </w:r>
    </w:p>
    <w:p w14:paraId="365D9897"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3FB3B29F" w14:textId="77777777"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BD84876"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6360DABD" w14:textId="77777777"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se compromete a no permitir que nadie, bien sea empleado de la compañía o un agente comisionista independiente, o un asesor o consultor lo haga en su nombre.</w:t>
      </w:r>
    </w:p>
    <w:p w14:paraId="15B478E0" w14:textId="77777777" w:rsidR="00F46BEE" w:rsidRPr="00B046EC" w:rsidRDefault="00F46BEE" w:rsidP="00F46BEE">
      <w:pPr>
        <w:autoSpaceDE w:val="0"/>
        <w:autoSpaceDN w:val="0"/>
        <w:spacing w:after="0" w:line="240" w:lineRule="auto"/>
        <w:ind w:left="-284" w:right="-142"/>
        <w:contextualSpacing/>
        <w:rPr>
          <w:rFonts w:ascii="Arial" w:eastAsia="Times New Roman" w:hAnsi="Arial" w:cs="Arial"/>
          <w:lang w:val="es-ES_tradnl" w:eastAsia="es-ES"/>
        </w:rPr>
      </w:pPr>
    </w:p>
    <w:p w14:paraId="478DF8A6" w14:textId="77777777"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2C88D8E4" w14:textId="77777777" w:rsidR="00F46BEE" w:rsidRPr="00B046EC" w:rsidRDefault="00F46BEE" w:rsidP="00F46BEE">
      <w:pPr>
        <w:tabs>
          <w:tab w:val="left" w:pos="709"/>
        </w:tabs>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18F55B7A" w14:textId="234AF8AA" w:rsidR="00F46BEE" w:rsidRPr="00B046EC" w:rsidRDefault="00F46BEE" w:rsidP="0004004F">
      <w:pPr>
        <w:numPr>
          <w:ilvl w:val="0"/>
          <w:numId w:val="7"/>
        </w:num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 xml:space="preserve">No ofrecer o pagar sobornos o cualquier </w:t>
      </w:r>
      <w:r w:rsidR="00346E06">
        <w:rPr>
          <w:rFonts w:ascii="Arial" w:eastAsia="Times New Roman" w:hAnsi="Arial" w:cs="Arial"/>
          <w:lang w:val="es-ES_tradnl" w:eastAsia="es-ES"/>
        </w:rPr>
        <w:t xml:space="preserve">halago a los funcionarios de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lang w:val="es-ES_tradnl"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7C31716" w14:textId="77777777" w:rsidR="00F46BEE" w:rsidRPr="00B046EC" w:rsidRDefault="00F46BEE" w:rsidP="00F46BEE">
      <w:p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32597093" w14:textId="77777777" w:rsidR="00F46BEE" w:rsidRPr="00B046EC" w:rsidRDefault="00F46BEE" w:rsidP="0004004F">
      <w:pPr>
        <w:numPr>
          <w:ilvl w:val="0"/>
          <w:numId w:val="7"/>
        </w:num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No ofrecer pagos o halagos a los funcio</w:t>
      </w:r>
      <w:r w:rsidR="00346E06">
        <w:rPr>
          <w:rFonts w:ascii="Arial" w:eastAsia="Times New Roman" w:hAnsi="Arial" w:cs="Arial"/>
          <w:lang w:val="es-ES_tradnl" w:eastAsia="es-ES"/>
        </w:rPr>
        <w:t>narios de LA POLICÍA NACIONAL -</w:t>
      </w:r>
      <w:r w:rsidR="00346E06">
        <w:rPr>
          <w:rFonts w:ascii="Arial" w:eastAsia="Times New Roman" w:hAnsi="Arial" w:cs="Arial"/>
          <w:b/>
          <w:bCs/>
          <w:color w:val="000000"/>
          <w:sz w:val="20"/>
          <w:szCs w:val="20"/>
          <w:lang w:val="es-ES_tradnl" w:eastAsia="es-CO"/>
        </w:rPr>
        <w:t xml:space="preserve"> UNIDAD PRESTADORA DE SALUD NARIÑO</w:t>
      </w:r>
      <w:r w:rsidRPr="00B046EC">
        <w:rPr>
          <w:rFonts w:ascii="Arial" w:eastAsia="Times New Roman" w:hAnsi="Arial" w:cs="Arial"/>
          <w:lang w:val="es-ES_tradnl" w:eastAsia="es-ES"/>
        </w:rPr>
        <w:t xml:space="preserve"> durante el desarrollo del contrato que se suscriba si llegase a ser aceptada su propuesta.</w:t>
      </w:r>
    </w:p>
    <w:p w14:paraId="2C40791E" w14:textId="77777777" w:rsidR="00F46BEE" w:rsidRPr="00B046EC" w:rsidRDefault="00F46BEE" w:rsidP="00F46BEE">
      <w:pPr>
        <w:tabs>
          <w:tab w:val="left" w:pos="709"/>
        </w:tabs>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407332D7" w14:textId="77777777" w:rsidR="00F46BEE" w:rsidRPr="00B046EC" w:rsidRDefault="00F46BEE" w:rsidP="0004004F">
      <w:pPr>
        <w:numPr>
          <w:ilvl w:val="0"/>
          <w:numId w:val="8"/>
        </w:numPr>
        <w:tabs>
          <w:tab w:val="left" w:pos="284"/>
        </w:tabs>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lastRenderedPageBreak/>
        <w:t xml:space="preserve">EL PROPONENTE se compromete formalmente a no efectuar acuerdos, o realizar actos o conductas que tengan por objeto o como efecto la colusión en el presente proceso de Mínima Cuantía. </w:t>
      </w:r>
    </w:p>
    <w:p w14:paraId="1E722BC3" w14:textId="77777777" w:rsidR="00F46BEE" w:rsidRPr="00B046EC" w:rsidRDefault="00F46BEE" w:rsidP="00F46BEE">
      <w:pPr>
        <w:tabs>
          <w:tab w:val="left" w:pos="284"/>
        </w:tabs>
        <w:autoSpaceDE w:val="0"/>
        <w:autoSpaceDN w:val="0"/>
        <w:spacing w:after="0" w:line="240" w:lineRule="auto"/>
        <w:ind w:left="-284" w:right="-142"/>
        <w:jc w:val="both"/>
        <w:rPr>
          <w:rFonts w:ascii="Arial" w:eastAsia="Times New Roman" w:hAnsi="Arial" w:cs="Arial"/>
          <w:lang w:val="es-ES_tradnl" w:eastAsia="es-ES"/>
        </w:rPr>
      </w:pPr>
    </w:p>
    <w:p w14:paraId="1D05A086" w14:textId="77777777" w:rsidR="00F46BEE" w:rsidRPr="00B046EC" w:rsidRDefault="00F46BEE" w:rsidP="0004004F">
      <w:pPr>
        <w:numPr>
          <w:ilvl w:val="0"/>
          <w:numId w:val="8"/>
        </w:numPr>
        <w:tabs>
          <w:tab w:val="left" w:pos="284"/>
        </w:tabs>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asume a través de la suscripción del presente compromiso, las consecuencias previstas en la solicitud de oferta del proceso de contratación, si se verificare el incumplimiento de los compromisos anticorrupción.</w:t>
      </w:r>
    </w:p>
    <w:p w14:paraId="7BEBEF7F"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254FCB88"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3FE592"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0B56B842"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PROPONENTE:</w:t>
      </w:r>
    </w:p>
    <w:p w14:paraId="18E76185"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14:paraId="7F94EA5D"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(Nombre, número del documento de identificación y firma del proponente o su representante)</w:t>
      </w:r>
    </w:p>
    <w:p w14:paraId="0EEFFF71"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2827417B"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0507E4B4"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1ADD78C7" w14:textId="77777777"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14:paraId="3D6F244A" w14:textId="77777777" w:rsidR="00F46BEE" w:rsidRPr="00B046EC" w:rsidRDefault="00F46BEE" w:rsidP="00F46BEE">
      <w:pPr>
        <w:pBdr>
          <w:top w:val="single" w:sz="4" w:space="1" w:color="auto"/>
          <w:left w:val="single" w:sz="4" w:space="4" w:color="auto"/>
          <w:bottom w:val="single" w:sz="4" w:space="1" w:color="auto"/>
          <w:right w:val="single" w:sz="4" w:space="4" w:color="auto"/>
        </w:pBd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SUSCRIBIRÁN EL DOCUMENTO TODOS LOS INTEGRANTES DE LA PARTE PROPONENTE SI ES PLURAL (CONSORCIO O UNIÓN TEMPORAL), A TRAVÉS DE SUS REPRESENTANTES LEGALES.</w:t>
      </w:r>
    </w:p>
    <w:p w14:paraId="6BCFF4FC" w14:textId="77777777" w:rsidR="00F46BEE" w:rsidRPr="00B046EC" w:rsidRDefault="00F46BEE" w:rsidP="00F46BEE">
      <w:pPr>
        <w:rPr>
          <w:rFonts w:ascii="Tahoma" w:eastAsia="Times New Roman" w:hAnsi="Tahoma" w:cs="Tahoma"/>
          <w:b/>
          <w:sz w:val="20"/>
          <w:szCs w:val="20"/>
          <w:lang w:val="es-ES_tradnl" w:eastAsia="es-ES"/>
        </w:rPr>
      </w:pPr>
      <w:r w:rsidRPr="00B046EC">
        <w:rPr>
          <w:rFonts w:ascii="Tahoma" w:eastAsia="Times New Roman" w:hAnsi="Tahoma" w:cs="Tahoma"/>
          <w:b/>
          <w:sz w:val="20"/>
          <w:szCs w:val="20"/>
          <w:lang w:val="es-ES_tradnl" w:eastAsia="es-ES"/>
        </w:rPr>
        <w:br w:type="page"/>
      </w:r>
    </w:p>
    <w:p w14:paraId="23F65A0A" w14:textId="77777777" w:rsidR="00F46BEE" w:rsidRPr="008B5843" w:rsidRDefault="00E43717" w:rsidP="00F46BEE">
      <w:pPr>
        <w:autoSpaceDE w:val="0"/>
        <w:autoSpaceDN w:val="0"/>
        <w:spacing w:after="0" w:line="240" w:lineRule="auto"/>
        <w:jc w:val="center"/>
        <w:rPr>
          <w:rFonts w:ascii="Arial" w:eastAsia="Times New Roman" w:hAnsi="Arial" w:cs="Arial"/>
          <w:b/>
          <w:bCs/>
          <w:color w:val="000000"/>
          <w:lang w:val="es-ES_tradnl" w:eastAsia="es-CO"/>
        </w:rPr>
      </w:pPr>
      <w:r w:rsidRPr="008B5843">
        <w:rPr>
          <w:rFonts w:ascii="Arial" w:eastAsia="Times New Roman" w:hAnsi="Arial" w:cs="Arial"/>
          <w:b/>
          <w:bCs/>
          <w:color w:val="000000"/>
          <w:lang w:val="es-ES_tradnl" w:eastAsia="es-CO"/>
        </w:rPr>
        <w:lastRenderedPageBreak/>
        <w:t>FORMULARIO 4</w:t>
      </w:r>
    </w:p>
    <w:p w14:paraId="3CE8FA17" w14:textId="77777777" w:rsidR="00F46BEE" w:rsidRPr="008B5843" w:rsidRDefault="00F46BEE" w:rsidP="00F46BEE">
      <w:pPr>
        <w:autoSpaceDE w:val="0"/>
        <w:autoSpaceDN w:val="0"/>
        <w:spacing w:after="0" w:line="240" w:lineRule="auto"/>
        <w:jc w:val="center"/>
        <w:rPr>
          <w:rFonts w:ascii="Arial" w:eastAsia="Times New Roman" w:hAnsi="Arial" w:cs="Arial"/>
          <w:b/>
          <w:bCs/>
          <w:color w:val="000000"/>
          <w:lang w:val="es-ES_tradnl" w:eastAsia="es-CO"/>
        </w:rPr>
      </w:pPr>
    </w:p>
    <w:p w14:paraId="50CF10A2" w14:textId="77777777"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r w:rsidRPr="008B5843">
        <w:rPr>
          <w:rFonts w:ascii="Arial" w:eastAsia="Times New Roman" w:hAnsi="Arial" w:cs="Arial"/>
          <w:b/>
          <w:bCs/>
          <w:lang w:val="es-ES_tradnl" w:eastAsia="es-CO"/>
        </w:rPr>
        <w:t xml:space="preserve"> </w:t>
      </w:r>
      <w:r w:rsidRPr="008B5843">
        <w:rPr>
          <w:rFonts w:ascii="Arial" w:eastAsia="Times New Roman" w:hAnsi="Arial" w:cs="Arial"/>
          <w:b/>
          <w:lang w:val="es-ES_tradnl" w:eastAsia="es-ES"/>
        </w:rPr>
        <w:t>ORIGEN LÍCITO DE LOS RECURSOS</w:t>
      </w:r>
    </w:p>
    <w:p w14:paraId="32BDED3F" w14:textId="77777777"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p>
    <w:p w14:paraId="3B434DEC" w14:textId="3AF34BCE"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r w:rsidRPr="008B5843">
        <w:rPr>
          <w:rFonts w:ascii="Arial" w:eastAsia="Times New Roman" w:hAnsi="Arial" w:cs="Arial"/>
          <w:lang w:val="es-ES_tradnl" w:eastAsia="es-CO"/>
        </w:rPr>
        <w:t xml:space="preserve">Proceso de Contratación </w:t>
      </w:r>
      <w:r w:rsidR="00EC068C" w:rsidRPr="00EC068C">
        <w:rPr>
          <w:rFonts w:ascii="Arial" w:eastAsia="Times New Roman" w:hAnsi="Arial" w:cs="Arial"/>
          <w:b/>
          <w:noProof/>
          <w:lang w:val="es-ES_tradnl" w:eastAsia="es-CO"/>
        </w:rPr>
        <w:t xml:space="preserve">PN UPRES </w:t>
      </w:r>
      <w:r w:rsidR="00EC068C" w:rsidRPr="00251310">
        <w:rPr>
          <w:rFonts w:ascii="Arial" w:eastAsia="Times New Roman" w:hAnsi="Arial" w:cs="Arial"/>
          <w:b/>
          <w:noProof/>
          <w:lang w:val="es-ES_tradnl" w:eastAsia="es-CO"/>
        </w:rPr>
        <w:t xml:space="preserve">NARIÑO </w:t>
      </w:r>
      <w:r w:rsidR="00912653" w:rsidRPr="00251310">
        <w:rPr>
          <w:rFonts w:ascii="Arial" w:eastAsia="Times New Roman" w:hAnsi="Arial" w:cs="Arial"/>
          <w:b/>
          <w:noProof/>
          <w:lang w:val="es-ES_tradnl" w:eastAsia="es-CO"/>
        </w:rPr>
        <w:t>MIC 01</w:t>
      </w:r>
      <w:r w:rsidR="00973E28">
        <w:rPr>
          <w:rFonts w:ascii="Arial" w:eastAsia="Times New Roman" w:hAnsi="Arial" w:cs="Arial"/>
          <w:b/>
          <w:noProof/>
          <w:lang w:val="es-ES_tradnl" w:eastAsia="es-CO"/>
        </w:rPr>
        <w:t>6 2021</w:t>
      </w:r>
    </w:p>
    <w:p w14:paraId="20112DE1" w14:textId="77777777" w:rsidR="00F46BEE" w:rsidRPr="008B5843" w:rsidRDefault="00F46BEE" w:rsidP="00F46BEE">
      <w:pPr>
        <w:autoSpaceDE w:val="0"/>
        <w:autoSpaceDN w:val="0"/>
        <w:spacing w:after="0" w:line="240" w:lineRule="auto"/>
        <w:rPr>
          <w:rFonts w:ascii="Arial" w:eastAsia="Times New Roman" w:hAnsi="Arial" w:cs="Arial"/>
          <w:lang w:val="es-ES_tradnl" w:eastAsia="es-ES"/>
        </w:rPr>
      </w:pPr>
    </w:p>
    <w:p w14:paraId="4E19CDBB" w14:textId="77777777" w:rsidR="00F46BEE" w:rsidRPr="005F38F3" w:rsidRDefault="00F46BEE" w:rsidP="00F46BEE">
      <w:pPr>
        <w:autoSpaceDE w:val="0"/>
        <w:autoSpaceDN w:val="0"/>
        <w:spacing w:after="0" w:line="240" w:lineRule="auto"/>
        <w:ind w:left="-284" w:right="-91"/>
        <w:jc w:val="both"/>
        <w:rPr>
          <w:rFonts w:ascii="Arial" w:eastAsia="Times New Roman" w:hAnsi="Arial" w:cs="Arial"/>
          <w:lang w:val="es-ES_tradnl" w:eastAsia="es-ES"/>
        </w:rPr>
      </w:pPr>
      <w:r w:rsidRPr="005F38F3">
        <w:rPr>
          <w:rFonts w:ascii="Arial" w:eastAsia="Times New Roman" w:hAnsi="Arial" w:cs="Arial"/>
          <w:lang w:val="es-ES_tradnl" w:eastAsia="es-ES"/>
        </w:rPr>
        <w:t>San Juan</w:t>
      </w:r>
      <w:r w:rsidR="00E43717" w:rsidRPr="005F38F3">
        <w:rPr>
          <w:rFonts w:ascii="Arial" w:eastAsia="Times New Roman" w:hAnsi="Arial" w:cs="Arial"/>
          <w:lang w:val="es-ES_tradnl" w:eastAsia="es-ES"/>
        </w:rPr>
        <w:t xml:space="preserve"> de Pasto,   </w:t>
      </w:r>
    </w:p>
    <w:p w14:paraId="4EF6533A" w14:textId="77777777" w:rsidR="00F46BEE" w:rsidRPr="005F38F3" w:rsidRDefault="00F46BEE" w:rsidP="00F46BEE">
      <w:pPr>
        <w:autoSpaceDE w:val="0"/>
        <w:autoSpaceDN w:val="0"/>
        <w:spacing w:after="0" w:line="240" w:lineRule="auto"/>
        <w:ind w:left="-284"/>
        <w:rPr>
          <w:rFonts w:ascii="Arial" w:eastAsia="Times New Roman" w:hAnsi="Arial" w:cs="Arial"/>
          <w:lang w:val="es-ES_tradnl" w:eastAsia="es-ES"/>
        </w:rPr>
      </w:pPr>
    </w:p>
    <w:p w14:paraId="5AE3BF2C" w14:textId="77777777" w:rsidR="00F46BEE" w:rsidRPr="005F38F3" w:rsidRDefault="00F46BEE" w:rsidP="00F46BEE">
      <w:pPr>
        <w:autoSpaceDE w:val="0"/>
        <w:autoSpaceDN w:val="0"/>
        <w:spacing w:after="0" w:line="240" w:lineRule="auto"/>
        <w:ind w:left="-284"/>
        <w:rPr>
          <w:rFonts w:ascii="Arial" w:eastAsia="Times New Roman" w:hAnsi="Arial" w:cs="Arial"/>
          <w:lang w:val="es-ES_tradnl" w:eastAsia="es-ES"/>
        </w:rPr>
      </w:pPr>
    </w:p>
    <w:p w14:paraId="6E29D26C" w14:textId="77777777" w:rsidR="00F46BEE" w:rsidRPr="005F38F3" w:rsidRDefault="00F46BEE" w:rsidP="00F46BEE">
      <w:pPr>
        <w:autoSpaceDE w:val="0"/>
        <w:autoSpaceDN w:val="0"/>
        <w:adjustRightInd w:val="0"/>
        <w:spacing w:after="0" w:line="240" w:lineRule="auto"/>
        <w:ind w:left="-284"/>
        <w:jc w:val="both"/>
        <w:rPr>
          <w:rFonts w:ascii="Arial" w:eastAsia="Times New Roman" w:hAnsi="Arial" w:cs="Arial"/>
          <w:lang w:val="es-ES_tradnl" w:eastAsia="es-CO"/>
        </w:rPr>
      </w:pPr>
      <w:r w:rsidRPr="005F38F3">
        <w:rPr>
          <w:rFonts w:ascii="Arial" w:eastAsia="Times New Roman" w:hAnsi="Arial" w:cs="Arial"/>
          <w:lang w:val="es-ES_tradnl" w:eastAsia="es-CO"/>
        </w:rPr>
        <w:t xml:space="preserve">Señores  </w:t>
      </w:r>
    </w:p>
    <w:p w14:paraId="557A7876" w14:textId="77777777" w:rsidR="00F46BEE" w:rsidRPr="005F38F3" w:rsidRDefault="00346E06" w:rsidP="00F46BEE">
      <w:pPr>
        <w:autoSpaceDE w:val="0"/>
        <w:autoSpaceDN w:val="0"/>
        <w:adjustRightInd w:val="0"/>
        <w:spacing w:after="0" w:line="240" w:lineRule="auto"/>
        <w:ind w:left="-284"/>
        <w:jc w:val="both"/>
        <w:rPr>
          <w:rFonts w:ascii="Arial" w:eastAsia="Times New Roman" w:hAnsi="Arial" w:cs="Arial"/>
          <w:lang w:val="es-ES_tradnl" w:eastAsia="es-ES"/>
        </w:rPr>
      </w:pPr>
      <w:r>
        <w:rPr>
          <w:rFonts w:ascii="Arial" w:eastAsia="Times New Roman" w:hAnsi="Arial" w:cs="Arial"/>
          <w:b/>
          <w:bCs/>
          <w:color w:val="000000"/>
          <w:sz w:val="20"/>
          <w:szCs w:val="20"/>
          <w:lang w:val="es-ES_tradnl" w:eastAsia="es-CO"/>
        </w:rPr>
        <w:t>UNIDAD PRESTADORA DE SALUD NARIÑO</w:t>
      </w:r>
      <w:r w:rsidR="00F46BEE" w:rsidRPr="005F38F3">
        <w:rPr>
          <w:rFonts w:ascii="Arial" w:eastAsia="Times New Roman" w:hAnsi="Arial" w:cs="Arial"/>
          <w:lang w:val="es-ES_tradnl" w:eastAsia="es-ES"/>
        </w:rPr>
        <w:t xml:space="preserve"> </w:t>
      </w:r>
    </w:p>
    <w:p w14:paraId="566C3130" w14:textId="77777777" w:rsidR="00E43717" w:rsidRPr="005F38F3" w:rsidRDefault="00E43717" w:rsidP="00E43717">
      <w:pPr>
        <w:autoSpaceDE w:val="0"/>
        <w:autoSpaceDN w:val="0"/>
        <w:spacing w:after="0" w:line="240" w:lineRule="auto"/>
        <w:ind w:left="-284"/>
        <w:jc w:val="both"/>
        <w:rPr>
          <w:rFonts w:ascii="Arial" w:eastAsia="Times New Roman" w:hAnsi="Arial" w:cs="Arial"/>
          <w:lang w:val="es-ES_tradnl" w:eastAsia="es-ES"/>
        </w:rPr>
      </w:pPr>
      <w:r w:rsidRPr="005F38F3">
        <w:rPr>
          <w:rFonts w:ascii="Arial" w:eastAsia="Times New Roman" w:hAnsi="Arial" w:cs="Arial"/>
          <w:lang w:val="es-ES_tradnl" w:eastAsia="es-ES"/>
        </w:rPr>
        <w:t>Pasto-Nariño</w:t>
      </w:r>
    </w:p>
    <w:p w14:paraId="0FA7F4FA" w14:textId="77777777" w:rsidR="00E43717" w:rsidRDefault="00E43717" w:rsidP="00E43717">
      <w:pPr>
        <w:autoSpaceDE w:val="0"/>
        <w:autoSpaceDN w:val="0"/>
        <w:spacing w:after="0" w:line="240" w:lineRule="auto"/>
        <w:ind w:left="-284"/>
        <w:jc w:val="both"/>
        <w:rPr>
          <w:rFonts w:ascii="Arial" w:eastAsia="Times New Roman" w:hAnsi="Arial" w:cs="Arial"/>
          <w:lang w:val="es-ES_tradnl" w:eastAsia="es-ES"/>
        </w:rPr>
      </w:pPr>
    </w:p>
    <w:p w14:paraId="396DDBEF" w14:textId="77777777" w:rsidR="005F38F3" w:rsidRPr="005F38F3" w:rsidRDefault="005F38F3" w:rsidP="00E43717">
      <w:pPr>
        <w:autoSpaceDE w:val="0"/>
        <w:autoSpaceDN w:val="0"/>
        <w:spacing w:after="0" w:line="240" w:lineRule="auto"/>
        <w:ind w:left="-284"/>
        <w:jc w:val="both"/>
        <w:rPr>
          <w:rFonts w:ascii="Arial" w:eastAsia="Times New Roman" w:hAnsi="Arial" w:cs="Arial"/>
          <w:lang w:val="es-ES_tradnl" w:eastAsia="es-ES"/>
        </w:rPr>
      </w:pPr>
    </w:p>
    <w:p w14:paraId="4B1CEAA5" w14:textId="7A616F46" w:rsidR="005F38F3" w:rsidRPr="00924C80" w:rsidRDefault="00F46BEE" w:rsidP="000D22E8">
      <w:pPr>
        <w:tabs>
          <w:tab w:val="left" w:pos="9072"/>
          <w:tab w:val="left" w:pos="9214"/>
        </w:tabs>
        <w:autoSpaceDE w:val="0"/>
        <w:autoSpaceDN w:val="0"/>
        <w:spacing w:after="0" w:line="240" w:lineRule="auto"/>
        <w:ind w:left="-284" w:right="-1"/>
        <w:jc w:val="both"/>
        <w:rPr>
          <w:rFonts w:ascii="Arial" w:eastAsia="Times New Roman" w:hAnsi="Arial" w:cs="Arial"/>
          <w:lang w:eastAsia="es-ES"/>
        </w:rPr>
      </w:pPr>
      <w:r w:rsidRPr="00924C80">
        <w:rPr>
          <w:rFonts w:ascii="Arial" w:eastAsia="Times New Roman" w:hAnsi="Arial" w:cs="Arial"/>
          <w:iCs/>
          <w:lang w:val="es-ES_tradnl" w:eastAsia="es-E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w:t>
      </w:r>
      <w:r w:rsidRPr="00251310">
        <w:rPr>
          <w:rFonts w:ascii="Arial" w:eastAsia="Times New Roman" w:hAnsi="Arial" w:cs="Arial"/>
          <w:iCs/>
          <w:lang w:val="es-ES_tradnl" w:eastAsia="es-ES"/>
        </w:rPr>
        <w:t xml:space="preserve">_________________________, así como el patrimonio de cada uno de los socios, que se destinaran para el desarrollo del proceso de </w:t>
      </w:r>
      <w:r w:rsidRPr="00251310">
        <w:rPr>
          <w:rFonts w:ascii="Arial" w:eastAsia="Times New Roman" w:hAnsi="Arial" w:cs="Arial"/>
          <w:iCs/>
          <w:noProof/>
          <w:lang w:val="es-ES_tradnl" w:eastAsia="es-ES"/>
        </w:rPr>
        <w:t>MINIMA CUANTIA</w:t>
      </w:r>
      <w:r w:rsidRPr="00251310">
        <w:rPr>
          <w:rFonts w:ascii="Arial" w:eastAsia="Times New Roman" w:hAnsi="Arial" w:cs="Arial"/>
          <w:iCs/>
          <w:lang w:val="es-ES_tradnl" w:eastAsia="es-ES"/>
        </w:rPr>
        <w:t xml:space="preserve"> número </w:t>
      </w:r>
      <w:r w:rsidR="00EC068C" w:rsidRPr="00251310">
        <w:rPr>
          <w:rFonts w:ascii="Arial" w:eastAsia="Times New Roman" w:hAnsi="Arial" w:cs="Arial"/>
          <w:b/>
          <w:noProof/>
          <w:lang w:val="es-ES_tradnl" w:eastAsia="es-CO"/>
        </w:rPr>
        <w:t xml:space="preserve">PN UPRES NARIÑO </w:t>
      </w:r>
      <w:r w:rsidR="00912653" w:rsidRPr="00251310">
        <w:rPr>
          <w:rFonts w:ascii="Arial" w:eastAsia="Times New Roman" w:hAnsi="Arial" w:cs="Arial"/>
          <w:b/>
          <w:noProof/>
          <w:lang w:val="es-ES_tradnl" w:eastAsia="es-CO"/>
        </w:rPr>
        <w:t>MIC 01</w:t>
      </w:r>
      <w:r w:rsidR="00973E28">
        <w:rPr>
          <w:rFonts w:ascii="Arial" w:eastAsia="Times New Roman" w:hAnsi="Arial" w:cs="Arial"/>
          <w:b/>
          <w:noProof/>
          <w:lang w:val="es-ES_tradnl" w:eastAsia="es-CO"/>
        </w:rPr>
        <w:t>6</w:t>
      </w:r>
      <w:r w:rsidR="00EC068C" w:rsidRPr="00251310">
        <w:rPr>
          <w:rFonts w:ascii="Arial" w:eastAsia="Times New Roman" w:hAnsi="Arial" w:cs="Arial"/>
          <w:b/>
          <w:noProof/>
          <w:lang w:val="es-ES_tradnl" w:eastAsia="es-CO"/>
        </w:rPr>
        <w:t xml:space="preserve"> 202</w:t>
      </w:r>
      <w:r w:rsidR="00973E28">
        <w:rPr>
          <w:rFonts w:ascii="Arial" w:eastAsia="Times New Roman" w:hAnsi="Arial" w:cs="Arial"/>
          <w:b/>
          <w:noProof/>
          <w:lang w:val="es-ES_tradnl" w:eastAsia="es-CO"/>
        </w:rPr>
        <w:t>1</w:t>
      </w:r>
      <w:r w:rsidRPr="00924C80">
        <w:rPr>
          <w:rFonts w:ascii="Arial" w:eastAsia="Times New Roman" w:hAnsi="Arial" w:cs="Arial"/>
          <w:b/>
          <w:noProof/>
          <w:lang w:val="es-ES_tradnl" w:eastAsia="es-CO"/>
        </w:rPr>
        <w:t xml:space="preserve"> </w:t>
      </w:r>
      <w:r w:rsidRPr="00924C80">
        <w:rPr>
          <w:rFonts w:ascii="Arial" w:eastAsia="Times New Roman" w:hAnsi="Arial" w:cs="Arial"/>
          <w:iCs/>
          <w:lang w:val="es-ES_tradnl" w:eastAsia="es-ES"/>
        </w:rPr>
        <w:t xml:space="preserve">cuyo objeto es  </w:t>
      </w:r>
      <w:r w:rsidR="004A7071" w:rsidRPr="003E6E91">
        <w:rPr>
          <w:rFonts w:ascii="Arial" w:eastAsia="Times New Roman" w:hAnsi="Arial" w:cs="Arial"/>
          <w:b/>
          <w:bCs/>
          <w:lang w:val="es-ES_tradnl" w:eastAsia="es-ES"/>
        </w:rPr>
        <w:t>“</w:t>
      </w:r>
      <w:r w:rsidR="00973E28" w:rsidRPr="00FB790D">
        <w:rPr>
          <w:rFonts w:ascii="Arial" w:hAnsi="Arial" w:cs="Arial"/>
          <w:b/>
          <w:szCs w:val="14"/>
        </w:rPr>
        <w:t xml:space="preserve">SUMINISTRO DE MATERIAL </w:t>
      </w:r>
      <w:r w:rsidR="00973E28">
        <w:rPr>
          <w:rFonts w:ascii="Arial" w:hAnsi="Arial" w:cs="Arial"/>
          <w:b/>
          <w:szCs w:val="14"/>
        </w:rPr>
        <w:t xml:space="preserve">MEDICO </w:t>
      </w:r>
      <w:r w:rsidR="00973E28" w:rsidRPr="00FB790D">
        <w:rPr>
          <w:rFonts w:ascii="Arial" w:hAnsi="Arial" w:cs="Arial"/>
          <w:b/>
          <w:szCs w:val="14"/>
        </w:rPr>
        <w:t>QUIRÚRGICO, MATERIAL ODONTOL</w:t>
      </w:r>
      <w:r w:rsidR="00973E28" w:rsidRPr="00FB790D">
        <w:rPr>
          <w:rFonts w:ascii="Arial" w:hAnsi="Arial" w:cs="Arial"/>
          <w:b/>
          <w:color w:val="000000"/>
          <w:szCs w:val="14"/>
        </w:rPr>
        <w:t xml:space="preserve">ÓGICO Y </w:t>
      </w:r>
      <w:r w:rsidR="00973E28" w:rsidRPr="00FB790D">
        <w:rPr>
          <w:rFonts w:ascii="Arial" w:hAnsi="Arial" w:cs="Arial"/>
          <w:b/>
          <w:szCs w:val="14"/>
        </w:rPr>
        <w:t>OTROS MATERIALES</w:t>
      </w:r>
      <w:r w:rsidR="00973E28">
        <w:rPr>
          <w:rFonts w:ascii="Arial" w:hAnsi="Arial" w:cs="Arial"/>
          <w:b/>
          <w:szCs w:val="14"/>
        </w:rPr>
        <w:t>,</w:t>
      </w:r>
      <w:r w:rsidR="00973E28" w:rsidRPr="00FB790D">
        <w:rPr>
          <w:rFonts w:ascii="Arial" w:hAnsi="Arial" w:cs="Arial"/>
          <w:b/>
          <w:szCs w:val="14"/>
        </w:rPr>
        <w:t xml:space="preserve"> </w:t>
      </w:r>
      <w:r w:rsidR="00973E28">
        <w:rPr>
          <w:rFonts w:ascii="Arial" w:hAnsi="Arial" w:cs="Arial"/>
          <w:b/>
          <w:szCs w:val="14"/>
        </w:rPr>
        <w:t>PARA LA UNIDAD PRESTADORA DE SALUD NARIÑO</w:t>
      </w:r>
      <w:r w:rsidR="004A7071" w:rsidRPr="003E6E91">
        <w:rPr>
          <w:rFonts w:ascii="Arial" w:eastAsia="Times New Roman" w:hAnsi="Arial" w:cs="Arial"/>
          <w:b/>
          <w:bCs/>
          <w:lang w:val="es-ES_tradnl" w:eastAsia="es-ES"/>
        </w:rPr>
        <w:t>”.</w:t>
      </w:r>
    </w:p>
    <w:p w14:paraId="2F62A7FD" w14:textId="77777777" w:rsidR="00F46BEE" w:rsidRPr="005F38F3" w:rsidRDefault="00F46BEE" w:rsidP="00F46BEE">
      <w:pPr>
        <w:autoSpaceDE w:val="0"/>
        <w:autoSpaceDN w:val="0"/>
        <w:spacing w:after="0" w:line="240" w:lineRule="auto"/>
        <w:ind w:left="-284"/>
        <w:jc w:val="both"/>
        <w:rPr>
          <w:rFonts w:ascii="Arial" w:eastAsia="Times New Roman" w:hAnsi="Arial" w:cs="Arial"/>
          <w:lang w:val="es-ES_tradnl" w:eastAsia="es-ES"/>
        </w:rPr>
      </w:pPr>
      <w:r w:rsidRPr="005F38F3">
        <w:rPr>
          <w:rFonts w:ascii="Arial" w:eastAsia="Times New Roman" w:hAnsi="Arial" w:cs="Arial"/>
          <w:lang w:val="es-ES_tradnl" w:eastAsia="es-ES"/>
        </w:rPr>
        <w:t>Manifestación que se entiende prestada bajo la gravedad de juramento.</w:t>
      </w:r>
    </w:p>
    <w:p w14:paraId="76D36BE6" w14:textId="77777777" w:rsidR="00F46BEE" w:rsidRDefault="00F46BEE" w:rsidP="00F46BEE">
      <w:pPr>
        <w:autoSpaceDE w:val="0"/>
        <w:autoSpaceDN w:val="0"/>
        <w:spacing w:after="0" w:line="240" w:lineRule="auto"/>
        <w:jc w:val="both"/>
        <w:rPr>
          <w:rFonts w:ascii="Arial" w:eastAsia="Times New Roman" w:hAnsi="Arial" w:cs="Arial"/>
          <w:lang w:val="es-ES_tradnl" w:eastAsia="es-ES"/>
        </w:rPr>
      </w:pPr>
    </w:p>
    <w:p w14:paraId="27DF5257" w14:textId="77777777" w:rsidR="00D806DC" w:rsidRDefault="00D806DC" w:rsidP="00F46BEE">
      <w:pPr>
        <w:autoSpaceDE w:val="0"/>
        <w:autoSpaceDN w:val="0"/>
        <w:spacing w:after="0" w:line="240" w:lineRule="auto"/>
        <w:jc w:val="both"/>
        <w:rPr>
          <w:rFonts w:ascii="Arial" w:eastAsia="Times New Roman" w:hAnsi="Arial" w:cs="Arial"/>
          <w:lang w:val="es-ES_tradnl" w:eastAsia="es-ES"/>
        </w:rPr>
      </w:pPr>
    </w:p>
    <w:p w14:paraId="3D6689C7" w14:textId="77777777" w:rsidR="00D806DC" w:rsidRPr="005F38F3" w:rsidRDefault="00D806DC" w:rsidP="00F46BEE">
      <w:pPr>
        <w:autoSpaceDE w:val="0"/>
        <w:autoSpaceDN w:val="0"/>
        <w:spacing w:after="0" w:line="240" w:lineRule="auto"/>
        <w:jc w:val="both"/>
        <w:rPr>
          <w:rFonts w:ascii="Arial" w:eastAsia="Times New Roman" w:hAnsi="Arial" w:cs="Arial"/>
          <w:lang w:val="es-ES_tradnl" w:eastAsia="es-ES"/>
        </w:rPr>
      </w:pPr>
    </w:p>
    <w:p w14:paraId="21C07DA6" w14:textId="77777777" w:rsidR="00F46BEE" w:rsidRPr="005F38F3" w:rsidRDefault="00F46BEE" w:rsidP="00F46BEE">
      <w:pPr>
        <w:tabs>
          <w:tab w:val="left" w:pos="426"/>
        </w:tabs>
        <w:suppressAutoHyphens/>
        <w:autoSpaceDN w:val="0"/>
        <w:spacing w:after="0" w:line="240" w:lineRule="auto"/>
        <w:ind w:left="-284"/>
        <w:jc w:val="both"/>
        <w:textAlignment w:val="baseline"/>
        <w:rPr>
          <w:rFonts w:ascii="Arial" w:eastAsia="Times New Roman" w:hAnsi="Arial" w:cs="Arial"/>
          <w:lang w:val="es-ES_tradnl" w:eastAsia="es-ES"/>
        </w:rPr>
      </w:pPr>
      <w:r w:rsidRPr="005F38F3">
        <w:rPr>
          <w:rFonts w:ascii="Arial" w:eastAsia="Times New Roman" w:hAnsi="Arial" w:cs="Arial"/>
          <w:lang w:val="es-ES_tradnl" w:eastAsia="es-ES"/>
        </w:rPr>
        <w:t xml:space="preserve">Atentamente; </w:t>
      </w:r>
    </w:p>
    <w:p w14:paraId="70A1016C" w14:textId="77777777" w:rsidR="005F38F3" w:rsidRDefault="005F38F3"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14:paraId="6BC08E4F" w14:textId="77777777" w:rsidR="00D806DC" w:rsidRDefault="00D806DC"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14:paraId="55205320" w14:textId="77777777" w:rsidR="00D806DC" w:rsidRDefault="00D806DC"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14:paraId="5421D827" w14:textId="77777777" w:rsidR="00D806DC" w:rsidRDefault="00D806DC"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14:paraId="316E2EBB" w14:textId="77777777" w:rsidR="005F38F3" w:rsidRDefault="005F38F3" w:rsidP="00F46BEE">
      <w:pPr>
        <w:tabs>
          <w:tab w:val="left" w:pos="426"/>
        </w:tabs>
        <w:suppressAutoHyphens/>
        <w:autoSpaceDN w:val="0"/>
        <w:spacing w:after="0" w:line="240" w:lineRule="auto"/>
        <w:ind w:left="-284"/>
        <w:jc w:val="both"/>
        <w:textAlignment w:val="baseline"/>
        <w:rPr>
          <w:rFonts w:ascii="Arial" w:eastAsia="Times New Roman" w:hAnsi="Arial" w:cs="Arial"/>
          <w:lang w:val="es-ES_tradnl" w:eastAsia="es-ES"/>
        </w:rPr>
      </w:pPr>
    </w:p>
    <w:p w14:paraId="6B037840" w14:textId="77777777"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NOMBRE DEL PROPONENTE</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14:paraId="7F29118D" w14:textId="77777777"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NIT o 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14:paraId="65935A69" w14:textId="46E9672B"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 xml:space="preserve">NOMBRE DEL </w:t>
      </w:r>
      <w:r w:rsidR="00251310" w:rsidRPr="005F38F3">
        <w:rPr>
          <w:rFonts w:ascii="Arial" w:eastAsia="Times New Roman" w:hAnsi="Arial" w:cs="Arial"/>
          <w:b/>
          <w:lang w:eastAsia="es-ES"/>
        </w:rPr>
        <w:t>REPRESENTANTE LEGAL</w:t>
      </w:r>
      <w:r w:rsidRPr="005F38F3">
        <w:rPr>
          <w:rFonts w:ascii="Arial" w:eastAsia="Times New Roman" w:hAnsi="Arial" w:cs="Arial"/>
          <w:b/>
          <w:lang w:eastAsia="es-ES"/>
        </w:rPr>
        <w:tab/>
        <w:t>:</w:t>
      </w:r>
    </w:p>
    <w:p w14:paraId="610068A7" w14:textId="1C270AC6"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00251310">
        <w:rPr>
          <w:rFonts w:ascii="Arial" w:eastAsia="Times New Roman" w:hAnsi="Arial" w:cs="Arial"/>
          <w:b/>
          <w:lang w:eastAsia="es-ES"/>
        </w:rPr>
        <w:t xml:space="preserve">            </w:t>
      </w:r>
      <w:r w:rsidRPr="005F38F3">
        <w:rPr>
          <w:rFonts w:ascii="Arial" w:eastAsia="Times New Roman" w:hAnsi="Arial" w:cs="Arial"/>
          <w:b/>
          <w:lang w:eastAsia="es-ES"/>
        </w:rPr>
        <w:t>:</w:t>
      </w:r>
    </w:p>
    <w:p w14:paraId="67BBA7D5" w14:textId="62DF1BC4" w:rsidR="00F46BEE" w:rsidRPr="005F38F3" w:rsidRDefault="00F46BEE" w:rsidP="00F46BEE">
      <w:pPr>
        <w:spacing w:after="0" w:line="240" w:lineRule="auto"/>
        <w:ind w:left="-284"/>
        <w:jc w:val="both"/>
        <w:rPr>
          <w:rFonts w:ascii="Arial" w:eastAsia="Times New Roman" w:hAnsi="Arial" w:cs="Arial"/>
          <w:b/>
          <w:lang w:eastAsia="es-ES"/>
        </w:rPr>
      </w:pPr>
      <w:r w:rsidRPr="005F38F3">
        <w:rPr>
          <w:rFonts w:ascii="Arial" w:eastAsia="Times New Roman" w:hAnsi="Arial" w:cs="Arial"/>
          <w:b/>
          <w:lang w:eastAsia="es-ES"/>
        </w:rPr>
        <w:t>FIRMA DEL REPRESENTANTE LEGAL</w:t>
      </w:r>
      <w:r w:rsidRPr="005F38F3">
        <w:rPr>
          <w:rFonts w:ascii="Times New Roman" w:eastAsia="Times New Roman" w:hAnsi="Times New Roman" w:cs="Arial"/>
          <w:b/>
          <w:lang w:eastAsia="es-ES"/>
        </w:rPr>
        <w:t xml:space="preserve">          </w:t>
      </w:r>
      <w:r w:rsidRPr="005F38F3">
        <w:rPr>
          <w:rFonts w:ascii="Arial" w:eastAsia="Times New Roman" w:hAnsi="Arial" w:cs="Arial"/>
          <w:b/>
          <w:lang w:eastAsia="es-ES"/>
        </w:rPr>
        <w:t>:</w:t>
      </w:r>
    </w:p>
    <w:p w14:paraId="25227610" w14:textId="77777777" w:rsidR="008B5843" w:rsidRDefault="00F46BEE" w:rsidP="00941515">
      <w:pPr>
        <w:jc w:val="center"/>
        <w:rPr>
          <w:rFonts w:ascii="Calibri" w:eastAsia="Calibri" w:hAnsi="Calibri" w:cs="Times New Roman"/>
          <w:b/>
        </w:rPr>
      </w:pPr>
      <w:r w:rsidRPr="008B5843">
        <w:rPr>
          <w:rFonts w:ascii="Arial" w:eastAsia="Times New Roman" w:hAnsi="Arial" w:cs="Arial"/>
          <w:b/>
          <w:lang w:eastAsia="es-ES"/>
        </w:rPr>
        <w:br w:type="page"/>
      </w:r>
      <w:r w:rsidR="008B5843">
        <w:rPr>
          <w:rFonts w:ascii="Calibri" w:eastAsia="Calibri" w:hAnsi="Calibri" w:cs="Times New Roman"/>
          <w:b/>
        </w:rPr>
        <w:lastRenderedPageBreak/>
        <w:t>FORMULARIO No. 5</w:t>
      </w:r>
    </w:p>
    <w:p w14:paraId="36181BEE" w14:textId="77777777" w:rsidR="00E919A3" w:rsidRPr="008B5843" w:rsidRDefault="008B5843" w:rsidP="008B5843">
      <w:pPr>
        <w:pBdr>
          <w:top w:val="single" w:sz="19" w:space="0" w:color="000000"/>
          <w:left w:val="single" w:sz="19" w:space="0" w:color="000000"/>
          <w:bottom w:val="single" w:sz="19" w:space="0" w:color="000000"/>
          <w:right w:val="single" w:sz="19" w:space="0" w:color="000000"/>
        </w:pBdr>
        <w:spacing w:after="26"/>
        <w:ind w:left="-709" w:right="-651"/>
        <w:jc w:val="center"/>
        <w:rPr>
          <w:rFonts w:ascii="Calibri" w:eastAsia="Calibri" w:hAnsi="Calibri" w:cs="Times New Roman"/>
        </w:rPr>
      </w:pPr>
      <w:r w:rsidRPr="00B046EC">
        <w:rPr>
          <w:rFonts w:ascii="Calibri" w:eastAsia="Calibri" w:hAnsi="Calibri" w:cs="Times New Roman"/>
          <w:noProof/>
          <w:lang w:eastAsia="es-CO"/>
        </w:rPr>
        <w:drawing>
          <wp:anchor distT="0" distB="0" distL="114300" distR="114300" simplePos="0" relativeHeight="251659264" behindDoc="1" locked="0" layoutInCell="1" allowOverlap="1" wp14:anchorId="557E6415" wp14:editId="6CD25364">
            <wp:simplePos x="0" y="0"/>
            <wp:positionH relativeFrom="margin">
              <wp:posOffset>-364490</wp:posOffset>
            </wp:positionH>
            <wp:positionV relativeFrom="margin">
              <wp:posOffset>1673860</wp:posOffset>
            </wp:positionV>
            <wp:extent cx="6646545" cy="6089650"/>
            <wp:effectExtent l="0" t="0" r="1905" b="6350"/>
            <wp:wrapSquare wrapText="bothSides"/>
            <wp:docPr id="3" name="Picture 2035"/>
            <wp:cNvGraphicFramePr/>
            <a:graphic xmlns:a="http://schemas.openxmlformats.org/drawingml/2006/main">
              <a:graphicData uri="http://schemas.openxmlformats.org/drawingml/2006/picture">
                <pic:pic xmlns:pic="http://schemas.openxmlformats.org/drawingml/2006/picture">
                  <pic:nvPicPr>
                    <pic:cNvPr id="2035" name="Picture 2035"/>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6545" cy="6089650"/>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Arial" w:hAnsi="Calibri" w:cs="Times New Roman"/>
        </w:rPr>
        <w:t>FORMATO</w:t>
      </w:r>
      <w:r w:rsidR="00E919A3" w:rsidRPr="00B046EC">
        <w:rPr>
          <w:rFonts w:ascii="Calibri" w:eastAsia="Arial" w:hAnsi="Calibri" w:cs="Times New Roman"/>
        </w:rPr>
        <w:t xml:space="preserve">    INFORMACION    DE    TERCEROS</w:t>
      </w:r>
    </w:p>
    <w:p w14:paraId="55F44450" w14:textId="77777777" w:rsidR="00E919A3" w:rsidRDefault="00E919A3" w:rsidP="00135800">
      <w:pPr>
        <w:spacing w:after="240"/>
        <w:ind w:left="-993"/>
        <w:rPr>
          <w:rFonts w:ascii="Calibri" w:eastAsia="Arial" w:hAnsi="Calibri" w:cs="Times New Roman"/>
          <w:b/>
        </w:rPr>
      </w:pPr>
    </w:p>
    <w:p w14:paraId="16ED9C83" w14:textId="2A6F58BE" w:rsidR="00BD6CCE" w:rsidRDefault="00F46BEE" w:rsidP="00E919A3">
      <w:pPr>
        <w:ind w:left="-993"/>
        <w:rPr>
          <w:rFonts w:ascii="Calibri" w:eastAsia="Arial" w:hAnsi="Calibri" w:cs="Times New Roman"/>
          <w:b/>
        </w:rPr>
      </w:pPr>
      <w:r w:rsidRPr="00B046EC">
        <w:rPr>
          <w:rFonts w:ascii="Calibri" w:eastAsia="Arial" w:hAnsi="Calibri" w:cs="Times New Roman"/>
          <w:b/>
        </w:rPr>
        <w:t xml:space="preserve">NOTA: DILIGENCIAR   EN   LETRA   IMPRENTA, MAQUINA  </w:t>
      </w:r>
    </w:p>
    <w:p w14:paraId="349A1333" w14:textId="77777777" w:rsidR="00D07BA6" w:rsidRPr="00225701" w:rsidRDefault="00D07BA6" w:rsidP="00225701">
      <w:pPr>
        <w:rPr>
          <w:lang w:val="es-ES_tradnl"/>
        </w:rPr>
      </w:pPr>
    </w:p>
    <w:sectPr w:rsidR="00D07BA6" w:rsidRPr="00225701" w:rsidSect="00F46BEE">
      <w:headerReference w:type="default" r:id="rId9"/>
      <w:pgSz w:w="12242" w:h="15842" w:code="1"/>
      <w:pgMar w:top="1040" w:right="1327" w:bottom="902" w:left="156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782BF" w14:textId="77777777" w:rsidR="00342880" w:rsidRDefault="00342880" w:rsidP="00215EE2">
      <w:pPr>
        <w:spacing w:after="0" w:line="240" w:lineRule="auto"/>
      </w:pPr>
      <w:r>
        <w:separator/>
      </w:r>
    </w:p>
  </w:endnote>
  <w:endnote w:type="continuationSeparator" w:id="0">
    <w:p w14:paraId="155132C8" w14:textId="77777777" w:rsidR="00342880" w:rsidRDefault="00342880" w:rsidP="00215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DB607" w14:textId="77777777" w:rsidR="00342880" w:rsidRDefault="00342880" w:rsidP="00215EE2">
      <w:pPr>
        <w:spacing w:after="0" w:line="240" w:lineRule="auto"/>
      </w:pPr>
      <w:r>
        <w:separator/>
      </w:r>
    </w:p>
  </w:footnote>
  <w:footnote w:type="continuationSeparator" w:id="0">
    <w:p w14:paraId="0B824A49" w14:textId="77777777" w:rsidR="00342880" w:rsidRDefault="00342880" w:rsidP="00215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BF8DF" w14:textId="77777777" w:rsidR="006D7CEB" w:rsidRDefault="006D7CEB" w:rsidP="00F46BEE">
    <w:pPr>
      <w:pStyle w:val="Encabezado"/>
    </w:pPr>
  </w:p>
  <w:p w14:paraId="5CD775A7" w14:textId="77777777" w:rsidR="006D7CEB" w:rsidRDefault="006D7CEB" w:rsidP="00F46B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980C6F6"/>
    <w:lvl w:ilvl="0">
      <w:start w:val="1"/>
      <w:numFmt w:val="bullet"/>
      <w:pStyle w:val="Articulo"/>
      <w:lvlText w:val=""/>
      <w:lvlJc w:val="left"/>
      <w:pPr>
        <w:tabs>
          <w:tab w:val="num" w:pos="360"/>
        </w:tabs>
        <w:ind w:left="360" w:hanging="360"/>
      </w:pPr>
      <w:rPr>
        <w:rFonts w:ascii="Symbol" w:hAnsi="Symbol" w:hint="default"/>
      </w:rPr>
    </w:lvl>
  </w:abstractNum>
  <w:abstractNum w:abstractNumId="3" w15:restartNumberingAfterBreak="0">
    <w:nsid w:val="0314503A"/>
    <w:multiLevelType w:val="hybridMultilevel"/>
    <w:tmpl w:val="D0B2DE22"/>
    <w:lvl w:ilvl="0" w:tplc="240A0001">
      <w:start w:val="1"/>
      <w:numFmt w:val="bullet"/>
      <w:lvlText w:val=""/>
      <w:lvlJc w:val="left"/>
      <w:pPr>
        <w:ind w:left="678" w:hanging="360"/>
      </w:pPr>
      <w:rPr>
        <w:rFonts w:ascii="Symbol" w:hAnsi="Symbol" w:hint="default"/>
      </w:rPr>
    </w:lvl>
    <w:lvl w:ilvl="1" w:tplc="240A0003" w:tentative="1">
      <w:start w:val="1"/>
      <w:numFmt w:val="bullet"/>
      <w:lvlText w:val="o"/>
      <w:lvlJc w:val="left"/>
      <w:pPr>
        <w:ind w:left="1398" w:hanging="360"/>
      </w:pPr>
      <w:rPr>
        <w:rFonts w:ascii="Courier New" w:hAnsi="Courier New" w:cs="Courier New" w:hint="default"/>
      </w:rPr>
    </w:lvl>
    <w:lvl w:ilvl="2" w:tplc="240A0005" w:tentative="1">
      <w:start w:val="1"/>
      <w:numFmt w:val="bullet"/>
      <w:lvlText w:val=""/>
      <w:lvlJc w:val="left"/>
      <w:pPr>
        <w:ind w:left="2118" w:hanging="360"/>
      </w:pPr>
      <w:rPr>
        <w:rFonts w:ascii="Wingdings" w:hAnsi="Wingdings" w:hint="default"/>
      </w:rPr>
    </w:lvl>
    <w:lvl w:ilvl="3" w:tplc="240A0001" w:tentative="1">
      <w:start w:val="1"/>
      <w:numFmt w:val="bullet"/>
      <w:lvlText w:val=""/>
      <w:lvlJc w:val="left"/>
      <w:pPr>
        <w:ind w:left="2838" w:hanging="360"/>
      </w:pPr>
      <w:rPr>
        <w:rFonts w:ascii="Symbol" w:hAnsi="Symbol" w:hint="default"/>
      </w:rPr>
    </w:lvl>
    <w:lvl w:ilvl="4" w:tplc="240A0003" w:tentative="1">
      <w:start w:val="1"/>
      <w:numFmt w:val="bullet"/>
      <w:lvlText w:val="o"/>
      <w:lvlJc w:val="left"/>
      <w:pPr>
        <w:ind w:left="3558" w:hanging="360"/>
      </w:pPr>
      <w:rPr>
        <w:rFonts w:ascii="Courier New" w:hAnsi="Courier New" w:cs="Courier New" w:hint="default"/>
      </w:rPr>
    </w:lvl>
    <w:lvl w:ilvl="5" w:tplc="240A0005" w:tentative="1">
      <w:start w:val="1"/>
      <w:numFmt w:val="bullet"/>
      <w:lvlText w:val=""/>
      <w:lvlJc w:val="left"/>
      <w:pPr>
        <w:ind w:left="4278" w:hanging="360"/>
      </w:pPr>
      <w:rPr>
        <w:rFonts w:ascii="Wingdings" w:hAnsi="Wingdings" w:hint="default"/>
      </w:rPr>
    </w:lvl>
    <w:lvl w:ilvl="6" w:tplc="240A0001" w:tentative="1">
      <w:start w:val="1"/>
      <w:numFmt w:val="bullet"/>
      <w:lvlText w:val=""/>
      <w:lvlJc w:val="left"/>
      <w:pPr>
        <w:ind w:left="4998" w:hanging="360"/>
      </w:pPr>
      <w:rPr>
        <w:rFonts w:ascii="Symbol" w:hAnsi="Symbol" w:hint="default"/>
      </w:rPr>
    </w:lvl>
    <w:lvl w:ilvl="7" w:tplc="240A0003" w:tentative="1">
      <w:start w:val="1"/>
      <w:numFmt w:val="bullet"/>
      <w:lvlText w:val="o"/>
      <w:lvlJc w:val="left"/>
      <w:pPr>
        <w:ind w:left="5718" w:hanging="360"/>
      </w:pPr>
      <w:rPr>
        <w:rFonts w:ascii="Courier New" w:hAnsi="Courier New" w:cs="Courier New" w:hint="default"/>
      </w:rPr>
    </w:lvl>
    <w:lvl w:ilvl="8" w:tplc="240A0005" w:tentative="1">
      <w:start w:val="1"/>
      <w:numFmt w:val="bullet"/>
      <w:lvlText w:val=""/>
      <w:lvlJc w:val="left"/>
      <w:pPr>
        <w:ind w:left="6438" w:hanging="360"/>
      </w:pPr>
      <w:rPr>
        <w:rFonts w:ascii="Wingdings" w:hAnsi="Wingdings" w:hint="default"/>
      </w:rPr>
    </w:lvl>
  </w:abstractNum>
  <w:abstractNum w:abstractNumId="4"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36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tentative="1">
      <w:start w:val="1"/>
      <w:numFmt w:val="bullet"/>
      <w:lvlText w:val="o"/>
      <w:lvlJc w:val="left"/>
      <w:pPr>
        <w:ind w:left="1782" w:hanging="360"/>
      </w:pPr>
      <w:rPr>
        <w:rFonts w:ascii="Courier New" w:hAnsi="Courier New" w:cs="Courier New" w:hint="default"/>
      </w:rPr>
    </w:lvl>
    <w:lvl w:ilvl="2" w:tplc="240A0005" w:tentative="1">
      <w:start w:val="1"/>
      <w:numFmt w:val="bullet"/>
      <w:lvlText w:val=""/>
      <w:lvlJc w:val="left"/>
      <w:pPr>
        <w:ind w:left="2502" w:hanging="360"/>
      </w:pPr>
      <w:rPr>
        <w:rFonts w:ascii="Wingdings" w:hAnsi="Wingdings" w:hint="default"/>
      </w:rPr>
    </w:lvl>
    <w:lvl w:ilvl="3" w:tplc="240A0001" w:tentative="1">
      <w:start w:val="1"/>
      <w:numFmt w:val="bullet"/>
      <w:lvlText w:val=""/>
      <w:lvlJc w:val="left"/>
      <w:pPr>
        <w:ind w:left="3222" w:hanging="360"/>
      </w:pPr>
      <w:rPr>
        <w:rFonts w:ascii="Symbol" w:hAnsi="Symbol" w:hint="default"/>
      </w:rPr>
    </w:lvl>
    <w:lvl w:ilvl="4" w:tplc="240A0003" w:tentative="1">
      <w:start w:val="1"/>
      <w:numFmt w:val="bullet"/>
      <w:lvlText w:val="o"/>
      <w:lvlJc w:val="left"/>
      <w:pPr>
        <w:ind w:left="3942" w:hanging="360"/>
      </w:pPr>
      <w:rPr>
        <w:rFonts w:ascii="Courier New" w:hAnsi="Courier New" w:cs="Courier New" w:hint="default"/>
      </w:rPr>
    </w:lvl>
    <w:lvl w:ilvl="5" w:tplc="240A0005" w:tentative="1">
      <w:start w:val="1"/>
      <w:numFmt w:val="bullet"/>
      <w:lvlText w:val=""/>
      <w:lvlJc w:val="left"/>
      <w:pPr>
        <w:ind w:left="4662" w:hanging="360"/>
      </w:pPr>
      <w:rPr>
        <w:rFonts w:ascii="Wingdings" w:hAnsi="Wingdings" w:hint="default"/>
      </w:rPr>
    </w:lvl>
    <w:lvl w:ilvl="6" w:tplc="240A0001" w:tentative="1">
      <w:start w:val="1"/>
      <w:numFmt w:val="bullet"/>
      <w:lvlText w:val=""/>
      <w:lvlJc w:val="left"/>
      <w:pPr>
        <w:ind w:left="5382" w:hanging="360"/>
      </w:pPr>
      <w:rPr>
        <w:rFonts w:ascii="Symbol" w:hAnsi="Symbol" w:hint="default"/>
      </w:rPr>
    </w:lvl>
    <w:lvl w:ilvl="7" w:tplc="240A0003" w:tentative="1">
      <w:start w:val="1"/>
      <w:numFmt w:val="bullet"/>
      <w:lvlText w:val="o"/>
      <w:lvlJc w:val="left"/>
      <w:pPr>
        <w:ind w:left="6102" w:hanging="360"/>
      </w:pPr>
      <w:rPr>
        <w:rFonts w:ascii="Courier New" w:hAnsi="Courier New" w:cs="Courier New" w:hint="default"/>
      </w:rPr>
    </w:lvl>
    <w:lvl w:ilvl="8" w:tplc="240A0005" w:tentative="1">
      <w:start w:val="1"/>
      <w:numFmt w:val="bullet"/>
      <w:lvlText w:val=""/>
      <w:lvlJc w:val="left"/>
      <w:pPr>
        <w:ind w:left="6822" w:hanging="360"/>
      </w:pPr>
      <w:rPr>
        <w:rFonts w:ascii="Wingdings" w:hAnsi="Wingdings" w:hint="default"/>
      </w:rPr>
    </w:lvl>
  </w:abstractNum>
  <w:abstractNum w:abstractNumId="7" w15:restartNumberingAfterBreak="0">
    <w:nsid w:val="064B229A"/>
    <w:multiLevelType w:val="hybridMultilevel"/>
    <w:tmpl w:val="2E4692E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8DD35B2"/>
    <w:multiLevelType w:val="multilevel"/>
    <w:tmpl w:val="461AB2FE"/>
    <w:lvl w:ilvl="0">
      <w:start w:val="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2"/>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95060D5"/>
    <w:multiLevelType w:val="hybridMultilevel"/>
    <w:tmpl w:val="FD600CA8"/>
    <w:lvl w:ilvl="0" w:tplc="6FB85D4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371C70"/>
    <w:multiLevelType w:val="multilevel"/>
    <w:tmpl w:val="4E9E6D10"/>
    <w:lvl w:ilvl="0">
      <w:start w:val="1"/>
      <w:numFmt w:val="decimal"/>
      <w:lvlText w:val="%1."/>
      <w:lvlJc w:val="left"/>
      <w:pPr>
        <w:tabs>
          <w:tab w:val="num" w:pos="720"/>
        </w:tabs>
        <w:ind w:left="720" w:hanging="720"/>
      </w:pPr>
      <w:rPr>
        <w:sz w:val="22"/>
        <w:szCs w:val="22"/>
      </w:rPr>
    </w:lvl>
    <w:lvl w:ilvl="1">
      <w:start w:val="1"/>
      <w:numFmt w:val="decimal"/>
      <w:lvlText w:val="%2."/>
      <w:lvlJc w:val="left"/>
      <w:pPr>
        <w:tabs>
          <w:tab w:val="num" w:pos="4832"/>
        </w:tabs>
        <w:ind w:left="4832"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6C81AC6"/>
    <w:multiLevelType w:val="hybridMultilevel"/>
    <w:tmpl w:val="7CECE11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DC25E8D"/>
    <w:multiLevelType w:val="hybridMultilevel"/>
    <w:tmpl w:val="255EDAEA"/>
    <w:lvl w:ilvl="0" w:tplc="240A0001">
      <w:start w:val="1"/>
      <w:numFmt w:val="bullet"/>
      <w:lvlText w:val=""/>
      <w:lvlJc w:val="left"/>
      <w:pPr>
        <w:ind w:left="1366" w:hanging="360"/>
      </w:pPr>
      <w:rPr>
        <w:rFonts w:ascii="Symbol" w:hAnsi="Symbol" w:hint="default"/>
      </w:rPr>
    </w:lvl>
    <w:lvl w:ilvl="1" w:tplc="240A0001">
      <w:start w:val="1"/>
      <w:numFmt w:val="bullet"/>
      <w:lvlText w:val=""/>
      <w:lvlJc w:val="left"/>
      <w:pPr>
        <w:ind w:left="2086" w:hanging="360"/>
      </w:pPr>
      <w:rPr>
        <w:rFonts w:ascii="Symbol" w:hAnsi="Symbol"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15" w15:restartNumberingAfterBreak="0">
    <w:nsid w:val="20F874C8"/>
    <w:multiLevelType w:val="hybridMultilevel"/>
    <w:tmpl w:val="EA2AFABA"/>
    <w:lvl w:ilvl="0" w:tplc="240A000F">
      <w:start w:val="1"/>
      <w:numFmt w:val="decimal"/>
      <w:lvlText w:val="%1."/>
      <w:lvlJc w:val="left"/>
      <w:pPr>
        <w:ind w:left="2062" w:hanging="360"/>
      </w:pPr>
      <w:rPr>
        <w:rFonts w:hint="default"/>
      </w:rPr>
    </w:lvl>
    <w:lvl w:ilvl="1" w:tplc="240A0019" w:tentative="1">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16"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7" w15:restartNumberingAfterBreak="0">
    <w:nsid w:val="27DB2A09"/>
    <w:multiLevelType w:val="hybridMultilevel"/>
    <w:tmpl w:val="AF141C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BD66297"/>
    <w:multiLevelType w:val="multilevel"/>
    <w:tmpl w:val="00E00EA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20"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83336A9"/>
    <w:multiLevelType w:val="multilevel"/>
    <w:tmpl w:val="623891E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3B806AAB"/>
    <w:multiLevelType w:val="hybridMultilevel"/>
    <w:tmpl w:val="00000000"/>
    <w:lvl w:ilvl="0" w:tplc="FFFFFFFF">
      <w:start w:val="1"/>
      <w:numFmt w:val="decimal"/>
      <w:lvlText w:val="%1."/>
      <w:lvlJc w:val="left"/>
      <w:pPr>
        <w:ind w:left="1070" w:hanging="360"/>
      </w:pPr>
      <w:rPr>
        <w:rFonts w:ascii="Arial" w:hAnsi="Arial" w:cs="Arial"/>
        <w:sz w:val="20"/>
        <w:szCs w:val="20"/>
      </w:rPr>
    </w:lvl>
    <w:lvl w:ilvl="1" w:tplc="FFFFFFFF">
      <w:start w:val="1"/>
      <w:numFmt w:val="lowerLetter"/>
      <w:lvlText w:val="%2."/>
      <w:lvlJc w:val="left"/>
      <w:pPr>
        <w:ind w:left="307" w:hanging="360"/>
      </w:pPr>
    </w:lvl>
    <w:lvl w:ilvl="2" w:tplc="FFFFFFFF">
      <w:start w:val="1"/>
      <w:numFmt w:val="lowerRoman"/>
      <w:lvlText w:val="%3."/>
      <w:lvlJc w:val="right"/>
      <w:pPr>
        <w:ind w:left="1027" w:hanging="180"/>
      </w:pPr>
    </w:lvl>
    <w:lvl w:ilvl="3" w:tplc="FFFFFFFF">
      <w:start w:val="1"/>
      <w:numFmt w:val="decimal"/>
      <w:lvlText w:val="%4."/>
      <w:lvlJc w:val="left"/>
      <w:pPr>
        <w:ind w:left="1747" w:hanging="360"/>
      </w:pPr>
    </w:lvl>
    <w:lvl w:ilvl="4" w:tplc="FFFFFFFF">
      <w:start w:val="1"/>
      <w:numFmt w:val="lowerLetter"/>
      <w:lvlText w:val="%5."/>
      <w:lvlJc w:val="left"/>
      <w:pPr>
        <w:ind w:left="2467" w:hanging="360"/>
      </w:pPr>
    </w:lvl>
    <w:lvl w:ilvl="5" w:tplc="FFFFFFFF">
      <w:start w:val="1"/>
      <w:numFmt w:val="lowerRoman"/>
      <w:lvlText w:val="%6."/>
      <w:lvlJc w:val="right"/>
      <w:pPr>
        <w:ind w:left="3187" w:hanging="180"/>
      </w:pPr>
    </w:lvl>
    <w:lvl w:ilvl="6" w:tplc="FFFFFFFF">
      <w:start w:val="1"/>
      <w:numFmt w:val="decimal"/>
      <w:lvlText w:val="%7."/>
      <w:lvlJc w:val="left"/>
      <w:pPr>
        <w:ind w:left="3907" w:hanging="360"/>
      </w:pPr>
    </w:lvl>
    <w:lvl w:ilvl="7" w:tplc="FFFFFFFF">
      <w:start w:val="1"/>
      <w:numFmt w:val="lowerLetter"/>
      <w:lvlText w:val="%8."/>
      <w:lvlJc w:val="left"/>
      <w:pPr>
        <w:ind w:left="4627" w:hanging="360"/>
      </w:pPr>
    </w:lvl>
    <w:lvl w:ilvl="8" w:tplc="FFFFFFFF">
      <w:start w:val="1"/>
      <w:numFmt w:val="lowerRoman"/>
      <w:lvlText w:val="%9."/>
      <w:lvlJc w:val="right"/>
      <w:pPr>
        <w:ind w:left="5347" w:hanging="180"/>
      </w:pPr>
    </w:lvl>
  </w:abstractNum>
  <w:abstractNum w:abstractNumId="24" w15:restartNumberingAfterBreak="0">
    <w:nsid w:val="42A4448F"/>
    <w:multiLevelType w:val="hybridMultilevel"/>
    <w:tmpl w:val="D0A84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3B12FEB"/>
    <w:multiLevelType w:val="hybridMultilevel"/>
    <w:tmpl w:val="44FCFAB2"/>
    <w:lvl w:ilvl="0" w:tplc="FFFFFFFF">
      <w:start w:val="3"/>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15:restartNumberingAfterBreak="0">
    <w:nsid w:val="4D992417"/>
    <w:multiLevelType w:val="hybridMultilevel"/>
    <w:tmpl w:val="68A60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E711853"/>
    <w:multiLevelType w:val="hybridMultilevel"/>
    <w:tmpl w:val="697C1E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30C43B0"/>
    <w:multiLevelType w:val="multilevel"/>
    <w:tmpl w:val="F998E05C"/>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AB3894"/>
    <w:multiLevelType w:val="hybridMultilevel"/>
    <w:tmpl w:val="765ACFC4"/>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32"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33" w15:restartNumberingAfterBreak="0">
    <w:nsid w:val="5B6B669E"/>
    <w:multiLevelType w:val="hybridMultilevel"/>
    <w:tmpl w:val="96107AC2"/>
    <w:lvl w:ilvl="0" w:tplc="240A0017">
      <w:start w:val="9"/>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5F6C0D40"/>
    <w:multiLevelType w:val="hybridMultilevel"/>
    <w:tmpl w:val="F4A898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3A4E61"/>
    <w:multiLevelType w:val="hybridMultilevel"/>
    <w:tmpl w:val="697C1E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60961B7C"/>
    <w:multiLevelType w:val="hybridMultilevel"/>
    <w:tmpl w:val="206C5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55F4903"/>
    <w:multiLevelType w:val="multilevel"/>
    <w:tmpl w:val="00000000"/>
    <w:lvl w:ilvl="0">
      <w:start w:val="3"/>
      <w:numFmt w:val="decimal"/>
      <w:lvlText w:val="%1"/>
      <w:lvlJc w:val="left"/>
      <w:pPr>
        <w:ind w:left="360" w:hanging="360"/>
      </w:pPr>
    </w:lvl>
    <w:lvl w:ilvl="1">
      <w:start w:val="3"/>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9" w15:restartNumberingAfterBreak="0">
    <w:nsid w:val="6E9F1B4C"/>
    <w:multiLevelType w:val="hybridMultilevel"/>
    <w:tmpl w:val="5FE44B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6555C01"/>
    <w:multiLevelType w:val="multilevel"/>
    <w:tmpl w:val="ADCC1202"/>
    <w:lvl w:ilvl="0">
      <w:start w:val="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6"/>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42"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4" w15:restartNumberingAfterBreak="0">
    <w:nsid w:val="7F3E3B61"/>
    <w:multiLevelType w:val="hybridMultilevel"/>
    <w:tmpl w:val="5314B4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22"/>
  </w:num>
  <w:num w:numId="3">
    <w:abstractNumId w:val="5"/>
  </w:num>
  <w:num w:numId="4">
    <w:abstractNumId w:val="27"/>
  </w:num>
  <w:num w:numId="5">
    <w:abstractNumId w:val="18"/>
  </w:num>
  <w:num w:numId="6">
    <w:abstractNumId w:val="43"/>
  </w:num>
  <w:num w:numId="7">
    <w:abstractNumId w:val="41"/>
    <w:lvlOverride w:ilvl="0">
      <w:startOverride w:val="1"/>
    </w:lvlOverride>
  </w:num>
  <w:num w:numId="8">
    <w:abstractNumId w:val="2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16"/>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42"/>
  </w:num>
  <w:num w:numId="18">
    <w:abstractNumId w:val="19"/>
  </w:num>
  <w:num w:numId="19">
    <w:abstractNumId w:val="31"/>
  </w:num>
  <w:num w:numId="20">
    <w:abstractNumId w:val="12"/>
  </w:num>
  <w:num w:numId="21">
    <w:abstractNumId w:val="4"/>
  </w:num>
  <w:num w:numId="22">
    <w:abstractNumId w:val="25"/>
  </w:num>
  <w:num w:numId="23">
    <w:abstractNumId w:val="2"/>
  </w:num>
  <w:num w:numId="24">
    <w:abstractNumId w:val="1"/>
  </w:num>
  <w:num w:numId="25">
    <w:abstractNumId w:val="0"/>
  </w:num>
  <w:num w:numId="26">
    <w:abstractNumId w:val="11"/>
  </w:num>
  <w:num w:numId="27">
    <w:abstractNumId w:val="38"/>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num>
  <w:num w:numId="30">
    <w:abstractNumId w:val="13"/>
  </w:num>
  <w:num w:numId="31">
    <w:abstractNumId w:val="44"/>
  </w:num>
  <w:num w:numId="32">
    <w:abstractNumId w:val="3"/>
  </w:num>
  <w:num w:numId="33">
    <w:abstractNumId w:val="33"/>
  </w:num>
  <w:num w:numId="34">
    <w:abstractNumId w:val="40"/>
  </w:num>
  <w:num w:numId="35">
    <w:abstractNumId w:val="30"/>
  </w:num>
  <w:num w:numId="36">
    <w:abstractNumId w:val="21"/>
  </w:num>
  <w:num w:numId="37">
    <w:abstractNumId w:val="8"/>
  </w:num>
  <w:num w:numId="38">
    <w:abstractNumId w:val="7"/>
  </w:num>
  <w:num w:numId="39">
    <w:abstractNumId w:val="36"/>
  </w:num>
  <w:num w:numId="40">
    <w:abstractNumId w:val="32"/>
  </w:num>
  <w:num w:numId="41">
    <w:abstractNumId w:val="14"/>
  </w:num>
  <w:num w:numId="42">
    <w:abstractNumId w:val="6"/>
  </w:num>
  <w:num w:numId="43">
    <w:abstractNumId w:val="42"/>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 w:numId="46">
    <w:abstractNumId w:val="17"/>
  </w:num>
  <w:num w:numId="47">
    <w:abstractNumId w:val="10"/>
  </w:num>
  <w:num w:numId="48">
    <w:abstractNumId w:val="24"/>
  </w:num>
  <w:num w:numId="49">
    <w:abstractNumId w:val="9"/>
  </w:num>
  <w:num w:numId="50">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6BEE"/>
    <w:rsid w:val="0000046B"/>
    <w:rsid w:val="00006ED7"/>
    <w:rsid w:val="00015288"/>
    <w:rsid w:val="00020F7A"/>
    <w:rsid w:val="000350A2"/>
    <w:rsid w:val="0004004F"/>
    <w:rsid w:val="00047CA9"/>
    <w:rsid w:val="000521D7"/>
    <w:rsid w:val="000B1AB0"/>
    <w:rsid w:val="000B585D"/>
    <w:rsid w:val="000C1EAD"/>
    <w:rsid w:val="000C20BA"/>
    <w:rsid w:val="000D22E8"/>
    <w:rsid w:val="000E3BAB"/>
    <w:rsid w:val="000E576A"/>
    <w:rsid w:val="000F3AF7"/>
    <w:rsid w:val="001021C1"/>
    <w:rsid w:val="00114D03"/>
    <w:rsid w:val="00123C20"/>
    <w:rsid w:val="00135800"/>
    <w:rsid w:val="00166910"/>
    <w:rsid w:val="001673C2"/>
    <w:rsid w:val="00170C8F"/>
    <w:rsid w:val="001738CA"/>
    <w:rsid w:val="00180D78"/>
    <w:rsid w:val="001873AC"/>
    <w:rsid w:val="001932D3"/>
    <w:rsid w:val="001D2A1D"/>
    <w:rsid w:val="001D6E57"/>
    <w:rsid w:val="001E49E8"/>
    <w:rsid w:val="00200746"/>
    <w:rsid w:val="00215EE2"/>
    <w:rsid w:val="002178DF"/>
    <w:rsid w:val="00225701"/>
    <w:rsid w:val="0023294D"/>
    <w:rsid w:val="0025006A"/>
    <w:rsid w:val="00251310"/>
    <w:rsid w:val="00263070"/>
    <w:rsid w:val="00267851"/>
    <w:rsid w:val="00267C3A"/>
    <w:rsid w:val="00275256"/>
    <w:rsid w:val="002E556D"/>
    <w:rsid w:val="002F2747"/>
    <w:rsid w:val="003016C9"/>
    <w:rsid w:val="0030468E"/>
    <w:rsid w:val="003053BF"/>
    <w:rsid w:val="00317098"/>
    <w:rsid w:val="00327029"/>
    <w:rsid w:val="00335238"/>
    <w:rsid w:val="0034178F"/>
    <w:rsid w:val="00342880"/>
    <w:rsid w:val="00346E06"/>
    <w:rsid w:val="00351E05"/>
    <w:rsid w:val="003623BC"/>
    <w:rsid w:val="00365A78"/>
    <w:rsid w:val="003913E3"/>
    <w:rsid w:val="00391C03"/>
    <w:rsid w:val="003B5CC7"/>
    <w:rsid w:val="003D3B7A"/>
    <w:rsid w:val="003D70AD"/>
    <w:rsid w:val="003E6E91"/>
    <w:rsid w:val="003E7E97"/>
    <w:rsid w:val="00400713"/>
    <w:rsid w:val="00406DB3"/>
    <w:rsid w:val="00420A8D"/>
    <w:rsid w:val="004504FE"/>
    <w:rsid w:val="00450F30"/>
    <w:rsid w:val="00462F25"/>
    <w:rsid w:val="00483CC6"/>
    <w:rsid w:val="004A7071"/>
    <w:rsid w:val="004C0114"/>
    <w:rsid w:val="004D267C"/>
    <w:rsid w:val="004E1F5B"/>
    <w:rsid w:val="00502A41"/>
    <w:rsid w:val="0050318C"/>
    <w:rsid w:val="00510D92"/>
    <w:rsid w:val="0052110D"/>
    <w:rsid w:val="00522C83"/>
    <w:rsid w:val="00524272"/>
    <w:rsid w:val="005539E9"/>
    <w:rsid w:val="00560E14"/>
    <w:rsid w:val="0056467F"/>
    <w:rsid w:val="005744D5"/>
    <w:rsid w:val="005969C9"/>
    <w:rsid w:val="005C1F58"/>
    <w:rsid w:val="005E6446"/>
    <w:rsid w:val="005F38F3"/>
    <w:rsid w:val="005F6EFB"/>
    <w:rsid w:val="005F6F98"/>
    <w:rsid w:val="00603FCA"/>
    <w:rsid w:val="00622E02"/>
    <w:rsid w:val="0064494F"/>
    <w:rsid w:val="006A46FA"/>
    <w:rsid w:val="006D7CEB"/>
    <w:rsid w:val="006E213A"/>
    <w:rsid w:val="006F7067"/>
    <w:rsid w:val="006F7342"/>
    <w:rsid w:val="0071481F"/>
    <w:rsid w:val="00721783"/>
    <w:rsid w:val="0072495F"/>
    <w:rsid w:val="00730049"/>
    <w:rsid w:val="007531C8"/>
    <w:rsid w:val="00765852"/>
    <w:rsid w:val="0078085F"/>
    <w:rsid w:val="007925BA"/>
    <w:rsid w:val="007D5522"/>
    <w:rsid w:val="007F271E"/>
    <w:rsid w:val="007F32BC"/>
    <w:rsid w:val="0082008B"/>
    <w:rsid w:val="0082061D"/>
    <w:rsid w:val="0082086E"/>
    <w:rsid w:val="0083349B"/>
    <w:rsid w:val="008428DE"/>
    <w:rsid w:val="00884CFD"/>
    <w:rsid w:val="008A3CB7"/>
    <w:rsid w:val="008A5723"/>
    <w:rsid w:val="008B5843"/>
    <w:rsid w:val="008C4079"/>
    <w:rsid w:val="008D58B2"/>
    <w:rsid w:val="009038AE"/>
    <w:rsid w:val="00912653"/>
    <w:rsid w:val="00920DF8"/>
    <w:rsid w:val="00920F57"/>
    <w:rsid w:val="00924C80"/>
    <w:rsid w:val="00941515"/>
    <w:rsid w:val="00946B44"/>
    <w:rsid w:val="009514E5"/>
    <w:rsid w:val="00973E28"/>
    <w:rsid w:val="00973F4F"/>
    <w:rsid w:val="00975AA0"/>
    <w:rsid w:val="00977457"/>
    <w:rsid w:val="009825CC"/>
    <w:rsid w:val="009C0014"/>
    <w:rsid w:val="009C2703"/>
    <w:rsid w:val="009D4653"/>
    <w:rsid w:val="009D60E3"/>
    <w:rsid w:val="00A07272"/>
    <w:rsid w:val="00A13528"/>
    <w:rsid w:val="00A32DEB"/>
    <w:rsid w:val="00A40316"/>
    <w:rsid w:val="00A41918"/>
    <w:rsid w:val="00A643D8"/>
    <w:rsid w:val="00A828CB"/>
    <w:rsid w:val="00A93B36"/>
    <w:rsid w:val="00AB09FD"/>
    <w:rsid w:val="00AC30FE"/>
    <w:rsid w:val="00AD14E5"/>
    <w:rsid w:val="00B147AC"/>
    <w:rsid w:val="00B1624A"/>
    <w:rsid w:val="00B30177"/>
    <w:rsid w:val="00B77811"/>
    <w:rsid w:val="00B93D27"/>
    <w:rsid w:val="00BA1699"/>
    <w:rsid w:val="00BA70EA"/>
    <w:rsid w:val="00BA75F5"/>
    <w:rsid w:val="00BC1C59"/>
    <w:rsid w:val="00BC7151"/>
    <w:rsid w:val="00BC753A"/>
    <w:rsid w:val="00BD6CCE"/>
    <w:rsid w:val="00BD7ADF"/>
    <w:rsid w:val="00BE0F8D"/>
    <w:rsid w:val="00BE1DBE"/>
    <w:rsid w:val="00C1317C"/>
    <w:rsid w:val="00C1718C"/>
    <w:rsid w:val="00C34275"/>
    <w:rsid w:val="00C3674A"/>
    <w:rsid w:val="00C5435D"/>
    <w:rsid w:val="00C708F8"/>
    <w:rsid w:val="00C82630"/>
    <w:rsid w:val="00C93E09"/>
    <w:rsid w:val="00CA2B22"/>
    <w:rsid w:val="00CB55C9"/>
    <w:rsid w:val="00D07BA6"/>
    <w:rsid w:val="00D3081A"/>
    <w:rsid w:val="00D445B5"/>
    <w:rsid w:val="00D806DC"/>
    <w:rsid w:val="00D82B76"/>
    <w:rsid w:val="00D95866"/>
    <w:rsid w:val="00DA34A6"/>
    <w:rsid w:val="00DA3EB4"/>
    <w:rsid w:val="00DB3574"/>
    <w:rsid w:val="00DC3AF7"/>
    <w:rsid w:val="00DC4806"/>
    <w:rsid w:val="00E009DE"/>
    <w:rsid w:val="00E43717"/>
    <w:rsid w:val="00E65DA0"/>
    <w:rsid w:val="00E7081C"/>
    <w:rsid w:val="00E919A3"/>
    <w:rsid w:val="00EB5630"/>
    <w:rsid w:val="00EC068C"/>
    <w:rsid w:val="00ED48DB"/>
    <w:rsid w:val="00EE4D43"/>
    <w:rsid w:val="00EF1460"/>
    <w:rsid w:val="00EF3F7B"/>
    <w:rsid w:val="00EF5CC0"/>
    <w:rsid w:val="00F007E9"/>
    <w:rsid w:val="00F0215D"/>
    <w:rsid w:val="00F13408"/>
    <w:rsid w:val="00F208D0"/>
    <w:rsid w:val="00F2106C"/>
    <w:rsid w:val="00F236BF"/>
    <w:rsid w:val="00F46BEE"/>
    <w:rsid w:val="00F53E36"/>
    <w:rsid w:val="00F755C6"/>
    <w:rsid w:val="00F844A9"/>
    <w:rsid w:val="00F93ACC"/>
    <w:rsid w:val="00FB6728"/>
    <w:rsid w:val="00FC076D"/>
    <w:rsid w:val="00FC5517"/>
    <w:rsid w:val="00FD4025"/>
    <w:rsid w:val="00FE3084"/>
    <w:rsid w:val="00FE5311"/>
    <w:rsid w:val="00FE7D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2ACA9"/>
  <w15:docId w15:val="{D4C1E149-E735-43B0-989C-01961F79F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qFormat="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BEE"/>
    <w:rPr>
      <w:lang w:val="es-CO"/>
    </w:rPr>
  </w:style>
  <w:style w:type="paragraph" w:styleId="Ttulo1">
    <w:name w:val="heading 1"/>
    <w:aliases w:val="título 1,Pregunta"/>
    <w:basedOn w:val="Normal"/>
    <w:next w:val="Normal"/>
    <w:link w:val="Ttulo1Car"/>
    <w:qFormat/>
    <w:rsid w:val="00F46BEE"/>
    <w:pPr>
      <w:keepNext/>
      <w:keepLines/>
      <w:spacing w:before="480" w:after="0"/>
      <w:outlineLvl w:val="0"/>
    </w:pPr>
    <w:rPr>
      <w:rFonts w:ascii="Calibri Light" w:eastAsia="Times New Roman" w:hAnsi="Calibri Light" w:cs="Times New Roman"/>
      <w:b/>
      <w:bCs/>
      <w:color w:val="2E74B5"/>
      <w:sz w:val="28"/>
      <w:szCs w:val="28"/>
      <w:lang w:val="es-ES_tradnl" w:eastAsia="es-ES"/>
    </w:rPr>
  </w:style>
  <w:style w:type="paragraph" w:styleId="Ttulo2">
    <w:name w:val="heading 2"/>
    <w:aliases w:val="título 2,Edgar 2"/>
    <w:basedOn w:val="Normal"/>
    <w:next w:val="Normal"/>
    <w:link w:val="Ttulo2Car"/>
    <w:unhideWhenUsed/>
    <w:qFormat/>
    <w:rsid w:val="00F46BEE"/>
    <w:pPr>
      <w:keepNext/>
      <w:keepLines/>
      <w:spacing w:before="200" w:after="0"/>
      <w:outlineLvl w:val="1"/>
    </w:pPr>
    <w:rPr>
      <w:rFonts w:ascii="Calibri Light" w:eastAsia="Times New Roman" w:hAnsi="Calibri Light" w:cs="Times New Roman"/>
      <w:b/>
      <w:bCs/>
      <w:color w:val="5B9BD5"/>
      <w:sz w:val="26"/>
      <w:szCs w:val="26"/>
      <w:lang w:val="es-ES_tradnl" w:eastAsia="es-ES"/>
    </w:rPr>
  </w:style>
  <w:style w:type="paragraph" w:styleId="Ttulo3">
    <w:name w:val="heading 3"/>
    <w:basedOn w:val="Normal"/>
    <w:next w:val="Normal"/>
    <w:link w:val="Ttulo3Car"/>
    <w:uiPriority w:val="9"/>
    <w:unhideWhenUsed/>
    <w:qFormat/>
    <w:rsid w:val="00F46BEE"/>
    <w:pPr>
      <w:keepNext/>
      <w:keepLines/>
      <w:spacing w:before="200" w:after="0"/>
      <w:outlineLvl w:val="2"/>
    </w:pPr>
    <w:rPr>
      <w:rFonts w:ascii="Calibri Light" w:eastAsia="Times New Roman" w:hAnsi="Calibri Light" w:cs="Times New Roman"/>
      <w:b/>
      <w:bCs/>
      <w:color w:val="5B9BD5"/>
      <w:sz w:val="20"/>
      <w:szCs w:val="20"/>
      <w:lang w:val="es-ES_tradnl" w:eastAsia="es-ES"/>
    </w:rPr>
  </w:style>
  <w:style w:type="paragraph" w:styleId="Ttulo4">
    <w:name w:val="heading 4"/>
    <w:basedOn w:val="Normal"/>
    <w:next w:val="Normal"/>
    <w:link w:val="Ttulo4Car"/>
    <w:unhideWhenUsed/>
    <w:qFormat/>
    <w:rsid w:val="00F46BEE"/>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ar"/>
    <w:qFormat/>
    <w:rsid w:val="00D82B76"/>
    <w:pPr>
      <w:keepNext/>
      <w:spacing w:after="0" w:line="240" w:lineRule="auto"/>
      <w:jc w:val="both"/>
      <w:outlineLvl w:val="4"/>
    </w:pPr>
    <w:rPr>
      <w:rFonts w:ascii="Arial" w:eastAsia="Times New Roman" w:hAnsi="Arial" w:cs="Arial"/>
      <w:b/>
      <w:bCs/>
      <w:color w:val="000000"/>
      <w:sz w:val="10"/>
      <w:szCs w:val="10"/>
      <w:lang w:eastAsia="es-ES"/>
    </w:rPr>
  </w:style>
  <w:style w:type="paragraph" w:styleId="Ttulo6">
    <w:name w:val="heading 6"/>
    <w:basedOn w:val="Normal"/>
    <w:next w:val="Normal"/>
    <w:link w:val="Ttulo6Car"/>
    <w:qFormat/>
    <w:rsid w:val="00F46BEE"/>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qFormat/>
    <w:rsid w:val="00D82B76"/>
    <w:pPr>
      <w:keepNext/>
      <w:spacing w:after="0" w:line="240" w:lineRule="auto"/>
      <w:jc w:val="both"/>
      <w:outlineLvl w:val="6"/>
    </w:pPr>
    <w:rPr>
      <w:rFonts w:ascii="Times New Roman" w:eastAsia="Times New Roman" w:hAnsi="Times New Roman" w:cs="Times New Roman"/>
      <w:b/>
      <w:bCs/>
      <w:sz w:val="20"/>
      <w:szCs w:val="20"/>
      <w:lang w:eastAsia="es-ES"/>
    </w:rPr>
  </w:style>
  <w:style w:type="paragraph" w:styleId="Ttulo8">
    <w:name w:val="heading 8"/>
    <w:basedOn w:val="Normal"/>
    <w:next w:val="Normal"/>
    <w:link w:val="Ttulo8Car"/>
    <w:qFormat/>
    <w:rsid w:val="00D82B76"/>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D82B76"/>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F46BEE"/>
    <w:rPr>
      <w:rFonts w:ascii="Calibri Light" w:eastAsia="Times New Roman" w:hAnsi="Calibri Light" w:cs="Times New Roman"/>
      <w:b/>
      <w:bCs/>
      <w:color w:val="2E74B5"/>
      <w:sz w:val="28"/>
      <w:szCs w:val="28"/>
      <w:lang w:val="es-ES_tradnl" w:eastAsia="es-ES"/>
    </w:rPr>
  </w:style>
  <w:style w:type="character" w:customStyle="1" w:styleId="Ttulo2Car">
    <w:name w:val="Título 2 Car"/>
    <w:aliases w:val="título 2 Car,Edgar 2 Car"/>
    <w:basedOn w:val="Fuentedeprrafopredeter"/>
    <w:link w:val="Ttulo2"/>
    <w:rsid w:val="00F46BEE"/>
    <w:rPr>
      <w:rFonts w:ascii="Calibri Light" w:eastAsia="Times New Roman" w:hAnsi="Calibri Light" w:cs="Times New Roman"/>
      <w:b/>
      <w:bCs/>
      <w:color w:val="5B9BD5"/>
      <w:sz w:val="26"/>
      <w:szCs w:val="26"/>
      <w:lang w:val="es-ES_tradnl" w:eastAsia="es-ES"/>
    </w:rPr>
  </w:style>
  <w:style w:type="character" w:customStyle="1" w:styleId="Ttulo3Car">
    <w:name w:val="Título 3 Car"/>
    <w:basedOn w:val="Fuentedeprrafopredeter"/>
    <w:link w:val="Ttulo3"/>
    <w:uiPriority w:val="9"/>
    <w:rsid w:val="00F46BEE"/>
    <w:rPr>
      <w:rFonts w:ascii="Calibri Light" w:eastAsia="Times New Roman" w:hAnsi="Calibri Light" w:cs="Times New Roman"/>
      <w:b/>
      <w:bCs/>
      <w:color w:val="5B9BD5"/>
      <w:sz w:val="20"/>
      <w:szCs w:val="20"/>
      <w:lang w:val="es-ES_tradnl" w:eastAsia="es-ES"/>
    </w:rPr>
  </w:style>
  <w:style w:type="character" w:customStyle="1" w:styleId="Ttulo4Car">
    <w:name w:val="Título 4 Car"/>
    <w:basedOn w:val="Fuentedeprrafopredeter"/>
    <w:link w:val="Ttulo4"/>
    <w:rsid w:val="00F46BEE"/>
    <w:rPr>
      <w:rFonts w:ascii="Calibri" w:eastAsia="Times New Roman" w:hAnsi="Calibri" w:cs="Times New Roman"/>
      <w:b/>
      <w:bCs/>
      <w:sz w:val="28"/>
      <w:szCs w:val="28"/>
      <w:lang w:val="x-none" w:eastAsia="x-none"/>
    </w:rPr>
  </w:style>
  <w:style w:type="character" w:customStyle="1" w:styleId="Ttulo6Car">
    <w:name w:val="Título 6 Car"/>
    <w:basedOn w:val="Fuentedeprrafopredeter"/>
    <w:link w:val="Ttulo6"/>
    <w:rsid w:val="00F46BEE"/>
    <w:rPr>
      <w:rFonts w:ascii="Calibri" w:eastAsia="Times New Roman" w:hAnsi="Calibri" w:cs="Times New Roman"/>
      <w:b/>
      <w:bCs/>
      <w:lang w:val="es-MX" w:eastAsia="es-MX"/>
    </w:rPr>
  </w:style>
  <w:style w:type="paragraph" w:customStyle="1" w:styleId="Ttulo11">
    <w:name w:val="Título 11"/>
    <w:basedOn w:val="Normal"/>
    <w:next w:val="Normal"/>
    <w:qFormat/>
    <w:rsid w:val="00F46BEE"/>
    <w:pPr>
      <w:keepNext/>
      <w:keepLines/>
      <w:autoSpaceDE w:val="0"/>
      <w:autoSpaceDN w:val="0"/>
      <w:spacing w:before="480" w:after="0" w:line="240" w:lineRule="auto"/>
      <w:outlineLvl w:val="0"/>
    </w:pPr>
    <w:rPr>
      <w:rFonts w:ascii="Calibri Light" w:eastAsia="Times New Roman" w:hAnsi="Calibri Light" w:cs="Times New Roman"/>
      <w:b/>
      <w:bCs/>
      <w:color w:val="2E74B5"/>
      <w:sz w:val="28"/>
      <w:szCs w:val="28"/>
      <w:lang w:val="es-ES_tradnl" w:eastAsia="es-ES"/>
    </w:rPr>
  </w:style>
  <w:style w:type="paragraph" w:customStyle="1" w:styleId="Ttulo21">
    <w:name w:val="Título 21"/>
    <w:basedOn w:val="Normal"/>
    <w:next w:val="Normal"/>
    <w:unhideWhenUsed/>
    <w:qFormat/>
    <w:rsid w:val="00F46BEE"/>
    <w:pPr>
      <w:keepNext/>
      <w:keepLines/>
      <w:autoSpaceDE w:val="0"/>
      <w:autoSpaceDN w:val="0"/>
      <w:spacing w:before="200" w:after="0" w:line="240" w:lineRule="auto"/>
      <w:outlineLvl w:val="1"/>
    </w:pPr>
    <w:rPr>
      <w:rFonts w:ascii="Calibri Light" w:eastAsia="Times New Roman" w:hAnsi="Calibri Light" w:cs="Times New Roman"/>
      <w:b/>
      <w:bCs/>
      <w:color w:val="5B9BD5"/>
      <w:sz w:val="26"/>
      <w:szCs w:val="26"/>
      <w:lang w:val="es-ES_tradnl" w:eastAsia="es-ES"/>
    </w:rPr>
  </w:style>
  <w:style w:type="paragraph" w:customStyle="1" w:styleId="Ttulo31">
    <w:name w:val="Título 31"/>
    <w:basedOn w:val="Normal"/>
    <w:next w:val="Normal"/>
    <w:unhideWhenUsed/>
    <w:qFormat/>
    <w:rsid w:val="00F46BEE"/>
    <w:pPr>
      <w:keepNext/>
      <w:keepLines/>
      <w:autoSpaceDE w:val="0"/>
      <w:autoSpaceDN w:val="0"/>
      <w:spacing w:before="200" w:after="0" w:line="240" w:lineRule="auto"/>
      <w:outlineLvl w:val="2"/>
    </w:pPr>
    <w:rPr>
      <w:rFonts w:ascii="Calibri Light" w:eastAsia="Times New Roman" w:hAnsi="Calibri Light" w:cs="Times New Roman"/>
      <w:b/>
      <w:bCs/>
      <w:color w:val="5B9BD5"/>
      <w:sz w:val="20"/>
      <w:szCs w:val="20"/>
      <w:lang w:val="es-ES_tradnl" w:eastAsia="es-ES"/>
    </w:rPr>
  </w:style>
  <w:style w:type="numbering" w:customStyle="1" w:styleId="Sinlista1">
    <w:name w:val="Sin lista1"/>
    <w:next w:val="Sinlista"/>
    <w:uiPriority w:val="99"/>
    <w:semiHidden/>
    <w:unhideWhenUsed/>
    <w:rsid w:val="00F46BEE"/>
  </w:style>
  <w:style w:type="numbering" w:customStyle="1" w:styleId="Sinlista11">
    <w:name w:val="Sin lista11"/>
    <w:next w:val="Sinlista"/>
    <w:uiPriority w:val="99"/>
    <w:semiHidden/>
    <w:unhideWhenUsed/>
    <w:rsid w:val="00F46BEE"/>
  </w:style>
  <w:style w:type="numbering" w:customStyle="1" w:styleId="Sinlista111">
    <w:name w:val="Sin lista111"/>
    <w:next w:val="Sinlista"/>
    <w:uiPriority w:val="99"/>
    <w:semiHidden/>
    <w:unhideWhenUsed/>
    <w:rsid w:val="00F46BEE"/>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 Ca,Ca"/>
    <w:basedOn w:val="Normal"/>
    <w:link w:val="EncabezadoCar"/>
    <w:uiPriority w:val="99"/>
    <w:rsid w:val="00F46BEE"/>
    <w:pPr>
      <w:tabs>
        <w:tab w:val="center" w:pos="4419"/>
        <w:tab w:val="right" w:pos="8838"/>
      </w:tabs>
      <w:autoSpaceDE w:val="0"/>
      <w:autoSpaceDN w:val="0"/>
      <w:spacing w:after="0" w:line="240" w:lineRule="auto"/>
    </w:pPr>
    <w:rPr>
      <w:rFonts w:ascii="Arial" w:eastAsia="Times New Roman" w:hAnsi="Arial" w:cs="Arial"/>
      <w:sz w:val="20"/>
      <w:szCs w:val="20"/>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F46BEE"/>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F46BEE"/>
    <w:pPr>
      <w:tabs>
        <w:tab w:val="center" w:pos="4419"/>
        <w:tab w:val="right" w:pos="8838"/>
      </w:tabs>
      <w:autoSpaceDE w:val="0"/>
      <w:autoSpaceDN w:val="0"/>
      <w:spacing w:after="0" w:line="240" w:lineRule="auto"/>
    </w:pPr>
    <w:rPr>
      <w:rFonts w:ascii="Arial" w:eastAsia="Times New Roman" w:hAnsi="Arial" w:cs="Arial"/>
      <w:sz w:val="20"/>
      <w:szCs w:val="20"/>
      <w:lang w:val="es-ES_tradnl" w:eastAsia="es-ES"/>
    </w:rPr>
  </w:style>
  <w:style w:type="character" w:customStyle="1" w:styleId="PiedepginaCar">
    <w:name w:val="Pie de página Car"/>
    <w:aliases w:val="pie de página Car"/>
    <w:basedOn w:val="Fuentedeprrafopredeter"/>
    <w:link w:val="Piedepgina"/>
    <w:uiPriority w:val="99"/>
    <w:rsid w:val="00F46BEE"/>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F46BEE"/>
    <w:pPr>
      <w:autoSpaceDE w:val="0"/>
      <w:autoSpaceDN w:val="0"/>
      <w:spacing w:after="0" w:line="240" w:lineRule="auto"/>
      <w:ind w:left="720"/>
      <w:contextualSpacing/>
    </w:pPr>
    <w:rPr>
      <w:rFonts w:ascii="Arial" w:eastAsia="Times New Roman" w:hAnsi="Arial" w:cs="Arial"/>
      <w:sz w:val="20"/>
      <w:szCs w:val="20"/>
      <w:lang w:val="es-ES_tradnl"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rsid w:val="00F46BEE"/>
    <w:rPr>
      <w:rFonts w:ascii="Arial" w:eastAsia="Times New Roman" w:hAnsi="Arial" w:cs="Arial"/>
      <w:sz w:val="20"/>
      <w:szCs w:val="20"/>
      <w:lang w:val="es-ES_tradnl" w:eastAsia="es-ES"/>
    </w:rPr>
  </w:style>
  <w:style w:type="paragraph" w:styleId="Ttulo">
    <w:name w:val="Title"/>
    <w:basedOn w:val="Normal"/>
    <w:link w:val="TtuloCar1"/>
    <w:qFormat/>
    <w:rsid w:val="00F46BEE"/>
    <w:pPr>
      <w:spacing w:after="0" w:line="240" w:lineRule="auto"/>
      <w:jc w:val="center"/>
    </w:pPr>
    <w:rPr>
      <w:rFonts w:ascii="Arial" w:eastAsia="Times New Roman" w:hAnsi="Arial" w:cs="Times New Roman"/>
      <w:b/>
      <w:sz w:val="18"/>
      <w:szCs w:val="20"/>
      <w:lang w:eastAsia="es-ES"/>
    </w:rPr>
  </w:style>
  <w:style w:type="character" w:customStyle="1" w:styleId="TtuloCar1">
    <w:name w:val="Título Car1"/>
    <w:basedOn w:val="Fuentedeprrafopredeter"/>
    <w:link w:val="Ttulo"/>
    <w:rsid w:val="00F46BEE"/>
    <w:rPr>
      <w:rFonts w:ascii="Arial" w:eastAsia="Times New Roman" w:hAnsi="Arial" w:cs="Times New Roman"/>
      <w:b/>
      <w:sz w:val="18"/>
      <w:szCs w:val="20"/>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
    <w:basedOn w:val="Normal"/>
    <w:link w:val="TextoindependienteCar"/>
    <w:rsid w:val="00F46BEE"/>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F46BEE"/>
    <w:rPr>
      <w:rFonts w:ascii="Arial" w:eastAsia="Times New Roman" w:hAnsi="Arial" w:cs="Times New Roman"/>
      <w:sz w:val="24"/>
      <w:szCs w:val="20"/>
      <w:lang w:eastAsia="es-ES"/>
    </w:rPr>
  </w:style>
  <w:style w:type="character" w:styleId="Hipervnculo">
    <w:name w:val="Hyperlink"/>
    <w:basedOn w:val="Fuentedeprrafopredeter"/>
    <w:uiPriority w:val="99"/>
    <w:rsid w:val="00F46BEE"/>
    <w:rPr>
      <w:color w:val="0000FF"/>
      <w:u w:val="single"/>
    </w:rPr>
  </w:style>
  <w:style w:type="paragraph" w:styleId="Sangradetextonormal">
    <w:name w:val="Body Text Indent"/>
    <w:basedOn w:val="Normal"/>
    <w:link w:val="SangradetextonormalCar"/>
    <w:unhideWhenUsed/>
    <w:rsid w:val="00F46BEE"/>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F46BEE"/>
    <w:rPr>
      <w:rFonts w:ascii="Times New Roman" w:eastAsia="Times New Roman" w:hAnsi="Times New Roman" w:cs="Times New Roman"/>
      <w:sz w:val="24"/>
      <w:szCs w:val="24"/>
      <w:lang w:val="es-CO" w:eastAsia="es-ES"/>
    </w:rPr>
  </w:style>
  <w:style w:type="paragraph" w:styleId="Textoindependiente2">
    <w:name w:val="Body Text 2"/>
    <w:aliases w:val="Car Car,Car3"/>
    <w:basedOn w:val="Normal"/>
    <w:link w:val="Textoindependiente2Car"/>
    <w:rsid w:val="00F46BEE"/>
    <w:pPr>
      <w:autoSpaceDE w:val="0"/>
      <w:autoSpaceDN w:val="0"/>
      <w:spacing w:after="120" w:line="480" w:lineRule="auto"/>
    </w:pPr>
    <w:rPr>
      <w:rFonts w:ascii="Arial" w:eastAsia="Times New Roman" w:hAnsi="Arial" w:cs="Arial"/>
      <w:sz w:val="20"/>
      <w:szCs w:val="20"/>
      <w:lang w:val="es-ES_tradnl" w:eastAsia="es-ES"/>
    </w:rPr>
  </w:style>
  <w:style w:type="character" w:customStyle="1" w:styleId="Textoindependiente2Car">
    <w:name w:val="Texto independiente 2 Car"/>
    <w:aliases w:val="Car Car Car2,Car3 Car"/>
    <w:basedOn w:val="Fuentedeprrafopredeter"/>
    <w:link w:val="Textoindependiente2"/>
    <w:rsid w:val="00F46BEE"/>
    <w:rPr>
      <w:rFonts w:ascii="Arial" w:eastAsia="Times New Roman" w:hAnsi="Arial" w:cs="Arial"/>
      <w:sz w:val="20"/>
      <w:szCs w:val="20"/>
      <w:lang w:val="es-ES_tradnl" w:eastAsia="es-ES"/>
    </w:rPr>
  </w:style>
  <w:style w:type="paragraph" w:customStyle="1" w:styleId="Sinespaciado1">
    <w:name w:val="Sin espaciado1"/>
    <w:qFormat/>
    <w:rsid w:val="00F46BEE"/>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rsid w:val="00F46BEE"/>
    <w:pPr>
      <w:autoSpaceDE w:val="0"/>
      <w:autoSpaceDN w:val="0"/>
      <w:adjustRightInd w:val="0"/>
      <w:spacing w:after="0" w:line="240" w:lineRule="auto"/>
    </w:pPr>
    <w:rPr>
      <w:rFonts w:ascii="Tahoma" w:eastAsia="Times New Roman" w:hAnsi="Tahoma" w:cs="Tahoma"/>
      <w:color w:val="000000"/>
      <w:sz w:val="24"/>
      <w:szCs w:val="24"/>
      <w:lang w:val="es-CO" w:eastAsia="es-CO"/>
    </w:rPr>
  </w:style>
  <w:style w:type="paragraph" w:customStyle="1" w:styleId="Textoindependiente21">
    <w:name w:val="Texto independiente 21"/>
    <w:basedOn w:val="Normal"/>
    <w:rsid w:val="00F46BEE"/>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styleId="Textodeglobo">
    <w:name w:val="Balloon Text"/>
    <w:basedOn w:val="Normal"/>
    <w:link w:val="TextodegloboCar"/>
    <w:uiPriority w:val="99"/>
    <w:unhideWhenUsed/>
    <w:rsid w:val="00F46BEE"/>
    <w:pPr>
      <w:autoSpaceDE w:val="0"/>
      <w:autoSpaceDN w:val="0"/>
      <w:spacing w:after="0" w:line="240" w:lineRule="auto"/>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uiPriority w:val="99"/>
    <w:rsid w:val="00F46BEE"/>
    <w:rPr>
      <w:rFonts w:ascii="Tahoma" w:eastAsia="Times New Roman" w:hAnsi="Tahoma" w:cs="Tahoma"/>
      <w:sz w:val="16"/>
      <w:szCs w:val="16"/>
      <w:lang w:val="es-ES_tradnl" w:eastAsia="es-ES"/>
    </w:rPr>
  </w:style>
  <w:style w:type="paragraph" w:customStyle="1" w:styleId="Sangra2detindependiente1">
    <w:name w:val="Sangría 2 de t. independiente1"/>
    <w:basedOn w:val="Normal"/>
    <w:rsid w:val="00F46BEE"/>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eastAsia="es-ES"/>
    </w:rPr>
  </w:style>
  <w:style w:type="paragraph" w:styleId="Textonotapie">
    <w:name w:val="footnote text"/>
    <w:basedOn w:val="Normal"/>
    <w:link w:val="TextonotapieCar"/>
    <w:rsid w:val="00F46BE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F46BEE"/>
    <w:rPr>
      <w:rFonts w:ascii="Times New Roman" w:eastAsia="Times New Roman" w:hAnsi="Times New Roman" w:cs="Times New Roman"/>
      <w:sz w:val="20"/>
      <w:szCs w:val="20"/>
      <w:lang w:eastAsia="es-ES"/>
    </w:rPr>
  </w:style>
  <w:style w:type="paragraph" w:styleId="Subttulo">
    <w:name w:val="Subtitle"/>
    <w:basedOn w:val="Normal"/>
    <w:next w:val="Normal"/>
    <w:link w:val="SubttuloCar"/>
    <w:qFormat/>
    <w:rsid w:val="00F46BEE"/>
    <w:pPr>
      <w:spacing w:after="60" w:line="240" w:lineRule="auto"/>
      <w:jc w:val="center"/>
      <w:outlineLvl w:val="1"/>
    </w:pPr>
    <w:rPr>
      <w:rFonts w:ascii="Calibri Light" w:eastAsia="Times New Roman" w:hAnsi="Calibri Light" w:cs="Times New Roman"/>
      <w:sz w:val="24"/>
      <w:szCs w:val="24"/>
      <w:lang w:val="es-ES" w:eastAsia="es-ES"/>
    </w:rPr>
  </w:style>
  <w:style w:type="character" w:customStyle="1" w:styleId="SubttuloCar">
    <w:name w:val="Subtítulo Car"/>
    <w:basedOn w:val="Fuentedeprrafopredeter"/>
    <w:link w:val="Subttulo"/>
    <w:rsid w:val="00F46BEE"/>
    <w:rPr>
      <w:rFonts w:ascii="Calibri Light" w:eastAsia="Times New Roman" w:hAnsi="Calibri Light" w:cs="Times New Roman"/>
      <w:sz w:val="24"/>
      <w:szCs w:val="24"/>
      <w:lang w:eastAsia="es-ES"/>
    </w:rPr>
  </w:style>
  <w:style w:type="paragraph" w:styleId="NormalWeb">
    <w:name w:val="Normal (Web)"/>
    <w:basedOn w:val="Normal"/>
    <w:uiPriority w:val="99"/>
    <w:unhideWhenUsed/>
    <w:rsid w:val="00F46BE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F46BEE"/>
    <w:rPr>
      <w:b/>
      <w:bCs/>
    </w:rPr>
  </w:style>
  <w:style w:type="character" w:customStyle="1" w:styleId="apple-converted-space">
    <w:name w:val="apple-converted-space"/>
    <w:basedOn w:val="Fuentedeprrafopredeter"/>
    <w:rsid w:val="00F46BEE"/>
  </w:style>
  <w:style w:type="paragraph" w:customStyle="1" w:styleId="Tibitoc">
    <w:name w:val="Tibitoc"/>
    <w:basedOn w:val="Normal"/>
    <w:rsid w:val="00F46BEE"/>
    <w:pPr>
      <w:spacing w:after="0" w:line="240" w:lineRule="auto"/>
      <w:jc w:val="center"/>
    </w:pPr>
    <w:rPr>
      <w:rFonts w:ascii="Arial" w:eastAsia="Times New Roman" w:hAnsi="Arial" w:cs="Times New Roman"/>
      <w:b/>
      <w:szCs w:val="24"/>
      <w:lang w:val="es-ES_tradnl" w:eastAsia="es-ES"/>
    </w:rPr>
  </w:style>
  <w:style w:type="character" w:styleId="Refdenotaalpie">
    <w:name w:val="footnote reference"/>
    <w:rsid w:val="00F46BEE"/>
    <w:rPr>
      <w:vertAlign w:val="superscript"/>
    </w:rPr>
  </w:style>
  <w:style w:type="paragraph" w:customStyle="1" w:styleId="CarCarCar">
    <w:name w:val="Car Car Car"/>
    <w:basedOn w:val="Normal"/>
    <w:rsid w:val="00F46BEE"/>
    <w:pPr>
      <w:spacing w:after="160" w:line="240" w:lineRule="exact"/>
    </w:pPr>
    <w:rPr>
      <w:rFonts w:ascii="Verdana" w:eastAsia="Times New Roman" w:hAnsi="Verdana" w:cs="Times New Roman"/>
      <w:sz w:val="20"/>
      <w:szCs w:val="20"/>
    </w:rPr>
  </w:style>
  <w:style w:type="character" w:styleId="Nmerodepgina">
    <w:name w:val="page number"/>
    <w:basedOn w:val="Fuentedeprrafopredeter"/>
    <w:rsid w:val="00F46BEE"/>
  </w:style>
  <w:style w:type="paragraph" w:styleId="Sangra2detindependiente">
    <w:name w:val="Body Text Indent 2"/>
    <w:basedOn w:val="Normal"/>
    <w:link w:val="Sangra2detindependienteCar"/>
    <w:rsid w:val="00F46BEE"/>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F46BEE"/>
    <w:rPr>
      <w:rFonts w:ascii="Times New Roman" w:eastAsia="Times New Roman" w:hAnsi="Times New Roman" w:cs="Times New Roman"/>
      <w:sz w:val="24"/>
      <w:szCs w:val="24"/>
      <w:lang w:eastAsia="es-ES"/>
    </w:rPr>
  </w:style>
  <w:style w:type="paragraph" w:customStyle="1" w:styleId="Char8">
    <w:name w:val="Char8"/>
    <w:basedOn w:val="Normal"/>
    <w:rsid w:val="00F46BEE"/>
    <w:pPr>
      <w:spacing w:after="160" w:line="240" w:lineRule="exact"/>
    </w:pPr>
    <w:rPr>
      <w:rFonts w:ascii="Verdana" w:eastAsia="Times New Roman" w:hAnsi="Verdana" w:cs="Times New Roman"/>
      <w:sz w:val="20"/>
      <w:szCs w:val="20"/>
    </w:rPr>
  </w:style>
  <w:style w:type="paragraph" w:customStyle="1" w:styleId="Pa16">
    <w:name w:val="Pa16"/>
    <w:basedOn w:val="Normal"/>
    <w:next w:val="Normal"/>
    <w:rsid w:val="00F46BEE"/>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F46BEE"/>
    <w:pPr>
      <w:spacing w:after="160" w:line="240" w:lineRule="exact"/>
    </w:pPr>
    <w:rPr>
      <w:rFonts w:ascii="Verdana" w:eastAsia="Times New Roman" w:hAnsi="Verdana" w:cs="Verdana"/>
      <w:sz w:val="20"/>
      <w:szCs w:val="20"/>
    </w:rPr>
  </w:style>
  <w:style w:type="paragraph" w:customStyle="1" w:styleId="Car">
    <w:name w:val="Car"/>
    <w:basedOn w:val="Normal"/>
    <w:rsid w:val="00F46BEE"/>
    <w:pPr>
      <w:spacing w:after="160" w:line="240" w:lineRule="exact"/>
    </w:pPr>
    <w:rPr>
      <w:rFonts w:ascii="Verdana" w:eastAsia="Times New Roman" w:hAnsi="Verdana" w:cs="Times New Roman"/>
      <w:sz w:val="20"/>
      <w:szCs w:val="20"/>
    </w:rPr>
  </w:style>
  <w:style w:type="paragraph" w:customStyle="1" w:styleId="CarCarCar1">
    <w:name w:val="Car Car Car1"/>
    <w:basedOn w:val="Normal"/>
    <w:rsid w:val="00F46BEE"/>
    <w:pPr>
      <w:spacing w:after="160" w:line="240" w:lineRule="exact"/>
    </w:pPr>
    <w:rPr>
      <w:rFonts w:ascii="Verdana" w:eastAsia="Times New Roman" w:hAnsi="Verdana" w:cs="Verdana"/>
      <w:sz w:val="20"/>
      <w:szCs w:val="20"/>
    </w:rPr>
  </w:style>
  <w:style w:type="paragraph" w:customStyle="1" w:styleId="Car1">
    <w:name w:val="Car1"/>
    <w:basedOn w:val="Normal"/>
    <w:rsid w:val="00F46BEE"/>
    <w:pPr>
      <w:spacing w:after="160" w:line="240" w:lineRule="exact"/>
    </w:pPr>
    <w:rPr>
      <w:rFonts w:ascii="Verdana" w:eastAsia="Times New Roman" w:hAnsi="Verdana" w:cs="Verdana"/>
      <w:sz w:val="20"/>
      <w:szCs w:val="20"/>
    </w:rPr>
  </w:style>
  <w:style w:type="character" w:customStyle="1" w:styleId="A9">
    <w:name w:val="A9"/>
    <w:rsid w:val="00F46BEE"/>
    <w:rPr>
      <w:color w:val="000000"/>
      <w:sz w:val="19"/>
      <w:szCs w:val="19"/>
    </w:rPr>
  </w:style>
  <w:style w:type="paragraph" w:customStyle="1" w:styleId="Pa39">
    <w:name w:val="Pa39"/>
    <w:basedOn w:val="Normal"/>
    <w:next w:val="Normal"/>
    <w:rsid w:val="00F46BEE"/>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46BEE"/>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Descripción1"/>
    <w:basedOn w:val="Normal"/>
    <w:next w:val="Normal"/>
    <w:qFormat/>
    <w:rsid w:val="00F46BEE"/>
    <w:pPr>
      <w:spacing w:after="0" w:line="240" w:lineRule="auto"/>
      <w:jc w:val="center"/>
    </w:pPr>
    <w:rPr>
      <w:rFonts w:ascii="Arial" w:eastAsia="Times New Roman" w:hAnsi="Arial" w:cs="Times New Roman"/>
      <w:b/>
      <w:sz w:val="24"/>
      <w:szCs w:val="20"/>
      <w:lang w:val="es-ES" w:eastAsia="es-ES"/>
    </w:rPr>
  </w:style>
  <w:style w:type="character" w:styleId="Refdecomentario">
    <w:name w:val="annotation reference"/>
    <w:basedOn w:val="Fuentedeprrafopredeter"/>
    <w:uiPriority w:val="99"/>
    <w:rsid w:val="00F46BEE"/>
    <w:rPr>
      <w:sz w:val="16"/>
      <w:szCs w:val="16"/>
    </w:rPr>
  </w:style>
  <w:style w:type="paragraph" w:styleId="Textocomentario">
    <w:name w:val="annotation text"/>
    <w:basedOn w:val="Normal"/>
    <w:link w:val="TextocomentarioCar"/>
    <w:rsid w:val="00F46BEE"/>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F46BEE"/>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F46BEE"/>
    <w:rPr>
      <w:b/>
      <w:bCs/>
    </w:rPr>
  </w:style>
  <w:style w:type="character" w:customStyle="1" w:styleId="AsuntodelcomentarioCar">
    <w:name w:val="Asunto del comentario Car"/>
    <w:basedOn w:val="TextocomentarioCar"/>
    <w:link w:val="Asuntodelcomentario"/>
    <w:rsid w:val="00F46BEE"/>
    <w:rPr>
      <w:rFonts w:ascii="Times New Roman" w:eastAsia="Times New Roman" w:hAnsi="Times New Roman" w:cs="Times New Roman"/>
      <w:b/>
      <w:bCs/>
      <w:sz w:val="20"/>
      <w:szCs w:val="20"/>
      <w:lang w:eastAsia="es-ES"/>
    </w:rPr>
  </w:style>
  <w:style w:type="paragraph" w:styleId="Continuarlista2">
    <w:name w:val="List Continue 2"/>
    <w:basedOn w:val="Normal"/>
    <w:rsid w:val="00F46BEE"/>
    <w:pPr>
      <w:spacing w:after="120" w:line="240" w:lineRule="auto"/>
      <w:ind w:left="566"/>
    </w:pPr>
    <w:rPr>
      <w:rFonts w:ascii="Times New Roman" w:eastAsia="Times New Roman" w:hAnsi="Times New Roman" w:cs="Times New Roman"/>
      <w:sz w:val="24"/>
      <w:szCs w:val="24"/>
      <w:lang w:val="es-ES" w:eastAsia="es-ES"/>
    </w:rPr>
  </w:style>
  <w:style w:type="paragraph" w:customStyle="1" w:styleId="subtitulos">
    <w:name w:val="subtitulos"/>
    <w:basedOn w:val="Normal"/>
    <w:rsid w:val="00F46BE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Textos">
    <w:name w:val="Texto (Textos)"/>
    <w:basedOn w:val="Normal"/>
    <w:rsid w:val="00F46BEE"/>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Sangradetextonormal1">
    <w:name w:val="Sangría de texto normal1"/>
    <w:basedOn w:val="Normal"/>
    <w:rsid w:val="00F46BEE"/>
    <w:pPr>
      <w:autoSpaceDE w:val="0"/>
      <w:autoSpaceDN w:val="0"/>
      <w:spacing w:after="0" w:line="240" w:lineRule="auto"/>
      <w:ind w:left="426"/>
      <w:jc w:val="both"/>
    </w:pPr>
    <w:rPr>
      <w:rFonts w:ascii="Arial" w:eastAsia="Times New Roman" w:hAnsi="Arial" w:cs="Arial"/>
      <w:sz w:val="24"/>
      <w:szCs w:val="24"/>
      <w:lang w:eastAsia="es-ES"/>
    </w:rPr>
  </w:style>
  <w:style w:type="paragraph" w:styleId="Sinespaciado">
    <w:name w:val="No Spacing"/>
    <w:uiPriority w:val="1"/>
    <w:qFormat/>
    <w:rsid w:val="00F46BEE"/>
    <w:pPr>
      <w:spacing w:after="0" w:line="240" w:lineRule="auto"/>
    </w:pPr>
    <w:rPr>
      <w:rFonts w:ascii="Calibri" w:eastAsia="Calibri" w:hAnsi="Calibri" w:cs="Times New Roman"/>
      <w:lang w:val="es-CO"/>
    </w:rPr>
  </w:style>
  <w:style w:type="paragraph" w:customStyle="1" w:styleId="NormalArial">
    <w:name w:val="Normal + Arial"/>
    <w:aliases w:val="normal + arial,10 pt,Centrado"/>
    <w:basedOn w:val="Normal"/>
    <w:rsid w:val="00F46BEE"/>
    <w:pPr>
      <w:spacing w:after="0" w:line="240" w:lineRule="auto"/>
      <w:jc w:val="both"/>
    </w:pPr>
    <w:rPr>
      <w:rFonts w:ascii="Arial" w:eastAsia="Times New Roman" w:hAnsi="Arial" w:cs="Times New Roman"/>
      <w:szCs w:val="24"/>
      <w:lang w:val="es-ES" w:eastAsia="es-ES"/>
    </w:rPr>
  </w:style>
  <w:style w:type="paragraph" w:styleId="Textoindependienteprimerasangra">
    <w:name w:val="Body Text First Indent"/>
    <w:basedOn w:val="Textoindependiente"/>
    <w:link w:val="TextoindependienteprimerasangraCar"/>
    <w:rsid w:val="00F46BEE"/>
    <w:pPr>
      <w:spacing w:after="120"/>
      <w:ind w:firstLine="210"/>
    </w:pPr>
    <w:rPr>
      <w:szCs w:val="24"/>
      <w:lang w:val="x-none" w:eastAsia="x-none"/>
    </w:rPr>
  </w:style>
  <w:style w:type="character" w:customStyle="1" w:styleId="TextoindependienteprimerasangraCar">
    <w:name w:val="Texto independiente primera sangría Car"/>
    <w:basedOn w:val="TextoindependienteCar"/>
    <w:link w:val="Textoindependienteprimerasangra"/>
    <w:rsid w:val="00F46BEE"/>
    <w:rPr>
      <w:rFonts w:ascii="Arial" w:eastAsia="Times New Roman" w:hAnsi="Arial" w:cs="Times New Roman"/>
      <w:sz w:val="24"/>
      <w:szCs w:val="24"/>
      <w:lang w:val="x-none" w:eastAsia="x-none"/>
    </w:rPr>
  </w:style>
  <w:style w:type="character" w:customStyle="1" w:styleId="TextoindependienteCar1">
    <w:name w:val="Texto independiente Car1"/>
    <w:aliases w:val="bt Car1,TextindepT2 Car1,Table Bullet 1 Car1,body text Car1,body tesx Car1,contents Car1,TABLA DE CONTENIDO 3 Car1,bt Car Car,body text Car Car, Car Car Car"/>
    <w:basedOn w:val="Fuentedeprrafopredeter"/>
    <w:uiPriority w:val="99"/>
    <w:rsid w:val="00F46BEE"/>
    <w:rPr>
      <w:rFonts w:ascii="Arial" w:hAnsi="Arial" w:cs="Arial"/>
      <w:sz w:val="28"/>
      <w:szCs w:val="24"/>
      <w:lang w:val="es-ES" w:eastAsia="es-ES"/>
    </w:rPr>
  </w:style>
  <w:style w:type="paragraph" w:styleId="Lista2">
    <w:name w:val="List 2"/>
    <w:basedOn w:val="Normal"/>
    <w:unhideWhenUsed/>
    <w:rsid w:val="00F46BEE"/>
    <w:pPr>
      <w:spacing w:after="0" w:line="240" w:lineRule="auto"/>
      <w:ind w:left="566" w:hanging="283"/>
      <w:contextualSpacing/>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F46BEE"/>
    <w:rPr>
      <w:color w:val="800080"/>
      <w:u w:val="single"/>
    </w:rPr>
  </w:style>
  <w:style w:type="paragraph" w:customStyle="1" w:styleId="xl64">
    <w:name w:val="xl64"/>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5">
    <w:name w:val="xl6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6">
    <w:name w:val="xl66"/>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7">
    <w:name w:val="xl6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8">
    <w:name w:val="xl6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9">
    <w:name w:val="xl69"/>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70">
    <w:name w:val="xl70"/>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1">
    <w:name w:val="xl71"/>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2">
    <w:name w:val="xl72"/>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3">
    <w:name w:val="xl73"/>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4">
    <w:name w:val="xl74"/>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75">
    <w:name w:val="xl7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6">
    <w:name w:val="xl76"/>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7">
    <w:name w:val="xl7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8">
    <w:name w:val="xl7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0">
    <w:name w:val="xl80"/>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1">
    <w:name w:val="xl81"/>
    <w:basedOn w:val="Normal"/>
    <w:rsid w:val="00F46B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2">
    <w:name w:val="xl82"/>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3">
    <w:name w:val="xl83"/>
    <w:basedOn w:val="Normal"/>
    <w:rsid w:val="00F46BEE"/>
    <w:pP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4">
    <w:name w:val="xl84"/>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5">
    <w:name w:val="xl8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6">
    <w:name w:val="xl86"/>
    <w:basedOn w:val="Normal"/>
    <w:rsid w:val="00F46BEE"/>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7">
    <w:name w:val="xl8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88">
    <w:name w:val="xl8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89">
    <w:name w:val="xl89"/>
    <w:basedOn w:val="Normal"/>
    <w:rsid w:val="00F46BE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90">
    <w:name w:val="xl90"/>
    <w:basedOn w:val="Normal"/>
    <w:rsid w:val="00F46BE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character" w:customStyle="1" w:styleId="FontStyle109">
    <w:name w:val="Font Style109"/>
    <w:uiPriority w:val="99"/>
    <w:rsid w:val="00F46BEE"/>
    <w:rPr>
      <w:rFonts w:ascii="Arial" w:hAnsi="Arial" w:cs="Arial"/>
      <w:b/>
      <w:bCs/>
      <w:sz w:val="20"/>
      <w:szCs w:val="20"/>
    </w:rPr>
  </w:style>
  <w:style w:type="paragraph" w:styleId="Continuarlista">
    <w:name w:val="List Continue"/>
    <w:basedOn w:val="Normal"/>
    <w:rsid w:val="00F46BEE"/>
    <w:pPr>
      <w:autoSpaceDE w:val="0"/>
      <w:autoSpaceDN w:val="0"/>
      <w:spacing w:after="120" w:line="240" w:lineRule="auto"/>
      <w:ind w:left="283"/>
      <w:contextualSpacing/>
    </w:pPr>
    <w:rPr>
      <w:rFonts w:ascii="Arial" w:eastAsia="Times New Roman" w:hAnsi="Arial" w:cs="Arial"/>
      <w:sz w:val="20"/>
      <w:szCs w:val="20"/>
      <w:lang w:eastAsia="es-ES"/>
    </w:rPr>
  </w:style>
  <w:style w:type="paragraph" w:customStyle="1" w:styleId="Ttulo10">
    <w:name w:val="Título1"/>
    <w:basedOn w:val="Normal"/>
    <w:qFormat/>
    <w:rsid w:val="00F46BEE"/>
    <w:pPr>
      <w:spacing w:after="0" w:line="240" w:lineRule="auto"/>
      <w:jc w:val="center"/>
    </w:pPr>
    <w:rPr>
      <w:rFonts w:ascii="Arial" w:eastAsia="Times New Roman" w:hAnsi="Arial" w:cs="Times New Roman"/>
      <w:b/>
      <w:sz w:val="18"/>
      <w:szCs w:val="20"/>
      <w:lang w:eastAsia="es-ES"/>
    </w:rPr>
  </w:style>
  <w:style w:type="character" w:styleId="nfasis">
    <w:name w:val="Emphasis"/>
    <w:basedOn w:val="Fuentedeprrafopredeter"/>
    <w:qFormat/>
    <w:rsid w:val="00F46BEE"/>
    <w:rPr>
      <w:i/>
      <w:iCs/>
    </w:rPr>
  </w:style>
  <w:style w:type="paragraph" w:customStyle="1" w:styleId="Style8">
    <w:name w:val="Style8"/>
    <w:basedOn w:val="Normal"/>
    <w:uiPriority w:val="99"/>
    <w:rsid w:val="00F46BEE"/>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table" w:styleId="Tablaconcuadrcula">
    <w:name w:val="Table Grid"/>
    <w:basedOn w:val="Tablanormal"/>
    <w:uiPriority w:val="59"/>
    <w:rsid w:val="00F46BEE"/>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F46BEE"/>
    <w:pPr>
      <w:spacing w:after="0" w:line="240" w:lineRule="auto"/>
      <w:ind w:left="1134" w:hanging="1134"/>
    </w:pPr>
    <w:rPr>
      <w:rFonts w:ascii="Arial" w:eastAsia="Times New Roman" w:hAnsi="Arial" w:cs="Times New Roman"/>
      <w:sz w:val="24"/>
      <w:szCs w:val="20"/>
      <w:lang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F46BEE"/>
    <w:rPr>
      <w:rFonts w:ascii="Arial" w:eastAsia="Times New Roman" w:hAnsi="Arial" w:cs="Times New Roman"/>
      <w:sz w:val="24"/>
      <w:szCs w:val="20"/>
      <w:lang w:val="es-CO" w:eastAsia="es-ES"/>
    </w:rPr>
  </w:style>
  <w:style w:type="paragraph" w:customStyle="1" w:styleId="ListaCC">
    <w:name w:val="Lista CC."/>
    <w:basedOn w:val="Normal"/>
    <w:rsid w:val="00F46BEE"/>
    <w:pPr>
      <w:spacing w:after="0" w:line="240" w:lineRule="auto"/>
    </w:pPr>
    <w:rPr>
      <w:rFonts w:ascii="Times New Roman" w:eastAsia="Times New Roman" w:hAnsi="Times New Roman" w:cs="Times New Roman"/>
      <w:sz w:val="20"/>
      <w:szCs w:val="20"/>
      <w:lang w:val="es-ES" w:eastAsia="es-ES"/>
    </w:rPr>
  </w:style>
  <w:style w:type="paragraph" w:customStyle="1" w:styleId="MARITZA3">
    <w:name w:val="MARITZA3"/>
    <w:rsid w:val="00F46BE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Ttulo1Car1">
    <w:name w:val="Título 1 Car1"/>
    <w:basedOn w:val="Fuentedeprrafopredeter"/>
    <w:uiPriority w:val="9"/>
    <w:rsid w:val="00F46BEE"/>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F46BEE"/>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F46BEE"/>
    <w:rPr>
      <w:rFonts w:asciiTheme="majorHAnsi" w:eastAsiaTheme="majorEastAsia" w:hAnsiTheme="majorHAnsi" w:cstheme="majorBidi"/>
      <w:b/>
      <w:bCs/>
      <w:color w:val="4F81BD" w:themeColor="accent1"/>
    </w:rPr>
  </w:style>
  <w:style w:type="paragraph" w:styleId="Textoindependiente3">
    <w:name w:val="Body Text 3"/>
    <w:basedOn w:val="Normal"/>
    <w:link w:val="Textoindependiente3Car"/>
    <w:uiPriority w:val="99"/>
    <w:unhideWhenUsed/>
    <w:rsid w:val="00267C3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267C3A"/>
    <w:rPr>
      <w:rFonts w:ascii="Times New Roman" w:eastAsia="Times New Roman" w:hAnsi="Times New Roman" w:cs="Times New Roman"/>
      <w:sz w:val="16"/>
      <w:szCs w:val="16"/>
      <w:lang w:eastAsia="es-ES"/>
    </w:rPr>
  </w:style>
  <w:style w:type="character" w:customStyle="1" w:styleId="estilo29">
    <w:name w:val="estilo29"/>
    <w:rsid w:val="0056467F"/>
  </w:style>
  <w:style w:type="paragraph" w:customStyle="1" w:styleId="bloqueextremo">
    <w:name w:val="bloque extremo"/>
    <w:basedOn w:val="Textoindependiente"/>
    <w:qFormat/>
    <w:rsid w:val="00E65DA0"/>
    <w:pPr>
      <w:spacing w:after="120" w:line="276" w:lineRule="auto"/>
      <w:jc w:val="both"/>
      <w:outlineLvl w:val="0"/>
    </w:pPr>
    <w:rPr>
      <w:rFonts w:cs="Arial"/>
      <w:sz w:val="20"/>
      <w:szCs w:val="24"/>
      <w:lang w:val="es-CO" w:eastAsia="es-MX"/>
    </w:rPr>
  </w:style>
  <w:style w:type="character" w:customStyle="1" w:styleId="Ttulo5Car">
    <w:name w:val="Título 5 Car"/>
    <w:basedOn w:val="Fuentedeprrafopredeter"/>
    <w:link w:val="Ttulo5"/>
    <w:rsid w:val="00D82B76"/>
    <w:rPr>
      <w:rFonts w:ascii="Arial" w:eastAsia="Times New Roman" w:hAnsi="Arial" w:cs="Arial"/>
      <w:b/>
      <w:bCs/>
      <w:color w:val="000000"/>
      <w:sz w:val="10"/>
      <w:szCs w:val="10"/>
      <w:lang w:val="es-CO" w:eastAsia="es-ES"/>
    </w:rPr>
  </w:style>
  <w:style w:type="character" w:customStyle="1" w:styleId="Ttulo7Car">
    <w:name w:val="Título 7 Car"/>
    <w:basedOn w:val="Fuentedeprrafopredeter"/>
    <w:link w:val="Ttulo7"/>
    <w:rsid w:val="00D82B76"/>
    <w:rPr>
      <w:rFonts w:ascii="Times New Roman" w:eastAsia="Times New Roman" w:hAnsi="Times New Roman" w:cs="Times New Roman"/>
      <w:b/>
      <w:bCs/>
      <w:sz w:val="20"/>
      <w:szCs w:val="20"/>
      <w:lang w:val="es-CO" w:eastAsia="es-ES"/>
    </w:rPr>
  </w:style>
  <w:style w:type="character" w:customStyle="1" w:styleId="Ttulo8Car">
    <w:name w:val="Título 8 Car"/>
    <w:basedOn w:val="Fuentedeprrafopredeter"/>
    <w:link w:val="Ttulo8"/>
    <w:rsid w:val="00D82B76"/>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D82B76"/>
    <w:rPr>
      <w:rFonts w:ascii="Cambria" w:eastAsia="Times New Roman" w:hAnsi="Cambria" w:cs="Times New Roman"/>
      <w:lang w:val="es-CO" w:eastAsia="es-ES"/>
    </w:rPr>
  </w:style>
  <w:style w:type="paragraph" w:customStyle="1" w:styleId="ecxmsonormal">
    <w:name w:val="ecxmsonormal"/>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cuerpotexto">
    <w:name w:val="ecxcuerpotexto"/>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Ttulo"/>
    <w:link w:val="TtuloCar"/>
    <w:qFormat/>
    <w:rsid w:val="00D82B76"/>
    <w:pPr>
      <w:spacing w:after="0" w:line="240" w:lineRule="auto"/>
      <w:jc w:val="center"/>
    </w:pPr>
    <w:rPr>
      <w:rFonts w:ascii="Arial" w:eastAsia="Times New Roman" w:hAnsi="Arial" w:cs="Times New Roman"/>
      <w:b/>
      <w:sz w:val="24"/>
      <w:szCs w:val="20"/>
      <w:lang w:eastAsia="es-ES"/>
    </w:rPr>
  </w:style>
  <w:style w:type="character" w:customStyle="1" w:styleId="TtuloCar">
    <w:name w:val="Título Car"/>
    <w:link w:val="1"/>
    <w:rsid w:val="00D82B76"/>
    <w:rPr>
      <w:rFonts w:ascii="Arial" w:eastAsia="Times New Roman" w:hAnsi="Arial" w:cs="Times New Roman"/>
      <w:b/>
      <w:sz w:val="24"/>
      <w:szCs w:val="20"/>
      <w:lang w:val="es-CO" w:eastAsia="es-ES"/>
    </w:rPr>
  </w:style>
  <w:style w:type="paragraph" w:customStyle="1" w:styleId="Car7">
    <w:name w:val="Car7"/>
    <w:basedOn w:val="Normal"/>
    <w:rsid w:val="00D82B76"/>
    <w:pPr>
      <w:spacing w:after="160"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rsid w:val="00D82B76"/>
    <w:pPr>
      <w:spacing w:after="160" w:line="240" w:lineRule="exact"/>
    </w:pPr>
    <w:rPr>
      <w:rFonts w:ascii="Verdana" w:eastAsia="Times New Roman" w:hAnsi="Verdana" w:cs="Times New Roman"/>
      <w:sz w:val="20"/>
      <w:szCs w:val="20"/>
      <w:lang w:val="en-US"/>
    </w:rPr>
  </w:style>
  <w:style w:type="character" w:customStyle="1" w:styleId="EncabezadoCar1CarCar1">
    <w:name w:val="Encabezado Car1 Car Car1"/>
    <w:aliases w:val="Encabezado Car Car Car Car1, Car6 Car Car Car Car1, Car6 Car1 Car Car1, Car6 Car Car2, Car6 Car Car3, Car6 Car Car1, Car6 Car2,Car6 Car Car Car Car1,Car6 Car1 Car Car1,Car6 Car Car1,Car6 Car2,Encabezado Car2 Car Car1"/>
    <w:basedOn w:val="Fuentedeprrafopredeter"/>
    <w:rsid w:val="00D82B76"/>
    <w:rPr>
      <w:sz w:val="24"/>
      <w:szCs w:val="24"/>
      <w:lang w:val="es-ES" w:eastAsia="es-ES"/>
    </w:rPr>
  </w:style>
  <w:style w:type="paragraph" w:customStyle="1" w:styleId="CarCarCarCar">
    <w:name w:val="Car Car Car Car"/>
    <w:basedOn w:val="Normal"/>
    <w:rsid w:val="00D82B76"/>
    <w:pPr>
      <w:spacing w:after="160" w:line="240" w:lineRule="exact"/>
    </w:pPr>
    <w:rPr>
      <w:rFonts w:ascii="Verdana" w:eastAsia="Times New Roman" w:hAnsi="Verdana" w:cs="Times New Roman"/>
      <w:sz w:val="20"/>
      <w:szCs w:val="24"/>
      <w:lang w:val="en-US"/>
    </w:rPr>
  </w:style>
  <w:style w:type="paragraph" w:customStyle="1" w:styleId="BodyText22">
    <w:name w:val="Body Text 22"/>
    <w:basedOn w:val="Normal"/>
    <w:rsid w:val="00D82B76"/>
    <w:pPr>
      <w:widowControl w:val="0"/>
      <w:spacing w:after="0" w:line="240" w:lineRule="auto"/>
      <w:jc w:val="both"/>
    </w:pPr>
    <w:rPr>
      <w:rFonts w:ascii="Arial" w:eastAsia="Times New Roman" w:hAnsi="Arial" w:cs="Times New Roman"/>
      <w:snapToGrid w:val="0"/>
      <w:sz w:val="24"/>
      <w:szCs w:val="20"/>
      <w:lang w:val="es-ES_tradnl" w:eastAsia="es-ES"/>
    </w:rPr>
  </w:style>
  <w:style w:type="paragraph" w:customStyle="1" w:styleId="Car71">
    <w:name w:val="Car71"/>
    <w:basedOn w:val="Normal"/>
    <w:rsid w:val="00D82B76"/>
    <w:pPr>
      <w:spacing w:after="160" w:line="240" w:lineRule="exact"/>
    </w:pPr>
    <w:rPr>
      <w:rFonts w:ascii="Verdana" w:eastAsia="Times New Roman" w:hAnsi="Verdana" w:cs="Times New Roman"/>
      <w:sz w:val="20"/>
      <w:szCs w:val="20"/>
      <w:lang w:val="en-US"/>
    </w:rPr>
  </w:style>
  <w:style w:type="character" w:customStyle="1" w:styleId="CarCar20">
    <w:name w:val="Car Car20"/>
    <w:basedOn w:val="Fuentedeprrafopredeter"/>
    <w:rsid w:val="00D82B76"/>
    <w:rPr>
      <w:sz w:val="24"/>
      <w:szCs w:val="24"/>
      <w:lang w:val="es-ES" w:eastAsia="es-ES"/>
    </w:rPr>
  </w:style>
  <w:style w:type="paragraph" w:customStyle="1" w:styleId="1CarCarCarCarCarCarCar">
    <w:name w:val="1 Car Car Car Car Car Car Car"/>
    <w:basedOn w:val="Normal"/>
    <w:rsid w:val="00D82B76"/>
    <w:pPr>
      <w:spacing w:after="160" w:line="240" w:lineRule="exact"/>
    </w:pPr>
    <w:rPr>
      <w:rFonts w:ascii="Verdana" w:eastAsia="Times New Roman" w:hAnsi="Verdana" w:cs="Times New Roman"/>
      <w:sz w:val="20"/>
      <w:szCs w:val="24"/>
      <w:lang w:val="en-US"/>
    </w:rPr>
  </w:style>
  <w:style w:type="paragraph" w:customStyle="1" w:styleId="Prrafodelista1">
    <w:name w:val="Párrafo de lista1"/>
    <w:basedOn w:val="Normal"/>
    <w:rsid w:val="00D82B76"/>
    <w:pPr>
      <w:spacing w:after="0" w:line="240" w:lineRule="auto"/>
      <w:ind w:left="720"/>
    </w:pPr>
    <w:rPr>
      <w:rFonts w:ascii="Times New Roman" w:eastAsia="Calibri" w:hAnsi="Times New Roman" w:cs="Times New Roman"/>
      <w:sz w:val="24"/>
      <w:szCs w:val="24"/>
      <w:lang w:eastAsia="es-ES"/>
    </w:rPr>
  </w:style>
  <w:style w:type="character" w:customStyle="1" w:styleId="CarCar21">
    <w:name w:val="Car Car21"/>
    <w:basedOn w:val="Fuentedeprrafopredeter"/>
    <w:rsid w:val="00D82B76"/>
    <w:rPr>
      <w:lang w:eastAsia="es-ES"/>
    </w:rPr>
  </w:style>
  <w:style w:type="character" w:customStyle="1" w:styleId="CarCar19">
    <w:name w:val="Car Car19"/>
    <w:basedOn w:val="Fuentedeprrafopredeter"/>
    <w:rsid w:val="00D82B76"/>
    <w:rPr>
      <w:sz w:val="24"/>
      <w:szCs w:val="24"/>
      <w:lang w:eastAsia="es-ES"/>
    </w:rPr>
  </w:style>
  <w:style w:type="character" w:customStyle="1" w:styleId="CarCar18">
    <w:name w:val="Car Car18"/>
    <w:basedOn w:val="Fuentedeprrafopredeter"/>
    <w:rsid w:val="00D82B76"/>
    <w:rPr>
      <w:sz w:val="24"/>
      <w:szCs w:val="24"/>
      <w:lang w:eastAsia="es-ES"/>
    </w:rPr>
  </w:style>
  <w:style w:type="character" w:customStyle="1" w:styleId="CarCar22">
    <w:name w:val="Car Car22"/>
    <w:basedOn w:val="Fuentedeprrafopredeter"/>
    <w:rsid w:val="00D82B76"/>
    <w:rPr>
      <w:sz w:val="24"/>
      <w:szCs w:val="24"/>
      <w:lang w:val="es-ES" w:eastAsia="es-ES"/>
    </w:rPr>
  </w:style>
  <w:style w:type="character" w:customStyle="1" w:styleId="ttulo1Car0">
    <w:name w:val="título 1 Car"/>
    <w:aliases w:val="Pregunta Car Car"/>
    <w:basedOn w:val="Fuentedeprrafopredeter"/>
    <w:rsid w:val="00D82B76"/>
    <w:rPr>
      <w:b/>
      <w:bCs/>
      <w:sz w:val="24"/>
      <w:szCs w:val="24"/>
    </w:rPr>
  </w:style>
  <w:style w:type="character" w:customStyle="1" w:styleId="CarCar26">
    <w:name w:val="Car Car26"/>
    <w:basedOn w:val="Fuentedeprrafopredeter"/>
    <w:rsid w:val="00D82B76"/>
    <w:rPr>
      <w:rFonts w:ascii="Arial" w:hAnsi="Arial" w:cs="Arial"/>
      <w:b/>
      <w:bCs/>
      <w:sz w:val="24"/>
      <w:szCs w:val="24"/>
      <w:lang w:val="es-CO"/>
    </w:rPr>
  </w:style>
  <w:style w:type="character" w:customStyle="1" w:styleId="CarCar23">
    <w:name w:val="Car Car23"/>
    <w:basedOn w:val="Fuentedeprrafopredeter"/>
    <w:rsid w:val="00D82B76"/>
    <w:rPr>
      <w:rFonts w:ascii="Century Schoolbook" w:hAnsi="Century Schoolbook" w:cs="Century Schoolbook"/>
      <w:b/>
      <w:bCs/>
      <w:i/>
      <w:iCs/>
    </w:rPr>
  </w:style>
  <w:style w:type="paragraph" w:customStyle="1" w:styleId="toa">
    <w:name w:val="toa"/>
    <w:basedOn w:val="Normal"/>
    <w:rsid w:val="00D82B76"/>
    <w:pPr>
      <w:tabs>
        <w:tab w:val="left" w:pos="9000"/>
        <w:tab w:val="right" w:pos="9360"/>
      </w:tabs>
      <w:suppressAutoHyphens/>
      <w:spacing w:after="240" w:line="240" w:lineRule="auto"/>
      <w:jc w:val="both"/>
    </w:pPr>
    <w:rPr>
      <w:rFonts w:ascii="Univers" w:eastAsia="Times New Roman" w:hAnsi="Univers" w:cs="Times New Roman"/>
      <w:sz w:val="24"/>
      <w:szCs w:val="20"/>
      <w:lang w:val="en-US" w:eastAsia="es-ES"/>
    </w:rPr>
  </w:style>
  <w:style w:type="character" w:customStyle="1" w:styleId="CarCar16">
    <w:name w:val="Car Car16"/>
    <w:basedOn w:val="Fuentedeprrafopredeter"/>
    <w:rsid w:val="00D82B76"/>
    <w:rPr>
      <w:sz w:val="24"/>
      <w:szCs w:val="24"/>
    </w:rPr>
  </w:style>
  <w:style w:type="paragraph" w:customStyle="1" w:styleId="Textoindependiente211">
    <w:name w:val="Texto independiente 211"/>
    <w:basedOn w:val="Normal"/>
    <w:rsid w:val="00D82B76"/>
    <w:pPr>
      <w:spacing w:after="0" w:line="240" w:lineRule="auto"/>
      <w:jc w:val="both"/>
    </w:pPr>
    <w:rPr>
      <w:rFonts w:ascii="Arial" w:eastAsia="Times New Roman" w:hAnsi="Arial" w:cs="Times New Roman"/>
      <w:sz w:val="24"/>
      <w:szCs w:val="20"/>
      <w:lang w:eastAsia="es-ES"/>
    </w:rPr>
  </w:style>
  <w:style w:type="paragraph" w:styleId="Textosinformato">
    <w:name w:val="Plain Text"/>
    <w:basedOn w:val="Normal"/>
    <w:link w:val="TextosinformatoCar"/>
    <w:rsid w:val="00D82B76"/>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D82B76"/>
    <w:rPr>
      <w:rFonts w:ascii="Courier New" w:eastAsia="Times New Roman" w:hAnsi="Courier New" w:cs="Times New Roman"/>
      <w:sz w:val="20"/>
      <w:szCs w:val="20"/>
      <w:lang w:val="es-CO" w:eastAsia="es-ES"/>
    </w:rPr>
  </w:style>
  <w:style w:type="character" w:customStyle="1" w:styleId="CarCar14">
    <w:name w:val="Car Car14"/>
    <w:basedOn w:val="Fuentedeprrafopredeter"/>
    <w:rsid w:val="00D82B76"/>
    <w:rPr>
      <w:rFonts w:ascii="Arial" w:hAnsi="Arial"/>
      <w:sz w:val="24"/>
      <w:lang w:val="es-ES_tradnl"/>
    </w:rPr>
  </w:style>
  <w:style w:type="paragraph" w:styleId="Sangra3detindependiente">
    <w:name w:val="Body Text Indent 3"/>
    <w:basedOn w:val="Normal"/>
    <w:link w:val="Sangra3detindependienteCar"/>
    <w:uiPriority w:val="99"/>
    <w:rsid w:val="00D82B76"/>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D82B76"/>
    <w:rPr>
      <w:rFonts w:ascii="Times New Roman" w:eastAsia="Times New Roman" w:hAnsi="Times New Roman" w:cs="Times New Roman"/>
      <w:sz w:val="16"/>
      <w:szCs w:val="16"/>
      <w:lang w:val="es-CO" w:eastAsia="es-ES"/>
    </w:rPr>
  </w:style>
  <w:style w:type="paragraph" w:customStyle="1" w:styleId="xl62">
    <w:name w:val="xl62"/>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ES"/>
    </w:rPr>
  </w:style>
  <w:style w:type="paragraph" w:customStyle="1" w:styleId="xl24">
    <w:name w:val="xl24"/>
    <w:basedOn w:val="Normal"/>
    <w:rsid w:val="00D82B76"/>
    <w:pPr>
      <w:spacing w:before="100" w:beforeAutospacing="1" w:after="100" w:afterAutospacing="1" w:line="240" w:lineRule="auto"/>
    </w:pPr>
    <w:rPr>
      <w:rFonts w:ascii="Arial" w:eastAsia="Times New Roman" w:hAnsi="Arial" w:cs="Arial"/>
      <w:sz w:val="12"/>
      <w:szCs w:val="12"/>
      <w:lang w:eastAsia="es-ES"/>
    </w:rPr>
  </w:style>
  <w:style w:type="paragraph" w:customStyle="1" w:styleId="xl27">
    <w:name w:val="xl27"/>
    <w:basedOn w:val="Normal"/>
    <w:rsid w:val="00D82B76"/>
    <w:pPr>
      <w:pBdr>
        <w:left w:val="single" w:sz="4" w:space="0" w:color="auto"/>
      </w:pBdr>
      <w:spacing w:before="100" w:beforeAutospacing="1" w:after="100" w:afterAutospacing="1" w:line="240" w:lineRule="auto"/>
    </w:pPr>
    <w:rPr>
      <w:rFonts w:ascii="Arial Unicode MS" w:eastAsia="Times New Roman" w:hAnsi="Arial Unicode MS" w:cs="Arial Unicode MS"/>
      <w:sz w:val="24"/>
      <w:szCs w:val="24"/>
      <w:lang w:eastAsia="es-ES"/>
    </w:rPr>
  </w:style>
  <w:style w:type="paragraph" w:styleId="Listaconvietas3">
    <w:name w:val="List Bullet 3"/>
    <w:basedOn w:val="Normal"/>
    <w:autoRedefine/>
    <w:rsid w:val="00D82B76"/>
    <w:pPr>
      <w:tabs>
        <w:tab w:val="num" w:pos="450"/>
        <w:tab w:val="num" w:pos="720"/>
      </w:tabs>
      <w:spacing w:after="0" w:line="240" w:lineRule="auto"/>
      <w:ind w:left="450" w:hanging="450"/>
    </w:pPr>
    <w:rPr>
      <w:rFonts w:ascii="Times New Roman" w:eastAsia="Times New Roman" w:hAnsi="Times New Roman" w:cs="Times New Roman"/>
      <w:sz w:val="24"/>
      <w:szCs w:val="24"/>
      <w:lang w:eastAsia="es-ES"/>
    </w:rPr>
  </w:style>
  <w:style w:type="paragraph" w:customStyle="1" w:styleId="xl59">
    <w:name w:val="xl59"/>
    <w:basedOn w:val="Normal"/>
    <w:rsid w:val="00D82B7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ES"/>
    </w:rPr>
  </w:style>
  <w:style w:type="paragraph" w:styleId="Lista3">
    <w:name w:val="List 3"/>
    <w:basedOn w:val="Normal"/>
    <w:rsid w:val="00D82B76"/>
    <w:pPr>
      <w:spacing w:after="0" w:line="240" w:lineRule="auto"/>
      <w:ind w:left="849" w:hanging="283"/>
    </w:pPr>
    <w:rPr>
      <w:rFonts w:ascii="Times New Roman" w:eastAsia="Times New Roman" w:hAnsi="Times New Roman" w:cs="Times New Roman"/>
      <w:sz w:val="24"/>
      <w:szCs w:val="24"/>
      <w:lang w:eastAsia="es-ES"/>
    </w:rPr>
  </w:style>
  <w:style w:type="paragraph" w:customStyle="1" w:styleId="xl61">
    <w:name w:val="xl61"/>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4"/>
      <w:szCs w:val="14"/>
      <w:lang w:eastAsia="es-ES"/>
    </w:rPr>
  </w:style>
  <w:style w:type="paragraph" w:customStyle="1" w:styleId="xl25">
    <w:name w:val="xl25"/>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
    <w:name w:val="xl26"/>
    <w:basedOn w:val="Normal"/>
    <w:rsid w:val="00D82B76"/>
    <w:pPr>
      <w:pBdr>
        <w:left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28">
    <w:name w:val="xl28"/>
    <w:basedOn w:val="Normal"/>
    <w:rsid w:val="00D82B76"/>
    <w:pPr>
      <w:pBdr>
        <w:left w:val="single" w:sz="4" w:space="0" w:color="auto"/>
      </w:pBdr>
      <w:spacing w:before="100" w:beforeAutospacing="1" w:after="100" w:afterAutospacing="1" w:line="240" w:lineRule="auto"/>
      <w:jc w:val="center"/>
    </w:pPr>
    <w:rPr>
      <w:rFonts w:ascii="Arial Unicode MS" w:eastAsia="Times New Roman" w:hAnsi="Arial Unicode MS" w:cs="Arial Unicode MS"/>
      <w:sz w:val="18"/>
      <w:szCs w:val="18"/>
      <w:lang w:eastAsia="es-ES"/>
    </w:rPr>
  </w:style>
  <w:style w:type="paragraph" w:customStyle="1" w:styleId="xl29">
    <w:name w:val="xl29"/>
    <w:basedOn w:val="Normal"/>
    <w:rsid w:val="00D82B76"/>
    <w:pPr>
      <w:pBdr>
        <w:right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0">
    <w:name w:val="xl30"/>
    <w:basedOn w:val="Normal"/>
    <w:rsid w:val="00D82B76"/>
    <w:pPr>
      <w:pBdr>
        <w:top w:val="single" w:sz="4" w:space="0" w:color="auto"/>
        <w:left w:val="single" w:sz="4" w:space="0" w:color="auto"/>
      </w:pBdr>
      <w:spacing w:before="100" w:beforeAutospacing="1" w:after="100" w:afterAutospacing="1" w:line="240" w:lineRule="auto"/>
      <w:jc w:val="center"/>
    </w:pPr>
    <w:rPr>
      <w:rFonts w:ascii="Arial Unicode MS" w:eastAsia="Times New Roman" w:hAnsi="Arial Unicode MS" w:cs="Arial Unicode MS"/>
      <w:sz w:val="18"/>
      <w:szCs w:val="18"/>
      <w:lang w:eastAsia="es-ES"/>
    </w:rPr>
  </w:style>
  <w:style w:type="paragraph" w:customStyle="1" w:styleId="xl31">
    <w:name w:val="xl31"/>
    <w:basedOn w:val="Normal"/>
    <w:rsid w:val="00D82B76"/>
    <w:pPr>
      <w:pBdr>
        <w:top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2">
    <w:name w:val="xl32"/>
    <w:basedOn w:val="Normal"/>
    <w:rsid w:val="00D82B76"/>
    <w:pPr>
      <w:pBdr>
        <w:top w:val="single" w:sz="4" w:space="0" w:color="auto"/>
        <w:right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3">
    <w:name w:val="xl33"/>
    <w:basedOn w:val="Normal"/>
    <w:rsid w:val="00D82B76"/>
    <w:pPr>
      <w:pBdr>
        <w:top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4">
    <w:name w:val="xl34"/>
    <w:basedOn w:val="Normal"/>
    <w:rsid w:val="00D82B76"/>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5">
    <w:name w:val="xl35"/>
    <w:basedOn w:val="Normal"/>
    <w:rsid w:val="00D82B7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6">
    <w:name w:val="xl36"/>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ES"/>
    </w:rPr>
  </w:style>
  <w:style w:type="paragraph" w:customStyle="1" w:styleId="xl37">
    <w:name w:val="xl37"/>
    <w:basedOn w:val="Normal"/>
    <w:rsid w:val="00D82B7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8">
    <w:name w:val="xl38"/>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D82B76"/>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D82B76"/>
    <w:pPr>
      <w:spacing w:before="100" w:beforeAutospacing="1" w:after="100" w:afterAutospacing="1" w:line="240" w:lineRule="auto"/>
      <w:textAlignment w:val="center"/>
    </w:pPr>
    <w:rPr>
      <w:rFonts w:ascii="Arial Unicode MS" w:eastAsia="Times New Roman" w:hAnsi="Arial Unicode MS" w:cs="Arial Unicode MS"/>
      <w:sz w:val="18"/>
      <w:szCs w:val="18"/>
      <w:lang w:eastAsia="es-ES"/>
    </w:rPr>
  </w:style>
  <w:style w:type="paragraph" w:customStyle="1" w:styleId="xl41">
    <w:name w:val="xl41"/>
    <w:basedOn w:val="Normal"/>
    <w:rsid w:val="00D82B76"/>
    <w:pP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2">
    <w:name w:val="xl42"/>
    <w:basedOn w:val="Normal"/>
    <w:rsid w:val="00D82B76"/>
    <w:pPr>
      <w:pBdr>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3">
    <w:name w:val="xl43"/>
    <w:basedOn w:val="Normal"/>
    <w:rsid w:val="00D82B76"/>
    <w:pPr>
      <w:pBdr>
        <w:left w:val="single" w:sz="4" w:space="0" w:color="auto"/>
      </w:pBd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4">
    <w:name w:val="xl44"/>
    <w:basedOn w:val="Normal"/>
    <w:rsid w:val="00D82B76"/>
    <w:pP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5">
    <w:name w:val="xl45"/>
    <w:basedOn w:val="Normal"/>
    <w:rsid w:val="00D82B76"/>
    <w:pPr>
      <w:pBdr>
        <w:right w:val="single" w:sz="4" w:space="0" w:color="auto"/>
      </w:pBd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6">
    <w:name w:val="xl46"/>
    <w:basedOn w:val="Normal"/>
    <w:rsid w:val="00D82B76"/>
    <w:pPr>
      <w:pBdr>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7">
    <w:name w:val="xl47"/>
    <w:basedOn w:val="Normal"/>
    <w:rsid w:val="00D82B76"/>
    <w:pPr>
      <w:pBdr>
        <w:bottom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8">
    <w:name w:val="xl48"/>
    <w:basedOn w:val="Normal"/>
    <w:rsid w:val="00D82B76"/>
    <w:pPr>
      <w:pBdr>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9">
    <w:name w:val="xl49"/>
    <w:basedOn w:val="Normal"/>
    <w:rsid w:val="00D82B76"/>
    <w:pPr>
      <w:spacing w:before="100" w:beforeAutospacing="1" w:after="100" w:afterAutospacing="1" w:line="240" w:lineRule="auto"/>
      <w:jc w:val="center"/>
    </w:pPr>
    <w:rPr>
      <w:rFonts w:ascii="Arial" w:eastAsia="Times New Roman" w:hAnsi="Arial" w:cs="Arial"/>
      <w:b/>
      <w:bCs/>
      <w:sz w:val="18"/>
      <w:szCs w:val="18"/>
      <w:lang w:eastAsia="es-ES"/>
    </w:rPr>
  </w:style>
  <w:style w:type="paragraph" w:customStyle="1" w:styleId="xl50">
    <w:name w:val="xl50"/>
    <w:basedOn w:val="Normal"/>
    <w:rsid w:val="00D82B76"/>
    <w:pPr>
      <w:spacing w:before="100" w:beforeAutospacing="1" w:after="100" w:afterAutospacing="1" w:line="240" w:lineRule="auto"/>
    </w:pPr>
    <w:rPr>
      <w:rFonts w:ascii="Arial" w:eastAsia="Times New Roman" w:hAnsi="Arial" w:cs="Arial"/>
      <w:b/>
      <w:bCs/>
      <w:sz w:val="18"/>
      <w:szCs w:val="18"/>
      <w:lang w:eastAsia="es-ES"/>
    </w:rPr>
  </w:style>
  <w:style w:type="paragraph" w:customStyle="1" w:styleId="xl51">
    <w:name w:val="xl51"/>
    <w:basedOn w:val="Normal"/>
    <w:rsid w:val="00D82B76"/>
    <w:pPr>
      <w:spacing w:before="100" w:beforeAutospacing="1" w:after="100" w:afterAutospacing="1" w:line="240" w:lineRule="auto"/>
      <w:jc w:val="center"/>
    </w:pPr>
    <w:rPr>
      <w:rFonts w:ascii="Arial" w:eastAsia="Times New Roman" w:hAnsi="Arial" w:cs="Arial"/>
      <w:b/>
      <w:bCs/>
      <w:sz w:val="18"/>
      <w:szCs w:val="18"/>
      <w:lang w:eastAsia="es-ES"/>
    </w:rPr>
  </w:style>
  <w:style w:type="paragraph" w:customStyle="1" w:styleId="font5">
    <w:name w:val="font5"/>
    <w:basedOn w:val="Normal"/>
    <w:rsid w:val="00D82B76"/>
    <w:pPr>
      <w:spacing w:before="100" w:beforeAutospacing="1" w:after="100" w:afterAutospacing="1" w:line="240" w:lineRule="auto"/>
    </w:pPr>
    <w:rPr>
      <w:rFonts w:ascii="Arial" w:eastAsia="Times New Roman" w:hAnsi="Arial" w:cs="Arial"/>
      <w:b/>
      <w:bCs/>
      <w:sz w:val="18"/>
      <w:szCs w:val="18"/>
      <w:lang w:eastAsia="es-ES"/>
    </w:rPr>
  </w:style>
  <w:style w:type="character" w:customStyle="1" w:styleId="CarCar11">
    <w:name w:val="Car Car11"/>
    <w:basedOn w:val="Fuentedeprrafopredeter"/>
    <w:rsid w:val="00D82B76"/>
    <w:rPr>
      <w:rFonts w:ascii="Arial" w:hAnsi="Arial" w:cs="Arial"/>
      <w:i/>
      <w:iCs/>
      <w:sz w:val="24"/>
      <w:szCs w:val="24"/>
    </w:rPr>
  </w:style>
  <w:style w:type="paragraph" w:styleId="Textodebloque">
    <w:name w:val="Block Text"/>
    <w:basedOn w:val="Normal"/>
    <w:rsid w:val="00D82B76"/>
    <w:pPr>
      <w:spacing w:after="0" w:line="240" w:lineRule="auto"/>
      <w:ind w:left="-120" w:right="653"/>
      <w:jc w:val="both"/>
    </w:pPr>
    <w:rPr>
      <w:rFonts w:ascii="Arial" w:eastAsia="Times New Roman" w:hAnsi="Arial" w:cs="Arial"/>
      <w:color w:val="FF0000"/>
      <w:lang w:eastAsia="es-ES"/>
    </w:rPr>
  </w:style>
  <w:style w:type="character" w:customStyle="1" w:styleId="BodyTextIndentChar">
    <w:name w:val="Body Text Indent Char"/>
    <w:basedOn w:val="Fuentedeprrafopredeter"/>
    <w:rsid w:val="00D82B76"/>
    <w:rPr>
      <w:rFonts w:ascii="Times New Roman" w:hAnsi="Times New Roman" w:cs="Times New Roman"/>
      <w:sz w:val="24"/>
      <w:szCs w:val="24"/>
      <w:lang w:val="es-CO"/>
    </w:rPr>
  </w:style>
  <w:style w:type="paragraph" w:customStyle="1" w:styleId="BodyText31">
    <w:name w:val="Body Text 31"/>
    <w:basedOn w:val="Normal"/>
    <w:rsid w:val="00D82B76"/>
    <w:pPr>
      <w:spacing w:after="0" w:line="240" w:lineRule="auto"/>
      <w:jc w:val="both"/>
    </w:pPr>
    <w:rPr>
      <w:rFonts w:ascii="Arial" w:eastAsia="Times New Roman" w:hAnsi="Arial" w:cs="Arial"/>
      <w:lang w:eastAsia="es-ES"/>
    </w:rPr>
  </w:style>
  <w:style w:type="paragraph" w:customStyle="1" w:styleId="BodyTextIndent1">
    <w:name w:val="Body Text Indent1"/>
    <w:basedOn w:val="Normal"/>
    <w:rsid w:val="00D82B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
    <w:name w:val="Body Text 21"/>
    <w:basedOn w:val="Normal"/>
    <w:rsid w:val="00D82B76"/>
    <w:pPr>
      <w:overflowPunct w:val="0"/>
      <w:autoSpaceDE w:val="0"/>
      <w:autoSpaceDN w:val="0"/>
      <w:adjustRightInd w:val="0"/>
      <w:spacing w:after="0" w:line="240" w:lineRule="auto"/>
      <w:jc w:val="both"/>
      <w:textAlignment w:val="baseline"/>
    </w:pPr>
    <w:rPr>
      <w:rFonts w:ascii="Arial" w:eastAsia="Times New Roman" w:hAnsi="Arial" w:cs="Arial"/>
      <w:lang w:eastAsia="es-ES"/>
    </w:rPr>
  </w:style>
  <w:style w:type="paragraph" w:customStyle="1" w:styleId="CarCarCarCar1">
    <w:name w:val="Car Car Car Car1"/>
    <w:basedOn w:val="Normal"/>
    <w:rsid w:val="00D82B76"/>
    <w:pPr>
      <w:spacing w:after="160" w:line="240" w:lineRule="exact"/>
    </w:pPr>
    <w:rPr>
      <w:rFonts w:ascii="Verdana" w:eastAsia="Times New Roman" w:hAnsi="Verdana" w:cs="Verdana"/>
      <w:sz w:val="20"/>
      <w:szCs w:val="20"/>
      <w:lang w:val="en-US"/>
    </w:rPr>
  </w:style>
  <w:style w:type="character" w:styleId="MquinadeescribirHTML">
    <w:name w:val="HTML Typewriter"/>
    <w:basedOn w:val="Fuentedeprrafopredeter"/>
    <w:rsid w:val="00D82B76"/>
    <w:rPr>
      <w:rFonts w:ascii="Courier New" w:eastAsia="Arial Unicode MS" w:hAnsi="Courier New" w:cs="Courier New" w:hint="default"/>
      <w:sz w:val="20"/>
      <w:szCs w:val="20"/>
    </w:rPr>
  </w:style>
  <w:style w:type="paragraph" w:styleId="Listaconvietas">
    <w:name w:val="List Bullet"/>
    <w:basedOn w:val="Normal"/>
    <w:autoRedefine/>
    <w:rsid w:val="00D82B76"/>
    <w:pPr>
      <w:tabs>
        <w:tab w:val="num" w:pos="720"/>
      </w:tabs>
      <w:spacing w:after="0" w:line="240" w:lineRule="auto"/>
      <w:ind w:left="720" w:hanging="360"/>
    </w:pPr>
    <w:rPr>
      <w:rFonts w:ascii="Times New Roman" w:eastAsia="Times New Roman" w:hAnsi="Times New Roman" w:cs="Times New Roman"/>
      <w:sz w:val="24"/>
      <w:szCs w:val="24"/>
      <w:lang w:eastAsia="es-ES"/>
    </w:rPr>
  </w:style>
  <w:style w:type="paragraph" w:styleId="Listaconvietas2">
    <w:name w:val="List Bullet 2"/>
    <w:basedOn w:val="Normal"/>
    <w:autoRedefine/>
    <w:rsid w:val="00D82B76"/>
    <w:pPr>
      <w:tabs>
        <w:tab w:val="num" w:pos="1080"/>
      </w:tabs>
      <w:spacing w:after="0" w:line="240" w:lineRule="auto"/>
      <w:ind w:left="1080" w:hanging="720"/>
    </w:pPr>
    <w:rPr>
      <w:rFonts w:ascii="Times New Roman" w:eastAsia="Times New Roman" w:hAnsi="Times New Roman" w:cs="Times New Roman"/>
      <w:sz w:val="24"/>
      <w:szCs w:val="24"/>
      <w:lang w:eastAsia="es-ES"/>
    </w:rPr>
  </w:style>
  <w:style w:type="paragraph" w:styleId="Listaconvietas4">
    <w:name w:val="List Bullet 4"/>
    <w:basedOn w:val="Normal"/>
    <w:autoRedefine/>
    <w:rsid w:val="00D82B76"/>
    <w:pPr>
      <w:tabs>
        <w:tab w:val="num" w:pos="390"/>
      </w:tabs>
      <w:spacing w:after="0" w:line="240" w:lineRule="auto"/>
      <w:ind w:left="390" w:hanging="390"/>
    </w:pPr>
    <w:rPr>
      <w:rFonts w:ascii="Times New Roman" w:eastAsia="Times New Roman" w:hAnsi="Times New Roman" w:cs="Times New Roman"/>
      <w:sz w:val="24"/>
      <w:szCs w:val="24"/>
      <w:lang w:eastAsia="es-ES"/>
    </w:rPr>
  </w:style>
  <w:style w:type="paragraph" w:customStyle="1" w:styleId="Sangradetextonormal2">
    <w:name w:val="Sangría de texto normal2"/>
    <w:basedOn w:val="Normal"/>
    <w:rsid w:val="00D82B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Articulo">
    <w:name w:val="Articulo"/>
    <w:basedOn w:val="Normal"/>
    <w:next w:val="Normal"/>
    <w:rsid w:val="00D82B76"/>
    <w:pPr>
      <w:numPr>
        <w:numId w:val="23"/>
      </w:numPr>
      <w:tabs>
        <w:tab w:val="clear" w:pos="360"/>
      </w:tabs>
      <w:autoSpaceDE w:val="0"/>
      <w:autoSpaceDN w:val="0"/>
      <w:spacing w:after="0" w:line="240" w:lineRule="auto"/>
      <w:ind w:left="0" w:firstLine="0"/>
      <w:jc w:val="both"/>
    </w:pPr>
    <w:rPr>
      <w:rFonts w:ascii="Arial" w:eastAsia="Times New Roman" w:hAnsi="Arial" w:cs="Arial"/>
      <w:sz w:val="24"/>
      <w:szCs w:val="24"/>
      <w:lang w:eastAsia="es-ES"/>
    </w:rPr>
  </w:style>
  <w:style w:type="paragraph" w:customStyle="1" w:styleId="Textoindependiente31">
    <w:name w:val="Texto independiente 31"/>
    <w:basedOn w:val="Normal"/>
    <w:rsid w:val="00D82B76"/>
    <w:pPr>
      <w:numPr>
        <w:numId w:val="24"/>
      </w:numPr>
      <w:tabs>
        <w:tab w:val="clear" w:pos="643"/>
      </w:tabs>
      <w:spacing w:after="0" w:line="240" w:lineRule="auto"/>
      <w:ind w:left="0" w:firstLine="0"/>
      <w:jc w:val="both"/>
    </w:pPr>
    <w:rPr>
      <w:rFonts w:ascii="Arial" w:eastAsia="Times New Roman" w:hAnsi="Arial" w:cs="Times New Roman"/>
      <w:szCs w:val="24"/>
      <w:lang w:eastAsia="es-ES"/>
    </w:rPr>
  </w:style>
  <w:style w:type="paragraph" w:customStyle="1" w:styleId="xl105">
    <w:name w:val="xl105"/>
    <w:basedOn w:val="Normal"/>
    <w:rsid w:val="00D82B76"/>
    <w:pPr>
      <w:pBdr>
        <w:bottom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styleId="Lista">
    <w:name w:val="List"/>
    <w:basedOn w:val="Normal"/>
    <w:rsid w:val="00D82B76"/>
    <w:pPr>
      <w:spacing w:after="0" w:line="240" w:lineRule="auto"/>
      <w:ind w:left="283" w:hanging="283"/>
    </w:pPr>
    <w:rPr>
      <w:rFonts w:ascii="Times New Roman" w:eastAsia="Times New Roman" w:hAnsi="Times New Roman" w:cs="Times New Roman"/>
      <w:sz w:val="24"/>
      <w:szCs w:val="24"/>
      <w:lang w:eastAsia="es-ES"/>
    </w:rPr>
  </w:style>
  <w:style w:type="paragraph" w:styleId="Lista4">
    <w:name w:val="List 4"/>
    <w:basedOn w:val="Normal"/>
    <w:rsid w:val="00D82B76"/>
    <w:pPr>
      <w:spacing w:after="0" w:line="240" w:lineRule="auto"/>
      <w:ind w:left="1132" w:hanging="283"/>
    </w:pPr>
    <w:rPr>
      <w:rFonts w:ascii="Times New Roman" w:eastAsia="Times New Roman" w:hAnsi="Times New Roman" w:cs="Times New Roman"/>
      <w:sz w:val="24"/>
      <w:szCs w:val="24"/>
      <w:lang w:eastAsia="es-ES"/>
    </w:rPr>
  </w:style>
  <w:style w:type="paragraph" w:styleId="Lista5">
    <w:name w:val="List 5"/>
    <w:basedOn w:val="Normal"/>
    <w:rsid w:val="00D82B76"/>
    <w:pPr>
      <w:spacing w:after="0" w:line="240" w:lineRule="auto"/>
      <w:ind w:left="1415" w:hanging="283"/>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D82B76"/>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D82B76"/>
    <w:rPr>
      <w:rFonts w:ascii="Times New Roman" w:eastAsia="Times New Roman" w:hAnsi="Times New Roman" w:cs="Times New Roman"/>
      <w:sz w:val="24"/>
      <w:szCs w:val="24"/>
      <w:lang w:val="es-CO" w:eastAsia="es-ES"/>
    </w:rPr>
  </w:style>
  <w:style w:type="paragraph" w:styleId="Listaconvietas5">
    <w:name w:val="List Bullet 5"/>
    <w:basedOn w:val="Normal"/>
    <w:rsid w:val="00D82B76"/>
    <w:pPr>
      <w:numPr>
        <w:numId w:val="25"/>
      </w:numPr>
      <w:spacing w:after="0" w:line="240" w:lineRule="auto"/>
    </w:pPr>
    <w:rPr>
      <w:rFonts w:ascii="Times New Roman" w:eastAsia="Times New Roman" w:hAnsi="Times New Roman" w:cs="Times New Roman"/>
      <w:sz w:val="24"/>
      <w:szCs w:val="24"/>
      <w:lang w:eastAsia="es-ES"/>
    </w:rPr>
  </w:style>
  <w:style w:type="paragraph" w:styleId="Continuarlista3">
    <w:name w:val="List Continue 3"/>
    <w:basedOn w:val="Normal"/>
    <w:rsid w:val="00D82B76"/>
    <w:pPr>
      <w:spacing w:after="120" w:line="240" w:lineRule="auto"/>
      <w:ind w:left="849"/>
    </w:pPr>
    <w:rPr>
      <w:rFonts w:ascii="Times New Roman" w:eastAsia="Times New Roman" w:hAnsi="Times New Roman" w:cs="Times New Roman"/>
      <w:sz w:val="24"/>
      <w:szCs w:val="24"/>
      <w:lang w:eastAsia="es-ES"/>
    </w:rPr>
  </w:style>
  <w:style w:type="paragraph" w:styleId="Continuarlista4">
    <w:name w:val="List Continue 4"/>
    <w:basedOn w:val="Normal"/>
    <w:rsid w:val="00D82B76"/>
    <w:pPr>
      <w:spacing w:after="120" w:line="240" w:lineRule="auto"/>
      <w:ind w:left="1132"/>
    </w:pPr>
    <w:rPr>
      <w:rFonts w:ascii="Times New Roman" w:eastAsia="Times New Roman" w:hAnsi="Times New Roman" w:cs="Times New Roman"/>
      <w:sz w:val="24"/>
      <w:szCs w:val="24"/>
      <w:lang w:eastAsia="es-ES"/>
    </w:rPr>
  </w:style>
  <w:style w:type="paragraph" w:styleId="Continuarlista5">
    <w:name w:val="List Continue 5"/>
    <w:basedOn w:val="Normal"/>
    <w:rsid w:val="00D82B76"/>
    <w:pPr>
      <w:spacing w:after="120" w:line="240" w:lineRule="auto"/>
      <w:ind w:left="1415"/>
    </w:pPr>
    <w:rPr>
      <w:rFonts w:ascii="Times New Roman" w:eastAsia="Times New Roman" w:hAnsi="Times New Roman" w:cs="Times New Roman"/>
      <w:sz w:val="24"/>
      <w:szCs w:val="24"/>
      <w:lang w:eastAsia="es-ES"/>
    </w:rPr>
  </w:style>
  <w:style w:type="paragraph" w:styleId="Sangranormal">
    <w:name w:val="Normal Indent"/>
    <w:basedOn w:val="Normal"/>
    <w:rsid w:val="00D82B76"/>
    <w:pPr>
      <w:spacing w:after="0" w:line="240" w:lineRule="auto"/>
      <w:ind w:left="708"/>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D82B76"/>
    <w:pPr>
      <w:ind w:firstLine="210"/>
    </w:pPr>
  </w:style>
  <w:style w:type="character" w:customStyle="1" w:styleId="Textoindependienteprimerasangra2Car">
    <w:name w:val="Texto independiente primera sangría 2 Car"/>
    <w:basedOn w:val="SangradetextonormalCar"/>
    <w:link w:val="Textoindependienteprimerasangra2"/>
    <w:rsid w:val="00D82B76"/>
    <w:rPr>
      <w:rFonts w:ascii="Times New Roman" w:eastAsia="Times New Roman" w:hAnsi="Times New Roman" w:cs="Times New Roman"/>
      <w:sz w:val="24"/>
      <w:szCs w:val="24"/>
      <w:lang w:val="es-CO" w:eastAsia="es-ES"/>
    </w:rPr>
  </w:style>
  <w:style w:type="character" w:customStyle="1" w:styleId="cssnewspretitle1">
    <w:name w:val="cssnewspretitle1"/>
    <w:basedOn w:val="Fuentedeprrafopredeter"/>
    <w:rsid w:val="00D82B76"/>
    <w:rPr>
      <w:rFonts w:ascii="Verdana" w:hAnsi="Verdana" w:hint="default"/>
      <w:b/>
      <w:bCs/>
      <w:color w:val="003173"/>
      <w:sz w:val="18"/>
      <w:szCs w:val="18"/>
    </w:rPr>
  </w:style>
  <w:style w:type="character" w:customStyle="1" w:styleId="cssdatetitle1">
    <w:name w:val="cssdatetitle1"/>
    <w:basedOn w:val="Fuentedeprrafopredeter"/>
    <w:rsid w:val="00D82B76"/>
    <w:rPr>
      <w:rFonts w:ascii="Verdana" w:hAnsi="Verdana" w:hint="default"/>
      <w:b w:val="0"/>
      <w:bCs w:val="0"/>
      <w:color w:val="003173"/>
      <w:sz w:val="15"/>
      <w:szCs w:val="15"/>
    </w:rPr>
  </w:style>
  <w:style w:type="character" w:customStyle="1" w:styleId="cssnewsabstract1">
    <w:name w:val="cssnewsabstract1"/>
    <w:basedOn w:val="Fuentedeprrafopredeter"/>
    <w:rsid w:val="00D82B7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D82B76"/>
  </w:style>
  <w:style w:type="paragraph" w:customStyle="1" w:styleId="epgrafe">
    <w:name w:val="epígrafe"/>
    <w:basedOn w:val="Normal"/>
    <w:rsid w:val="00D82B76"/>
    <w:pPr>
      <w:spacing w:after="0" w:line="240" w:lineRule="auto"/>
    </w:pPr>
    <w:rPr>
      <w:rFonts w:ascii="Courier New" w:eastAsia="Times New Roman" w:hAnsi="Courier New" w:cs="Times New Roman"/>
      <w:sz w:val="24"/>
      <w:szCs w:val="20"/>
      <w:lang w:val="es-ES_tradnl" w:eastAsia="es-ES"/>
    </w:rPr>
  </w:style>
  <w:style w:type="paragraph" w:customStyle="1" w:styleId="plaintext">
    <w:name w:val="plaintext"/>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52">
    <w:name w:val="xl52"/>
    <w:basedOn w:val="Normal"/>
    <w:rsid w:val="00D82B76"/>
    <w:pPr>
      <w:spacing w:before="100" w:beforeAutospacing="1" w:after="100" w:afterAutospacing="1" w:line="240" w:lineRule="auto"/>
      <w:jc w:val="both"/>
      <w:textAlignment w:val="center"/>
    </w:pPr>
    <w:rPr>
      <w:rFonts w:ascii="Arial Unicode MS" w:eastAsia="Arial Unicode MS" w:hAnsi="Arial Unicode MS" w:cs="Arial Unicode MS"/>
      <w:sz w:val="24"/>
      <w:szCs w:val="24"/>
      <w:lang w:eastAsia="es-ES"/>
    </w:rPr>
  </w:style>
  <w:style w:type="paragraph" w:customStyle="1" w:styleId="xl53">
    <w:name w:val="xl53"/>
    <w:basedOn w:val="Normal"/>
    <w:rsid w:val="00D82B76"/>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4">
    <w:name w:val="xl54"/>
    <w:basedOn w:val="Normal"/>
    <w:rsid w:val="00D82B76"/>
    <w:pPr>
      <w:pBdr>
        <w:top w:val="single" w:sz="4"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5">
    <w:name w:val="xl55"/>
    <w:basedOn w:val="Normal"/>
    <w:rsid w:val="00D82B76"/>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6">
    <w:name w:val="xl56"/>
    <w:basedOn w:val="Normal"/>
    <w:rsid w:val="00D82B7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7">
    <w:name w:val="xl57"/>
    <w:basedOn w:val="Normal"/>
    <w:rsid w:val="00D82B7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8">
    <w:name w:val="xl58"/>
    <w:basedOn w:val="Normal"/>
    <w:rsid w:val="00D82B76"/>
    <w:pPr>
      <w:pBdr>
        <w:top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60">
    <w:name w:val="xl60"/>
    <w:basedOn w:val="Normal"/>
    <w:rsid w:val="00D82B76"/>
    <w:pPr>
      <w:pBdr>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63">
    <w:name w:val="xl63"/>
    <w:basedOn w:val="Normal"/>
    <w:rsid w:val="00D82B76"/>
    <w:pPr>
      <w:pBdr>
        <w:top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texto">
    <w:name w:val="texto"/>
    <w:basedOn w:val="Normal"/>
    <w:rsid w:val="00D82B76"/>
    <w:pPr>
      <w:spacing w:before="100" w:beforeAutospacing="1" w:after="100" w:afterAutospacing="1" w:line="240" w:lineRule="auto"/>
      <w:ind w:left="100" w:right="100"/>
    </w:pPr>
    <w:rPr>
      <w:rFonts w:ascii="Arial" w:eastAsia="Times New Roman" w:hAnsi="Arial" w:cs="Arial"/>
      <w:color w:val="000066"/>
      <w:lang w:eastAsia="es-ES"/>
    </w:rPr>
  </w:style>
  <w:style w:type="paragraph" w:customStyle="1" w:styleId="xl92">
    <w:name w:val="xl92"/>
    <w:basedOn w:val="Normal"/>
    <w:rsid w:val="00D82B76"/>
    <w:pPr>
      <w:spacing w:before="100" w:beforeAutospacing="1" w:after="100" w:afterAutospacing="1" w:line="240" w:lineRule="auto"/>
      <w:jc w:val="center"/>
    </w:pPr>
    <w:rPr>
      <w:rFonts w:ascii="Tahoma" w:eastAsia="Arial Unicode MS" w:hAnsi="Tahoma" w:cs="Tahoma"/>
      <w:b/>
      <w:bCs/>
      <w:sz w:val="24"/>
      <w:szCs w:val="24"/>
      <w:lang w:eastAsia="es-ES"/>
    </w:rPr>
  </w:style>
  <w:style w:type="paragraph" w:customStyle="1" w:styleId="xl91">
    <w:name w:val="xl91"/>
    <w:basedOn w:val="Normal"/>
    <w:rsid w:val="00D82B76"/>
    <w:pPr>
      <w:pBdr>
        <w:top w:val="single" w:sz="4" w:space="0" w:color="auto"/>
        <w:bottom w:val="single" w:sz="4" w:space="0" w:color="auto"/>
        <w:right w:val="single" w:sz="4" w:space="0" w:color="auto"/>
      </w:pBdr>
      <w:shd w:val="clear" w:color="auto" w:fill="FFCC00"/>
      <w:spacing w:before="100" w:beforeAutospacing="1" w:after="100" w:afterAutospacing="1" w:line="240" w:lineRule="auto"/>
      <w:jc w:val="both"/>
      <w:textAlignment w:val="center"/>
    </w:pPr>
    <w:rPr>
      <w:rFonts w:ascii="Arial" w:eastAsia="Times New Roman" w:hAnsi="Arial" w:cs="Arial"/>
      <w:b/>
      <w:bCs/>
      <w:sz w:val="24"/>
      <w:szCs w:val="24"/>
      <w:lang w:eastAsia="es-ES"/>
    </w:rPr>
  </w:style>
  <w:style w:type="paragraph" w:customStyle="1" w:styleId="xl93">
    <w:name w:val="xl93"/>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4">
    <w:name w:val="xl94"/>
    <w:basedOn w:val="Normal"/>
    <w:rsid w:val="00D82B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5">
    <w:name w:val="xl95"/>
    <w:basedOn w:val="Normal"/>
    <w:rsid w:val="00D82B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6">
    <w:name w:val="xl96"/>
    <w:basedOn w:val="Normal"/>
    <w:rsid w:val="00D82B7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7">
    <w:name w:val="xl97"/>
    <w:basedOn w:val="Normal"/>
    <w:rsid w:val="00D82B76"/>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98">
    <w:name w:val="xl98"/>
    <w:basedOn w:val="Normal"/>
    <w:rsid w:val="00D82B76"/>
    <w:pPr>
      <w:pBdr>
        <w:top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99">
    <w:name w:val="xl99"/>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100">
    <w:name w:val="xl100"/>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1">
    <w:name w:val="xl101"/>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2">
    <w:name w:val="xl102"/>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103">
    <w:name w:val="xl103"/>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4">
    <w:name w:val="xl104"/>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6">
    <w:name w:val="xl106"/>
    <w:basedOn w:val="Normal"/>
    <w:rsid w:val="00D82B7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7">
    <w:name w:val="xl107"/>
    <w:basedOn w:val="Normal"/>
    <w:rsid w:val="00D82B76"/>
    <w:pPr>
      <w:pBdr>
        <w:top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textonormal">
    <w:name w:val="textonormal"/>
    <w:basedOn w:val="Normal"/>
    <w:rsid w:val="00D82B76"/>
    <w:pPr>
      <w:spacing w:before="100" w:beforeAutospacing="1" w:after="100" w:afterAutospacing="1" w:line="240" w:lineRule="auto"/>
    </w:pPr>
    <w:rPr>
      <w:rFonts w:ascii="Trebuchet MS" w:eastAsia="Times New Roman" w:hAnsi="Trebuchet MS" w:cs="Times New Roman"/>
      <w:color w:val="575757"/>
      <w:sz w:val="20"/>
      <w:szCs w:val="20"/>
      <w:lang w:eastAsia="es-ES"/>
    </w:rPr>
  </w:style>
  <w:style w:type="character" w:customStyle="1" w:styleId="SangradetextonormalCar2">
    <w:name w:val="Sangría de texto normal Car2"/>
    <w:basedOn w:val="Fuentedeprrafopredeter"/>
    <w:rsid w:val="00D82B76"/>
    <w:rPr>
      <w:sz w:val="24"/>
      <w:szCs w:val="24"/>
    </w:rPr>
  </w:style>
  <w:style w:type="character" w:customStyle="1" w:styleId="CarCar12">
    <w:name w:val="Car Car12"/>
    <w:basedOn w:val="Fuentedeprrafopredeter"/>
    <w:rsid w:val="00D82B76"/>
    <w:rPr>
      <w:rFonts w:ascii="Century Schoolbook" w:hAnsi="Century Schoolbook" w:cs="Century Schoolbook"/>
      <w:b/>
      <w:bCs/>
      <w:i/>
      <w:iCs/>
      <w:lang w:val="es-ES" w:eastAsia="es-ES" w:bidi="ar-SA"/>
    </w:rPr>
  </w:style>
  <w:style w:type="character" w:customStyle="1" w:styleId="CarCar10">
    <w:name w:val="Car Car10"/>
    <w:basedOn w:val="Fuentedeprrafopredeter"/>
    <w:rsid w:val="00D82B76"/>
    <w:rPr>
      <w:lang w:val="es-ES" w:eastAsia="es-ES" w:bidi="ar-SA"/>
    </w:rPr>
  </w:style>
  <w:style w:type="paragraph" w:styleId="TDC5">
    <w:name w:val="toc 5"/>
    <w:basedOn w:val="Normal"/>
    <w:next w:val="Normal"/>
    <w:rsid w:val="00D82B76"/>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xl108">
    <w:name w:val="xl108"/>
    <w:basedOn w:val="Normal"/>
    <w:rsid w:val="00D82B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09">
    <w:name w:val="xl109"/>
    <w:basedOn w:val="Normal"/>
    <w:rsid w:val="00D82B76"/>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10">
    <w:name w:val="xl110"/>
    <w:basedOn w:val="Normal"/>
    <w:rsid w:val="00D82B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1">
    <w:name w:val="xl111"/>
    <w:basedOn w:val="Normal"/>
    <w:rsid w:val="00D82B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2">
    <w:name w:val="xl112"/>
    <w:basedOn w:val="Normal"/>
    <w:rsid w:val="00D82B76"/>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3">
    <w:name w:val="xl113"/>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4">
    <w:name w:val="xl114"/>
    <w:basedOn w:val="Normal"/>
    <w:rsid w:val="00D82B76"/>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5">
    <w:name w:val="xl115"/>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6">
    <w:name w:val="xl116"/>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7">
    <w:name w:val="xl117"/>
    <w:basedOn w:val="Normal"/>
    <w:rsid w:val="00D82B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8">
    <w:name w:val="xl118"/>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9">
    <w:name w:val="xl119"/>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0">
    <w:name w:val="xl120"/>
    <w:basedOn w:val="Normal"/>
    <w:rsid w:val="00D82B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1">
    <w:name w:val="xl121"/>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styleId="Mapadeldocumento">
    <w:name w:val="Document Map"/>
    <w:basedOn w:val="Normal"/>
    <w:link w:val="MapadeldocumentoCar"/>
    <w:rsid w:val="00D82B76"/>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rsid w:val="00D82B76"/>
    <w:rPr>
      <w:rFonts w:ascii="Tahoma" w:eastAsia="Times New Roman" w:hAnsi="Tahoma" w:cs="Tahoma"/>
      <w:sz w:val="20"/>
      <w:szCs w:val="20"/>
      <w:shd w:val="clear" w:color="auto" w:fill="000080"/>
      <w:lang w:val="es-CO" w:eastAsia="es-ES"/>
    </w:rPr>
  </w:style>
  <w:style w:type="paragraph" w:customStyle="1" w:styleId="font6">
    <w:name w:val="font6"/>
    <w:basedOn w:val="Normal"/>
    <w:rsid w:val="00D82B76"/>
    <w:pPr>
      <w:spacing w:before="100" w:beforeAutospacing="1" w:after="100" w:afterAutospacing="1" w:line="240" w:lineRule="auto"/>
    </w:pPr>
    <w:rPr>
      <w:rFonts w:ascii="Times New Roman" w:eastAsia="Arial Unicode MS" w:hAnsi="Times New Roman" w:cs="Times New Roman"/>
      <w:b/>
      <w:bCs/>
      <w:sz w:val="20"/>
      <w:szCs w:val="20"/>
      <w:lang w:eastAsia="es-ES"/>
    </w:rPr>
  </w:style>
  <w:style w:type="character" w:customStyle="1" w:styleId="apple-style-span">
    <w:name w:val="apple-style-span"/>
    <w:basedOn w:val="Fuentedeprrafopredeter"/>
    <w:rsid w:val="00D82B76"/>
  </w:style>
  <w:style w:type="paragraph" w:customStyle="1" w:styleId="Prrafodelista11">
    <w:name w:val="Párrafo de lista11"/>
    <w:basedOn w:val="Normal"/>
    <w:qFormat/>
    <w:rsid w:val="00D82B76"/>
    <w:pPr>
      <w:ind w:left="720"/>
    </w:pPr>
    <w:rPr>
      <w:rFonts w:ascii="Calibri" w:eastAsia="Times New Roman" w:hAnsi="Calibri" w:cs="Calibri"/>
    </w:rPr>
  </w:style>
  <w:style w:type="character" w:customStyle="1" w:styleId="CarCar6">
    <w:name w:val="Car Car6"/>
    <w:uiPriority w:val="99"/>
    <w:rsid w:val="00D82B76"/>
    <w:rPr>
      <w:sz w:val="24"/>
      <w:szCs w:val="24"/>
      <w:lang w:eastAsia="es-ES"/>
    </w:rPr>
  </w:style>
  <w:style w:type="paragraph" w:customStyle="1" w:styleId="CarCarCar1CarCarCarCarCarCar1Car1">
    <w:name w:val="Car Car Car1 Car Car Car Car Car Car1 Car1"/>
    <w:basedOn w:val="Normal"/>
    <w:rsid w:val="00D82B76"/>
    <w:pPr>
      <w:spacing w:after="160" w:line="240" w:lineRule="exact"/>
    </w:pPr>
    <w:rPr>
      <w:rFonts w:ascii="Verdana" w:eastAsia="Calibri" w:hAnsi="Verdana" w:cs="Verdana"/>
      <w:sz w:val="20"/>
      <w:szCs w:val="20"/>
      <w:lang w:val="en-US"/>
    </w:rPr>
  </w:style>
  <w:style w:type="character" w:customStyle="1" w:styleId="BodyText2Char">
    <w:name w:val="Body Text 2 Char"/>
    <w:locked/>
    <w:rsid w:val="00D82B76"/>
    <w:rPr>
      <w:rFonts w:ascii="Times New Roman" w:hAnsi="Times New Roman" w:cs="Times New Roman"/>
      <w:sz w:val="24"/>
      <w:szCs w:val="24"/>
      <w:lang w:eastAsia="es-ES"/>
    </w:rPr>
  </w:style>
  <w:style w:type="paragraph" w:customStyle="1" w:styleId="Pa14">
    <w:name w:val="Pa14"/>
    <w:basedOn w:val="Normal"/>
    <w:next w:val="Normal"/>
    <w:rsid w:val="00D82B76"/>
    <w:pPr>
      <w:autoSpaceDE w:val="0"/>
      <w:autoSpaceDN w:val="0"/>
      <w:adjustRightInd w:val="0"/>
      <w:spacing w:after="0" w:line="191" w:lineRule="atLeast"/>
    </w:pPr>
    <w:rPr>
      <w:rFonts w:ascii="Times New Roman" w:eastAsia="Times New Roman" w:hAnsi="Times New Roman" w:cs="Times New Roman"/>
      <w:sz w:val="24"/>
      <w:szCs w:val="24"/>
      <w:lang w:eastAsia="es-ES"/>
    </w:rPr>
  </w:style>
  <w:style w:type="paragraph" w:customStyle="1" w:styleId="CM5">
    <w:name w:val="CM5"/>
    <w:basedOn w:val="Default"/>
    <w:next w:val="Default"/>
    <w:uiPriority w:val="99"/>
    <w:rsid w:val="00D82B76"/>
    <w:pPr>
      <w:spacing w:line="276" w:lineRule="atLeast"/>
    </w:pPr>
    <w:rPr>
      <w:rFonts w:ascii="Arial" w:eastAsia="Calibri" w:hAnsi="Arial" w:cs="Arial"/>
      <w:color w:val="auto"/>
      <w:lang w:val="es-ES" w:eastAsia="es-ES"/>
    </w:rPr>
  </w:style>
  <w:style w:type="paragraph" w:customStyle="1" w:styleId="CM46">
    <w:name w:val="CM46"/>
    <w:basedOn w:val="Default"/>
    <w:next w:val="Default"/>
    <w:uiPriority w:val="99"/>
    <w:rsid w:val="00D82B76"/>
    <w:rPr>
      <w:rFonts w:ascii="Arial" w:eastAsia="Calibri" w:hAnsi="Arial" w:cs="Arial"/>
      <w:color w:val="auto"/>
      <w:lang w:val="es-ES" w:eastAsia="es-ES"/>
    </w:rPr>
  </w:style>
  <w:style w:type="paragraph" w:customStyle="1" w:styleId="CM53">
    <w:name w:val="CM53"/>
    <w:basedOn w:val="Default"/>
    <w:next w:val="Default"/>
    <w:uiPriority w:val="99"/>
    <w:rsid w:val="00D82B76"/>
    <w:rPr>
      <w:rFonts w:ascii="Arial" w:eastAsia="Calibri" w:hAnsi="Arial" w:cs="Arial"/>
      <w:color w:val="auto"/>
      <w:lang w:val="es-ES" w:eastAsia="es-ES"/>
    </w:rPr>
  </w:style>
  <w:style w:type="paragraph" w:customStyle="1" w:styleId="CM43">
    <w:name w:val="CM43"/>
    <w:basedOn w:val="Default"/>
    <w:next w:val="Default"/>
    <w:uiPriority w:val="99"/>
    <w:rsid w:val="00D82B76"/>
    <w:rPr>
      <w:rFonts w:ascii="Arial" w:eastAsia="Calibri" w:hAnsi="Arial" w:cs="Arial"/>
      <w:color w:val="auto"/>
      <w:lang w:val="es-ES" w:eastAsia="es-ES"/>
    </w:rPr>
  </w:style>
  <w:style w:type="paragraph" w:customStyle="1" w:styleId="CM42">
    <w:name w:val="CM42"/>
    <w:basedOn w:val="Default"/>
    <w:next w:val="Default"/>
    <w:uiPriority w:val="99"/>
    <w:rsid w:val="00D82B76"/>
    <w:rPr>
      <w:rFonts w:ascii="Arial" w:eastAsia="Calibri" w:hAnsi="Arial" w:cs="Arial"/>
      <w:color w:val="auto"/>
      <w:lang w:val="es-ES" w:eastAsia="es-ES"/>
    </w:rPr>
  </w:style>
  <w:style w:type="paragraph" w:customStyle="1" w:styleId="western">
    <w:name w:val="western"/>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Encabezadodemensaje1">
    <w:name w:val="Encabezado de mensaje1"/>
    <w:basedOn w:val="Normal"/>
    <w:rsid w:val="00D82B76"/>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Prrafodelista2">
    <w:name w:val="Párrafo de lista2"/>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Prrafodelista3">
    <w:name w:val="Párrafo de lista3"/>
    <w:basedOn w:val="Normal"/>
    <w:rsid w:val="00D82B76"/>
    <w:pPr>
      <w:spacing w:after="0" w:line="240" w:lineRule="auto"/>
      <w:ind w:left="720"/>
      <w:contextualSpacing/>
    </w:pPr>
    <w:rPr>
      <w:rFonts w:ascii="Times New Roman" w:eastAsia="Calibri" w:hAnsi="Times New Roman" w:cs="Times New Roman"/>
      <w:sz w:val="24"/>
      <w:szCs w:val="24"/>
      <w:lang w:eastAsia="es-ES"/>
    </w:rPr>
  </w:style>
  <w:style w:type="paragraph" w:customStyle="1" w:styleId="Prrafodelista12">
    <w:name w:val="Párrafo de lista12"/>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Textoindependiente34">
    <w:name w:val="Texto independiente 34"/>
    <w:basedOn w:val="Normal"/>
    <w:rsid w:val="00D82B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character" w:customStyle="1" w:styleId="normal1Car">
    <w:name w:val="normal1 Car"/>
    <w:link w:val="normal1"/>
    <w:locked/>
    <w:rsid w:val="00D82B76"/>
    <w:rPr>
      <w:rFonts w:ascii="Franklin Gothic Book" w:eastAsia="Calibri" w:hAnsi="Franklin Gothic Book"/>
      <w:lang w:val="es-ES_tradnl" w:bidi="he-IL"/>
    </w:rPr>
  </w:style>
  <w:style w:type="paragraph" w:customStyle="1" w:styleId="normal1">
    <w:name w:val="normal1"/>
    <w:basedOn w:val="Normal"/>
    <w:link w:val="normal1Car"/>
    <w:rsid w:val="00D82B76"/>
    <w:pPr>
      <w:spacing w:after="0" w:line="240" w:lineRule="auto"/>
      <w:jc w:val="both"/>
    </w:pPr>
    <w:rPr>
      <w:rFonts w:ascii="Franklin Gothic Book" w:eastAsia="Calibri" w:hAnsi="Franklin Gothic Book"/>
      <w:lang w:val="es-ES_tradnl" w:bidi="he-IL"/>
    </w:rPr>
  </w:style>
  <w:style w:type="paragraph" w:customStyle="1" w:styleId="Textoindependiente33">
    <w:name w:val="Texto independiente 33"/>
    <w:basedOn w:val="Normal"/>
    <w:rsid w:val="00D82B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table" w:customStyle="1" w:styleId="Tablanormal11">
    <w:name w:val="Tabla normal 11"/>
    <w:basedOn w:val="Tablanormal"/>
    <w:uiPriority w:val="41"/>
    <w:rsid w:val="00D82B7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3">
    <w:name w:val="Font Style23"/>
    <w:basedOn w:val="Fuentedeprrafopredeter"/>
    <w:rsid w:val="00D82B76"/>
    <w:rPr>
      <w:rFonts w:ascii="Arial" w:hAnsi="Arial" w:cs="Arial"/>
      <w:color w:val="000000"/>
      <w:sz w:val="26"/>
      <w:szCs w:val="26"/>
    </w:rPr>
  </w:style>
  <w:style w:type="table" w:customStyle="1" w:styleId="Tablaconcuadrcula1">
    <w:name w:val="Tabla con cuadrícula1"/>
    <w:basedOn w:val="Tablanormal"/>
    <w:next w:val="Tablaconcuadrcula"/>
    <w:rsid w:val="00D82B76"/>
    <w:pPr>
      <w:autoSpaceDE w:val="0"/>
      <w:autoSpaceDN w:val="0"/>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2">
    <w:name w:val="2"/>
    <w:basedOn w:val="Normal"/>
    <w:next w:val="Descripcin"/>
    <w:unhideWhenUsed/>
    <w:rsid w:val="00D82B76"/>
    <w:pPr>
      <w:spacing w:after="120" w:line="480" w:lineRule="auto"/>
    </w:pPr>
    <w:rPr>
      <w:rFonts w:ascii="Times New Roman" w:eastAsia="Times New Roman" w:hAnsi="Times New Roman" w:cs="Times New Roman"/>
      <w:sz w:val="24"/>
      <w:szCs w:val="24"/>
      <w:lang w:val="x-none" w:eastAsia="es-CO"/>
    </w:rPr>
  </w:style>
  <w:style w:type="paragraph" w:styleId="TDC8">
    <w:name w:val="toc 8"/>
    <w:basedOn w:val="Normal"/>
    <w:next w:val="Normal"/>
    <w:autoRedefine/>
    <w:unhideWhenUsed/>
    <w:qFormat/>
    <w:rsid w:val="00D82B76"/>
    <w:pPr>
      <w:spacing w:after="0" w:line="240" w:lineRule="auto"/>
      <w:ind w:left="360" w:hanging="360"/>
    </w:pPr>
    <w:rPr>
      <w:rFonts w:ascii="Arial" w:eastAsia="Calibri" w:hAnsi="Arial" w:cs="Arial"/>
      <w:b/>
      <w:sz w:val="20"/>
      <w:szCs w:val="20"/>
      <w:lang w:val="es-MX" w:eastAsia="es-ES"/>
    </w:rPr>
  </w:style>
  <w:style w:type="paragraph" w:styleId="TDC1">
    <w:name w:val="toc 1"/>
    <w:basedOn w:val="Normal"/>
    <w:next w:val="Normal"/>
    <w:autoRedefine/>
    <w:semiHidden/>
    <w:unhideWhenUsed/>
    <w:rsid w:val="00D82B76"/>
    <w:pPr>
      <w:spacing w:after="100" w:line="240" w:lineRule="auto"/>
    </w:pPr>
    <w:rPr>
      <w:rFonts w:ascii="Times New Roman" w:eastAsia="Times New Roman" w:hAnsi="Times New Roman" w:cs="Times New Roman"/>
      <w:sz w:val="24"/>
      <w:szCs w:val="24"/>
      <w:lang w:eastAsia="es-ES"/>
    </w:rPr>
  </w:style>
  <w:style w:type="character" w:customStyle="1" w:styleId="panelcontenedortexto">
    <w:name w:val="panelcontenedortexto"/>
    <w:basedOn w:val="Fuentedeprrafopredeter"/>
    <w:rsid w:val="00D82B76"/>
  </w:style>
  <w:style w:type="character" w:customStyle="1" w:styleId="ext-mb-text">
    <w:name w:val="ext-mb-text"/>
    <w:basedOn w:val="Fuentedeprrafopredeter"/>
    <w:rsid w:val="00D82B76"/>
  </w:style>
  <w:style w:type="paragraph" w:customStyle="1" w:styleId="font7">
    <w:name w:val="font7"/>
    <w:basedOn w:val="Normal"/>
    <w:rsid w:val="00D82B76"/>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font8">
    <w:name w:val="font8"/>
    <w:basedOn w:val="Normal"/>
    <w:rsid w:val="00D82B76"/>
    <w:pPr>
      <w:spacing w:before="100" w:beforeAutospacing="1" w:after="100" w:afterAutospacing="1" w:line="240" w:lineRule="auto"/>
    </w:pPr>
    <w:rPr>
      <w:rFonts w:ascii="Arial" w:eastAsia="Times New Roman" w:hAnsi="Arial" w:cs="Arial"/>
      <w:sz w:val="18"/>
      <w:szCs w:val="18"/>
      <w:lang w:eastAsia="es-CO"/>
    </w:rPr>
  </w:style>
  <w:style w:type="paragraph" w:customStyle="1" w:styleId="font9">
    <w:name w:val="font9"/>
    <w:basedOn w:val="Normal"/>
    <w:rsid w:val="00D82B76"/>
    <w:pPr>
      <w:spacing w:before="100" w:beforeAutospacing="1" w:after="100" w:afterAutospacing="1" w:line="240" w:lineRule="auto"/>
    </w:pPr>
    <w:rPr>
      <w:rFonts w:ascii="Arial" w:eastAsia="Times New Roman" w:hAnsi="Arial" w:cs="Arial"/>
      <w:b/>
      <w:bCs/>
      <w:color w:val="000000"/>
      <w:sz w:val="18"/>
      <w:szCs w:val="18"/>
      <w:u w:val="single"/>
      <w:lang w:eastAsia="es-CO"/>
    </w:rPr>
  </w:style>
  <w:style w:type="paragraph" w:customStyle="1" w:styleId="font10">
    <w:name w:val="font10"/>
    <w:basedOn w:val="Normal"/>
    <w:rsid w:val="00D82B76"/>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1">
    <w:name w:val="font11"/>
    <w:basedOn w:val="Normal"/>
    <w:rsid w:val="00D82B76"/>
    <w:pPr>
      <w:spacing w:before="100" w:beforeAutospacing="1" w:after="100" w:afterAutospacing="1" w:line="240" w:lineRule="auto"/>
    </w:pPr>
    <w:rPr>
      <w:rFonts w:ascii="Arial" w:eastAsia="Times New Roman" w:hAnsi="Arial" w:cs="Arial"/>
      <w:b/>
      <w:bCs/>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72593">
      <w:bodyDiv w:val="1"/>
      <w:marLeft w:val="0"/>
      <w:marRight w:val="0"/>
      <w:marTop w:val="0"/>
      <w:marBottom w:val="0"/>
      <w:divBdr>
        <w:top w:val="none" w:sz="0" w:space="0" w:color="auto"/>
        <w:left w:val="none" w:sz="0" w:space="0" w:color="auto"/>
        <w:bottom w:val="none" w:sz="0" w:space="0" w:color="auto"/>
        <w:right w:val="none" w:sz="0" w:space="0" w:color="auto"/>
      </w:divBdr>
    </w:div>
    <w:div w:id="116266722">
      <w:bodyDiv w:val="1"/>
      <w:marLeft w:val="0"/>
      <w:marRight w:val="0"/>
      <w:marTop w:val="0"/>
      <w:marBottom w:val="0"/>
      <w:divBdr>
        <w:top w:val="none" w:sz="0" w:space="0" w:color="auto"/>
        <w:left w:val="none" w:sz="0" w:space="0" w:color="auto"/>
        <w:bottom w:val="none" w:sz="0" w:space="0" w:color="auto"/>
        <w:right w:val="none" w:sz="0" w:space="0" w:color="auto"/>
      </w:divBdr>
    </w:div>
    <w:div w:id="134564174">
      <w:bodyDiv w:val="1"/>
      <w:marLeft w:val="0"/>
      <w:marRight w:val="0"/>
      <w:marTop w:val="0"/>
      <w:marBottom w:val="0"/>
      <w:divBdr>
        <w:top w:val="none" w:sz="0" w:space="0" w:color="auto"/>
        <w:left w:val="none" w:sz="0" w:space="0" w:color="auto"/>
        <w:bottom w:val="none" w:sz="0" w:space="0" w:color="auto"/>
        <w:right w:val="none" w:sz="0" w:space="0" w:color="auto"/>
      </w:divBdr>
    </w:div>
    <w:div w:id="185145308">
      <w:bodyDiv w:val="1"/>
      <w:marLeft w:val="0"/>
      <w:marRight w:val="0"/>
      <w:marTop w:val="0"/>
      <w:marBottom w:val="0"/>
      <w:divBdr>
        <w:top w:val="none" w:sz="0" w:space="0" w:color="auto"/>
        <w:left w:val="none" w:sz="0" w:space="0" w:color="auto"/>
        <w:bottom w:val="none" w:sz="0" w:space="0" w:color="auto"/>
        <w:right w:val="none" w:sz="0" w:space="0" w:color="auto"/>
      </w:divBdr>
    </w:div>
    <w:div w:id="198398682">
      <w:bodyDiv w:val="1"/>
      <w:marLeft w:val="0"/>
      <w:marRight w:val="0"/>
      <w:marTop w:val="0"/>
      <w:marBottom w:val="0"/>
      <w:divBdr>
        <w:top w:val="none" w:sz="0" w:space="0" w:color="auto"/>
        <w:left w:val="none" w:sz="0" w:space="0" w:color="auto"/>
        <w:bottom w:val="none" w:sz="0" w:space="0" w:color="auto"/>
        <w:right w:val="none" w:sz="0" w:space="0" w:color="auto"/>
      </w:divBdr>
    </w:div>
    <w:div w:id="249192801">
      <w:bodyDiv w:val="1"/>
      <w:marLeft w:val="0"/>
      <w:marRight w:val="0"/>
      <w:marTop w:val="0"/>
      <w:marBottom w:val="0"/>
      <w:divBdr>
        <w:top w:val="none" w:sz="0" w:space="0" w:color="auto"/>
        <w:left w:val="none" w:sz="0" w:space="0" w:color="auto"/>
        <w:bottom w:val="none" w:sz="0" w:space="0" w:color="auto"/>
        <w:right w:val="none" w:sz="0" w:space="0" w:color="auto"/>
      </w:divBdr>
    </w:div>
    <w:div w:id="271858890">
      <w:bodyDiv w:val="1"/>
      <w:marLeft w:val="0"/>
      <w:marRight w:val="0"/>
      <w:marTop w:val="0"/>
      <w:marBottom w:val="0"/>
      <w:divBdr>
        <w:top w:val="none" w:sz="0" w:space="0" w:color="auto"/>
        <w:left w:val="none" w:sz="0" w:space="0" w:color="auto"/>
        <w:bottom w:val="none" w:sz="0" w:space="0" w:color="auto"/>
        <w:right w:val="none" w:sz="0" w:space="0" w:color="auto"/>
      </w:divBdr>
    </w:div>
    <w:div w:id="338704177">
      <w:bodyDiv w:val="1"/>
      <w:marLeft w:val="0"/>
      <w:marRight w:val="0"/>
      <w:marTop w:val="0"/>
      <w:marBottom w:val="0"/>
      <w:divBdr>
        <w:top w:val="none" w:sz="0" w:space="0" w:color="auto"/>
        <w:left w:val="none" w:sz="0" w:space="0" w:color="auto"/>
        <w:bottom w:val="none" w:sz="0" w:space="0" w:color="auto"/>
        <w:right w:val="none" w:sz="0" w:space="0" w:color="auto"/>
      </w:divBdr>
    </w:div>
    <w:div w:id="437412115">
      <w:bodyDiv w:val="1"/>
      <w:marLeft w:val="0"/>
      <w:marRight w:val="0"/>
      <w:marTop w:val="0"/>
      <w:marBottom w:val="0"/>
      <w:divBdr>
        <w:top w:val="none" w:sz="0" w:space="0" w:color="auto"/>
        <w:left w:val="none" w:sz="0" w:space="0" w:color="auto"/>
        <w:bottom w:val="none" w:sz="0" w:space="0" w:color="auto"/>
        <w:right w:val="none" w:sz="0" w:space="0" w:color="auto"/>
      </w:divBdr>
    </w:div>
    <w:div w:id="594363082">
      <w:bodyDiv w:val="1"/>
      <w:marLeft w:val="0"/>
      <w:marRight w:val="0"/>
      <w:marTop w:val="0"/>
      <w:marBottom w:val="0"/>
      <w:divBdr>
        <w:top w:val="none" w:sz="0" w:space="0" w:color="auto"/>
        <w:left w:val="none" w:sz="0" w:space="0" w:color="auto"/>
        <w:bottom w:val="none" w:sz="0" w:space="0" w:color="auto"/>
        <w:right w:val="none" w:sz="0" w:space="0" w:color="auto"/>
      </w:divBdr>
    </w:div>
    <w:div w:id="620692792">
      <w:bodyDiv w:val="1"/>
      <w:marLeft w:val="0"/>
      <w:marRight w:val="0"/>
      <w:marTop w:val="0"/>
      <w:marBottom w:val="0"/>
      <w:divBdr>
        <w:top w:val="none" w:sz="0" w:space="0" w:color="auto"/>
        <w:left w:val="none" w:sz="0" w:space="0" w:color="auto"/>
        <w:bottom w:val="none" w:sz="0" w:space="0" w:color="auto"/>
        <w:right w:val="none" w:sz="0" w:space="0" w:color="auto"/>
      </w:divBdr>
    </w:div>
    <w:div w:id="624237653">
      <w:bodyDiv w:val="1"/>
      <w:marLeft w:val="0"/>
      <w:marRight w:val="0"/>
      <w:marTop w:val="0"/>
      <w:marBottom w:val="0"/>
      <w:divBdr>
        <w:top w:val="none" w:sz="0" w:space="0" w:color="auto"/>
        <w:left w:val="none" w:sz="0" w:space="0" w:color="auto"/>
        <w:bottom w:val="none" w:sz="0" w:space="0" w:color="auto"/>
        <w:right w:val="none" w:sz="0" w:space="0" w:color="auto"/>
      </w:divBdr>
    </w:div>
    <w:div w:id="641426800">
      <w:bodyDiv w:val="1"/>
      <w:marLeft w:val="0"/>
      <w:marRight w:val="0"/>
      <w:marTop w:val="0"/>
      <w:marBottom w:val="0"/>
      <w:divBdr>
        <w:top w:val="none" w:sz="0" w:space="0" w:color="auto"/>
        <w:left w:val="none" w:sz="0" w:space="0" w:color="auto"/>
        <w:bottom w:val="none" w:sz="0" w:space="0" w:color="auto"/>
        <w:right w:val="none" w:sz="0" w:space="0" w:color="auto"/>
      </w:divBdr>
    </w:div>
    <w:div w:id="656882718">
      <w:bodyDiv w:val="1"/>
      <w:marLeft w:val="0"/>
      <w:marRight w:val="0"/>
      <w:marTop w:val="0"/>
      <w:marBottom w:val="0"/>
      <w:divBdr>
        <w:top w:val="none" w:sz="0" w:space="0" w:color="auto"/>
        <w:left w:val="none" w:sz="0" w:space="0" w:color="auto"/>
        <w:bottom w:val="none" w:sz="0" w:space="0" w:color="auto"/>
        <w:right w:val="none" w:sz="0" w:space="0" w:color="auto"/>
      </w:divBdr>
    </w:div>
    <w:div w:id="685787081">
      <w:bodyDiv w:val="1"/>
      <w:marLeft w:val="0"/>
      <w:marRight w:val="0"/>
      <w:marTop w:val="0"/>
      <w:marBottom w:val="0"/>
      <w:divBdr>
        <w:top w:val="none" w:sz="0" w:space="0" w:color="auto"/>
        <w:left w:val="none" w:sz="0" w:space="0" w:color="auto"/>
        <w:bottom w:val="none" w:sz="0" w:space="0" w:color="auto"/>
        <w:right w:val="none" w:sz="0" w:space="0" w:color="auto"/>
      </w:divBdr>
    </w:div>
    <w:div w:id="694160430">
      <w:bodyDiv w:val="1"/>
      <w:marLeft w:val="0"/>
      <w:marRight w:val="0"/>
      <w:marTop w:val="0"/>
      <w:marBottom w:val="0"/>
      <w:divBdr>
        <w:top w:val="none" w:sz="0" w:space="0" w:color="auto"/>
        <w:left w:val="none" w:sz="0" w:space="0" w:color="auto"/>
        <w:bottom w:val="none" w:sz="0" w:space="0" w:color="auto"/>
        <w:right w:val="none" w:sz="0" w:space="0" w:color="auto"/>
      </w:divBdr>
    </w:div>
    <w:div w:id="704910608">
      <w:bodyDiv w:val="1"/>
      <w:marLeft w:val="0"/>
      <w:marRight w:val="0"/>
      <w:marTop w:val="0"/>
      <w:marBottom w:val="0"/>
      <w:divBdr>
        <w:top w:val="none" w:sz="0" w:space="0" w:color="auto"/>
        <w:left w:val="none" w:sz="0" w:space="0" w:color="auto"/>
        <w:bottom w:val="none" w:sz="0" w:space="0" w:color="auto"/>
        <w:right w:val="none" w:sz="0" w:space="0" w:color="auto"/>
      </w:divBdr>
    </w:div>
    <w:div w:id="717902468">
      <w:bodyDiv w:val="1"/>
      <w:marLeft w:val="0"/>
      <w:marRight w:val="0"/>
      <w:marTop w:val="0"/>
      <w:marBottom w:val="0"/>
      <w:divBdr>
        <w:top w:val="none" w:sz="0" w:space="0" w:color="auto"/>
        <w:left w:val="none" w:sz="0" w:space="0" w:color="auto"/>
        <w:bottom w:val="none" w:sz="0" w:space="0" w:color="auto"/>
        <w:right w:val="none" w:sz="0" w:space="0" w:color="auto"/>
      </w:divBdr>
    </w:div>
    <w:div w:id="725299438">
      <w:bodyDiv w:val="1"/>
      <w:marLeft w:val="0"/>
      <w:marRight w:val="0"/>
      <w:marTop w:val="0"/>
      <w:marBottom w:val="0"/>
      <w:divBdr>
        <w:top w:val="none" w:sz="0" w:space="0" w:color="auto"/>
        <w:left w:val="none" w:sz="0" w:space="0" w:color="auto"/>
        <w:bottom w:val="none" w:sz="0" w:space="0" w:color="auto"/>
        <w:right w:val="none" w:sz="0" w:space="0" w:color="auto"/>
      </w:divBdr>
    </w:div>
    <w:div w:id="741946666">
      <w:bodyDiv w:val="1"/>
      <w:marLeft w:val="0"/>
      <w:marRight w:val="0"/>
      <w:marTop w:val="0"/>
      <w:marBottom w:val="0"/>
      <w:divBdr>
        <w:top w:val="none" w:sz="0" w:space="0" w:color="auto"/>
        <w:left w:val="none" w:sz="0" w:space="0" w:color="auto"/>
        <w:bottom w:val="none" w:sz="0" w:space="0" w:color="auto"/>
        <w:right w:val="none" w:sz="0" w:space="0" w:color="auto"/>
      </w:divBdr>
    </w:div>
    <w:div w:id="789860897">
      <w:bodyDiv w:val="1"/>
      <w:marLeft w:val="0"/>
      <w:marRight w:val="0"/>
      <w:marTop w:val="0"/>
      <w:marBottom w:val="0"/>
      <w:divBdr>
        <w:top w:val="none" w:sz="0" w:space="0" w:color="auto"/>
        <w:left w:val="none" w:sz="0" w:space="0" w:color="auto"/>
        <w:bottom w:val="none" w:sz="0" w:space="0" w:color="auto"/>
        <w:right w:val="none" w:sz="0" w:space="0" w:color="auto"/>
      </w:divBdr>
    </w:div>
    <w:div w:id="883255199">
      <w:bodyDiv w:val="1"/>
      <w:marLeft w:val="0"/>
      <w:marRight w:val="0"/>
      <w:marTop w:val="0"/>
      <w:marBottom w:val="0"/>
      <w:divBdr>
        <w:top w:val="none" w:sz="0" w:space="0" w:color="auto"/>
        <w:left w:val="none" w:sz="0" w:space="0" w:color="auto"/>
        <w:bottom w:val="none" w:sz="0" w:space="0" w:color="auto"/>
        <w:right w:val="none" w:sz="0" w:space="0" w:color="auto"/>
      </w:divBdr>
    </w:div>
    <w:div w:id="903221592">
      <w:bodyDiv w:val="1"/>
      <w:marLeft w:val="0"/>
      <w:marRight w:val="0"/>
      <w:marTop w:val="0"/>
      <w:marBottom w:val="0"/>
      <w:divBdr>
        <w:top w:val="none" w:sz="0" w:space="0" w:color="auto"/>
        <w:left w:val="none" w:sz="0" w:space="0" w:color="auto"/>
        <w:bottom w:val="none" w:sz="0" w:space="0" w:color="auto"/>
        <w:right w:val="none" w:sz="0" w:space="0" w:color="auto"/>
      </w:divBdr>
    </w:div>
    <w:div w:id="912350972">
      <w:bodyDiv w:val="1"/>
      <w:marLeft w:val="0"/>
      <w:marRight w:val="0"/>
      <w:marTop w:val="0"/>
      <w:marBottom w:val="0"/>
      <w:divBdr>
        <w:top w:val="none" w:sz="0" w:space="0" w:color="auto"/>
        <w:left w:val="none" w:sz="0" w:space="0" w:color="auto"/>
        <w:bottom w:val="none" w:sz="0" w:space="0" w:color="auto"/>
        <w:right w:val="none" w:sz="0" w:space="0" w:color="auto"/>
      </w:divBdr>
    </w:div>
    <w:div w:id="983005356">
      <w:bodyDiv w:val="1"/>
      <w:marLeft w:val="0"/>
      <w:marRight w:val="0"/>
      <w:marTop w:val="0"/>
      <w:marBottom w:val="0"/>
      <w:divBdr>
        <w:top w:val="none" w:sz="0" w:space="0" w:color="auto"/>
        <w:left w:val="none" w:sz="0" w:space="0" w:color="auto"/>
        <w:bottom w:val="none" w:sz="0" w:space="0" w:color="auto"/>
        <w:right w:val="none" w:sz="0" w:space="0" w:color="auto"/>
      </w:divBdr>
    </w:div>
    <w:div w:id="997152337">
      <w:bodyDiv w:val="1"/>
      <w:marLeft w:val="0"/>
      <w:marRight w:val="0"/>
      <w:marTop w:val="0"/>
      <w:marBottom w:val="0"/>
      <w:divBdr>
        <w:top w:val="none" w:sz="0" w:space="0" w:color="auto"/>
        <w:left w:val="none" w:sz="0" w:space="0" w:color="auto"/>
        <w:bottom w:val="none" w:sz="0" w:space="0" w:color="auto"/>
        <w:right w:val="none" w:sz="0" w:space="0" w:color="auto"/>
      </w:divBdr>
    </w:div>
    <w:div w:id="1006664919">
      <w:bodyDiv w:val="1"/>
      <w:marLeft w:val="0"/>
      <w:marRight w:val="0"/>
      <w:marTop w:val="0"/>
      <w:marBottom w:val="0"/>
      <w:divBdr>
        <w:top w:val="none" w:sz="0" w:space="0" w:color="auto"/>
        <w:left w:val="none" w:sz="0" w:space="0" w:color="auto"/>
        <w:bottom w:val="none" w:sz="0" w:space="0" w:color="auto"/>
        <w:right w:val="none" w:sz="0" w:space="0" w:color="auto"/>
      </w:divBdr>
    </w:div>
    <w:div w:id="1006782155">
      <w:bodyDiv w:val="1"/>
      <w:marLeft w:val="0"/>
      <w:marRight w:val="0"/>
      <w:marTop w:val="0"/>
      <w:marBottom w:val="0"/>
      <w:divBdr>
        <w:top w:val="none" w:sz="0" w:space="0" w:color="auto"/>
        <w:left w:val="none" w:sz="0" w:space="0" w:color="auto"/>
        <w:bottom w:val="none" w:sz="0" w:space="0" w:color="auto"/>
        <w:right w:val="none" w:sz="0" w:space="0" w:color="auto"/>
      </w:divBdr>
    </w:div>
    <w:div w:id="1013652189">
      <w:bodyDiv w:val="1"/>
      <w:marLeft w:val="0"/>
      <w:marRight w:val="0"/>
      <w:marTop w:val="0"/>
      <w:marBottom w:val="0"/>
      <w:divBdr>
        <w:top w:val="none" w:sz="0" w:space="0" w:color="auto"/>
        <w:left w:val="none" w:sz="0" w:space="0" w:color="auto"/>
        <w:bottom w:val="none" w:sz="0" w:space="0" w:color="auto"/>
        <w:right w:val="none" w:sz="0" w:space="0" w:color="auto"/>
      </w:divBdr>
    </w:div>
    <w:div w:id="1100492991">
      <w:bodyDiv w:val="1"/>
      <w:marLeft w:val="0"/>
      <w:marRight w:val="0"/>
      <w:marTop w:val="0"/>
      <w:marBottom w:val="0"/>
      <w:divBdr>
        <w:top w:val="none" w:sz="0" w:space="0" w:color="auto"/>
        <w:left w:val="none" w:sz="0" w:space="0" w:color="auto"/>
        <w:bottom w:val="none" w:sz="0" w:space="0" w:color="auto"/>
        <w:right w:val="none" w:sz="0" w:space="0" w:color="auto"/>
      </w:divBdr>
    </w:div>
    <w:div w:id="1101611440">
      <w:bodyDiv w:val="1"/>
      <w:marLeft w:val="0"/>
      <w:marRight w:val="0"/>
      <w:marTop w:val="0"/>
      <w:marBottom w:val="0"/>
      <w:divBdr>
        <w:top w:val="none" w:sz="0" w:space="0" w:color="auto"/>
        <w:left w:val="none" w:sz="0" w:space="0" w:color="auto"/>
        <w:bottom w:val="none" w:sz="0" w:space="0" w:color="auto"/>
        <w:right w:val="none" w:sz="0" w:space="0" w:color="auto"/>
      </w:divBdr>
    </w:div>
    <w:div w:id="1148207853">
      <w:bodyDiv w:val="1"/>
      <w:marLeft w:val="0"/>
      <w:marRight w:val="0"/>
      <w:marTop w:val="0"/>
      <w:marBottom w:val="0"/>
      <w:divBdr>
        <w:top w:val="none" w:sz="0" w:space="0" w:color="auto"/>
        <w:left w:val="none" w:sz="0" w:space="0" w:color="auto"/>
        <w:bottom w:val="none" w:sz="0" w:space="0" w:color="auto"/>
        <w:right w:val="none" w:sz="0" w:space="0" w:color="auto"/>
      </w:divBdr>
    </w:div>
    <w:div w:id="1166628507">
      <w:bodyDiv w:val="1"/>
      <w:marLeft w:val="0"/>
      <w:marRight w:val="0"/>
      <w:marTop w:val="0"/>
      <w:marBottom w:val="0"/>
      <w:divBdr>
        <w:top w:val="none" w:sz="0" w:space="0" w:color="auto"/>
        <w:left w:val="none" w:sz="0" w:space="0" w:color="auto"/>
        <w:bottom w:val="none" w:sz="0" w:space="0" w:color="auto"/>
        <w:right w:val="none" w:sz="0" w:space="0" w:color="auto"/>
      </w:divBdr>
    </w:div>
    <w:div w:id="1169520134">
      <w:bodyDiv w:val="1"/>
      <w:marLeft w:val="0"/>
      <w:marRight w:val="0"/>
      <w:marTop w:val="0"/>
      <w:marBottom w:val="0"/>
      <w:divBdr>
        <w:top w:val="none" w:sz="0" w:space="0" w:color="auto"/>
        <w:left w:val="none" w:sz="0" w:space="0" w:color="auto"/>
        <w:bottom w:val="none" w:sz="0" w:space="0" w:color="auto"/>
        <w:right w:val="none" w:sz="0" w:space="0" w:color="auto"/>
      </w:divBdr>
    </w:div>
    <w:div w:id="1182477028">
      <w:bodyDiv w:val="1"/>
      <w:marLeft w:val="0"/>
      <w:marRight w:val="0"/>
      <w:marTop w:val="0"/>
      <w:marBottom w:val="0"/>
      <w:divBdr>
        <w:top w:val="none" w:sz="0" w:space="0" w:color="auto"/>
        <w:left w:val="none" w:sz="0" w:space="0" w:color="auto"/>
        <w:bottom w:val="none" w:sz="0" w:space="0" w:color="auto"/>
        <w:right w:val="none" w:sz="0" w:space="0" w:color="auto"/>
      </w:divBdr>
    </w:div>
    <w:div w:id="1204825427">
      <w:bodyDiv w:val="1"/>
      <w:marLeft w:val="0"/>
      <w:marRight w:val="0"/>
      <w:marTop w:val="0"/>
      <w:marBottom w:val="0"/>
      <w:divBdr>
        <w:top w:val="none" w:sz="0" w:space="0" w:color="auto"/>
        <w:left w:val="none" w:sz="0" w:space="0" w:color="auto"/>
        <w:bottom w:val="none" w:sz="0" w:space="0" w:color="auto"/>
        <w:right w:val="none" w:sz="0" w:space="0" w:color="auto"/>
      </w:divBdr>
    </w:div>
    <w:div w:id="1209149973">
      <w:bodyDiv w:val="1"/>
      <w:marLeft w:val="0"/>
      <w:marRight w:val="0"/>
      <w:marTop w:val="0"/>
      <w:marBottom w:val="0"/>
      <w:divBdr>
        <w:top w:val="none" w:sz="0" w:space="0" w:color="auto"/>
        <w:left w:val="none" w:sz="0" w:space="0" w:color="auto"/>
        <w:bottom w:val="none" w:sz="0" w:space="0" w:color="auto"/>
        <w:right w:val="none" w:sz="0" w:space="0" w:color="auto"/>
      </w:divBdr>
    </w:div>
    <w:div w:id="1227909509">
      <w:bodyDiv w:val="1"/>
      <w:marLeft w:val="0"/>
      <w:marRight w:val="0"/>
      <w:marTop w:val="0"/>
      <w:marBottom w:val="0"/>
      <w:divBdr>
        <w:top w:val="none" w:sz="0" w:space="0" w:color="auto"/>
        <w:left w:val="none" w:sz="0" w:space="0" w:color="auto"/>
        <w:bottom w:val="none" w:sz="0" w:space="0" w:color="auto"/>
        <w:right w:val="none" w:sz="0" w:space="0" w:color="auto"/>
      </w:divBdr>
    </w:div>
    <w:div w:id="1232348997">
      <w:bodyDiv w:val="1"/>
      <w:marLeft w:val="0"/>
      <w:marRight w:val="0"/>
      <w:marTop w:val="0"/>
      <w:marBottom w:val="0"/>
      <w:divBdr>
        <w:top w:val="none" w:sz="0" w:space="0" w:color="auto"/>
        <w:left w:val="none" w:sz="0" w:space="0" w:color="auto"/>
        <w:bottom w:val="none" w:sz="0" w:space="0" w:color="auto"/>
        <w:right w:val="none" w:sz="0" w:space="0" w:color="auto"/>
      </w:divBdr>
    </w:div>
    <w:div w:id="1255505874">
      <w:bodyDiv w:val="1"/>
      <w:marLeft w:val="0"/>
      <w:marRight w:val="0"/>
      <w:marTop w:val="0"/>
      <w:marBottom w:val="0"/>
      <w:divBdr>
        <w:top w:val="none" w:sz="0" w:space="0" w:color="auto"/>
        <w:left w:val="none" w:sz="0" w:space="0" w:color="auto"/>
        <w:bottom w:val="none" w:sz="0" w:space="0" w:color="auto"/>
        <w:right w:val="none" w:sz="0" w:space="0" w:color="auto"/>
      </w:divBdr>
    </w:div>
    <w:div w:id="1271820107">
      <w:bodyDiv w:val="1"/>
      <w:marLeft w:val="0"/>
      <w:marRight w:val="0"/>
      <w:marTop w:val="0"/>
      <w:marBottom w:val="0"/>
      <w:divBdr>
        <w:top w:val="none" w:sz="0" w:space="0" w:color="auto"/>
        <w:left w:val="none" w:sz="0" w:space="0" w:color="auto"/>
        <w:bottom w:val="none" w:sz="0" w:space="0" w:color="auto"/>
        <w:right w:val="none" w:sz="0" w:space="0" w:color="auto"/>
      </w:divBdr>
    </w:div>
    <w:div w:id="1282106107">
      <w:bodyDiv w:val="1"/>
      <w:marLeft w:val="0"/>
      <w:marRight w:val="0"/>
      <w:marTop w:val="0"/>
      <w:marBottom w:val="0"/>
      <w:divBdr>
        <w:top w:val="none" w:sz="0" w:space="0" w:color="auto"/>
        <w:left w:val="none" w:sz="0" w:space="0" w:color="auto"/>
        <w:bottom w:val="none" w:sz="0" w:space="0" w:color="auto"/>
        <w:right w:val="none" w:sz="0" w:space="0" w:color="auto"/>
      </w:divBdr>
    </w:div>
    <w:div w:id="1389958725">
      <w:bodyDiv w:val="1"/>
      <w:marLeft w:val="0"/>
      <w:marRight w:val="0"/>
      <w:marTop w:val="0"/>
      <w:marBottom w:val="0"/>
      <w:divBdr>
        <w:top w:val="none" w:sz="0" w:space="0" w:color="auto"/>
        <w:left w:val="none" w:sz="0" w:space="0" w:color="auto"/>
        <w:bottom w:val="none" w:sz="0" w:space="0" w:color="auto"/>
        <w:right w:val="none" w:sz="0" w:space="0" w:color="auto"/>
      </w:divBdr>
    </w:div>
    <w:div w:id="1396584742">
      <w:bodyDiv w:val="1"/>
      <w:marLeft w:val="0"/>
      <w:marRight w:val="0"/>
      <w:marTop w:val="0"/>
      <w:marBottom w:val="0"/>
      <w:divBdr>
        <w:top w:val="none" w:sz="0" w:space="0" w:color="auto"/>
        <w:left w:val="none" w:sz="0" w:space="0" w:color="auto"/>
        <w:bottom w:val="none" w:sz="0" w:space="0" w:color="auto"/>
        <w:right w:val="none" w:sz="0" w:space="0" w:color="auto"/>
      </w:divBdr>
    </w:div>
    <w:div w:id="1482162982">
      <w:bodyDiv w:val="1"/>
      <w:marLeft w:val="0"/>
      <w:marRight w:val="0"/>
      <w:marTop w:val="0"/>
      <w:marBottom w:val="0"/>
      <w:divBdr>
        <w:top w:val="none" w:sz="0" w:space="0" w:color="auto"/>
        <w:left w:val="none" w:sz="0" w:space="0" w:color="auto"/>
        <w:bottom w:val="none" w:sz="0" w:space="0" w:color="auto"/>
        <w:right w:val="none" w:sz="0" w:space="0" w:color="auto"/>
      </w:divBdr>
    </w:div>
    <w:div w:id="1576207282">
      <w:bodyDiv w:val="1"/>
      <w:marLeft w:val="0"/>
      <w:marRight w:val="0"/>
      <w:marTop w:val="0"/>
      <w:marBottom w:val="0"/>
      <w:divBdr>
        <w:top w:val="none" w:sz="0" w:space="0" w:color="auto"/>
        <w:left w:val="none" w:sz="0" w:space="0" w:color="auto"/>
        <w:bottom w:val="none" w:sz="0" w:space="0" w:color="auto"/>
        <w:right w:val="none" w:sz="0" w:space="0" w:color="auto"/>
      </w:divBdr>
    </w:div>
    <w:div w:id="1606032607">
      <w:bodyDiv w:val="1"/>
      <w:marLeft w:val="0"/>
      <w:marRight w:val="0"/>
      <w:marTop w:val="0"/>
      <w:marBottom w:val="0"/>
      <w:divBdr>
        <w:top w:val="none" w:sz="0" w:space="0" w:color="auto"/>
        <w:left w:val="none" w:sz="0" w:space="0" w:color="auto"/>
        <w:bottom w:val="none" w:sz="0" w:space="0" w:color="auto"/>
        <w:right w:val="none" w:sz="0" w:space="0" w:color="auto"/>
      </w:divBdr>
    </w:div>
    <w:div w:id="1650984361">
      <w:bodyDiv w:val="1"/>
      <w:marLeft w:val="0"/>
      <w:marRight w:val="0"/>
      <w:marTop w:val="0"/>
      <w:marBottom w:val="0"/>
      <w:divBdr>
        <w:top w:val="none" w:sz="0" w:space="0" w:color="auto"/>
        <w:left w:val="none" w:sz="0" w:space="0" w:color="auto"/>
        <w:bottom w:val="none" w:sz="0" w:space="0" w:color="auto"/>
        <w:right w:val="none" w:sz="0" w:space="0" w:color="auto"/>
      </w:divBdr>
    </w:div>
    <w:div w:id="1667435461">
      <w:bodyDiv w:val="1"/>
      <w:marLeft w:val="0"/>
      <w:marRight w:val="0"/>
      <w:marTop w:val="0"/>
      <w:marBottom w:val="0"/>
      <w:divBdr>
        <w:top w:val="none" w:sz="0" w:space="0" w:color="auto"/>
        <w:left w:val="none" w:sz="0" w:space="0" w:color="auto"/>
        <w:bottom w:val="none" w:sz="0" w:space="0" w:color="auto"/>
        <w:right w:val="none" w:sz="0" w:space="0" w:color="auto"/>
      </w:divBdr>
    </w:div>
    <w:div w:id="1667781505">
      <w:bodyDiv w:val="1"/>
      <w:marLeft w:val="0"/>
      <w:marRight w:val="0"/>
      <w:marTop w:val="0"/>
      <w:marBottom w:val="0"/>
      <w:divBdr>
        <w:top w:val="none" w:sz="0" w:space="0" w:color="auto"/>
        <w:left w:val="none" w:sz="0" w:space="0" w:color="auto"/>
        <w:bottom w:val="none" w:sz="0" w:space="0" w:color="auto"/>
        <w:right w:val="none" w:sz="0" w:space="0" w:color="auto"/>
      </w:divBdr>
    </w:div>
    <w:div w:id="1722168810">
      <w:bodyDiv w:val="1"/>
      <w:marLeft w:val="0"/>
      <w:marRight w:val="0"/>
      <w:marTop w:val="0"/>
      <w:marBottom w:val="0"/>
      <w:divBdr>
        <w:top w:val="none" w:sz="0" w:space="0" w:color="auto"/>
        <w:left w:val="none" w:sz="0" w:space="0" w:color="auto"/>
        <w:bottom w:val="none" w:sz="0" w:space="0" w:color="auto"/>
        <w:right w:val="none" w:sz="0" w:space="0" w:color="auto"/>
      </w:divBdr>
    </w:div>
    <w:div w:id="1770732872">
      <w:bodyDiv w:val="1"/>
      <w:marLeft w:val="0"/>
      <w:marRight w:val="0"/>
      <w:marTop w:val="0"/>
      <w:marBottom w:val="0"/>
      <w:divBdr>
        <w:top w:val="none" w:sz="0" w:space="0" w:color="auto"/>
        <w:left w:val="none" w:sz="0" w:space="0" w:color="auto"/>
        <w:bottom w:val="none" w:sz="0" w:space="0" w:color="auto"/>
        <w:right w:val="none" w:sz="0" w:space="0" w:color="auto"/>
      </w:divBdr>
    </w:div>
    <w:div w:id="1780682185">
      <w:bodyDiv w:val="1"/>
      <w:marLeft w:val="0"/>
      <w:marRight w:val="0"/>
      <w:marTop w:val="0"/>
      <w:marBottom w:val="0"/>
      <w:divBdr>
        <w:top w:val="none" w:sz="0" w:space="0" w:color="auto"/>
        <w:left w:val="none" w:sz="0" w:space="0" w:color="auto"/>
        <w:bottom w:val="none" w:sz="0" w:space="0" w:color="auto"/>
        <w:right w:val="none" w:sz="0" w:space="0" w:color="auto"/>
      </w:divBdr>
    </w:div>
    <w:div w:id="1804930595">
      <w:bodyDiv w:val="1"/>
      <w:marLeft w:val="0"/>
      <w:marRight w:val="0"/>
      <w:marTop w:val="0"/>
      <w:marBottom w:val="0"/>
      <w:divBdr>
        <w:top w:val="none" w:sz="0" w:space="0" w:color="auto"/>
        <w:left w:val="none" w:sz="0" w:space="0" w:color="auto"/>
        <w:bottom w:val="none" w:sz="0" w:space="0" w:color="auto"/>
        <w:right w:val="none" w:sz="0" w:space="0" w:color="auto"/>
      </w:divBdr>
    </w:div>
    <w:div w:id="1823699173">
      <w:bodyDiv w:val="1"/>
      <w:marLeft w:val="0"/>
      <w:marRight w:val="0"/>
      <w:marTop w:val="0"/>
      <w:marBottom w:val="0"/>
      <w:divBdr>
        <w:top w:val="none" w:sz="0" w:space="0" w:color="auto"/>
        <w:left w:val="none" w:sz="0" w:space="0" w:color="auto"/>
        <w:bottom w:val="none" w:sz="0" w:space="0" w:color="auto"/>
        <w:right w:val="none" w:sz="0" w:space="0" w:color="auto"/>
      </w:divBdr>
    </w:div>
    <w:div w:id="1842086810">
      <w:bodyDiv w:val="1"/>
      <w:marLeft w:val="0"/>
      <w:marRight w:val="0"/>
      <w:marTop w:val="0"/>
      <w:marBottom w:val="0"/>
      <w:divBdr>
        <w:top w:val="none" w:sz="0" w:space="0" w:color="auto"/>
        <w:left w:val="none" w:sz="0" w:space="0" w:color="auto"/>
        <w:bottom w:val="none" w:sz="0" w:space="0" w:color="auto"/>
        <w:right w:val="none" w:sz="0" w:space="0" w:color="auto"/>
      </w:divBdr>
    </w:div>
    <w:div w:id="1846161937">
      <w:bodyDiv w:val="1"/>
      <w:marLeft w:val="0"/>
      <w:marRight w:val="0"/>
      <w:marTop w:val="0"/>
      <w:marBottom w:val="0"/>
      <w:divBdr>
        <w:top w:val="none" w:sz="0" w:space="0" w:color="auto"/>
        <w:left w:val="none" w:sz="0" w:space="0" w:color="auto"/>
        <w:bottom w:val="none" w:sz="0" w:space="0" w:color="auto"/>
        <w:right w:val="none" w:sz="0" w:space="0" w:color="auto"/>
      </w:divBdr>
    </w:div>
    <w:div w:id="2034836851">
      <w:bodyDiv w:val="1"/>
      <w:marLeft w:val="0"/>
      <w:marRight w:val="0"/>
      <w:marTop w:val="0"/>
      <w:marBottom w:val="0"/>
      <w:divBdr>
        <w:top w:val="none" w:sz="0" w:space="0" w:color="auto"/>
        <w:left w:val="none" w:sz="0" w:space="0" w:color="auto"/>
        <w:bottom w:val="none" w:sz="0" w:space="0" w:color="auto"/>
        <w:right w:val="none" w:sz="0" w:space="0" w:color="auto"/>
      </w:divBdr>
    </w:div>
    <w:div w:id="2066875500">
      <w:bodyDiv w:val="1"/>
      <w:marLeft w:val="0"/>
      <w:marRight w:val="0"/>
      <w:marTop w:val="0"/>
      <w:marBottom w:val="0"/>
      <w:divBdr>
        <w:top w:val="none" w:sz="0" w:space="0" w:color="auto"/>
        <w:left w:val="none" w:sz="0" w:space="0" w:color="auto"/>
        <w:bottom w:val="none" w:sz="0" w:space="0" w:color="auto"/>
        <w:right w:val="none" w:sz="0" w:space="0" w:color="auto"/>
      </w:divBdr>
    </w:div>
    <w:div w:id="2118594931">
      <w:bodyDiv w:val="1"/>
      <w:marLeft w:val="0"/>
      <w:marRight w:val="0"/>
      <w:marTop w:val="0"/>
      <w:marBottom w:val="0"/>
      <w:divBdr>
        <w:top w:val="none" w:sz="0" w:space="0" w:color="auto"/>
        <w:left w:val="none" w:sz="0" w:space="0" w:color="auto"/>
        <w:bottom w:val="none" w:sz="0" w:space="0" w:color="auto"/>
        <w:right w:val="none" w:sz="0" w:space="0" w:color="auto"/>
      </w:divBdr>
    </w:div>
    <w:div w:id="2124375795">
      <w:bodyDiv w:val="1"/>
      <w:marLeft w:val="0"/>
      <w:marRight w:val="0"/>
      <w:marTop w:val="0"/>
      <w:marBottom w:val="0"/>
      <w:divBdr>
        <w:top w:val="none" w:sz="0" w:space="0" w:color="auto"/>
        <w:left w:val="none" w:sz="0" w:space="0" w:color="auto"/>
        <w:bottom w:val="none" w:sz="0" w:space="0" w:color="auto"/>
        <w:right w:val="none" w:sz="0" w:space="0" w:color="auto"/>
      </w:divBdr>
    </w:div>
    <w:div w:id="2125686684">
      <w:bodyDiv w:val="1"/>
      <w:marLeft w:val="0"/>
      <w:marRight w:val="0"/>
      <w:marTop w:val="0"/>
      <w:marBottom w:val="0"/>
      <w:divBdr>
        <w:top w:val="none" w:sz="0" w:space="0" w:color="auto"/>
        <w:left w:val="none" w:sz="0" w:space="0" w:color="auto"/>
        <w:bottom w:val="none" w:sz="0" w:space="0" w:color="auto"/>
        <w:right w:val="none" w:sz="0" w:space="0" w:color="auto"/>
      </w:divBdr>
    </w:div>
    <w:div w:id="214095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D0FBE-63C5-4179-A09C-C110A34C3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31</Pages>
  <Words>11775</Words>
  <Characters>64768</Characters>
  <Application>Microsoft Office Word</Application>
  <DocSecurity>0</DocSecurity>
  <Lines>539</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YIMMY LUCIANO ESTRADA GARZON</dc:creator>
  <cp:keywords/>
  <dc:description/>
  <cp:lastModifiedBy>DISAN - OSCAR LUIS SABALZA MARTINEZ</cp:lastModifiedBy>
  <cp:revision>17</cp:revision>
  <cp:lastPrinted>2021-05-25T21:07:00Z</cp:lastPrinted>
  <dcterms:created xsi:type="dcterms:W3CDTF">2020-02-28T19:44:00Z</dcterms:created>
  <dcterms:modified xsi:type="dcterms:W3CDTF">2021-05-27T21:19:00Z</dcterms:modified>
</cp:coreProperties>
</file>