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94740" w:rsidRPr="00CF15F1" w:rsidRDefault="00817EBE" w:rsidP="00CF15F1">
      <w:pPr>
        <w:spacing w:line="276" w:lineRule="auto"/>
        <w:jc w:val="both"/>
        <w:rPr>
          <w:rFonts w:ascii="Arial" w:hAnsi="Arial" w:cs="Arial"/>
          <w:sz w:val="22"/>
          <w:szCs w:val="22"/>
        </w:rPr>
      </w:pPr>
      <w:bookmarkStart w:id="0" w:name="_Hlk503817223"/>
      <w:r w:rsidRPr="00CF15F1">
        <w:rPr>
          <w:rStyle w:val="Fuentedeprrafopredeter1"/>
          <w:rFonts w:ascii="Arial" w:hAnsi="Arial" w:cs="Arial"/>
          <w:b/>
          <w:bCs/>
          <w:sz w:val="22"/>
          <w:szCs w:val="22"/>
          <w:lang w:val="es-MX" w:eastAsia="es-CO"/>
        </w:rPr>
        <w:t>1.</w:t>
      </w:r>
      <w:r w:rsidR="00DF4153" w:rsidRPr="00CF15F1">
        <w:rPr>
          <w:rStyle w:val="Fuentedeprrafopredeter1"/>
          <w:rFonts w:ascii="Arial" w:hAnsi="Arial" w:cs="Arial"/>
          <w:b/>
          <w:bCs/>
          <w:sz w:val="22"/>
          <w:szCs w:val="22"/>
          <w:lang w:val="es-MX" w:eastAsia="es-CO"/>
        </w:rPr>
        <w:t xml:space="preserve"> </w:t>
      </w:r>
      <w:r w:rsidR="001E0059" w:rsidRPr="00CF15F1">
        <w:rPr>
          <w:rStyle w:val="Fuentedeprrafopredeter1"/>
          <w:rFonts w:ascii="Arial" w:hAnsi="Arial" w:cs="Arial"/>
          <w:bCs/>
          <w:sz w:val="22"/>
          <w:szCs w:val="22"/>
          <w:lang w:val="es-MX" w:eastAsia="es-CO"/>
        </w:rPr>
        <w:t xml:space="preserve">Que </w:t>
      </w:r>
      <w:r w:rsidR="00CD227A" w:rsidRPr="00CF15F1">
        <w:rPr>
          <w:rFonts w:ascii="Arial" w:eastAsia="Arial" w:hAnsi="Arial" w:cs="Arial"/>
          <w:sz w:val="22"/>
          <w:szCs w:val="22"/>
        </w:rPr>
        <w:t xml:space="preserve">Teniendo en cuenta que el Fondo de Desarrollo Local de Barrios Unidos no cuenta </w:t>
      </w:r>
      <w:r w:rsidR="00CD227A" w:rsidRPr="00CF15F1">
        <w:rPr>
          <w:rFonts w:ascii="Arial" w:hAnsi="Arial" w:cs="Arial"/>
          <w:sz w:val="22"/>
          <w:szCs w:val="22"/>
        </w:rPr>
        <w:t xml:space="preserve">con personal de planta para </w:t>
      </w:r>
      <w:r w:rsidR="005B1651" w:rsidRPr="00CF15F1">
        <w:rPr>
          <w:rFonts w:ascii="Arial" w:hAnsi="Arial" w:cs="Arial"/>
          <w:sz w:val="22"/>
          <w:szCs w:val="22"/>
        </w:rPr>
        <w:t>apoyar las actividades a ejecutar</w:t>
      </w:r>
      <w:r w:rsidR="00CD227A" w:rsidRPr="00CF15F1">
        <w:rPr>
          <w:rFonts w:ascii="Arial" w:hAnsi="Arial" w:cs="Arial"/>
          <w:sz w:val="22"/>
          <w:szCs w:val="22"/>
        </w:rPr>
        <w:t xml:space="preserve">, se hace necesario </w:t>
      </w:r>
      <w:r w:rsidR="005B1651" w:rsidRPr="00CF15F1">
        <w:rPr>
          <w:rFonts w:ascii="Arial" w:hAnsi="Arial" w:cs="Arial"/>
          <w:sz w:val="22"/>
          <w:szCs w:val="22"/>
        </w:rPr>
        <w:t>contratar</w:t>
      </w:r>
      <w:r w:rsidR="00CD227A" w:rsidRPr="00CF15F1">
        <w:rPr>
          <w:rFonts w:ascii="Arial" w:hAnsi="Arial" w:cs="Arial"/>
          <w:sz w:val="22"/>
          <w:szCs w:val="22"/>
        </w:rPr>
        <w:t xml:space="preserve"> los servicios profesionales </w:t>
      </w:r>
      <w:r w:rsidRPr="00CF15F1">
        <w:rPr>
          <w:rFonts w:ascii="Arial" w:hAnsi="Arial" w:cs="Arial"/>
          <w:sz w:val="22"/>
          <w:szCs w:val="22"/>
        </w:rPr>
        <w:t xml:space="preserve">y de apoyo a la gestión </w:t>
      </w:r>
      <w:r w:rsidR="005B1651" w:rsidRPr="00CF15F1">
        <w:rPr>
          <w:rFonts w:ascii="Arial" w:hAnsi="Arial" w:cs="Arial"/>
          <w:sz w:val="22"/>
          <w:szCs w:val="22"/>
        </w:rPr>
        <w:t xml:space="preserve">para </w:t>
      </w:r>
      <w:r w:rsidRPr="00CF15F1">
        <w:rPr>
          <w:rFonts w:ascii="Arial" w:hAnsi="Arial" w:cs="Arial"/>
          <w:sz w:val="22"/>
          <w:szCs w:val="22"/>
        </w:rPr>
        <w:t>lograr</w:t>
      </w:r>
      <w:r w:rsidR="00CD227A" w:rsidRPr="00CF15F1">
        <w:rPr>
          <w:rFonts w:ascii="Arial" w:hAnsi="Arial" w:cs="Arial"/>
          <w:sz w:val="22"/>
          <w:szCs w:val="22"/>
        </w:rPr>
        <w:t xml:space="preserve"> </w:t>
      </w:r>
      <w:r w:rsidR="00CD227A" w:rsidRPr="00CF15F1">
        <w:rPr>
          <w:rFonts w:ascii="Arial" w:eastAsia="Arial" w:hAnsi="Arial" w:cs="Arial"/>
          <w:sz w:val="22"/>
          <w:szCs w:val="22"/>
        </w:rPr>
        <w:t>el cumplimiento de las responsabilidades de la entidad en este sentido</w:t>
      </w:r>
      <w:bookmarkEnd w:id="0"/>
      <w:r w:rsidR="00CD227A" w:rsidRPr="00CF15F1">
        <w:rPr>
          <w:rFonts w:ascii="Arial" w:eastAsia="Arial" w:hAnsi="Arial" w:cs="Arial"/>
          <w:sz w:val="22"/>
          <w:szCs w:val="22"/>
        </w:rPr>
        <w:t>.</w:t>
      </w:r>
      <w:r w:rsidR="00CD227A" w:rsidRPr="00CF15F1">
        <w:rPr>
          <w:rFonts w:ascii="Arial" w:hAnsi="Arial" w:cs="Arial"/>
          <w:sz w:val="22"/>
          <w:szCs w:val="22"/>
          <w:lang w:val="es-MX"/>
        </w:rPr>
        <w:t xml:space="preserve"> </w:t>
      </w:r>
      <w:r w:rsidRPr="00CF15F1">
        <w:rPr>
          <w:rStyle w:val="Fuentedeprrafopredeter1"/>
          <w:rFonts w:ascii="Arial" w:hAnsi="Arial" w:cs="Arial"/>
          <w:b/>
          <w:bCs/>
          <w:sz w:val="22"/>
          <w:szCs w:val="22"/>
        </w:rPr>
        <w:t>2</w:t>
      </w:r>
      <w:r w:rsidR="000840C9" w:rsidRPr="00CF15F1">
        <w:rPr>
          <w:rFonts w:ascii="Arial" w:hAnsi="Arial" w:cs="Arial"/>
          <w:sz w:val="22"/>
          <w:szCs w:val="22"/>
          <w:lang w:eastAsia="es-ES"/>
        </w:rPr>
        <w:t xml:space="preserve">. </w:t>
      </w:r>
      <w:r w:rsidR="001E0059" w:rsidRPr="00CF15F1">
        <w:rPr>
          <w:rFonts w:ascii="Arial" w:hAnsi="Arial" w:cs="Arial"/>
          <w:sz w:val="22"/>
          <w:szCs w:val="22"/>
          <w:lang w:eastAsia="es-ES"/>
        </w:rPr>
        <w:t xml:space="preserve">Que el presente contrato se llevará a </w:t>
      </w:r>
      <w:r w:rsidR="000840C9" w:rsidRPr="00CF15F1">
        <w:rPr>
          <w:rFonts w:ascii="Arial" w:hAnsi="Arial" w:cs="Arial"/>
          <w:sz w:val="22"/>
          <w:szCs w:val="22"/>
          <w:lang w:eastAsia="es-ES"/>
        </w:rPr>
        <w:t>cabo mediante la modalidad de contratación directa de acuerdo</w:t>
      </w:r>
      <w:r w:rsidR="001E0059" w:rsidRPr="00CF15F1">
        <w:rPr>
          <w:rFonts w:ascii="Arial" w:hAnsi="Arial" w:cs="Arial"/>
          <w:sz w:val="22"/>
          <w:szCs w:val="22"/>
          <w:lang w:eastAsia="es-ES"/>
        </w:rPr>
        <w:t xml:space="preserve"> a lo</w:t>
      </w:r>
      <w:r w:rsidR="000840C9" w:rsidRPr="00CF15F1">
        <w:rPr>
          <w:rFonts w:ascii="Arial" w:hAnsi="Arial" w:cs="Arial"/>
          <w:sz w:val="22"/>
          <w:szCs w:val="22"/>
          <w:lang w:eastAsia="es-ES"/>
        </w:rPr>
        <w:t xml:space="preserve"> </w:t>
      </w:r>
      <w:r w:rsidR="009E7965" w:rsidRPr="00CF15F1">
        <w:rPr>
          <w:rFonts w:ascii="Arial" w:hAnsi="Arial" w:cs="Arial"/>
          <w:sz w:val="22"/>
          <w:szCs w:val="22"/>
          <w:shd w:val="clear" w:color="auto" w:fill="FFFFFF"/>
          <w:lang w:eastAsia="es-ES"/>
        </w:rPr>
        <w:t>previst</w:t>
      </w:r>
      <w:r w:rsidR="000840C9" w:rsidRPr="00CF15F1">
        <w:rPr>
          <w:rFonts w:ascii="Arial" w:hAnsi="Arial" w:cs="Arial"/>
          <w:sz w:val="22"/>
          <w:szCs w:val="22"/>
          <w:shd w:val="clear" w:color="auto" w:fill="FFFFFF"/>
          <w:lang w:eastAsia="es-ES"/>
        </w:rPr>
        <w:t>o</w:t>
      </w:r>
      <w:r w:rsidR="009E7965" w:rsidRPr="00CF15F1">
        <w:rPr>
          <w:rFonts w:ascii="Arial" w:hAnsi="Arial" w:cs="Arial"/>
          <w:sz w:val="22"/>
          <w:szCs w:val="22"/>
          <w:shd w:val="clear" w:color="auto" w:fill="FFFFFF"/>
          <w:lang w:eastAsia="es-ES"/>
        </w:rPr>
        <w:t xml:space="preserve"> en el Decreto 1082 de 2015, artículo 2.2.1.2.1.4.9 </w:t>
      </w:r>
      <w:r w:rsidR="007E41C5" w:rsidRPr="00CF15F1">
        <w:rPr>
          <w:rFonts w:ascii="Arial" w:hAnsi="Arial" w:cs="Arial"/>
          <w:sz w:val="22"/>
          <w:szCs w:val="22"/>
          <w:shd w:val="clear" w:color="auto" w:fill="FFFFFF"/>
          <w:lang w:eastAsia="es-ES"/>
        </w:rPr>
        <w:t>“el</w:t>
      </w:r>
      <w:r w:rsidR="009E7965" w:rsidRPr="00CF15F1">
        <w:rPr>
          <w:rFonts w:ascii="Arial" w:hAnsi="Arial" w:cs="Arial"/>
          <w:sz w:val="22"/>
          <w:szCs w:val="22"/>
          <w:shd w:val="clear" w:color="auto" w:fill="FFFFFF"/>
          <w:lang w:eastAsia="es-ES"/>
        </w:rPr>
        <w:t xml:space="preserve"> cual señala lo siguiente: </w:t>
      </w:r>
      <w:r w:rsidR="009E7965" w:rsidRPr="00CF15F1">
        <w:rPr>
          <w:rFonts w:ascii="Arial" w:hAnsi="Arial" w:cs="Arial"/>
          <w:i/>
          <w:iCs/>
          <w:sz w:val="22"/>
          <w:szCs w:val="22"/>
          <w:shd w:val="clear" w:color="auto" w:fill="FFFFFF"/>
          <w:lang w:eastAsia="es-ES"/>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w:t>
      </w:r>
      <w:r w:rsidR="009E7965" w:rsidRPr="00CF15F1">
        <w:rPr>
          <w:rFonts w:ascii="Arial" w:hAnsi="Arial" w:cs="Arial"/>
          <w:sz w:val="22"/>
          <w:szCs w:val="22"/>
          <w:lang w:eastAsia="es-ES"/>
        </w:rPr>
        <w:t xml:space="preserve">. </w:t>
      </w:r>
      <w:r w:rsidRPr="00CF15F1">
        <w:rPr>
          <w:rStyle w:val="Fuentedeprrafopredeter1"/>
          <w:rFonts w:ascii="Arial" w:hAnsi="Arial" w:cs="Arial"/>
          <w:b/>
          <w:bCs/>
          <w:sz w:val="22"/>
          <w:szCs w:val="22"/>
          <w:lang w:eastAsia="en-US"/>
        </w:rPr>
        <w:t>3</w:t>
      </w:r>
      <w:r w:rsidR="009E7965" w:rsidRPr="00CF15F1">
        <w:rPr>
          <w:rStyle w:val="Fuentedeprrafopredeter1"/>
          <w:rFonts w:ascii="Arial" w:hAnsi="Arial" w:cs="Arial"/>
          <w:b/>
          <w:bCs/>
          <w:sz w:val="22"/>
          <w:szCs w:val="22"/>
          <w:lang w:eastAsia="en-US"/>
        </w:rPr>
        <w:t>.</w:t>
      </w:r>
      <w:r w:rsidR="009E7965" w:rsidRPr="00CF15F1">
        <w:rPr>
          <w:rFonts w:ascii="Arial" w:hAnsi="Arial" w:cs="Arial"/>
          <w:b/>
          <w:sz w:val="22"/>
          <w:szCs w:val="22"/>
          <w:lang w:eastAsia="es-ES"/>
        </w:rPr>
        <w:t xml:space="preserve"> </w:t>
      </w:r>
      <w:r w:rsidR="009E7965" w:rsidRPr="00CF15F1">
        <w:rPr>
          <w:rStyle w:val="Fuentedeprrafopredeter1"/>
          <w:rFonts w:ascii="Arial" w:hAnsi="Arial" w:cs="Arial"/>
          <w:sz w:val="22"/>
          <w:szCs w:val="22"/>
          <w:lang w:eastAsia="en-US"/>
        </w:rPr>
        <w:t xml:space="preserve">Que la Secretaría Distrital de Gobierno, a través del área de Gestión del Talento Humano, expidió la </w:t>
      </w:r>
      <w:r w:rsidR="005B1651" w:rsidRPr="00CF15F1">
        <w:rPr>
          <w:rStyle w:val="Fuentedeprrafopredeter1"/>
          <w:rFonts w:ascii="Arial" w:hAnsi="Arial" w:cs="Arial"/>
          <w:sz w:val="22"/>
          <w:szCs w:val="22"/>
          <w:lang w:eastAsia="en-US"/>
        </w:rPr>
        <w:t xml:space="preserve">correspondiente </w:t>
      </w:r>
      <w:r w:rsidR="009E7965" w:rsidRPr="00CF15F1">
        <w:rPr>
          <w:rStyle w:val="Fuentedeprrafopredeter1"/>
          <w:rFonts w:ascii="Arial" w:hAnsi="Arial" w:cs="Arial"/>
          <w:sz w:val="22"/>
          <w:szCs w:val="22"/>
          <w:lang w:eastAsia="en-US"/>
        </w:rPr>
        <w:t xml:space="preserve">certificación de no existencia de </w:t>
      </w:r>
      <w:r w:rsidR="005B1651" w:rsidRPr="00CF15F1">
        <w:rPr>
          <w:rStyle w:val="Fuentedeprrafopredeter1"/>
          <w:rFonts w:ascii="Arial" w:hAnsi="Arial" w:cs="Arial"/>
          <w:sz w:val="22"/>
          <w:szCs w:val="22"/>
          <w:lang w:eastAsia="en-US"/>
        </w:rPr>
        <w:t xml:space="preserve">personal. </w:t>
      </w:r>
      <w:r w:rsidRPr="00CF15F1">
        <w:rPr>
          <w:rStyle w:val="Fuentedeprrafopredeter1"/>
          <w:rFonts w:ascii="Arial" w:hAnsi="Arial" w:cs="Arial"/>
          <w:b/>
          <w:bCs/>
          <w:sz w:val="22"/>
          <w:szCs w:val="22"/>
          <w:lang w:eastAsia="en-US"/>
        </w:rPr>
        <w:t>4</w:t>
      </w:r>
      <w:r w:rsidR="009E7965" w:rsidRPr="00CF15F1">
        <w:rPr>
          <w:rStyle w:val="Fuentedeprrafopredeter1"/>
          <w:rFonts w:ascii="Arial" w:hAnsi="Arial" w:cs="Arial"/>
          <w:b/>
          <w:bCs/>
          <w:sz w:val="22"/>
          <w:szCs w:val="22"/>
          <w:lang w:eastAsia="en-US"/>
        </w:rPr>
        <w:t xml:space="preserve">. </w:t>
      </w:r>
      <w:r w:rsidR="009E7965" w:rsidRPr="00CF15F1">
        <w:rPr>
          <w:rStyle w:val="Fuentedeprrafopredeter1"/>
          <w:rFonts w:ascii="Arial" w:hAnsi="Arial" w:cs="Arial"/>
          <w:sz w:val="22"/>
          <w:szCs w:val="22"/>
          <w:lang w:eastAsia="en-US"/>
        </w:rPr>
        <w:t xml:space="preserve">Que el Fondo de Desarrollo Local de </w:t>
      </w:r>
      <w:r w:rsidR="000840C9" w:rsidRPr="00CF15F1">
        <w:rPr>
          <w:rStyle w:val="Fuentedeprrafopredeter1"/>
          <w:rFonts w:ascii="Arial" w:hAnsi="Arial" w:cs="Arial"/>
          <w:sz w:val="22"/>
          <w:szCs w:val="22"/>
          <w:lang w:eastAsia="en-US"/>
        </w:rPr>
        <w:t>Barrios Unidos</w:t>
      </w:r>
      <w:r w:rsidR="009E7965" w:rsidRPr="00CF15F1">
        <w:rPr>
          <w:rStyle w:val="Fuentedeprrafopredeter1"/>
          <w:rFonts w:ascii="Arial" w:hAnsi="Arial" w:cs="Arial"/>
          <w:sz w:val="22"/>
          <w:szCs w:val="22"/>
          <w:lang w:eastAsia="en-US"/>
        </w:rPr>
        <w:t xml:space="preserve"> adelantó los estudios de oportunidad y conveniencia de conformidad con lo que establece la ley 80 de 1993, 1150 de 2007 y demás normas que la adicionen, sustituyan o modifiquen. </w:t>
      </w:r>
      <w:r w:rsidRPr="00CF15F1">
        <w:rPr>
          <w:rStyle w:val="Fuentedeprrafopredeter1"/>
          <w:rFonts w:ascii="Arial" w:hAnsi="Arial" w:cs="Arial"/>
          <w:b/>
          <w:bCs/>
          <w:sz w:val="22"/>
          <w:szCs w:val="22"/>
        </w:rPr>
        <w:t>5</w:t>
      </w:r>
      <w:r w:rsidR="009E7965" w:rsidRPr="00CF15F1">
        <w:rPr>
          <w:rFonts w:ascii="Arial" w:hAnsi="Arial" w:cs="Arial"/>
          <w:b/>
          <w:bCs/>
          <w:sz w:val="22"/>
          <w:szCs w:val="22"/>
        </w:rPr>
        <w:t xml:space="preserve">. </w:t>
      </w:r>
      <w:r w:rsidR="009E7965" w:rsidRPr="00CF15F1">
        <w:rPr>
          <w:rFonts w:ascii="Arial" w:hAnsi="Arial" w:cs="Arial"/>
          <w:sz w:val="22"/>
          <w:szCs w:val="22"/>
        </w:rPr>
        <w:t>Que el Fondo de Desarrollo Local analizó la expe</w:t>
      </w:r>
      <w:r w:rsidR="005B1651" w:rsidRPr="00CF15F1">
        <w:rPr>
          <w:rFonts w:ascii="Arial" w:hAnsi="Arial" w:cs="Arial"/>
          <w:sz w:val="22"/>
          <w:szCs w:val="22"/>
        </w:rPr>
        <w:t xml:space="preserve">riencia e idoneidad del contratista </w:t>
      </w:r>
      <w:r w:rsidR="009E7965" w:rsidRPr="00CF15F1">
        <w:rPr>
          <w:rFonts w:ascii="Arial" w:hAnsi="Arial" w:cs="Arial"/>
          <w:sz w:val="22"/>
          <w:szCs w:val="22"/>
        </w:rPr>
        <w:t xml:space="preserve">por lo cual expidió la respectiva certificación en consideración a que demuestra que tiene el conocimiento y habilidades requeridas por </w:t>
      </w:r>
      <w:r w:rsidR="005B1651" w:rsidRPr="00CF15F1">
        <w:rPr>
          <w:rFonts w:ascii="Arial" w:hAnsi="Arial" w:cs="Arial"/>
          <w:bCs/>
          <w:sz w:val="22"/>
          <w:szCs w:val="22"/>
        </w:rPr>
        <w:t>e</w:t>
      </w:r>
      <w:r w:rsidR="009E7965" w:rsidRPr="00CF15F1">
        <w:rPr>
          <w:rFonts w:ascii="Arial" w:hAnsi="Arial" w:cs="Arial"/>
          <w:bCs/>
          <w:sz w:val="22"/>
          <w:szCs w:val="22"/>
        </w:rPr>
        <w:t xml:space="preserve">l Fondo de Desarrollo </w:t>
      </w:r>
      <w:r w:rsidR="00BC1262" w:rsidRPr="00CF15F1">
        <w:rPr>
          <w:rFonts w:ascii="Arial" w:hAnsi="Arial" w:cs="Arial"/>
          <w:bCs/>
          <w:sz w:val="22"/>
          <w:szCs w:val="22"/>
        </w:rPr>
        <w:t>Local para</w:t>
      </w:r>
      <w:r w:rsidR="009E7965" w:rsidRPr="00CF15F1">
        <w:rPr>
          <w:rFonts w:ascii="Arial" w:hAnsi="Arial" w:cs="Arial"/>
          <w:sz w:val="22"/>
          <w:szCs w:val="22"/>
        </w:rPr>
        <w:t xml:space="preserve"> prestar los servicios. </w:t>
      </w:r>
      <w:r w:rsidRPr="00CF15F1">
        <w:rPr>
          <w:rFonts w:ascii="Arial" w:hAnsi="Arial" w:cs="Arial"/>
          <w:b/>
          <w:bCs/>
          <w:sz w:val="22"/>
          <w:szCs w:val="22"/>
        </w:rPr>
        <w:t>6</w:t>
      </w:r>
      <w:r w:rsidR="009E7965" w:rsidRPr="00CF15F1">
        <w:rPr>
          <w:rFonts w:ascii="Arial" w:hAnsi="Arial" w:cs="Arial"/>
          <w:b/>
          <w:bCs/>
          <w:sz w:val="22"/>
          <w:szCs w:val="22"/>
        </w:rPr>
        <w:t>.</w:t>
      </w:r>
      <w:r w:rsidR="009E7965" w:rsidRPr="00CF15F1">
        <w:rPr>
          <w:rFonts w:ascii="Arial" w:hAnsi="Arial" w:cs="Arial"/>
          <w:sz w:val="22"/>
          <w:szCs w:val="22"/>
        </w:rPr>
        <w:t xml:space="preserve"> Que de acuerdo con lo establecido en el literal h) del numeral 4 del artículo 2 de la Ley 1150 de 2007 en concordancia con el artículo</w:t>
      </w:r>
      <w:r w:rsidR="009E7965" w:rsidRPr="00CF15F1">
        <w:rPr>
          <w:rFonts w:ascii="Arial" w:hAnsi="Arial" w:cs="Arial"/>
          <w:b/>
          <w:bCs/>
          <w:sz w:val="22"/>
          <w:szCs w:val="22"/>
        </w:rPr>
        <w:t xml:space="preserve"> </w:t>
      </w:r>
      <w:r w:rsidR="009E7965" w:rsidRPr="00CF15F1">
        <w:rPr>
          <w:rStyle w:val="Textoennegrita"/>
          <w:rFonts w:ascii="Arial" w:hAnsi="Arial" w:cs="Arial"/>
          <w:sz w:val="22"/>
          <w:szCs w:val="22"/>
        </w:rPr>
        <w:t>2.2.1.2.1.4.9</w:t>
      </w:r>
      <w:r w:rsidR="009E7965" w:rsidRPr="00CF15F1">
        <w:rPr>
          <w:rFonts w:ascii="Arial" w:hAnsi="Arial" w:cs="Arial"/>
          <w:b/>
          <w:bCs/>
          <w:sz w:val="22"/>
          <w:szCs w:val="22"/>
        </w:rPr>
        <w:t xml:space="preserve"> </w:t>
      </w:r>
      <w:r w:rsidR="009E7965" w:rsidRPr="00CF15F1">
        <w:rPr>
          <w:rFonts w:ascii="Arial" w:hAnsi="Arial" w:cs="Arial"/>
          <w:bCs/>
          <w:sz w:val="22"/>
          <w:szCs w:val="22"/>
        </w:rPr>
        <w:t xml:space="preserve"> del decreto 1082 de 2015, las partes</w:t>
      </w:r>
      <w:r w:rsidR="009E7965" w:rsidRPr="00CF15F1">
        <w:rPr>
          <w:rFonts w:ascii="Arial" w:hAnsi="Arial" w:cs="Arial"/>
          <w:sz w:val="22"/>
          <w:szCs w:val="22"/>
        </w:rPr>
        <w:t xml:space="preserve"> acuerdan: </w:t>
      </w:r>
    </w:p>
    <w:p w:rsidR="00494740" w:rsidRDefault="00494740" w:rsidP="00CF15F1">
      <w:pPr>
        <w:spacing w:line="276" w:lineRule="auto"/>
        <w:jc w:val="both"/>
        <w:rPr>
          <w:rFonts w:ascii="Arial" w:hAnsi="Arial" w:cs="Arial"/>
          <w:b/>
          <w:sz w:val="22"/>
          <w:szCs w:val="22"/>
          <w:u w:val="single"/>
        </w:rPr>
      </w:pPr>
    </w:p>
    <w:p w:rsidR="006F597E" w:rsidRPr="00CF15F1" w:rsidRDefault="006F597E" w:rsidP="00CF15F1">
      <w:pPr>
        <w:spacing w:line="276" w:lineRule="auto"/>
        <w:jc w:val="both"/>
        <w:rPr>
          <w:rFonts w:ascii="Arial" w:hAnsi="Arial" w:cs="Arial"/>
          <w:b/>
          <w:sz w:val="22"/>
          <w:szCs w:val="22"/>
          <w:u w:val="single"/>
        </w:rPr>
      </w:pPr>
    </w:p>
    <w:p w:rsidR="00494740" w:rsidRDefault="009E7965" w:rsidP="00CF15F1">
      <w:pPr>
        <w:spacing w:line="276" w:lineRule="auto"/>
        <w:jc w:val="both"/>
        <w:rPr>
          <w:rFonts w:ascii="Arial" w:hAnsi="Arial" w:cs="Arial"/>
          <w:b/>
          <w:sz w:val="22"/>
          <w:szCs w:val="22"/>
          <w:lang w:val="es-MX"/>
        </w:rPr>
      </w:pPr>
      <w:r w:rsidRPr="00CF15F1">
        <w:rPr>
          <w:rFonts w:ascii="Arial" w:hAnsi="Arial" w:cs="Arial"/>
          <w:b/>
          <w:sz w:val="22"/>
          <w:szCs w:val="22"/>
          <w:u w:val="single"/>
        </w:rPr>
        <w:t xml:space="preserve">CLÁUSULA PRIMERA </w:t>
      </w:r>
      <w:r w:rsidR="00494740" w:rsidRPr="00CF15F1">
        <w:rPr>
          <w:rFonts w:ascii="Arial" w:hAnsi="Arial" w:cs="Arial"/>
          <w:b/>
          <w:sz w:val="22"/>
          <w:szCs w:val="22"/>
          <w:u w:val="single"/>
        </w:rPr>
        <w:t>–</w:t>
      </w:r>
      <w:r w:rsidRPr="00CF15F1">
        <w:rPr>
          <w:rFonts w:ascii="Arial" w:hAnsi="Arial" w:cs="Arial"/>
          <w:b/>
          <w:sz w:val="22"/>
          <w:szCs w:val="22"/>
          <w:u w:val="single"/>
        </w:rPr>
        <w:t xml:space="preserve"> </w:t>
      </w:r>
      <w:r w:rsidR="00494740" w:rsidRPr="00CF15F1">
        <w:rPr>
          <w:rFonts w:ascii="Arial" w:hAnsi="Arial" w:cs="Arial"/>
          <w:b/>
          <w:sz w:val="22"/>
          <w:szCs w:val="22"/>
          <w:u w:val="single"/>
        </w:rPr>
        <w:t>VALOR</w:t>
      </w:r>
      <w:r w:rsidR="00494740" w:rsidRPr="00CF15F1">
        <w:rPr>
          <w:rFonts w:ascii="Arial" w:hAnsi="Arial" w:cs="Arial"/>
          <w:b/>
          <w:sz w:val="22"/>
          <w:szCs w:val="22"/>
        </w:rPr>
        <w:t xml:space="preserve">: </w:t>
      </w:r>
    </w:p>
    <w:p w:rsidR="006F597E" w:rsidRDefault="006F597E" w:rsidP="00CF15F1">
      <w:pPr>
        <w:spacing w:line="276" w:lineRule="auto"/>
        <w:jc w:val="both"/>
        <w:rPr>
          <w:rFonts w:ascii="Arial" w:hAnsi="Arial" w:cs="Arial"/>
          <w:b/>
          <w:sz w:val="22"/>
          <w:szCs w:val="22"/>
          <w:lang w:val="es-MX"/>
        </w:rPr>
      </w:pPr>
    </w:p>
    <w:p w:rsidR="006F597E" w:rsidRPr="005A321A" w:rsidRDefault="006F597E" w:rsidP="006F597E">
      <w:pPr>
        <w:spacing w:line="276" w:lineRule="auto"/>
        <w:jc w:val="both"/>
        <w:rPr>
          <w:rFonts w:ascii="Arial" w:hAnsi="Arial" w:cs="Arial"/>
          <w:b/>
          <w:color w:val="000000"/>
          <w:sz w:val="22"/>
          <w:szCs w:val="22"/>
          <w:lang w:val="es-MX"/>
        </w:rPr>
      </w:pPr>
      <w:bookmarkStart w:id="1" w:name="_Hlk496600709"/>
      <w:bookmarkStart w:id="2" w:name="_Hlk496608235"/>
      <w:r w:rsidRPr="005A321A">
        <w:rPr>
          <w:rFonts w:ascii="Arial" w:hAnsi="Arial" w:cs="Arial"/>
          <w:b/>
          <w:color w:val="000000"/>
          <w:sz w:val="22"/>
          <w:szCs w:val="22"/>
        </w:rPr>
        <w:t>VALOR TOTAL:</w:t>
      </w:r>
      <w:r w:rsidRPr="005A321A">
        <w:rPr>
          <w:rFonts w:ascii="Arial" w:hAnsi="Arial" w:cs="Arial"/>
          <w:color w:val="000000"/>
          <w:sz w:val="22"/>
          <w:szCs w:val="22"/>
        </w:rPr>
        <w:t xml:space="preserve"> </w:t>
      </w:r>
      <w:bookmarkEnd w:id="1"/>
      <w:r w:rsidRPr="005A321A">
        <w:rPr>
          <w:rFonts w:ascii="Arial" w:hAnsi="Arial" w:cs="Arial"/>
          <w:color w:val="000000"/>
          <w:sz w:val="22"/>
          <w:szCs w:val="22"/>
          <w:lang w:val="es-ES"/>
        </w:rPr>
        <w:t>El valor total del contrato será la suma de</w:t>
      </w:r>
      <w:r w:rsidRPr="005A321A">
        <w:rPr>
          <w:rFonts w:ascii="Arial" w:hAnsi="Arial" w:cs="Arial"/>
          <w:b/>
          <w:color w:val="000000"/>
          <w:sz w:val="22"/>
          <w:szCs w:val="22"/>
          <w:lang w:val="es-MX"/>
        </w:rPr>
        <w:t xml:space="preserve"> DIECIOCHO MILLONES CUATROCIENTOS CINCUENTA MIL PESOS ($18.450.000) M/CTE.</w:t>
      </w:r>
    </w:p>
    <w:p w:rsidR="006F597E" w:rsidRPr="005A321A" w:rsidRDefault="006F597E" w:rsidP="006F597E">
      <w:pPr>
        <w:spacing w:line="276" w:lineRule="auto"/>
        <w:jc w:val="both"/>
        <w:rPr>
          <w:rFonts w:ascii="Arial" w:hAnsi="Arial" w:cs="Arial"/>
          <w:b/>
          <w:color w:val="000000"/>
          <w:sz w:val="22"/>
          <w:szCs w:val="22"/>
          <w:lang w:val="es-MX"/>
        </w:rPr>
      </w:pPr>
    </w:p>
    <w:p w:rsidR="006F597E" w:rsidRPr="005A321A" w:rsidRDefault="006F597E" w:rsidP="006F597E">
      <w:pPr>
        <w:spacing w:line="276" w:lineRule="auto"/>
        <w:jc w:val="both"/>
        <w:rPr>
          <w:rFonts w:ascii="Arial" w:hAnsi="Arial" w:cs="Arial"/>
          <w:b/>
          <w:color w:val="000000"/>
          <w:sz w:val="22"/>
          <w:szCs w:val="22"/>
        </w:rPr>
      </w:pPr>
      <w:bookmarkStart w:id="3" w:name="_Hlk496600715"/>
      <w:r w:rsidRPr="005A321A">
        <w:rPr>
          <w:rFonts w:ascii="Arial" w:hAnsi="Arial" w:cs="Arial"/>
          <w:b/>
          <w:color w:val="000000"/>
          <w:sz w:val="22"/>
          <w:szCs w:val="22"/>
        </w:rPr>
        <w:t xml:space="preserve">VALOR MENSUAL: </w:t>
      </w:r>
      <w:r w:rsidRPr="005A321A">
        <w:rPr>
          <w:rFonts w:ascii="Arial" w:hAnsi="Arial" w:cs="Arial"/>
          <w:color w:val="000000"/>
          <w:sz w:val="22"/>
          <w:szCs w:val="22"/>
        </w:rPr>
        <w:t xml:space="preserve">El valor mensual del contrato se estima hasta por la suma de </w:t>
      </w:r>
      <w:r w:rsidRPr="005A321A">
        <w:rPr>
          <w:rFonts w:ascii="Arial" w:hAnsi="Arial" w:cs="Arial"/>
          <w:b/>
          <w:color w:val="000000"/>
          <w:sz w:val="22"/>
          <w:szCs w:val="22"/>
        </w:rPr>
        <w:t>CUATRO MILLONES QUINIENTOS MIL PESOS M/CTE.- ($4.500.000).</w:t>
      </w:r>
    </w:p>
    <w:bookmarkEnd w:id="2"/>
    <w:bookmarkEnd w:id="3"/>
    <w:p w:rsidR="00494740" w:rsidRDefault="00494740" w:rsidP="00CF15F1">
      <w:pPr>
        <w:spacing w:line="276" w:lineRule="auto"/>
        <w:jc w:val="both"/>
        <w:rPr>
          <w:rFonts w:ascii="Arial" w:hAnsi="Arial" w:cs="Arial"/>
          <w:b/>
          <w:sz w:val="22"/>
          <w:szCs w:val="22"/>
          <w:u w:val="single"/>
        </w:rPr>
      </w:pPr>
    </w:p>
    <w:p w:rsidR="006F597E" w:rsidRPr="00CF15F1" w:rsidRDefault="006F597E" w:rsidP="00CF15F1">
      <w:pPr>
        <w:spacing w:line="276" w:lineRule="auto"/>
        <w:jc w:val="both"/>
        <w:rPr>
          <w:rFonts w:ascii="Arial" w:hAnsi="Arial" w:cs="Arial"/>
          <w:b/>
          <w:sz w:val="22"/>
          <w:szCs w:val="22"/>
          <w:u w:val="single"/>
        </w:rPr>
      </w:pPr>
    </w:p>
    <w:p w:rsidR="00494740" w:rsidRPr="00CF15F1" w:rsidRDefault="00494740" w:rsidP="00CF15F1">
      <w:pPr>
        <w:spacing w:line="276" w:lineRule="auto"/>
        <w:jc w:val="both"/>
        <w:rPr>
          <w:rFonts w:ascii="Arial" w:hAnsi="Arial" w:cs="Arial"/>
          <w:sz w:val="22"/>
          <w:szCs w:val="22"/>
        </w:rPr>
      </w:pPr>
      <w:r w:rsidRPr="00CF15F1">
        <w:rPr>
          <w:rFonts w:ascii="Arial" w:hAnsi="Arial" w:cs="Arial"/>
          <w:b/>
          <w:sz w:val="22"/>
          <w:szCs w:val="22"/>
          <w:u w:val="single"/>
        </w:rPr>
        <w:t>CLÁUSULA SEGUNDA. -PLAZO</w:t>
      </w:r>
      <w:r w:rsidRPr="00CF15F1">
        <w:rPr>
          <w:rFonts w:ascii="Arial" w:hAnsi="Arial" w:cs="Arial"/>
          <w:b/>
          <w:sz w:val="22"/>
          <w:szCs w:val="22"/>
        </w:rPr>
        <w:t>:</w:t>
      </w:r>
      <w:r w:rsidRPr="00CF15F1">
        <w:rPr>
          <w:rFonts w:ascii="Arial" w:hAnsi="Arial" w:cs="Arial"/>
          <w:sz w:val="22"/>
          <w:szCs w:val="22"/>
        </w:rPr>
        <w:t xml:space="preserve"> </w:t>
      </w:r>
      <w:r w:rsidR="006F597E" w:rsidRPr="006F597E">
        <w:rPr>
          <w:rFonts w:ascii="Arial" w:hAnsi="Arial" w:cs="Arial"/>
          <w:sz w:val="22"/>
          <w:szCs w:val="22"/>
        </w:rPr>
        <w:t xml:space="preserve">El plazo del contrato será de </w:t>
      </w:r>
      <w:r w:rsidR="006F597E" w:rsidRPr="006F597E">
        <w:rPr>
          <w:rFonts w:ascii="Arial" w:hAnsi="Arial" w:cs="Arial"/>
          <w:b/>
          <w:sz w:val="22"/>
          <w:szCs w:val="22"/>
        </w:rPr>
        <w:t>CUATRO (4) MESES, TRES (3) DÍAS</w:t>
      </w:r>
      <w:r w:rsidR="006F597E" w:rsidRPr="006F597E">
        <w:rPr>
          <w:rFonts w:ascii="Arial" w:hAnsi="Arial" w:cs="Arial"/>
          <w:sz w:val="22"/>
          <w:szCs w:val="22"/>
        </w:rPr>
        <w:t xml:space="preserve">, contados a partir de la suscripción del acta de inicio, una vez cumplidos los requisitos de ejecución. Sin que sobrepase el 31 de diciembre de 2018. </w:t>
      </w:r>
      <w:r w:rsidRPr="00CF15F1">
        <w:rPr>
          <w:rFonts w:ascii="Arial" w:hAnsi="Arial" w:cs="Arial"/>
          <w:sz w:val="22"/>
          <w:szCs w:val="22"/>
        </w:rPr>
        <w:t xml:space="preserve"> </w:t>
      </w:r>
    </w:p>
    <w:p w:rsidR="00494740" w:rsidRDefault="00494740" w:rsidP="00CF15F1">
      <w:pPr>
        <w:spacing w:line="276" w:lineRule="auto"/>
        <w:jc w:val="both"/>
        <w:rPr>
          <w:rFonts w:ascii="Arial" w:hAnsi="Arial" w:cs="Arial"/>
          <w:sz w:val="22"/>
          <w:szCs w:val="22"/>
        </w:rPr>
      </w:pPr>
    </w:p>
    <w:p w:rsidR="006F597E" w:rsidRDefault="006F597E" w:rsidP="00CF15F1">
      <w:pPr>
        <w:spacing w:line="276" w:lineRule="auto"/>
        <w:jc w:val="both"/>
        <w:rPr>
          <w:rFonts w:ascii="Arial" w:hAnsi="Arial" w:cs="Arial"/>
          <w:sz w:val="22"/>
          <w:szCs w:val="22"/>
        </w:rPr>
      </w:pPr>
    </w:p>
    <w:p w:rsidR="00494740" w:rsidRPr="00CF15F1" w:rsidRDefault="00494740" w:rsidP="00CF15F1">
      <w:pPr>
        <w:spacing w:line="276" w:lineRule="auto"/>
        <w:jc w:val="both"/>
        <w:rPr>
          <w:rFonts w:ascii="Arial" w:hAnsi="Arial" w:cs="Arial"/>
          <w:b/>
          <w:sz w:val="22"/>
          <w:szCs w:val="22"/>
        </w:rPr>
      </w:pPr>
      <w:r w:rsidRPr="00CF15F1">
        <w:rPr>
          <w:rFonts w:ascii="Arial" w:hAnsi="Arial" w:cs="Arial"/>
          <w:b/>
          <w:sz w:val="22"/>
          <w:szCs w:val="22"/>
          <w:u w:val="single"/>
        </w:rPr>
        <w:lastRenderedPageBreak/>
        <w:t>CLÁUSULA TERCERA. –FORMA DE PAGO:</w:t>
      </w:r>
      <w:r w:rsidRPr="00CF15F1">
        <w:rPr>
          <w:rFonts w:ascii="Arial" w:hAnsi="Arial" w:cs="Arial"/>
          <w:b/>
          <w:sz w:val="22"/>
          <w:szCs w:val="22"/>
        </w:rPr>
        <w:t xml:space="preserve"> </w:t>
      </w:r>
    </w:p>
    <w:p w:rsidR="00494740" w:rsidRPr="00CF15F1" w:rsidRDefault="00494740" w:rsidP="00CF15F1">
      <w:pPr>
        <w:spacing w:line="276" w:lineRule="auto"/>
        <w:jc w:val="both"/>
        <w:rPr>
          <w:rFonts w:ascii="Arial" w:hAnsi="Arial" w:cs="Arial"/>
          <w:b/>
          <w:sz w:val="22"/>
          <w:szCs w:val="22"/>
        </w:rPr>
      </w:pPr>
    </w:p>
    <w:p w:rsidR="00494740" w:rsidRPr="00CF15F1" w:rsidRDefault="00494740" w:rsidP="00CF15F1">
      <w:pPr>
        <w:shd w:val="clear" w:color="auto" w:fill="FFFFFF"/>
        <w:suppressAutoHyphens w:val="0"/>
        <w:spacing w:line="276" w:lineRule="auto"/>
        <w:jc w:val="both"/>
        <w:rPr>
          <w:rFonts w:ascii="Arial" w:hAnsi="Arial" w:cs="Arial"/>
          <w:b/>
          <w:bCs/>
          <w:color w:val="000000"/>
          <w:sz w:val="22"/>
          <w:szCs w:val="22"/>
          <w:lang w:eastAsia="es-CO"/>
        </w:rPr>
      </w:pPr>
      <w:r w:rsidRPr="00CF15F1">
        <w:rPr>
          <w:rFonts w:ascii="Arial" w:hAnsi="Arial" w:cs="Arial"/>
          <w:color w:val="000000"/>
          <w:sz w:val="22"/>
          <w:szCs w:val="22"/>
          <w:lang w:val="es-ES" w:eastAsia="es-CO"/>
        </w:rPr>
        <w:t>El Fondo cancelará el valor del contrato así: 1) Un primer pago en forma equivalente a los días transcurridos entre la fecha de inicio y el día 9 del mes o el siguiente (según sea el caso). </w:t>
      </w:r>
      <w:r w:rsidRPr="00CF15F1">
        <w:rPr>
          <w:rFonts w:ascii="Arial" w:hAnsi="Arial" w:cs="Arial"/>
          <w:color w:val="000000"/>
          <w:sz w:val="22"/>
          <w:szCs w:val="22"/>
          <w:lang w:val="es-MX" w:eastAsia="es-CO"/>
        </w:rPr>
        <w:t>2) El saldo correspondiente en mensualidades vencidas, </w:t>
      </w:r>
      <w:r w:rsidRPr="00CF15F1">
        <w:rPr>
          <w:rFonts w:ascii="Arial" w:hAnsi="Arial" w:cs="Arial"/>
          <w:color w:val="000000"/>
          <w:sz w:val="22"/>
          <w:szCs w:val="22"/>
          <w:lang w:eastAsia="es-CO"/>
        </w:rPr>
        <w:t>las cuales se pagarán previa programación del PAC y previa entrega de los siguientes documentos: *Informe mensual de actividades debidamente firmado por el contratista.*Certificación juramentada de retención en la fuente, *Certificado de cumplimiento expedido por el supervisor del contrato, *Copia de la planilla de pago de los aportes al régimen de seguridad social integral, para el periodo cobrado, en proporción al valor mensual del contrato.</w:t>
      </w:r>
      <w:r w:rsidRPr="00CF15F1">
        <w:rPr>
          <w:rFonts w:ascii="Arial" w:hAnsi="Arial" w:cs="Arial"/>
          <w:b/>
          <w:bCs/>
          <w:color w:val="000000"/>
          <w:sz w:val="22"/>
          <w:szCs w:val="22"/>
          <w:lang w:eastAsia="es-CO"/>
        </w:rPr>
        <w:t> </w:t>
      </w:r>
      <w:r w:rsidRPr="00CF15F1">
        <w:rPr>
          <w:rFonts w:ascii="Arial" w:hAnsi="Arial" w:cs="Arial"/>
          <w:bCs/>
          <w:color w:val="000000"/>
          <w:sz w:val="22"/>
          <w:szCs w:val="22"/>
          <w:lang w:eastAsia="es-CO"/>
        </w:rPr>
        <w:t>En todo caso el último pago se realizará de forma parcial de acuerdo a los días ejecutados hasta la terminación del contrato.</w:t>
      </w:r>
      <w:r w:rsidRPr="00CF15F1">
        <w:rPr>
          <w:rFonts w:ascii="Arial" w:hAnsi="Arial" w:cs="Arial"/>
          <w:b/>
          <w:bCs/>
          <w:color w:val="000000"/>
          <w:sz w:val="22"/>
          <w:szCs w:val="22"/>
          <w:lang w:eastAsia="es-CO"/>
        </w:rPr>
        <w:t xml:space="preserve"> </w:t>
      </w:r>
    </w:p>
    <w:p w:rsidR="00494740" w:rsidRPr="00CF15F1" w:rsidRDefault="00494740" w:rsidP="00CF15F1">
      <w:pPr>
        <w:shd w:val="clear" w:color="auto" w:fill="FFFFFF"/>
        <w:suppressAutoHyphens w:val="0"/>
        <w:spacing w:line="276" w:lineRule="auto"/>
        <w:jc w:val="both"/>
        <w:rPr>
          <w:rFonts w:ascii="Arial" w:hAnsi="Arial" w:cs="Arial"/>
          <w:b/>
          <w:bCs/>
          <w:color w:val="000000"/>
          <w:sz w:val="22"/>
          <w:szCs w:val="22"/>
          <w:lang w:eastAsia="es-CO"/>
        </w:rPr>
      </w:pPr>
    </w:p>
    <w:p w:rsidR="00494740" w:rsidRPr="00CF15F1" w:rsidRDefault="00494740" w:rsidP="00CF15F1">
      <w:pPr>
        <w:shd w:val="clear" w:color="auto" w:fill="FFFFFF"/>
        <w:suppressAutoHyphens w:val="0"/>
        <w:spacing w:line="276" w:lineRule="auto"/>
        <w:jc w:val="both"/>
        <w:rPr>
          <w:rFonts w:ascii="Arial" w:hAnsi="Arial" w:cs="Arial"/>
          <w:b/>
          <w:bCs/>
          <w:color w:val="000000"/>
          <w:sz w:val="22"/>
          <w:szCs w:val="22"/>
          <w:lang w:eastAsia="es-CO"/>
        </w:rPr>
      </w:pPr>
      <w:r w:rsidRPr="00CF15F1">
        <w:rPr>
          <w:rFonts w:ascii="Arial" w:hAnsi="Arial" w:cs="Arial"/>
          <w:b/>
          <w:bCs/>
          <w:color w:val="000000"/>
          <w:sz w:val="22"/>
          <w:szCs w:val="22"/>
          <w:lang w:eastAsia="es-CO"/>
        </w:rPr>
        <w:t>NOTA 1:</w:t>
      </w:r>
      <w:r w:rsidRPr="00CF15F1">
        <w:rPr>
          <w:rFonts w:ascii="Arial" w:hAnsi="Arial" w:cs="Arial"/>
          <w:color w:val="000000"/>
          <w:sz w:val="22"/>
          <w:szCs w:val="22"/>
          <w:lang w:eastAsia="es-CO"/>
        </w:rPr>
        <w:t> Para realizar el primer pago, el contratista deberá efectuar el registro en la plataforma del SIDEAP y presentar los soportes para el respectivo informe.</w:t>
      </w:r>
      <w:r w:rsidRPr="00CF15F1">
        <w:rPr>
          <w:rFonts w:ascii="Arial" w:hAnsi="Arial" w:cs="Arial"/>
          <w:b/>
          <w:bCs/>
          <w:color w:val="000000"/>
          <w:sz w:val="22"/>
          <w:szCs w:val="22"/>
          <w:lang w:eastAsia="es-CO"/>
        </w:rPr>
        <w:t xml:space="preserve"> </w:t>
      </w:r>
    </w:p>
    <w:p w:rsidR="00494740" w:rsidRPr="00CF15F1" w:rsidRDefault="00494740" w:rsidP="00CF15F1">
      <w:pPr>
        <w:shd w:val="clear" w:color="auto" w:fill="FFFFFF"/>
        <w:suppressAutoHyphens w:val="0"/>
        <w:spacing w:line="276" w:lineRule="auto"/>
        <w:jc w:val="both"/>
        <w:rPr>
          <w:rFonts w:ascii="Arial" w:hAnsi="Arial" w:cs="Arial"/>
          <w:b/>
          <w:bCs/>
          <w:color w:val="000000"/>
          <w:sz w:val="22"/>
          <w:szCs w:val="22"/>
          <w:lang w:eastAsia="es-CO"/>
        </w:rPr>
      </w:pPr>
    </w:p>
    <w:p w:rsidR="00494740" w:rsidRPr="00CF15F1" w:rsidRDefault="00494740" w:rsidP="00CF15F1">
      <w:pPr>
        <w:shd w:val="clear" w:color="auto" w:fill="FFFFFF"/>
        <w:suppressAutoHyphens w:val="0"/>
        <w:spacing w:line="276" w:lineRule="auto"/>
        <w:jc w:val="both"/>
        <w:rPr>
          <w:rFonts w:ascii="Arial" w:hAnsi="Arial" w:cs="Arial"/>
          <w:b/>
          <w:bCs/>
          <w:color w:val="000000"/>
          <w:sz w:val="22"/>
          <w:szCs w:val="22"/>
          <w:lang w:eastAsia="es-CO"/>
        </w:rPr>
      </w:pPr>
      <w:r w:rsidRPr="00CF15F1">
        <w:rPr>
          <w:rFonts w:ascii="Arial" w:hAnsi="Arial" w:cs="Arial"/>
          <w:b/>
          <w:bCs/>
          <w:color w:val="000000"/>
          <w:sz w:val="22"/>
          <w:szCs w:val="22"/>
          <w:lang w:eastAsia="es-CO"/>
        </w:rPr>
        <w:t>NOTA 2:</w:t>
      </w:r>
      <w:r w:rsidRPr="00CF15F1">
        <w:rPr>
          <w:rFonts w:ascii="Arial" w:hAnsi="Arial" w:cs="Arial"/>
          <w:color w:val="000000"/>
          <w:sz w:val="22"/>
          <w:szCs w:val="22"/>
          <w:lang w:eastAsia="es-CO"/>
        </w:rPr>
        <w:t> Para efectos del último pago, deberá entregar certificación de gestión documental, constancia de entrega de elementos a cargo, certificación de ORFEO (cuando aplique) y constancia de entrega de la información a su cargo al supervisor del contrato, debidamente diligenciado y firmado por quienes corresponda. </w:t>
      </w:r>
    </w:p>
    <w:p w:rsidR="00494740" w:rsidRPr="00CF15F1" w:rsidRDefault="00494740" w:rsidP="00CF15F1">
      <w:pPr>
        <w:shd w:val="clear" w:color="auto" w:fill="FFFFFF"/>
        <w:suppressAutoHyphens w:val="0"/>
        <w:spacing w:line="276" w:lineRule="auto"/>
        <w:jc w:val="both"/>
        <w:rPr>
          <w:rFonts w:ascii="Arial" w:hAnsi="Arial" w:cs="Arial"/>
          <w:color w:val="000000"/>
          <w:sz w:val="22"/>
          <w:szCs w:val="22"/>
          <w:lang w:val="es-MX" w:eastAsia="es-CO"/>
        </w:rPr>
      </w:pPr>
    </w:p>
    <w:p w:rsidR="00494740" w:rsidRPr="00CF15F1" w:rsidRDefault="00494740" w:rsidP="00CF15F1">
      <w:pPr>
        <w:shd w:val="clear" w:color="auto" w:fill="FFFFFF"/>
        <w:suppressAutoHyphens w:val="0"/>
        <w:spacing w:line="276" w:lineRule="auto"/>
        <w:jc w:val="both"/>
        <w:rPr>
          <w:rFonts w:ascii="Arial" w:hAnsi="Arial" w:cs="Arial"/>
          <w:b/>
          <w:bCs/>
          <w:color w:val="000000"/>
          <w:sz w:val="22"/>
          <w:szCs w:val="22"/>
          <w:lang w:val="es-MX" w:eastAsia="es-CO"/>
        </w:rPr>
      </w:pPr>
      <w:r w:rsidRPr="00CF15F1">
        <w:rPr>
          <w:rFonts w:ascii="Arial" w:hAnsi="Arial" w:cs="Arial"/>
          <w:b/>
          <w:color w:val="000000"/>
          <w:sz w:val="22"/>
          <w:szCs w:val="22"/>
          <w:lang w:val="es-MX" w:eastAsia="es-CO"/>
        </w:rPr>
        <w:t>NOTA 3</w:t>
      </w:r>
      <w:r w:rsidRPr="00CF15F1">
        <w:rPr>
          <w:rFonts w:ascii="Arial" w:hAnsi="Arial" w:cs="Arial"/>
          <w:color w:val="000000"/>
          <w:sz w:val="22"/>
          <w:szCs w:val="22"/>
          <w:lang w:val="es-MX" w:eastAsia="es-CO"/>
        </w:rPr>
        <w:t>: La cancelación del valor del contrato, por parte del FONDO al contratista se hará mediante el Sistema Automático de Pagos, realizando consignaciones en la cuenta que posea el mismo en una entidad financiera, de acuerdo a la información suministrada por ésta, en el momento de suscripción del presente documento</w:t>
      </w:r>
      <w:r w:rsidRPr="00CF15F1">
        <w:rPr>
          <w:rFonts w:ascii="Arial" w:hAnsi="Arial" w:cs="Arial"/>
          <w:b/>
          <w:bCs/>
          <w:color w:val="000000"/>
          <w:sz w:val="22"/>
          <w:szCs w:val="22"/>
          <w:lang w:val="es-MX" w:eastAsia="es-CO"/>
        </w:rPr>
        <w:t xml:space="preserve">. </w:t>
      </w:r>
    </w:p>
    <w:p w:rsidR="00494740" w:rsidRPr="00CF15F1" w:rsidRDefault="00494740" w:rsidP="00CF15F1">
      <w:pPr>
        <w:shd w:val="clear" w:color="auto" w:fill="FFFFFF"/>
        <w:suppressAutoHyphens w:val="0"/>
        <w:spacing w:line="276" w:lineRule="auto"/>
        <w:jc w:val="both"/>
        <w:rPr>
          <w:rFonts w:ascii="Arial" w:hAnsi="Arial" w:cs="Arial"/>
          <w:b/>
          <w:bCs/>
          <w:color w:val="000000"/>
          <w:sz w:val="22"/>
          <w:szCs w:val="22"/>
          <w:lang w:val="es-MX" w:eastAsia="es-CO"/>
        </w:rPr>
      </w:pPr>
    </w:p>
    <w:p w:rsidR="00494740" w:rsidRPr="00CF15F1" w:rsidRDefault="00494740" w:rsidP="00CF15F1">
      <w:pPr>
        <w:shd w:val="clear" w:color="auto" w:fill="FFFFFF"/>
        <w:suppressAutoHyphens w:val="0"/>
        <w:spacing w:line="276" w:lineRule="auto"/>
        <w:jc w:val="both"/>
        <w:rPr>
          <w:rFonts w:ascii="Arial" w:hAnsi="Arial" w:cs="Arial"/>
          <w:color w:val="000000"/>
          <w:sz w:val="22"/>
          <w:szCs w:val="22"/>
          <w:lang w:val="es-MX" w:eastAsia="es-CO"/>
        </w:rPr>
      </w:pPr>
      <w:r w:rsidRPr="00CF15F1">
        <w:rPr>
          <w:rFonts w:ascii="Arial" w:hAnsi="Arial" w:cs="Arial"/>
          <w:b/>
          <w:bCs/>
          <w:color w:val="000000"/>
          <w:sz w:val="22"/>
          <w:szCs w:val="22"/>
          <w:lang w:val="es-MX" w:eastAsia="es-CO"/>
        </w:rPr>
        <w:t>NOTA 4</w:t>
      </w:r>
      <w:r w:rsidRPr="00CF15F1">
        <w:rPr>
          <w:rFonts w:ascii="Arial" w:hAnsi="Arial" w:cs="Arial"/>
          <w:color w:val="000000"/>
          <w:sz w:val="22"/>
          <w:szCs w:val="22"/>
          <w:lang w:val="es-MX" w:eastAsia="es-CO"/>
        </w:rPr>
        <w:t>: Los pagos que efectué el FONDO, en virtud del presente contrato estarán sujetos a la Programación de Recursos del Programa Anual de Caja – PAC y a los recursos disponibles en Tesorería. </w:t>
      </w:r>
    </w:p>
    <w:p w:rsidR="00494740" w:rsidRPr="00CF15F1" w:rsidRDefault="00494740" w:rsidP="00CF15F1">
      <w:pPr>
        <w:shd w:val="clear" w:color="auto" w:fill="FFFFFF"/>
        <w:suppressAutoHyphens w:val="0"/>
        <w:spacing w:line="276" w:lineRule="auto"/>
        <w:jc w:val="both"/>
        <w:rPr>
          <w:rFonts w:ascii="Arial" w:hAnsi="Arial" w:cs="Arial"/>
          <w:b/>
          <w:bCs/>
          <w:color w:val="000000"/>
          <w:sz w:val="22"/>
          <w:szCs w:val="22"/>
          <w:lang w:val="es-MX" w:eastAsia="es-CO"/>
        </w:rPr>
      </w:pPr>
    </w:p>
    <w:p w:rsidR="00494740" w:rsidRPr="00CF15F1" w:rsidRDefault="00494740" w:rsidP="00CF15F1">
      <w:pPr>
        <w:shd w:val="clear" w:color="auto" w:fill="FFFFFF"/>
        <w:suppressAutoHyphens w:val="0"/>
        <w:spacing w:line="276" w:lineRule="auto"/>
        <w:jc w:val="both"/>
        <w:rPr>
          <w:rFonts w:ascii="Arial" w:hAnsi="Arial" w:cs="Arial"/>
          <w:b/>
          <w:bCs/>
          <w:color w:val="000000"/>
          <w:sz w:val="22"/>
          <w:szCs w:val="22"/>
          <w:lang w:eastAsia="es-CO"/>
        </w:rPr>
      </w:pPr>
      <w:r w:rsidRPr="00CF15F1">
        <w:rPr>
          <w:rFonts w:ascii="Arial" w:hAnsi="Arial" w:cs="Arial"/>
          <w:b/>
          <w:bCs/>
          <w:color w:val="000000"/>
          <w:sz w:val="22"/>
          <w:szCs w:val="22"/>
          <w:lang w:val="es-MX" w:eastAsia="es-CO"/>
        </w:rPr>
        <w:t>NOTA 5</w:t>
      </w:r>
      <w:r w:rsidRPr="00CF15F1">
        <w:rPr>
          <w:rFonts w:ascii="Arial" w:hAnsi="Arial" w:cs="Arial"/>
          <w:color w:val="000000"/>
          <w:sz w:val="22"/>
          <w:szCs w:val="22"/>
          <w:lang w:val="es-MX" w:eastAsia="es-CO"/>
        </w:rPr>
        <w:t>: (Sólo aplica para régimen común) De conformidad con el Numeral 7° Parágrafo 1° del artículo 499 del Estatuto Tributario, “Para la celebración de contratos de venta de bienes o de prestación de servicios gravados por cuantía individual y superior a 3300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r w:rsidRPr="00CF15F1">
        <w:rPr>
          <w:rFonts w:ascii="Arial" w:hAnsi="Arial" w:cs="Arial"/>
          <w:b/>
          <w:bCs/>
          <w:color w:val="000000"/>
          <w:sz w:val="22"/>
          <w:szCs w:val="22"/>
          <w:lang w:val="es-MX" w:eastAsia="es-CO"/>
        </w:rPr>
        <w:t>. </w:t>
      </w:r>
    </w:p>
    <w:p w:rsidR="00494740" w:rsidRPr="00CF15F1" w:rsidRDefault="00494740" w:rsidP="00CF15F1">
      <w:pPr>
        <w:spacing w:line="276" w:lineRule="auto"/>
        <w:jc w:val="both"/>
        <w:rPr>
          <w:rFonts w:ascii="Arial" w:hAnsi="Arial" w:cs="Arial"/>
          <w:sz w:val="22"/>
          <w:szCs w:val="22"/>
        </w:rPr>
      </w:pPr>
      <w:r w:rsidRPr="00CF15F1">
        <w:rPr>
          <w:rFonts w:ascii="Arial" w:hAnsi="Arial" w:cs="Arial"/>
          <w:b/>
          <w:sz w:val="22"/>
          <w:szCs w:val="22"/>
          <w:u w:val="single"/>
        </w:rPr>
        <w:lastRenderedPageBreak/>
        <w:t xml:space="preserve">CLÁUSULA CUARTA. – </w:t>
      </w:r>
      <w:r w:rsidR="009E7965" w:rsidRPr="00CF15F1">
        <w:rPr>
          <w:rFonts w:ascii="Arial" w:hAnsi="Arial" w:cs="Arial"/>
          <w:b/>
          <w:sz w:val="22"/>
          <w:szCs w:val="22"/>
          <w:u w:val="single"/>
        </w:rPr>
        <w:t>OBLIGACIONES GENERALES</w:t>
      </w:r>
      <w:r w:rsidR="009E7965" w:rsidRPr="00CF15F1">
        <w:rPr>
          <w:rFonts w:ascii="Arial" w:hAnsi="Arial" w:cs="Arial"/>
          <w:sz w:val="22"/>
          <w:szCs w:val="22"/>
          <w:u w:val="single"/>
        </w:rPr>
        <w:t>:</w:t>
      </w:r>
      <w:r w:rsidR="009E7965" w:rsidRPr="00CF15F1">
        <w:rPr>
          <w:rFonts w:ascii="Arial" w:hAnsi="Arial" w:cs="Arial"/>
          <w:sz w:val="22"/>
          <w:szCs w:val="22"/>
        </w:rPr>
        <w:t xml:space="preserve"> </w:t>
      </w:r>
    </w:p>
    <w:p w:rsidR="00494740" w:rsidRPr="00CF15F1" w:rsidRDefault="00494740" w:rsidP="00CF15F1">
      <w:pPr>
        <w:shd w:val="clear" w:color="auto" w:fill="FFFFFF"/>
        <w:suppressAutoHyphens w:val="0"/>
        <w:spacing w:line="276" w:lineRule="auto"/>
        <w:jc w:val="both"/>
        <w:rPr>
          <w:rFonts w:ascii="Arial" w:hAnsi="Arial" w:cs="Arial"/>
          <w:color w:val="FF0000"/>
          <w:sz w:val="22"/>
          <w:szCs w:val="22"/>
          <w:lang w:eastAsia="es-CO"/>
        </w:rPr>
      </w:pPr>
      <w:r w:rsidRPr="00CF15F1">
        <w:rPr>
          <w:rFonts w:ascii="Arial" w:hAnsi="Arial" w:cs="Arial"/>
          <w:color w:val="FF0000"/>
          <w:sz w:val="22"/>
          <w:szCs w:val="22"/>
          <w:lang w:eastAsia="es-CO"/>
        </w:rPr>
        <w:t> </w:t>
      </w:r>
    </w:p>
    <w:p w:rsidR="00494740" w:rsidRPr="00CF15F1" w:rsidRDefault="00494740" w:rsidP="00D805EE">
      <w:pPr>
        <w:numPr>
          <w:ilvl w:val="0"/>
          <w:numId w:val="5"/>
        </w:numPr>
        <w:shd w:val="clear" w:color="auto" w:fill="FFFFFF"/>
        <w:suppressAutoHyphens w:val="0"/>
        <w:spacing w:line="276" w:lineRule="auto"/>
        <w:jc w:val="both"/>
        <w:rPr>
          <w:rFonts w:ascii="Arial" w:hAnsi="Arial" w:cs="Arial"/>
          <w:sz w:val="22"/>
          <w:szCs w:val="22"/>
        </w:rPr>
      </w:pPr>
      <w:r w:rsidRPr="00CF15F1">
        <w:rPr>
          <w:rFonts w:ascii="Arial" w:hAnsi="Arial" w:cs="Arial"/>
          <w:sz w:val="22"/>
          <w:szCs w:val="22"/>
        </w:rPr>
        <w:t>Entregar al supervisor los documentos elaborados en cumplimiento de las obligaciones contractuales y archivos a su cargo, organizados, rotulados y almacenados, atendiendo los estándares y directrices de gestión documental, sin que ello implique exoneración de la responsabilidad a que haya lugar en caso de irregularidades. (Artículo 15 de la Ley 594 de 2000), así como los informes requeridos sobre las actividades realizadas durante la ejecución del mismo.</w:t>
      </w:r>
    </w:p>
    <w:p w:rsidR="00494740" w:rsidRPr="00CF15F1" w:rsidRDefault="00494740" w:rsidP="00D805EE">
      <w:pPr>
        <w:numPr>
          <w:ilvl w:val="0"/>
          <w:numId w:val="5"/>
        </w:numPr>
        <w:shd w:val="clear" w:color="auto" w:fill="FFFFFF"/>
        <w:suppressAutoHyphens w:val="0"/>
        <w:spacing w:line="276" w:lineRule="auto"/>
        <w:jc w:val="both"/>
        <w:rPr>
          <w:rFonts w:ascii="Arial" w:hAnsi="Arial" w:cs="Arial"/>
          <w:sz w:val="22"/>
          <w:szCs w:val="22"/>
        </w:rPr>
      </w:pPr>
      <w:r w:rsidRPr="00CF15F1">
        <w:rPr>
          <w:rFonts w:ascii="Arial" w:hAnsi="Arial" w:cs="Arial"/>
          <w:sz w:val="22"/>
          <w:szCs w:val="22"/>
        </w:rPr>
        <w:t>Dar aplicación a los subsistemas que componen el Sistema Integrado de Gestión adoptados por la Secretaría Distrital de Gobierno.</w:t>
      </w:r>
    </w:p>
    <w:p w:rsidR="00494740" w:rsidRPr="00CF15F1" w:rsidRDefault="00494740" w:rsidP="00D805EE">
      <w:pPr>
        <w:numPr>
          <w:ilvl w:val="0"/>
          <w:numId w:val="5"/>
        </w:numPr>
        <w:shd w:val="clear" w:color="auto" w:fill="FFFFFF"/>
        <w:suppressAutoHyphens w:val="0"/>
        <w:spacing w:line="276" w:lineRule="auto"/>
        <w:jc w:val="both"/>
        <w:rPr>
          <w:rFonts w:ascii="Arial" w:hAnsi="Arial" w:cs="Arial"/>
          <w:sz w:val="22"/>
          <w:szCs w:val="22"/>
        </w:rPr>
      </w:pPr>
      <w:r w:rsidRPr="00CF15F1">
        <w:rPr>
          <w:rFonts w:ascii="Arial" w:hAnsi="Arial" w:cs="Arial"/>
          <w:sz w:val="22"/>
          <w:szCs w:val="22"/>
        </w:rPr>
        <w:t>Mantener estricta reserva y confidencialidad sobre la información que conozca por causa o con ocasión del contrato, así como, respetar la titularidad de los derechos de autor, en relación con los documentos, obras, creaciones que se desarrollen en ejecución del contrato.</w:t>
      </w:r>
    </w:p>
    <w:p w:rsidR="00494740" w:rsidRPr="00CF15F1" w:rsidRDefault="00494740" w:rsidP="00D805EE">
      <w:pPr>
        <w:numPr>
          <w:ilvl w:val="0"/>
          <w:numId w:val="5"/>
        </w:numPr>
        <w:shd w:val="clear" w:color="auto" w:fill="FFFFFF"/>
        <w:suppressAutoHyphens w:val="0"/>
        <w:spacing w:line="276" w:lineRule="auto"/>
        <w:jc w:val="both"/>
        <w:rPr>
          <w:rFonts w:ascii="Arial" w:hAnsi="Arial" w:cs="Arial"/>
          <w:sz w:val="22"/>
          <w:szCs w:val="22"/>
        </w:rPr>
      </w:pPr>
      <w:r w:rsidRPr="00CF15F1">
        <w:rPr>
          <w:rFonts w:ascii="Arial" w:hAnsi="Arial" w:cs="Arial"/>
          <w:sz w:val="22"/>
          <w:szCs w:val="22"/>
        </w:rPr>
        <w:t>Dar estricto cumplimiento al Ideario Ético del Distrito expedido por la Alcaldía Mayor de Bogotá D.C., así como a todas las normas que en materia de ética y valores expida la Secretaría Distrital de Gobierno en la ejecución del contrato.</w:t>
      </w:r>
    </w:p>
    <w:p w:rsidR="00494740" w:rsidRPr="00CF15F1" w:rsidRDefault="00494740" w:rsidP="00D805EE">
      <w:pPr>
        <w:numPr>
          <w:ilvl w:val="0"/>
          <w:numId w:val="5"/>
        </w:numPr>
        <w:shd w:val="clear" w:color="auto" w:fill="FFFFFF"/>
        <w:suppressAutoHyphens w:val="0"/>
        <w:spacing w:line="276" w:lineRule="auto"/>
        <w:jc w:val="both"/>
        <w:rPr>
          <w:rFonts w:ascii="Arial" w:hAnsi="Arial" w:cs="Arial"/>
          <w:sz w:val="22"/>
          <w:szCs w:val="22"/>
        </w:rPr>
      </w:pPr>
      <w:r w:rsidRPr="00CF15F1">
        <w:rPr>
          <w:rFonts w:ascii="Arial" w:hAnsi="Arial" w:cs="Arial"/>
          <w:sz w:val="22"/>
          <w:szCs w:val="22"/>
        </w:rPr>
        <w:t>No instalar ni utilizar ningún software sin la autorización previa y escrita de la Dirección de Tecnologías e Información de la Secretaría, así mismo, responder y hacer buen uso de los bienes y recursos tecnológicos (hardware y software), hacer entrega de los mismos en el estado en que los recibió, salvo el deterioro normal, o daños ocasionados por el caso fortuito o fuerza mayor.</w:t>
      </w:r>
    </w:p>
    <w:p w:rsidR="00494740" w:rsidRPr="00CF15F1" w:rsidRDefault="00494740" w:rsidP="00D805EE">
      <w:pPr>
        <w:numPr>
          <w:ilvl w:val="0"/>
          <w:numId w:val="5"/>
        </w:numPr>
        <w:shd w:val="clear" w:color="auto" w:fill="FFFFFF"/>
        <w:suppressAutoHyphens w:val="0"/>
        <w:spacing w:line="276" w:lineRule="auto"/>
        <w:jc w:val="both"/>
        <w:rPr>
          <w:rFonts w:ascii="Arial" w:hAnsi="Arial" w:cs="Arial"/>
          <w:sz w:val="22"/>
          <w:szCs w:val="22"/>
        </w:rPr>
      </w:pPr>
      <w:r w:rsidRPr="00CF15F1">
        <w:rPr>
          <w:rFonts w:ascii="Arial" w:hAnsi="Arial" w:cs="Arial"/>
          <w:sz w:val="22"/>
          <w:szCs w:val="22"/>
        </w:rPr>
        <w:t>Entregar para efectos del último pago la certificación de gestión documental, constancia de entrega de equipos de cómputo, y certificación de ORFEO o ADAX (cuando aplique).</w:t>
      </w:r>
    </w:p>
    <w:p w:rsidR="00494740" w:rsidRPr="00CF15F1" w:rsidRDefault="00494740" w:rsidP="00D805EE">
      <w:pPr>
        <w:numPr>
          <w:ilvl w:val="0"/>
          <w:numId w:val="5"/>
        </w:numPr>
        <w:shd w:val="clear" w:color="auto" w:fill="FFFFFF"/>
        <w:suppressAutoHyphens w:val="0"/>
        <w:spacing w:line="276" w:lineRule="auto"/>
        <w:jc w:val="both"/>
        <w:rPr>
          <w:rFonts w:ascii="Arial" w:hAnsi="Arial" w:cs="Arial"/>
          <w:sz w:val="22"/>
          <w:szCs w:val="22"/>
        </w:rPr>
      </w:pPr>
      <w:r w:rsidRPr="00CF15F1">
        <w:rPr>
          <w:rFonts w:ascii="Arial" w:hAnsi="Arial" w:cs="Arial"/>
          <w:sz w:val="22"/>
          <w:szCs w:val="22"/>
        </w:rPr>
        <w:t>Registrarse en el Sistema de Información Distrital del Empleo y la Administración Pública – SIDEAP- y presentar la constancia de dicho trámite ante el supervisor del contrato.</w:t>
      </w:r>
    </w:p>
    <w:p w:rsidR="00494740" w:rsidRPr="00CF15F1" w:rsidRDefault="00494740" w:rsidP="00D805EE">
      <w:pPr>
        <w:numPr>
          <w:ilvl w:val="0"/>
          <w:numId w:val="5"/>
        </w:numPr>
        <w:shd w:val="clear" w:color="auto" w:fill="FFFFFF"/>
        <w:suppressAutoHyphens w:val="0"/>
        <w:spacing w:line="276" w:lineRule="auto"/>
        <w:jc w:val="both"/>
        <w:rPr>
          <w:rFonts w:ascii="Arial" w:hAnsi="Arial" w:cs="Arial"/>
          <w:sz w:val="22"/>
          <w:szCs w:val="22"/>
        </w:rPr>
      </w:pPr>
      <w:r w:rsidRPr="00CF15F1">
        <w:rPr>
          <w:rFonts w:ascii="Arial" w:hAnsi="Arial" w:cs="Arial"/>
          <w:sz w:val="22"/>
          <w:szCs w:val="22"/>
        </w:rPr>
        <w:t>De conformidad con lo previsto en el Decreto Nacional 723 de abril 15 de 2013 del Ministerio de Salud y de Protección Social y la Directriz que de éste haga la Secretaría Distrital de Gobierno, el contratista se obliga a practicarse el examen pre – ocupacional y allegar el respectivo certificado a LA SECRETARÍA, en los documentos que acompañan el contrato.</w:t>
      </w:r>
    </w:p>
    <w:p w:rsidR="00494740" w:rsidRPr="00CF15F1" w:rsidRDefault="00494740" w:rsidP="00D805EE">
      <w:pPr>
        <w:numPr>
          <w:ilvl w:val="0"/>
          <w:numId w:val="5"/>
        </w:numPr>
        <w:shd w:val="clear" w:color="auto" w:fill="FFFFFF"/>
        <w:suppressAutoHyphens w:val="0"/>
        <w:spacing w:line="276" w:lineRule="auto"/>
        <w:jc w:val="both"/>
        <w:rPr>
          <w:rFonts w:ascii="Arial" w:hAnsi="Arial" w:cs="Arial"/>
          <w:sz w:val="22"/>
          <w:szCs w:val="22"/>
        </w:rPr>
      </w:pPr>
      <w:r w:rsidRPr="00CF15F1">
        <w:rPr>
          <w:rFonts w:ascii="Arial" w:hAnsi="Arial" w:cs="Arial"/>
          <w:sz w:val="22"/>
          <w:szCs w:val="22"/>
        </w:rPr>
        <w:t>Realizar el pago de los aportes al régimen de seguridad social, en proporción al valor mensual del contrato, y entregar copia de la planilla correspondiente al supervisor del contrato para cada pago.</w:t>
      </w:r>
    </w:p>
    <w:p w:rsidR="006F597E" w:rsidRDefault="006F597E">
      <w:pPr>
        <w:suppressAutoHyphens w:val="0"/>
        <w:rPr>
          <w:rFonts w:ascii="Arial" w:hAnsi="Arial" w:cs="Arial"/>
          <w:sz w:val="22"/>
          <w:szCs w:val="22"/>
          <w:lang w:val="x-none"/>
        </w:rPr>
      </w:pPr>
      <w:r>
        <w:rPr>
          <w:rFonts w:ascii="Arial" w:hAnsi="Arial" w:cs="Arial"/>
          <w:sz w:val="22"/>
          <w:szCs w:val="22"/>
        </w:rPr>
        <w:br w:type="page"/>
      </w:r>
    </w:p>
    <w:p w:rsidR="00817EBE" w:rsidRDefault="009E7965" w:rsidP="00CF15F1">
      <w:pPr>
        <w:spacing w:line="276" w:lineRule="auto"/>
        <w:jc w:val="both"/>
        <w:rPr>
          <w:rFonts w:ascii="Arial" w:hAnsi="Arial" w:cs="Arial"/>
          <w:b/>
          <w:sz w:val="22"/>
          <w:szCs w:val="22"/>
        </w:rPr>
      </w:pPr>
      <w:r w:rsidRPr="00CF15F1">
        <w:rPr>
          <w:rFonts w:ascii="Arial" w:hAnsi="Arial" w:cs="Arial"/>
          <w:b/>
          <w:sz w:val="22"/>
          <w:szCs w:val="22"/>
          <w:u w:val="single"/>
        </w:rPr>
        <w:lastRenderedPageBreak/>
        <w:t xml:space="preserve">CLÁUSULA </w:t>
      </w:r>
      <w:r w:rsidR="00494740" w:rsidRPr="00CF15F1">
        <w:rPr>
          <w:rFonts w:ascii="Arial" w:hAnsi="Arial" w:cs="Arial"/>
          <w:b/>
          <w:sz w:val="22"/>
          <w:szCs w:val="22"/>
          <w:u w:val="single"/>
        </w:rPr>
        <w:t>QUINTA</w:t>
      </w:r>
      <w:r w:rsidRPr="00CF15F1">
        <w:rPr>
          <w:rFonts w:ascii="Arial" w:hAnsi="Arial" w:cs="Arial"/>
          <w:b/>
          <w:sz w:val="22"/>
          <w:szCs w:val="22"/>
          <w:u w:val="single"/>
        </w:rPr>
        <w:t>- OBLIGACIONES ESPECÍFICAS</w:t>
      </w:r>
      <w:r w:rsidRPr="00CF15F1">
        <w:rPr>
          <w:rFonts w:ascii="Arial" w:hAnsi="Arial" w:cs="Arial"/>
          <w:b/>
          <w:sz w:val="22"/>
          <w:szCs w:val="22"/>
        </w:rPr>
        <w:t xml:space="preserve">: </w:t>
      </w:r>
    </w:p>
    <w:p w:rsidR="006F597E" w:rsidRPr="00CF15F1" w:rsidRDefault="006F597E" w:rsidP="00CF15F1">
      <w:pPr>
        <w:spacing w:line="276" w:lineRule="auto"/>
        <w:jc w:val="both"/>
        <w:rPr>
          <w:rFonts w:ascii="Arial" w:hAnsi="Arial" w:cs="Arial"/>
          <w:b/>
          <w:sz w:val="22"/>
          <w:szCs w:val="22"/>
        </w:rPr>
      </w:pPr>
      <w:bookmarkStart w:id="4" w:name="_GoBack"/>
      <w:bookmarkEnd w:id="4"/>
    </w:p>
    <w:p w:rsidR="006F597E" w:rsidRPr="005A321A" w:rsidRDefault="006F597E" w:rsidP="006F597E">
      <w:pPr>
        <w:numPr>
          <w:ilvl w:val="0"/>
          <w:numId w:val="6"/>
        </w:numPr>
        <w:shd w:val="clear" w:color="auto" w:fill="FFFFFF"/>
        <w:suppressAutoHyphens w:val="0"/>
        <w:spacing w:line="276" w:lineRule="auto"/>
        <w:jc w:val="both"/>
        <w:rPr>
          <w:rFonts w:ascii="Arial" w:hAnsi="Arial" w:cs="Arial"/>
          <w:sz w:val="22"/>
          <w:szCs w:val="22"/>
          <w:lang w:eastAsia="es-CO"/>
        </w:rPr>
      </w:pPr>
      <w:r w:rsidRPr="005A321A">
        <w:rPr>
          <w:rFonts w:ascii="Arial" w:hAnsi="Arial" w:cs="Arial"/>
          <w:sz w:val="22"/>
          <w:szCs w:val="22"/>
          <w:lang w:eastAsia="es-CO"/>
        </w:rPr>
        <w:t>Realizar de manera permanente y simultánea junto con el cumplimiento de las demás obl</w:t>
      </w:r>
      <w:r w:rsidRPr="005A321A">
        <w:rPr>
          <w:rFonts w:ascii="Arial" w:hAnsi="Arial" w:cs="Arial"/>
          <w:sz w:val="22"/>
          <w:szCs w:val="22"/>
          <w:lang w:eastAsia="es-CO"/>
        </w:rPr>
        <w:t>i</w:t>
      </w:r>
      <w:r w:rsidRPr="005A321A">
        <w:rPr>
          <w:rFonts w:ascii="Arial" w:hAnsi="Arial" w:cs="Arial"/>
          <w:sz w:val="22"/>
          <w:szCs w:val="22"/>
          <w:lang w:eastAsia="es-CO"/>
        </w:rPr>
        <w:t>gaciones un diagnóstico en el que se revisen jurídicamente los expedientes, una vez sean asignados; emitiendo el respectivo concepto de acuerdo con el análisis realizado, para est</w:t>
      </w:r>
      <w:r w:rsidRPr="005A321A">
        <w:rPr>
          <w:rFonts w:ascii="Arial" w:hAnsi="Arial" w:cs="Arial"/>
          <w:sz w:val="22"/>
          <w:szCs w:val="22"/>
          <w:lang w:eastAsia="es-CO"/>
        </w:rPr>
        <w:t>a</w:t>
      </w:r>
      <w:r w:rsidRPr="005A321A">
        <w:rPr>
          <w:rFonts w:ascii="Arial" w:hAnsi="Arial" w:cs="Arial"/>
          <w:sz w:val="22"/>
          <w:szCs w:val="22"/>
          <w:lang w:eastAsia="es-CO"/>
        </w:rPr>
        <w:t>blecer su estado y la actuación jurídica a seguir conforme con la naturaleza del proceso sancionatorio.</w:t>
      </w:r>
    </w:p>
    <w:p w:rsidR="006F597E" w:rsidRPr="005A321A" w:rsidRDefault="006F597E" w:rsidP="006F597E">
      <w:pPr>
        <w:numPr>
          <w:ilvl w:val="0"/>
          <w:numId w:val="6"/>
        </w:numPr>
        <w:shd w:val="clear" w:color="auto" w:fill="FFFFFF"/>
        <w:suppressAutoHyphens w:val="0"/>
        <w:spacing w:line="276" w:lineRule="auto"/>
        <w:jc w:val="both"/>
        <w:rPr>
          <w:rFonts w:ascii="Arial" w:hAnsi="Arial" w:cs="Arial"/>
          <w:sz w:val="22"/>
          <w:szCs w:val="22"/>
          <w:lang w:eastAsia="es-CO"/>
        </w:rPr>
      </w:pPr>
      <w:r w:rsidRPr="005A321A">
        <w:rPr>
          <w:rFonts w:ascii="Arial" w:hAnsi="Arial" w:cs="Arial"/>
          <w:sz w:val="22"/>
          <w:szCs w:val="22"/>
          <w:lang w:eastAsia="es-CO"/>
        </w:rPr>
        <w:t>Proyectar un mínimo de diez (10) actos administrativos mensuales conforme con la normat</w:t>
      </w:r>
      <w:r w:rsidRPr="005A321A">
        <w:rPr>
          <w:rFonts w:ascii="Arial" w:hAnsi="Arial" w:cs="Arial"/>
          <w:sz w:val="22"/>
          <w:szCs w:val="22"/>
          <w:lang w:eastAsia="es-CO"/>
        </w:rPr>
        <w:t>i</w:t>
      </w:r>
      <w:r w:rsidRPr="005A321A">
        <w:rPr>
          <w:rFonts w:ascii="Arial" w:hAnsi="Arial" w:cs="Arial"/>
          <w:sz w:val="22"/>
          <w:szCs w:val="22"/>
          <w:lang w:eastAsia="es-CO"/>
        </w:rPr>
        <w:t>vidad vigente, que permitan decidir, depurar y dar cierre a los trámites procesales represados y presentarlos al Supervisor del contrato o a quien desi</w:t>
      </w:r>
      <w:r w:rsidRPr="005A321A">
        <w:rPr>
          <w:rFonts w:ascii="Arial" w:hAnsi="Arial" w:cs="Arial"/>
          <w:sz w:val="22"/>
          <w:szCs w:val="22"/>
          <w:lang w:eastAsia="es-CO"/>
        </w:rPr>
        <w:t>g</w:t>
      </w:r>
      <w:r w:rsidRPr="005A321A">
        <w:rPr>
          <w:rFonts w:ascii="Arial" w:hAnsi="Arial" w:cs="Arial"/>
          <w:sz w:val="22"/>
          <w:szCs w:val="22"/>
          <w:lang w:eastAsia="es-CO"/>
        </w:rPr>
        <w:t>ne como apoyo a la supervisión del Área Gestión Policiva de la Alcaldía Local, para su revisión y de acuerdo al plan de acción suscrito. El Supervisor del contrato y/o el apoyo a la supervisión deb</w:t>
      </w:r>
      <w:r w:rsidRPr="005A321A">
        <w:rPr>
          <w:rFonts w:ascii="Arial" w:hAnsi="Arial" w:cs="Arial"/>
          <w:sz w:val="22"/>
          <w:szCs w:val="22"/>
          <w:lang w:eastAsia="es-CO"/>
        </w:rPr>
        <w:t>e</w:t>
      </w:r>
      <w:r w:rsidRPr="005A321A">
        <w:rPr>
          <w:rFonts w:ascii="Arial" w:hAnsi="Arial" w:cs="Arial"/>
          <w:sz w:val="22"/>
          <w:szCs w:val="22"/>
          <w:lang w:eastAsia="es-CO"/>
        </w:rPr>
        <w:t>rá definir al inicio de la ejecución contractual en el Plan de Acción el tipo o clase de actos administrativos que deberá proyectar el contratista para cumplir la meta establecida, en concordancia con el plan de gestión de la Alcaldía Local.</w:t>
      </w:r>
    </w:p>
    <w:p w:rsidR="006F597E" w:rsidRPr="005A321A" w:rsidRDefault="006F597E" w:rsidP="006F597E">
      <w:pPr>
        <w:numPr>
          <w:ilvl w:val="0"/>
          <w:numId w:val="6"/>
        </w:numPr>
        <w:shd w:val="clear" w:color="auto" w:fill="FFFFFF"/>
        <w:suppressAutoHyphens w:val="0"/>
        <w:spacing w:line="276" w:lineRule="auto"/>
        <w:jc w:val="both"/>
        <w:rPr>
          <w:rFonts w:ascii="Arial" w:hAnsi="Arial" w:cs="Arial"/>
          <w:sz w:val="22"/>
          <w:szCs w:val="22"/>
          <w:lang w:eastAsia="es-CO"/>
        </w:rPr>
      </w:pPr>
      <w:r w:rsidRPr="005A321A">
        <w:rPr>
          <w:rFonts w:ascii="Arial" w:hAnsi="Arial" w:cs="Arial"/>
          <w:sz w:val="22"/>
          <w:szCs w:val="22"/>
          <w:lang w:eastAsia="es-CO"/>
        </w:rPr>
        <w:t>Analizar y determinar los expedientes asignados con el fin de evitar que se presente la caducidad y/o prescripción y/o pérdida de fuerza de ejecutoria del acto administrativo y la pé</w:t>
      </w:r>
      <w:r w:rsidRPr="005A321A">
        <w:rPr>
          <w:rFonts w:ascii="Arial" w:hAnsi="Arial" w:cs="Arial"/>
          <w:sz w:val="22"/>
          <w:szCs w:val="22"/>
          <w:lang w:eastAsia="es-CO"/>
        </w:rPr>
        <w:t>r</w:t>
      </w:r>
      <w:r w:rsidRPr="005A321A">
        <w:rPr>
          <w:rFonts w:ascii="Arial" w:hAnsi="Arial" w:cs="Arial"/>
          <w:sz w:val="22"/>
          <w:szCs w:val="22"/>
          <w:lang w:eastAsia="es-CO"/>
        </w:rPr>
        <w:t>dida de competencia en materia de recursos.</w:t>
      </w:r>
    </w:p>
    <w:p w:rsidR="006F597E" w:rsidRPr="005A321A" w:rsidRDefault="006F597E" w:rsidP="006F597E">
      <w:pPr>
        <w:numPr>
          <w:ilvl w:val="0"/>
          <w:numId w:val="6"/>
        </w:numPr>
        <w:shd w:val="clear" w:color="auto" w:fill="FFFFFF"/>
        <w:suppressAutoHyphens w:val="0"/>
        <w:spacing w:line="276" w:lineRule="auto"/>
        <w:jc w:val="both"/>
        <w:rPr>
          <w:rFonts w:ascii="Arial" w:hAnsi="Arial" w:cs="Arial"/>
          <w:sz w:val="22"/>
          <w:szCs w:val="22"/>
          <w:lang w:eastAsia="es-CO"/>
        </w:rPr>
      </w:pPr>
      <w:r w:rsidRPr="005A321A">
        <w:rPr>
          <w:rFonts w:ascii="Arial" w:hAnsi="Arial" w:cs="Arial"/>
          <w:sz w:val="22"/>
          <w:szCs w:val="22"/>
          <w:lang w:eastAsia="es-CO"/>
        </w:rPr>
        <w:t>Adelantar los impulsos procesales a las actuaciones administrativas adelantadas en la Alcaldía Local por infracciones a la Ley 232 de1995, indebida ocupación del espacio p</w:t>
      </w:r>
      <w:r w:rsidRPr="005A321A">
        <w:rPr>
          <w:rFonts w:ascii="Arial" w:hAnsi="Arial" w:cs="Arial"/>
          <w:sz w:val="22"/>
          <w:szCs w:val="22"/>
          <w:lang w:eastAsia="es-CO"/>
        </w:rPr>
        <w:t>ú</w:t>
      </w:r>
      <w:r w:rsidRPr="005A321A">
        <w:rPr>
          <w:rFonts w:ascii="Arial" w:hAnsi="Arial" w:cs="Arial"/>
          <w:sz w:val="22"/>
          <w:szCs w:val="22"/>
          <w:lang w:eastAsia="es-CO"/>
        </w:rPr>
        <w:t>blico e infracciones urbanísticas (Ley 810 de 2003), de acuerdo al plan de acción suscr</w:t>
      </w:r>
      <w:r w:rsidRPr="005A321A">
        <w:rPr>
          <w:rFonts w:ascii="Arial" w:hAnsi="Arial" w:cs="Arial"/>
          <w:sz w:val="22"/>
          <w:szCs w:val="22"/>
          <w:lang w:eastAsia="es-CO"/>
        </w:rPr>
        <w:t>i</w:t>
      </w:r>
      <w:r w:rsidRPr="005A321A">
        <w:rPr>
          <w:rFonts w:ascii="Arial" w:hAnsi="Arial" w:cs="Arial"/>
          <w:sz w:val="22"/>
          <w:szCs w:val="22"/>
          <w:lang w:eastAsia="es-CO"/>
        </w:rPr>
        <w:t xml:space="preserve">to. </w:t>
      </w:r>
    </w:p>
    <w:p w:rsidR="006F597E" w:rsidRDefault="006F597E" w:rsidP="006F597E">
      <w:pPr>
        <w:pStyle w:val="Prrafodelista"/>
        <w:shd w:val="clear" w:color="auto" w:fill="FFFFFF"/>
        <w:spacing w:line="276" w:lineRule="auto"/>
        <w:ind w:left="0"/>
        <w:jc w:val="both"/>
        <w:rPr>
          <w:rFonts w:ascii="Arial" w:hAnsi="Arial" w:cs="Arial"/>
          <w:b/>
          <w:sz w:val="22"/>
          <w:szCs w:val="22"/>
          <w:lang w:val="es-CO" w:eastAsia="es-CO"/>
        </w:rPr>
      </w:pPr>
    </w:p>
    <w:p w:rsidR="006F597E" w:rsidRPr="005A321A" w:rsidRDefault="006F597E" w:rsidP="006F597E">
      <w:pPr>
        <w:pStyle w:val="Prrafodelista"/>
        <w:shd w:val="clear" w:color="auto" w:fill="FFFFFF"/>
        <w:spacing w:line="276" w:lineRule="auto"/>
        <w:ind w:left="0"/>
        <w:jc w:val="both"/>
        <w:rPr>
          <w:rFonts w:ascii="Arial" w:hAnsi="Arial" w:cs="Arial"/>
          <w:sz w:val="22"/>
          <w:szCs w:val="22"/>
          <w:lang w:val="es-CO" w:eastAsia="es-CO"/>
        </w:rPr>
      </w:pPr>
      <w:r w:rsidRPr="005A321A">
        <w:rPr>
          <w:rFonts w:ascii="Arial" w:hAnsi="Arial" w:cs="Arial"/>
          <w:b/>
          <w:sz w:val="22"/>
          <w:szCs w:val="22"/>
          <w:lang w:eastAsia="es-CO"/>
        </w:rPr>
        <w:t>PARAGRAFO:</w:t>
      </w:r>
      <w:r w:rsidRPr="005A321A">
        <w:rPr>
          <w:rFonts w:ascii="Arial" w:hAnsi="Arial" w:cs="Arial"/>
          <w:sz w:val="22"/>
          <w:szCs w:val="22"/>
          <w:lang w:eastAsia="es-CO"/>
        </w:rPr>
        <w:t xml:space="preserve"> Dentro de las obligaciones específicas descritas en los numerales del 1º al 4º se entie</w:t>
      </w:r>
      <w:r w:rsidRPr="005A321A">
        <w:rPr>
          <w:rFonts w:ascii="Arial" w:hAnsi="Arial" w:cs="Arial"/>
          <w:sz w:val="22"/>
          <w:szCs w:val="22"/>
          <w:lang w:eastAsia="es-CO"/>
        </w:rPr>
        <w:t>n</w:t>
      </w:r>
      <w:r w:rsidRPr="005A321A">
        <w:rPr>
          <w:rFonts w:ascii="Arial" w:hAnsi="Arial" w:cs="Arial"/>
          <w:sz w:val="22"/>
          <w:szCs w:val="22"/>
          <w:lang w:eastAsia="es-CO"/>
        </w:rPr>
        <w:t>den incluidas la realización de los ajustes y correcciones que les sean sugeridos por el alcalde, su as</w:t>
      </w:r>
      <w:r w:rsidRPr="005A321A">
        <w:rPr>
          <w:rFonts w:ascii="Arial" w:hAnsi="Arial" w:cs="Arial"/>
          <w:sz w:val="22"/>
          <w:szCs w:val="22"/>
          <w:lang w:eastAsia="es-CO"/>
        </w:rPr>
        <w:t>e</w:t>
      </w:r>
      <w:r w:rsidRPr="005A321A">
        <w:rPr>
          <w:rFonts w:ascii="Arial" w:hAnsi="Arial" w:cs="Arial"/>
          <w:sz w:val="22"/>
          <w:szCs w:val="22"/>
          <w:lang w:eastAsia="es-CO"/>
        </w:rPr>
        <w:t>sor, supervisor del contrato o el Coordinador de Área de gestión Policiva, las cuales deberán efectuarse a la mayor brevedad posible o máximo durante el mes inmediat</w:t>
      </w:r>
      <w:r w:rsidRPr="005A321A">
        <w:rPr>
          <w:rFonts w:ascii="Arial" w:hAnsi="Arial" w:cs="Arial"/>
          <w:sz w:val="22"/>
          <w:szCs w:val="22"/>
          <w:lang w:eastAsia="es-CO"/>
        </w:rPr>
        <w:t>a</w:t>
      </w:r>
      <w:r w:rsidRPr="005A321A">
        <w:rPr>
          <w:rFonts w:ascii="Arial" w:hAnsi="Arial" w:cs="Arial"/>
          <w:sz w:val="22"/>
          <w:szCs w:val="22"/>
          <w:lang w:eastAsia="es-CO"/>
        </w:rPr>
        <w:t>mente siguiente al corte presentado, en todo caso dichas correcciones no corresponderán a nuevos productos ya que la meta mensual es acum</w:t>
      </w:r>
      <w:r w:rsidRPr="005A321A">
        <w:rPr>
          <w:rFonts w:ascii="Arial" w:hAnsi="Arial" w:cs="Arial"/>
          <w:sz w:val="22"/>
          <w:szCs w:val="22"/>
          <w:lang w:eastAsia="es-CO"/>
        </w:rPr>
        <w:t>u</w:t>
      </w:r>
      <w:r w:rsidRPr="005A321A">
        <w:rPr>
          <w:rFonts w:ascii="Arial" w:hAnsi="Arial" w:cs="Arial"/>
          <w:sz w:val="22"/>
          <w:szCs w:val="22"/>
          <w:lang w:eastAsia="es-CO"/>
        </w:rPr>
        <w:t>lativa.</w:t>
      </w:r>
    </w:p>
    <w:p w:rsidR="006F597E" w:rsidRPr="005A321A" w:rsidRDefault="006F597E" w:rsidP="006F597E">
      <w:pPr>
        <w:shd w:val="clear" w:color="auto" w:fill="FFFFFF"/>
        <w:suppressAutoHyphens w:val="0"/>
        <w:spacing w:line="276" w:lineRule="auto"/>
        <w:jc w:val="both"/>
        <w:rPr>
          <w:rFonts w:ascii="Arial" w:hAnsi="Arial" w:cs="Arial"/>
          <w:sz w:val="22"/>
          <w:szCs w:val="22"/>
          <w:lang w:eastAsia="es-CO"/>
        </w:rPr>
      </w:pPr>
    </w:p>
    <w:p w:rsidR="006F597E" w:rsidRPr="005A321A" w:rsidRDefault="006F597E" w:rsidP="006F597E">
      <w:pPr>
        <w:numPr>
          <w:ilvl w:val="0"/>
          <w:numId w:val="6"/>
        </w:numPr>
        <w:shd w:val="clear" w:color="auto" w:fill="FFFFFF"/>
        <w:suppressAutoHyphens w:val="0"/>
        <w:spacing w:line="276" w:lineRule="auto"/>
        <w:jc w:val="both"/>
        <w:rPr>
          <w:rFonts w:ascii="Arial" w:hAnsi="Arial" w:cs="Arial"/>
          <w:sz w:val="22"/>
          <w:szCs w:val="22"/>
          <w:lang w:eastAsia="es-CO"/>
        </w:rPr>
      </w:pPr>
      <w:r w:rsidRPr="005A321A">
        <w:rPr>
          <w:rFonts w:ascii="Arial" w:hAnsi="Arial" w:cs="Arial"/>
          <w:sz w:val="22"/>
          <w:szCs w:val="22"/>
          <w:lang w:eastAsia="es-CO"/>
        </w:rPr>
        <w:t>Proyectar los documentos de respuesta a los derechos de petición, acciones de tutela, a</w:t>
      </w:r>
      <w:r w:rsidRPr="005A321A">
        <w:rPr>
          <w:rFonts w:ascii="Arial" w:hAnsi="Arial" w:cs="Arial"/>
          <w:sz w:val="22"/>
          <w:szCs w:val="22"/>
          <w:lang w:eastAsia="es-CO"/>
        </w:rPr>
        <w:t>c</w:t>
      </w:r>
      <w:r w:rsidRPr="005A321A">
        <w:rPr>
          <w:rFonts w:ascii="Arial" w:hAnsi="Arial" w:cs="Arial"/>
          <w:sz w:val="22"/>
          <w:szCs w:val="22"/>
          <w:lang w:eastAsia="es-CO"/>
        </w:rPr>
        <w:t>ciones populares o requerimientos de los entes de control según reparto asignado, dentro del término establecido y haciendo uso de los sistemas de información dispuestos para tal fin.</w:t>
      </w:r>
    </w:p>
    <w:p w:rsidR="006F597E" w:rsidRPr="005A321A" w:rsidRDefault="006F597E" w:rsidP="006F597E">
      <w:pPr>
        <w:numPr>
          <w:ilvl w:val="0"/>
          <w:numId w:val="6"/>
        </w:numPr>
        <w:shd w:val="clear" w:color="auto" w:fill="FFFFFF"/>
        <w:suppressAutoHyphens w:val="0"/>
        <w:spacing w:line="276" w:lineRule="auto"/>
        <w:jc w:val="both"/>
        <w:rPr>
          <w:rFonts w:ascii="Arial" w:hAnsi="Arial" w:cs="Arial"/>
          <w:sz w:val="22"/>
          <w:szCs w:val="22"/>
          <w:lang w:eastAsia="es-CO"/>
        </w:rPr>
      </w:pPr>
      <w:r w:rsidRPr="005A321A">
        <w:rPr>
          <w:rFonts w:ascii="Arial" w:hAnsi="Arial" w:cs="Arial"/>
          <w:sz w:val="22"/>
          <w:szCs w:val="22"/>
          <w:shd w:val="clear" w:color="auto" w:fill="FFFFFF"/>
        </w:rPr>
        <w:t>Actualizar la base de datos institucional aplicativo misional SI ACTUA respecto de cada una de las actuaciones que adelante, de lo cual deberá quedar constancia en el informe de act</w:t>
      </w:r>
      <w:r w:rsidRPr="005A321A">
        <w:rPr>
          <w:rFonts w:ascii="Arial" w:hAnsi="Arial" w:cs="Arial"/>
          <w:sz w:val="22"/>
          <w:szCs w:val="22"/>
          <w:shd w:val="clear" w:color="auto" w:fill="FFFFFF"/>
        </w:rPr>
        <w:t>i</w:t>
      </w:r>
      <w:r w:rsidRPr="005A321A">
        <w:rPr>
          <w:rFonts w:ascii="Arial" w:hAnsi="Arial" w:cs="Arial"/>
          <w:sz w:val="22"/>
          <w:szCs w:val="22"/>
          <w:shd w:val="clear" w:color="auto" w:fill="FFFFFF"/>
        </w:rPr>
        <w:t>vidades de cada mes. </w:t>
      </w:r>
    </w:p>
    <w:p w:rsidR="006F597E" w:rsidRPr="005A321A" w:rsidRDefault="006F597E" w:rsidP="006F597E">
      <w:pPr>
        <w:numPr>
          <w:ilvl w:val="0"/>
          <w:numId w:val="6"/>
        </w:numPr>
        <w:shd w:val="clear" w:color="auto" w:fill="FFFFFF"/>
        <w:suppressAutoHyphens w:val="0"/>
        <w:spacing w:line="276" w:lineRule="auto"/>
        <w:jc w:val="both"/>
        <w:rPr>
          <w:rFonts w:ascii="Arial" w:hAnsi="Arial" w:cs="Arial"/>
          <w:sz w:val="22"/>
          <w:szCs w:val="22"/>
          <w:lang w:eastAsia="es-CO"/>
        </w:rPr>
      </w:pPr>
      <w:r w:rsidRPr="005A321A">
        <w:rPr>
          <w:rFonts w:ascii="Arial" w:hAnsi="Arial" w:cs="Arial"/>
          <w:sz w:val="22"/>
          <w:szCs w:val="22"/>
          <w:lang w:eastAsia="es-CO"/>
        </w:rPr>
        <w:lastRenderedPageBreak/>
        <w:t>Ap</w:t>
      </w:r>
      <w:r>
        <w:rPr>
          <w:rFonts w:ascii="Arial" w:hAnsi="Arial" w:cs="Arial"/>
          <w:sz w:val="22"/>
          <w:szCs w:val="22"/>
          <w:lang w:eastAsia="es-CO"/>
        </w:rPr>
        <w:t>o</w:t>
      </w:r>
      <w:r>
        <w:rPr>
          <w:rFonts w:ascii="Arial" w:hAnsi="Arial" w:cs="Arial"/>
          <w:sz w:val="22"/>
          <w:szCs w:val="22"/>
          <w:lang w:eastAsia="es-CO"/>
        </w:rPr>
        <w:t>y</w:t>
      </w:r>
      <w:r w:rsidRPr="005A321A">
        <w:rPr>
          <w:rFonts w:ascii="Arial" w:hAnsi="Arial" w:cs="Arial"/>
          <w:sz w:val="22"/>
          <w:szCs w:val="22"/>
          <w:lang w:eastAsia="es-CO"/>
        </w:rPr>
        <w:t>ar en la organización y asistirla realización de operativos diurnos y/o nocturnos programados por el Área de Gestión Policiva de la Alcaldía Local para el respectivo p</w:t>
      </w:r>
      <w:r w:rsidRPr="005A321A">
        <w:rPr>
          <w:rFonts w:ascii="Arial" w:hAnsi="Arial" w:cs="Arial"/>
          <w:sz w:val="22"/>
          <w:szCs w:val="22"/>
          <w:lang w:eastAsia="es-CO"/>
        </w:rPr>
        <w:t>e</w:t>
      </w:r>
      <w:r w:rsidRPr="005A321A">
        <w:rPr>
          <w:rFonts w:ascii="Arial" w:hAnsi="Arial" w:cs="Arial"/>
          <w:sz w:val="22"/>
          <w:szCs w:val="22"/>
          <w:lang w:eastAsia="es-CO"/>
        </w:rPr>
        <w:t>riodo.</w:t>
      </w:r>
    </w:p>
    <w:p w:rsidR="006F597E" w:rsidRPr="005A321A" w:rsidRDefault="006F597E" w:rsidP="006F597E">
      <w:pPr>
        <w:numPr>
          <w:ilvl w:val="0"/>
          <w:numId w:val="6"/>
        </w:numPr>
        <w:shd w:val="clear" w:color="auto" w:fill="FFFFFF"/>
        <w:suppressAutoHyphens w:val="0"/>
        <w:spacing w:line="276" w:lineRule="auto"/>
        <w:jc w:val="both"/>
        <w:rPr>
          <w:rFonts w:ascii="Arial" w:hAnsi="Arial" w:cs="Arial"/>
          <w:sz w:val="22"/>
          <w:szCs w:val="22"/>
          <w:lang w:eastAsia="es-CO"/>
        </w:rPr>
      </w:pPr>
      <w:r w:rsidRPr="005A321A">
        <w:rPr>
          <w:rFonts w:ascii="Arial" w:hAnsi="Arial" w:cs="Arial"/>
          <w:sz w:val="22"/>
          <w:szCs w:val="22"/>
          <w:lang w:eastAsia="es-CO"/>
        </w:rPr>
        <w:t>Asistir a las reuniones y/o actividades a las que sea citado o designado, para la atención de los asuntos relacionados con el objeto contractual.</w:t>
      </w:r>
    </w:p>
    <w:p w:rsidR="006F597E" w:rsidRPr="005A321A" w:rsidRDefault="006F597E" w:rsidP="006F597E">
      <w:pPr>
        <w:numPr>
          <w:ilvl w:val="0"/>
          <w:numId w:val="6"/>
        </w:numPr>
        <w:shd w:val="clear" w:color="auto" w:fill="FFFFFF"/>
        <w:suppressAutoHyphens w:val="0"/>
        <w:spacing w:line="276" w:lineRule="auto"/>
        <w:jc w:val="both"/>
        <w:rPr>
          <w:rFonts w:ascii="Arial" w:hAnsi="Arial" w:cs="Arial"/>
          <w:sz w:val="22"/>
          <w:szCs w:val="22"/>
          <w:lang w:eastAsia="es-CO"/>
        </w:rPr>
      </w:pPr>
      <w:r w:rsidRPr="005A321A">
        <w:rPr>
          <w:rFonts w:ascii="Arial" w:hAnsi="Arial" w:cs="Arial"/>
          <w:sz w:val="22"/>
          <w:szCs w:val="22"/>
          <w:lang w:eastAsia="es-CO"/>
        </w:rPr>
        <w:t>Llevar los registros, archivos y controles necesarios para brindar información oportuna y confiable respecto a los asuntos a cargo.</w:t>
      </w:r>
    </w:p>
    <w:p w:rsidR="006F597E" w:rsidRPr="005A321A" w:rsidRDefault="006F597E" w:rsidP="006F597E">
      <w:pPr>
        <w:numPr>
          <w:ilvl w:val="0"/>
          <w:numId w:val="6"/>
        </w:numPr>
        <w:shd w:val="clear" w:color="auto" w:fill="FFFFFF"/>
        <w:suppressAutoHyphens w:val="0"/>
        <w:spacing w:line="276" w:lineRule="auto"/>
        <w:jc w:val="both"/>
        <w:rPr>
          <w:rFonts w:ascii="Arial" w:hAnsi="Arial" w:cs="Arial"/>
          <w:sz w:val="22"/>
          <w:szCs w:val="22"/>
          <w:lang w:eastAsia="es-CO"/>
        </w:rPr>
      </w:pPr>
      <w:r w:rsidRPr="005A321A">
        <w:rPr>
          <w:rFonts w:ascii="Arial" w:hAnsi="Arial" w:cs="Arial"/>
          <w:sz w:val="22"/>
          <w:szCs w:val="22"/>
          <w:lang w:eastAsia="es-CO"/>
        </w:rPr>
        <w:t>Incluir en el informe de actividades mensual un resumen ejecutivo en el que se expliquen las razones legales por las cuales no fue posible realizar el archivo de los expedientes asign</w:t>
      </w:r>
      <w:r w:rsidRPr="005A321A">
        <w:rPr>
          <w:rFonts w:ascii="Arial" w:hAnsi="Arial" w:cs="Arial"/>
          <w:sz w:val="22"/>
          <w:szCs w:val="22"/>
          <w:lang w:eastAsia="es-CO"/>
        </w:rPr>
        <w:t>a</w:t>
      </w:r>
      <w:r w:rsidRPr="005A321A">
        <w:rPr>
          <w:rFonts w:ascii="Arial" w:hAnsi="Arial" w:cs="Arial"/>
          <w:sz w:val="22"/>
          <w:szCs w:val="22"/>
          <w:lang w:eastAsia="es-CO"/>
        </w:rPr>
        <w:t>dos.</w:t>
      </w:r>
    </w:p>
    <w:p w:rsidR="006F597E" w:rsidRPr="005A321A" w:rsidRDefault="006F597E" w:rsidP="006F597E">
      <w:pPr>
        <w:numPr>
          <w:ilvl w:val="0"/>
          <w:numId w:val="6"/>
        </w:numPr>
        <w:shd w:val="clear" w:color="auto" w:fill="FFFFFF"/>
        <w:suppressAutoHyphens w:val="0"/>
        <w:spacing w:line="276" w:lineRule="auto"/>
        <w:jc w:val="both"/>
        <w:rPr>
          <w:rFonts w:ascii="Arial" w:hAnsi="Arial" w:cs="Arial"/>
          <w:sz w:val="22"/>
          <w:szCs w:val="22"/>
          <w:lang w:eastAsia="es-CO"/>
        </w:rPr>
      </w:pPr>
      <w:r w:rsidRPr="005A321A">
        <w:rPr>
          <w:rFonts w:ascii="Arial" w:hAnsi="Arial" w:cs="Arial"/>
          <w:sz w:val="22"/>
          <w:szCs w:val="22"/>
          <w:lang w:eastAsia="es-CO"/>
        </w:rPr>
        <w:t>Atender jurídicamente a los ciudadanos respecto de los asuntos encomendados a su trámite y/o los que se manejen en el área cuando el supervisor o su apoyo se lo indique.</w:t>
      </w:r>
    </w:p>
    <w:p w:rsidR="006F597E" w:rsidRPr="005A321A" w:rsidRDefault="006F597E" w:rsidP="006F597E">
      <w:pPr>
        <w:numPr>
          <w:ilvl w:val="0"/>
          <w:numId w:val="6"/>
        </w:numPr>
        <w:shd w:val="clear" w:color="auto" w:fill="FFFFFF"/>
        <w:suppressAutoHyphens w:val="0"/>
        <w:spacing w:line="276" w:lineRule="auto"/>
        <w:jc w:val="both"/>
        <w:rPr>
          <w:rFonts w:ascii="Arial" w:hAnsi="Arial" w:cs="Arial"/>
          <w:sz w:val="22"/>
          <w:szCs w:val="22"/>
          <w:lang w:eastAsia="es-CO"/>
        </w:rPr>
      </w:pPr>
      <w:r w:rsidRPr="005A321A">
        <w:rPr>
          <w:rFonts w:ascii="Arial" w:hAnsi="Arial" w:cs="Arial"/>
          <w:sz w:val="22"/>
          <w:szCs w:val="22"/>
          <w:lang w:eastAsia="es-CO"/>
        </w:rPr>
        <w:t>Las demás que se le asignen y que surjan de la naturaleza del Contrato.</w:t>
      </w:r>
    </w:p>
    <w:p w:rsidR="006F597E" w:rsidRPr="005A321A" w:rsidRDefault="006F597E" w:rsidP="006F597E">
      <w:pPr>
        <w:pStyle w:val="Prrafodelista"/>
        <w:spacing w:line="276" w:lineRule="auto"/>
        <w:jc w:val="both"/>
        <w:rPr>
          <w:rFonts w:ascii="Arial" w:hAnsi="Arial" w:cs="Arial"/>
          <w:sz w:val="22"/>
          <w:szCs w:val="22"/>
          <w:lang w:eastAsia="es-CO"/>
        </w:rPr>
      </w:pPr>
    </w:p>
    <w:p w:rsidR="006F597E" w:rsidRPr="005A321A" w:rsidRDefault="006F597E" w:rsidP="006F597E">
      <w:pPr>
        <w:shd w:val="clear" w:color="auto" w:fill="FFFFFF"/>
        <w:suppressAutoHyphens w:val="0"/>
        <w:spacing w:line="276" w:lineRule="auto"/>
        <w:jc w:val="both"/>
        <w:rPr>
          <w:rFonts w:ascii="Arial" w:hAnsi="Arial" w:cs="Arial"/>
          <w:sz w:val="22"/>
          <w:szCs w:val="22"/>
          <w:lang w:eastAsia="es-CO"/>
        </w:rPr>
      </w:pPr>
      <w:r w:rsidRPr="005A321A">
        <w:rPr>
          <w:rFonts w:ascii="Arial" w:hAnsi="Arial" w:cs="Arial"/>
          <w:b/>
          <w:sz w:val="22"/>
          <w:szCs w:val="22"/>
          <w:lang w:eastAsia="es-CO"/>
        </w:rPr>
        <w:t>PARÁGRAFO 1:</w:t>
      </w:r>
      <w:r w:rsidRPr="005A321A">
        <w:rPr>
          <w:rFonts w:ascii="Arial" w:hAnsi="Arial" w:cs="Arial"/>
          <w:sz w:val="22"/>
          <w:szCs w:val="22"/>
          <w:lang w:eastAsia="es-CO"/>
        </w:rPr>
        <w:t xml:space="preserve"> Para el establecimiento de las metas institucionales, el contratista al inicio del objeto contractual deberá suscribir el respectivo </w:t>
      </w:r>
      <w:r w:rsidRPr="005A321A">
        <w:rPr>
          <w:rFonts w:ascii="Arial" w:hAnsi="Arial" w:cs="Arial"/>
          <w:b/>
          <w:sz w:val="22"/>
          <w:szCs w:val="22"/>
          <w:u w:val="single"/>
          <w:lang w:eastAsia="es-CO"/>
        </w:rPr>
        <w:t>plan de acción</w:t>
      </w:r>
      <w:r w:rsidRPr="005A321A">
        <w:rPr>
          <w:rFonts w:ascii="Arial" w:hAnsi="Arial" w:cs="Arial"/>
          <w:sz w:val="22"/>
          <w:szCs w:val="22"/>
          <w:lang w:eastAsia="es-CO"/>
        </w:rPr>
        <w:t xml:space="preserve"> el cual será presentado por el supervisor o el apoyo de la supervisión según sea el caso. </w:t>
      </w:r>
    </w:p>
    <w:p w:rsidR="006F597E" w:rsidRPr="005A321A" w:rsidRDefault="006F597E" w:rsidP="006F597E">
      <w:pPr>
        <w:tabs>
          <w:tab w:val="left" w:pos="-720"/>
          <w:tab w:val="left" w:pos="0"/>
          <w:tab w:val="left" w:pos="720"/>
          <w:tab w:val="left" w:pos="1440"/>
          <w:tab w:val="left" w:pos="2160"/>
          <w:tab w:val="left" w:pos="2880"/>
          <w:tab w:val="left" w:pos="3600"/>
          <w:tab w:val="left" w:pos="4320"/>
        </w:tabs>
        <w:spacing w:line="276" w:lineRule="auto"/>
        <w:ind w:left="720"/>
        <w:jc w:val="both"/>
        <w:rPr>
          <w:rFonts w:ascii="Arial" w:hAnsi="Arial" w:cs="Arial"/>
          <w:spacing w:val="-3"/>
          <w:sz w:val="22"/>
          <w:szCs w:val="22"/>
          <w:lang w:val="es-MX"/>
        </w:rPr>
      </w:pPr>
    </w:p>
    <w:p w:rsidR="00494740" w:rsidRPr="00CF15F1" w:rsidRDefault="009E7965" w:rsidP="00CF15F1">
      <w:pPr>
        <w:spacing w:line="276" w:lineRule="auto"/>
        <w:jc w:val="both"/>
        <w:rPr>
          <w:rFonts w:ascii="Arial" w:hAnsi="Arial" w:cs="Arial"/>
          <w:b/>
          <w:sz w:val="22"/>
          <w:szCs w:val="22"/>
        </w:rPr>
      </w:pPr>
      <w:r w:rsidRPr="00CF15F1">
        <w:rPr>
          <w:rFonts w:ascii="Arial" w:hAnsi="Arial" w:cs="Arial"/>
          <w:b/>
          <w:sz w:val="22"/>
          <w:szCs w:val="22"/>
          <w:u w:val="single"/>
        </w:rPr>
        <w:t xml:space="preserve">CLÁUSULA </w:t>
      </w:r>
      <w:r w:rsidR="00494740" w:rsidRPr="00CF15F1">
        <w:rPr>
          <w:rFonts w:ascii="Arial" w:hAnsi="Arial" w:cs="Arial"/>
          <w:b/>
          <w:sz w:val="22"/>
          <w:szCs w:val="22"/>
          <w:u w:val="single"/>
        </w:rPr>
        <w:t xml:space="preserve">SEXTA </w:t>
      </w:r>
      <w:r w:rsidRPr="00CF15F1">
        <w:rPr>
          <w:rFonts w:ascii="Arial" w:hAnsi="Arial" w:cs="Arial"/>
          <w:b/>
          <w:sz w:val="22"/>
          <w:szCs w:val="22"/>
          <w:u w:val="single"/>
        </w:rPr>
        <w:t>-</w:t>
      </w:r>
      <w:r w:rsidR="00494740" w:rsidRPr="00CF15F1">
        <w:rPr>
          <w:rFonts w:ascii="Arial" w:hAnsi="Arial" w:cs="Arial"/>
          <w:b/>
          <w:sz w:val="22"/>
          <w:szCs w:val="22"/>
          <w:u w:val="single"/>
        </w:rPr>
        <w:t xml:space="preserve"> </w:t>
      </w:r>
      <w:r w:rsidRPr="00CF15F1">
        <w:rPr>
          <w:rFonts w:ascii="Arial" w:hAnsi="Arial" w:cs="Arial"/>
          <w:b/>
          <w:sz w:val="22"/>
          <w:szCs w:val="22"/>
          <w:u w:val="single"/>
        </w:rPr>
        <w:t>OBLIGACIONES DEL FONDO</w:t>
      </w:r>
      <w:r w:rsidRPr="00CF15F1">
        <w:rPr>
          <w:rFonts w:ascii="Arial" w:hAnsi="Arial" w:cs="Arial"/>
          <w:sz w:val="22"/>
          <w:szCs w:val="22"/>
          <w:u w:val="single"/>
        </w:rPr>
        <w:t>:</w:t>
      </w:r>
      <w:r w:rsidRPr="00CF15F1">
        <w:rPr>
          <w:rFonts w:ascii="Arial" w:hAnsi="Arial" w:cs="Arial"/>
          <w:sz w:val="22"/>
          <w:szCs w:val="22"/>
        </w:rPr>
        <w:t xml:space="preserve"> </w:t>
      </w:r>
    </w:p>
    <w:p w:rsidR="00494740" w:rsidRPr="00CF15F1" w:rsidRDefault="00494740" w:rsidP="00CF15F1">
      <w:pPr>
        <w:spacing w:line="276" w:lineRule="auto"/>
        <w:jc w:val="both"/>
        <w:rPr>
          <w:rFonts w:ascii="Arial" w:hAnsi="Arial" w:cs="Arial"/>
          <w:b/>
          <w:sz w:val="22"/>
          <w:szCs w:val="22"/>
        </w:rPr>
      </w:pPr>
    </w:p>
    <w:p w:rsidR="00494740" w:rsidRPr="00CF15F1" w:rsidRDefault="00494740" w:rsidP="00D805EE">
      <w:pPr>
        <w:numPr>
          <w:ilvl w:val="0"/>
          <w:numId w:val="4"/>
        </w:numPr>
        <w:tabs>
          <w:tab w:val="left" w:pos="0"/>
        </w:tabs>
        <w:spacing w:line="276" w:lineRule="auto"/>
        <w:jc w:val="both"/>
        <w:rPr>
          <w:rFonts w:ascii="Arial" w:hAnsi="Arial" w:cs="Arial"/>
          <w:sz w:val="22"/>
          <w:szCs w:val="22"/>
        </w:rPr>
      </w:pPr>
      <w:r w:rsidRPr="00CF15F1">
        <w:rPr>
          <w:rFonts w:ascii="Arial" w:hAnsi="Arial" w:cs="Arial"/>
          <w:sz w:val="22"/>
          <w:szCs w:val="22"/>
        </w:rPr>
        <w:t>Verificar a través del supervisor del contrato o de la persona que éste designe como apoyo, la correcta ejecución del objeto contratado.</w:t>
      </w:r>
    </w:p>
    <w:p w:rsidR="00494740" w:rsidRPr="00CF15F1" w:rsidRDefault="00494740" w:rsidP="00D805EE">
      <w:pPr>
        <w:numPr>
          <w:ilvl w:val="0"/>
          <w:numId w:val="4"/>
        </w:numPr>
        <w:tabs>
          <w:tab w:val="left" w:pos="0"/>
        </w:tabs>
        <w:spacing w:line="276" w:lineRule="auto"/>
        <w:jc w:val="both"/>
        <w:rPr>
          <w:rFonts w:ascii="Arial" w:hAnsi="Arial" w:cs="Arial"/>
          <w:sz w:val="22"/>
          <w:szCs w:val="22"/>
        </w:rPr>
      </w:pPr>
      <w:r w:rsidRPr="00CF15F1">
        <w:rPr>
          <w:rFonts w:ascii="Arial" w:hAnsi="Arial" w:cs="Arial"/>
          <w:sz w:val="22"/>
          <w:szCs w:val="22"/>
        </w:rPr>
        <w:t>Suministrar oportunamente la información, herramientas y apoyo logístico que se requiera para el cumplimiento de las obligaciones contractuales.</w:t>
      </w:r>
    </w:p>
    <w:p w:rsidR="00494740" w:rsidRPr="00CF15F1" w:rsidRDefault="00494740" w:rsidP="00D805EE">
      <w:pPr>
        <w:numPr>
          <w:ilvl w:val="0"/>
          <w:numId w:val="4"/>
        </w:numPr>
        <w:tabs>
          <w:tab w:val="left" w:pos="0"/>
        </w:tabs>
        <w:spacing w:line="276" w:lineRule="auto"/>
        <w:jc w:val="both"/>
        <w:rPr>
          <w:rFonts w:ascii="Arial" w:hAnsi="Arial" w:cs="Arial"/>
          <w:sz w:val="22"/>
          <w:szCs w:val="22"/>
        </w:rPr>
      </w:pPr>
      <w:r w:rsidRPr="00CF15F1">
        <w:rPr>
          <w:rFonts w:ascii="Arial" w:hAnsi="Arial" w:cs="Arial"/>
          <w:sz w:val="22"/>
          <w:szCs w:val="22"/>
        </w:rPr>
        <w:t xml:space="preserve">Pagar el valor del contrato en las condiciones pactadas. </w:t>
      </w:r>
    </w:p>
    <w:p w:rsidR="00494740" w:rsidRPr="00CF15F1" w:rsidRDefault="00494740" w:rsidP="00D805EE">
      <w:pPr>
        <w:numPr>
          <w:ilvl w:val="0"/>
          <w:numId w:val="4"/>
        </w:numPr>
        <w:tabs>
          <w:tab w:val="left" w:pos="0"/>
        </w:tabs>
        <w:spacing w:line="276" w:lineRule="auto"/>
        <w:jc w:val="both"/>
        <w:rPr>
          <w:rFonts w:ascii="Arial" w:hAnsi="Arial" w:cs="Arial"/>
          <w:sz w:val="22"/>
          <w:szCs w:val="22"/>
        </w:rPr>
      </w:pPr>
      <w:r w:rsidRPr="00CF15F1">
        <w:rPr>
          <w:rFonts w:ascii="Arial" w:hAnsi="Arial" w:cs="Arial"/>
          <w:sz w:val="22"/>
          <w:szCs w:val="22"/>
        </w:rPr>
        <w:t xml:space="preserve">Verificar que el contratista realice el pago de aportes al sistema de seguridad social </w:t>
      </w:r>
      <w:r w:rsidRPr="00CF15F1">
        <w:rPr>
          <w:rFonts w:ascii="Arial" w:hAnsi="Arial" w:cs="Arial"/>
          <w:sz w:val="22"/>
          <w:szCs w:val="22"/>
          <w:lang w:val="es-ES"/>
        </w:rPr>
        <w:t>integral, parafiscales, ICBF, SENA y cajas de compensación familiar (cuando a ello haya lugar)</w:t>
      </w:r>
      <w:r w:rsidRPr="00CF15F1">
        <w:rPr>
          <w:rFonts w:ascii="Arial" w:hAnsi="Arial" w:cs="Arial"/>
          <w:sz w:val="22"/>
          <w:szCs w:val="22"/>
        </w:rPr>
        <w:t xml:space="preserve">, en las condiciones establecidas por la normatividad vigente y a las condiciones establecidas en la Directiva 01 de 2011 relacionada con la inclusión económica de las personas vulnerables, marginadas y/o excluidas de la dinámica productiva de la ciudad (cuando haya lugar). </w:t>
      </w:r>
    </w:p>
    <w:p w:rsidR="00494740" w:rsidRPr="00CF15F1" w:rsidRDefault="00494740" w:rsidP="00D805EE">
      <w:pPr>
        <w:numPr>
          <w:ilvl w:val="0"/>
          <w:numId w:val="4"/>
        </w:numPr>
        <w:tabs>
          <w:tab w:val="left" w:pos="0"/>
        </w:tabs>
        <w:spacing w:line="276" w:lineRule="auto"/>
        <w:jc w:val="both"/>
        <w:rPr>
          <w:rFonts w:ascii="Arial" w:hAnsi="Arial" w:cs="Arial"/>
          <w:sz w:val="22"/>
          <w:szCs w:val="22"/>
        </w:rPr>
      </w:pPr>
      <w:r w:rsidRPr="00CF15F1">
        <w:rPr>
          <w:rFonts w:ascii="Arial" w:hAnsi="Arial" w:cs="Arial"/>
          <w:sz w:val="22"/>
          <w:szCs w:val="22"/>
        </w:rPr>
        <w:t>Las demás establecidas en la normatividad vigente.</w:t>
      </w:r>
    </w:p>
    <w:p w:rsidR="00494740" w:rsidRPr="00CF15F1" w:rsidRDefault="00494740" w:rsidP="00CF15F1">
      <w:pPr>
        <w:spacing w:line="276" w:lineRule="auto"/>
        <w:jc w:val="both"/>
        <w:rPr>
          <w:rFonts w:ascii="Arial" w:hAnsi="Arial" w:cs="Arial"/>
          <w:b/>
          <w:sz w:val="22"/>
          <w:szCs w:val="22"/>
          <w:u w:val="single"/>
          <w:lang w:val="es-MX"/>
        </w:rPr>
      </w:pPr>
    </w:p>
    <w:p w:rsidR="00B7319B" w:rsidRPr="00CF15F1" w:rsidRDefault="009E7965" w:rsidP="00CF15F1">
      <w:pPr>
        <w:spacing w:line="276" w:lineRule="auto"/>
        <w:jc w:val="both"/>
        <w:rPr>
          <w:rFonts w:ascii="Arial" w:hAnsi="Arial" w:cs="Arial"/>
          <w:sz w:val="22"/>
          <w:szCs w:val="22"/>
        </w:rPr>
      </w:pPr>
      <w:r w:rsidRPr="00CF15F1">
        <w:rPr>
          <w:rFonts w:ascii="Arial" w:hAnsi="Arial" w:cs="Arial"/>
          <w:b/>
          <w:sz w:val="22"/>
          <w:szCs w:val="22"/>
          <w:u w:val="single"/>
          <w:lang w:val="es-MX"/>
        </w:rPr>
        <w:t>C</w:t>
      </w:r>
      <w:r w:rsidRPr="00CF15F1">
        <w:rPr>
          <w:rFonts w:ascii="Arial" w:hAnsi="Arial" w:cs="Arial"/>
          <w:b/>
          <w:sz w:val="22"/>
          <w:szCs w:val="22"/>
          <w:u w:val="single"/>
        </w:rPr>
        <w:t xml:space="preserve">LÁUSULA </w:t>
      </w:r>
      <w:r w:rsidR="00494740" w:rsidRPr="00CF15F1">
        <w:rPr>
          <w:rFonts w:ascii="Arial" w:hAnsi="Arial" w:cs="Arial"/>
          <w:b/>
          <w:sz w:val="22"/>
          <w:szCs w:val="22"/>
          <w:u w:val="single"/>
        </w:rPr>
        <w:t>SEPTIMA</w:t>
      </w:r>
      <w:r w:rsidRPr="00CF15F1">
        <w:rPr>
          <w:rFonts w:ascii="Arial" w:hAnsi="Arial" w:cs="Arial"/>
          <w:b/>
          <w:sz w:val="22"/>
          <w:szCs w:val="22"/>
          <w:u w:val="single"/>
        </w:rPr>
        <w:t>.-</w:t>
      </w:r>
      <w:r w:rsidRPr="00CF15F1">
        <w:rPr>
          <w:rFonts w:ascii="Arial" w:hAnsi="Arial" w:cs="Arial"/>
          <w:sz w:val="22"/>
          <w:szCs w:val="22"/>
          <w:u w:val="single"/>
        </w:rPr>
        <w:t xml:space="preserve"> </w:t>
      </w:r>
      <w:bookmarkStart w:id="5" w:name="_Hlk503816757"/>
      <w:r w:rsidRPr="00CF15F1">
        <w:rPr>
          <w:rFonts w:ascii="Arial" w:hAnsi="Arial" w:cs="Arial"/>
          <w:b/>
          <w:sz w:val="22"/>
          <w:szCs w:val="22"/>
          <w:u w:val="single"/>
        </w:rPr>
        <w:t>GARANTÍAS</w:t>
      </w:r>
      <w:r w:rsidR="00851DDF" w:rsidRPr="00CF15F1">
        <w:rPr>
          <w:rFonts w:ascii="Arial" w:hAnsi="Arial" w:cs="Arial"/>
          <w:sz w:val="22"/>
          <w:szCs w:val="22"/>
          <w:lang w:eastAsia="es-ES"/>
        </w:rPr>
        <w:t xml:space="preserve"> El contratista se compromete a constituir ante un banco o compañía de seguros legalmente establecida en Colombia, cuya póliza matriz esté aprobada por la Superintendencia Financiera, cualquiera de las siguientes garantías, a favor del</w:t>
      </w:r>
      <w:r w:rsidR="00851DDF" w:rsidRPr="00CF15F1">
        <w:rPr>
          <w:rFonts w:ascii="Arial" w:hAnsi="Arial" w:cs="Arial"/>
          <w:sz w:val="22"/>
          <w:szCs w:val="22"/>
        </w:rPr>
        <w:t xml:space="preserve"> Fondo de Desarrollo Local de Barrios Unidos</w:t>
      </w:r>
      <w:r w:rsidR="00851DDF" w:rsidRPr="00CF15F1">
        <w:rPr>
          <w:rFonts w:ascii="Arial" w:hAnsi="Arial" w:cs="Arial"/>
          <w:sz w:val="22"/>
          <w:szCs w:val="22"/>
          <w:shd w:val="clear" w:color="auto" w:fill="FFFFFF"/>
        </w:rPr>
        <w:t>, NIT 899.999.061 -9,</w:t>
      </w:r>
      <w:r w:rsidR="00851DDF" w:rsidRPr="00CF15F1">
        <w:rPr>
          <w:rFonts w:ascii="Arial" w:hAnsi="Arial" w:cs="Arial"/>
          <w:sz w:val="22"/>
          <w:szCs w:val="22"/>
          <w:lang w:eastAsia="es-ES"/>
        </w:rPr>
        <w:t xml:space="preserve"> 1) Póliza de Seguros. 2) Patrimonio Autónomo. 3) Garantía Bancaria. Debe amparar los perjuicios que se deriven del incumplimiento de las obligaciones legales del presente contrato  por parte del CONTRATISTA </w:t>
      </w:r>
      <w:r w:rsidR="00851DDF" w:rsidRPr="00CF15F1">
        <w:rPr>
          <w:rFonts w:ascii="Arial" w:hAnsi="Arial" w:cs="Arial"/>
          <w:sz w:val="22"/>
          <w:szCs w:val="22"/>
          <w:lang w:eastAsia="es-ES"/>
        </w:rPr>
        <w:lastRenderedPageBreak/>
        <w:t>así</w:t>
      </w:r>
      <w:r w:rsidRPr="00CF15F1">
        <w:rPr>
          <w:rFonts w:ascii="Arial" w:hAnsi="Arial" w:cs="Arial"/>
          <w:sz w:val="22"/>
          <w:szCs w:val="22"/>
        </w:rPr>
        <w:t>:</w:t>
      </w:r>
      <w:bookmarkEnd w:id="5"/>
      <w:r w:rsidRPr="00CF15F1">
        <w:rPr>
          <w:rFonts w:ascii="Arial" w:hAnsi="Arial" w:cs="Arial"/>
          <w:sz w:val="22"/>
          <w:szCs w:val="22"/>
        </w:rPr>
        <w:t xml:space="preserve"> </w:t>
      </w:r>
      <w:r w:rsidRPr="00CF15F1">
        <w:rPr>
          <w:rFonts w:ascii="Arial" w:hAnsi="Arial" w:cs="Arial"/>
          <w:b/>
          <w:sz w:val="22"/>
          <w:szCs w:val="22"/>
        </w:rPr>
        <w:t>CUMPLIMIENTO GENERAL DEL CONTRATO</w:t>
      </w:r>
      <w:r w:rsidRPr="00CF15F1">
        <w:rPr>
          <w:rFonts w:ascii="Arial" w:hAnsi="Arial" w:cs="Arial"/>
          <w:sz w:val="22"/>
          <w:szCs w:val="22"/>
        </w:rPr>
        <w:t xml:space="preserve">: por una suma asegurada igual al diez por ciento (10%) del valor total del contrato y </w:t>
      </w:r>
      <w:r w:rsidR="00851DDF" w:rsidRPr="00CF15F1">
        <w:rPr>
          <w:rFonts w:ascii="Arial" w:hAnsi="Arial" w:cs="Arial"/>
          <w:sz w:val="22"/>
          <w:szCs w:val="22"/>
        </w:rPr>
        <w:t>expedida desde</w:t>
      </w:r>
      <w:r w:rsidRPr="00CF15F1">
        <w:rPr>
          <w:rFonts w:ascii="Arial" w:hAnsi="Arial" w:cs="Arial"/>
          <w:sz w:val="22"/>
          <w:szCs w:val="22"/>
        </w:rPr>
        <w:t xml:space="preserve"> la suscripción del contrato, por el término de ejecución del contrato y seis (6) meses más</w:t>
      </w:r>
      <w:r w:rsidR="006B0CEC" w:rsidRPr="00CF15F1">
        <w:rPr>
          <w:rFonts w:ascii="Arial" w:hAnsi="Arial" w:cs="Arial"/>
          <w:sz w:val="22"/>
          <w:szCs w:val="22"/>
        </w:rPr>
        <w:t>, contados a partir de la suscripción del contrato</w:t>
      </w:r>
      <w:r w:rsidRPr="00CF15F1">
        <w:rPr>
          <w:rFonts w:ascii="Arial" w:hAnsi="Arial" w:cs="Arial"/>
          <w:sz w:val="22"/>
          <w:szCs w:val="22"/>
        </w:rPr>
        <w:t xml:space="preserve">. </w:t>
      </w:r>
      <w:bookmarkStart w:id="6" w:name="_Hlk503816810"/>
      <w:r w:rsidRPr="00CF15F1">
        <w:rPr>
          <w:rFonts w:ascii="Arial" w:hAnsi="Arial" w:cs="Arial"/>
          <w:b/>
          <w:sz w:val="22"/>
          <w:szCs w:val="22"/>
        </w:rPr>
        <w:t xml:space="preserve">PARÁGRAFO PRIMERO: </w:t>
      </w:r>
      <w:r w:rsidRPr="00CF15F1">
        <w:rPr>
          <w:rFonts w:ascii="Arial" w:hAnsi="Arial" w:cs="Arial"/>
          <w:sz w:val="22"/>
          <w:szCs w:val="22"/>
        </w:rPr>
        <w:t xml:space="preserve">En caso de que haya necesidad de adicionar, prorrogar o suspender la ejecución del presente contrato, o en cualquier otro evento, el contratista se obliga a modificar la garantía </w:t>
      </w:r>
      <w:r w:rsidR="001E0059" w:rsidRPr="00CF15F1">
        <w:rPr>
          <w:rFonts w:ascii="Arial" w:hAnsi="Arial" w:cs="Arial"/>
          <w:sz w:val="22"/>
          <w:szCs w:val="22"/>
        </w:rPr>
        <w:t xml:space="preserve">de cumplimiento </w:t>
      </w:r>
      <w:r w:rsidRPr="00CF15F1">
        <w:rPr>
          <w:rFonts w:ascii="Arial" w:hAnsi="Arial" w:cs="Arial"/>
          <w:sz w:val="22"/>
          <w:szCs w:val="22"/>
        </w:rPr>
        <w:t>de acuerdo con las normas legales vigentes.</w:t>
      </w:r>
      <w:r w:rsidRPr="00CF15F1">
        <w:rPr>
          <w:rFonts w:ascii="Arial" w:hAnsi="Arial" w:cs="Arial"/>
          <w:b/>
          <w:sz w:val="22"/>
          <w:szCs w:val="22"/>
        </w:rPr>
        <w:t xml:space="preserve"> PARÁGRAFO SEGUNDO: </w:t>
      </w:r>
      <w:r w:rsidRPr="00CF15F1">
        <w:rPr>
          <w:rFonts w:ascii="Arial" w:hAnsi="Arial" w:cs="Arial"/>
          <w:sz w:val="22"/>
          <w:szCs w:val="22"/>
        </w:rPr>
        <w:t xml:space="preserve">La garantía a que se refiere esta cláusula debe presentarse en el FONDO, dentro de los tres (3) días hábiles siguientes a la fecha de suscripción del contrato. </w:t>
      </w:r>
      <w:bookmarkEnd w:id="6"/>
      <w:r w:rsidRPr="00CF15F1">
        <w:rPr>
          <w:rFonts w:ascii="Arial" w:hAnsi="Arial" w:cs="Arial"/>
          <w:b/>
          <w:sz w:val="22"/>
          <w:szCs w:val="22"/>
          <w:u w:val="single"/>
        </w:rPr>
        <w:t xml:space="preserve">CLÁUSULA </w:t>
      </w:r>
      <w:r w:rsidR="00494740" w:rsidRPr="00CF15F1">
        <w:rPr>
          <w:rFonts w:ascii="Arial" w:hAnsi="Arial" w:cs="Arial"/>
          <w:b/>
          <w:sz w:val="22"/>
          <w:szCs w:val="22"/>
          <w:u w:val="single"/>
        </w:rPr>
        <w:t>OCTAVA</w:t>
      </w:r>
      <w:r w:rsidRPr="00CF15F1">
        <w:rPr>
          <w:rFonts w:ascii="Arial" w:hAnsi="Arial" w:cs="Arial"/>
          <w:b/>
          <w:sz w:val="22"/>
          <w:szCs w:val="22"/>
          <w:u w:val="single"/>
        </w:rPr>
        <w:t>. - MULTAS.-</w:t>
      </w:r>
      <w:r w:rsidRPr="00CF15F1">
        <w:rPr>
          <w:rFonts w:ascii="Arial" w:hAnsi="Arial" w:cs="Arial"/>
          <w:b/>
          <w:sz w:val="22"/>
          <w:szCs w:val="22"/>
        </w:rPr>
        <w:t xml:space="preserve"> </w:t>
      </w:r>
      <w:r w:rsidRPr="00CF15F1">
        <w:rPr>
          <w:rFonts w:ascii="Arial" w:hAnsi="Arial" w:cs="Arial"/>
          <w:sz w:val="22"/>
          <w:szCs w:val="22"/>
        </w:rPr>
        <w:t>En caso de mora o incumplimiento parcial de las obligaciones por parte del</w:t>
      </w:r>
      <w:r w:rsidRPr="00CF15F1">
        <w:rPr>
          <w:rFonts w:ascii="Arial" w:hAnsi="Arial" w:cs="Arial"/>
          <w:b/>
          <w:sz w:val="22"/>
          <w:szCs w:val="22"/>
        </w:rPr>
        <w:t xml:space="preserve"> CONTRATISTA</w:t>
      </w:r>
      <w:r w:rsidRPr="00CF15F1">
        <w:rPr>
          <w:rFonts w:ascii="Arial" w:hAnsi="Arial" w:cs="Arial"/>
          <w:sz w:val="22"/>
          <w:szCs w:val="22"/>
        </w:rPr>
        <w:t xml:space="preserve">, se generará a cargo del mismo a partir del momento en que la entidad tenga conocimiento de la ocurrencia del hecho de acuerdo con el informe presentado por el supervisor del contrato y hasta tanto se dé el cumplimiento de tales obligaciones, multas diarias y sucesivas equivalentes al cero punto cinco por ciento (0.5%) del valor del presente contrato, sin sobrepasar el 10% de su valor. </w:t>
      </w:r>
      <w:r w:rsidRPr="00CF15F1">
        <w:rPr>
          <w:rFonts w:ascii="Arial" w:hAnsi="Arial" w:cs="Arial"/>
          <w:b/>
          <w:sz w:val="22"/>
          <w:szCs w:val="22"/>
        </w:rPr>
        <w:t>PARÁGRAFO PRIMERO:</w:t>
      </w:r>
      <w:r w:rsidRPr="00CF15F1">
        <w:rPr>
          <w:rFonts w:ascii="Arial" w:hAnsi="Arial" w:cs="Arial"/>
          <w:sz w:val="22"/>
          <w:szCs w:val="22"/>
        </w:rPr>
        <w:t xml:space="preserve"> Para hacer efectivas las multas se observará el proceso señalado en el artículo 17 de la ley 1150 de 2007, el artículo 86 de la ley 1474 de 2011. </w:t>
      </w:r>
      <w:r w:rsidRPr="00CF15F1">
        <w:rPr>
          <w:rFonts w:ascii="Arial" w:hAnsi="Arial" w:cs="Arial"/>
          <w:b/>
          <w:sz w:val="22"/>
          <w:szCs w:val="22"/>
        </w:rPr>
        <w:t>PARAGRAFO SEGUNDO:</w:t>
      </w:r>
      <w:r w:rsidRPr="00CF15F1">
        <w:rPr>
          <w:rFonts w:ascii="Arial" w:hAnsi="Arial" w:cs="Arial"/>
          <w:sz w:val="22"/>
          <w:szCs w:val="22"/>
        </w:rPr>
        <w:t xml:space="preserve"> Las partes acuerdan expresamente que en aplicación de la figura de la compensación, el valor de las multas se descontarán de cualquier suma que EL FONDO le adeude al contratista. </w:t>
      </w:r>
      <w:r w:rsidRPr="00CF15F1">
        <w:rPr>
          <w:rFonts w:ascii="Arial" w:hAnsi="Arial" w:cs="Arial"/>
          <w:b/>
          <w:sz w:val="22"/>
          <w:szCs w:val="22"/>
          <w:u w:val="single"/>
        </w:rPr>
        <w:t xml:space="preserve">CLÁUSULA </w:t>
      </w:r>
      <w:r w:rsidR="00494740" w:rsidRPr="00CF15F1">
        <w:rPr>
          <w:rFonts w:ascii="Arial" w:hAnsi="Arial" w:cs="Arial"/>
          <w:b/>
          <w:sz w:val="22"/>
          <w:szCs w:val="22"/>
          <w:u w:val="single"/>
        </w:rPr>
        <w:t>NOVENA</w:t>
      </w:r>
      <w:r w:rsidRPr="00CF15F1">
        <w:rPr>
          <w:rFonts w:ascii="Arial" w:hAnsi="Arial" w:cs="Arial"/>
          <w:b/>
          <w:sz w:val="22"/>
          <w:szCs w:val="22"/>
          <w:u w:val="single"/>
        </w:rPr>
        <w:t xml:space="preserve">.- </w:t>
      </w:r>
      <w:r w:rsidRPr="00CF15F1">
        <w:rPr>
          <w:rFonts w:ascii="Arial" w:hAnsi="Arial" w:cs="Arial"/>
          <w:b/>
          <w:sz w:val="22"/>
          <w:szCs w:val="22"/>
          <w:u w:val="single"/>
          <w:lang w:val="es-MX" w:eastAsia="es-MX"/>
        </w:rPr>
        <w:t>CLÁUSULA PENAL PECUNIARIA</w:t>
      </w:r>
      <w:r w:rsidRPr="00CF15F1">
        <w:rPr>
          <w:rFonts w:ascii="Arial" w:hAnsi="Arial" w:cs="Arial"/>
          <w:sz w:val="22"/>
          <w:szCs w:val="22"/>
          <w:u w:val="single"/>
          <w:lang w:val="es-MX" w:eastAsia="es-MX"/>
        </w:rPr>
        <w:t>.-</w:t>
      </w:r>
      <w:r w:rsidRPr="00CF15F1">
        <w:rPr>
          <w:rFonts w:ascii="Arial" w:hAnsi="Arial" w:cs="Arial"/>
          <w:sz w:val="22"/>
          <w:szCs w:val="22"/>
          <w:lang w:val="es-MX" w:eastAsia="es-MX"/>
        </w:rPr>
        <w:t xml:space="preserve"> En caso de incumplimiento parcial, total, tardío o defectuoso del contrato o cuando se declare la caducidad del mismo, pagará el CONTRATISTA al FONDO una suma equivalente al diez por ciento (10%) del valor total del contrato. </w:t>
      </w:r>
      <w:r w:rsidRPr="00CF15F1">
        <w:rPr>
          <w:rFonts w:ascii="Arial" w:hAnsi="Arial" w:cs="Arial"/>
          <w:b/>
          <w:sz w:val="22"/>
          <w:szCs w:val="22"/>
          <w:lang w:eastAsia="es-MX"/>
        </w:rPr>
        <w:t>PAR</w:t>
      </w:r>
      <w:r w:rsidRPr="00CF15F1">
        <w:rPr>
          <w:rFonts w:ascii="Arial" w:hAnsi="Arial" w:cs="Arial"/>
          <w:b/>
          <w:sz w:val="22"/>
          <w:szCs w:val="22"/>
        </w:rPr>
        <w:t>ÁGRAFO PRIMERO:</w:t>
      </w:r>
      <w:r w:rsidRPr="00CF15F1">
        <w:rPr>
          <w:rFonts w:ascii="Arial" w:hAnsi="Arial" w:cs="Arial"/>
          <w:sz w:val="22"/>
          <w:szCs w:val="22"/>
        </w:rPr>
        <w:t xml:space="preserve"> Para hacer efectiva la cláusula penal pecuniaria se observará el proceso señalado en el artículo 17 de la ley 1150 de 2007  y 86 de la Ley 1474 de 2011.</w:t>
      </w:r>
      <w:r w:rsidRPr="00CF15F1">
        <w:rPr>
          <w:rFonts w:ascii="Arial" w:hAnsi="Arial" w:cs="Arial"/>
          <w:b/>
          <w:sz w:val="22"/>
          <w:szCs w:val="22"/>
        </w:rPr>
        <w:t xml:space="preserve"> PARÁGRAFO SEGUNDO:</w:t>
      </w:r>
      <w:r w:rsidRPr="00CF15F1">
        <w:rPr>
          <w:rFonts w:ascii="Arial" w:hAnsi="Arial" w:cs="Arial"/>
          <w:sz w:val="22"/>
          <w:szCs w:val="22"/>
        </w:rPr>
        <w:t xml:space="preserve"> Las partes acuerdan expresamente que en aplicación de la figura de la compensación, el valor de la cláusula penal pecuniaria se descontará de cualquier suma que EL FONDO le adeude al contratista. </w:t>
      </w:r>
      <w:r w:rsidRPr="00CF15F1">
        <w:rPr>
          <w:rFonts w:ascii="Arial" w:hAnsi="Arial" w:cs="Arial"/>
          <w:b/>
          <w:sz w:val="22"/>
          <w:szCs w:val="22"/>
          <w:u w:val="single"/>
        </w:rPr>
        <w:t xml:space="preserve">CLÁUSULA </w:t>
      </w:r>
      <w:r w:rsidR="00494740" w:rsidRPr="00CF15F1">
        <w:rPr>
          <w:rFonts w:ascii="Arial" w:hAnsi="Arial" w:cs="Arial"/>
          <w:b/>
          <w:sz w:val="22"/>
          <w:szCs w:val="22"/>
          <w:u w:val="single"/>
        </w:rPr>
        <w:t>DÉCIMA</w:t>
      </w:r>
      <w:r w:rsidRPr="00CF15F1">
        <w:rPr>
          <w:rFonts w:ascii="Arial" w:hAnsi="Arial" w:cs="Arial"/>
          <w:b/>
          <w:sz w:val="22"/>
          <w:szCs w:val="22"/>
          <w:u w:val="single"/>
        </w:rPr>
        <w:t>.- CLÁUSULA AMBIENTAL.-</w:t>
      </w:r>
      <w:r w:rsidRPr="00CF15F1">
        <w:rPr>
          <w:rFonts w:ascii="Arial" w:hAnsi="Arial" w:cs="Arial"/>
          <w:b/>
          <w:sz w:val="22"/>
          <w:szCs w:val="22"/>
        </w:rPr>
        <w:t xml:space="preserve"> </w:t>
      </w:r>
      <w:r w:rsidRPr="00CF15F1">
        <w:rPr>
          <w:rFonts w:ascii="Arial" w:hAnsi="Arial" w:cs="Arial"/>
          <w:sz w:val="22"/>
          <w:szCs w:val="22"/>
        </w:rPr>
        <w:t xml:space="preserve">Es obligación del CONTRATISTA  divulgar y aplicar la política ambiental, de seguridad y salud ocupacional establecida por el FONDO al ejecutar sus actividades o servicios sin crear riesgo para la salud, la seguridad o el ambiente. EL CONTRATISTA deberá tomar todas la medidas conducentes para evitar la contaminación ambiental, la prevención de riesgos durante la ejecución de sus operaciones o actividades y cumplirá con todas la leyes ambientales de seguridad y salud ocupacional, aplicables. </w:t>
      </w:r>
      <w:r w:rsidRPr="00CF15F1">
        <w:rPr>
          <w:rFonts w:ascii="Arial" w:hAnsi="Arial" w:cs="Arial"/>
          <w:b/>
          <w:sz w:val="22"/>
          <w:szCs w:val="22"/>
          <w:u w:val="single"/>
        </w:rPr>
        <w:t>CLÁUSULA DÉCIMA</w:t>
      </w:r>
      <w:r w:rsidR="00494740" w:rsidRPr="00CF15F1">
        <w:rPr>
          <w:rFonts w:ascii="Arial" w:hAnsi="Arial" w:cs="Arial"/>
          <w:b/>
          <w:sz w:val="22"/>
          <w:szCs w:val="22"/>
          <w:u w:val="single"/>
        </w:rPr>
        <w:t xml:space="preserve"> PRIMERA</w:t>
      </w:r>
      <w:r w:rsidRPr="00CF15F1">
        <w:rPr>
          <w:rFonts w:ascii="Arial" w:hAnsi="Arial" w:cs="Arial"/>
          <w:b/>
          <w:sz w:val="22"/>
          <w:szCs w:val="22"/>
          <w:u w:val="single"/>
        </w:rPr>
        <w:t>.- CLÁUSULAS EXCEPCIONALES AL DERECHO COMÚN:</w:t>
      </w:r>
      <w:r w:rsidRPr="00CF15F1">
        <w:rPr>
          <w:rFonts w:ascii="Arial" w:hAnsi="Arial" w:cs="Arial"/>
          <w:sz w:val="22"/>
          <w:szCs w:val="22"/>
        </w:rPr>
        <w:t xml:space="preserve"> Se pactan de manera expresa en el presente contrato, las cláusulas excepcionales al derecho común de terminación, interpretación, modificación y caducidad, previstas por los artículos 15, 16, 17 y 18 de la Ley 80 de 1993.</w:t>
      </w:r>
      <w:r w:rsidRPr="00CF15F1">
        <w:rPr>
          <w:rFonts w:ascii="Arial" w:hAnsi="Arial" w:cs="Arial"/>
          <w:b/>
          <w:sz w:val="22"/>
          <w:szCs w:val="22"/>
        </w:rPr>
        <w:t xml:space="preserve"> </w:t>
      </w:r>
      <w:r w:rsidR="00494740" w:rsidRPr="00CF15F1">
        <w:rPr>
          <w:rFonts w:ascii="Arial" w:hAnsi="Arial" w:cs="Arial"/>
          <w:b/>
          <w:sz w:val="22"/>
          <w:szCs w:val="22"/>
          <w:u w:val="single"/>
        </w:rPr>
        <w:t>CLÁUSULA DÉCIMO</w:t>
      </w:r>
      <w:r w:rsidRPr="00CF15F1">
        <w:rPr>
          <w:rFonts w:ascii="Arial" w:hAnsi="Arial" w:cs="Arial"/>
          <w:b/>
          <w:sz w:val="22"/>
          <w:szCs w:val="22"/>
          <w:u w:val="single"/>
        </w:rPr>
        <w:t xml:space="preserve"> </w:t>
      </w:r>
      <w:r w:rsidR="00494740" w:rsidRPr="00CF15F1">
        <w:rPr>
          <w:rFonts w:ascii="Arial" w:hAnsi="Arial" w:cs="Arial"/>
          <w:b/>
          <w:sz w:val="22"/>
          <w:szCs w:val="22"/>
          <w:u w:val="single"/>
        </w:rPr>
        <w:t>SEGUNDA</w:t>
      </w:r>
      <w:r w:rsidRPr="00CF15F1">
        <w:rPr>
          <w:rFonts w:ascii="Arial" w:hAnsi="Arial" w:cs="Arial"/>
          <w:b/>
          <w:sz w:val="22"/>
          <w:szCs w:val="22"/>
          <w:u w:val="single"/>
        </w:rPr>
        <w:t>.-</w:t>
      </w:r>
      <w:r w:rsidRPr="00CF15F1">
        <w:rPr>
          <w:rFonts w:ascii="Arial" w:hAnsi="Arial" w:cs="Arial"/>
          <w:sz w:val="22"/>
          <w:szCs w:val="22"/>
          <w:u w:val="single"/>
        </w:rPr>
        <w:t xml:space="preserve"> </w:t>
      </w:r>
      <w:r w:rsidRPr="00CF15F1">
        <w:rPr>
          <w:rFonts w:ascii="Arial" w:hAnsi="Arial" w:cs="Arial"/>
          <w:b/>
          <w:sz w:val="22"/>
          <w:szCs w:val="22"/>
          <w:u w:val="single"/>
        </w:rPr>
        <w:t>MODIFICACIONES AL CONTRATO:</w:t>
      </w:r>
      <w:r w:rsidRPr="00CF15F1">
        <w:rPr>
          <w:rFonts w:ascii="Arial" w:hAnsi="Arial" w:cs="Arial"/>
          <w:sz w:val="22"/>
          <w:szCs w:val="22"/>
        </w:rPr>
        <w:t xml:space="preserve"> Cualquier modificación al presente contrato deberá constar por SECOP II. </w:t>
      </w:r>
      <w:r w:rsidRPr="00CF15F1">
        <w:rPr>
          <w:rFonts w:ascii="Arial" w:hAnsi="Arial" w:cs="Arial"/>
          <w:b/>
          <w:sz w:val="22"/>
          <w:szCs w:val="22"/>
          <w:u w:val="single"/>
        </w:rPr>
        <w:t xml:space="preserve">CLÁUSULA DÉCIMA </w:t>
      </w:r>
      <w:r w:rsidR="00494740" w:rsidRPr="00CF15F1">
        <w:rPr>
          <w:rFonts w:ascii="Arial" w:hAnsi="Arial" w:cs="Arial"/>
          <w:b/>
          <w:sz w:val="22"/>
          <w:szCs w:val="22"/>
          <w:u w:val="single"/>
        </w:rPr>
        <w:lastRenderedPageBreak/>
        <w:t>TERCERA</w:t>
      </w:r>
      <w:r w:rsidRPr="00CF15F1">
        <w:rPr>
          <w:rFonts w:ascii="Arial" w:hAnsi="Arial" w:cs="Arial"/>
          <w:b/>
          <w:sz w:val="22"/>
          <w:szCs w:val="22"/>
          <w:u w:val="single"/>
        </w:rPr>
        <w:t>.- SUSPENSIÓN:</w:t>
      </w:r>
      <w:r w:rsidRPr="00CF15F1">
        <w:rPr>
          <w:rFonts w:ascii="Arial" w:hAnsi="Arial" w:cs="Arial"/>
          <w:b/>
          <w:sz w:val="22"/>
          <w:szCs w:val="22"/>
        </w:rPr>
        <w:t xml:space="preserve"> </w:t>
      </w:r>
      <w:r w:rsidRPr="00CF15F1">
        <w:rPr>
          <w:rFonts w:ascii="Arial" w:hAnsi="Arial" w:cs="Arial"/>
          <w:sz w:val="22"/>
          <w:szCs w:val="22"/>
        </w:rPr>
        <w:t xml:space="preserve">El plazo de ejecución del contrato podrá suspenderse en los siguientes eventos: </w:t>
      </w:r>
      <w:r w:rsidRPr="00CF15F1">
        <w:rPr>
          <w:rFonts w:ascii="Arial" w:hAnsi="Arial" w:cs="Arial"/>
          <w:b/>
          <w:sz w:val="22"/>
          <w:szCs w:val="22"/>
        </w:rPr>
        <w:t>a).</w:t>
      </w:r>
      <w:r w:rsidRPr="00CF15F1">
        <w:rPr>
          <w:rFonts w:ascii="Arial" w:hAnsi="Arial" w:cs="Arial"/>
          <w:sz w:val="22"/>
          <w:szCs w:val="22"/>
        </w:rPr>
        <w:t xml:space="preserve"> Por circunstancias de fuerza mayor,  caso fortuito o interés general que impidan su ejecución, cuya existencia corresponde calificar a EL FONDO. </w:t>
      </w:r>
      <w:r w:rsidRPr="00CF15F1">
        <w:rPr>
          <w:rFonts w:ascii="Arial" w:hAnsi="Arial" w:cs="Arial"/>
          <w:b/>
          <w:sz w:val="22"/>
          <w:szCs w:val="22"/>
        </w:rPr>
        <w:t>b).</w:t>
      </w:r>
      <w:r w:rsidRPr="00CF15F1">
        <w:rPr>
          <w:rFonts w:ascii="Arial" w:hAnsi="Arial" w:cs="Arial"/>
          <w:sz w:val="22"/>
          <w:szCs w:val="22"/>
        </w:rPr>
        <w:t xml:space="preserve"> Por mutuo acuerdo, siempre que con ello no se causen perjuicios a la entidad ni deriven mayores costos para ésta. La suspensión se hará constar en acta suscrita por las partes. Como consecuencia de la suspensión. </w:t>
      </w:r>
      <w:r w:rsidRPr="00CF15F1">
        <w:rPr>
          <w:rFonts w:ascii="Arial" w:hAnsi="Arial" w:cs="Arial"/>
          <w:b/>
          <w:sz w:val="22"/>
          <w:szCs w:val="22"/>
        </w:rPr>
        <w:t>EL CONTRATISTA</w:t>
      </w:r>
      <w:r w:rsidRPr="00CF15F1">
        <w:rPr>
          <w:rFonts w:ascii="Arial" w:hAnsi="Arial" w:cs="Arial"/>
          <w:sz w:val="22"/>
          <w:szCs w:val="22"/>
        </w:rPr>
        <w:t>, se obliga a prorrogar la vigencia de los amparos de la garantía única en proporción al término de la suspensión. El término de la suspensión no se computará para efectos de los plazos del contrato.</w:t>
      </w:r>
      <w:r w:rsidRPr="00CF15F1">
        <w:rPr>
          <w:rFonts w:ascii="Arial" w:hAnsi="Arial" w:cs="Arial"/>
          <w:b/>
          <w:sz w:val="22"/>
          <w:szCs w:val="22"/>
        </w:rPr>
        <w:t xml:space="preserve"> </w:t>
      </w:r>
      <w:r w:rsidRPr="00CF15F1">
        <w:rPr>
          <w:rFonts w:ascii="Arial" w:hAnsi="Arial" w:cs="Arial"/>
          <w:b/>
          <w:sz w:val="22"/>
          <w:szCs w:val="22"/>
          <w:u w:val="single"/>
        </w:rPr>
        <w:t xml:space="preserve">CLÁUSULA DÉCIMO </w:t>
      </w:r>
      <w:r w:rsidR="00494740" w:rsidRPr="00CF15F1">
        <w:rPr>
          <w:rFonts w:ascii="Arial" w:hAnsi="Arial" w:cs="Arial"/>
          <w:b/>
          <w:sz w:val="22"/>
          <w:szCs w:val="22"/>
          <w:u w:val="single"/>
        </w:rPr>
        <w:t>CUARTA</w:t>
      </w:r>
      <w:r w:rsidRPr="00CF15F1">
        <w:rPr>
          <w:rFonts w:ascii="Arial" w:hAnsi="Arial" w:cs="Arial"/>
          <w:b/>
          <w:sz w:val="22"/>
          <w:szCs w:val="22"/>
          <w:u w:val="single"/>
        </w:rPr>
        <w:t>.- TERMINACIÓN ANTICIPADA</w:t>
      </w:r>
      <w:r w:rsidRPr="00CF15F1">
        <w:rPr>
          <w:rFonts w:ascii="Arial" w:hAnsi="Arial" w:cs="Arial"/>
          <w:b/>
          <w:sz w:val="22"/>
          <w:szCs w:val="22"/>
        </w:rPr>
        <w:t xml:space="preserve">: </w:t>
      </w:r>
      <w:r w:rsidRPr="00CF15F1">
        <w:rPr>
          <w:rFonts w:ascii="Arial" w:hAnsi="Arial" w:cs="Arial"/>
          <w:sz w:val="22"/>
          <w:szCs w:val="22"/>
          <w:lang w:eastAsia="es-MX"/>
        </w:rPr>
        <w:t xml:space="preserve">La terminación anticipada de este contrato procede: </w:t>
      </w:r>
      <w:r w:rsidRPr="00CF15F1">
        <w:rPr>
          <w:rFonts w:ascii="Arial" w:hAnsi="Arial" w:cs="Arial"/>
          <w:b/>
          <w:sz w:val="22"/>
          <w:szCs w:val="22"/>
          <w:lang w:eastAsia="es-MX"/>
        </w:rPr>
        <w:t>1</w:t>
      </w:r>
      <w:r w:rsidRPr="00CF15F1">
        <w:rPr>
          <w:rFonts w:ascii="Arial" w:hAnsi="Arial" w:cs="Arial"/>
          <w:sz w:val="22"/>
          <w:szCs w:val="22"/>
          <w:lang w:eastAsia="es-MX"/>
        </w:rPr>
        <w:t xml:space="preserve">- Por mutuo acuerdo entre las partes, siempre y cuando ello no genere perjuicio para el FONDO. </w:t>
      </w:r>
      <w:r w:rsidRPr="00CF15F1">
        <w:rPr>
          <w:rFonts w:ascii="Arial" w:hAnsi="Arial" w:cs="Arial"/>
          <w:b/>
          <w:sz w:val="22"/>
          <w:szCs w:val="22"/>
          <w:lang w:eastAsia="es-MX"/>
        </w:rPr>
        <w:t>2</w:t>
      </w:r>
      <w:r w:rsidRPr="00CF15F1">
        <w:rPr>
          <w:rFonts w:ascii="Arial" w:hAnsi="Arial" w:cs="Arial"/>
          <w:sz w:val="22"/>
          <w:szCs w:val="22"/>
          <w:lang w:eastAsia="es-MX"/>
        </w:rPr>
        <w:t xml:space="preserve">- Por incumplimiento en las obligaciones pactadas en el presente contrato. </w:t>
      </w:r>
      <w:r w:rsidRPr="00CF15F1">
        <w:rPr>
          <w:rFonts w:ascii="Arial" w:hAnsi="Arial" w:cs="Arial"/>
          <w:b/>
          <w:sz w:val="22"/>
          <w:szCs w:val="22"/>
          <w:lang w:eastAsia="es-MX"/>
        </w:rPr>
        <w:t>3</w:t>
      </w:r>
      <w:r w:rsidRPr="00CF15F1">
        <w:rPr>
          <w:rFonts w:ascii="Arial" w:hAnsi="Arial" w:cs="Arial"/>
          <w:sz w:val="22"/>
          <w:szCs w:val="22"/>
          <w:lang w:eastAsia="es-MX"/>
        </w:rPr>
        <w:t xml:space="preserve">- Por muerte del contratista. </w:t>
      </w:r>
      <w:r w:rsidRPr="00CF15F1">
        <w:rPr>
          <w:rFonts w:ascii="Arial" w:hAnsi="Arial" w:cs="Arial"/>
          <w:b/>
          <w:sz w:val="22"/>
          <w:szCs w:val="22"/>
        </w:rPr>
        <w:t>4</w:t>
      </w:r>
      <w:r w:rsidRPr="00CF15F1">
        <w:rPr>
          <w:rFonts w:ascii="Arial" w:hAnsi="Arial" w:cs="Arial"/>
          <w:b/>
          <w:sz w:val="22"/>
          <w:szCs w:val="22"/>
          <w:lang w:eastAsia="es-MX"/>
        </w:rPr>
        <w:t>-</w:t>
      </w:r>
      <w:r w:rsidRPr="00CF15F1">
        <w:rPr>
          <w:rFonts w:ascii="Arial" w:hAnsi="Arial" w:cs="Arial"/>
          <w:sz w:val="22"/>
          <w:szCs w:val="22"/>
          <w:lang w:eastAsia="es-MX"/>
        </w:rPr>
        <w:t xml:space="preserve"> Cuando se presenten inhabilidades o incompatibilidades sobrevinientes. </w:t>
      </w:r>
      <w:r w:rsidRPr="00CF15F1">
        <w:rPr>
          <w:rFonts w:ascii="Arial" w:hAnsi="Arial" w:cs="Arial"/>
          <w:b/>
          <w:sz w:val="22"/>
          <w:szCs w:val="22"/>
          <w:lang w:eastAsia="es-MX"/>
        </w:rPr>
        <w:t>PARÁGRAFO:</w:t>
      </w:r>
      <w:r w:rsidRPr="00CF15F1">
        <w:rPr>
          <w:rFonts w:ascii="Arial" w:hAnsi="Arial" w:cs="Arial"/>
          <w:sz w:val="22"/>
          <w:szCs w:val="22"/>
          <w:lang w:eastAsia="es-MX"/>
        </w:rPr>
        <w:t xml:space="preserve"> En los eventos de terminación anticipada del contrato, las partes suscribirán un acta en la que conste este hecho y se consigne la obligación del CONTRATISTA de hacer entrega al Supervisor de la información de las actividades desarrolladas en la ejecución del contrato</w:t>
      </w:r>
      <w:r w:rsidRPr="00CF15F1">
        <w:rPr>
          <w:rFonts w:ascii="Arial" w:hAnsi="Arial" w:cs="Arial"/>
          <w:sz w:val="22"/>
          <w:szCs w:val="22"/>
        </w:rPr>
        <w:t xml:space="preserve">. </w:t>
      </w:r>
      <w:r w:rsidRPr="00CF15F1">
        <w:rPr>
          <w:rFonts w:ascii="Arial" w:hAnsi="Arial" w:cs="Arial"/>
          <w:b/>
          <w:sz w:val="22"/>
          <w:szCs w:val="22"/>
          <w:u w:val="single"/>
        </w:rPr>
        <w:t xml:space="preserve">CLÁUSULA DÉCIMO </w:t>
      </w:r>
      <w:r w:rsidR="00494740" w:rsidRPr="00CF15F1">
        <w:rPr>
          <w:rFonts w:ascii="Arial" w:hAnsi="Arial" w:cs="Arial"/>
          <w:b/>
          <w:sz w:val="22"/>
          <w:szCs w:val="22"/>
          <w:u w:val="single"/>
        </w:rPr>
        <w:t>QUINTA</w:t>
      </w:r>
      <w:r w:rsidRPr="00CF15F1">
        <w:rPr>
          <w:rFonts w:ascii="Arial" w:hAnsi="Arial" w:cs="Arial"/>
          <w:b/>
          <w:sz w:val="22"/>
          <w:szCs w:val="22"/>
          <w:u w:val="single"/>
        </w:rPr>
        <w:t xml:space="preserve"> - LIQUIDACIÓN:</w:t>
      </w:r>
      <w:r w:rsidRPr="00CF15F1">
        <w:rPr>
          <w:rFonts w:ascii="Arial" w:hAnsi="Arial" w:cs="Arial"/>
          <w:sz w:val="22"/>
          <w:szCs w:val="22"/>
        </w:rPr>
        <w:t xml:space="preserve"> </w:t>
      </w:r>
      <w:r w:rsidR="00227CCE" w:rsidRPr="00227CCE">
        <w:rPr>
          <w:rFonts w:ascii="Arial" w:hAnsi="Arial" w:cs="Arial"/>
          <w:sz w:val="22"/>
          <w:szCs w:val="22"/>
        </w:rPr>
        <w:t>Este contrato no requiere liquidación de conformidad con el artículo 217 del Decreto Ley 019 de 2012, En caso de terminación anticipada o de existir algún saldo a favor del Fondo de Desarrollo Local, se procederá a liberar el mismo a través de acto administrativo, debidamente suscrito por el ordenador del gasto.</w:t>
      </w:r>
      <w:r w:rsidRPr="00CF15F1">
        <w:rPr>
          <w:rFonts w:ascii="Arial" w:hAnsi="Arial" w:cs="Arial"/>
          <w:b/>
          <w:sz w:val="22"/>
          <w:szCs w:val="22"/>
        </w:rPr>
        <w:t xml:space="preserve"> </w:t>
      </w:r>
      <w:r w:rsidRPr="00CF15F1">
        <w:rPr>
          <w:rFonts w:ascii="Arial" w:hAnsi="Arial" w:cs="Arial"/>
          <w:b/>
          <w:sz w:val="22"/>
          <w:szCs w:val="22"/>
          <w:u w:val="single"/>
        </w:rPr>
        <w:t xml:space="preserve">CLÁUSULA DÉCIMO </w:t>
      </w:r>
      <w:r w:rsidR="00494740" w:rsidRPr="00CF15F1">
        <w:rPr>
          <w:rFonts w:ascii="Arial" w:hAnsi="Arial" w:cs="Arial"/>
          <w:b/>
          <w:sz w:val="22"/>
          <w:szCs w:val="22"/>
          <w:u w:val="single"/>
        </w:rPr>
        <w:t>SEXTA</w:t>
      </w:r>
      <w:r w:rsidRPr="00CF15F1">
        <w:rPr>
          <w:rFonts w:ascii="Arial" w:hAnsi="Arial" w:cs="Arial"/>
          <w:b/>
          <w:sz w:val="22"/>
          <w:szCs w:val="22"/>
          <w:u w:val="single"/>
        </w:rPr>
        <w:t>.- RESPONSABILIDAD DEL CONTRATISTA: El CONTRATISTA:</w:t>
      </w:r>
      <w:r w:rsidRPr="00CF15F1">
        <w:rPr>
          <w:rFonts w:ascii="Arial" w:hAnsi="Arial" w:cs="Arial"/>
          <w:sz w:val="22"/>
          <w:szCs w:val="22"/>
        </w:rPr>
        <w:t xml:space="preserve"> será responsable ante las autoridades de los actos u omisiones en ejercicio de las actividades que desarrolle en virtud del presente contrato, cuando con ellos se cause perjuicios a la administración o a terceros, en los términos del artículo  52  de  la  Ley  80  de 1993.</w:t>
      </w:r>
      <w:r w:rsidRPr="00CF15F1">
        <w:rPr>
          <w:rFonts w:ascii="Arial" w:hAnsi="Arial" w:cs="Arial"/>
          <w:b/>
          <w:sz w:val="22"/>
          <w:szCs w:val="22"/>
        </w:rPr>
        <w:t xml:space="preserve">  </w:t>
      </w:r>
      <w:r w:rsidRPr="00CF15F1">
        <w:rPr>
          <w:rFonts w:ascii="Arial" w:hAnsi="Arial" w:cs="Arial"/>
          <w:b/>
          <w:sz w:val="22"/>
          <w:szCs w:val="22"/>
          <w:u w:val="single"/>
        </w:rPr>
        <w:t xml:space="preserve">CLÁUSULA  DÉCIMO  </w:t>
      </w:r>
      <w:r w:rsidR="00494740" w:rsidRPr="00CF15F1">
        <w:rPr>
          <w:rFonts w:ascii="Arial" w:hAnsi="Arial" w:cs="Arial"/>
          <w:b/>
          <w:sz w:val="22"/>
          <w:szCs w:val="22"/>
          <w:u w:val="single"/>
        </w:rPr>
        <w:t>SEPTIMA</w:t>
      </w:r>
      <w:r w:rsidRPr="00CF15F1">
        <w:rPr>
          <w:rFonts w:ascii="Arial" w:hAnsi="Arial" w:cs="Arial"/>
          <w:b/>
          <w:sz w:val="22"/>
          <w:szCs w:val="22"/>
          <w:u w:val="single"/>
        </w:rPr>
        <w:t>. -  CESIÓN Y SUBCONTRATACIÓN: El CONTRATISTA</w:t>
      </w:r>
      <w:r w:rsidRPr="00CF15F1">
        <w:rPr>
          <w:rFonts w:ascii="Arial" w:hAnsi="Arial" w:cs="Arial"/>
          <w:sz w:val="22"/>
          <w:szCs w:val="22"/>
          <w:u w:val="single"/>
        </w:rPr>
        <w:t>:</w:t>
      </w:r>
      <w:r w:rsidRPr="00CF15F1">
        <w:rPr>
          <w:rFonts w:ascii="Arial" w:hAnsi="Arial" w:cs="Arial"/>
          <w:sz w:val="22"/>
          <w:szCs w:val="22"/>
        </w:rPr>
        <w:t xml:space="preserve"> No podrá ceder el presente contrato ni los derechos u obligaciones derivados de él, ni subcontratar  total o parcialmente sin la autorización previa, expresa y escrita de </w:t>
      </w:r>
      <w:r w:rsidRPr="00CF15F1">
        <w:rPr>
          <w:rFonts w:ascii="Arial" w:hAnsi="Arial" w:cs="Arial"/>
          <w:b/>
          <w:sz w:val="22"/>
          <w:szCs w:val="22"/>
        </w:rPr>
        <w:t>EL FONDO.</w:t>
      </w:r>
      <w:r w:rsidRPr="00CF15F1">
        <w:rPr>
          <w:rFonts w:ascii="Arial" w:hAnsi="Arial" w:cs="Arial"/>
          <w:sz w:val="22"/>
          <w:szCs w:val="22"/>
        </w:rPr>
        <w:t xml:space="preserve"> </w:t>
      </w:r>
      <w:r w:rsidRPr="00CF15F1">
        <w:rPr>
          <w:rFonts w:ascii="Arial" w:hAnsi="Arial" w:cs="Arial"/>
          <w:b/>
          <w:sz w:val="22"/>
          <w:szCs w:val="22"/>
          <w:u w:val="single"/>
        </w:rPr>
        <w:t xml:space="preserve">CLÁUSULA DÉCIMO </w:t>
      </w:r>
      <w:r w:rsidR="00494740" w:rsidRPr="00CF15F1">
        <w:rPr>
          <w:rFonts w:ascii="Arial" w:hAnsi="Arial" w:cs="Arial"/>
          <w:b/>
          <w:sz w:val="22"/>
          <w:szCs w:val="22"/>
          <w:u w:val="single"/>
        </w:rPr>
        <w:t>OCTAVA</w:t>
      </w:r>
      <w:r w:rsidRPr="00CF15F1">
        <w:rPr>
          <w:rFonts w:ascii="Arial" w:hAnsi="Arial" w:cs="Arial"/>
          <w:b/>
          <w:sz w:val="22"/>
          <w:szCs w:val="22"/>
          <w:u w:val="single"/>
        </w:rPr>
        <w:t>.- FUERZA MAYOR O CASO FORTUITO:</w:t>
      </w:r>
      <w:r w:rsidRPr="00CF15F1">
        <w:rPr>
          <w:rFonts w:ascii="Arial" w:hAnsi="Arial" w:cs="Arial"/>
          <w:sz w:val="22"/>
          <w:szCs w:val="22"/>
          <w:u w:val="single"/>
        </w:rPr>
        <w:t xml:space="preserve"> </w:t>
      </w:r>
      <w:r w:rsidRPr="00CF15F1">
        <w:rPr>
          <w:rFonts w:ascii="Arial" w:hAnsi="Arial" w:cs="Arial"/>
          <w:b/>
          <w:sz w:val="22"/>
          <w:szCs w:val="22"/>
          <w:u w:val="single"/>
        </w:rPr>
        <w:t>EL CONTRATISTA</w:t>
      </w:r>
      <w:r w:rsidRPr="00CF15F1">
        <w:rPr>
          <w:rFonts w:ascii="Arial" w:hAnsi="Arial" w:cs="Arial"/>
          <w:sz w:val="22"/>
          <w:szCs w:val="22"/>
        </w:rPr>
        <w:t xml:space="preserve"> estará exento de responsabilidad por el atraso en el cumplimiento de sus obligaciones, solamente cuando sea consecuencia de fuerza mayor o caso fortuito comprobados conforme a la ley. </w:t>
      </w:r>
      <w:r w:rsidRPr="00CF15F1">
        <w:rPr>
          <w:rFonts w:ascii="Arial" w:hAnsi="Arial" w:cs="Arial"/>
          <w:b/>
          <w:sz w:val="22"/>
          <w:szCs w:val="22"/>
          <w:u w:val="single"/>
        </w:rPr>
        <w:t xml:space="preserve">CLÁUSULA DÉCIMO </w:t>
      </w:r>
      <w:r w:rsidR="00494740" w:rsidRPr="00CF15F1">
        <w:rPr>
          <w:rFonts w:ascii="Arial" w:hAnsi="Arial" w:cs="Arial"/>
          <w:b/>
          <w:sz w:val="22"/>
          <w:szCs w:val="22"/>
          <w:u w:val="single"/>
        </w:rPr>
        <w:t>NOVENA</w:t>
      </w:r>
      <w:r w:rsidRPr="00CF15F1">
        <w:rPr>
          <w:rFonts w:ascii="Arial" w:hAnsi="Arial" w:cs="Arial"/>
          <w:b/>
          <w:sz w:val="22"/>
          <w:szCs w:val="22"/>
          <w:u w:val="single"/>
        </w:rPr>
        <w:t>. - SUPERVISIÓN Y CONTROL DE EJECUCIÓN:</w:t>
      </w:r>
      <w:r w:rsidRPr="00CF15F1">
        <w:rPr>
          <w:rFonts w:ascii="Arial" w:hAnsi="Arial" w:cs="Arial"/>
          <w:b/>
          <w:sz w:val="22"/>
          <w:szCs w:val="22"/>
        </w:rPr>
        <w:t xml:space="preserve"> </w:t>
      </w:r>
      <w:bookmarkStart w:id="7" w:name="_Hlk496612342"/>
      <w:bookmarkStart w:id="8" w:name="_Hlk496612060"/>
      <w:r w:rsidR="00AB1507" w:rsidRPr="00CF15F1">
        <w:rPr>
          <w:rStyle w:val="Fuentedeprrafopredeter1"/>
          <w:rFonts w:ascii="Arial" w:hAnsi="Arial" w:cs="Arial"/>
          <w:bCs/>
          <w:sz w:val="22"/>
          <w:szCs w:val="22"/>
        </w:rPr>
        <w:t>La supervisión del contrato será ejercida por el Ordenador del Gasto o por quien este designe como su apoyo a la supervisión</w:t>
      </w:r>
      <w:r w:rsidR="00AB1507" w:rsidRPr="00CF15F1">
        <w:rPr>
          <w:rStyle w:val="Fuentedeprrafopredeter1"/>
          <w:rFonts w:ascii="Arial" w:hAnsi="Arial" w:cs="Arial"/>
          <w:sz w:val="22"/>
          <w:szCs w:val="22"/>
        </w:rPr>
        <w:t>.</w:t>
      </w:r>
      <w:r w:rsidR="00AB1507" w:rsidRPr="00CF15F1">
        <w:rPr>
          <w:rFonts w:ascii="Arial" w:hAnsi="Arial" w:cs="Arial"/>
          <w:sz w:val="22"/>
          <w:szCs w:val="22"/>
        </w:rPr>
        <w:t xml:space="preserve">  El supervisor y/o el apoyo a la supervisión deberá realizar un seguimiento técnico, administrativo, financiero y jurídico sobre el cumplimiento del objeto contractual y ejercerá sus obligaciones conforme a lo establecido en la normatividad vigente y los manuales de contratación, supervisión e interventoría expedidos por la Secretaría Distrital de Gobierno, con el fin de vigilar permanentemente la correcta ejecución del objeto contratado. </w:t>
      </w:r>
      <w:r w:rsidR="00AB1507" w:rsidRPr="00CF15F1">
        <w:rPr>
          <w:rFonts w:ascii="Arial" w:hAnsi="Arial" w:cs="Arial"/>
          <w:sz w:val="22"/>
          <w:szCs w:val="22"/>
          <w:lang w:val="es-MX"/>
        </w:rPr>
        <w:t xml:space="preserve">En todo caso el Ordenador del Gasto, podrá variar unilateralmente la </w:t>
      </w:r>
      <w:r w:rsidR="00AB1507" w:rsidRPr="00CF15F1">
        <w:rPr>
          <w:rFonts w:ascii="Arial" w:hAnsi="Arial" w:cs="Arial"/>
          <w:sz w:val="22"/>
          <w:szCs w:val="22"/>
          <w:lang w:val="es-MX"/>
        </w:rPr>
        <w:lastRenderedPageBreak/>
        <w:t>designación del apoyo a la supervisión, comunicando su decisión por escrito al CONTRATISTA y al anterior apoyo</w:t>
      </w:r>
      <w:r w:rsidR="003514A7" w:rsidRPr="00CF15F1">
        <w:rPr>
          <w:rFonts w:ascii="Arial" w:hAnsi="Arial" w:cs="Arial"/>
          <w:sz w:val="22"/>
          <w:szCs w:val="22"/>
        </w:rPr>
        <w:t>.</w:t>
      </w:r>
      <w:bookmarkEnd w:id="7"/>
      <w:bookmarkEnd w:id="8"/>
      <w:r w:rsidR="003514A7" w:rsidRPr="00CF15F1">
        <w:rPr>
          <w:rFonts w:ascii="Arial" w:hAnsi="Arial" w:cs="Arial"/>
          <w:b/>
          <w:sz w:val="22"/>
          <w:szCs w:val="22"/>
        </w:rPr>
        <w:t xml:space="preserve"> </w:t>
      </w:r>
      <w:r w:rsidRPr="00CF15F1">
        <w:rPr>
          <w:rFonts w:ascii="Arial" w:hAnsi="Arial" w:cs="Arial"/>
          <w:b/>
          <w:sz w:val="22"/>
          <w:szCs w:val="22"/>
          <w:u w:val="single"/>
        </w:rPr>
        <w:t xml:space="preserve">CLÁUSULA </w:t>
      </w:r>
      <w:r w:rsidR="00494740" w:rsidRPr="00CF15F1">
        <w:rPr>
          <w:rFonts w:ascii="Arial" w:hAnsi="Arial" w:cs="Arial"/>
          <w:b/>
          <w:sz w:val="22"/>
          <w:szCs w:val="22"/>
          <w:u w:val="single"/>
        </w:rPr>
        <w:t>VIGÉSIMA</w:t>
      </w:r>
      <w:r w:rsidRPr="00CF15F1">
        <w:rPr>
          <w:rFonts w:ascii="Arial" w:hAnsi="Arial" w:cs="Arial"/>
          <w:b/>
          <w:sz w:val="22"/>
          <w:szCs w:val="22"/>
          <w:u w:val="single"/>
        </w:rPr>
        <w:t>.- AFILIACIÓN AL SISTEMA GENERAL DE RIESGOS PROFESIONALES:</w:t>
      </w:r>
      <w:r w:rsidRPr="00CF15F1">
        <w:rPr>
          <w:rFonts w:ascii="Arial" w:hAnsi="Arial" w:cs="Arial"/>
          <w:sz w:val="22"/>
          <w:szCs w:val="22"/>
        </w:rPr>
        <w:t xml:space="preserve"> En cumplimiento de lo dispuesto del Decreto No. 1562 de 2012 y el artículo 6 del decreto 723 de 2013, EL CONTRATISTA, deberá  </w:t>
      </w:r>
      <w:r w:rsidR="00817EBE" w:rsidRPr="00CF15F1">
        <w:rPr>
          <w:rFonts w:ascii="Arial" w:hAnsi="Arial" w:cs="Arial"/>
          <w:sz w:val="22"/>
          <w:szCs w:val="22"/>
        </w:rPr>
        <w:t>llegar</w:t>
      </w:r>
      <w:r w:rsidRPr="00CF15F1">
        <w:rPr>
          <w:rFonts w:ascii="Arial" w:hAnsi="Arial" w:cs="Arial"/>
          <w:sz w:val="22"/>
          <w:szCs w:val="22"/>
        </w:rPr>
        <w:t xml:space="preserve"> al FDL documento que acredité  la afiliación al Sistema General de Riesgos Laborales</w:t>
      </w:r>
      <w:r w:rsidR="003514A7" w:rsidRPr="00CF15F1">
        <w:rPr>
          <w:rFonts w:ascii="Arial" w:hAnsi="Arial" w:cs="Arial"/>
          <w:sz w:val="22"/>
          <w:szCs w:val="22"/>
        </w:rPr>
        <w:t>.</w:t>
      </w:r>
      <w:r w:rsidRPr="00CF15F1">
        <w:rPr>
          <w:rFonts w:ascii="Arial" w:hAnsi="Arial" w:cs="Arial"/>
          <w:sz w:val="22"/>
          <w:szCs w:val="22"/>
        </w:rPr>
        <w:t xml:space="preserve"> </w:t>
      </w:r>
      <w:r w:rsidRPr="00CF15F1">
        <w:rPr>
          <w:rFonts w:ascii="Arial" w:hAnsi="Arial" w:cs="Arial"/>
          <w:b/>
          <w:sz w:val="22"/>
          <w:szCs w:val="22"/>
          <w:u w:val="single"/>
        </w:rPr>
        <w:t>CLÁUSULA VIGÉSIMA</w:t>
      </w:r>
      <w:r w:rsidR="00494740" w:rsidRPr="00CF15F1">
        <w:rPr>
          <w:rFonts w:ascii="Arial" w:hAnsi="Arial" w:cs="Arial"/>
          <w:b/>
          <w:sz w:val="22"/>
          <w:szCs w:val="22"/>
          <w:u w:val="single"/>
        </w:rPr>
        <w:t xml:space="preserve"> PRIMERA</w:t>
      </w:r>
      <w:r w:rsidRPr="00CF15F1">
        <w:rPr>
          <w:rFonts w:ascii="Arial" w:hAnsi="Arial" w:cs="Arial"/>
          <w:b/>
          <w:sz w:val="22"/>
          <w:szCs w:val="22"/>
          <w:u w:val="single"/>
        </w:rPr>
        <w:t>.- EXCLUSIÓN DE LA RELACIÓN LABORAL:</w:t>
      </w:r>
      <w:r w:rsidRPr="00CF15F1">
        <w:rPr>
          <w:rFonts w:ascii="Arial" w:hAnsi="Arial" w:cs="Arial"/>
          <w:spacing w:val="-3"/>
          <w:sz w:val="22"/>
          <w:szCs w:val="22"/>
        </w:rPr>
        <w:t xml:space="preserve"> </w:t>
      </w:r>
      <w:r w:rsidRPr="00CF15F1">
        <w:rPr>
          <w:rFonts w:ascii="Arial" w:hAnsi="Arial" w:cs="Arial"/>
          <w:sz w:val="22"/>
          <w:szCs w:val="22"/>
        </w:rPr>
        <w:t>Teniendo en cuenta que el contratista actúa con plena autonomía técnica y administrativa, y sin subordinación frente a EL FONDO, se excluye cualquier vínculo de tipo laboral entre la Entidad y EL CONTRATISTA, o el personal utilizado por éste para el desarrollo del objeto del contrato. En consecuencia será de exclusiva responsabilidad del contratista el pago de salarios y prestaciones a que hubiera lugar respecto del personal mencionado.</w:t>
      </w:r>
      <w:r w:rsidRPr="00CF15F1">
        <w:rPr>
          <w:rFonts w:ascii="Arial" w:hAnsi="Arial" w:cs="Arial"/>
          <w:b/>
          <w:sz w:val="22"/>
          <w:szCs w:val="22"/>
        </w:rPr>
        <w:t xml:space="preserve"> </w:t>
      </w:r>
      <w:r w:rsidRPr="00CF15F1">
        <w:rPr>
          <w:rFonts w:ascii="Arial" w:hAnsi="Arial" w:cs="Arial"/>
          <w:b/>
          <w:sz w:val="22"/>
          <w:szCs w:val="22"/>
          <w:u w:val="single"/>
        </w:rPr>
        <w:t xml:space="preserve">CLÁUSULA VIGÉSIMA </w:t>
      </w:r>
      <w:r w:rsidR="00494740" w:rsidRPr="00CF15F1">
        <w:rPr>
          <w:rFonts w:ascii="Arial" w:hAnsi="Arial" w:cs="Arial"/>
          <w:b/>
          <w:sz w:val="22"/>
          <w:szCs w:val="22"/>
          <w:u w:val="single"/>
        </w:rPr>
        <w:t>SEGUNDA</w:t>
      </w:r>
      <w:r w:rsidRPr="00CF15F1">
        <w:rPr>
          <w:rFonts w:ascii="Arial" w:hAnsi="Arial" w:cs="Arial"/>
          <w:b/>
          <w:sz w:val="22"/>
          <w:szCs w:val="22"/>
          <w:u w:val="single"/>
        </w:rPr>
        <w:t>.-</w:t>
      </w:r>
      <w:r w:rsidRPr="00CF15F1">
        <w:rPr>
          <w:rFonts w:ascii="Arial" w:hAnsi="Arial" w:cs="Arial"/>
          <w:sz w:val="22"/>
          <w:szCs w:val="22"/>
          <w:u w:val="single"/>
        </w:rPr>
        <w:t xml:space="preserve"> </w:t>
      </w:r>
      <w:r w:rsidRPr="00CF15F1">
        <w:rPr>
          <w:rFonts w:ascii="Arial" w:hAnsi="Arial" w:cs="Arial"/>
          <w:b/>
          <w:sz w:val="22"/>
          <w:szCs w:val="22"/>
          <w:u w:val="single"/>
        </w:rPr>
        <w:t>INHABILIDADES E INCOMPATIBILIDADES:</w:t>
      </w:r>
      <w:r w:rsidRPr="00CF15F1">
        <w:rPr>
          <w:rFonts w:ascii="Arial" w:hAnsi="Arial" w:cs="Arial"/>
          <w:sz w:val="22"/>
          <w:szCs w:val="22"/>
          <w:u w:val="single"/>
        </w:rPr>
        <w:t xml:space="preserve"> </w:t>
      </w:r>
      <w:r w:rsidRPr="00CF15F1">
        <w:rPr>
          <w:rFonts w:ascii="Arial" w:hAnsi="Arial" w:cs="Arial"/>
          <w:b/>
          <w:sz w:val="22"/>
          <w:szCs w:val="22"/>
          <w:u w:val="single"/>
        </w:rPr>
        <w:t>EL CONTRATISTA:</w:t>
      </w:r>
      <w:r w:rsidRPr="00CF15F1">
        <w:rPr>
          <w:rFonts w:ascii="Arial" w:hAnsi="Arial" w:cs="Arial"/>
          <w:sz w:val="22"/>
          <w:szCs w:val="22"/>
        </w:rPr>
        <w:t xml:space="preserve"> declara bajo juramento no hallarse incurso en ninguna inhabilidad o incompatibilidad legal para contratar con la Entidad y en particular, en las establecidas en el artículo 8° de la Ley 80 de 1993, en el parágrafo tercero del artículo 4º de la Ley 716 de 2001, ni las del artículo 5º de la Ley 828 de 2003, artículo 66 de la Ley 863 de 2003, y en el artículo 2º de la Ley 901 de 2004. </w:t>
      </w:r>
      <w:r w:rsidRPr="00CF15F1">
        <w:rPr>
          <w:rFonts w:ascii="Arial" w:hAnsi="Arial" w:cs="Arial"/>
          <w:b/>
          <w:sz w:val="22"/>
          <w:szCs w:val="22"/>
          <w:u w:val="single"/>
        </w:rPr>
        <w:t xml:space="preserve">CLÁUSULA VIGÉSIMA </w:t>
      </w:r>
      <w:r w:rsidR="00494740" w:rsidRPr="00CF15F1">
        <w:rPr>
          <w:rFonts w:ascii="Arial" w:hAnsi="Arial" w:cs="Arial"/>
          <w:b/>
          <w:sz w:val="22"/>
          <w:szCs w:val="22"/>
          <w:u w:val="single"/>
        </w:rPr>
        <w:t>TERCERA</w:t>
      </w:r>
      <w:r w:rsidRPr="00CF15F1">
        <w:rPr>
          <w:rFonts w:ascii="Arial" w:hAnsi="Arial" w:cs="Arial"/>
          <w:b/>
          <w:sz w:val="22"/>
          <w:szCs w:val="22"/>
          <w:u w:val="single"/>
        </w:rPr>
        <w:t>. -SOLUCIÓN DE CONFLICTOS:</w:t>
      </w:r>
      <w:r w:rsidRPr="00CF15F1">
        <w:rPr>
          <w:rFonts w:ascii="Arial" w:hAnsi="Arial" w:cs="Arial"/>
          <w:sz w:val="22"/>
          <w:szCs w:val="22"/>
        </w:rPr>
        <w:t xml:space="preserve"> Las partes acuerdan que para la solución de las diferencias y discrepancias que surjan de la celebración, ejecución, terminación o liquidación de este contrato, se podrá recurrir al arreglo directo como mecanismo de solución directa de controversias contractuales previsto en el art</w:t>
      </w:r>
      <w:bookmarkStart w:id="9" w:name="OLE_LINK23"/>
      <w:r w:rsidRPr="00CF15F1">
        <w:rPr>
          <w:rFonts w:ascii="Arial" w:hAnsi="Arial" w:cs="Arial"/>
          <w:sz w:val="22"/>
          <w:szCs w:val="22"/>
        </w:rPr>
        <w:t xml:space="preserve">ículo 68 de la Ley 80 de 1993, de conformidad con los procedimientos legales establecidos por las normas vigentes. </w:t>
      </w:r>
      <w:r w:rsidRPr="00CF15F1">
        <w:rPr>
          <w:rFonts w:ascii="Arial" w:hAnsi="Arial" w:cs="Arial"/>
          <w:b/>
          <w:sz w:val="22"/>
          <w:szCs w:val="22"/>
          <w:u w:val="single"/>
        </w:rPr>
        <w:t xml:space="preserve">CLÁUSULA VIGESIMA </w:t>
      </w:r>
      <w:r w:rsidR="00494740" w:rsidRPr="00CF15F1">
        <w:rPr>
          <w:rFonts w:ascii="Arial" w:hAnsi="Arial" w:cs="Arial"/>
          <w:b/>
          <w:sz w:val="22"/>
          <w:szCs w:val="22"/>
          <w:u w:val="single"/>
        </w:rPr>
        <w:t>CUARTA</w:t>
      </w:r>
      <w:r w:rsidRPr="00CF15F1">
        <w:rPr>
          <w:rFonts w:ascii="Arial" w:hAnsi="Arial" w:cs="Arial"/>
          <w:sz w:val="22"/>
          <w:szCs w:val="22"/>
          <w:u w:val="single"/>
        </w:rPr>
        <w:t xml:space="preserve">.- </w:t>
      </w:r>
      <w:r w:rsidRPr="00CF15F1">
        <w:rPr>
          <w:rFonts w:ascii="Arial" w:hAnsi="Arial" w:cs="Arial"/>
          <w:b/>
          <w:sz w:val="22"/>
          <w:szCs w:val="22"/>
          <w:u w:val="single"/>
          <w:lang w:val="es-MX"/>
        </w:rPr>
        <w:t>INDEMNIDAD:</w:t>
      </w:r>
      <w:r w:rsidRPr="00CF15F1">
        <w:rPr>
          <w:rFonts w:ascii="Arial" w:hAnsi="Arial" w:cs="Arial"/>
          <w:b/>
          <w:sz w:val="22"/>
          <w:szCs w:val="22"/>
          <w:lang w:val="es-MX"/>
        </w:rPr>
        <w:t xml:space="preserve"> </w:t>
      </w:r>
      <w:r w:rsidRPr="00CF15F1">
        <w:rPr>
          <w:rFonts w:ascii="Arial" w:hAnsi="Arial" w:cs="Arial"/>
          <w:sz w:val="22"/>
          <w:szCs w:val="22"/>
          <w:lang w:val="es-MX"/>
        </w:rPr>
        <w:t xml:space="preserve">EL CONTRATISTA mantendrá indemne a EL FONDO contra todo reclamo, demanda, acción legal, y costos que puedan causarse o surgir por daños o lesiones a personas o bienes, durante la ejecución del objeto y obligaciones del contrato. En caso de que se formule reclamo, demanda o acción legal contra EL FONDO por asuntos, que según el contrato sean de responsabilidad del contratista, se le comunicará lo más pronto posible de ello para que por su cuenta adopte oportunamente las medidas previstas por la ley para mantener indemne EL FONDO y adelante los trámites para llegar a un arreglo del conflicto. EL FONDO, a solicitud del CONTRATISTA, podrá prestar su colaboración para atender los reclamos legales y el contratista a su vez reconocerá los costos que éstos le ocasionen a EL FONDO, sin que la responsabilidad del contratista se atenúe por este reconocimiento, ni por el hecho que EL FONDO en un momento dado haya prestado su colaboración para atender a la defensa de sus intereses contra tales reclamos, demandas o acciones legales. Si en cualquiera de los eventos previstos en esta cláusula el contratista no asume debida y  oportunamente la defensa de EL FONDO, ésta podrá hacerlo directamente, previa comunicación escrita al contratista, quien pagará todos los gastos en que la entidad incurra por tal motivo. En caso de que así no lo hiciera el contratista, EL FONDO tendrá derecho a descontar el valor de tales erogaciones de cualquier suma que </w:t>
      </w:r>
      <w:r w:rsidRPr="00CF15F1">
        <w:rPr>
          <w:rFonts w:ascii="Arial" w:hAnsi="Arial" w:cs="Arial"/>
          <w:sz w:val="22"/>
          <w:szCs w:val="22"/>
          <w:lang w:val="es-MX"/>
        </w:rPr>
        <w:lastRenderedPageBreak/>
        <w:t xml:space="preserve">adeude al contratista, por razón de los servicios motivo del contrato, o a utilizar cualquier otro medio legal.  </w:t>
      </w:r>
      <w:r w:rsidRPr="00CF15F1">
        <w:rPr>
          <w:rFonts w:ascii="Arial" w:hAnsi="Arial" w:cs="Arial"/>
          <w:b/>
          <w:sz w:val="22"/>
          <w:szCs w:val="22"/>
          <w:u w:val="single"/>
          <w:lang w:val="es-MX"/>
        </w:rPr>
        <w:t xml:space="preserve">CLÁUSULA VIGESIMA </w:t>
      </w:r>
      <w:r w:rsidR="00494740" w:rsidRPr="00CF15F1">
        <w:rPr>
          <w:rFonts w:ascii="Arial" w:hAnsi="Arial" w:cs="Arial"/>
          <w:b/>
          <w:sz w:val="22"/>
          <w:szCs w:val="22"/>
          <w:u w:val="single"/>
          <w:lang w:val="es-MX"/>
        </w:rPr>
        <w:t>QUINTA</w:t>
      </w:r>
      <w:r w:rsidRPr="00CF15F1">
        <w:rPr>
          <w:rFonts w:ascii="Arial" w:hAnsi="Arial" w:cs="Arial"/>
          <w:b/>
          <w:sz w:val="22"/>
          <w:szCs w:val="22"/>
          <w:u w:val="single"/>
          <w:lang w:val="es-MX"/>
        </w:rPr>
        <w:t>: PERFECCIONAMIENTO Y REQUISITOS DE EJECUCIÓN</w:t>
      </w:r>
      <w:r w:rsidRPr="00CF15F1">
        <w:rPr>
          <w:rFonts w:ascii="Arial" w:hAnsi="Arial" w:cs="Arial"/>
          <w:sz w:val="22"/>
          <w:szCs w:val="22"/>
          <w:u w:val="single"/>
          <w:lang w:val="es-MX"/>
        </w:rPr>
        <w:t xml:space="preserve">: </w:t>
      </w:r>
      <w:r w:rsidRPr="00CF15F1">
        <w:rPr>
          <w:rFonts w:ascii="Arial" w:hAnsi="Arial" w:cs="Arial"/>
          <w:sz w:val="22"/>
          <w:szCs w:val="22"/>
          <w:lang w:val="es-MX"/>
        </w:rPr>
        <w:t xml:space="preserve">El presente contrato se entiende perfeccionado en la fecha de su suscripción. Para su ejecución requiere de: a) Aprobación por parte del FONDO de la garantía </w:t>
      </w:r>
      <w:r w:rsidR="003514A7" w:rsidRPr="00CF15F1">
        <w:rPr>
          <w:rFonts w:ascii="Arial" w:hAnsi="Arial" w:cs="Arial"/>
          <w:sz w:val="22"/>
          <w:szCs w:val="22"/>
          <w:lang w:val="es-MX"/>
        </w:rPr>
        <w:t>de cumplimiento</w:t>
      </w:r>
      <w:r w:rsidRPr="00CF15F1">
        <w:rPr>
          <w:rFonts w:ascii="Arial" w:hAnsi="Arial" w:cs="Arial"/>
          <w:sz w:val="22"/>
          <w:szCs w:val="22"/>
          <w:lang w:val="es-MX"/>
        </w:rPr>
        <w:t>, b) La expedición del registro presupuesta</w:t>
      </w:r>
      <w:bookmarkEnd w:id="9"/>
      <w:r w:rsidRPr="00CF15F1">
        <w:rPr>
          <w:rFonts w:ascii="Arial" w:hAnsi="Arial" w:cs="Arial"/>
          <w:sz w:val="22"/>
          <w:szCs w:val="22"/>
          <w:lang w:val="es-MX"/>
        </w:rPr>
        <w:t xml:space="preserve">l y c) </w:t>
      </w:r>
      <w:r w:rsidR="00AE4019" w:rsidRPr="00CF15F1">
        <w:rPr>
          <w:rFonts w:ascii="Arial" w:hAnsi="Arial" w:cs="Arial"/>
          <w:sz w:val="22"/>
          <w:szCs w:val="22"/>
          <w:shd w:val="clear" w:color="auto" w:fill="FFFFFF"/>
        </w:rPr>
        <w:t>A</w:t>
      </w:r>
      <w:r w:rsidR="003514A7" w:rsidRPr="00CF15F1">
        <w:rPr>
          <w:rFonts w:ascii="Arial" w:hAnsi="Arial" w:cs="Arial"/>
          <w:sz w:val="22"/>
          <w:szCs w:val="22"/>
          <w:shd w:val="clear" w:color="auto" w:fill="FFFFFF"/>
        </w:rPr>
        <w:t>creditar que se encuentran al día en el pago de aportes parafiscales relativos al Sistema de Seguridad Social Integral</w:t>
      </w:r>
      <w:r w:rsidRPr="00CF15F1">
        <w:rPr>
          <w:rFonts w:ascii="Arial" w:hAnsi="Arial" w:cs="Arial"/>
          <w:sz w:val="22"/>
          <w:szCs w:val="22"/>
          <w:lang w:val="es-MX"/>
        </w:rPr>
        <w:t xml:space="preserve">. </w:t>
      </w:r>
      <w:r w:rsidRPr="00CF15F1">
        <w:rPr>
          <w:rFonts w:ascii="Arial" w:hAnsi="Arial" w:cs="Arial"/>
          <w:b/>
          <w:sz w:val="22"/>
          <w:szCs w:val="22"/>
          <w:u w:val="single"/>
          <w:lang w:val="es-MX"/>
        </w:rPr>
        <w:t xml:space="preserve">CLAUSULA VIGÉSIMA </w:t>
      </w:r>
      <w:r w:rsidR="00494740" w:rsidRPr="00CF15F1">
        <w:rPr>
          <w:rFonts w:ascii="Arial" w:hAnsi="Arial" w:cs="Arial"/>
          <w:b/>
          <w:sz w:val="22"/>
          <w:szCs w:val="22"/>
          <w:u w:val="single"/>
          <w:lang w:val="es-MX"/>
        </w:rPr>
        <w:t>SEXTA</w:t>
      </w:r>
      <w:r w:rsidRPr="00CF15F1">
        <w:rPr>
          <w:rFonts w:ascii="Arial" w:hAnsi="Arial" w:cs="Arial"/>
          <w:b/>
          <w:sz w:val="22"/>
          <w:szCs w:val="22"/>
          <w:u w:val="single"/>
          <w:lang w:val="es-MX"/>
        </w:rPr>
        <w:t>: DOCUMENTOS DEL CONTRATO</w:t>
      </w:r>
      <w:r w:rsidRPr="00CF15F1">
        <w:rPr>
          <w:rFonts w:ascii="Arial" w:hAnsi="Arial" w:cs="Arial"/>
          <w:sz w:val="22"/>
          <w:szCs w:val="22"/>
          <w:lang w:val="es-MX"/>
        </w:rPr>
        <w:t xml:space="preserve">: Hacen parte integral del presente contrato y obligan jurídicamente a las partes, los siguientes documentos: a) Estudio previo b) Certificado de Idoneidad y experiencia, c) Certificado de disponibilidad presupuestal d) Los demás documentos y comunicaciones que se generen dentro del proceso contractual. </w:t>
      </w:r>
      <w:r w:rsidRPr="00CF15F1">
        <w:rPr>
          <w:rFonts w:ascii="Arial" w:hAnsi="Arial" w:cs="Arial"/>
          <w:b/>
          <w:sz w:val="22"/>
          <w:szCs w:val="22"/>
          <w:u w:val="single"/>
        </w:rPr>
        <w:t xml:space="preserve">CLÁUSULA VIGÉSIMA </w:t>
      </w:r>
      <w:r w:rsidR="00494740" w:rsidRPr="00CF15F1">
        <w:rPr>
          <w:rFonts w:ascii="Arial" w:hAnsi="Arial" w:cs="Arial"/>
          <w:b/>
          <w:sz w:val="22"/>
          <w:szCs w:val="22"/>
          <w:u w:val="single"/>
        </w:rPr>
        <w:t>SEPTIMA</w:t>
      </w:r>
      <w:r w:rsidRPr="00CF15F1">
        <w:rPr>
          <w:rFonts w:ascii="Arial" w:hAnsi="Arial" w:cs="Arial"/>
          <w:b/>
          <w:sz w:val="22"/>
          <w:szCs w:val="22"/>
          <w:u w:val="single"/>
        </w:rPr>
        <w:t xml:space="preserve"> </w:t>
      </w:r>
      <w:r w:rsidRPr="00CF15F1">
        <w:rPr>
          <w:rFonts w:ascii="Arial" w:hAnsi="Arial" w:cs="Arial"/>
          <w:sz w:val="22"/>
          <w:szCs w:val="22"/>
          <w:u w:val="single"/>
        </w:rPr>
        <w:t xml:space="preserve">- </w:t>
      </w:r>
      <w:r w:rsidRPr="00CF15F1">
        <w:rPr>
          <w:rFonts w:ascii="Arial" w:hAnsi="Arial" w:cs="Arial"/>
          <w:b/>
          <w:sz w:val="22"/>
          <w:szCs w:val="22"/>
          <w:u w:val="single"/>
        </w:rPr>
        <w:t>DOMICILIO CONTRACTUAL:</w:t>
      </w:r>
      <w:r w:rsidRPr="00CF15F1">
        <w:rPr>
          <w:rFonts w:ascii="Arial" w:hAnsi="Arial" w:cs="Arial"/>
          <w:sz w:val="22"/>
          <w:szCs w:val="22"/>
        </w:rPr>
        <w:t xml:space="preserve"> </w:t>
      </w:r>
      <w:r w:rsidR="00B7319B" w:rsidRPr="00CF15F1">
        <w:rPr>
          <w:rFonts w:ascii="Arial" w:hAnsi="Arial" w:cs="Arial"/>
          <w:sz w:val="22"/>
          <w:szCs w:val="22"/>
        </w:rPr>
        <w:t xml:space="preserve">FONDO ubicado en la Calle 74 No 63-74. De la ciudad Bogotá D.C., Contratista: En la dirección registrada en su usuario proveedor en plataforma del SECOP II. Para todos los efectos legales y contractuales el lugar de ejecución del presente contrato será la ciudad de Bogotá, D.C. </w:t>
      </w:r>
    </w:p>
    <w:p w:rsidR="009E7965" w:rsidRPr="00CF15F1" w:rsidRDefault="009E7965" w:rsidP="00CF15F1">
      <w:pPr>
        <w:spacing w:line="276" w:lineRule="auto"/>
        <w:jc w:val="both"/>
        <w:rPr>
          <w:rFonts w:ascii="Arial" w:hAnsi="Arial" w:cs="Arial"/>
          <w:sz w:val="22"/>
          <w:szCs w:val="22"/>
        </w:rPr>
      </w:pPr>
    </w:p>
    <w:p w:rsidR="009E7965" w:rsidRPr="00CF15F1" w:rsidRDefault="009E7965" w:rsidP="00CF15F1">
      <w:pPr>
        <w:spacing w:line="276" w:lineRule="auto"/>
        <w:jc w:val="both"/>
        <w:rPr>
          <w:rFonts w:ascii="Arial" w:hAnsi="Arial" w:cs="Arial"/>
          <w:sz w:val="22"/>
          <w:szCs w:val="22"/>
        </w:rPr>
      </w:pPr>
    </w:p>
    <w:p w:rsidR="00844D24" w:rsidRPr="00CF15F1" w:rsidRDefault="00844D24" w:rsidP="00CF15F1">
      <w:pPr>
        <w:spacing w:line="276" w:lineRule="auto"/>
        <w:rPr>
          <w:rFonts w:ascii="Arial" w:hAnsi="Arial" w:cs="Arial"/>
          <w:sz w:val="22"/>
          <w:szCs w:val="22"/>
        </w:rPr>
      </w:pPr>
    </w:p>
    <w:sectPr w:rsidR="00844D24" w:rsidRPr="00CF15F1" w:rsidSect="0008786B">
      <w:headerReference w:type="default" r:id="rId9"/>
      <w:footerReference w:type="default" r:id="rId10"/>
      <w:pgSz w:w="12240" w:h="15840"/>
      <w:pgMar w:top="1985" w:right="1418" w:bottom="1418" w:left="1418" w:header="737" w:footer="23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2226" w:rsidRDefault="00E42226">
      <w:r>
        <w:separator/>
      </w:r>
    </w:p>
  </w:endnote>
  <w:endnote w:type="continuationSeparator" w:id="0">
    <w:p w:rsidR="00E42226" w:rsidRDefault="00E42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Gulim">
    <w:altName w:val="굴림"/>
    <w:panose1 w:val="020B0600000101010101"/>
    <w:charset w:val="81"/>
    <w:family w:val="roman"/>
    <w:notTrueType/>
    <w:pitch w:val="fixed"/>
    <w:sig w:usb0="00000001" w:usb1="09060000" w:usb2="00000010" w:usb3="00000000" w:csb0="00080000" w:csb1="00000000"/>
  </w:font>
  <w:font w:name="Lohit Hindi">
    <w:altName w:val="Cambria"/>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5D6" w:rsidRDefault="008315D6">
    <w:pPr>
      <w:rPr>
        <w:rFonts w:ascii="Arial" w:hAnsi="Arial" w:cs="Arial"/>
        <w:sz w:val="16"/>
        <w:szCs w:val="16"/>
        <w:lang w:val="es-MX" w:eastAsia="es-ES"/>
      </w:rPr>
    </w:pPr>
    <w:r w:rsidRPr="001728CE">
      <w:rPr>
        <w:noProof/>
        <w:lang w:eastAsia="es-CO"/>
      </w:rPr>
      <w:drawing>
        <wp:anchor distT="0" distB="0" distL="114300" distR="114300" simplePos="0" relativeHeight="251662848" behindDoc="0" locked="0" layoutInCell="1" allowOverlap="1" wp14:anchorId="6E2D313C" wp14:editId="56C6BBDD">
          <wp:simplePos x="0" y="0"/>
          <wp:positionH relativeFrom="column">
            <wp:posOffset>4633595</wp:posOffset>
          </wp:positionH>
          <wp:positionV relativeFrom="paragraph">
            <wp:posOffset>37465</wp:posOffset>
          </wp:positionV>
          <wp:extent cx="1381125" cy="694690"/>
          <wp:effectExtent l="0" t="0" r="9525" b="0"/>
          <wp:wrapSquare wrapText="bothSides"/>
          <wp:docPr id="24" name="Imagen 2" descr="logo-plantillas-2.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381125" cy="694690"/>
                  </a:xfrm>
                  <a:prstGeom prst="rect">
                    <a:avLst/>
                  </a:prstGeom>
                  <a:noFill/>
                  <a:ln>
                    <a:noFill/>
                    <a:prstDash/>
                  </a:ln>
                </pic:spPr>
              </pic:pic>
            </a:graphicData>
          </a:graphic>
        </wp:anchor>
      </w:drawing>
    </w:r>
  </w:p>
  <w:p w:rsidR="008315D6" w:rsidRDefault="008315D6" w:rsidP="001728CE">
    <w:pPr>
      <w:rPr>
        <w:rFonts w:ascii="Arial" w:hAnsi="Arial" w:cs="Arial"/>
        <w:sz w:val="16"/>
        <w:szCs w:val="16"/>
        <w:lang w:val="es-MX"/>
      </w:rPr>
    </w:pPr>
    <w:r>
      <w:rPr>
        <w:rFonts w:ascii="Arial" w:hAnsi="Arial" w:cs="Arial"/>
        <w:sz w:val="16"/>
        <w:szCs w:val="16"/>
        <w:lang w:val="es-MX"/>
      </w:rPr>
      <w:t>Calle 74 A No. 63 – 04</w:t>
    </w:r>
  </w:p>
  <w:p w:rsidR="008315D6" w:rsidRDefault="008315D6" w:rsidP="001728CE">
    <w:pPr>
      <w:rPr>
        <w:rFonts w:ascii="Arial" w:hAnsi="Arial" w:cs="Arial"/>
        <w:sz w:val="16"/>
        <w:szCs w:val="16"/>
        <w:lang w:val="es-MX"/>
      </w:rPr>
    </w:pPr>
    <w:r>
      <w:rPr>
        <w:rFonts w:ascii="Arial" w:hAnsi="Arial" w:cs="Arial"/>
        <w:sz w:val="16"/>
        <w:szCs w:val="16"/>
        <w:lang w:val="es-MX"/>
      </w:rPr>
      <w:t>Código Postal: 111211</w:t>
    </w:r>
  </w:p>
  <w:p w:rsidR="008315D6" w:rsidRDefault="008315D6" w:rsidP="001728CE">
    <w:pPr>
      <w:rPr>
        <w:rFonts w:ascii="Arial" w:hAnsi="Arial" w:cs="Arial"/>
        <w:sz w:val="16"/>
        <w:szCs w:val="16"/>
        <w:lang w:val="es-MX"/>
      </w:rPr>
    </w:pPr>
    <w:r>
      <w:rPr>
        <w:rFonts w:ascii="Arial" w:hAnsi="Arial" w:cs="Arial"/>
        <w:sz w:val="16"/>
        <w:szCs w:val="16"/>
        <w:lang w:val="es-MX"/>
      </w:rPr>
      <w:t xml:space="preserve">Tel. 6602759 </w:t>
    </w:r>
  </w:p>
  <w:p w:rsidR="008315D6" w:rsidRDefault="008315D6" w:rsidP="001728CE">
    <w:pPr>
      <w:rPr>
        <w:rFonts w:ascii="Arial" w:hAnsi="Arial" w:cs="Arial"/>
        <w:sz w:val="16"/>
        <w:szCs w:val="16"/>
        <w:lang w:val="es-MX"/>
      </w:rPr>
    </w:pPr>
    <w:r>
      <w:rPr>
        <w:rFonts w:ascii="Arial" w:hAnsi="Arial" w:cs="Arial"/>
        <w:sz w:val="16"/>
        <w:szCs w:val="16"/>
        <w:lang w:val="es-MX"/>
      </w:rPr>
      <w:t>Información Línea 195</w:t>
    </w:r>
  </w:p>
  <w:p w:rsidR="008315D6" w:rsidRDefault="00E42226" w:rsidP="001728CE">
    <w:pPr>
      <w:rPr>
        <w:rFonts w:ascii="Arial" w:hAnsi="Arial" w:cs="Arial"/>
        <w:sz w:val="16"/>
        <w:szCs w:val="16"/>
        <w:lang w:val="es-MX"/>
      </w:rPr>
    </w:pPr>
    <w:hyperlink r:id="rId2" w:history="1">
      <w:r w:rsidR="008315D6" w:rsidRPr="00E2247C">
        <w:rPr>
          <w:rStyle w:val="Hipervnculo"/>
          <w:rFonts w:ascii="Arial" w:hAnsi="Arial" w:cs="Arial"/>
          <w:sz w:val="16"/>
          <w:szCs w:val="16"/>
          <w:lang w:val="es-MX"/>
        </w:rPr>
        <w:t>www.barriosunidos.gov.co</w:t>
      </w:r>
    </w:hyperlink>
    <w:r w:rsidR="008315D6">
      <w:rPr>
        <w:rFonts w:ascii="Arial" w:hAnsi="Arial" w:cs="Arial"/>
        <w:sz w:val="16"/>
        <w:szCs w:val="16"/>
        <w:lang w:val="es-MX"/>
      </w:rPr>
      <w:t xml:space="preserve">                                                                                      </w:t>
    </w:r>
  </w:p>
  <w:p w:rsidR="008315D6" w:rsidRDefault="008315D6">
    <w:pPr>
      <w:rPr>
        <w:rFonts w:ascii="Arial" w:hAnsi="Arial" w:cs="Arial"/>
        <w:sz w:val="16"/>
        <w:szCs w:val="16"/>
        <w:lang w:val="es-MX"/>
      </w:rPr>
    </w:pPr>
  </w:p>
  <w:p w:rsidR="008315D6" w:rsidRDefault="008315D6">
    <w:pPr>
      <w:rPr>
        <w:rFonts w:ascii="Arial" w:hAnsi="Arial" w:cs="Arial"/>
        <w:sz w:val="16"/>
        <w:szCs w:val="16"/>
        <w:lang w:val="es-MX"/>
      </w:rPr>
    </w:pPr>
  </w:p>
  <w:p w:rsidR="008315D6" w:rsidRDefault="008315D6">
    <w:pPr>
      <w:pStyle w:val="Piedepgina"/>
      <w:tabs>
        <w:tab w:val="left" w:pos="8055"/>
      </w:tabs>
      <w:jc w:val="both"/>
      <w:rPr>
        <w:rStyle w:val="Nmerodepgina"/>
        <w:rFonts w:ascii="Arial" w:hAnsi="Arial" w:cs="Arial"/>
        <w:sz w:val="16"/>
        <w:szCs w:val="16"/>
      </w:rPr>
    </w:pPr>
    <w:r>
      <w:rPr>
        <w:rStyle w:val="Nmerodepgina"/>
        <w:rFonts w:ascii="Arial" w:hAnsi="Arial" w:cs="Arial"/>
        <w:sz w:val="16"/>
        <w:szCs w:val="16"/>
      </w:rPr>
      <w:t xml:space="preserve">                                       </w:t>
    </w:r>
    <w:r>
      <w:rPr>
        <w:rStyle w:val="Nmerodepgina"/>
        <w:rFonts w:ascii="Arial" w:hAnsi="Arial" w:cs="Arial"/>
        <w:sz w:val="16"/>
        <w:szCs w:val="16"/>
      </w:rPr>
      <w:tab/>
    </w:r>
  </w:p>
  <w:p w:rsidR="008315D6" w:rsidRDefault="008315D6">
    <w:pPr>
      <w:pStyle w:val="Piedepgina"/>
      <w:tabs>
        <w:tab w:val="left" w:pos="8055"/>
      </w:tabs>
      <w:jc w:val="right"/>
    </w:pPr>
    <w:r>
      <w:rPr>
        <w:rStyle w:val="Nmerodepgina"/>
        <w:rFonts w:ascii="Arial" w:hAnsi="Arial" w:cs="Arial"/>
        <w:sz w:val="16"/>
        <w:szCs w:val="16"/>
      </w:rPr>
      <w:t xml:space="preserve">Página </w:t>
    </w:r>
    <w:r>
      <w:rPr>
        <w:rStyle w:val="Nmerodepgina"/>
        <w:rFonts w:cs="Arial"/>
        <w:sz w:val="16"/>
        <w:szCs w:val="16"/>
      </w:rPr>
      <w:fldChar w:fldCharType="begin"/>
    </w:r>
    <w:r>
      <w:rPr>
        <w:rStyle w:val="Nmerodepgina"/>
        <w:rFonts w:cs="Arial"/>
        <w:sz w:val="16"/>
        <w:szCs w:val="16"/>
      </w:rPr>
      <w:instrText xml:space="preserve"> PAGE </w:instrText>
    </w:r>
    <w:r>
      <w:rPr>
        <w:rStyle w:val="Nmerodepgina"/>
        <w:rFonts w:cs="Arial"/>
        <w:sz w:val="16"/>
        <w:szCs w:val="16"/>
      </w:rPr>
      <w:fldChar w:fldCharType="separate"/>
    </w:r>
    <w:r w:rsidR="006F597E">
      <w:rPr>
        <w:rStyle w:val="Nmerodepgina"/>
        <w:rFonts w:cs="Arial"/>
        <w:noProof/>
        <w:sz w:val="16"/>
        <w:szCs w:val="16"/>
      </w:rPr>
      <w:t>9</w:t>
    </w:r>
    <w:r>
      <w:rPr>
        <w:rStyle w:val="Nmerodepgina"/>
        <w:rFonts w:cs="Arial"/>
        <w:sz w:val="16"/>
        <w:szCs w:val="16"/>
      </w:rPr>
      <w:fldChar w:fldCharType="end"/>
    </w:r>
    <w:r>
      <w:rPr>
        <w:rStyle w:val="Nmerodepgina"/>
        <w:rFonts w:ascii="Arial" w:hAnsi="Arial" w:cs="Arial"/>
        <w:sz w:val="16"/>
        <w:szCs w:val="16"/>
      </w:rPr>
      <w:t xml:space="preserve"> de </w:t>
    </w:r>
    <w:r>
      <w:rPr>
        <w:rStyle w:val="Nmerodepgina"/>
        <w:rFonts w:cs="Arial"/>
        <w:sz w:val="16"/>
        <w:szCs w:val="16"/>
      </w:rPr>
      <w:fldChar w:fldCharType="begin"/>
    </w:r>
    <w:r>
      <w:rPr>
        <w:rStyle w:val="Nmerodepgina"/>
        <w:rFonts w:cs="Arial"/>
        <w:sz w:val="16"/>
        <w:szCs w:val="16"/>
      </w:rPr>
      <w:instrText xml:space="preserve"> NUMPAGES \*Arabic </w:instrText>
    </w:r>
    <w:r>
      <w:rPr>
        <w:rStyle w:val="Nmerodepgina"/>
        <w:rFonts w:cs="Arial"/>
        <w:sz w:val="16"/>
        <w:szCs w:val="16"/>
      </w:rPr>
      <w:fldChar w:fldCharType="separate"/>
    </w:r>
    <w:r w:rsidR="006F597E">
      <w:rPr>
        <w:rStyle w:val="Nmerodepgina"/>
        <w:rFonts w:cs="Arial"/>
        <w:noProof/>
        <w:sz w:val="16"/>
        <w:szCs w:val="16"/>
      </w:rPr>
      <w:t>9</w:t>
    </w:r>
    <w:r>
      <w:rPr>
        <w:rStyle w:val="Nmerodepgina"/>
        <w:rFonts w:cs="Arial"/>
        <w:sz w:val="16"/>
        <w:szCs w:val="16"/>
      </w:rPr>
      <w:fldChar w:fldCharType="end"/>
    </w:r>
  </w:p>
  <w:p w:rsidR="008315D6" w:rsidRDefault="008315D6">
    <w:pPr>
      <w:ind w:right="360"/>
      <w:jc w:val="right"/>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2226" w:rsidRDefault="00E42226">
      <w:r>
        <w:separator/>
      </w:r>
    </w:p>
  </w:footnote>
  <w:footnote w:type="continuationSeparator" w:id="0">
    <w:p w:rsidR="00E42226" w:rsidRDefault="00E422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15D6" w:rsidRDefault="008315D6">
    <w:pPr>
      <w:pStyle w:val="Encabezado"/>
      <w:jc w:val="center"/>
      <w:rPr>
        <w:rFonts w:ascii="Tahoma" w:hAnsi="Tahoma" w:cs="Tahoma"/>
        <w:b/>
        <w:sz w:val="12"/>
        <w:szCs w:val="12"/>
        <w:lang w:val="es-CO" w:eastAsia="es-ES"/>
      </w:rPr>
    </w:pPr>
    <w:r>
      <w:rPr>
        <w:noProof/>
        <w:lang w:val="es-CO" w:eastAsia="es-CO"/>
      </w:rPr>
      <w:drawing>
        <wp:anchor distT="0" distB="0" distL="114935" distR="114935" simplePos="0" relativeHeight="251656704" behindDoc="0" locked="0" layoutInCell="1" allowOverlap="1" wp14:anchorId="3B967340" wp14:editId="15D02BCE">
          <wp:simplePos x="0" y="0"/>
          <wp:positionH relativeFrom="column">
            <wp:posOffset>2211070</wp:posOffset>
          </wp:positionH>
          <wp:positionV relativeFrom="paragraph">
            <wp:posOffset>-401955</wp:posOffset>
          </wp:positionV>
          <wp:extent cx="1644650" cy="1197610"/>
          <wp:effectExtent l="0" t="0" r="0" b="254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9418" r="39311" b="87854"/>
                  <a:stretch>
                    <a:fillRect/>
                  </a:stretch>
                </pic:blipFill>
                <pic:spPr bwMode="auto">
                  <a:xfrm>
                    <a:off x="0" y="0"/>
                    <a:ext cx="1644650" cy="1197610"/>
                  </a:xfrm>
                  <a:prstGeom prst="rect">
                    <a:avLst/>
                  </a:prstGeom>
                  <a:solidFill>
                    <a:srgbClr val="FFFFFF"/>
                  </a:solidFill>
                </pic:spPr>
              </pic:pic>
            </a:graphicData>
          </a:graphic>
        </wp:anchor>
      </w:drawing>
    </w:r>
  </w:p>
  <w:p w:rsidR="008315D6" w:rsidRDefault="008315D6">
    <w:pPr>
      <w:pStyle w:val="Encabezado"/>
      <w:jc w:val="center"/>
      <w:rPr>
        <w:rFonts w:ascii="Tahoma" w:hAnsi="Tahoma" w:cs="Tahoma"/>
        <w:b/>
        <w:sz w:val="12"/>
        <w:szCs w:val="12"/>
      </w:rPr>
    </w:pPr>
  </w:p>
  <w:p w:rsidR="008315D6" w:rsidRDefault="008315D6">
    <w:pPr>
      <w:pStyle w:val="Encabezado"/>
      <w:jc w:val="center"/>
      <w:rPr>
        <w:rFonts w:ascii="Tahoma" w:hAnsi="Tahoma" w:cs="Tahoma"/>
        <w:b/>
        <w:sz w:val="12"/>
        <w:szCs w:val="12"/>
      </w:rPr>
    </w:pPr>
  </w:p>
  <w:p w:rsidR="008315D6" w:rsidRDefault="008315D6">
    <w:pPr>
      <w:pStyle w:val="Encabezado"/>
      <w:jc w:val="center"/>
      <w:rPr>
        <w:rFonts w:ascii="Tahoma" w:hAnsi="Tahoma" w:cs="Tahoma"/>
        <w:b/>
        <w:sz w:val="12"/>
        <w:szCs w:val="12"/>
      </w:rPr>
    </w:pPr>
  </w:p>
  <w:p w:rsidR="008315D6" w:rsidRDefault="008315D6">
    <w:pPr>
      <w:pStyle w:val="Encabezado"/>
    </w:pPr>
  </w:p>
  <w:p w:rsidR="004765D3" w:rsidRDefault="004765D3">
    <w:pPr>
      <w:pStyle w:val="Encabezado"/>
    </w:pPr>
  </w:p>
  <w:p w:rsidR="004765D3" w:rsidRDefault="004765D3">
    <w:pPr>
      <w:pStyle w:val="Encabezado"/>
    </w:pPr>
  </w:p>
  <w:p w:rsidR="009E7965" w:rsidRPr="005A1469" w:rsidRDefault="009E7965" w:rsidP="00524306">
    <w:pPr>
      <w:jc w:val="center"/>
      <w:rPr>
        <w:rFonts w:ascii="Arial Narrow" w:hAnsi="Arial Narrow"/>
        <w:sz w:val="22"/>
        <w:szCs w:val="22"/>
      </w:rPr>
    </w:pPr>
    <w:r>
      <w:rPr>
        <w:rFonts w:ascii="Arial Narrow" w:hAnsi="Arial Narrow"/>
        <w:b/>
        <w:sz w:val="22"/>
        <w:szCs w:val="22"/>
      </w:rPr>
      <w:t xml:space="preserve">CLAUSULADO DEL </w:t>
    </w:r>
    <w:r w:rsidRPr="005A1469">
      <w:rPr>
        <w:rFonts w:ascii="Arial Narrow" w:hAnsi="Arial Narrow"/>
        <w:b/>
        <w:sz w:val="22"/>
        <w:szCs w:val="22"/>
      </w:rPr>
      <w:t xml:space="preserve">CONTRATO DE PRESTACIÓN DE SERVICIOS </w:t>
    </w:r>
    <w:r w:rsidR="00CF2DB2">
      <w:rPr>
        <w:rFonts w:ascii="Arial Narrow" w:hAnsi="Arial Narrow"/>
        <w:b/>
        <w:sz w:val="22"/>
        <w:szCs w:val="22"/>
      </w:rPr>
      <w:t>PROFESIONALES</w:t>
    </w:r>
  </w:p>
  <w:p w:rsidR="004765D3" w:rsidRPr="009E7965" w:rsidRDefault="004765D3">
    <w:pPr>
      <w:pStyle w:val="Encabezado"/>
      <w:rPr>
        <w:lang w:val="es-CO"/>
      </w:rPr>
    </w:pPr>
  </w:p>
  <w:p w:rsidR="004765D3" w:rsidRDefault="004765D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8pt;height:176pt" o:bullet="t">
        <v:imagedata r:id="rId1" o:title=""/>
      </v:shape>
    </w:pict>
  </w:numPicBullet>
  <w:abstractNum w:abstractNumId="0">
    <w:nsid w:val="00000002"/>
    <w:multiLevelType w:val="multilevel"/>
    <w:tmpl w:val="00000002"/>
    <w:name w:val="WW8Num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singleLevel"/>
    <w:tmpl w:val="00000003"/>
    <w:name w:val="WW8Num2"/>
    <w:lvl w:ilvl="0">
      <w:start w:val="1"/>
      <w:numFmt w:val="decimal"/>
      <w:lvlText w:val="%1."/>
      <w:lvlJc w:val="left"/>
      <w:pPr>
        <w:tabs>
          <w:tab w:val="num" w:pos="720"/>
        </w:tabs>
        <w:ind w:left="720" w:hanging="360"/>
      </w:pPr>
      <w:rPr>
        <w:rFonts w:ascii="Arial" w:hAnsi="Arial" w:cs="Times New Roman"/>
        <w:sz w:val="22"/>
        <w:szCs w:val="22"/>
      </w:rPr>
    </w:lvl>
  </w:abstractNum>
  <w:abstractNum w:abstractNumId="2">
    <w:nsid w:val="00000004"/>
    <w:multiLevelType w:val="singleLevel"/>
    <w:tmpl w:val="00000004"/>
    <w:name w:val="WW8Num3"/>
    <w:lvl w:ilvl="0">
      <w:start w:val="1"/>
      <w:numFmt w:val="lowerLetter"/>
      <w:lvlText w:val="%1)"/>
      <w:lvlJc w:val="left"/>
      <w:pPr>
        <w:tabs>
          <w:tab w:val="num" w:pos="0"/>
        </w:tabs>
        <w:ind w:left="720" w:hanging="360"/>
      </w:pPr>
      <w:rPr>
        <w:rFonts w:cs="Times New Roman"/>
      </w:rPr>
    </w:lvl>
  </w:abstractNum>
  <w:abstractNum w:abstractNumId="3">
    <w:nsid w:val="00000005"/>
    <w:multiLevelType w:val="singleLevel"/>
    <w:tmpl w:val="00000005"/>
    <w:name w:val="WW8Num4"/>
    <w:lvl w:ilvl="0">
      <w:start w:val="1"/>
      <w:numFmt w:val="bullet"/>
      <w:lvlText w:val=""/>
      <w:lvlJc w:val="left"/>
      <w:pPr>
        <w:tabs>
          <w:tab w:val="num" w:pos="0"/>
        </w:tabs>
        <w:ind w:left="720" w:hanging="360"/>
      </w:pPr>
      <w:rPr>
        <w:rFonts w:ascii="Wingdings" w:hAnsi="Wingdings" w:cs="Wingdings"/>
      </w:rPr>
    </w:lvl>
  </w:abstractNum>
  <w:abstractNum w:abstractNumId="4">
    <w:nsid w:val="00000006"/>
    <w:multiLevelType w:val="singleLevel"/>
    <w:tmpl w:val="00000006"/>
    <w:name w:val="WW8Num5"/>
    <w:lvl w:ilvl="0">
      <w:start w:val="1"/>
      <w:numFmt w:val="decimal"/>
      <w:lvlText w:val="%1."/>
      <w:lvlJc w:val="left"/>
      <w:pPr>
        <w:tabs>
          <w:tab w:val="num" w:pos="0"/>
        </w:tabs>
        <w:ind w:left="0" w:hanging="360"/>
      </w:pPr>
      <w:rPr>
        <w:rFonts w:cs="Times New Roman"/>
      </w:rPr>
    </w:lvl>
  </w:abstractNum>
  <w:abstractNum w:abstractNumId="5">
    <w:nsid w:val="00000007"/>
    <w:multiLevelType w:val="singleLevel"/>
    <w:tmpl w:val="00000007"/>
    <w:name w:val="WW8Num7"/>
    <w:lvl w:ilvl="0">
      <w:start w:val="1"/>
      <w:numFmt w:val="decimal"/>
      <w:lvlText w:val="%1."/>
      <w:lvlJc w:val="left"/>
      <w:pPr>
        <w:tabs>
          <w:tab w:val="num" w:pos="1128"/>
        </w:tabs>
        <w:ind w:left="1128" w:hanging="360"/>
      </w:pPr>
      <w:rPr>
        <w:rFonts w:ascii="Arial" w:hAnsi="Arial" w:cs="Arial"/>
        <w:b/>
        <w:sz w:val="22"/>
        <w:szCs w:val="22"/>
      </w:rPr>
    </w:lvl>
  </w:abstractNum>
  <w:abstractNum w:abstractNumId="6">
    <w:nsid w:val="00000009"/>
    <w:multiLevelType w:val="multilevel"/>
    <w:tmpl w:val="00000009"/>
    <w:name w:val="WW8Num9"/>
    <w:lvl w:ilvl="0">
      <w:start w:val="1"/>
      <w:numFmt w:val="decimal"/>
      <w:lvlText w:val="%1."/>
      <w:lvlJc w:val="left"/>
      <w:pPr>
        <w:tabs>
          <w:tab w:val="num" w:pos="0"/>
        </w:tabs>
        <w:ind w:left="390" w:hanging="390"/>
      </w:pPr>
    </w:lvl>
    <w:lvl w:ilvl="1">
      <w:start w:val="1"/>
      <w:numFmt w:val="decimal"/>
      <w:lvlText w:val="%1.%2."/>
      <w:lvlJc w:val="left"/>
      <w:pPr>
        <w:tabs>
          <w:tab w:val="num" w:pos="0"/>
        </w:tabs>
        <w:ind w:left="1437" w:hanging="720"/>
      </w:pPr>
    </w:lvl>
    <w:lvl w:ilvl="2">
      <w:start w:val="1"/>
      <w:numFmt w:val="decimal"/>
      <w:lvlText w:val="%1.%2.%3."/>
      <w:lvlJc w:val="left"/>
      <w:pPr>
        <w:tabs>
          <w:tab w:val="num" w:pos="0"/>
        </w:tabs>
        <w:ind w:left="2154" w:hanging="720"/>
      </w:pPr>
    </w:lvl>
    <w:lvl w:ilvl="3">
      <w:start w:val="1"/>
      <w:numFmt w:val="decimal"/>
      <w:lvlText w:val="%1.%2.%3.%4."/>
      <w:lvlJc w:val="left"/>
      <w:pPr>
        <w:tabs>
          <w:tab w:val="num" w:pos="0"/>
        </w:tabs>
        <w:ind w:left="3231" w:hanging="1080"/>
      </w:pPr>
    </w:lvl>
    <w:lvl w:ilvl="4">
      <w:start w:val="1"/>
      <w:numFmt w:val="decimal"/>
      <w:lvlText w:val="%1.%2.%3.%4.%5."/>
      <w:lvlJc w:val="left"/>
      <w:pPr>
        <w:tabs>
          <w:tab w:val="num" w:pos="0"/>
        </w:tabs>
        <w:ind w:left="3948" w:hanging="1080"/>
      </w:pPr>
    </w:lvl>
    <w:lvl w:ilvl="5">
      <w:start w:val="1"/>
      <w:numFmt w:val="decimal"/>
      <w:lvlText w:val="%1.%2.%3.%4.%5.%6."/>
      <w:lvlJc w:val="left"/>
      <w:pPr>
        <w:tabs>
          <w:tab w:val="num" w:pos="0"/>
        </w:tabs>
        <w:ind w:left="5025" w:hanging="1440"/>
      </w:pPr>
    </w:lvl>
    <w:lvl w:ilvl="6">
      <w:start w:val="1"/>
      <w:numFmt w:val="decimal"/>
      <w:lvlText w:val="%1.%2.%3.%4.%5.%6.%7."/>
      <w:lvlJc w:val="left"/>
      <w:pPr>
        <w:tabs>
          <w:tab w:val="num" w:pos="0"/>
        </w:tabs>
        <w:ind w:left="5742" w:hanging="1440"/>
      </w:pPr>
    </w:lvl>
    <w:lvl w:ilvl="7">
      <w:start w:val="1"/>
      <w:numFmt w:val="decimal"/>
      <w:lvlText w:val="%1.%2.%3.%4.%5.%6.%7.%8."/>
      <w:lvlJc w:val="left"/>
      <w:pPr>
        <w:tabs>
          <w:tab w:val="num" w:pos="0"/>
        </w:tabs>
        <w:ind w:left="6819" w:hanging="1800"/>
      </w:pPr>
    </w:lvl>
    <w:lvl w:ilvl="8">
      <w:start w:val="1"/>
      <w:numFmt w:val="decimal"/>
      <w:lvlText w:val="%1.%2.%3.%4.%5.%6.%7.%8.%9."/>
      <w:lvlJc w:val="left"/>
      <w:pPr>
        <w:tabs>
          <w:tab w:val="num" w:pos="0"/>
        </w:tabs>
        <w:ind w:left="7896" w:hanging="2160"/>
      </w:pPr>
    </w:lvl>
  </w:abstractNum>
  <w:abstractNum w:abstractNumId="7">
    <w:nsid w:val="0000000A"/>
    <w:multiLevelType w:val="singleLevel"/>
    <w:tmpl w:val="0000000A"/>
    <w:name w:val="WW8Num10"/>
    <w:lvl w:ilvl="0">
      <w:start w:val="1"/>
      <w:numFmt w:val="decimal"/>
      <w:lvlText w:val="%1."/>
      <w:lvlJc w:val="left"/>
      <w:pPr>
        <w:tabs>
          <w:tab w:val="num" w:pos="0"/>
        </w:tabs>
        <w:ind w:left="720" w:hanging="360"/>
      </w:pPr>
    </w:lvl>
  </w:abstractNum>
  <w:abstractNum w:abstractNumId="8">
    <w:nsid w:val="0000000B"/>
    <w:multiLevelType w:val="singleLevel"/>
    <w:tmpl w:val="0000000B"/>
    <w:name w:val="WW8Num12"/>
    <w:lvl w:ilvl="0">
      <w:start w:val="1"/>
      <w:numFmt w:val="bullet"/>
      <w:lvlText w:val=""/>
      <w:lvlJc w:val="left"/>
      <w:pPr>
        <w:tabs>
          <w:tab w:val="num" w:pos="0"/>
        </w:tabs>
        <w:ind w:left="720" w:hanging="360"/>
      </w:pPr>
      <w:rPr>
        <w:rFonts w:ascii="Wingdings" w:hAnsi="Wingdings" w:cs="Wingdings"/>
        <w:sz w:val="22"/>
        <w:szCs w:val="22"/>
      </w:rPr>
    </w:lvl>
  </w:abstractNum>
  <w:abstractNum w:abstractNumId="9">
    <w:nsid w:val="0000000C"/>
    <w:multiLevelType w:val="singleLevel"/>
    <w:tmpl w:val="0000000C"/>
    <w:name w:val="WW8Num14"/>
    <w:lvl w:ilvl="0">
      <w:start w:val="1"/>
      <w:numFmt w:val="decimal"/>
      <w:lvlText w:val="%1."/>
      <w:lvlJc w:val="left"/>
      <w:pPr>
        <w:tabs>
          <w:tab w:val="num" w:pos="720"/>
        </w:tabs>
        <w:ind w:left="720" w:hanging="360"/>
      </w:pPr>
      <w:rPr>
        <w:rFonts w:ascii="Arial" w:hAnsi="Arial" w:cs="Arial"/>
        <w:bCs/>
        <w:sz w:val="22"/>
        <w:szCs w:val="22"/>
        <w:lang w:eastAsia="es-MX"/>
      </w:rPr>
    </w:lvl>
  </w:abstractNum>
  <w:abstractNum w:abstractNumId="10">
    <w:nsid w:val="0000000D"/>
    <w:multiLevelType w:val="singleLevel"/>
    <w:tmpl w:val="0000000D"/>
    <w:name w:val="WW8Num16"/>
    <w:lvl w:ilvl="0">
      <w:start w:val="1"/>
      <w:numFmt w:val="lowerLetter"/>
      <w:lvlText w:val="%1)"/>
      <w:lvlJc w:val="left"/>
      <w:pPr>
        <w:tabs>
          <w:tab w:val="num" w:pos="0"/>
        </w:tabs>
        <w:ind w:left="720" w:hanging="360"/>
      </w:pPr>
      <w:rPr>
        <w:rFonts w:ascii="Arial" w:hAnsi="Arial" w:cs="Arial"/>
        <w:color w:val="000000"/>
        <w:sz w:val="22"/>
        <w:szCs w:val="22"/>
        <w:lang w:val="es-ES" w:eastAsia="es-CO"/>
      </w:rPr>
    </w:lvl>
  </w:abstractNum>
  <w:abstractNum w:abstractNumId="11">
    <w:nsid w:val="0000000E"/>
    <w:multiLevelType w:val="multilevel"/>
    <w:tmpl w:val="194A91E0"/>
    <w:name w:val="WW8Num17"/>
    <w:lvl w:ilvl="0">
      <w:start w:val="1"/>
      <w:numFmt w:val="decimal"/>
      <w:lvlText w:val="%1."/>
      <w:lvlJc w:val="left"/>
      <w:pPr>
        <w:tabs>
          <w:tab w:val="num" w:pos="0"/>
        </w:tabs>
        <w:ind w:left="360" w:hanging="360"/>
      </w:pPr>
      <w:rPr>
        <w:rFonts w:hint="default"/>
      </w:rPr>
    </w:lvl>
    <w:lvl w:ilvl="1">
      <w:start w:val="2"/>
      <w:numFmt w:val="decimal"/>
      <w:lvlText w:val="%1.%2."/>
      <w:lvlJc w:val="left"/>
      <w:pPr>
        <w:tabs>
          <w:tab w:val="num" w:pos="0"/>
        </w:tabs>
        <w:ind w:left="720" w:hanging="720"/>
      </w:pPr>
      <w:rPr>
        <w:rFonts w:hint="default"/>
      </w:rPr>
    </w:lvl>
    <w:lvl w:ilvl="2">
      <w:start w:val="1"/>
      <w:numFmt w:val="decimal"/>
      <w:lvlText w:val="%1.%2.%3."/>
      <w:lvlJc w:val="left"/>
      <w:pPr>
        <w:tabs>
          <w:tab w:val="num" w:pos="142"/>
        </w:tabs>
        <w:ind w:left="862" w:hanging="720"/>
      </w:pPr>
      <w:rPr>
        <w:rFonts w:hint="default"/>
        <w:color w:val="auto"/>
      </w:rPr>
    </w:lvl>
    <w:lvl w:ilvl="3">
      <w:start w:val="1"/>
      <w:numFmt w:val="decimal"/>
      <w:lvlText w:val="%1.%2.%3.%4."/>
      <w:lvlJc w:val="left"/>
      <w:pPr>
        <w:tabs>
          <w:tab w:val="num" w:pos="0"/>
        </w:tabs>
        <w:ind w:left="1080" w:hanging="1080"/>
      </w:pPr>
      <w:rPr>
        <w:rFonts w:ascii="Arial" w:hAnsi="Arial" w:cs="Arial" w:hint="default"/>
        <w:b/>
        <w:sz w:val="22"/>
        <w:szCs w:val="22"/>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12">
    <w:nsid w:val="0000000F"/>
    <w:multiLevelType w:val="singleLevel"/>
    <w:tmpl w:val="0000000F"/>
    <w:name w:val="WW8Num18"/>
    <w:lvl w:ilvl="0">
      <w:start w:val="1"/>
      <w:numFmt w:val="lowerLetter"/>
      <w:lvlText w:val="%1)"/>
      <w:lvlJc w:val="left"/>
      <w:pPr>
        <w:tabs>
          <w:tab w:val="num" w:pos="0"/>
        </w:tabs>
        <w:ind w:left="720" w:hanging="360"/>
      </w:pPr>
      <w:rPr>
        <w:rFonts w:ascii="Arial" w:hAnsi="Arial" w:cs="Arial"/>
        <w:b/>
        <w:color w:val="auto"/>
        <w:sz w:val="20"/>
        <w:szCs w:val="20"/>
      </w:rPr>
    </w:lvl>
  </w:abstractNum>
  <w:abstractNum w:abstractNumId="13">
    <w:nsid w:val="00000010"/>
    <w:multiLevelType w:val="multilevel"/>
    <w:tmpl w:val="00000010"/>
    <w:name w:val="WW8Num19"/>
    <w:lvl w:ilvl="0">
      <w:start w:val="1"/>
      <w:numFmt w:val="lowerLetter"/>
      <w:lvlText w:val="%1."/>
      <w:lvlJc w:val="left"/>
      <w:pPr>
        <w:tabs>
          <w:tab w:val="num" w:pos="1068"/>
        </w:tabs>
        <w:ind w:left="1068" w:hanging="360"/>
      </w:pPr>
      <w:rPr>
        <w:rFonts w:cs="Times New Roman"/>
        <w:b/>
      </w:rPr>
    </w:lvl>
    <w:lvl w:ilvl="1">
      <w:start w:val="5"/>
      <w:numFmt w:val="decimal"/>
      <w:lvlText w:val="%2."/>
      <w:lvlJc w:val="left"/>
      <w:pPr>
        <w:tabs>
          <w:tab w:val="num" w:pos="1788"/>
        </w:tabs>
        <w:ind w:left="1788" w:hanging="360"/>
      </w:pPr>
      <w:rPr>
        <w:rFonts w:cs="Times New Roman"/>
      </w:rPr>
    </w:lvl>
    <w:lvl w:ilvl="2">
      <w:start w:val="1"/>
      <w:numFmt w:val="lowerRoman"/>
      <w:lvlText w:val="%3."/>
      <w:lvlJc w:val="right"/>
      <w:pPr>
        <w:tabs>
          <w:tab w:val="num" w:pos="2508"/>
        </w:tabs>
        <w:ind w:left="2508" w:hanging="180"/>
      </w:pPr>
      <w:rPr>
        <w:rFonts w:cs="Times New Roman"/>
      </w:rPr>
    </w:lvl>
    <w:lvl w:ilvl="3">
      <w:start w:val="1"/>
      <w:numFmt w:val="decimal"/>
      <w:lvlText w:val="%4."/>
      <w:lvlJc w:val="left"/>
      <w:pPr>
        <w:tabs>
          <w:tab w:val="num" w:pos="3228"/>
        </w:tabs>
        <w:ind w:left="3228" w:hanging="360"/>
      </w:pPr>
      <w:rPr>
        <w:rFonts w:cs="Times New Roman"/>
      </w:rPr>
    </w:lvl>
    <w:lvl w:ilvl="4">
      <w:start w:val="1"/>
      <w:numFmt w:val="lowerLetter"/>
      <w:lvlText w:val="%5."/>
      <w:lvlJc w:val="left"/>
      <w:pPr>
        <w:tabs>
          <w:tab w:val="num" w:pos="3948"/>
        </w:tabs>
        <w:ind w:left="3948" w:hanging="360"/>
      </w:pPr>
      <w:rPr>
        <w:rFonts w:cs="Times New Roman"/>
      </w:rPr>
    </w:lvl>
    <w:lvl w:ilvl="5">
      <w:start w:val="1"/>
      <w:numFmt w:val="lowerRoman"/>
      <w:lvlText w:val="%6."/>
      <w:lvlJc w:val="right"/>
      <w:pPr>
        <w:tabs>
          <w:tab w:val="num" w:pos="4668"/>
        </w:tabs>
        <w:ind w:left="4668" w:hanging="180"/>
      </w:pPr>
      <w:rPr>
        <w:rFonts w:cs="Times New Roman"/>
      </w:rPr>
    </w:lvl>
    <w:lvl w:ilvl="6">
      <w:start w:val="1"/>
      <w:numFmt w:val="decimal"/>
      <w:lvlText w:val="%7."/>
      <w:lvlJc w:val="left"/>
      <w:pPr>
        <w:tabs>
          <w:tab w:val="num" w:pos="5388"/>
        </w:tabs>
        <w:ind w:left="5388" w:hanging="360"/>
      </w:pPr>
      <w:rPr>
        <w:rFonts w:cs="Times New Roman"/>
      </w:rPr>
    </w:lvl>
    <w:lvl w:ilvl="7">
      <w:start w:val="1"/>
      <w:numFmt w:val="lowerLetter"/>
      <w:lvlText w:val="%8."/>
      <w:lvlJc w:val="left"/>
      <w:pPr>
        <w:tabs>
          <w:tab w:val="num" w:pos="6108"/>
        </w:tabs>
        <w:ind w:left="6108" w:hanging="360"/>
      </w:pPr>
      <w:rPr>
        <w:rFonts w:cs="Times New Roman"/>
      </w:rPr>
    </w:lvl>
    <w:lvl w:ilvl="8">
      <w:start w:val="1"/>
      <w:numFmt w:val="lowerRoman"/>
      <w:lvlText w:val="%9."/>
      <w:lvlJc w:val="right"/>
      <w:pPr>
        <w:tabs>
          <w:tab w:val="num" w:pos="6828"/>
        </w:tabs>
        <w:ind w:left="6828" w:hanging="180"/>
      </w:pPr>
      <w:rPr>
        <w:rFonts w:cs="Times New Roman"/>
      </w:rPr>
    </w:lvl>
  </w:abstractNum>
  <w:abstractNum w:abstractNumId="14">
    <w:nsid w:val="00000011"/>
    <w:multiLevelType w:val="singleLevel"/>
    <w:tmpl w:val="00000011"/>
    <w:name w:val="WW8Num20"/>
    <w:lvl w:ilvl="0">
      <w:start w:val="1"/>
      <w:numFmt w:val="decimal"/>
      <w:lvlText w:val="%1."/>
      <w:lvlJc w:val="left"/>
      <w:pPr>
        <w:tabs>
          <w:tab w:val="num" w:pos="0"/>
        </w:tabs>
        <w:ind w:left="0" w:firstLine="0"/>
      </w:pPr>
    </w:lvl>
  </w:abstractNum>
  <w:abstractNum w:abstractNumId="15">
    <w:nsid w:val="00000012"/>
    <w:multiLevelType w:val="singleLevel"/>
    <w:tmpl w:val="00000012"/>
    <w:name w:val="WW8Num21"/>
    <w:lvl w:ilvl="0">
      <w:start w:val="1"/>
      <w:numFmt w:val="bullet"/>
      <w:lvlText w:val=""/>
      <w:lvlJc w:val="left"/>
      <w:pPr>
        <w:tabs>
          <w:tab w:val="num" w:pos="0"/>
        </w:tabs>
        <w:ind w:left="720" w:hanging="360"/>
      </w:pPr>
      <w:rPr>
        <w:rFonts w:ascii="Symbol" w:hAnsi="Symbol" w:cs="Symbol"/>
        <w:lang w:eastAsia="es-CO"/>
      </w:rPr>
    </w:lvl>
  </w:abstractNum>
  <w:abstractNum w:abstractNumId="16">
    <w:nsid w:val="00000013"/>
    <w:multiLevelType w:val="singleLevel"/>
    <w:tmpl w:val="00000013"/>
    <w:name w:val="WW8Num22"/>
    <w:lvl w:ilvl="0">
      <w:start w:val="1"/>
      <w:numFmt w:val="bullet"/>
      <w:lvlText w:val=""/>
      <w:lvlJc w:val="left"/>
      <w:pPr>
        <w:tabs>
          <w:tab w:val="num" w:pos="0"/>
        </w:tabs>
        <w:ind w:left="720" w:hanging="360"/>
      </w:pPr>
      <w:rPr>
        <w:rFonts w:ascii="Symbol" w:hAnsi="Symbol" w:cs="Symbol"/>
      </w:rPr>
    </w:lvl>
  </w:abstractNum>
  <w:abstractNum w:abstractNumId="17">
    <w:nsid w:val="00000015"/>
    <w:multiLevelType w:val="singleLevel"/>
    <w:tmpl w:val="00000015"/>
    <w:name w:val="WW8Num24"/>
    <w:lvl w:ilvl="0">
      <w:start w:val="1"/>
      <w:numFmt w:val="bullet"/>
      <w:lvlText w:val=""/>
      <w:lvlJc w:val="left"/>
      <w:pPr>
        <w:tabs>
          <w:tab w:val="num" w:pos="0"/>
        </w:tabs>
        <w:ind w:left="720" w:hanging="360"/>
      </w:pPr>
      <w:rPr>
        <w:rFonts w:ascii="Symbol" w:hAnsi="Symbol" w:cs="Symbol"/>
      </w:rPr>
    </w:lvl>
  </w:abstractNum>
  <w:abstractNum w:abstractNumId="18">
    <w:nsid w:val="00000016"/>
    <w:multiLevelType w:val="multilevel"/>
    <w:tmpl w:val="00000016"/>
    <w:name w:val="WW8Num26"/>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720" w:hanging="720"/>
      </w:pPr>
      <w:rPr>
        <w:rFonts w:cs="Times New Roman"/>
        <w:b/>
        <w:bCs/>
      </w:rPr>
    </w:lvl>
    <w:lvl w:ilvl="2">
      <w:start w:val="1"/>
      <w:numFmt w:val="decimal"/>
      <w:lvlText w:val="%1.%2.%3."/>
      <w:lvlJc w:val="left"/>
      <w:pPr>
        <w:tabs>
          <w:tab w:val="num" w:pos="0"/>
        </w:tabs>
        <w:ind w:left="720" w:hanging="720"/>
      </w:pPr>
      <w:rPr>
        <w:rFonts w:cs="Times New Roman"/>
        <w:b/>
        <w:bCs/>
      </w:rPr>
    </w:lvl>
    <w:lvl w:ilvl="3">
      <w:start w:val="1"/>
      <w:numFmt w:val="decimal"/>
      <w:lvlText w:val="%1.%2.%3.%4."/>
      <w:lvlJc w:val="left"/>
      <w:pPr>
        <w:tabs>
          <w:tab w:val="num" w:pos="0"/>
        </w:tabs>
        <w:ind w:left="1080" w:hanging="1080"/>
      </w:pPr>
      <w:rPr>
        <w:rFonts w:cs="Times New Roman"/>
        <w:b/>
        <w:bCs/>
      </w:rPr>
    </w:lvl>
    <w:lvl w:ilvl="4">
      <w:start w:val="1"/>
      <w:numFmt w:val="decimal"/>
      <w:lvlText w:val="%1.%2.%3.%4.%5."/>
      <w:lvlJc w:val="left"/>
      <w:pPr>
        <w:tabs>
          <w:tab w:val="num" w:pos="0"/>
        </w:tabs>
        <w:ind w:left="1080" w:hanging="1080"/>
      </w:pPr>
      <w:rPr>
        <w:rFonts w:cs="Times New Roman"/>
        <w:b/>
        <w:bCs/>
      </w:rPr>
    </w:lvl>
    <w:lvl w:ilvl="5">
      <w:start w:val="1"/>
      <w:numFmt w:val="decimal"/>
      <w:lvlText w:val="%1.%2.%3.%4.%5.%6."/>
      <w:lvlJc w:val="left"/>
      <w:pPr>
        <w:tabs>
          <w:tab w:val="num" w:pos="0"/>
        </w:tabs>
        <w:ind w:left="1440" w:hanging="1440"/>
      </w:pPr>
      <w:rPr>
        <w:rFonts w:cs="Times New Roman"/>
        <w:b/>
        <w:bCs/>
      </w:rPr>
    </w:lvl>
    <w:lvl w:ilvl="6">
      <w:start w:val="1"/>
      <w:numFmt w:val="decimal"/>
      <w:lvlText w:val="%1.%2.%3.%4.%5.%6.%7."/>
      <w:lvlJc w:val="left"/>
      <w:pPr>
        <w:tabs>
          <w:tab w:val="num" w:pos="0"/>
        </w:tabs>
        <w:ind w:left="1440" w:hanging="1440"/>
      </w:pPr>
      <w:rPr>
        <w:rFonts w:cs="Times New Roman"/>
        <w:b/>
        <w:bCs/>
      </w:rPr>
    </w:lvl>
    <w:lvl w:ilvl="7">
      <w:start w:val="1"/>
      <w:numFmt w:val="decimal"/>
      <w:lvlText w:val="%1.%2.%3.%4.%5.%6.%7.%8."/>
      <w:lvlJc w:val="left"/>
      <w:pPr>
        <w:tabs>
          <w:tab w:val="num" w:pos="0"/>
        </w:tabs>
        <w:ind w:left="1800" w:hanging="1800"/>
      </w:pPr>
      <w:rPr>
        <w:rFonts w:cs="Times New Roman"/>
        <w:b/>
        <w:bCs/>
      </w:rPr>
    </w:lvl>
    <w:lvl w:ilvl="8">
      <w:start w:val="1"/>
      <w:numFmt w:val="decimal"/>
      <w:lvlText w:val="%1.%2.%3.%4.%5.%6.%7.%8.%9."/>
      <w:lvlJc w:val="left"/>
      <w:pPr>
        <w:tabs>
          <w:tab w:val="num" w:pos="0"/>
        </w:tabs>
        <w:ind w:left="1800" w:hanging="1800"/>
      </w:pPr>
      <w:rPr>
        <w:rFonts w:cs="Times New Roman"/>
        <w:b/>
        <w:bCs/>
      </w:rPr>
    </w:lvl>
  </w:abstractNum>
  <w:abstractNum w:abstractNumId="19">
    <w:nsid w:val="00000017"/>
    <w:multiLevelType w:val="multilevel"/>
    <w:tmpl w:val="00000017"/>
    <w:name w:val="WW8Num27"/>
    <w:lvl w:ilvl="0">
      <w:start w:val="2"/>
      <w:numFmt w:val="decimal"/>
      <w:lvlText w:val="%1"/>
      <w:lvlJc w:val="left"/>
      <w:pPr>
        <w:tabs>
          <w:tab w:val="num" w:pos="0"/>
        </w:tabs>
        <w:ind w:left="360" w:hanging="360"/>
      </w:pPr>
    </w:lvl>
    <w:lvl w:ilvl="1">
      <w:start w:val="4"/>
      <w:numFmt w:val="decimal"/>
      <w:lvlText w:val="%1.%2"/>
      <w:lvlJc w:val="left"/>
      <w:pPr>
        <w:tabs>
          <w:tab w:val="num" w:pos="0"/>
        </w:tabs>
        <w:ind w:left="72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20">
    <w:nsid w:val="00000018"/>
    <w:multiLevelType w:val="singleLevel"/>
    <w:tmpl w:val="00000018"/>
    <w:name w:val="WW8Num28"/>
    <w:lvl w:ilvl="0">
      <w:start w:val="1"/>
      <w:numFmt w:val="lowerLetter"/>
      <w:lvlText w:val="%1)"/>
      <w:lvlJc w:val="left"/>
      <w:pPr>
        <w:tabs>
          <w:tab w:val="num" w:pos="0"/>
        </w:tabs>
        <w:ind w:left="720" w:hanging="360"/>
      </w:pPr>
      <w:rPr>
        <w:rFonts w:ascii="Arial" w:hAnsi="Arial" w:cs="Arial"/>
        <w:b/>
        <w:color w:val="auto"/>
        <w:sz w:val="20"/>
        <w:szCs w:val="20"/>
      </w:rPr>
    </w:lvl>
  </w:abstractNum>
  <w:abstractNum w:abstractNumId="21">
    <w:nsid w:val="00000019"/>
    <w:multiLevelType w:val="singleLevel"/>
    <w:tmpl w:val="00000019"/>
    <w:name w:val="WW8Num29"/>
    <w:lvl w:ilvl="0">
      <w:start w:val="1"/>
      <w:numFmt w:val="bullet"/>
      <w:lvlText w:val=""/>
      <w:lvlJc w:val="left"/>
      <w:pPr>
        <w:tabs>
          <w:tab w:val="num" w:pos="0"/>
        </w:tabs>
        <w:ind w:left="720" w:hanging="360"/>
      </w:pPr>
      <w:rPr>
        <w:rFonts w:ascii="Wingdings" w:hAnsi="Wingdings" w:cs="Wingdings"/>
      </w:rPr>
    </w:lvl>
  </w:abstractNum>
  <w:abstractNum w:abstractNumId="22">
    <w:nsid w:val="0000001A"/>
    <w:multiLevelType w:val="singleLevel"/>
    <w:tmpl w:val="0000001A"/>
    <w:name w:val="WW8Num30"/>
    <w:lvl w:ilvl="0">
      <w:start w:val="1"/>
      <w:numFmt w:val="lowerLetter"/>
      <w:lvlText w:val="%1)"/>
      <w:lvlJc w:val="left"/>
      <w:pPr>
        <w:tabs>
          <w:tab w:val="num" w:pos="0"/>
        </w:tabs>
        <w:ind w:left="720" w:hanging="360"/>
      </w:pPr>
      <w:rPr>
        <w:rFonts w:cs="Arial"/>
      </w:rPr>
    </w:lvl>
  </w:abstractNum>
  <w:abstractNum w:abstractNumId="23">
    <w:nsid w:val="0000001B"/>
    <w:multiLevelType w:val="multilevel"/>
    <w:tmpl w:val="0000001B"/>
    <w:name w:val="WW8Num3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4">
    <w:nsid w:val="0000001C"/>
    <w:multiLevelType w:val="multilevel"/>
    <w:tmpl w:val="0000001C"/>
    <w:name w:val="WW8Num3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nsid w:val="0000001D"/>
    <w:multiLevelType w:val="multilevel"/>
    <w:tmpl w:val="0000001D"/>
    <w:name w:val="WW8Num3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nsid w:val="15AC1D46"/>
    <w:multiLevelType w:val="multilevel"/>
    <w:tmpl w:val="82768812"/>
    <w:lvl w:ilvl="0">
      <w:start w:val="1"/>
      <w:numFmt w:val="decimal"/>
      <w:lvlText w:val="%1."/>
      <w:lvlJc w:val="left"/>
      <w:pPr>
        <w:tabs>
          <w:tab w:val="num" w:pos="360"/>
        </w:tabs>
        <w:ind w:left="360" w:hanging="360"/>
      </w:pPr>
      <w:rPr>
        <w:b w:val="0"/>
      </w:rPr>
    </w:lvl>
    <w:lvl w:ilvl="1">
      <w:start w:val="5"/>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7">
    <w:nsid w:val="1D3404AB"/>
    <w:multiLevelType w:val="hybridMultilevel"/>
    <w:tmpl w:val="076E6210"/>
    <w:lvl w:ilvl="0" w:tplc="4B52F680">
      <w:start w:val="1"/>
      <w:numFmt w:val="bullet"/>
      <w:pStyle w:val="Invias-VietalogoINV"/>
      <w:lvlText w:val=""/>
      <w:lvlPicBulletId w:val="0"/>
      <w:lvlJc w:val="left"/>
      <w:pPr>
        <w:ind w:left="2629" w:hanging="360"/>
      </w:pPr>
      <w:rPr>
        <w:rFonts w:ascii="Symbol" w:hAnsi="Symbol" w:hint="default"/>
        <w:color w:val="auto"/>
      </w:rPr>
    </w:lvl>
    <w:lvl w:ilvl="1" w:tplc="2F52BBBC">
      <w:start w:val="1"/>
      <w:numFmt w:val="bullet"/>
      <w:lvlText w:val="o"/>
      <w:lvlJc w:val="left"/>
      <w:pPr>
        <w:ind w:left="1894" w:hanging="360"/>
      </w:pPr>
      <w:rPr>
        <w:rFonts w:ascii="Courier New" w:hAnsi="Courier New" w:hint="default"/>
      </w:rPr>
    </w:lvl>
    <w:lvl w:ilvl="2" w:tplc="BA6670D6" w:tentative="1">
      <w:start w:val="1"/>
      <w:numFmt w:val="bullet"/>
      <w:lvlText w:val=""/>
      <w:lvlJc w:val="left"/>
      <w:pPr>
        <w:ind w:left="2614" w:hanging="360"/>
      </w:pPr>
      <w:rPr>
        <w:rFonts w:ascii="Wingdings" w:hAnsi="Wingdings" w:hint="default"/>
      </w:rPr>
    </w:lvl>
    <w:lvl w:ilvl="3" w:tplc="548CDC4C" w:tentative="1">
      <w:start w:val="1"/>
      <w:numFmt w:val="bullet"/>
      <w:lvlText w:val=""/>
      <w:lvlJc w:val="left"/>
      <w:pPr>
        <w:ind w:left="3334" w:hanging="360"/>
      </w:pPr>
      <w:rPr>
        <w:rFonts w:ascii="Symbol" w:hAnsi="Symbol" w:hint="default"/>
      </w:rPr>
    </w:lvl>
    <w:lvl w:ilvl="4" w:tplc="CE02D392" w:tentative="1">
      <w:start w:val="1"/>
      <w:numFmt w:val="bullet"/>
      <w:lvlText w:val="o"/>
      <w:lvlJc w:val="left"/>
      <w:pPr>
        <w:ind w:left="4054" w:hanging="360"/>
      </w:pPr>
      <w:rPr>
        <w:rFonts w:ascii="Courier New" w:hAnsi="Courier New" w:hint="default"/>
      </w:rPr>
    </w:lvl>
    <w:lvl w:ilvl="5" w:tplc="13CC0192" w:tentative="1">
      <w:start w:val="1"/>
      <w:numFmt w:val="bullet"/>
      <w:lvlText w:val=""/>
      <w:lvlJc w:val="left"/>
      <w:pPr>
        <w:ind w:left="4774" w:hanging="360"/>
      </w:pPr>
      <w:rPr>
        <w:rFonts w:ascii="Wingdings" w:hAnsi="Wingdings" w:hint="default"/>
      </w:rPr>
    </w:lvl>
    <w:lvl w:ilvl="6" w:tplc="79B23B20" w:tentative="1">
      <w:start w:val="1"/>
      <w:numFmt w:val="bullet"/>
      <w:lvlText w:val=""/>
      <w:lvlJc w:val="left"/>
      <w:pPr>
        <w:ind w:left="5494" w:hanging="360"/>
      </w:pPr>
      <w:rPr>
        <w:rFonts w:ascii="Symbol" w:hAnsi="Symbol" w:hint="default"/>
      </w:rPr>
    </w:lvl>
    <w:lvl w:ilvl="7" w:tplc="C2CE09E6" w:tentative="1">
      <w:start w:val="1"/>
      <w:numFmt w:val="bullet"/>
      <w:lvlText w:val="o"/>
      <w:lvlJc w:val="left"/>
      <w:pPr>
        <w:ind w:left="6214" w:hanging="360"/>
      </w:pPr>
      <w:rPr>
        <w:rFonts w:ascii="Courier New" w:hAnsi="Courier New" w:hint="default"/>
      </w:rPr>
    </w:lvl>
    <w:lvl w:ilvl="8" w:tplc="F5B82832" w:tentative="1">
      <w:start w:val="1"/>
      <w:numFmt w:val="bullet"/>
      <w:lvlText w:val=""/>
      <w:lvlJc w:val="left"/>
      <w:pPr>
        <w:ind w:left="6934" w:hanging="360"/>
      </w:pPr>
      <w:rPr>
        <w:rFonts w:ascii="Wingdings" w:hAnsi="Wingdings" w:hint="default"/>
      </w:rPr>
    </w:lvl>
  </w:abstractNum>
  <w:abstractNum w:abstractNumId="28">
    <w:nsid w:val="227F2883"/>
    <w:multiLevelType w:val="multilevel"/>
    <w:tmpl w:val="82768812"/>
    <w:lvl w:ilvl="0">
      <w:start w:val="1"/>
      <w:numFmt w:val="decimal"/>
      <w:lvlText w:val="%1."/>
      <w:lvlJc w:val="left"/>
      <w:pPr>
        <w:tabs>
          <w:tab w:val="num" w:pos="360"/>
        </w:tabs>
        <w:ind w:left="360" w:hanging="360"/>
      </w:pPr>
      <w:rPr>
        <w:b w:val="0"/>
      </w:rPr>
    </w:lvl>
    <w:lvl w:ilvl="1">
      <w:start w:val="5"/>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9">
    <w:nsid w:val="320827A1"/>
    <w:multiLevelType w:val="multilevel"/>
    <w:tmpl w:val="82768812"/>
    <w:lvl w:ilvl="0">
      <w:start w:val="1"/>
      <w:numFmt w:val="decimal"/>
      <w:lvlText w:val="%1."/>
      <w:lvlJc w:val="left"/>
      <w:pPr>
        <w:tabs>
          <w:tab w:val="num" w:pos="360"/>
        </w:tabs>
        <w:ind w:left="360" w:hanging="360"/>
      </w:pPr>
      <w:rPr>
        <w:b w:val="0"/>
      </w:rPr>
    </w:lvl>
    <w:lvl w:ilvl="1">
      <w:start w:val="5"/>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0">
    <w:nsid w:val="44257FAB"/>
    <w:multiLevelType w:val="hybridMultilevel"/>
    <w:tmpl w:val="2E0AB90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27"/>
  </w:num>
  <w:num w:numId="3">
    <w:abstractNumId w:val="29"/>
  </w:num>
  <w:num w:numId="4">
    <w:abstractNumId w:val="26"/>
  </w:num>
  <w:num w:numId="5">
    <w:abstractNumId w:val="28"/>
  </w:num>
  <w:num w:numId="6">
    <w:abstractNumId w:val="3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proofState w:spelling="clean" w:grammar="clean"/>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36C8"/>
    <w:rsid w:val="0000241F"/>
    <w:rsid w:val="000041F7"/>
    <w:rsid w:val="00015631"/>
    <w:rsid w:val="00040B95"/>
    <w:rsid w:val="000416B8"/>
    <w:rsid w:val="00044F97"/>
    <w:rsid w:val="00053C6A"/>
    <w:rsid w:val="000675BD"/>
    <w:rsid w:val="000678D4"/>
    <w:rsid w:val="000713EC"/>
    <w:rsid w:val="00072545"/>
    <w:rsid w:val="000840C9"/>
    <w:rsid w:val="00086201"/>
    <w:rsid w:val="00086377"/>
    <w:rsid w:val="0008786B"/>
    <w:rsid w:val="00095034"/>
    <w:rsid w:val="00095ED6"/>
    <w:rsid w:val="00096DF0"/>
    <w:rsid w:val="000A1F59"/>
    <w:rsid w:val="000B00E0"/>
    <w:rsid w:val="000B19A2"/>
    <w:rsid w:val="000B47AF"/>
    <w:rsid w:val="000C3C99"/>
    <w:rsid w:val="000D549F"/>
    <w:rsid w:val="000E0577"/>
    <w:rsid w:val="000E309B"/>
    <w:rsid w:val="000E77B7"/>
    <w:rsid w:val="00107FA6"/>
    <w:rsid w:val="00110FBF"/>
    <w:rsid w:val="0013661F"/>
    <w:rsid w:val="00140398"/>
    <w:rsid w:val="00157A36"/>
    <w:rsid w:val="001603E0"/>
    <w:rsid w:val="001606E0"/>
    <w:rsid w:val="00160EE4"/>
    <w:rsid w:val="001616AC"/>
    <w:rsid w:val="00167AA5"/>
    <w:rsid w:val="00171C08"/>
    <w:rsid w:val="001728CE"/>
    <w:rsid w:val="00185738"/>
    <w:rsid w:val="00193464"/>
    <w:rsid w:val="001948B5"/>
    <w:rsid w:val="001958BD"/>
    <w:rsid w:val="001975FC"/>
    <w:rsid w:val="001C26C6"/>
    <w:rsid w:val="001C310C"/>
    <w:rsid w:val="001C7E3F"/>
    <w:rsid w:val="001D3E66"/>
    <w:rsid w:val="001D4177"/>
    <w:rsid w:val="001D70ED"/>
    <w:rsid w:val="001E0059"/>
    <w:rsid w:val="001E3FAB"/>
    <w:rsid w:val="001F10DE"/>
    <w:rsid w:val="001F1EC5"/>
    <w:rsid w:val="00217796"/>
    <w:rsid w:val="00227CCE"/>
    <w:rsid w:val="002354C1"/>
    <w:rsid w:val="00237A8F"/>
    <w:rsid w:val="00240BE3"/>
    <w:rsid w:val="00244140"/>
    <w:rsid w:val="00253F87"/>
    <w:rsid w:val="0027391D"/>
    <w:rsid w:val="0027587F"/>
    <w:rsid w:val="002851D5"/>
    <w:rsid w:val="00291244"/>
    <w:rsid w:val="00297466"/>
    <w:rsid w:val="002A08E4"/>
    <w:rsid w:val="002A438A"/>
    <w:rsid w:val="002A6F86"/>
    <w:rsid w:val="002C4EA2"/>
    <w:rsid w:val="002D292D"/>
    <w:rsid w:val="002D3AD2"/>
    <w:rsid w:val="002F103C"/>
    <w:rsid w:val="00307C88"/>
    <w:rsid w:val="0031151A"/>
    <w:rsid w:val="003130F7"/>
    <w:rsid w:val="00314B0C"/>
    <w:rsid w:val="00322613"/>
    <w:rsid w:val="00334B67"/>
    <w:rsid w:val="003404EC"/>
    <w:rsid w:val="00340F97"/>
    <w:rsid w:val="003514A7"/>
    <w:rsid w:val="00351DF5"/>
    <w:rsid w:val="003524F1"/>
    <w:rsid w:val="00374F19"/>
    <w:rsid w:val="00382708"/>
    <w:rsid w:val="00390296"/>
    <w:rsid w:val="00394AF6"/>
    <w:rsid w:val="003C2839"/>
    <w:rsid w:val="003C2CD7"/>
    <w:rsid w:val="003E38E2"/>
    <w:rsid w:val="003E7277"/>
    <w:rsid w:val="00410B55"/>
    <w:rsid w:val="00416184"/>
    <w:rsid w:val="00421852"/>
    <w:rsid w:val="004331DA"/>
    <w:rsid w:val="00440C72"/>
    <w:rsid w:val="00443345"/>
    <w:rsid w:val="00446967"/>
    <w:rsid w:val="00447F1F"/>
    <w:rsid w:val="00454838"/>
    <w:rsid w:val="00460E67"/>
    <w:rsid w:val="00463EE7"/>
    <w:rsid w:val="00472175"/>
    <w:rsid w:val="00474C1B"/>
    <w:rsid w:val="004765D3"/>
    <w:rsid w:val="00486966"/>
    <w:rsid w:val="00494740"/>
    <w:rsid w:val="004A010E"/>
    <w:rsid w:val="004A3012"/>
    <w:rsid w:val="004A53A2"/>
    <w:rsid w:val="004A6934"/>
    <w:rsid w:val="004B3B95"/>
    <w:rsid w:val="004D511C"/>
    <w:rsid w:val="004E5D00"/>
    <w:rsid w:val="004E659D"/>
    <w:rsid w:val="004F0EAF"/>
    <w:rsid w:val="00514C93"/>
    <w:rsid w:val="00516B03"/>
    <w:rsid w:val="00517B10"/>
    <w:rsid w:val="00524306"/>
    <w:rsid w:val="00534022"/>
    <w:rsid w:val="005368FB"/>
    <w:rsid w:val="0053751A"/>
    <w:rsid w:val="0054209E"/>
    <w:rsid w:val="00546010"/>
    <w:rsid w:val="00555FE9"/>
    <w:rsid w:val="00557325"/>
    <w:rsid w:val="00557B98"/>
    <w:rsid w:val="00561C9C"/>
    <w:rsid w:val="00565A05"/>
    <w:rsid w:val="00573BE3"/>
    <w:rsid w:val="005764C0"/>
    <w:rsid w:val="00593E37"/>
    <w:rsid w:val="005A0029"/>
    <w:rsid w:val="005A3F01"/>
    <w:rsid w:val="005A46E8"/>
    <w:rsid w:val="005A4DF0"/>
    <w:rsid w:val="005B1651"/>
    <w:rsid w:val="005B66C5"/>
    <w:rsid w:val="005D11CE"/>
    <w:rsid w:val="005D460C"/>
    <w:rsid w:val="005E36C8"/>
    <w:rsid w:val="00607D48"/>
    <w:rsid w:val="00616AE0"/>
    <w:rsid w:val="006221D7"/>
    <w:rsid w:val="00623189"/>
    <w:rsid w:val="006238F5"/>
    <w:rsid w:val="006245C7"/>
    <w:rsid w:val="00626B6D"/>
    <w:rsid w:val="006270A2"/>
    <w:rsid w:val="00632F13"/>
    <w:rsid w:val="00633B76"/>
    <w:rsid w:val="00637628"/>
    <w:rsid w:val="0064305C"/>
    <w:rsid w:val="006477EB"/>
    <w:rsid w:val="00654796"/>
    <w:rsid w:val="006624DE"/>
    <w:rsid w:val="00675BFC"/>
    <w:rsid w:val="0067721F"/>
    <w:rsid w:val="006775B5"/>
    <w:rsid w:val="00677D4D"/>
    <w:rsid w:val="00684FC9"/>
    <w:rsid w:val="00694CD6"/>
    <w:rsid w:val="00695255"/>
    <w:rsid w:val="006A0748"/>
    <w:rsid w:val="006A39C9"/>
    <w:rsid w:val="006B0534"/>
    <w:rsid w:val="006B0CEC"/>
    <w:rsid w:val="006D3229"/>
    <w:rsid w:val="006D370E"/>
    <w:rsid w:val="006D47C4"/>
    <w:rsid w:val="006F38EE"/>
    <w:rsid w:val="006F43EA"/>
    <w:rsid w:val="006F597E"/>
    <w:rsid w:val="006F7261"/>
    <w:rsid w:val="00705468"/>
    <w:rsid w:val="00707E3F"/>
    <w:rsid w:val="00712A66"/>
    <w:rsid w:val="00724803"/>
    <w:rsid w:val="007257C9"/>
    <w:rsid w:val="00731216"/>
    <w:rsid w:val="0073469D"/>
    <w:rsid w:val="00734C38"/>
    <w:rsid w:val="00750BB6"/>
    <w:rsid w:val="00751C44"/>
    <w:rsid w:val="00751D34"/>
    <w:rsid w:val="007537B4"/>
    <w:rsid w:val="00772E3E"/>
    <w:rsid w:val="00774DB7"/>
    <w:rsid w:val="00776048"/>
    <w:rsid w:val="00777B06"/>
    <w:rsid w:val="007824FD"/>
    <w:rsid w:val="00786B07"/>
    <w:rsid w:val="00787F58"/>
    <w:rsid w:val="00792982"/>
    <w:rsid w:val="00793C11"/>
    <w:rsid w:val="00794A6D"/>
    <w:rsid w:val="007B6CA9"/>
    <w:rsid w:val="007C3C3A"/>
    <w:rsid w:val="007C5B01"/>
    <w:rsid w:val="007C5CD2"/>
    <w:rsid w:val="007C7C5F"/>
    <w:rsid w:val="007C7EB9"/>
    <w:rsid w:val="007D7FEA"/>
    <w:rsid w:val="007E27B6"/>
    <w:rsid w:val="007E3DD1"/>
    <w:rsid w:val="007E41C5"/>
    <w:rsid w:val="007F34A6"/>
    <w:rsid w:val="007F3935"/>
    <w:rsid w:val="007F4833"/>
    <w:rsid w:val="007F7015"/>
    <w:rsid w:val="008052E8"/>
    <w:rsid w:val="008073C8"/>
    <w:rsid w:val="00807D85"/>
    <w:rsid w:val="00811AF0"/>
    <w:rsid w:val="00814B81"/>
    <w:rsid w:val="00814FB3"/>
    <w:rsid w:val="00817EBE"/>
    <w:rsid w:val="00821EE6"/>
    <w:rsid w:val="00825E06"/>
    <w:rsid w:val="00827A56"/>
    <w:rsid w:val="008315D6"/>
    <w:rsid w:val="00835642"/>
    <w:rsid w:val="00844D24"/>
    <w:rsid w:val="00844F0E"/>
    <w:rsid w:val="00846BA8"/>
    <w:rsid w:val="00851DDF"/>
    <w:rsid w:val="00853DF3"/>
    <w:rsid w:val="0085514D"/>
    <w:rsid w:val="00857DAF"/>
    <w:rsid w:val="00865B21"/>
    <w:rsid w:val="00872F98"/>
    <w:rsid w:val="00876797"/>
    <w:rsid w:val="008912B0"/>
    <w:rsid w:val="0089728D"/>
    <w:rsid w:val="008A1421"/>
    <w:rsid w:val="008A54EE"/>
    <w:rsid w:val="008A6DA5"/>
    <w:rsid w:val="008B3E59"/>
    <w:rsid w:val="008C1017"/>
    <w:rsid w:val="008C26C5"/>
    <w:rsid w:val="008C33DC"/>
    <w:rsid w:val="008D2F6B"/>
    <w:rsid w:val="008D3491"/>
    <w:rsid w:val="008D46CE"/>
    <w:rsid w:val="008F2D65"/>
    <w:rsid w:val="0090090E"/>
    <w:rsid w:val="00901C69"/>
    <w:rsid w:val="00904E0A"/>
    <w:rsid w:val="00905B23"/>
    <w:rsid w:val="00906C2C"/>
    <w:rsid w:val="0091111F"/>
    <w:rsid w:val="00922C79"/>
    <w:rsid w:val="00930BF3"/>
    <w:rsid w:val="0093390B"/>
    <w:rsid w:val="00934ED5"/>
    <w:rsid w:val="00935767"/>
    <w:rsid w:val="00937908"/>
    <w:rsid w:val="00952668"/>
    <w:rsid w:val="0096457A"/>
    <w:rsid w:val="009649A5"/>
    <w:rsid w:val="00967AB9"/>
    <w:rsid w:val="00970191"/>
    <w:rsid w:val="00980756"/>
    <w:rsid w:val="00981239"/>
    <w:rsid w:val="00981FA5"/>
    <w:rsid w:val="00987869"/>
    <w:rsid w:val="009927FA"/>
    <w:rsid w:val="009A16AB"/>
    <w:rsid w:val="009A1F75"/>
    <w:rsid w:val="009A4455"/>
    <w:rsid w:val="009B7EFF"/>
    <w:rsid w:val="009C1248"/>
    <w:rsid w:val="009D0D02"/>
    <w:rsid w:val="009D416D"/>
    <w:rsid w:val="009E1554"/>
    <w:rsid w:val="009E3327"/>
    <w:rsid w:val="009E3F8C"/>
    <w:rsid w:val="009E4508"/>
    <w:rsid w:val="009E50CA"/>
    <w:rsid w:val="009E5796"/>
    <w:rsid w:val="009E5EEF"/>
    <w:rsid w:val="009E6E62"/>
    <w:rsid w:val="009E7965"/>
    <w:rsid w:val="00A01C6F"/>
    <w:rsid w:val="00A03A3D"/>
    <w:rsid w:val="00A149A4"/>
    <w:rsid w:val="00A17041"/>
    <w:rsid w:val="00A23015"/>
    <w:rsid w:val="00A31396"/>
    <w:rsid w:val="00A346C8"/>
    <w:rsid w:val="00A46EE9"/>
    <w:rsid w:val="00A47932"/>
    <w:rsid w:val="00A52406"/>
    <w:rsid w:val="00A527E4"/>
    <w:rsid w:val="00A53025"/>
    <w:rsid w:val="00A54589"/>
    <w:rsid w:val="00A54F6F"/>
    <w:rsid w:val="00A72D7F"/>
    <w:rsid w:val="00A86DB6"/>
    <w:rsid w:val="00A916B7"/>
    <w:rsid w:val="00A96B12"/>
    <w:rsid w:val="00AB1507"/>
    <w:rsid w:val="00AB283D"/>
    <w:rsid w:val="00AB6616"/>
    <w:rsid w:val="00AC45A8"/>
    <w:rsid w:val="00AC69AA"/>
    <w:rsid w:val="00AE3C31"/>
    <w:rsid w:val="00AE3FA6"/>
    <w:rsid w:val="00AE4019"/>
    <w:rsid w:val="00B27679"/>
    <w:rsid w:val="00B442DD"/>
    <w:rsid w:val="00B62C55"/>
    <w:rsid w:val="00B7319B"/>
    <w:rsid w:val="00B842A5"/>
    <w:rsid w:val="00B8718F"/>
    <w:rsid w:val="00BA1AB7"/>
    <w:rsid w:val="00BC1262"/>
    <w:rsid w:val="00BC4D26"/>
    <w:rsid w:val="00BD2189"/>
    <w:rsid w:val="00BD3F14"/>
    <w:rsid w:val="00BE6AFA"/>
    <w:rsid w:val="00BF3759"/>
    <w:rsid w:val="00C05B3B"/>
    <w:rsid w:val="00C114A3"/>
    <w:rsid w:val="00C12F0C"/>
    <w:rsid w:val="00C270D7"/>
    <w:rsid w:val="00C36BB0"/>
    <w:rsid w:val="00C36FB6"/>
    <w:rsid w:val="00C3738F"/>
    <w:rsid w:val="00C40963"/>
    <w:rsid w:val="00C44559"/>
    <w:rsid w:val="00C4504D"/>
    <w:rsid w:val="00C51BAA"/>
    <w:rsid w:val="00C52755"/>
    <w:rsid w:val="00C5524B"/>
    <w:rsid w:val="00C61669"/>
    <w:rsid w:val="00C6528E"/>
    <w:rsid w:val="00C66B06"/>
    <w:rsid w:val="00C725B1"/>
    <w:rsid w:val="00C75A49"/>
    <w:rsid w:val="00C82F09"/>
    <w:rsid w:val="00C96786"/>
    <w:rsid w:val="00CA668F"/>
    <w:rsid w:val="00CB7F47"/>
    <w:rsid w:val="00CC6CD2"/>
    <w:rsid w:val="00CD0816"/>
    <w:rsid w:val="00CD227A"/>
    <w:rsid w:val="00CD44FD"/>
    <w:rsid w:val="00CD4798"/>
    <w:rsid w:val="00CE1ED1"/>
    <w:rsid w:val="00CE78F3"/>
    <w:rsid w:val="00CF15F1"/>
    <w:rsid w:val="00CF2DB2"/>
    <w:rsid w:val="00D03864"/>
    <w:rsid w:val="00D12115"/>
    <w:rsid w:val="00D14FD3"/>
    <w:rsid w:val="00D16C14"/>
    <w:rsid w:val="00D23AAF"/>
    <w:rsid w:val="00D24829"/>
    <w:rsid w:val="00D254DA"/>
    <w:rsid w:val="00D3026D"/>
    <w:rsid w:val="00D32163"/>
    <w:rsid w:val="00D50EC1"/>
    <w:rsid w:val="00D5115C"/>
    <w:rsid w:val="00D61B58"/>
    <w:rsid w:val="00D635AB"/>
    <w:rsid w:val="00D6757E"/>
    <w:rsid w:val="00D76A6E"/>
    <w:rsid w:val="00D77DD5"/>
    <w:rsid w:val="00D805EE"/>
    <w:rsid w:val="00D81CC5"/>
    <w:rsid w:val="00D86A10"/>
    <w:rsid w:val="00D905BE"/>
    <w:rsid w:val="00D954A5"/>
    <w:rsid w:val="00DA4FA7"/>
    <w:rsid w:val="00DA5A9C"/>
    <w:rsid w:val="00DB22D3"/>
    <w:rsid w:val="00DB2624"/>
    <w:rsid w:val="00DB576A"/>
    <w:rsid w:val="00DC3898"/>
    <w:rsid w:val="00DC47F7"/>
    <w:rsid w:val="00DF4153"/>
    <w:rsid w:val="00DF7CCE"/>
    <w:rsid w:val="00E15AC3"/>
    <w:rsid w:val="00E220CE"/>
    <w:rsid w:val="00E23AD7"/>
    <w:rsid w:val="00E25AC8"/>
    <w:rsid w:val="00E266B0"/>
    <w:rsid w:val="00E2788E"/>
    <w:rsid w:val="00E3409E"/>
    <w:rsid w:val="00E3642F"/>
    <w:rsid w:val="00E42226"/>
    <w:rsid w:val="00E5147E"/>
    <w:rsid w:val="00E570AD"/>
    <w:rsid w:val="00E72F3D"/>
    <w:rsid w:val="00E7505B"/>
    <w:rsid w:val="00E75448"/>
    <w:rsid w:val="00E8005D"/>
    <w:rsid w:val="00E80B0D"/>
    <w:rsid w:val="00E81EE2"/>
    <w:rsid w:val="00E83BCE"/>
    <w:rsid w:val="00E95A4C"/>
    <w:rsid w:val="00EC3381"/>
    <w:rsid w:val="00ED707F"/>
    <w:rsid w:val="00ED776D"/>
    <w:rsid w:val="00EE199F"/>
    <w:rsid w:val="00EF127F"/>
    <w:rsid w:val="00EF1F61"/>
    <w:rsid w:val="00EF6189"/>
    <w:rsid w:val="00EF7A6A"/>
    <w:rsid w:val="00F15466"/>
    <w:rsid w:val="00F158D9"/>
    <w:rsid w:val="00F3070E"/>
    <w:rsid w:val="00F34CC4"/>
    <w:rsid w:val="00F41BB3"/>
    <w:rsid w:val="00F44557"/>
    <w:rsid w:val="00F46171"/>
    <w:rsid w:val="00F50101"/>
    <w:rsid w:val="00F77186"/>
    <w:rsid w:val="00F82C9C"/>
    <w:rsid w:val="00FA3B04"/>
    <w:rsid w:val="00FA461B"/>
    <w:rsid w:val="00FB3253"/>
    <w:rsid w:val="00FC165A"/>
    <w:rsid w:val="00FC5780"/>
    <w:rsid w:val="00FD3C95"/>
    <w:rsid w:val="00FE4DDF"/>
    <w:rsid w:val="00FE5957"/>
    <w:rsid w:val="00FE744C"/>
    <w:rsid w:val="00FE78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7FAE9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iPriority="67" w:unhideWhenUsed="0"/>
    <w:lsdException w:name="No Spacing" w:semiHidden="0" w:uiPriority="0"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lang w:eastAsia="zh-CN"/>
    </w:rPr>
  </w:style>
  <w:style w:type="paragraph" w:styleId="Ttulo1">
    <w:name w:val="heading 1"/>
    <w:basedOn w:val="Normal"/>
    <w:next w:val="Normal"/>
    <w:qFormat/>
    <w:pPr>
      <w:keepNext/>
      <w:numPr>
        <w:numId w:val="1"/>
      </w:numPr>
      <w:spacing w:before="240" w:after="60"/>
      <w:outlineLvl w:val="0"/>
    </w:pPr>
    <w:rPr>
      <w:rFonts w:ascii="Calibri Light" w:hAnsi="Calibri Light" w:cs="Calibri Light"/>
      <w:b/>
      <w:bCs/>
      <w:kern w:val="1"/>
      <w:sz w:val="32"/>
      <w:szCs w:val="32"/>
      <w:lang w:val="es-ES"/>
    </w:rPr>
  </w:style>
  <w:style w:type="paragraph" w:styleId="Ttulo2">
    <w:name w:val="heading 2"/>
    <w:basedOn w:val="Normal"/>
    <w:next w:val="Normal"/>
    <w:qFormat/>
    <w:pPr>
      <w:keepNext/>
      <w:numPr>
        <w:ilvl w:val="1"/>
        <w:numId w:val="1"/>
      </w:numPr>
      <w:spacing w:before="240" w:after="60"/>
      <w:outlineLvl w:val="1"/>
    </w:pPr>
    <w:rPr>
      <w:rFonts w:ascii="Arial" w:hAnsi="Arial" w:cs="Arial"/>
      <w:b/>
      <w:bCs/>
      <w:i/>
      <w:iCs/>
      <w:sz w:val="28"/>
      <w:szCs w:val="28"/>
      <w:lang w:val="es-ES_tradnl"/>
    </w:rPr>
  </w:style>
  <w:style w:type="paragraph" w:styleId="Ttulo8">
    <w:name w:val="heading 8"/>
    <w:basedOn w:val="Normal"/>
    <w:next w:val="Normal"/>
    <w:qFormat/>
    <w:pPr>
      <w:numPr>
        <w:ilvl w:val="7"/>
        <w:numId w:val="1"/>
      </w:numPr>
      <w:spacing w:before="240" w:after="60"/>
      <w:outlineLvl w:val="7"/>
    </w:pPr>
    <w:rPr>
      <w:rFonts w:ascii="Calibri" w:hAnsi="Calibri" w:cs="Calibri"/>
      <w:i/>
      <w:iCs/>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Times New Roman"/>
      <w:sz w:val="22"/>
      <w:szCs w:val="22"/>
    </w:rPr>
  </w:style>
  <w:style w:type="character" w:customStyle="1" w:styleId="WW8Num3z0">
    <w:name w:val="WW8Num3z0"/>
    <w:rPr>
      <w:rFonts w:cs="Times New Roman"/>
    </w:rPr>
  </w:style>
  <w:style w:type="character" w:customStyle="1" w:styleId="WW8Num4z0">
    <w:name w:val="WW8Num4z0"/>
    <w:rPr>
      <w:rFonts w:ascii="Wingdings" w:hAnsi="Wingdings" w:cs="Wingdings"/>
    </w:rPr>
  </w:style>
  <w:style w:type="character" w:customStyle="1" w:styleId="WW8Num5z0">
    <w:name w:val="WW8Num5z0"/>
    <w:rPr>
      <w:rFonts w:cs="Times New Roman"/>
    </w:rPr>
  </w:style>
  <w:style w:type="character" w:customStyle="1" w:styleId="WW8Num6z0">
    <w:name w:val="WW8Num6z0"/>
  </w:style>
  <w:style w:type="character" w:customStyle="1" w:styleId="WW8Num6z1">
    <w:name w:val="WW8Num6z1"/>
    <w:rPr>
      <w:rFonts w:ascii="Arial" w:hAnsi="Arial" w:cs="Arial"/>
      <w:b/>
      <w:sz w:val="22"/>
      <w:szCs w:val="22"/>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b/>
      <w:sz w:val="22"/>
      <w:szCs w:val="22"/>
    </w:rPr>
  </w:style>
  <w:style w:type="character" w:customStyle="1" w:styleId="WW8Num8z0">
    <w:name w:val="WW8Num8z0"/>
    <w:rPr>
      <w:rFonts w:ascii="Arial" w:hAnsi="Arial" w:cs="Arial"/>
      <w:b/>
      <w:bCs/>
      <w:color w:val="auto"/>
      <w:sz w:val="20"/>
      <w:szCs w:val="20"/>
    </w:rPr>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1z0">
    <w:name w:val="WW8Num11z0"/>
    <w:rPr>
      <w:b/>
    </w:rPr>
  </w:style>
  <w:style w:type="character" w:customStyle="1" w:styleId="WW8Num12z0">
    <w:name w:val="WW8Num12z0"/>
    <w:rPr>
      <w:rFonts w:ascii="Wingdings" w:hAnsi="Wingdings" w:cs="Wingdings"/>
      <w:sz w:val="22"/>
      <w:szCs w:val="22"/>
      <w:lang w:val="x-none"/>
    </w:rPr>
  </w:style>
  <w:style w:type="character" w:customStyle="1" w:styleId="WW8Num13z0">
    <w:name w:val="WW8Num13z0"/>
  </w:style>
  <w:style w:type="character" w:customStyle="1" w:styleId="WW8Num14z0">
    <w:name w:val="WW8Num14z0"/>
    <w:rPr>
      <w:rFonts w:ascii="Arial" w:hAnsi="Arial" w:cs="Arial"/>
      <w:bCs/>
      <w:sz w:val="22"/>
      <w:szCs w:val="22"/>
      <w:lang w:eastAsia="es-MX"/>
    </w:rPr>
  </w:style>
  <w:style w:type="character" w:customStyle="1" w:styleId="WW8Num15z0">
    <w:name w:val="WW8Num15z0"/>
    <w:rPr>
      <w:rFonts w:ascii="Arial" w:hAnsi="Arial" w:cs="Arial"/>
      <w:b/>
      <w:sz w:val="22"/>
      <w:szCs w:val="22"/>
      <w:lang w:val="es-ES"/>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hAnsi="Arial" w:cs="Arial"/>
      <w:color w:val="000000"/>
      <w:sz w:val="22"/>
      <w:szCs w:val="22"/>
      <w:lang w:val="es-ES" w:eastAsia="es-CO"/>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rPr>
      <w:rFonts w:ascii="Arial" w:hAnsi="Arial" w:cs="Arial"/>
      <w:b/>
      <w:sz w:val="22"/>
      <w:szCs w:val="22"/>
    </w:rPr>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color w:val="auto"/>
      <w:sz w:val="20"/>
      <w:szCs w:val="20"/>
    </w:rPr>
  </w:style>
  <w:style w:type="character" w:customStyle="1" w:styleId="WW8Num19z0">
    <w:name w:val="WW8Num19z0"/>
    <w:rPr>
      <w:rFonts w:cs="Times New Roman"/>
      <w:b/>
    </w:rPr>
  </w:style>
  <w:style w:type="character" w:customStyle="1" w:styleId="WW8Num19z1">
    <w:name w:val="WW8Num19z1"/>
    <w:rPr>
      <w:rFonts w:cs="Times New Roman"/>
    </w:rPr>
  </w:style>
  <w:style w:type="character" w:customStyle="1" w:styleId="WW8Num20z0">
    <w:name w:val="WW8Num20z0"/>
  </w:style>
  <w:style w:type="character" w:customStyle="1" w:styleId="WW8Num21z0">
    <w:name w:val="WW8Num21z0"/>
    <w:rPr>
      <w:rFonts w:ascii="Symbol" w:hAnsi="Symbol" w:cs="Symbol"/>
      <w:lang w:eastAsia="es-CO"/>
    </w:rPr>
  </w:style>
  <w:style w:type="character" w:customStyle="1" w:styleId="WW8Num22z0">
    <w:name w:val="WW8Num22z0"/>
    <w:rPr>
      <w:rFonts w:ascii="Symbol" w:hAnsi="Symbol" w:cs="Symbol"/>
    </w:rPr>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rPr>
      <w:rFonts w:ascii="Arial" w:hAnsi="Arial" w:cs="Arial"/>
      <w:b/>
      <w:bCs/>
      <w:sz w:val="22"/>
      <w:szCs w:val="22"/>
    </w:rPr>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Symbol" w:hAnsi="Symbol" w:cs="Symbol"/>
    </w:rPr>
  </w:style>
  <w:style w:type="character" w:customStyle="1" w:styleId="WW8Num25z0">
    <w:name w:val="WW8Num25z0"/>
  </w:style>
  <w:style w:type="character" w:customStyle="1" w:styleId="WW8Num26z0">
    <w:name w:val="WW8Num26z0"/>
    <w:rPr>
      <w:rFonts w:cs="Times New Roman"/>
      <w:b/>
      <w:bCs/>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Arial" w:hAnsi="Arial" w:cs="Arial"/>
      <w:b/>
      <w:color w:val="auto"/>
      <w:sz w:val="20"/>
      <w:szCs w:val="20"/>
    </w:rPr>
  </w:style>
  <w:style w:type="character" w:customStyle="1" w:styleId="WW8Num29z0">
    <w:name w:val="WW8Num29z0"/>
    <w:rPr>
      <w:rFonts w:ascii="Wingdings" w:hAnsi="Wingdings" w:cs="Wingdings"/>
      <w:lang w:val="x-none"/>
    </w:rPr>
  </w:style>
  <w:style w:type="character" w:customStyle="1" w:styleId="WW8Num30z0">
    <w:name w:val="WW8Num30z0"/>
    <w:rPr>
      <w:rFonts w:cs="Arial"/>
    </w:rPr>
  </w:style>
  <w:style w:type="character" w:customStyle="1" w:styleId="WW8Num31z0">
    <w:name w:val="WW8Num31z0"/>
    <w:rPr>
      <w:rFonts w:ascii="Symbol" w:hAnsi="Symbol" w:cs="OpenSymbol"/>
    </w:rPr>
  </w:style>
  <w:style w:type="character" w:customStyle="1" w:styleId="WW8Num31z1">
    <w:name w:val="WW8Num31z1"/>
    <w:rPr>
      <w:rFonts w:ascii="OpenSymbol" w:hAnsi="OpenSymbol" w:cs="OpenSymbol"/>
    </w:rPr>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z1">
    <w:name w:val="WW8Num3z1"/>
    <w:rPr>
      <w:rFonts w:cs="Times New Roman"/>
    </w:rPr>
  </w:style>
  <w:style w:type="character" w:customStyle="1" w:styleId="WW8Num7z1">
    <w:name w:val="WW8Num7z1"/>
    <w:rPr>
      <w:rFonts w:ascii="Courier New" w:hAnsi="Courier New" w:cs="Courier New"/>
    </w:rPr>
  </w:style>
  <w:style w:type="character" w:customStyle="1" w:styleId="WW8Num7z3">
    <w:name w:val="WW8Num7z3"/>
    <w:rPr>
      <w:rFonts w:ascii="Symbol" w:hAnsi="Symbol" w:cs="Symbol"/>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5z1">
    <w:name w:val="WW8Num15z1"/>
    <w:rPr>
      <w:rFonts w:ascii="Courier New" w:hAnsi="Courier New" w:cs="Courier New"/>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style>
  <w:style w:type="character" w:customStyle="1" w:styleId="WW8Num20z2">
    <w:name w:val="WW8Num20z2"/>
  </w:style>
  <w:style w:type="character" w:customStyle="1" w:styleId="WW8Num20z3">
    <w:name w:val="WW8Num20z3"/>
    <w:rPr>
      <w:rFonts w:ascii="Arial" w:hAnsi="Arial" w:cs="Arial"/>
      <w:b/>
      <w:sz w:val="22"/>
      <w:szCs w:val="22"/>
    </w:rPr>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1">
    <w:name w:val="WW8Num22z1"/>
    <w:rPr>
      <w:rFonts w:cs="Times New Roman"/>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26z1">
    <w:name w:val="WW8Num26z1"/>
  </w:style>
  <w:style w:type="character" w:customStyle="1" w:styleId="WW8Num26z2">
    <w:name w:val="WW8Num26z2"/>
  </w:style>
  <w:style w:type="character" w:customStyle="1" w:styleId="WW8Num26z3">
    <w:name w:val="WW8Num26z3"/>
    <w:rPr>
      <w:rFonts w:ascii="Arial" w:hAnsi="Arial" w:cs="Arial"/>
      <w:b/>
      <w:bCs/>
      <w:sz w:val="22"/>
      <w:szCs w:val="22"/>
    </w:rPr>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Fuentedeprrafopredeter2">
    <w:name w:val="Fuente de párrafo predeter.2"/>
  </w:style>
  <w:style w:type="character" w:customStyle="1" w:styleId="Ttulo1Car">
    <w:name w:val="Título 1 Car"/>
    <w:rPr>
      <w:rFonts w:ascii="Calibri Light" w:hAnsi="Calibri Light" w:cs="Times New Roman"/>
      <w:b/>
      <w:kern w:val="1"/>
      <w:sz w:val="32"/>
    </w:rPr>
  </w:style>
  <w:style w:type="character" w:customStyle="1" w:styleId="Ttulo2Car">
    <w:name w:val="Título 2 Car"/>
    <w:rPr>
      <w:rFonts w:ascii="Arial" w:hAnsi="Arial" w:cs="Times New Roman"/>
      <w:b/>
      <w:i/>
      <w:sz w:val="28"/>
      <w:lang w:val="es-ES_tradnl" w:bidi="ar-SA"/>
    </w:rPr>
  </w:style>
  <w:style w:type="character" w:customStyle="1" w:styleId="Ttulo8Car">
    <w:name w:val="Título 8 Car"/>
    <w:rPr>
      <w:rFonts w:ascii="Calibri" w:hAnsi="Calibri" w:cs="Times New Roman"/>
      <w:i/>
      <w:sz w:val="24"/>
    </w:rPr>
  </w:style>
  <w:style w:type="character" w:customStyle="1" w:styleId="EncabezadoCar">
    <w:name w:val="Encabezado Car"/>
    <w:rPr>
      <w:rFonts w:cs="Times New Roman"/>
      <w:sz w:val="20"/>
    </w:rPr>
  </w:style>
  <w:style w:type="character" w:customStyle="1" w:styleId="FooterChar">
    <w:name w:val="Footer Char"/>
    <w:rPr>
      <w:rFonts w:ascii="Times New Roman" w:hAnsi="Times New Roman" w:cs="Times New Roman"/>
      <w:sz w:val="24"/>
      <w:lang w:val="es-ES"/>
    </w:rPr>
  </w:style>
  <w:style w:type="character" w:customStyle="1" w:styleId="PiedepginaCar">
    <w:name w:val="Pie de página Car"/>
    <w:rPr>
      <w:sz w:val="20"/>
    </w:rPr>
  </w:style>
  <w:style w:type="character" w:styleId="Hipervnculo">
    <w:name w:val="Hyperlink"/>
    <w:uiPriority w:val="99"/>
    <w:rPr>
      <w:rFonts w:cs="Times New Roman"/>
      <w:color w:val="0000FF"/>
      <w:u w:val="single"/>
    </w:rPr>
  </w:style>
  <w:style w:type="character" w:customStyle="1" w:styleId="TextoindependienteCar">
    <w:name w:val="Texto independiente Car"/>
    <w:rPr>
      <w:rFonts w:cs="Times New Roman"/>
      <w:sz w:val="20"/>
    </w:rPr>
  </w:style>
  <w:style w:type="character" w:customStyle="1" w:styleId="FootnoteTextChar">
    <w:name w:val="Footnote Text Char"/>
    <w:rPr>
      <w:sz w:val="20"/>
      <w:szCs w:val="20"/>
      <w:lang w:val="es-CO"/>
    </w:rPr>
  </w:style>
  <w:style w:type="character" w:customStyle="1" w:styleId="FootnoteTextChar5">
    <w:name w:val="Footnote Text Char5"/>
    <w:rPr>
      <w:rFonts w:cs="Times New Roman"/>
      <w:sz w:val="20"/>
      <w:szCs w:val="20"/>
      <w:lang w:val="es-CO"/>
    </w:rPr>
  </w:style>
  <w:style w:type="character" w:customStyle="1" w:styleId="FootnoteTextChar4">
    <w:name w:val="Footnote Text Char4"/>
    <w:rPr>
      <w:rFonts w:cs="Times New Roman"/>
      <w:sz w:val="20"/>
      <w:szCs w:val="20"/>
      <w:lang w:val="es-CO"/>
    </w:rPr>
  </w:style>
  <w:style w:type="character" w:customStyle="1" w:styleId="FootnoteTextChar3">
    <w:name w:val="Footnote Text Char3"/>
    <w:rPr>
      <w:rFonts w:cs="Times New Roman"/>
      <w:sz w:val="20"/>
      <w:szCs w:val="20"/>
      <w:lang w:val="es-CO"/>
    </w:rPr>
  </w:style>
  <w:style w:type="character" w:customStyle="1" w:styleId="FootnoteTextChar2">
    <w:name w:val="Footnote Text Char2"/>
    <w:rPr>
      <w:rFonts w:cs="Times New Roman"/>
      <w:sz w:val="20"/>
    </w:rPr>
  </w:style>
  <w:style w:type="character" w:customStyle="1" w:styleId="Caracteresdenotaalpie">
    <w:name w:val="Caracteres de nota al pie"/>
    <w:rPr>
      <w:rFonts w:cs="Times New Roman"/>
      <w:vertAlign w:val="superscript"/>
    </w:rPr>
  </w:style>
  <w:style w:type="character" w:customStyle="1" w:styleId="Textoindependiente2Car">
    <w:name w:val="Texto independiente 2 Car"/>
    <w:rPr>
      <w:rFonts w:cs="Times New Roman"/>
      <w:sz w:val="20"/>
    </w:rPr>
  </w:style>
  <w:style w:type="character" w:styleId="Nmerodepgina">
    <w:name w:val="page number"/>
    <w:rPr>
      <w:rFonts w:cs="Times New Roman"/>
    </w:rPr>
  </w:style>
  <w:style w:type="character" w:customStyle="1" w:styleId="TextodegloboCar">
    <w:name w:val="Texto de globo Car"/>
    <w:rPr>
      <w:rFonts w:ascii="Tahoma" w:hAnsi="Tahoma" w:cs="Times New Roman"/>
      <w:sz w:val="16"/>
      <w:lang w:val="es-CO"/>
    </w:rPr>
  </w:style>
  <w:style w:type="character" w:customStyle="1" w:styleId="TextonotapieCar">
    <w:name w:val="Texto nota pie Car"/>
    <w:aliases w:val="ft Car,Texto nota pie_mujer Car,Footnote Text Char Car Car,Nota a pie/Bibliog Car,Footnote Text Char Char Car,Footnote Text1 Char Car,Footnote Text Char Char Char Char Car,texto de nota al pie Car,Footnote Text Char Car Car Car Car"/>
    <w:rPr>
      <w:lang w:val="es-CO"/>
    </w:rPr>
  </w:style>
  <w:style w:type="character" w:customStyle="1" w:styleId="Refdecomentario1">
    <w:name w:val="Ref. de comentario1"/>
    <w:rPr>
      <w:rFonts w:cs="Times New Roman"/>
      <w:sz w:val="16"/>
    </w:rPr>
  </w:style>
  <w:style w:type="character" w:customStyle="1" w:styleId="TextocomentarioCar">
    <w:name w:val="Texto comentario Car"/>
    <w:rPr>
      <w:rFonts w:cs="Times New Roman"/>
    </w:rPr>
  </w:style>
  <w:style w:type="character" w:customStyle="1" w:styleId="AsuntodelcomentarioCar">
    <w:name w:val="Asunto del comentario Car"/>
    <w:rPr>
      <w:rFonts w:cs="Times New Roman"/>
      <w:b/>
      <w:bCs/>
      <w:sz w:val="20"/>
      <w:szCs w:val="20"/>
      <w:lang w:val="es-CO"/>
    </w:rPr>
  </w:style>
  <w:style w:type="character" w:styleId="Hipervnculovisitado">
    <w:name w:val="FollowedHyperlink"/>
    <w:rPr>
      <w:rFonts w:cs="Times New Roman"/>
      <w:color w:val="800080"/>
      <w:u w:val="single"/>
    </w:rPr>
  </w:style>
  <w:style w:type="character" w:customStyle="1" w:styleId="SaludoCar">
    <w:name w:val="Saludo Car"/>
    <w:rPr>
      <w:rFonts w:cs="Times New Roman"/>
      <w:sz w:val="24"/>
      <w:lang w:val="es-ES"/>
    </w:rPr>
  </w:style>
  <w:style w:type="character" w:customStyle="1" w:styleId="TitleChar">
    <w:name w:val="Title Char"/>
    <w:rPr>
      <w:rFonts w:ascii="Cambria" w:hAnsi="Cambria" w:cs="Times New Roman"/>
      <w:b/>
      <w:bCs/>
      <w:kern w:val="1"/>
      <w:sz w:val="32"/>
      <w:szCs w:val="32"/>
      <w:lang w:val="es-CO"/>
    </w:rPr>
  </w:style>
  <w:style w:type="character" w:customStyle="1" w:styleId="TtuloCar">
    <w:name w:val="Título Car"/>
    <w:rPr>
      <w:rFonts w:ascii="Tahoma" w:hAnsi="Tahoma" w:cs="Tahoma"/>
      <w:b/>
      <w:sz w:val="22"/>
      <w:lang w:val="es-ES"/>
    </w:rPr>
  </w:style>
  <w:style w:type="character" w:customStyle="1" w:styleId="SangradetextonormalCar">
    <w:name w:val="Sangría de texto normal Car"/>
    <w:rPr>
      <w:rFonts w:cs="Times New Roman"/>
      <w:lang w:val="es-ES_tradnl" w:bidi="ar-SA"/>
    </w:rPr>
  </w:style>
  <w:style w:type="character" w:customStyle="1" w:styleId="SinespaciadoCar">
    <w:name w:val="Sin espaciado Car"/>
    <w:rPr>
      <w:sz w:val="22"/>
      <w:szCs w:val="22"/>
      <w:lang w:bidi="ar-SA"/>
    </w:rPr>
  </w:style>
  <w:style w:type="character" w:styleId="nfasis">
    <w:name w:val="Emphasis"/>
    <w:qFormat/>
    <w:rPr>
      <w:rFonts w:cs="Times New Roman"/>
      <w:i/>
    </w:rPr>
  </w:style>
  <w:style w:type="character" w:customStyle="1" w:styleId="CharAttribute1">
    <w:name w:val="CharAttribute1"/>
    <w:rPr>
      <w:rFonts w:ascii="Times New Roman" w:eastAsia="Times New Roman" w:hAnsi="Times New Roman" w:cs="Times New Roman"/>
    </w:rPr>
  </w:style>
  <w:style w:type="character" w:customStyle="1" w:styleId="CharAttribute2">
    <w:name w:val="CharAttribute2"/>
    <w:rPr>
      <w:rFonts w:ascii="Times New Roman" w:eastAsia="Gulim" w:hAnsi="Times New Roman" w:cs="Times New Roman"/>
    </w:rPr>
  </w:style>
  <w:style w:type="character" w:styleId="Textoennegrita">
    <w:name w:val="Strong"/>
    <w:qFormat/>
    <w:rPr>
      <w:rFonts w:cs="Times New Roman"/>
      <w:b/>
    </w:rPr>
  </w:style>
  <w:style w:type="character" w:customStyle="1" w:styleId="apple-converted-space">
    <w:name w:val="apple-converted-space"/>
  </w:style>
  <w:style w:type="character" w:customStyle="1" w:styleId="TextonotaalfinalCar">
    <w:name w:val="Texto nota al final Car"/>
    <w:rPr>
      <w:rFonts w:cs="Times New Roman"/>
    </w:rPr>
  </w:style>
  <w:style w:type="character" w:customStyle="1" w:styleId="Caracteresdenotafinal">
    <w:name w:val="Caracteres de nota final"/>
    <w:rPr>
      <w:rFonts w:cs="Times New Roman"/>
      <w:vertAlign w:val="superscript"/>
    </w:rPr>
  </w:style>
  <w:style w:type="character" w:customStyle="1" w:styleId="Fuentedeprrafopredeter1">
    <w:name w:val="Fuente de párrafo predeter.1"/>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2_CR Car"/>
    <w:uiPriority w:val="34"/>
  </w:style>
  <w:style w:type="character" w:customStyle="1" w:styleId="TextosinformatoCar">
    <w:name w:val="Texto sin formato Car"/>
    <w:rPr>
      <w:rFonts w:ascii="Courier New" w:hAnsi="Courier New" w:cs="Times New Roman"/>
      <w:lang w:val="es-ES"/>
    </w:rPr>
  </w:style>
  <w:style w:type="character" w:customStyle="1" w:styleId="WW8Num8z5">
    <w:name w:val="WW8Num8z5"/>
  </w:style>
  <w:style w:type="character" w:customStyle="1" w:styleId="Textoindependiente3Car">
    <w:name w:val="Texto independiente 3 Car"/>
    <w:rPr>
      <w:sz w:val="16"/>
      <w:szCs w:val="16"/>
      <w:lang w:val="x-none"/>
    </w:rPr>
  </w:style>
  <w:style w:type="character" w:styleId="Refdenotaalpie">
    <w:name w:val="footnote reference"/>
    <w:aliases w:val="Ref,de nota al pie,referencia nota al pie,Ref. de nota al pie2,Nota de pie,Texto de nota al pie,Referencia nota al pie,BVI fnr,BVI fnr Car Car,BVI fnr Car,BVI fnr Car Car Car Car,normal, BVI fnr, BVI fnr Car Car,Footnotes refss,4_G"/>
    <w:rPr>
      <w:vertAlign w:val="superscript"/>
    </w:rPr>
  </w:style>
  <w:style w:type="character" w:styleId="Refdenotaalfinal">
    <w:name w:val="endnote reference"/>
    <w:rPr>
      <w:vertAlign w:val="superscript"/>
    </w:rPr>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widowControl w:val="0"/>
      <w:jc w:val="center"/>
    </w:pPr>
    <w:rPr>
      <w:rFonts w:ascii="Tahoma" w:hAnsi="Tahoma" w:cs="Tahoma"/>
      <w:b/>
      <w:sz w:val="22"/>
      <w:lang w:val="es-ES"/>
    </w:rPr>
  </w:style>
  <w:style w:type="paragraph" w:styleId="Textoindependiente">
    <w:name w:val="Body Text"/>
    <w:basedOn w:val="Normal"/>
    <w:pPr>
      <w:spacing w:line="360" w:lineRule="auto"/>
      <w:jc w:val="both"/>
    </w:pPr>
    <w:rPr>
      <w:lang w:val="es-ES"/>
    </w:rPr>
  </w:style>
  <w:style w:type="paragraph" w:styleId="Lista">
    <w:name w:val="List"/>
    <w:basedOn w:val="Textoindependiente"/>
    <w:rPr>
      <w:rFonts w:cs="Lohit Hindi"/>
    </w:rPr>
  </w:style>
  <w:style w:type="paragraph" w:styleId="Epgrafe">
    <w:name w:val="caption"/>
    <w:basedOn w:val="Normal"/>
    <w:qFormat/>
    <w:pPr>
      <w:suppressLineNumbers/>
      <w:spacing w:before="120" w:after="120"/>
    </w:pPr>
    <w:rPr>
      <w:rFonts w:cs="Lohit Hindi"/>
      <w:i/>
      <w:iCs/>
      <w:sz w:val="24"/>
      <w:szCs w:val="24"/>
    </w:rPr>
  </w:style>
  <w:style w:type="paragraph" w:customStyle="1" w:styleId="ndice">
    <w:name w:val="Índice"/>
    <w:basedOn w:val="Normal"/>
    <w:pPr>
      <w:suppressLineNumbers/>
    </w:pPr>
    <w:rPr>
      <w:rFonts w:cs="Lohit Hindi"/>
    </w:rPr>
  </w:style>
  <w:style w:type="paragraph" w:styleId="Encabezado">
    <w:name w:val="header"/>
    <w:basedOn w:val="Normal"/>
    <w:rPr>
      <w:lang w:val="es-ES"/>
    </w:rPr>
  </w:style>
  <w:style w:type="paragraph" w:styleId="Piedepgina">
    <w:name w:val="footer"/>
    <w:basedOn w:val="Normal"/>
    <w:rPr>
      <w:lang w:val="x-none"/>
    </w:rPr>
  </w:style>
  <w:style w:type="paragraph" w:styleId="Textonotapie">
    <w:name w:val="footnote text"/>
    <w:aliases w:val="ft,Texto nota pie_mujer,Footnote Text Char Car,Nota a pie/Bibliog,Footnote Text Char Char,Footnote Text1 Char,Footnote Text Char Char Char Char,texto de nota al pie,Footnote Text Char Car Car Car,Texto nota pie Car1,Car,Car3 Car,Car Car1"/>
    <w:basedOn w:val="Normal"/>
  </w:style>
  <w:style w:type="paragraph" w:customStyle="1" w:styleId="Textoindependiente21">
    <w:name w:val="Texto independiente 21"/>
    <w:basedOn w:val="Normal"/>
    <w:pPr>
      <w:spacing w:after="120" w:line="480" w:lineRule="auto"/>
    </w:pPr>
    <w:rPr>
      <w:lang w:val="es-ES"/>
    </w:rPr>
  </w:style>
  <w:style w:type="paragraph" w:styleId="ndice1">
    <w:name w:val="index 1"/>
    <w:basedOn w:val="Normal"/>
    <w:next w:val="Normal"/>
    <w:pPr>
      <w:ind w:left="200" w:hanging="200"/>
    </w:pPr>
  </w:style>
  <w:style w:type="paragraph" w:styleId="ndice2">
    <w:name w:val="index 2"/>
    <w:basedOn w:val="Normal"/>
    <w:next w:val="Normal"/>
    <w:pPr>
      <w:ind w:left="400" w:hanging="200"/>
    </w:pPr>
  </w:style>
  <w:style w:type="paragraph" w:styleId="ndice3">
    <w:name w:val="index 3"/>
    <w:basedOn w:val="Normal"/>
    <w:next w:val="Normal"/>
    <w:pPr>
      <w:ind w:left="600" w:hanging="200"/>
    </w:pPr>
  </w:style>
  <w:style w:type="paragraph" w:styleId="TDC4">
    <w:name w:val="toc 4"/>
    <w:basedOn w:val="Normal"/>
    <w:next w:val="Normal"/>
    <w:pPr>
      <w:ind w:left="800" w:hanging="200"/>
    </w:pPr>
  </w:style>
  <w:style w:type="paragraph" w:styleId="TDC5">
    <w:name w:val="toc 5"/>
    <w:basedOn w:val="Normal"/>
    <w:next w:val="Normal"/>
    <w:pPr>
      <w:ind w:left="1000" w:hanging="200"/>
    </w:pPr>
  </w:style>
  <w:style w:type="paragraph" w:styleId="TDC6">
    <w:name w:val="toc 6"/>
    <w:basedOn w:val="Normal"/>
    <w:next w:val="Normal"/>
    <w:pPr>
      <w:ind w:left="1200" w:hanging="200"/>
    </w:pPr>
  </w:style>
  <w:style w:type="paragraph" w:styleId="TDC7">
    <w:name w:val="toc 7"/>
    <w:basedOn w:val="Normal"/>
    <w:next w:val="Normal"/>
    <w:pPr>
      <w:ind w:left="1400" w:hanging="200"/>
    </w:pPr>
  </w:style>
  <w:style w:type="paragraph" w:styleId="TDC8">
    <w:name w:val="toc 8"/>
    <w:basedOn w:val="Normal"/>
    <w:next w:val="Normal"/>
    <w:pPr>
      <w:ind w:left="1600" w:hanging="200"/>
    </w:pPr>
  </w:style>
  <w:style w:type="paragraph" w:styleId="TDC9">
    <w:name w:val="toc 9"/>
    <w:basedOn w:val="Normal"/>
    <w:next w:val="Normal"/>
    <w:pPr>
      <w:ind w:left="1800" w:hanging="200"/>
    </w:pPr>
  </w:style>
  <w:style w:type="paragraph" w:styleId="Ttulodendice">
    <w:name w:val="index heading"/>
    <w:basedOn w:val="Normal"/>
    <w:next w:val="ndice1"/>
    <w:pPr>
      <w:spacing w:before="120" w:after="120"/>
    </w:pPr>
    <w:rPr>
      <w:b/>
      <w:bCs/>
      <w:i/>
      <w:iCs/>
    </w:rPr>
  </w:style>
  <w:style w:type="paragraph" w:styleId="TDC1">
    <w:name w:val="toc 1"/>
    <w:basedOn w:val="Normal"/>
    <w:next w:val="Normal"/>
    <w:pPr>
      <w:spacing w:before="120" w:after="120"/>
    </w:pPr>
    <w:rPr>
      <w:b/>
      <w:bCs/>
      <w:caps/>
    </w:rPr>
  </w:style>
  <w:style w:type="paragraph" w:styleId="TDC2">
    <w:name w:val="toc 2"/>
    <w:basedOn w:val="Normal"/>
    <w:next w:val="Normal"/>
    <w:pPr>
      <w:ind w:left="200"/>
    </w:pPr>
    <w:rPr>
      <w:smallCaps/>
    </w:rPr>
  </w:style>
  <w:style w:type="paragraph" w:styleId="TDC3">
    <w:name w:val="toc 3"/>
    <w:basedOn w:val="Normal"/>
    <w:next w:val="Normal"/>
    <w:pPr>
      <w:ind w:left="400"/>
    </w:pPr>
    <w:rPr>
      <w:i/>
      <w:iCs/>
    </w:rPr>
  </w:style>
  <w:style w:type="paragraph" w:customStyle="1" w:styleId="TDC41">
    <w:name w:val="TDC 41"/>
    <w:basedOn w:val="Normal"/>
    <w:next w:val="Normal"/>
    <w:pPr>
      <w:ind w:left="600"/>
    </w:pPr>
    <w:rPr>
      <w:sz w:val="18"/>
      <w:szCs w:val="18"/>
    </w:rPr>
  </w:style>
  <w:style w:type="paragraph" w:customStyle="1" w:styleId="TDC51">
    <w:name w:val="TDC 51"/>
    <w:basedOn w:val="Normal"/>
    <w:next w:val="Normal"/>
    <w:pPr>
      <w:ind w:left="800"/>
    </w:pPr>
    <w:rPr>
      <w:sz w:val="18"/>
      <w:szCs w:val="18"/>
    </w:rPr>
  </w:style>
  <w:style w:type="paragraph" w:customStyle="1" w:styleId="TDC61">
    <w:name w:val="TDC 61"/>
    <w:basedOn w:val="Normal"/>
    <w:next w:val="Normal"/>
    <w:pPr>
      <w:ind w:left="1000"/>
    </w:pPr>
    <w:rPr>
      <w:sz w:val="18"/>
      <w:szCs w:val="18"/>
    </w:rPr>
  </w:style>
  <w:style w:type="paragraph" w:customStyle="1" w:styleId="TDC71">
    <w:name w:val="TDC 71"/>
    <w:basedOn w:val="Normal"/>
    <w:next w:val="Normal"/>
    <w:pPr>
      <w:ind w:left="1200"/>
    </w:pPr>
    <w:rPr>
      <w:sz w:val="18"/>
      <w:szCs w:val="18"/>
    </w:rPr>
  </w:style>
  <w:style w:type="paragraph" w:customStyle="1" w:styleId="TDC81">
    <w:name w:val="TDC 81"/>
    <w:basedOn w:val="Normal"/>
    <w:next w:val="Normal"/>
    <w:pPr>
      <w:ind w:left="1400"/>
    </w:pPr>
    <w:rPr>
      <w:sz w:val="18"/>
      <w:szCs w:val="18"/>
    </w:rPr>
  </w:style>
  <w:style w:type="paragraph" w:customStyle="1" w:styleId="TDC91">
    <w:name w:val="TDC 91"/>
    <w:basedOn w:val="Normal"/>
    <w:next w:val="Normal"/>
    <w:pPr>
      <w:ind w:left="1600"/>
    </w:pPr>
    <w:rPr>
      <w:sz w:val="18"/>
      <w:szCs w:val="18"/>
    </w:rPr>
  </w:style>
  <w:style w:type="paragraph" w:styleId="NormalWeb">
    <w:name w:val="Normal (Web)"/>
    <w:basedOn w:val="Normal"/>
    <w:uiPriority w:val="99"/>
    <w:rPr>
      <w:sz w:val="24"/>
      <w:szCs w:val="24"/>
    </w:rPr>
  </w:style>
  <w:style w:type="paragraph" w:customStyle="1" w:styleId="Default">
    <w:name w:val="Default"/>
    <w:pPr>
      <w:suppressAutoHyphens/>
      <w:autoSpaceDE w:val="0"/>
    </w:pPr>
    <w:rPr>
      <w:rFonts w:ascii="Tahoma" w:hAnsi="Tahoma" w:cs="Tahoma"/>
      <w:color w:val="000000"/>
      <w:sz w:val="24"/>
      <w:szCs w:val="24"/>
      <w:lang w:val="es-ES" w:eastAsia="zh-CN"/>
    </w:rPr>
  </w:style>
  <w:style w:type="paragraph" w:customStyle="1" w:styleId="Prrafodelista1">
    <w:name w:val="Párrafo de lista1"/>
    <w:basedOn w:val="Normal"/>
    <w:pPr>
      <w:ind w:left="708"/>
    </w:pPr>
  </w:style>
  <w:style w:type="paragraph" w:styleId="Textodeglobo">
    <w:name w:val="Balloon Text"/>
    <w:basedOn w:val="Normal"/>
    <w:rPr>
      <w:rFonts w:ascii="Tahoma" w:hAnsi="Tahoma" w:cs="Tahoma"/>
      <w:sz w:val="16"/>
      <w:szCs w:val="16"/>
    </w:rPr>
  </w:style>
  <w:style w:type="paragraph" w:customStyle="1" w:styleId="Textocomentario1">
    <w:name w:val="Texto comentario1"/>
    <w:basedOn w:val="Normal"/>
    <w:rPr>
      <w:lang w:val="es-ES"/>
    </w:rPr>
  </w:style>
  <w:style w:type="paragraph" w:styleId="Asuntodelcomentario">
    <w:name w:val="annotation subject"/>
    <w:basedOn w:val="Textocomentario1"/>
    <w:next w:val="Textocomentario1"/>
    <w:rPr>
      <w:b/>
      <w:bCs/>
    </w:rPr>
  </w:style>
  <w:style w:type="paragraph" w:customStyle="1" w:styleId="Sangradet">
    <w:name w:val="Sangría de t"/>
    <w:basedOn w:val="Normal"/>
    <w:pPr>
      <w:autoSpaceDE w:val="0"/>
      <w:jc w:val="both"/>
    </w:pPr>
    <w:rPr>
      <w:rFonts w:ascii="Arial" w:hAnsi="Arial" w:cs="Arial"/>
      <w:sz w:val="22"/>
      <w:szCs w:val="22"/>
      <w:lang w:val="es-ES_tradnl"/>
    </w:rPr>
  </w:style>
  <w:style w:type="paragraph" w:styleId="Prrafodelista">
    <w:name w:val="List Paragraph"/>
    <w:aliases w:val="HOJA,Bolita,List Paragraph,Párrafo de lista4,BOLADEF,Párrafo de lista3,Párrafo de lista21,BOLA,Nivel 1 OS,Colorful List Accent 1,Colorful List - Accent 11,TITULO 2_CR"/>
    <w:basedOn w:val="Normal"/>
    <w:qFormat/>
    <w:pPr>
      <w:ind w:left="708"/>
    </w:pPr>
    <w:rPr>
      <w:lang w:val="x-none"/>
    </w:rPr>
  </w:style>
  <w:style w:type="paragraph" w:customStyle="1" w:styleId="Saludo1">
    <w:name w:val="Saludo1"/>
    <w:basedOn w:val="Normal"/>
    <w:next w:val="Normal"/>
    <w:rPr>
      <w:sz w:val="24"/>
      <w:szCs w:val="24"/>
      <w:lang w:val="es-ES"/>
    </w:rPr>
  </w:style>
  <w:style w:type="paragraph" w:styleId="Sangradetextonormal">
    <w:name w:val="Body Text Indent"/>
    <w:basedOn w:val="Normal"/>
    <w:pPr>
      <w:spacing w:after="120"/>
      <w:ind w:left="283"/>
    </w:pPr>
    <w:rPr>
      <w:lang w:val="es-ES_tradnl"/>
    </w:rPr>
  </w:style>
  <w:style w:type="paragraph" w:customStyle="1" w:styleId="Prrafodelista11">
    <w:name w:val="Párrafo de lista11"/>
    <w:basedOn w:val="Normal"/>
    <w:pPr>
      <w:ind w:left="720"/>
      <w:contextualSpacing/>
    </w:pPr>
    <w:rPr>
      <w:lang w:val="es-ES"/>
    </w:rPr>
  </w:style>
  <w:style w:type="paragraph" w:styleId="Sinespaciado">
    <w:name w:val="No Spacing"/>
    <w:qFormat/>
    <w:pPr>
      <w:suppressAutoHyphens/>
    </w:pPr>
    <w:rPr>
      <w:sz w:val="22"/>
      <w:szCs w:val="22"/>
      <w:lang w:eastAsia="zh-CN"/>
    </w:rPr>
  </w:style>
  <w:style w:type="paragraph" w:customStyle="1" w:styleId="ParaAttribute0">
    <w:name w:val="ParaAttribute0"/>
    <w:pPr>
      <w:widowControl w:val="0"/>
      <w:suppressAutoHyphens/>
    </w:pPr>
    <w:rPr>
      <w:rFonts w:eastAsia="Batang"/>
      <w:lang w:eastAsia="zh-CN"/>
    </w:rPr>
  </w:style>
  <w:style w:type="paragraph" w:styleId="Textonotaalfinal">
    <w:name w:val="endnote text"/>
    <w:basedOn w:val="Normal"/>
    <w:rPr>
      <w:lang w:val="es-ES"/>
    </w:rPr>
  </w:style>
  <w:style w:type="paragraph" w:customStyle="1" w:styleId="Listaconvietas1">
    <w:name w:val="Lista con viñetas1"/>
    <w:basedOn w:val="Normal"/>
    <w:pPr>
      <w:jc w:val="both"/>
    </w:pPr>
    <w:rPr>
      <w:sz w:val="22"/>
      <w:szCs w:val="22"/>
      <w:lang w:val="es-ES_tradnl"/>
    </w:rPr>
  </w:style>
  <w:style w:type="paragraph" w:customStyle="1" w:styleId="Textoindependiente31">
    <w:name w:val="Texto independiente 31"/>
    <w:basedOn w:val="Normal"/>
    <w:pPr>
      <w:jc w:val="both"/>
    </w:pPr>
    <w:rPr>
      <w:rFonts w:ascii="Verdana" w:hAnsi="Verdana" w:cs="Verdana"/>
      <w:sz w:val="22"/>
      <w:lang w:val="es-ES"/>
    </w:rPr>
  </w:style>
  <w:style w:type="paragraph" w:customStyle="1" w:styleId="WW-Textoindependiente31">
    <w:name w:val="WW-Texto independiente 31"/>
    <w:basedOn w:val="Normal"/>
    <w:pPr>
      <w:spacing w:after="120"/>
    </w:pPr>
    <w:rPr>
      <w:sz w:val="16"/>
      <w:szCs w:val="16"/>
      <w:lang w:val="es-MX"/>
    </w:rPr>
  </w:style>
  <w:style w:type="paragraph" w:customStyle="1" w:styleId="Textosinformato1">
    <w:name w:val="Texto sin formato1"/>
    <w:basedOn w:val="Normal"/>
    <w:rPr>
      <w:rFonts w:ascii="Courier New" w:hAnsi="Courier New" w:cs="Courier New"/>
      <w:lang w:val="es-ES"/>
    </w:rPr>
  </w:style>
  <w:style w:type="paragraph" w:customStyle="1" w:styleId="western">
    <w:name w:val="western"/>
    <w:basedOn w:val="Normal"/>
    <w:pPr>
      <w:spacing w:before="280" w:after="280"/>
    </w:pPr>
    <w:rPr>
      <w:sz w:val="24"/>
      <w:szCs w:val="24"/>
    </w:rPr>
  </w:style>
  <w:style w:type="paragraph" w:customStyle="1" w:styleId="titulo2">
    <w:name w:val="titulo 2"/>
    <w:basedOn w:val="Normal"/>
    <w:pPr>
      <w:tabs>
        <w:tab w:val="left" w:pos="567"/>
      </w:tabs>
      <w:jc w:val="both"/>
    </w:pPr>
    <w:rPr>
      <w:rFonts w:ascii="Arial" w:hAnsi="Arial" w:cs="Arial"/>
      <w:b/>
    </w:rPr>
  </w:style>
  <w:style w:type="paragraph" w:customStyle="1" w:styleId="titulo20">
    <w:name w:val="titulo2"/>
    <w:basedOn w:val="Normal"/>
    <w:pPr>
      <w:spacing w:before="280" w:after="280"/>
    </w:pPr>
    <w:rPr>
      <w:sz w:val="24"/>
      <w:szCs w:val="24"/>
    </w:rPr>
  </w:style>
  <w:style w:type="paragraph" w:customStyle="1" w:styleId="Textoindependiente32">
    <w:name w:val="Texto independiente 32"/>
    <w:basedOn w:val="Normal"/>
    <w:pPr>
      <w:spacing w:after="120"/>
    </w:pPr>
    <w:rPr>
      <w:sz w:val="16"/>
      <w:szCs w:val="16"/>
      <w:lang w:val="x-none"/>
    </w:rPr>
  </w:style>
  <w:style w:type="paragraph" w:customStyle="1" w:styleId="Titulo1">
    <w:name w:val="Titulo 1"/>
    <w:basedOn w:val="Normal"/>
    <w:pPr>
      <w:jc w:val="center"/>
    </w:pPr>
    <w:rPr>
      <w:rFonts w:ascii="Arial" w:eastAsia="Calibri" w:hAnsi="Arial" w:cs="Arial"/>
      <w:b/>
      <w:sz w:val="22"/>
      <w:lang w:val="es-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Contenidodelmarco">
    <w:name w:val="Contenido del marco"/>
    <w:basedOn w:val="Normal"/>
  </w:style>
  <w:style w:type="character" w:styleId="Refdecomentario">
    <w:name w:val="annotation reference"/>
    <w:uiPriority w:val="99"/>
    <w:semiHidden/>
    <w:unhideWhenUsed/>
    <w:rsid w:val="00A46EE9"/>
    <w:rPr>
      <w:sz w:val="16"/>
      <w:szCs w:val="16"/>
    </w:rPr>
  </w:style>
  <w:style w:type="paragraph" w:styleId="Textocomentario">
    <w:name w:val="annotation text"/>
    <w:basedOn w:val="Normal"/>
    <w:link w:val="TextocomentarioCar1"/>
    <w:uiPriority w:val="99"/>
    <w:semiHidden/>
    <w:unhideWhenUsed/>
    <w:rsid w:val="00A46EE9"/>
  </w:style>
  <w:style w:type="character" w:customStyle="1" w:styleId="TextocomentarioCar1">
    <w:name w:val="Texto comentario Car1"/>
    <w:link w:val="Textocomentario"/>
    <w:uiPriority w:val="99"/>
    <w:semiHidden/>
    <w:rsid w:val="00A46EE9"/>
    <w:rPr>
      <w:lang w:val="es-CO" w:eastAsia="zh-CN"/>
    </w:rPr>
  </w:style>
  <w:style w:type="paragraph" w:customStyle="1" w:styleId="Listavistosa-nfasis11">
    <w:name w:val="Lista vistosa - Énfasis 11"/>
    <w:basedOn w:val="Normal"/>
    <w:link w:val="Listavistosa-nfasis1Car"/>
    <w:uiPriority w:val="34"/>
    <w:qFormat/>
    <w:rsid w:val="00D3026D"/>
    <w:pPr>
      <w:suppressAutoHyphens w:val="0"/>
      <w:ind w:left="708"/>
    </w:pPr>
    <w:rPr>
      <w:lang w:eastAsia="es-ES"/>
    </w:rPr>
  </w:style>
  <w:style w:type="character" w:customStyle="1" w:styleId="Listavistosa-nfasis1Car">
    <w:name w:val="Lista vistosa - Énfasis 1 Car"/>
    <w:link w:val="Listavistosa-nfasis11"/>
    <w:uiPriority w:val="34"/>
    <w:rsid w:val="00D3026D"/>
  </w:style>
  <w:style w:type="paragraph" w:customStyle="1" w:styleId="Invias-VietalogoINV">
    <w:name w:val="Invias-Viñeta logo INV"/>
    <w:next w:val="Normal"/>
    <w:uiPriority w:val="99"/>
    <w:qFormat/>
    <w:rsid w:val="00CA668F"/>
    <w:pPr>
      <w:numPr>
        <w:numId w:val="2"/>
      </w:numPr>
      <w:spacing w:before="240" w:after="240"/>
      <w:jc w:val="both"/>
    </w:pPr>
    <w:rPr>
      <w:rFonts w:ascii="Arial Narrow" w:hAnsi="Arial Narrow"/>
      <w:sz w:val="24"/>
      <w:szCs w:val="24"/>
    </w:rPr>
  </w:style>
  <w:style w:type="paragraph" w:styleId="Continuarlista">
    <w:name w:val="List Continue"/>
    <w:basedOn w:val="Normal"/>
    <w:uiPriority w:val="99"/>
    <w:semiHidden/>
    <w:unhideWhenUsed/>
    <w:rsid w:val="005764C0"/>
    <w:pPr>
      <w:spacing w:after="120"/>
      <w:ind w:left="283"/>
      <w:contextualSpacing/>
    </w:pPr>
  </w:style>
  <w:style w:type="paragraph" w:customStyle="1" w:styleId="Textbody">
    <w:name w:val="Text body"/>
    <w:basedOn w:val="Normal"/>
    <w:rsid w:val="005764C0"/>
    <w:pPr>
      <w:widowControl w:val="0"/>
      <w:spacing w:after="120"/>
      <w:textAlignment w:val="baseline"/>
    </w:pPr>
    <w:rPr>
      <w:rFonts w:eastAsia="SimSun" w:cs="Mangal"/>
      <w:kern w:val="1"/>
      <w:sz w:val="24"/>
      <w:szCs w:val="24"/>
      <w:lang w:bidi="hi-IN"/>
    </w:rPr>
  </w:style>
  <w:style w:type="paragraph" w:customStyle="1" w:styleId="Bullet1">
    <w:name w:val="Bullet 1"/>
    <w:basedOn w:val="Normal"/>
    <w:rsid w:val="004765D3"/>
    <w:pPr>
      <w:tabs>
        <w:tab w:val="num" w:pos="0"/>
      </w:tabs>
      <w:spacing w:before="120" w:after="120" w:line="254" w:lineRule="auto"/>
      <w:ind w:left="360" w:hanging="360"/>
    </w:pPr>
    <w:rPr>
      <w:rFonts w:ascii="Calibri" w:eastAsia="Calibri" w:hAnsi="Calibri" w:cs="Calibri"/>
      <w:sz w:val="22"/>
      <w:szCs w:val="22"/>
      <w:lang w:eastAsia="en-US"/>
    </w:rPr>
  </w:style>
  <w:style w:type="character" w:customStyle="1" w:styleId="Fuentedeprrafopredeter3">
    <w:name w:val="Fuente de párrafo predeter.3"/>
    <w:rsid w:val="005A4DF0"/>
  </w:style>
  <w:style w:type="character" w:customStyle="1" w:styleId="CharacterStyle2">
    <w:name w:val="Character Style 2"/>
    <w:rsid w:val="005A4DF0"/>
    <w:rPr>
      <w:sz w:val="20"/>
      <w:szCs w:val="20"/>
    </w:rPr>
  </w:style>
  <w:style w:type="paragraph" w:customStyle="1" w:styleId="Standard">
    <w:name w:val="Standard"/>
    <w:rsid w:val="005A4DF0"/>
    <w:pPr>
      <w:widowControl w:val="0"/>
      <w:pBdr>
        <w:top w:val="none" w:sz="0" w:space="0" w:color="000000"/>
        <w:left w:val="none" w:sz="0" w:space="0" w:color="000000"/>
        <w:bottom w:val="none" w:sz="0" w:space="0" w:color="000000"/>
        <w:right w:val="none" w:sz="0" w:space="0" w:color="000000"/>
      </w:pBdr>
      <w:suppressAutoHyphens/>
      <w:spacing w:line="100" w:lineRule="atLeast"/>
      <w:textAlignment w:val="baseline"/>
    </w:pPr>
    <w:rPr>
      <w:rFonts w:eastAsia="SimSun" w:cs="Mangal"/>
      <w:kern w:val="1"/>
      <w:sz w:val="24"/>
      <w:szCs w:val="24"/>
      <w:lang w:eastAsia="zh-CN" w:bidi="hi-IN"/>
    </w:rPr>
  </w:style>
  <w:style w:type="character" w:customStyle="1" w:styleId="Fuentedeprrafopredeter5">
    <w:name w:val="Fuente de párrafo predeter.5"/>
    <w:rsid w:val="005A4DF0"/>
  </w:style>
  <w:style w:type="table" w:styleId="Tablaconcuadrcula">
    <w:name w:val="Table Grid"/>
    <w:basedOn w:val="Tablanormal"/>
    <w:uiPriority w:val="59"/>
    <w:rsid w:val="005A4DF0"/>
    <w:rPr>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rsid w:val="005A4DF0"/>
    <w:rPr>
      <w:color w:val="000000"/>
      <w:lang w:val="es-ES"/>
    </w:rPr>
  </w:style>
  <w:style w:type="character" w:customStyle="1" w:styleId="WW8Num43z7">
    <w:name w:val="WW8Num43z7"/>
    <w:rsid w:val="00BD21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iPriority="67" w:unhideWhenUsed="0"/>
    <w:lsdException w:name="No Spacing" w:semiHidden="0" w:uiPriority="0"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lang w:eastAsia="zh-CN"/>
    </w:rPr>
  </w:style>
  <w:style w:type="paragraph" w:styleId="Ttulo1">
    <w:name w:val="heading 1"/>
    <w:basedOn w:val="Normal"/>
    <w:next w:val="Normal"/>
    <w:qFormat/>
    <w:pPr>
      <w:keepNext/>
      <w:numPr>
        <w:numId w:val="1"/>
      </w:numPr>
      <w:spacing w:before="240" w:after="60"/>
      <w:outlineLvl w:val="0"/>
    </w:pPr>
    <w:rPr>
      <w:rFonts w:ascii="Calibri Light" w:hAnsi="Calibri Light" w:cs="Calibri Light"/>
      <w:b/>
      <w:bCs/>
      <w:kern w:val="1"/>
      <w:sz w:val="32"/>
      <w:szCs w:val="32"/>
      <w:lang w:val="es-ES"/>
    </w:rPr>
  </w:style>
  <w:style w:type="paragraph" w:styleId="Ttulo2">
    <w:name w:val="heading 2"/>
    <w:basedOn w:val="Normal"/>
    <w:next w:val="Normal"/>
    <w:qFormat/>
    <w:pPr>
      <w:keepNext/>
      <w:numPr>
        <w:ilvl w:val="1"/>
        <w:numId w:val="1"/>
      </w:numPr>
      <w:spacing w:before="240" w:after="60"/>
      <w:outlineLvl w:val="1"/>
    </w:pPr>
    <w:rPr>
      <w:rFonts w:ascii="Arial" w:hAnsi="Arial" w:cs="Arial"/>
      <w:b/>
      <w:bCs/>
      <w:i/>
      <w:iCs/>
      <w:sz w:val="28"/>
      <w:szCs w:val="28"/>
      <w:lang w:val="es-ES_tradnl"/>
    </w:rPr>
  </w:style>
  <w:style w:type="paragraph" w:styleId="Ttulo8">
    <w:name w:val="heading 8"/>
    <w:basedOn w:val="Normal"/>
    <w:next w:val="Normal"/>
    <w:qFormat/>
    <w:pPr>
      <w:numPr>
        <w:ilvl w:val="7"/>
        <w:numId w:val="1"/>
      </w:numPr>
      <w:spacing w:before="240" w:after="60"/>
      <w:outlineLvl w:val="7"/>
    </w:pPr>
    <w:rPr>
      <w:rFonts w:ascii="Calibri" w:hAnsi="Calibri" w:cs="Calibri"/>
      <w:i/>
      <w:iCs/>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Times New Roman"/>
      <w:sz w:val="22"/>
      <w:szCs w:val="22"/>
    </w:rPr>
  </w:style>
  <w:style w:type="character" w:customStyle="1" w:styleId="WW8Num3z0">
    <w:name w:val="WW8Num3z0"/>
    <w:rPr>
      <w:rFonts w:cs="Times New Roman"/>
    </w:rPr>
  </w:style>
  <w:style w:type="character" w:customStyle="1" w:styleId="WW8Num4z0">
    <w:name w:val="WW8Num4z0"/>
    <w:rPr>
      <w:rFonts w:ascii="Wingdings" w:hAnsi="Wingdings" w:cs="Wingdings"/>
    </w:rPr>
  </w:style>
  <w:style w:type="character" w:customStyle="1" w:styleId="WW8Num5z0">
    <w:name w:val="WW8Num5z0"/>
    <w:rPr>
      <w:rFonts w:cs="Times New Roman"/>
    </w:rPr>
  </w:style>
  <w:style w:type="character" w:customStyle="1" w:styleId="WW8Num6z0">
    <w:name w:val="WW8Num6z0"/>
  </w:style>
  <w:style w:type="character" w:customStyle="1" w:styleId="WW8Num6z1">
    <w:name w:val="WW8Num6z1"/>
    <w:rPr>
      <w:rFonts w:ascii="Arial" w:hAnsi="Arial" w:cs="Arial"/>
      <w:b/>
      <w:sz w:val="22"/>
      <w:szCs w:val="22"/>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b/>
      <w:sz w:val="22"/>
      <w:szCs w:val="22"/>
    </w:rPr>
  </w:style>
  <w:style w:type="character" w:customStyle="1" w:styleId="WW8Num8z0">
    <w:name w:val="WW8Num8z0"/>
    <w:rPr>
      <w:rFonts w:ascii="Arial" w:hAnsi="Arial" w:cs="Arial"/>
      <w:b/>
      <w:bCs/>
      <w:color w:val="auto"/>
      <w:sz w:val="20"/>
      <w:szCs w:val="20"/>
    </w:rPr>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1z0">
    <w:name w:val="WW8Num11z0"/>
    <w:rPr>
      <w:b/>
    </w:rPr>
  </w:style>
  <w:style w:type="character" w:customStyle="1" w:styleId="WW8Num12z0">
    <w:name w:val="WW8Num12z0"/>
    <w:rPr>
      <w:rFonts w:ascii="Wingdings" w:hAnsi="Wingdings" w:cs="Wingdings"/>
      <w:sz w:val="22"/>
      <w:szCs w:val="22"/>
      <w:lang w:val="x-none"/>
    </w:rPr>
  </w:style>
  <w:style w:type="character" w:customStyle="1" w:styleId="WW8Num13z0">
    <w:name w:val="WW8Num13z0"/>
  </w:style>
  <w:style w:type="character" w:customStyle="1" w:styleId="WW8Num14z0">
    <w:name w:val="WW8Num14z0"/>
    <w:rPr>
      <w:rFonts w:ascii="Arial" w:hAnsi="Arial" w:cs="Arial"/>
      <w:bCs/>
      <w:sz w:val="22"/>
      <w:szCs w:val="22"/>
      <w:lang w:eastAsia="es-MX"/>
    </w:rPr>
  </w:style>
  <w:style w:type="character" w:customStyle="1" w:styleId="WW8Num15z0">
    <w:name w:val="WW8Num15z0"/>
    <w:rPr>
      <w:rFonts w:ascii="Arial" w:hAnsi="Arial" w:cs="Arial"/>
      <w:b/>
      <w:sz w:val="22"/>
      <w:szCs w:val="22"/>
      <w:lang w:val="es-ES"/>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hAnsi="Arial" w:cs="Arial"/>
      <w:color w:val="000000"/>
      <w:sz w:val="22"/>
      <w:szCs w:val="22"/>
      <w:lang w:val="es-ES" w:eastAsia="es-CO"/>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rPr>
      <w:rFonts w:ascii="Arial" w:hAnsi="Arial" w:cs="Arial"/>
      <w:b/>
      <w:sz w:val="22"/>
      <w:szCs w:val="22"/>
    </w:rPr>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color w:val="auto"/>
      <w:sz w:val="20"/>
      <w:szCs w:val="20"/>
    </w:rPr>
  </w:style>
  <w:style w:type="character" w:customStyle="1" w:styleId="WW8Num19z0">
    <w:name w:val="WW8Num19z0"/>
    <w:rPr>
      <w:rFonts w:cs="Times New Roman"/>
      <w:b/>
    </w:rPr>
  </w:style>
  <w:style w:type="character" w:customStyle="1" w:styleId="WW8Num19z1">
    <w:name w:val="WW8Num19z1"/>
    <w:rPr>
      <w:rFonts w:cs="Times New Roman"/>
    </w:rPr>
  </w:style>
  <w:style w:type="character" w:customStyle="1" w:styleId="WW8Num20z0">
    <w:name w:val="WW8Num20z0"/>
  </w:style>
  <w:style w:type="character" w:customStyle="1" w:styleId="WW8Num21z0">
    <w:name w:val="WW8Num21z0"/>
    <w:rPr>
      <w:rFonts w:ascii="Symbol" w:hAnsi="Symbol" w:cs="Symbol"/>
      <w:lang w:eastAsia="es-CO"/>
    </w:rPr>
  </w:style>
  <w:style w:type="character" w:customStyle="1" w:styleId="WW8Num22z0">
    <w:name w:val="WW8Num22z0"/>
    <w:rPr>
      <w:rFonts w:ascii="Symbol" w:hAnsi="Symbol" w:cs="Symbol"/>
    </w:rPr>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rPr>
      <w:rFonts w:ascii="Arial" w:hAnsi="Arial" w:cs="Arial"/>
      <w:b/>
      <w:bCs/>
      <w:sz w:val="22"/>
      <w:szCs w:val="22"/>
    </w:rPr>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Symbol" w:hAnsi="Symbol" w:cs="Symbol"/>
    </w:rPr>
  </w:style>
  <w:style w:type="character" w:customStyle="1" w:styleId="WW8Num25z0">
    <w:name w:val="WW8Num25z0"/>
  </w:style>
  <w:style w:type="character" w:customStyle="1" w:styleId="WW8Num26z0">
    <w:name w:val="WW8Num26z0"/>
    <w:rPr>
      <w:rFonts w:cs="Times New Roman"/>
      <w:b/>
      <w:bCs/>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Arial" w:hAnsi="Arial" w:cs="Arial"/>
      <w:b/>
      <w:color w:val="auto"/>
      <w:sz w:val="20"/>
      <w:szCs w:val="20"/>
    </w:rPr>
  </w:style>
  <w:style w:type="character" w:customStyle="1" w:styleId="WW8Num29z0">
    <w:name w:val="WW8Num29z0"/>
    <w:rPr>
      <w:rFonts w:ascii="Wingdings" w:hAnsi="Wingdings" w:cs="Wingdings"/>
      <w:lang w:val="x-none"/>
    </w:rPr>
  </w:style>
  <w:style w:type="character" w:customStyle="1" w:styleId="WW8Num30z0">
    <w:name w:val="WW8Num30z0"/>
    <w:rPr>
      <w:rFonts w:cs="Arial"/>
    </w:rPr>
  </w:style>
  <w:style w:type="character" w:customStyle="1" w:styleId="WW8Num31z0">
    <w:name w:val="WW8Num31z0"/>
    <w:rPr>
      <w:rFonts w:ascii="Symbol" w:hAnsi="Symbol" w:cs="OpenSymbol"/>
    </w:rPr>
  </w:style>
  <w:style w:type="character" w:customStyle="1" w:styleId="WW8Num31z1">
    <w:name w:val="WW8Num31z1"/>
    <w:rPr>
      <w:rFonts w:ascii="OpenSymbol" w:hAnsi="OpenSymbol" w:cs="OpenSymbol"/>
    </w:rPr>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z1">
    <w:name w:val="WW8Num3z1"/>
    <w:rPr>
      <w:rFonts w:cs="Times New Roman"/>
    </w:rPr>
  </w:style>
  <w:style w:type="character" w:customStyle="1" w:styleId="WW8Num7z1">
    <w:name w:val="WW8Num7z1"/>
    <w:rPr>
      <w:rFonts w:ascii="Courier New" w:hAnsi="Courier New" w:cs="Courier New"/>
    </w:rPr>
  </w:style>
  <w:style w:type="character" w:customStyle="1" w:styleId="WW8Num7z3">
    <w:name w:val="WW8Num7z3"/>
    <w:rPr>
      <w:rFonts w:ascii="Symbol" w:hAnsi="Symbol" w:cs="Symbol"/>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5z1">
    <w:name w:val="WW8Num15z1"/>
    <w:rPr>
      <w:rFonts w:ascii="Courier New" w:hAnsi="Courier New" w:cs="Courier New"/>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style>
  <w:style w:type="character" w:customStyle="1" w:styleId="WW8Num20z2">
    <w:name w:val="WW8Num20z2"/>
  </w:style>
  <w:style w:type="character" w:customStyle="1" w:styleId="WW8Num20z3">
    <w:name w:val="WW8Num20z3"/>
    <w:rPr>
      <w:rFonts w:ascii="Arial" w:hAnsi="Arial" w:cs="Arial"/>
      <w:b/>
      <w:sz w:val="22"/>
      <w:szCs w:val="22"/>
    </w:rPr>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1">
    <w:name w:val="WW8Num22z1"/>
    <w:rPr>
      <w:rFonts w:cs="Times New Roman"/>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5z1">
    <w:name w:val="WW8Num25z1"/>
    <w:rPr>
      <w:rFonts w:ascii="Courier New" w:hAnsi="Courier New" w:cs="Courier New"/>
    </w:rPr>
  </w:style>
  <w:style w:type="character" w:customStyle="1" w:styleId="WW8Num25z2">
    <w:name w:val="WW8Num25z2"/>
    <w:rPr>
      <w:rFonts w:ascii="Wingdings" w:hAnsi="Wingdings" w:cs="Wingdings"/>
    </w:rPr>
  </w:style>
  <w:style w:type="character" w:customStyle="1" w:styleId="WW8Num26z1">
    <w:name w:val="WW8Num26z1"/>
  </w:style>
  <w:style w:type="character" w:customStyle="1" w:styleId="WW8Num26z2">
    <w:name w:val="WW8Num26z2"/>
  </w:style>
  <w:style w:type="character" w:customStyle="1" w:styleId="WW8Num26z3">
    <w:name w:val="WW8Num26z3"/>
    <w:rPr>
      <w:rFonts w:ascii="Arial" w:hAnsi="Arial" w:cs="Arial"/>
      <w:b/>
      <w:bCs/>
      <w:sz w:val="22"/>
      <w:szCs w:val="22"/>
    </w:rPr>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Fuentedeprrafopredeter2">
    <w:name w:val="Fuente de párrafo predeter.2"/>
  </w:style>
  <w:style w:type="character" w:customStyle="1" w:styleId="Ttulo1Car">
    <w:name w:val="Título 1 Car"/>
    <w:rPr>
      <w:rFonts w:ascii="Calibri Light" w:hAnsi="Calibri Light" w:cs="Times New Roman"/>
      <w:b/>
      <w:kern w:val="1"/>
      <w:sz w:val="32"/>
    </w:rPr>
  </w:style>
  <w:style w:type="character" w:customStyle="1" w:styleId="Ttulo2Car">
    <w:name w:val="Título 2 Car"/>
    <w:rPr>
      <w:rFonts w:ascii="Arial" w:hAnsi="Arial" w:cs="Times New Roman"/>
      <w:b/>
      <w:i/>
      <w:sz w:val="28"/>
      <w:lang w:val="es-ES_tradnl" w:bidi="ar-SA"/>
    </w:rPr>
  </w:style>
  <w:style w:type="character" w:customStyle="1" w:styleId="Ttulo8Car">
    <w:name w:val="Título 8 Car"/>
    <w:rPr>
      <w:rFonts w:ascii="Calibri" w:hAnsi="Calibri" w:cs="Times New Roman"/>
      <w:i/>
      <w:sz w:val="24"/>
    </w:rPr>
  </w:style>
  <w:style w:type="character" w:customStyle="1" w:styleId="EncabezadoCar">
    <w:name w:val="Encabezado Car"/>
    <w:rPr>
      <w:rFonts w:cs="Times New Roman"/>
      <w:sz w:val="20"/>
    </w:rPr>
  </w:style>
  <w:style w:type="character" w:customStyle="1" w:styleId="FooterChar">
    <w:name w:val="Footer Char"/>
    <w:rPr>
      <w:rFonts w:ascii="Times New Roman" w:hAnsi="Times New Roman" w:cs="Times New Roman"/>
      <w:sz w:val="24"/>
      <w:lang w:val="es-ES"/>
    </w:rPr>
  </w:style>
  <w:style w:type="character" w:customStyle="1" w:styleId="PiedepginaCar">
    <w:name w:val="Pie de página Car"/>
    <w:rPr>
      <w:sz w:val="20"/>
    </w:rPr>
  </w:style>
  <w:style w:type="character" w:styleId="Hipervnculo">
    <w:name w:val="Hyperlink"/>
    <w:uiPriority w:val="99"/>
    <w:rPr>
      <w:rFonts w:cs="Times New Roman"/>
      <w:color w:val="0000FF"/>
      <w:u w:val="single"/>
    </w:rPr>
  </w:style>
  <w:style w:type="character" w:customStyle="1" w:styleId="TextoindependienteCar">
    <w:name w:val="Texto independiente Car"/>
    <w:rPr>
      <w:rFonts w:cs="Times New Roman"/>
      <w:sz w:val="20"/>
    </w:rPr>
  </w:style>
  <w:style w:type="character" w:customStyle="1" w:styleId="FootnoteTextChar">
    <w:name w:val="Footnote Text Char"/>
    <w:rPr>
      <w:sz w:val="20"/>
      <w:szCs w:val="20"/>
      <w:lang w:val="es-CO"/>
    </w:rPr>
  </w:style>
  <w:style w:type="character" w:customStyle="1" w:styleId="FootnoteTextChar5">
    <w:name w:val="Footnote Text Char5"/>
    <w:rPr>
      <w:rFonts w:cs="Times New Roman"/>
      <w:sz w:val="20"/>
      <w:szCs w:val="20"/>
      <w:lang w:val="es-CO"/>
    </w:rPr>
  </w:style>
  <w:style w:type="character" w:customStyle="1" w:styleId="FootnoteTextChar4">
    <w:name w:val="Footnote Text Char4"/>
    <w:rPr>
      <w:rFonts w:cs="Times New Roman"/>
      <w:sz w:val="20"/>
      <w:szCs w:val="20"/>
      <w:lang w:val="es-CO"/>
    </w:rPr>
  </w:style>
  <w:style w:type="character" w:customStyle="1" w:styleId="FootnoteTextChar3">
    <w:name w:val="Footnote Text Char3"/>
    <w:rPr>
      <w:rFonts w:cs="Times New Roman"/>
      <w:sz w:val="20"/>
      <w:szCs w:val="20"/>
      <w:lang w:val="es-CO"/>
    </w:rPr>
  </w:style>
  <w:style w:type="character" w:customStyle="1" w:styleId="FootnoteTextChar2">
    <w:name w:val="Footnote Text Char2"/>
    <w:rPr>
      <w:rFonts w:cs="Times New Roman"/>
      <w:sz w:val="20"/>
    </w:rPr>
  </w:style>
  <w:style w:type="character" w:customStyle="1" w:styleId="Caracteresdenotaalpie">
    <w:name w:val="Caracteres de nota al pie"/>
    <w:rPr>
      <w:rFonts w:cs="Times New Roman"/>
      <w:vertAlign w:val="superscript"/>
    </w:rPr>
  </w:style>
  <w:style w:type="character" w:customStyle="1" w:styleId="Textoindependiente2Car">
    <w:name w:val="Texto independiente 2 Car"/>
    <w:rPr>
      <w:rFonts w:cs="Times New Roman"/>
      <w:sz w:val="20"/>
    </w:rPr>
  </w:style>
  <w:style w:type="character" w:styleId="Nmerodepgina">
    <w:name w:val="page number"/>
    <w:rPr>
      <w:rFonts w:cs="Times New Roman"/>
    </w:rPr>
  </w:style>
  <w:style w:type="character" w:customStyle="1" w:styleId="TextodegloboCar">
    <w:name w:val="Texto de globo Car"/>
    <w:rPr>
      <w:rFonts w:ascii="Tahoma" w:hAnsi="Tahoma" w:cs="Times New Roman"/>
      <w:sz w:val="16"/>
      <w:lang w:val="es-CO"/>
    </w:rPr>
  </w:style>
  <w:style w:type="character" w:customStyle="1" w:styleId="TextonotapieCar">
    <w:name w:val="Texto nota pie Car"/>
    <w:aliases w:val="ft Car,Texto nota pie_mujer Car,Footnote Text Char Car Car,Nota a pie/Bibliog Car,Footnote Text Char Char Car,Footnote Text1 Char Car,Footnote Text Char Char Char Char Car,texto de nota al pie Car,Footnote Text Char Car Car Car Car"/>
    <w:rPr>
      <w:lang w:val="es-CO"/>
    </w:rPr>
  </w:style>
  <w:style w:type="character" w:customStyle="1" w:styleId="Refdecomentario1">
    <w:name w:val="Ref. de comentario1"/>
    <w:rPr>
      <w:rFonts w:cs="Times New Roman"/>
      <w:sz w:val="16"/>
    </w:rPr>
  </w:style>
  <w:style w:type="character" w:customStyle="1" w:styleId="TextocomentarioCar">
    <w:name w:val="Texto comentario Car"/>
    <w:rPr>
      <w:rFonts w:cs="Times New Roman"/>
    </w:rPr>
  </w:style>
  <w:style w:type="character" w:customStyle="1" w:styleId="AsuntodelcomentarioCar">
    <w:name w:val="Asunto del comentario Car"/>
    <w:rPr>
      <w:rFonts w:cs="Times New Roman"/>
      <w:b/>
      <w:bCs/>
      <w:sz w:val="20"/>
      <w:szCs w:val="20"/>
      <w:lang w:val="es-CO"/>
    </w:rPr>
  </w:style>
  <w:style w:type="character" w:styleId="Hipervnculovisitado">
    <w:name w:val="FollowedHyperlink"/>
    <w:rPr>
      <w:rFonts w:cs="Times New Roman"/>
      <w:color w:val="800080"/>
      <w:u w:val="single"/>
    </w:rPr>
  </w:style>
  <w:style w:type="character" w:customStyle="1" w:styleId="SaludoCar">
    <w:name w:val="Saludo Car"/>
    <w:rPr>
      <w:rFonts w:cs="Times New Roman"/>
      <w:sz w:val="24"/>
      <w:lang w:val="es-ES"/>
    </w:rPr>
  </w:style>
  <w:style w:type="character" w:customStyle="1" w:styleId="TitleChar">
    <w:name w:val="Title Char"/>
    <w:rPr>
      <w:rFonts w:ascii="Cambria" w:hAnsi="Cambria" w:cs="Times New Roman"/>
      <w:b/>
      <w:bCs/>
      <w:kern w:val="1"/>
      <w:sz w:val="32"/>
      <w:szCs w:val="32"/>
      <w:lang w:val="es-CO"/>
    </w:rPr>
  </w:style>
  <w:style w:type="character" w:customStyle="1" w:styleId="TtuloCar">
    <w:name w:val="Título Car"/>
    <w:rPr>
      <w:rFonts w:ascii="Tahoma" w:hAnsi="Tahoma" w:cs="Tahoma"/>
      <w:b/>
      <w:sz w:val="22"/>
      <w:lang w:val="es-ES"/>
    </w:rPr>
  </w:style>
  <w:style w:type="character" w:customStyle="1" w:styleId="SangradetextonormalCar">
    <w:name w:val="Sangría de texto normal Car"/>
    <w:rPr>
      <w:rFonts w:cs="Times New Roman"/>
      <w:lang w:val="es-ES_tradnl" w:bidi="ar-SA"/>
    </w:rPr>
  </w:style>
  <w:style w:type="character" w:customStyle="1" w:styleId="SinespaciadoCar">
    <w:name w:val="Sin espaciado Car"/>
    <w:rPr>
      <w:sz w:val="22"/>
      <w:szCs w:val="22"/>
      <w:lang w:bidi="ar-SA"/>
    </w:rPr>
  </w:style>
  <w:style w:type="character" w:styleId="nfasis">
    <w:name w:val="Emphasis"/>
    <w:qFormat/>
    <w:rPr>
      <w:rFonts w:cs="Times New Roman"/>
      <w:i/>
    </w:rPr>
  </w:style>
  <w:style w:type="character" w:customStyle="1" w:styleId="CharAttribute1">
    <w:name w:val="CharAttribute1"/>
    <w:rPr>
      <w:rFonts w:ascii="Times New Roman" w:eastAsia="Times New Roman" w:hAnsi="Times New Roman" w:cs="Times New Roman"/>
    </w:rPr>
  </w:style>
  <w:style w:type="character" w:customStyle="1" w:styleId="CharAttribute2">
    <w:name w:val="CharAttribute2"/>
    <w:rPr>
      <w:rFonts w:ascii="Times New Roman" w:eastAsia="Gulim" w:hAnsi="Times New Roman" w:cs="Times New Roman"/>
    </w:rPr>
  </w:style>
  <w:style w:type="character" w:styleId="Textoennegrita">
    <w:name w:val="Strong"/>
    <w:qFormat/>
    <w:rPr>
      <w:rFonts w:cs="Times New Roman"/>
      <w:b/>
    </w:rPr>
  </w:style>
  <w:style w:type="character" w:customStyle="1" w:styleId="apple-converted-space">
    <w:name w:val="apple-converted-space"/>
  </w:style>
  <w:style w:type="character" w:customStyle="1" w:styleId="TextonotaalfinalCar">
    <w:name w:val="Texto nota al final Car"/>
    <w:rPr>
      <w:rFonts w:cs="Times New Roman"/>
    </w:rPr>
  </w:style>
  <w:style w:type="character" w:customStyle="1" w:styleId="Caracteresdenotafinal">
    <w:name w:val="Caracteres de nota final"/>
    <w:rPr>
      <w:rFonts w:cs="Times New Roman"/>
      <w:vertAlign w:val="superscript"/>
    </w:rPr>
  </w:style>
  <w:style w:type="character" w:customStyle="1" w:styleId="Fuentedeprrafopredeter1">
    <w:name w:val="Fuente de párrafo predeter.1"/>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2_CR Car"/>
    <w:uiPriority w:val="34"/>
  </w:style>
  <w:style w:type="character" w:customStyle="1" w:styleId="TextosinformatoCar">
    <w:name w:val="Texto sin formato Car"/>
    <w:rPr>
      <w:rFonts w:ascii="Courier New" w:hAnsi="Courier New" w:cs="Times New Roman"/>
      <w:lang w:val="es-ES"/>
    </w:rPr>
  </w:style>
  <w:style w:type="character" w:customStyle="1" w:styleId="WW8Num8z5">
    <w:name w:val="WW8Num8z5"/>
  </w:style>
  <w:style w:type="character" w:customStyle="1" w:styleId="Textoindependiente3Car">
    <w:name w:val="Texto independiente 3 Car"/>
    <w:rPr>
      <w:sz w:val="16"/>
      <w:szCs w:val="16"/>
      <w:lang w:val="x-none"/>
    </w:rPr>
  </w:style>
  <w:style w:type="character" w:styleId="Refdenotaalpie">
    <w:name w:val="footnote reference"/>
    <w:aliases w:val="Ref,de nota al pie,referencia nota al pie,Ref. de nota al pie2,Nota de pie,Texto de nota al pie,Referencia nota al pie,BVI fnr,BVI fnr Car Car,BVI fnr Car,BVI fnr Car Car Car Car,normal, BVI fnr, BVI fnr Car Car,Footnotes refss,4_G"/>
    <w:rPr>
      <w:vertAlign w:val="superscript"/>
    </w:rPr>
  </w:style>
  <w:style w:type="character" w:styleId="Refdenotaalfinal">
    <w:name w:val="endnote reference"/>
    <w:rPr>
      <w:vertAlign w:val="superscript"/>
    </w:rPr>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widowControl w:val="0"/>
      <w:jc w:val="center"/>
    </w:pPr>
    <w:rPr>
      <w:rFonts w:ascii="Tahoma" w:hAnsi="Tahoma" w:cs="Tahoma"/>
      <w:b/>
      <w:sz w:val="22"/>
      <w:lang w:val="es-ES"/>
    </w:rPr>
  </w:style>
  <w:style w:type="paragraph" w:styleId="Textoindependiente">
    <w:name w:val="Body Text"/>
    <w:basedOn w:val="Normal"/>
    <w:pPr>
      <w:spacing w:line="360" w:lineRule="auto"/>
      <w:jc w:val="both"/>
    </w:pPr>
    <w:rPr>
      <w:lang w:val="es-ES"/>
    </w:rPr>
  </w:style>
  <w:style w:type="paragraph" w:styleId="Lista">
    <w:name w:val="List"/>
    <w:basedOn w:val="Textoindependiente"/>
    <w:rPr>
      <w:rFonts w:cs="Lohit Hindi"/>
    </w:rPr>
  </w:style>
  <w:style w:type="paragraph" w:styleId="Epgrafe">
    <w:name w:val="caption"/>
    <w:basedOn w:val="Normal"/>
    <w:qFormat/>
    <w:pPr>
      <w:suppressLineNumbers/>
      <w:spacing w:before="120" w:after="120"/>
    </w:pPr>
    <w:rPr>
      <w:rFonts w:cs="Lohit Hindi"/>
      <w:i/>
      <w:iCs/>
      <w:sz w:val="24"/>
      <w:szCs w:val="24"/>
    </w:rPr>
  </w:style>
  <w:style w:type="paragraph" w:customStyle="1" w:styleId="ndice">
    <w:name w:val="Índice"/>
    <w:basedOn w:val="Normal"/>
    <w:pPr>
      <w:suppressLineNumbers/>
    </w:pPr>
    <w:rPr>
      <w:rFonts w:cs="Lohit Hindi"/>
    </w:rPr>
  </w:style>
  <w:style w:type="paragraph" w:styleId="Encabezado">
    <w:name w:val="header"/>
    <w:basedOn w:val="Normal"/>
    <w:rPr>
      <w:lang w:val="es-ES"/>
    </w:rPr>
  </w:style>
  <w:style w:type="paragraph" w:styleId="Piedepgina">
    <w:name w:val="footer"/>
    <w:basedOn w:val="Normal"/>
    <w:rPr>
      <w:lang w:val="x-none"/>
    </w:rPr>
  </w:style>
  <w:style w:type="paragraph" w:styleId="Textonotapie">
    <w:name w:val="footnote text"/>
    <w:aliases w:val="ft,Texto nota pie_mujer,Footnote Text Char Car,Nota a pie/Bibliog,Footnote Text Char Char,Footnote Text1 Char,Footnote Text Char Char Char Char,texto de nota al pie,Footnote Text Char Car Car Car,Texto nota pie Car1,Car,Car3 Car,Car Car1"/>
    <w:basedOn w:val="Normal"/>
  </w:style>
  <w:style w:type="paragraph" w:customStyle="1" w:styleId="Textoindependiente21">
    <w:name w:val="Texto independiente 21"/>
    <w:basedOn w:val="Normal"/>
    <w:pPr>
      <w:spacing w:after="120" w:line="480" w:lineRule="auto"/>
    </w:pPr>
    <w:rPr>
      <w:lang w:val="es-ES"/>
    </w:rPr>
  </w:style>
  <w:style w:type="paragraph" w:styleId="ndice1">
    <w:name w:val="index 1"/>
    <w:basedOn w:val="Normal"/>
    <w:next w:val="Normal"/>
    <w:pPr>
      <w:ind w:left="200" w:hanging="200"/>
    </w:pPr>
  </w:style>
  <w:style w:type="paragraph" w:styleId="ndice2">
    <w:name w:val="index 2"/>
    <w:basedOn w:val="Normal"/>
    <w:next w:val="Normal"/>
    <w:pPr>
      <w:ind w:left="400" w:hanging="200"/>
    </w:pPr>
  </w:style>
  <w:style w:type="paragraph" w:styleId="ndice3">
    <w:name w:val="index 3"/>
    <w:basedOn w:val="Normal"/>
    <w:next w:val="Normal"/>
    <w:pPr>
      <w:ind w:left="600" w:hanging="200"/>
    </w:pPr>
  </w:style>
  <w:style w:type="paragraph" w:styleId="TDC4">
    <w:name w:val="toc 4"/>
    <w:basedOn w:val="Normal"/>
    <w:next w:val="Normal"/>
    <w:pPr>
      <w:ind w:left="800" w:hanging="200"/>
    </w:pPr>
  </w:style>
  <w:style w:type="paragraph" w:styleId="TDC5">
    <w:name w:val="toc 5"/>
    <w:basedOn w:val="Normal"/>
    <w:next w:val="Normal"/>
    <w:pPr>
      <w:ind w:left="1000" w:hanging="200"/>
    </w:pPr>
  </w:style>
  <w:style w:type="paragraph" w:styleId="TDC6">
    <w:name w:val="toc 6"/>
    <w:basedOn w:val="Normal"/>
    <w:next w:val="Normal"/>
    <w:pPr>
      <w:ind w:left="1200" w:hanging="200"/>
    </w:pPr>
  </w:style>
  <w:style w:type="paragraph" w:styleId="TDC7">
    <w:name w:val="toc 7"/>
    <w:basedOn w:val="Normal"/>
    <w:next w:val="Normal"/>
    <w:pPr>
      <w:ind w:left="1400" w:hanging="200"/>
    </w:pPr>
  </w:style>
  <w:style w:type="paragraph" w:styleId="TDC8">
    <w:name w:val="toc 8"/>
    <w:basedOn w:val="Normal"/>
    <w:next w:val="Normal"/>
    <w:pPr>
      <w:ind w:left="1600" w:hanging="200"/>
    </w:pPr>
  </w:style>
  <w:style w:type="paragraph" w:styleId="TDC9">
    <w:name w:val="toc 9"/>
    <w:basedOn w:val="Normal"/>
    <w:next w:val="Normal"/>
    <w:pPr>
      <w:ind w:left="1800" w:hanging="200"/>
    </w:pPr>
  </w:style>
  <w:style w:type="paragraph" w:styleId="Ttulodendice">
    <w:name w:val="index heading"/>
    <w:basedOn w:val="Normal"/>
    <w:next w:val="ndice1"/>
    <w:pPr>
      <w:spacing w:before="120" w:after="120"/>
    </w:pPr>
    <w:rPr>
      <w:b/>
      <w:bCs/>
      <w:i/>
      <w:iCs/>
    </w:rPr>
  </w:style>
  <w:style w:type="paragraph" w:styleId="TDC1">
    <w:name w:val="toc 1"/>
    <w:basedOn w:val="Normal"/>
    <w:next w:val="Normal"/>
    <w:pPr>
      <w:spacing w:before="120" w:after="120"/>
    </w:pPr>
    <w:rPr>
      <w:b/>
      <w:bCs/>
      <w:caps/>
    </w:rPr>
  </w:style>
  <w:style w:type="paragraph" w:styleId="TDC2">
    <w:name w:val="toc 2"/>
    <w:basedOn w:val="Normal"/>
    <w:next w:val="Normal"/>
    <w:pPr>
      <w:ind w:left="200"/>
    </w:pPr>
    <w:rPr>
      <w:smallCaps/>
    </w:rPr>
  </w:style>
  <w:style w:type="paragraph" w:styleId="TDC3">
    <w:name w:val="toc 3"/>
    <w:basedOn w:val="Normal"/>
    <w:next w:val="Normal"/>
    <w:pPr>
      <w:ind w:left="400"/>
    </w:pPr>
    <w:rPr>
      <w:i/>
      <w:iCs/>
    </w:rPr>
  </w:style>
  <w:style w:type="paragraph" w:customStyle="1" w:styleId="TDC41">
    <w:name w:val="TDC 41"/>
    <w:basedOn w:val="Normal"/>
    <w:next w:val="Normal"/>
    <w:pPr>
      <w:ind w:left="600"/>
    </w:pPr>
    <w:rPr>
      <w:sz w:val="18"/>
      <w:szCs w:val="18"/>
    </w:rPr>
  </w:style>
  <w:style w:type="paragraph" w:customStyle="1" w:styleId="TDC51">
    <w:name w:val="TDC 51"/>
    <w:basedOn w:val="Normal"/>
    <w:next w:val="Normal"/>
    <w:pPr>
      <w:ind w:left="800"/>
    </w:pPr>
    <w:rPr>
      <w:sz w:val="18"/>
      <w:szCs w:val="18"/>
    </w:rPr>
  </w:style>
  <w:style w:type="paragraph" w:customStyle="1" w:styleId="TDC61">
    <w:name w:val="TDC 61"/>
    <w:basedOn w:val="Normal"/>
    <w:next w:val="Normal"/>
    <w:pPr>
      <w:ind w:left="1000"/>
    </w:pPr>
    <w:rPr>
      <w:sz w:val="18"/>
      <w:szCs w:val="18"/>
    </w:rPr>
  </w:style>
  <w:style w:type="paragraph" w:customStyle="1" w:styleId="TDC71">
    <w:name w:val="TDC 71"/>
    <w:basedOn w:val="Normal"/>
    <w:next w:val="Normal"/>
    <w:pPr>
      <w:ind w:left="1200"/>
    </w:pPr>
    <w:rPr>
      <w:sz w:val="18"/>
      <w:szCs w:val="18"/>
    </w:rPr>
  </w:style>
  <w:style w:type="paragraph" w:customStyle="1" w:styleId="TDC81">
    <w:name w:val="TDC 81"/>
    <w:basedOn w:val="Normal"/>
    <w:next w:val="Normal"/>
    <w:pPr>
      <w:ind w:left="1400"/>
    </w:pPr>
    <w:rPr>
      <w:sz w:val="18"/>
      <w:szCs w:val="18"/>
    </w:rPr>
  </w:style>
  <w:style w:type="paragraph" w:customStyle="1" w:styleId="TDC91">
    <w:name w:val="TDC 91"/>
    <w:basedOn w:val="Normal"/>
    <w:next w:val="Normal"/>
    <w:pPr>
      <w:ind w:left="1600"/>
    </w:pPr>
    <w:rPr>
      <w:sz w:val="18"/>
      <w:szCs w:val="18"/>
    </w:rPr>
  </w:style>
  <w:style w:type="paragraph" w:styleId="NormalWeb">
    <w:name w:val="Normal (Web)"/>
    <w:basedOn w:val="Normal"/>
    <w:uiPriority w:val="99"/>
    <w:rPr>
      <w:sz w:val="24"/>
      <w:szCs w:val="24"/>
    </w:rPr>
  </w:style>
  <w:style w:type="paragraph" w:customStyle="1" w:styleId="Default">
    <w:name w:val="Default"/>
    <w:pPr>
      <w:suppressAutoHyphens/>
      <w:autoSpaceDE w:val="0"/>
    </w:pPr>
    <w:rPr>
      <w:rFonts w:ascii="Tahoma" w:hAnsi="Tahoma" w:cs="Tahoma"/>
      <w:color w:val="000000"/>
      <w:sz w:val="24"/>
      <w:szCs w:val="24"/>
      <w:lang w:val="es-ES" w:eastAsia="zh-CN"/>
    </w:rPr>
  </w:style>
  <w:style w:type="paragraph" w:customStyle="1" w:styleId="Prrafodelista1">
    <w:name w:val="Párrafo de lista1"/>
    <w:basedOn w:val="Normal"/>
    <w:pPr>
      <w:ind w:left="708"/>
    </w:pPr>
  </w:style>
  <w:style w:type="paragraph" w:styleId="Textodeglobo">
    <w:name w:val="Balloon Text"/>
    <w:basedOn w:val="Normal"/>
    <w:rPr>
      <w:rFonts w:ascii="Tahoma" w:hAnsi="Tahoma" w:cs="Tahoma"/>
      <w:sz w:val="16"/>
      <w:szCs w:val="16"/>
    </w:rPr>
  </w:style>
  <w:style w:type="paragraph" w:customStyle="1" w:styleId="Textocomentario1">
    <w:name w:val="Texto comentario1"/>
    <w:basedOn w:val="Normal"/>
    <w:rPr>
      <w:lang w:val="es-ES"/>
    </w:rPr>
  </w:style>
  <w:style w:type="paragraph" w:styleId="Asuntodelcomentario">
    <w:name w:val="annotation subject"/>
    <w:basedOn w:val="Textocomentario1"/>
    <w:next w:val="Textocomentario1"/>
    <w:rPr>
      <w:b/>
      <w:bCs/>
    </w:rPr>
  </w:style>
  <w:style w:type="paragraph" w:customStyle="1" w:styleId="Sangradet">
    <w:name w:val="Sangría de t"/>
    <w:basedOn w:val="Normal"/>
    <w:pPr>
      <w:autoSpaceDE w:val="0"/>
      <w:jc w:val="both"/>
    </w:pPr>
    <w:rPr>
      <w:rFonts w:ascii="Arial" w:hAnsi="Arial" w:cs="Arial"/>
      <w:sz w:val="22"/>
      <w:szCs w:val="22"/>
      <w:lang w:val="es-ES_tradnl"/>
    </w:rPr>
  </w:style>
  <w:style w:type="paragraph" w:styleId="Prrafodelista">
    <w:name w:val="List Paragraph"/>
    <w:aliases w:val="HOJA,Bolita,List Paragraph,Párrafo de lista4,BOLADEF,Párrafo de lista3,Párrafo de lista21,BOLA,Nivel 1 OS,Colorful List Accent 1,Colorful List - Accent 11,TITULO 2_CR"/>
    <w:basedOn w:val="Normal"/>
    <w:qFormat/>
    <w:pPr>
      <w:ind w:left="708"/>
    </w:pPr>
    <w:rPr>
      <w:lang w:val="x-none"/>
    </w:rPr>
  </w:style>
  <w:style w:type="paragraph" w:customStyle="1" w:styleId="Saludo1">
    <w:name w:val="Saludo1"/>
    <w:basedOn w:val="Normal"/>
    <w:next w:val="Normal"/>
    <w:rPr>
      <w:sz w:val="24"/>
      <w:szCs w:val="24"/>
      <w:lang w:val="es-ES"/>
    </w:rPr>
  </w:style>
  <w:style w:type="paragraph" w:styleId="Sangradetextonormal">
    <w:name w:val="Body Text Indent"/>
    <w:basedOn w:val="Normal"/>
    <w:pPr>
      <w:spacing w:after="120"/>
      <w:ind w:left="283"/>
    </w:pPr>
    <w:rPr>
      <w:lang w:val="es-ES_tradnl"/>
    </w:rPr>
  </w:style>
  <w:style w:type="paragraph" w:customStyle="1" w:styleId="Prrafodelista11">
    <w:name w:val="Párrafo de lista11"/>
    <w:basedOn w:val="Normal"/>
    <w:pPr>
      <w:ind w:left="720"/>
      <w:contextualSpacing/>
    </w:pPr>
    <w:rPr>
      <w:lang w:val="es-ES"/>
    </w:rPr>
  </w:style>
  <w:style w:type="paragraph" w:styleId="Sinespaciado">
    <w:name w:val="No Spacing"/>
    <w:qFormat/>
    <w:pPr>
      <w:suppressAutoHyphens/>
    </w:pPr>
    <w:rPr>
      <w:sz w:val="22"/>
      <w:szCs w:val="22"/>
      <w:lang w:eastAsia="zh-CN"/>
    </w:rPr>
  </w:style>
  <w:style w:type="paragraph" w:customStyle="1" w:styleId="ParaAttribute0">
    <w:name w:val="ParaAttribute0"/>
    <w:pPr>
      <w:widowControl w:val="0"/>
      <w:suppressAutoHyphens/>
    </w:pPr>
    <w:rPr>
      <w:rFonts w:eastAsia="Batang"/>
      <w:lang w:eastAsia="zh-CN"/>
    </w:rPr>
  </w:style>
  <w:style w:type="paragraph" w:styleId="Textonotaalfinal">
    <w:name w:val="endnote text"/>
    <w:basedOn w:val="Normal"/>
    <w:rPr>
      <w:lang w:val="es-ES"/>
    </w:rPr>
  </w:style>
  <w:style w:type="paragraph" w:customStyle="1" w:styleId="Listaconvietas1">
    <w:name w:val="Lista con viñetas1"/>
    <w:basedOn w:val="Normal"/>
    <w:pPr>
      <w:jc w:val="both"/>
    </w:pPr>
    <w:rPr>
      <w:sz w:val="22"/>
      <w:szCs w:val="22"/>
      <w:lang w:val="es-ES_tradnl"/>
    </w:rPr>
  </w:style>
  <w:style w:type="paragraph" w:customStyle="1" w:styleId="Textoindependiente31">
    <w:name w:val="Texto independiente 31"/>
    <w:basedOn w:val="Normal"/>
    <w:pPr>
      <w:jc w:val="both"/>
    </w:pPr>
    <w:rPr>
      <w:rFonts w:ascii="Verdana" w:hAnsi="Verdana" w:cs="Verdana"/>
      <w:sz w:val="22"/>
      <w:lang w:val="es-ES"/>
    </w:rPr>
  </w:style>
  <w:style w:type="paragraph" w:customStyle="1" w:styleId="WW-Textoindependiente31">
    <w:name w:val="WW-Texto independiente 31"/>
    <w:basedOn w:val="Normal"/>
    <w:pPr>
      <w:spacing w:after="120"/>
    </w:pPr>
    <w:rPr>
      <w:sz w:val="16"/>
      <w:szCs w:val="16"/>
      <w:lang w:val="es-MX"/>
    </w:rPr>
  </w:style>
  <w:style w:type="paragraph" w:customStyle="1" w:styleId="Textosinformato1">
    <w:name w:val="Texto sin formato1"/>
    <w:basedOn w:val="Normal"/>
    <w:rPr>
      <w:rFonts w:ascii="Courier New" w:hAnsi="Courier New" w:cs="Courier New"/>
      <w:lang w:val="es-ES"/>
    </w:rPr>
  </w:style>
  <w:style w:type="paragraph" w:customStyle="1" w:styleId="western">
    <w:name w:val="western"/>
    <w:basedOn w:val="Normal"/>
    <w:pPr>
      <w:spacing w:before="280" w:after="280"/>
    </w:pPr>
    <w:rPr>
      <w:sz w:val="24"/>
      <w:szCs w:val="24"/>
    </w:rPr>
  </w:style>
  <w:style w:type="paragraph" w:customStyle="1" w:styleId="titulo2">
    <w:name w:val="titulo 2"/>
    <w:basedOn w:val="Normal"/>
    <w:pPr>
      <w:tabs>
        <w:tab w:val="left" w:pos="567"/>
      </w:tabs>
      <w:jc w:val="both"/>
    </w:pPr>
    <w:rPr>
      <w:rFonts w:ascii="Arial" w:hAnsi="Arial" w:cs="Arial"/>
      <w:b/>
    </w:rPr>
  </w:style>
  <w:style w:type="paragraph" w:customStyle="1" w:styleId="titulo20">
    <w:name w:val="titulo2"/>
    <w:basedOn w:val="Normal"/>
    <w:pPr>
      <w:spacing w:before="280" w:after="280"/>
    </w:pPr>
    <w:rPr>
      <w:sz w:val="24"/>
      <w:szCs w:val="24"/>
    </w:rPr>
  </w:style>
  <w:style w:type="paragraph" w:customStyle="1" w:styleId="Textoindependiente32">
    <w:name w:val="Texto independiente 32"/>
    <w:basedOn w:val="Normal"/>
    <w:pPr>
      <w:spacing w:after="120"/>
    </w:pPr>
    <w:rPr>
      <w:sz w:val="16"/>
      <w:szCs w:val="16"/>
      <w:lang w:val="x-none"/>
    </w:rPr>
  </w:style>
  <w:style w:type="paragraph" w:customStyle="1" w:styleId="Titulo1">
    <w:name w:val="Titulo 1"/>
    <w:basedOn w:val="Normal"/>
    <w:pPr>
      <w:jc w:val="center"/>
    </w:pPr>
    <w:rPr>
      <w:rFonts w:ascii="Arial" w:eastAsia="Calibri" w:hAnsi="Arial" w:cs="Arial"/>
      <w:b/>
      <w:sz w:val="22"/>
      <w:lang w:val="es-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Contenidodelmarco">
    <w:name w:val="Contenido del marco"/>
    <w:basedOn w:val="Normal"/>
  </w:style>
  <w:style w:type="character" w:styleId="Refdecomentario">
    <w:name w:val="annotation reference"/>
    <w:uiPriority w:val="99"/>
    <w:semiHidden/>
    <w:unhideWhenUsed/>
    <w:rsid w:val="00A46EE9"/>
    <w:rPr>
      <w:sz w:val="16"/>
      <w:szCs w:val="16"/>
    </w:rPr>
  </w:style>
  <w:style w:type="paragraph" w:styleId="Textocomentario">
    <w:name w:val="annotation text"/>
    <w:basedOn w:val="Normal"/>
    <w:link w:val="TextocomentarioCar1"/>
    <w:uiPriority w:val="99"/>
    <w:semiHidden/>
    <w:unhideWhenUsed/>
    <w:rsid w:val="00A46EE9"/>
  </w:style>
  <w:style w:type="character" w:customStyle="1" w:styleId="TextocomentarioCar1">
    <w:name w:val="Texto comentario Car1"/>
    <w:link w:val="Textocomentario"/>
    <w:uiPriority w:val="99"/>
    <w:semiHidden/>
    <w:rsid w:val="00A46EE9"/>
    <w:rPr>
      <w:lang w:val="es-CO" w:eastAsia="zh-CN"/>
    </w:rPr>
  </w:style>
  <w:style w:type="paragraph" w:customStyle="1" w:styleId="Listavistosa-nfasis11">
    <w:name w:val="Lista vistosa - Énfasis 11"/>
    <w:basedOn w:val="Normal"/>
    <w:link w:val="Listavistosa-nfasis1Car"/>
    <w:uiPriority w:val="34"/>
    <w:qFormat/>
    <w:rsid w:val="00D3026D"/>
    <w:pPr>
      <w:suppressAutoHyphens w:val="0"/>
      <w:ind w:left="708"/>
    </w:pPr>
    <w:rPr>
      <w:lang w:eastAsia="es-ES"/>
    </w:rPr>
  </w:style>
  <w:style w:type="character" w:customStyle="1" w:styleId="Listavistosa-nfasis1Car">
    <w:name w:val="Lista vistosa - Énfasis 1 Car"/>
    <w:link w:val="Listavistosa-nfasis11"/>
    <w:uiPriority w:val="34"/>
    <w:rsid w:val="00D3026D"/>
  </w:style>
  <w:style w:type="paragraph" w:customStyle="1" w:styleId="Invias-VietalogoINV">
    <w:name w:val="Invias-Viñeta logo INV"/>
    <w:next w:val="Normal"/>
    <w:uiPriority w:val="99"/>
    <w:qFormat/>
    <w:rsid w:val="00CA668F"/>
    <w:pPr>
      <w:numPr>
        <w:numId w:val="2"/>
      </w:numPr>
      <w:spacing w:before="240" w:after="240"/>
      <w:jc w:val="both"/>
    </w:pPr>
    <w:rPr>
      <w:rFonts w:ascii="Arial Narrow" w:hAnsi="Arial Narrow"/>
      <w:sz w:val="24"/>
      <w:szCs w:val="24"/>
    </w:rPr>
  </w:style>
  <w:style w:type="paragraph" w:styleId="Continuarlista">
    <w:name w:val="List Continue"/>
    <w:basedOn w:val="Normal"/>
    <w:uiPriority w:val="99"/>
    <w:semiHidden/>
    <w:unhideWhenUsed/>
    <w:rsid w:val="005764C0"/>
    <w:pPr>
      <w:spacing w:after="120"/>
      <w:ind w:left="283"/>
      <w:contextualSpacing/>
    </w:pPr>
  </w:style>
  <w:style w:type="paragraph" w:customStyle="1" w:styleId="Textbody">
    <w:name w:val="Text body"/>
    <w:basedOn w:val="Normal"/>
    <w:rsid w:val="005764C0"/>
    <w:pPr>
      <w:widowControl w:val="0"/>
      <w:spacing w:after="120"/>
      <w:textAlignment w:val="baseline"/>
    </w:pPr>
    <w:rPr>
      <w:rFonts w:eastAsia="SimSun" w:cs="Mangal"/>
      <w:kern w:val="1"/>
      <w:sz w:val="24"/>
      <w:szCs w:val="24"/>
      <w:lang w:bidi="hi-IN"/>
    </w:rPr>
  </w:style>
  <w:style w:type="paragraph" w:customStyle="1" w:styleId="Bullet1">
    <w:name w:val="Bullet 1"/>
    <w:basedOn w:val="Normal"/>
    <w:rsid w:val="004765D3"/>
    <w:pPr>
      <w:tabs>
        <w:tab w:val="num" w:pos="0"/>
      </w:tabs>
      <w:spacing w:before="120" w:after="120" w:line="254" w:lineRule="auto"/>
      <w:ind w:left="360" w:hanging="360"/>
    </w:pPr>
    <w:rPr>
      <w:rFonts w:ascii="Calibri" w:eastAsia="Calibri" w:hAnsi="Calibri" w:cs="Calibri"/>
      <w:sz w:val="22"/>
      <w:szCs w:val="22"/>
      <w:lang w:eastAsia="en-US"/>
    </w:rPr>
  </w:style>
  <w:style w:type="character" w:customStyle="1" w:styleId="Fuentedeprrafopredeter3">
    <w:name w:val="Fuente de párrafo predeter.3"/>
    <w:rsid w:val="005A4DF0"/>
  </w:style>
  <w:style w:type="character" w:customStyle="1" w:styleId="CharacterStyle2">
    <w:name w:val="Character Style 2"/>
    <w:rsid w:val="005A4DF0"/>
    <w:rPr>
      <w:sz w:val="20"/>
      <w:szCs w:val="20"/>
    </w:rPr>
  </w:style>
  <w:style w:type="paragraph" w:customStyle="1" w:styleId="Standard">
    <w:name w:val="Standard"/>
    <w:rsid w:val="005A4DF0"/>
    <w:pPr>
      <w:widowControl w:val="0"/>
      <w:pBdr>
        <w:top w:val="none" w:sz="0" w:space="0" w:color="000000"/>
        <w:left w:val="none" w:sz="0" w:space="0" w:color="000000"/>
        <w:bottom w:val="none" w:sz="0" w:space="0" w:color="000000"/>
        <w:right w:val="none" w:sz="0" w:space="0" w:color="000000"/>
      </w:pBdr>
      <w:suppressAutoHyphens/>
      <w:spacing w:line="100" w:lineRule="atLeast"/>
      <w:textAlignment w:val="baseline"/>
    </w:pPr>
    <w:rPr>
      <w:rFonts w:eastAsia="SimSun" w:cs="Mangal"/>
      <w:kern w:val="1"/>
      <w:sz w:val="24"/>
      <w:szCs w:val="24"/>
      <w:lang w:eastAsia="zh-CN" w:bidi="hi-IN"/>
    </w:rPr>
  </w:style>
  <w:style w:type="character" w:customStyle="1" w:styleId="Fuentedeprrafopredeter5">
    <w:name w:val="Fuente de párrafo predeter.5"/>
    <w:rsid w:val="005A4DF0"/>
  </w:style>
  <w:style w:type="table" w:styleId="Tablaconcuadrcula">
    <w:name w:val="Table Grid"/>
    <w:basedOn w:val="Tablanormal"/>
    <w:uiPriority w:val="59"/>
    <w:rsid w:val="005A4DF0"/>
    <w:rPr>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rsid w:val="005A4DF0"/>
    <w:rPr>
      <w:color w:val="000000"/>
      <w:lang w:val="es-ES"/>
    </w:rPr>
  </w:style>
  <w:style w:type="character" w:customStyle="1" w:styleId="WW8Num43z7">
    <w:name w:val="WW8Num43z7"/>
    <w:rsid w:val="00BD21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905090">
      <w:bodyDiv w:val="1"/>
      <w:marLeft w:val="0"/>
      <w:marRight w:val="0"/>
      <w:marTop w:val="0"/>
      <w:marBottom w:val="0"/>
      <w:divBdr>
        <w:top w:val="none" w:sz="0" w:space="0" w:color="auto"/>
        <w:left w:val="none" w:sz="0" w:space="0" w:color="auto"/>
        <w:bottom w:val="none" w:sz="0" w:space="0" w:color="auto"/>
        <w:right w:val="none" w:sz="0" w:space="0" w:color="auto"/>
      </w:divBdr>
    </w:div>
    <w:div w:id="151944405">
      <w:bodyDiv w:val="1"/>
      <w:marLeft w:val="0"/>
      <w:marRight w:val="0"/>
      <w:marTop w:val="0"/>
      <w:marBottom w:val="0"/>
      <w:divBdr>
        <w:top w:val="none" w:sz="0" w:space="0" w:color="auto"/>
        <w:left w:val="none" w:sz="0" w:space="0" w:color="auto"/>
        <w:bottom w:val="none" w:sz="0" w:space="0" w:color="auto"/>
        <w:right w:val="none" w:sz="0" w:space="0" w:color="auto"/>
      </w:divBdr>
    </w:div>
    <w:div w:id="643126473">
      <w:bodyDiv w:val="1"/>
      <w:marLeft w:val="0"/>
      <w:marRight w:val="0"/>
      <w:marTop w:val="0"/>
      <w:marBottom w:val="0"/>
      <w:divBdr>
        <w:top w:val="none" w:sz="0" w:space="0" w:color="auto"/>
        <w:left w:val="none" w:sz="0" w:space="0" w:color="auto"/>
        <w:bottom w:val="none" w:sz="0" w:space="0" w:color="auto"/>
        <w:right w:val="none" w:sz="0" w:space="0" w:color="auto"/>
      </w:divBdr>
    </w:div>
    <w:div w:id="655651795">
      <w:bodyDiv w:val="1"/>
      <w:marLeft w:val="0"/>
      <w:marRight w:val="0"/>
      <w:marTop w:val="0"/>
      <w:marBottom w:val="0"/>
      <w:divBdr>
        <w:top w:val="none" w:sz="0" w:space="0" w:color="auto"/>
        <w:left w:val="none" w:sz="0" w:space="0" w:color="auto"/>
        <w:bottom w:val="none" w:sz="0" w:space="0" w:color="auto"/>
        <w:right w:val="none" w:sz="0" w:space="0" w:color="auto"/>
      </w:divBdr>
    </w:div>
    <w:div w:id="714236104">
      <w:bodyDiv w:val="1"/>
      <w:marLeft w:val="0"/>
      <w:marRight w:val="0"/>
      <w:marTop w:val="0"/>
      <w:marBottom w:val="0"/>
      <w:divBdr>
        <w:top w:val="none" w:sz="0" w:space="0" w:color="auto"/>
        <w:left w:val="none" w:sz="0" w:space="0" w:color="auto"/>
        <w:bottom w:val="none" w:sz="0" w:space="0" w:color="auto"/>
        <w:right w:val="none" w:sz="0" w:space="0" w:color="auto"/>
      </w:divBdr>
    </w:div>
    <w:div w:id="1026560324">
      <w:bodyDiv w:val="1"/>
      <w:marLeft w:val="0"/>
      <w:marRight w:val="0"/>
      <w:marTop w:val="0"/>
      <w:marBottom w:val="0"/>
      <w:divBdr>
        <w:top w:val="none" w:sz="0" w:space="0" w:color="auto"/>
        <w:left w:val="none" w:sz="0" w:space="0" w:color="auto"/>
        <w:bottom w:val="none" w:sz="0" w:space="0" w:color="auto"/>
        <w:right w:val="none" w:sz="0" w:space="0" w:color="auto"/>
      </w:divBdr>
    </w:div>
    <w:div w:id="1234776305">
      <w:bodyDiv w:val="1"/>
      <w:marLeft w:val="0"/>
      <w:marRight w:val="0"/>
      <w:marTop w:val="0"/>
      <w:marBottom w:val="0"/>
      <w:divBdr>
        <w:top w:val="none" w:sz="0" w:space="0" w:color="auto"/>
        <w:left w:val="none" w:sz="0" w:space="0" w:color="auto"/>
        <w:bottom w:val="none" w:sz="0" w:space="0" w:color="auto"/>
        <w:right w:val="none" w:sz="0" w:space="0" w:color="auto"/>
      </w:divBdr>
    </w:div>
    <w:div w:id="1433010582">
      <w:bodyDiv w:val="1"/>
      <w:marLeft w:val="0"/>
      <w:marRight w:val="0"/>
      <w:marTop w:val="0"/>
      <w:marBottom w:val="0"/>
      <w:divBdr>
        <w:top w:val="none" w:sz="0" w:space="0" w:color="auto"/>
        <w:left w:val="none" w:sz="0" w:space="0" w:color="auto"/>
        <w:bottom w:val="none" w:sz="0" w:space="0" w:color="auto"/>
        <w:right w:val="none" w:sz="0" w:space="0" w:color="auto"/>
      </w:divBdr>
    </w:div>
    <w:div w:id="1474560834">
      <w:bodyDiv w:val="1"/>
      <w:marLeft w:val="0"/>
      <w:marRight w:val="0"/>
      <w:marTop w:val="0"/>
      <w:marBottom w:val="0"/>
      <w:divBdr>
        <w:top w:val="none" w:sz="0" w:space="0" w:color="auto"/>
        <w:left w:val="none" w:sz="0" w:space="0" w:color="auto"/>
        <w:bottom w:val="none" w:sz="0" w:space="0" w:color="auto"/>
        <w:right w:val="none" w:sz="0" w:space="0" w:color="auto"/>
      </w:divBdr>
    </w:div>
    <w:div w:id="1475755028">
      <w:bodyDiv w:val="1"/>
      <w:marLeft w:val="0"/>
      <w:marRight w:val="0"/>
      <w:marTop w:val="0"/>
      <w:marBottom w:val="0"/>
      <w:divBdr>
        <w:top w:val="none" w:sz="0" w:space="0" w:color="auto"/>
        <w:left w:val="none" w:sz="0" w:space="0" w:color="auto"/>
        <w:bottom w:val="none" w:sz="0" w:space="0" w:color="auto"/>
        <w:right w:val="none" w:sz="0" w:space="0" w:color="auto"/>
      </w:divBdr>
    </w:div>
    <w:div w:id="1537425368">
      <w:bodyDiv w:val="1"/>
      <w:marLeft w:val="0"/>
      <w:marRight w:val="0"/>
      <w:marTop w:val="0"/>
      <w:marBottom w:val="0"/>
      <w:divBdr>
        <w:top w:val="none" w:sz="0" w:space="0" w:color="auto"/>
        <w:left w:val="none" w:sz="0" w:space="0" w:color="auto"/>
        <w:bottom w:val="none" w:sz="0" w:space="0" w:color="auto"/>
        <w:right w:val="none" w:sz="0" w:space="0" w:color="auto"/>
      </w:divBdr>
    </w:div>
    <w:div w:id="16481245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barriosunidos.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6D9218-C560-4A4F-8CE3-CCFBB7A5E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3627</Words>
  <Characters>19953</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U. A. E. de Aeronáutica Civil</Company>
  <LinksUpToDate>false</LinksUpToDate>
  <CharactersWithSpaces>23533</CharactersWithSpaces>
  <SharedDoc>false</SharedDoc>
  <HLinks>
    <vt:vector size="18" baseType="variant">
      <vt:variant>
        <vt:i4>6291511</vt:i4>
      </vt:variant>
      <vt:variant>
        <vt:i4>3</vt:i4>
      </vt:variant>
      <vt:variant>
        <vt:i4>0</vt:i4>
      </vt:variant>
      <vt:variant>
        <vt:i4>5</vt:i4>
      </vt:variant>
      <vt:variant>
        <vt:lpwstr>http://www.alcaldiabogota.gov.co/sisjur/normas/Norma1.jsp?i=343</vt:lpwstr>
      </vt:variant>
      <vt:variant>
        <vt:lpwstr>0</vt:lpwstr>
      </vt:variant>
      <vt:variant>
        <vt:i4>8126584</vt:i4>
      </vt:variant>
      <vt:variant>
        <vt:i4>0</vt:i4>
      </vt:variant>
      <vt:variant>
        <vt:i4>0</vt:i4>
      </vt:variant>
      <vt:variant>
        <vt:i4>5</vt:i4>
      </vt:variant>
      <vt:variant>
        <vt:lpwstr>http://www.sdp.gov.co/PortalSDP/InformacionTomaDecisiones/Estadisticas/ProyeccionPoblacion</vt:lpwstr>
      </vt:variant>
      <vt:variant>
        <vt:lpwstr/>
      </vt:variant>
      <vt:variant>
        <vt:i4>1507348</vt:i4>
      </vt:variant>
      <vt:variant>
        <vt:i4>0</vt:i4>
      </vt:variant>
      <vt:variant>
        <vt:i4>0</vt:i4>
      </vt:variant>
      <vt:variant>
        <vt:i4>5</vt:i4>
      </vt:variant>
      <vt:variant>
        <vt:lpwstr>http://www.msal.gov.ar/argentina-saludable/pdf/dpas-plan-imp-alc.pdf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Sergio Eduardo Molina Ochoa</dc:creator>
  <cp:lastModifiedBy>Jose Mauricio Barragan Moreno</cp:lastModifiedBy>
  <cp:revision>6</cp:revision>
  <cp:lastPrinted>2017-11-02T19:53:00Z</cp:lastPrinted>
  <dcterms:created xsi:type="dcterms:W3CDTF">2018-08-27T21:19:00Z</dcterms:created>
  <dcterms:modified xsi:type="dcterms:W3CDTF">2018-09-03T16:41:00Z</dcterms:modified>
</cp:coreProperties>
</file>