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INFORME DE VIABILIZACIÓN TÉCNICA PROYECTOS CONVENIO 2638 DE 2020</w:t>
      </w: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vertAlign w:val="baseline"/>
          <w:rtl w:val="0"/>
        </w:rPr>
        <w:t xml:space="preserve">Proyecto: </w:t>
      </w:r>
      <w:r w:rsidDel="00000000" w:rsidR="00000000" w:rsidRPr="00000000">
        <w:rPr>
          <w:rFonts w:ascii="Arial" w:cs="Arial" w:eastAsia="Arial" w:hAnsi="Arial"/>
          <w:b w:val="1"/>
          <w:sz w:val="24"/>
          <w:szCs w:val="24"/>
          <w:rtl w:val="0"/>
        </w:rPr>
        <w:t xml:space="preserve">CONSTRUCCIÓN DEL VIVERO FORESTAL MUNICIPAL EN VILLAPINZÓN</w:t>
      </w:r>
    </w:p>
    <w:p w:rsidR="00000000" w:rsidDel="00000000" w:rsidP="00000000" w:rsidRDefault="00000000" w:rsidRPr="00000000" w14:paraId="00000005">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               X</w:t>
      </w:r>
      <w:r w:rsidDel="00000000" w:rsidR="00000000" w:rsidRPr="00000000">
        <w:rPr>
          <w:rtl w:val="0"/>
        </w:rPr>
      </w:r>
    </w:p>
    <w:p w:rsidR="00000000" w:rsidDel="00000000" w:rsidP="00000000" w:rsidRDefault="00000000" w:rsidRPr="00000000" w14:paraId="00000007">
      <w:pPr>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Vivero           Reforestación</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1981200</wp:posOffset>
                </wp:positionH>
                <wp:positionV relativeFrom="paragraph">
                  <wp:posOffset>25400</wp:posOffset>
                </wp:positionV>
                <wp:extent cx="333375" cy="161925"/>
                <wp:effectExtent b="0" l="0" r="0" t="0"/>
                <wp:wrapNone/>
                <wp:docPr id="1040" name=""/>
                <a:graphic>
                  <a:graphicData uri="http://schemas.microsoft.com/office/word/2010/wordprocessingShape">
                    <wps:wsp>
                      <wps:cNvSpPr/>
                      <wps:cNvPr id="3" name="Shape 3"/>
                      <wps:spPr>
                        <a:xfrm>
                          <a:off x="5184075" y="3703800"/>
                          <a:ext cx="323850" cy="152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1981200</wp:posOffset>
                </wp:positionH>
                <wp:positionV relativeFrom="paragraph">
                  <wp:posOffset>25400</wp:posOffset>
                </wp:positionV>
                <wp:extent cx="333375" cy="161925"/>
                <wp:effectExtent b="0" l="0" r="0" t="0"/>
                <wp:wrapNone/>
                <wp:docPr id="1040"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333375" cy="161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482600</wp:posOffset>
                </wp:positionH>
                <wp:positionV relativeFrom="paragraph">
                  <wp:posOffset>0</wp:posOffset>
                </wp:positionV>
                <wp:extent cx="333375" cy="161925"/>
                <wp:effectExtent b="0" l="0" r="0" t="0"/>
                <wp:wrapNone/>
                <wp:docPr id="1039" name=""/>
                <a:graphic>
                  <a:graphicData uri="http://schemas.microsoft.com/office/word/2010/wordprocessingShape">
                    <wps:wsp>
                      <wps:cNvSpPr/>
                      <wps:cNvPr id="2" name="Shape 2"/>
                      <wps:spPr>
                        <a:xfrm>
                          <a:off x="5184075" y="3703800"/>
                          <a:ext cx="323850" cy="152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482600</wp:posOffset>
                </wp:positionH>
                <wp:positionV relativeFrom="paragraph">
                  <wp:posOffset>0</wp:posOffset>
                </wp:positionV>
                <wp:extent cx="333375" cy="161925"/>
                <wp:effectExtent b="0" l="0" r="0" t="0"/>
                <wp:wrapNone/>
                <wp:docPr id="1039"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333375" cy="161925"/>
                        </a:xfrm>
                        <a:prstGeom prst="rect"/>
                        <a:ln/>
                      </pic:spPr>
                    </pic:pic>
                  </a:graphicData>
                </a:graphic>
              </wp:anchor>
            </w:drawing>
          </mc:Fallback>
        </mc:AlternateContent>
      </w:r>
    </w:p>
    <w:p w:rsidR="00000000" w:rsidDel="00000000" w:rsidP="00000000" w:rsidRDefault="00000000" w:rsidRPr="00000000" w14:paraId="00000008">
      <w:pPr>
        <w:tabs>
          <w:tab w:val="left" w:pos="6615"/>
        </w:tabs>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ab/>
      </w: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Fecha de </w:t>
      </w:r>
      <w:r w:rsidDel="00000000" w:rsidR="00000000" w:rsidRPr="00000000">
        <w:rPr>
          <w:rFonts w:ascii="Arial" w:cs="Arial" w:eastAsia="Arial" w:hAnsi="Arial"/>
          <w:b w:val="1"/>
          <w:sz w:val="24"/>
          <w:szCs w:val="24"/>
          <w:rtl w:val="0"/>
        </w:rPr>
        <w:t xml:space="preserve">visita</w:t>
      </w:r>
      <w:r w:rsidDel="00000000" w:rsidR="00000000" w:rsidRPr="00000000">
        <w:rPr>
          <w:rFonts w:ascii="Arial" w:cs="Arial" w:eastAsia="Arial" w:hAnsi="Arial"/>
          <w:b w:val="1"/>
          <w:sz w:val="24"/>
          <w:szCs w:val="24"/>
          <w:vertAlign w:val="baseline"/>
          <w:rtl w:val="0"/>
        </w:rPr>
        <w:t xml:space="preserve"> técnica: </w:t>
      </w:r>
      <w:r w:rsidDel="00000000" w:rsidR="00000000" w:rsidRPr="00000000">
        <w:rPr>
          <w:rFonts w:ascii="Arial" w:cs="Arial" w:eastAsia="Arial" w:hAnsi="Arial"/>
          <w:sz w:val="24"/>
          <w:szCs w:val="24"/>
          <w:vertAlign w:val="baseline"/>
          <w:rtl w:val="0"/>
        </w:rPr>
        <w:t xml:space="preserve">1-abril-2021</w:t>
      </w:r>
    </w:p>
    <w:p w:rsidR="00000000" w:rsidDel="00000000" w:rsidP="00000000" w:rsidRDefault="00000000" w:rsidRPr="00000000" w14:paraId="0000000A">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Localización: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municipio de Villapinzón, antiguamente llamado Hatoviejo, es un </w:t>
      </w:r>
      <w:hyperlink r:id="rId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municipio</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colombiano</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w:t>
      </w:r>
      <w:hyperlink r:id="rId1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Cundinamarca</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ubicado en la </w:t>
      </w:r>
      <w:hyperlink r:id="rId1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provincia de Almeidas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80 </w:t>
      </w:r>
      <w:hyperlink r:id="rId1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km</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al nororiente de </w:t>
      </w:r>
      <w:hyperlink r:id="rId1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Bogotá</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saliendo por la </w:t>
      </w:r>
      <w:hyperlink r:id="rId1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Autopista Norte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 accede por la </w:t>
      </w:r>
      <w:hyperlink r:id="rId1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Troncal Central del Norte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(Ruta Nacional 55). En Villapinzón se encuentra el nacimiento del </w:t>
      </w:r>
      <w:hyperlink r:id="rId1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río Bogotá</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el </w:t>
      </w:r>
      <w:hyperlink r:id="rId1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Páramo de Guacheneque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afluente del </w:t>
      </w:r>
      <w:hyperlink r:id="rId1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Magdalena</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C">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tl w:val="0"/>
        </w:rPr>
        <w:t xml:space="preserve">Imagen1. </w:t>
      </w:r>
      <w:r w:rsidDel="00000000" w:rsidR="00000000" w:rsidRPr="00000000">
        <w:rPr>
          <w:rFonts w:ascii="Arial" w:cs="Arial" w:eastAsia="Arial" w:hAnsi="Arial"/>
          <w:sz w:val="24"/>
          <w:szCs w:val="24"/>
          <w:rtl w:val="0"/>
        </w:rPr>
        <w:t xml:space="preserve">Límites</w:t>
      </w:r>
      <w:r w:rsidDel="00000000" w:rsidR="00000000" w:rsidRPr="00000000">
        <w:rPr>
          <w:rFonts w:ascii="Arial" w:cs="Arial" w:eastAsia="Arial" w:hAnsi="Arial"/>
          <w:sz w:val="24"/>
          <w:szCs w:val="24"/>
          <w:vertAlign w:val="baseline"/>
          <w:rtl w:val="0"/>
        </w:rPr>
        <w:t xml:space="preserve"> del municipio</w:t>
      </w:r>
      <w:r w:rsidDel="00000000" w:rsidR="00000000" w:rsidRPr="00000000">
        <w:rPr>
          <w:rtl w:val="0"/>
        </w:rPr>
      </w:r>
    </w:p>
    <w:p w:rsidR="00000000" w:rsidDel="00000000" w:rsidP="00000000" w:rsidRDefault="00000000" w:rsidRPr="00000000" w14:paraId="0000000D">
      <w:pPr>
        <w:tabs>
          <w:tab w:val="left" w:pos="284"/>
        </w:tabs>
        <w:spacing w:after="0" w:line="240" w:lineRule="auto"/>
        <w:ind w:left="142" w:firstLine="0"/>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Pr>
        <w:drawing>
          <wp:inline distB="0" distT="0" distL="114300" distR="114300">
            <wp:extent cx="1223645" cy="1740535"/>
            <wp:effectExtent b="0" l="0" r="0" t="0"/>
            <wp:docPr id="1041"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1223645" cy="174053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tabs>
          <w:tab w:val="left" w:pos="284"/>
        </w:tabs>
        <w:spacing w:after="0" w:line="240" w:lineRule="auto"/>
        <w:ind w:left="142" w:firstLine="0"/>
        <w:jc w:val="both"/>
        <w:rPr>
          <w:rFonts w:ascii="Arial" w:cs="Arial" w:eastAsia="Arial" w:hAnsi="Arial"/>
          <w:b w:val="0"/>
          <w:sz w:val="18"/>
          <w:szCs w:val="18"/>
          <w:vertAlign w:val="baseline"/>
        </w:rPr>
      </w:pPr>
      <w:hyperlink r:id="rId21">
        <w:r w:rsidDel="00000000" w:rsidR="00000000" w:rsidRPr="00000000">
          <w:rPr>
            <w:rFonts w:ascii="Arial" w:cs="Arial" w:eastAsia="Arial" w:hAnsi="Arial"/>
            <w:b w:val="1"/>
            <w:color w:val="0000ff"/>
            <w:sz w:val="18"/>
            <w:szCs w:val="18"/>
            <w:u w:val="single"/>
            <w:vertAlign w:val="baseline"/>
            <w:rtl w:val="0"/>
          </w:rPr>
          <w:t xml:space="preserve">https://www.google.com/maps/place/Villapinz%C3%B3n,+Cundinamarca/@5.2152244,-73.6027092,14.5</w:t>
        </w:r>
      </w:hyperlink>
      <w:r w:rsidDel="00000000" w:rsidR="00000000" w:rsidRPr="00000000">
        <w:rPr>
          <w:rtl w:val="0"/>
        </w:rPr>
      </w:r>
    </w:p>
    <w:p w:rsidR="00000000" w:rsidDel="00000000" w:rsidP="00000000" w:rsidRDefault="00000000" w:rsidRPr="00000000" w14:paraId="0000000F">
      <w:pPr>
        <w:tabs>
          <w:tab w:val="left" w:pos="284"/>
        </w:tabs>
        <w:spacing w:after="0" w:line="240" w:lineRule="auto"/>
        <w:ind w:left="142" w:firstLine="0"/>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0">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1">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Municipio:</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sz w:val="24"/>
          <w:szCs w:val="24"/>
          <w:rtl w:val="0"/>
        </w:rPr>
        <w:t xml:space="preserve">VILLAPINZÓN</w:t>
      </w:r>
      <w:r w:rsidDel="00000000" w:rsidR="00000000" w:rsidRPr="00000000">
        <w:rPr>
          <w:rtl w:val="0"/>
        </w:rPr>
      </w:r>
    </w:p>
    <w:p w:rsidR="00000000" w:rsidDel="00000000" w:rsidP="00000000" w:rsidRDefault="00000000" w:rsidRPr="00000000" w14:paraId="00000012">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3">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Vereda: </w:t>
      </w:r>
      <w:r w:rsidDel="00000000" w:rsidR="00000000" w:rsidRPr="00000000">
        <w:rPr>
          <w:rFonts w:ascii="Arial" w:cs="Arial" w:eastAsia="Arial" w:hAnsi="Arial"/>
          <w:sz w:val="24"/>
          <w:szCs w:val="24"/>
          <w:vertAlign w:val="baseline"/>
          <w:rtl w:val="0"/>
        </w:rPr>
        <w:t xml:space="preserve">Sector de la villa olímpica </w:t>
      </w:r>
      <w:r w:rsidDel="00000000" w:rsidR="00000000" w:rsidRPr="00000000">
        <w:rPr>
          <w:rtl w:val="0"/>
        </w:rPr>
      </w:r>
    </w:p>
    <w:p w:rsidR="00000000" w:rsidDel="00000000" w:rsidP="00000000" w:rsidRDefault="00000000" w:rsidRPr="00000000" w14:paraId="00000014">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Nombre del Predio: </w:t>
      </w:r>
      <w:r w:rsidDel="00000000" w:rsidR="00000000" w:rsidRPr="00000000">
        <w:rPr>
          <w:rFonts w:ascii="Arial" w:cs="Arial" w:eastAsia="Arial" w:hAnsi="Arial"/>
          <w:sz w:val="24"/>
          <w:szCs w:val="24"/>
          <w:vertAlign w:val="baseline"/>
          <w:rtl w:val="0"/>
        </w:rPr>
        <w:t xml:space="preserve">El </w:t>
      </w:r>
      <w:r w:rsidDel="00000000" w:rsidR="00000000" w:rsidRPr="00000000">
        <w:rPr>
          <w:rFonts w:ascii="Arial" w:cs="Arial" w:eastAsia="Arial" w:hAnsi="Arial"/>
          <w:sz w:val="24"/>
          <w:szCs w:val="24"/>
          <w:rtl w:val="0"/>
        </w:rPr>
        <w:t xml:space="preserve">E</w:t>
      </w:r>
      <w:r w:rsidDel="00000000" w:rsidR="00000000" w:rsidRPr="00000000">
        <w:rPr>
          <w:rFonts w:ascii="Arial" w:cs="Arial" w:eastAsia="Arial" w:hAnsi="Arial"/>
          <w:sz w:val="24"/>
          <w:szCs w:val="24"/>
          <w:vertAlign w:val="baseline"/>
          <w:rtl w:val="0"/>
        </w:rPr>
        <w:t xml:space="preserve">ncanto</w:t>
      </w:r>
      <w:r w:rsidDel="00000000" w:rsidR="00000000" w:rsidRPr="00000000">
        <w:rPr>
          <w:rtl w:val="0"/>
        </w:rPr>
      </w:r>
    </w:p>
    <w:p w:rsidR="00000000" w:rsidDel="00000000" w:rsidP="00000000" w:rsidRDefault="00000000" w:rsidRPr="00000000" w14:paraId="00000015">
      <w:pPr>
        <w:tabs>
          <w:tab w:val="left" w:pos="284"/>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6">
      <w:pPr>
        <w:tabs>
          <w:tab w:val="left" w:pos="0"/>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Coordenadas:       X </w:t>
      </w:r>
      <w:r w:rsidDel="00000000" w:rsidR="00000000" w:rsidRPr="00000000">
        <w:rPr>
          <w:rFonts w:ascii="Arial" w:cs="Arial" w:eastAsia="Arial" w:hAnsi="Arial"/>
          <w:sz w:val="24"/>
          <w:szCs w:val="24"/>
          <w:vertAlign w:val="baseline"/>
          <w:rtl w:val="0"/>
        </w:rPr>
        <w:t xml:space="preserve">5°.22402</w:t>
      </w:r>
      <w:r w:rsidDel="00000000" w:rsidR="00000000" w:rsidRPr="00000000">
        <w:rPr>
          <w:rFonts w:ascii="Arial" w:cs="Arial" w:eastAsia="Arial" w:hAnsi="Arial"/>
          <w:b w:val="1"/>
          <w:sz w:val="24"/>
          <w:szCs w:val="24"/>
          <w:vertAlign w:val="baseline"/>
          <w:rtl w:val="0"/>
        </w:rPr>
        <w:t xml:space="preserve">   Y </w:t>
      </w:r>
      <w:r w:rsidDel="00000000" w:rsidR="00000000" w:rsidRPr="00000000">
        <w:rPr>
          <w:rFonts w:ascii="Arial" w:cs="Arial" w:eastAsia="Arial" w:hAnsi="Arial"/>
          <w:sz w:val="24"/>
          <w:szCs w:val="24"/>
          <w:vertAlign w:val="baseline"/>
          <w:rtl w:val="0"/>
        </w:rPr>
        <w:t xml:space="preserve">-73°.59276</w:t>
      </w:r>
      <w:r w:rsidDel="00000000" w:rsidR="00000000" w:rsidRPr="00000000">
        <w:rPr>
          <w:rtl w:val="0"/>
        </w:rPr>
      </w:r>
    </w:p>
    <w:p w:rsidR="00000000" w:rsidDel="00000000" w:rsidP="00000000" w:rsidRDefault="00000000" w:rsidRPr="00000000" w14:paraId="00000017">
      <w:pPr>
        <w:tabs>
          <w:tab w:val="left" w:pos="0"/>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8">
      <w:pPr>
        <w:tabs>
          <w:tab w:val="left" w:pos="0"/>
        </w:tabs>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Altitud (m.s.n.m): </w:t>
      </w:r>
      <w:r w:rsidDel="00000000" w:rsidR="00000000" w:rsidRPr="00000000">
        <w:rPr>
          <w:rFonts w:ascii="Arial" w:cs="Arial" w:eastAsia="Arial" w:hAnsi="Arial"/>
          <w:sz w:val="24"/>
          <w:szCs w:val="24"/>
          <w:vertAlign w:val="baseline"/>
          <w:rtl w:val="0"/>
        </w:rPr>
        <w:t xml:space="preserve">En la visita técnica se puede calcular una altitud media de la cabecera municipal es de 2715 </w:t>
      </w:r>
      <w:hyperlink r:id="rId22">
        <w:r w:rsidDel="00000000" w:rsidR="00000000" w:rsidRPr="00000000">
          <w:rPr>
            <w:rFonts w:ascii="Arial" w:cs="Arial" w:eastAsia="Arial" w:hAnsi="Arial"/>
            <w:sz w:val="24"/>
            <w:szCs w:val="24"/>
            <w:vertAlign w:val="baseline"/>
            <w:rtl w:val="0"/>
          </w:rPr>
          <w:t xml:space="preserve">m s. n. m.</w:t>
        </w:r>
      </w:hyperlink>
      <w:r w:rsidDel="00000000" w:rsidR="00000000" w:rsidRPr="00000000">
        <w:rPr>
          <w:rFonts w:ascii="Arial" w:cs="Arial" w:eastAsia="Arial" w:hAnsi="Arial"/>
          <w:sz w:val="24"/>
          <w:szCs w:val="24"/>
          <w:vertAlign w:val="baseline"/>
          <w:rtl w:val="0"/>
        </w:rPr>
        <w:t xml:space="preserve">, y en la zona de la villa olímpica donde se implementara el vivero forestal es de 2730 </w:t>
      </w:r>
      <w:hyperlink r:id="rId23">
        <w:r w:rsidDel="00000000" w:rsidR="00000000" w:rsidRPr="00000000">
          <w:rPr>
            <w:rFonts w:ascii="Arial" w:cs="Arial" w:eastAsia="Arial" w:hAnsi="Arial"/>
            <w:sz w:val="24"/>
            <w:szCs w:val="24"/>
            <w:vertAlign w:val="baseline"/>
            <w:rtl w:val="0"/>
          </w:rPr>
          <w:t xml:space="preserve">m s. n. m.</w:t>
        </w:r>
      </w:hyperlink>
      <w:r w:rsidDel="00000000" w:rsidR="00000000" w:rsidRPr="00000000">
        <w:rPr>
          <w:rFonts w:ascii="Arial" w:cs="Arial" w:eastAsia="Arial" w:hAnsi="Arial"/>
          <w:sz w:val="24"/>
          <w:szCs w:val="24"/>
          <w:vertAlign w:val="baseline"/>
          <w:rtl w:val="0"/>
        </w:rPr>
        <w:t xml:space="preserve"> Con una temperatura promedio de 14</w:t>
      </w:r>
      <w:hyperlink r:id="rId24">
        <w:r w:rsidDel="00000000" w:rsidR="00000000" w:rsidRPr="00000000">
          <w:rPr>
            <w:rFonts w:ascii="Arial" w:cs="Arial" w:eastAsia="Arial" w:hAnsi="Arial"/>
            <w:sz w:val="24"/>
            <w:szCs w:val="24"/>
            <w:vertAlign w:val="baseline"/>
            <w:rtl w:val="0"/>
          </w:rPr>
          <w:t xml:space="preserve">°C</w:t>
        </w:r>
      </w:hyperlink>
      <w:r w:rsidDel="00000000" w:rsidR="00000000" w:rsidRPr="00000000">
        <w:rPr>
          <w:rFonts w:ascii="Arial" w:cs="Arial" w:eastAsia="Arial" w:hAnsi="Arial"/>
          <w:sz w:val="24"/>
          <w:szCs w:val="24"/>
          <w:vertAlign w:val="baseline"/>
          <w:rtl w:val="0"/>
        </w:rPr>
        <w:t xml:space="preserve">. </w:t>
      </w:r>
    </w:p>
    <w:p w:rsidR="00000000" w:rsidDel="00000000" w:rsidP="00000000" w:rsidRDefault="00000000" w:rsidRPr="00000000" w14:paraId="00000019">
      <w:pPr>
        <w:tabs>
          <w:tab w:val="left" w:pos="0"/>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A">
      <w:pPr>
        <w:tabs>
          <w:tab w:val="left" w:pos="0"/>
        </w:tabs>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Área disponible (ha): </w:t>
      </w:r>
      <w:r w:rsidDel="00000000" w:rsidR="00000000" w:rsidRPr="00000000">
        <w:rPr>
          <w:rFonts w:ascii="Arial" w:cs="Arial" w:eastAsia="Arial" w:hAnsi="Arial"/>
          <w:sz w:val="24"/>
          <w:szCs w:val="24"/>
          <w:vertAlign w:val="baseline"/>
          <w:rtl w:val="0"/>
        </w:rPr>
        <w:t xml:space="preserve">40mts X 40mts: 1600m² apta y disponible</w:t>
      </w:r>
      <w:r w:rsidDel="00000000" w:rsidR="00000000" w:rsidRPr="00000000">
        <w:rPr>
          <w:rtl w:val="0"/>
        </w:rPr>
      </w:r>
    </w:p>
    <w:p w:rsidR="00000000" w:rsidDel="00000000" w:rsidP="00000000" w:rsidRDefault="00000000" w:rsidRPr="00000000" w14:paraId="0000001B">
      <w:pPr>
        <w:tabs>
          <w:tab w:val="left" w:pos="0"/>
        </w:tabs>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Acceso al predio (distancia, cart. vía): Topografía (pendiente aprox</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predio propuesto para el vivero de </w:t>
      </w:r>
      <w:r w:rsidDel="00000000" w:rsidR="00000000" w:rsidRPr="00000000">
        <w:rPr>
          <w:rFonts w:ascii="Arial" w:cs="Arial" w:eastAsia="Arial" w:hAnsi="Arial"/>
          <w:sz w:val="24"/>
          <w:szCs w:val="24"/>
          <w:rtl w:val="0"/>
        </w:rPr>
        <w:t xml:space="preserve">Villapinzón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tiene una localización estratégica sector de la villa olímpica, muy cerca de la vía RUTA nacional 55 Bogotá- Tunja en un recorrido terrestre de la alcaldía municipal aproximado de 5 minutos; la vía de acceso es destapada, en buen estado.</w:t>
      </w: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4"/>
          <w:szCs w:val="24"/>
          <w:highlight w:val="white"/>
          <w:vertAlign w:val="baseline"/>
        </w:rPr>
      </w:pPr>
      <w:r w:rsidDel="00000000" w:rsidR="00000000" w:rsidRPr="00000000">
        <w:rPr>
          <w:rFonts w:ascii="Arial" w:cs="Arial" w:eastAsia="Arial" w:hAnsi="Arial"/>
          <w:b w:val="1"/>
          <w:sz w:val="24"/>
          <w:szCs w:val="24"/>
          <w:vertAlign w:val="baseline"/>
          <w:rtl w:val="0"/>
        </w:rPr>
        <w:t xml:space="preserve">Clima (carácter. Básicas):</w:t>
      </w:r>
      <w:r w:rsidDel="00000000" w:rsidR="00000000" w:rsidRPr="00000000">
        <w:rPr>
          <w:rFonts w:ascii="Arial" w:cs="Arial" w:eastAsia="Arial" w:hAnsi="Arial"/>
          <w:sz w:val="24"/>
          <w:szCs w:val="24"/>
          <w:vertAlign w:val="baseline"/>
          <w:rtl w:val="0"/>
        </w:rPr>
        <w:t xml:space="preserve"> Al momento del recorrido técnico de diagnóstico y caracterización podemos decir que 14</w:t>
      </w:r>
      <w:hyperlink r:id="rId25">
        <w:r w:rsidDel="00000000" w:rsidR="00000000" w:rsidRPr="00000000">
          <w:rPr>
            <w:rFonts w:ascii="Arial" w:cs="Arial" w:eastAsia="Arial" w:hAnsi="Arial"/>
            <w:sz w:val="24"/>
            <w:szCs w:val="24"/>
            <w:vertAlign w:val="baseline"/>
            <w:rtl w:val="0"/>
          </w:rPr>
          <w:t xml:space="preserve">°C</w:t>
        </w:r>
      </w:hyperlink>
      <w:r w:rsidDel="00000000" w:rsidR="00000000" w:rsidRPr="00000000">
        <w:rPr>
          <w:rFonts w:ascii="Arial" w:cs="Arial" w:eastAsia="Arial" w:hAnsi="Arial"/>
          <w:sz w:val="24"/>
          <w:szCs w:val="24"/>
          <w:vertAlign w:val="baseline"/>
          <w:rtl w:val="0"/>
        </w:rPr>
        <w:t xml:space="preserve"> en el sitio definitivo del vivero, cielo parcialmente nublado. </w:t>
      </w:r>
      <w:r w:rsidDel="00000000" w:rsidR="00000000" w:rsidRPr="00000000">
        <w:rPr>
          <w:rFonts w:ascii="Arial" w:cs="Arial" w:eastAsia="Arial" w:hAnsi="Arial"/>
          <w:sz w:val="24"/>
          <w:szCs w:val="24"/>
          <w:highlight w:val="white"/>
          <w:vertAlign w:val="baseline"/>
          <w:rtl w:val="0"/>
        </w:rPr>
        <w:t xml:space="preserve">En Villapinzón, los veranos son largos y frescos, los inviernos son cortos y fríos y está mojado y nublado todo el año. Durante el transcurso del año, la temperatura generalmente varía de </w:t>
      </w:r>
      <w:r w:rsidDel="00000000" w:rsidR="00000000" w:rsidRPr="00000000">
        <w:rPr>
          <w:rFonts w:ascii="Arial" w:cs="Arial" w:eastAsia="Arial" w:hAnsi="Arial"/>
          <w:i w:val="0"/>
          <w:sz w:val="24"/>
          <w:szCs w:val="24"/>
          <w:highlight w:val="white"/>
          <w:vertAlign w:val="baseline"/>
          <w:rtl w:val="0"/>
        </w:rPr>
        <w:t xml:space="preserve">5 °C</w:t>
      </w:r>
      <w:r w:rsidDel="00000000" w:rsidR="00000000" w:rsidRPr="00000000">
        <w:rPr>
          <w:rFonts w:ascii="Arial" w:cs="Arial" w:eastAsia="Arial" w:hAnsi="Arial"/>
          <w:sz w:val="24"/>
          <w:szCs w:val="24"/>
          <w:highlight w:val="white"/>
          <w:vertAlign w:val="baseline"/>
          <w:rtl w:val="0"/>
        </w:rPr>
        <w:t xml:space="preserve"> a </w:t>
      </w:r>
      <w:r w:rsidDel="00000000" w:rsidR="00000000" w:rsidRPr="00000000">
        <w:rPr>
          <w:rFonts w:ascii="Arial" w:cs="Arial" w:eastAsia="Arial" w:hAnsi="Arial"/>
          <w:i w:val="0"/>
          <w:sz w:val="24"/>
          <w:szCs w:val="24"/>
          <w:highlight w:val="white"/>
          <w:vertAlign w:val="baseline"/>
          <w:rtl w:val="0"/>
        </w:rPr>
        <w:t xml:space="preserve">17 °C</w:t>
      </w:r>
      <w:r w:rsidDel="00000000" w:rsidR="00000000" w:rsidRPr="00000000">
        <w:rPr>
          <w:rFonts w:ascii="Arial" w:cs="Arial" w:eastAsia="Arial" w:hAnsi="Arial"/>
          <w:sz w:val="24"/>
          <w:szCs w:val="24"/>
          <w:highlight w:val="white"/>
          <w:vertAlign w:val="baseline"/>
          <w:rtl w:val="0"/>
        </w:rPr>
        <w:t xml:space="preserve"> y rara vez baja a menos de </w:t>
      </w:r>
      <w:r w:rsidDel="00000000" w:rsidR="00000000" w:rsidRPr="00000000">
        <w:rPr>
          <w:rFonts w:ascii="Arial" w:cs="Arial" w:eastAsia="Arial" w:hAnsi="Arial"/>
          <w:i w:val="0"/>
          <w:sz w:val="24"/>
          <w:szCs w:val="24"/>
          <w:highlight w:val="white"/>
          <w:vertAlign w:val="baseline"/>
          <w:rtl w:val="0"/>
        </w:rPr>
        <w:t xml:space="preserve">0 °C</w:t>
      </w:r>
      <w:r w:rsidDel="00000000" w:rsidR="00000000" w:rsidRPr="00000000">
        <w:rPr>
          <w:rFonts w:ascii="Arial" w:cs="Arial" w:eastAsia="Arial" w:hAnsi="Arial"/>
          <w:sz w:val="24"/>
          <w:szCs w:val="24"/>
          <w:highlight w:val="white"/>
          <w:vertAlign w:val="baseline"/>
          <w:rtl w:val="0"/>
        </w:rPr>
        <w:t xml:space="preserve"> o sube a más de </w:t>
      </w:r>
      <w:r w:rsidDel="00000000" w:rsidR="00000000" w:rsidRPr="00000000">
        <w:rPr>
          <w:rFonts w:ascii="Arial" w:cs="Arial" w:eastAsia="Arial" w:hAnsi="Arial"/>
          <w:i w:val="0"/>
          <w:sz w:val="24"/>
          <w:szCs w:val="24"/>
          <w:highlight w:val="white"/>
          <w:vertAlign w:val="baseline"/>
          <w:rtl w:val="0"/>
        </w:rPr>
        <w:t xml:space="preserve">19 °C</w:t>
      </w:r>
      <w:r w:rsidDel="00000000" w:rsidR="00000000" w:rsidRPr="00000000">
        <w:rPr>
          <w:rFonts w:ascii="Arial" w:cs="Arial" w:eastAsia="Arial" w:hAnsi="Arial"/>
          <w:sz w:val="24"/>
          <w:szCs w:val="24"/>
          <w:highlight w:val="white"/>
          <w:vertAlign w:val="baseline"/>
          <w:rtl w:val="0"/>
        </w:rPr>
        <w:t xml:space="preserve">. (</w:t>
      </w:r>
      <w:hyperlink r:id="rId26">
        <w:r w:rsidDel="00000000" w:rsidR="00000000" w:rsidRPr="00000000">
          <w:rPr>
            <w:rFonts w:ascii="Arial" w:cs="Arial" w:eastAsia="Arial" w:hAnsi="Arial"/>
            <w:color w:val="0000ff"/>
            <w:sz w:val="24"/>
            <w:szCs w:val="24"/>
            <w:highlight w:val="white"/>
            <w:u w:val="single"/>
            <w:vertAlign w:val="baseline"/>
            <w:rtl w:val="0"/>
          </w:rPr>
          <w:t xml:space="preserve">https://es.weatherspark.com/y/24305/Clima-promedio-en-Villapinz%C3%B3n-Colombia-durante-todo-el-a%C3%B1o</w:t>
        </w:r>
      </w:hyperlink>
      <w:r w:rsidDel="00000000" w:rsidR="00000000" w:rsidRPr="00000000">
        <w:rPr>
          <w:rFonts w:ascii="Arial" w:cs="Arial" w:eastAsia="Arial" w:hAnsi="Arial"/>
          <w:sz w:val="24"/>
          <w:szCs w:val="24"/>
          <w:highlight w:val="white"/>
          <w:vertAlign w:val="baseline"/>
          <w:rtl w:val="0"/>
        </w:rPr>
        <w:t xml:space="preserve">)</w:t>
      </w:r>
    </w:p>
    <w:p w:rsidR="00000000" w:rsidDel="00000000" w:rsidP="00000000" w:rsidRDefault="00000000" w:rsidRPr="00000000" w14:paraId="0000001F">
      <w:pPr>
        <w:numPr>
          <w:ilvl w:val="0"/>
          <w:numId w:val="1"/>
        </w:numPr>
        <w:shd w:fill="ffffff" w:val="clear"/>
        <w:spacing w:after="15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Zona de vida (consultar mapa): </w:t>
      </w:r>
      <w:r w:rsidDel="00000000" w:rsidR="00000000" w:rsidRPr="00000000">
        <w:rPr>
          <w:rFonts w:ascii="Arial" w:cs="Arial" w:eastAsia="Arial" w:hAnsi="Arial"/>
          <w:color w:val="000000"/>
          <w:vertAlign w:val="baseline"/>
          <w:rtl w:val="0"/>
        </w:rPr>
        <w:t xml:space="preserve"> La zona del predio se localiza en bosque Andino templado frio, húmedo premontano (bh-Pm); en alturas entre 2.000 y 4.000 m.s.n.m. temperatura media anual entre 10 a 17 °C.</w:t>
      </w:r>
      <w:r w:rsidDel="00000000" w:rsidR="00000000" w:rsidRPr="00000000">
        <w:rPr>
          <w:rtl w:val="0"/>
        </w:rPr>
      </w:r>
    </w:p>
    <w:p w:rsidR="00000000" w:rsidDel="00000000" w:rsidP="00000000" w:rsidRDefault="00000000" w:rsidRPr="00000000" w14:paraId="00000020">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Uso del suelo actual (tipo de cobertura vegetal): </w:t>
      </w:r>
      <w:r w:rsidDel="00000000" w:rsidR="00000000" w:rsidRPr="00000000">
        <w:rPr>
          <w:rFonts w:ascii="Arial" w:cs="Arial" w:eastAsia="Arial" w:hAnsi="Arial"/>
          <w:sz w:val="24"/>
          <w:szCs w:val="24"/>
          <w:vertAlign w:val="baseline"/>
          <w:rtl w:val="0"/>
        </w:rPr>
        <w:t xml:space="preserve">Se anexa uso del suelo emitido por planeación municipal. Al momento de la visita técnica se puede observar material vegetal nativo, pasto gramínea, </w:t>
      </w:r>
      <w:r w:rsidDel="00000000" w:rsidR="00000000" w:rsidRPr="00000000">
        <w:rPr>
          <w:rFonts w:ascii="Arial" w:cs="Arial" w:eastAsia="Arial" w:hAnsi="Arial"/>
          <w:sz w:val="24"/>
          <w:szCs w:val="24"/>
          <w:rtl w:val="0"/>
        </w:rPr>
        <w:t xml:space="preserve">árboles</w:t>
      </w:r>
      <w:r w:rsidDel="00000000" w:rsidR="00000000" w:rsidRPr="00000000">
        <w:rPr>
          <w:rFonts w:ascii="Arial" w:cs="Arial" w:eastAsia="Arial" w:hAnsi="Arial"/>
          <w:sz w:val="24"/>
          <w:szCs w:val="24"/>
          <w:vertAlign w:val="baseline"/>
          <w:rtl w:val="0"/>
        </w:rPr>
        <w:t xml:space="preserve"> de porte alto a su alrededor ya que la ronda del </w:t>
      </w:r>
      <w:r w:rsidDel="00000000" w:rsidR="00000000" w:rsidRPr="00000000">
        <w:rPr>
          <w:rFonts w:ascii="Arial" w:cs="Arial" w:eastAsia="Arial" w:hAnsi="Arial"/>
          <w:sz w:val="24"/>
          <w:szCs w:val="24"/>
          <w:rtl w:val="0"/>
        </w:rPr>
        <w:t xml:space="preserve">río</w:t>
      </w:r>
      <w:r w:rsidDel="00000000" w:rsidR="00000000" w:rsidRPr="00000000">
        <w:rPr>
          <w:rFonts w:ascii="Arial" w:cs="Arial" w:eastAsia="Arial" w:hAnsi="Arial"/>
          <w:sz w:val="24"/>
          <w:szCs w:val="24"/>
          <w:vertAlign w:val="baseline"/>
          <w:rtl w:val="0"/>
        </w:rPr>
        <w:t xml:space="preserve"> Bogotá bordea el lote, suelo en recuperación y aptos para la implementación del vivero forestal.</w:t>
      </w:r>
    </w:p>
    <w:p w:rsidR="00000000" w:rsidDel="00000000" w:rsidP="00000000" w:rsidRDefault="00000000" w:rsidRPr="00000000" w14:paraId="00000021">
      <w:pPr>
        <w:spacing w:after="0" w:line="240" w:lineRule="auto"/>
        <w:ind w:left="284"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2">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Calidad del suelo (tipo de suelo, afectación, carácter. físicas): </w:t>
      </w:r>
      <w:r w:rsidDel="00000000" w:rsidR="00000000" w:rsidRPr="00000000">
        <w:rPr>
          <w:rFonts w:ascii="Arial" w:cs="Arial" w:eastAsia="Arial" w:hAnsi="Arial"/>
          <w:sz w:val="24"/>
          <w:szCs w:val="24"/>
          <w:vertAlign w:val="baseline"/>
          <w:rtl w:val="0"/>
        </w:rPr>
        <w:t xml:space="preserve">Se observa en la visita técnica de diagnóstico que posee un suelo poco profundo (10- 50cm), pesado, limoso, terreno plano, con buenas vías de acceso, retención de humedad buena.</w:t>
      </w:r>
    </w:p>
    <w:p w:rsidR="00000000" w:rsidDel="00000000" w:rsidP="00000000" w:rsidRDefault="00000000" w:rsidRPr="00000000" w14:paraId="00000023">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24">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Servicios públicos disponibles: </w:t>
      </w:r>
      <w:r w:rsidDel="00000000" w:rsidR="00000000" w:rsidRPr="00000000">
        <w:rPr>
          <w:rFonts w:ascii="Arial" w:cs="Arial" w:eastAsia="Arial" w:hAnsi="Arial"/>
          <w:sz w:val="24"/>
          <w:szCs w:val="24"/>
          <w:vertAlign w:val="baseline"/>
          <w:rtl w:val="0"/>
        </w:rPr>
        <w:t xml:space="preserve">Se anexa certificado de disponibilidad de servicios emitida por la alcaldía municipal, según lo observado al momento de la visita si cumple.</w:t>
      </w:r>
    </w:p>
    <w:p w:rsidR="00000000" w:rsidDel="00000000" w:rsidP="00000000" w:rsidRDefault="00000000" w:rsidRPr="00000000" w14:paraId="00000025">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26">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Otras observaciones pertinentes (seguridad, cerramiento, población vecina etc: </w:t>
      </w:r>
      <w:r w:rsidDel="00000000" w:rsidR="00000000" w:rsidRPr="00000000">
        <w:rPr>
          <w:rFonts w:ascii="Arial" w:cs="Arial" w:eastAsia="Arial" w:hAnsi="Arial"/>
          <w:sz w:val="24"/>
          <w:szCs w:val="24"/>
          <w:vertAlign w:val="baseline"/>
          <w:rtl w:val="0"/>
        </w:rPr>
        <w:t xml:space="preserve">Se cuenta un lote delimitado por cerca de alambre de púas, óptimo para el vivero forestal, ya que antes allí existía otro vivero de propiedad del municipio, la seguridad es 24/7 según lo charlado con funcionarios de la alcaldía, y junto queda la villa olímpica que es custodiada.</w:t>
      </w:r>
    </w:p>
    <w:p w:rsidR="00000000" w:rsidDel="00000000" w:rsidP="00000000" w:rsidRDefault="00000000" w:rsidRPr="00000000" w14:paraId="00000027">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8">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Consideraciones jurídicas del predio (Matricula Inmobiliaria o cedula catastral): </w:t>
      </w:r>
      <w:r w:rsidDel="00000000" w:rsidR="00000000" w:rsidRPr="00000000">
        <w:rPr>
          <w:rFonts w:ascii="Arial" w:cs="Arial" w:eastAsia="Arial" w:hAnsi="Arial"/>
          <w:sz w:val="24"/>
          <w:szCs w:val="24"/>
          <w:vertAlign w:val="baseline"/>
          <w:rtl w:val="0"/>
        </w:rPr>
        <w:t xml:space="preserve">Concepto emitido por el área jurídica</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numPr>
          <w:ilvl w:val="0"/>
          <w:numId w:val="1"/>
        </w:numPr>
        <w:spacing w:after="0" w:line="240" w:lineRule="auto"/>
        <w:ind w:left="284" w:hanging="284"/>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Concepto técnico del predio (validación del sitio o rechazo): </w:t>
      </w:r>
      <w:r w:rsidDel="00000000" w:rsidR="00000000" w:rsidRPr="00000000">
        <w:rPr>
          <w:rFonts w:ascii="Arial" w:cs="Arial" w:eastAsia="Arial" w:hAnsi="Arial"/>
          <w:sz w:val="24"/>
          <w:szCs w:val="24"/>
          <w:vertAlign w:val="baseline"/>
          <w:rtl w:val="0"/>
        </w:rPr>
        <w:t xml:space="preserve">Podemos decir que el </w:t>
      </w:r>
      <w:r w:rsidDel="00000000" w:rsidR="00000000" w:rsidRPr="00000000">
        <w:rPr>
          <w:rFonts w:ascii="Arial" w:cs="Arial" w:eastAsia="Arial" w:hAnsi="Arial"/>
          <w:vertAlign w:val="baseline"/>
          <w:rtl w:val="0"/>
        </w:rPr>
        <w:t xml:space="preserve">predio El encanto, SI es adecuado para su finalidad, cuenta con una amplia zona y buenos factores agroecológicos para la implementación del vivero forestal.</w:t>
      </w: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Conclusiones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Podemos decir que según lo que observó en la visita técnica al sitio para vivero forestal, es adecuado desde el punto de vista técnico y jurídico, se localiza cerca de las fuentes hídricas y predios montañosos, objeto de reforestaciones, cuenta con personal de manejo y acompañamiento como lo es un </w:t>
      </w:r>
      <w:r w:rsidDel="00000000" w:rsidR="00000000" w:rsidRPr="00000000">
        <w:rPr>
          <w:rFonts w:ascii="Arial" w:cs="Arial" w:eastAsia="Arial" w:hAnsi="Arial"/>
          <w:sz w:val="24"/>
          <w:szCs w:val="24"/>
          <w:rtl w:val="0"/>
        </w:rPr>
        <w:t xml:space="preserve">guardabosque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Concepto jurídico del predio (validación del sitio o rechazo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acuerdo al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CONVENIO INTERADMINISTRATIVO No. 2638 DE FECHA DE 21 DE DICIEMBRE DE 2020, SUSCRITO ENTRE LA CORPORACIÓN AUTÓNOMA REGIONAL DE CUNDINAMARCA - CAR Y LA GOBERNACIÓN DE CUNDINAMARCA - SECRETARIA DEL AMBIENTE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después de realizar los estudios concernientes al pago de impuestos, propietario del predio, información agencia Catastral e/o IGAC, uso del suelo, información sobre extensión del predio y demás necesarios para el desarrollo del proyecto, me permito informar: </w:t>
      </w:r>
    </w:p>
    <w:p w:rsidR="00000000" w:rsidDel="00000000" w:rsidP="00000000" w:rsidRDefault="00000000" w:rsidRPr="00000000" w14:paraId="0000002F">
      <w:pPr>
        <w:spacing w:line="276"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Que el municipio de </w:t>
      </w:r>
      <w:r w:rsidDel="00000000" w:rsidR="00000000" w:rsidRPr="00000000">
        <w:rPr>
          <w:rFonts w:ascii="Arial" w:cs="Arial" w:eastAsia="Arial" w:hAnsi="Arial"/>
          <w:b w:val="1"/>
          <w:vertAlign w:val="baseline"/>
          <w:rtl w:val="0"/>
        </w:rPr>
        <w:t xml:space="preserve">VILLA PINZÓN </w:t>
      </w:r>
      <w:r w:rsidDel="00000000" w:rsidR="00000000" w:rsidRPr="00000000">
        <w:rPr>
          <w:rFonts w:ascii="Arial" w:cs="Arial" w:eastAsia="Arial" w:hAnsi="Arial"/>
          <w:vertAlign w:val="baseline"/>
          <w:rtl w:val="0"/>
        </w:rPr>
        <w:t xml:space="preserve">– Cundinamarca, presentó la siguiente documentación:  </w:t>
      </w:r>
    </w:p>
    <w:tbl>
      <w:tblPr>
        <w:tblStyle w:val="Table1"/>
        <w:tblW w:w="88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1"/>
        <w:gridCol w:w="2633"/>
        <w:gridCol w:w="4814"/>
        <w:gridCol w:w="900"/>
        <w:tblGridChange w:id="0">
          <w:tblGrid>
            <w:gridCol w:w="481"/>
            <w:gridCol w:w="2633"/>
            <w:gridCol w:w="4814"/>
            <w:gridCol w:w="900"/>
          </w:tblGrid>
        </w:tblGridChange>
      </w:tblGrid>
      <w:tr>
        <w:trPr>
          <w:trHeight w:val="274" w:hRule="atLeast"/>
        </w:trPr>
        <w:tc>
          <w:tcPr>
            <w:shd w:fill="a6a6a6" w:val="clear"/>
            <w:vAlign w:val="center"/>
          </w:tcPr>
          <w:p w:rsidR="00000000" w:rsidDel="00000000" w:rsidP="00000000" w:rsidRDefault="00000000" w:rsidRPr="00000000" w14:paraId="00000030">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No.</w:t>
            </w:r>
            <w:r w:rsidDel="00000000" w:rsidR="00000000" w:rsidRPr="00000000">
              <w:rPr>
                <w:rtl w:val="0"/>
              </w:rPr>
            </w:r>
          </w:p>
        </w:tc>
        <w:tc>
          <w:tcPr>
            <w:shd w:fill="a6a6a6" w:val="clear"/>
            <w:vAlign w:val="center"/>
          </w:tcPr>
          <w:p w:rsidR="00000000" w:rsidDel="00000000" w:rsidP="00000000" w:rsidRDefault="00000000" w:rsidRPr="00000000" w14:paraId="00000031">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DOCUMENTACIÓN</w:t>
            </w:r>
            <w:r w:rsidDel="00000000" w:rsidR="00000000" w:rsidRPr="00000000">
              <w:rPr>
                <w:rtl w:val="0"/>
              </w:rPr>
            </w:r>
          </w:p>
        </w:tc>
        <w:tc>
          <w:tcPr>
            <w:shd w:fill="a6a6a6" w:val="clear"/>
            <w:vAlign w:val="center"/>
          </w:tcPr>
          <w:p w:rsidR="00000000" w:rsidDel="00000000" w:rsidP="00000000" w:rsidRDefault="00000000" w:rsidRPr="00000000" w14:paraId="00000032">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ESPECIFICACIÓN</w:t>
            </w:r>
            <w:r w:rsidDel="00000000" w:rsidR="00000000" w:rsidRPr="00000000">
              <w:rPr>
                <w:rtl w:val="0"/>
              </w:rPr>
            </w:r>
          </w:p>
        </w:tc>
        <w:tc>
          <w:tcPr>
            <w:shd w:fill="a6a6a6" w:val="clear"/>
            <w:vAlign w:val="center"/>
          </w:tcPr>
          <w:p w:rsidR="00000000" w:rsidDel="00000000" w:rsidP="00000000" w:rsidRDefault="00000000" w:rsidRPr="00000000" w14:paraId="00000033">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CUMPLE</w:t>
            </w:r>
            <w:r w:rsidDel="00000000" w:rsidR="00000000" w:rsidRPr="00000000">
              <w:rPr>
                <w:rtl w:val="0"/>
              </w:rPr>
            </w:r>
          </w:p>
        </w:tc>
      </w:tr>
      <w:tr>
        <w:trPr>
          <w:trHeight w:val="109" w:hRule="atLeast"/>
        </w:trPr>
        <w:tc>
          <w:tcPr>
            <w:shd w:fill="ffffff" w:val="clear"/>
            <w:vAlign w:val="center"/>
          </w:tcPr>
          <w:p w:rsidR="00000000" w:rsidDel="00000000" w:rsidP="00000000" w:rsidRDefault="00000000" w:rsidRPr="00000000" w14:paraId="00000034">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1</w:t>
            </w:r>
            <w:r w:rsidDel="00000000" w:rsidR="00000000" w:rsidRPr="00000000">
              <w:rPr>
                <w:rtl w:val="0"/>
              </w:rPr>
            </w:r>
          </w:p>
        </w:tc>
        <w:tc>
          <w:tcPr>
            <w:shd w:fill="ffffff" w:val="clear"/>
            <w:vAlign w:val="center"/>
          </w:tcPr>
          <w:p w:rsidR="00000000" w:rsidDel="00000000" w:rsidP="00000000" w:rsidRDefault="00000000" w:rsidRPr="00000000" w14:paraId="00000035">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CARTA DE INTENCIÓN</w:t>
            </w:r>
          </w:p>
        </w:tc>
        <w:tc>
          <w:tcPr>
            <w:shd w:fill="ffffff" w:val="clear"/>
            <w:vAlign w:val="center"/>
          </w:tcPr>
          <w:p w:rsidR="00000000" w:rsidDel="00000000" w:rsidP="00000000" w:rsidRDefault="00000000" w:rsidRPr="00000000" w14:paraId="00000036">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Oficio No. DA-100-156-2021 de fecha abril 27 de 2021.(folios 1)</w:t>
            </w:r>
          </w:p>
        </w:tc>
        <w:tc>
          <w:tcPr>
            <w:shd w:fill="ffffff" w:val="clear"/>
            <w:vAlign w:val="center"/>
          </w:tcPr>
          <w:p w:rsidR="00000000" w:rsidDel="00000000" w:rsidP="00000000" w:rsidRDefault="00000000" w:rsidRPr="00000000" w14:paraId="00000037">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109" w:hRule="atLeast"/>
        </w:trPr>
        <w:tc>
          <w:tcPr>
            <w:shd w:fill="ffffff" w:val="clear"/>
            <w:vAlign w:val="center"/>
          </w:tcPr>
          <w:p w:rsidR="00000000" w:rsidDel="00000000" w:rsidP="00000000" w:rsidRDefault="00000000" w:rsidRPr="00000000" w14:paraId="00000038">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2</w:t>
            </w:r>
            <w:r w:rsidDel="00000000" w:rsidR="00000000" w:rsidRPr="00000000">
              <w:rPr>
                <w:rtl w:val="0"/>
              </w:rPr>
            </w:r>
          </w:p>
        </w:tc>
        <w:tc>
          <w:tcPr>
            <w:shd w:fill="ffffff" w:val="clear"/>
            <w:vAlign w:val="center"/>
          </w:tcPr>
          <w:p w:rsidR="00000000" w:rsidDel="00000000" w:rsidP="00000000" w:rsidRDefault="00000000" w:rsidRPr="00000000" w14:paraId="00000039">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 DE TRADICIÓN Y LIBERTAD</w:t>
            </w:r>
          </w:p>
        </w:tc>
        <w:tc>
          <w:tcPr>
            <w:shd w:fill="ffffff" w:val="clear"/>
            <w:vAlign w:val="center"/>
          </w:tcPr>
          <w:p w:rsidR="00000000" w:rsidDel="00000000" w:rsidP="00000000" w:rsidRDefault="00000000" w:rsidRPr="00000000" w14:paraId="0000003A">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Certificados No. Matrícula: 154-5076 y 154-5075. Impreso 19 de abril de 2021 (folios 3) y 19 de abril de 2021 (folios 3) respectivamente. </w:t>
            </w:r>
          </w:p>
        </w:tc>
        <w:tc>
          <w:tcPr>
            <w:shd w:fill="ffffff" w:val="clear"/>
            <w:vAlign w:val="center"/>
          </w:tcPr>
          <w:p w:rsidR="00000000" w:rsidDel="00000000" w:rsidP="00000000" w:rsidRDefault="00000000" w:rsidRPr="00000000" w14:paraId="0000003B">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211" w:hRule="atLeast"/>
        </w:trPr>
        <w:tc>
          <w:tcPr>
            <w:shd w:fill="ffffff" w:val="clear"/>
            <w:vAlign w:val="center"/>
          </w:tcPr>
          <w:p w:rsidR="00000000" w:rsidDel="00000000" w:rsidP="00000000" w:rsidRDefault="00000000" w:rsidRPr="00000000" w14:paraId="0000003C">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3</w:t>
            </w:r>
            <w:r w:rsidDel="00000000" w:rsidR="00000000" w:rsidRPr="00000000">
              <w:rPr>
                <w:rtl w:val="0"/>
              </w:rPr>
            </w:r>
          </w:p>
        </w:tc>
        <w:tc>
          <w:tcPr>
            <w:shd w:fill="ffffff" w:val="clear"/>
            <w:vAlign w:val="center"/>
          </w:tcPr>
          <w:p w:rsidR="00000000" w:rsidDel="00000000" w:rsidP="00000000" w:rsidRDefault="00000000" w:rsidRPr="00000000" w14:paraId="0000003D">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ESCRITURA PÚBLICA </w:t>
            </w:r>
          </w:p>
        </w:tc>
        <w:tc>
          <w:tcPr>
            <w:shd w:fill="ffffff" w:val="clear"/>
            <w:vAlign w:val="center"/>
          </w:tcPr>
          <w:p w:rsidR="00000000" w:rsidDel="00000000" w:rsidP="00000000" w:rsidRDefault="00000000" w:rsidRPr="00000000" w14:paraId="0000003E">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Escritura Pública No.: </w:t>
            </w:r>
            <w:r w:rsidDel="00000000" w:rsidR="00000000" w:rsidRPr="00000000">
              <w:rPr>
                <w:rFonts w:ascii="Arial" w:cs="Arial" w:eastAsia="Arial" w:hAnsi="Arial"/>
                <w:b w:val="1"/>
                <w:color w:val="000000"/>
                <w:sz w:val="16"/>
                <w:szCs w:val="16"/>
                <w:vertAlign w:val="baseline"/>
                <w:rtl w:val="0"/>
              </w:rPr>
              <w:t xml:space="preserve">471</w:t>
            </w:r>
            <w:r w:rsidDel="00000000" w:rsidR="00000000" w:rsidRPr="00000000">
              <w:rPr>
                <w:rFonts w:ascii="Arial" w:cs="Arial" w:eastAsia="Arial" w:hAnsi="Arial"/>
                <w:color w:val="000000"/>
                <w:sz w:val="16"/>
                <w:szCs w:val="16"/>
                <w:vertAlign w:val="baseline"/>
                <w:rtl w:val="0"/>
              </w:rPr>
              <w:t xml:space="preserve"> del 30 de diciembre 2015 (acto: compraventa) (folios 14).</w:t>
            </w:r>
          </w:p>
        </w:tc>
        <w:tc>
          <w:tcPr>
            <w:shd w:fill="ffffff" w:val="clear"/>
            <w:vAlign w:val="center"/>
          </w:tcPr>
          <w:p w:rsidR="00000000" w:rsidDel="00000000" w:rsidP="00000000" w:rsidRDefault="00000000" w:rsidRPr="00000000" w14:paraId="0000003F">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128" w:hRule="atLeast"/>
        </w:trPr>
        <w:tc>
          <w:tcPr>
            <w:shd w:fill="ffffff" w:val="clear"/>
            <w:vAlign w:val="center"/>
          </w:tcPr>
          <w:p w:rsidR="00000000" w:rsidDel="00000000" w:rsidP="00000000" w:rsidRDefault="00000000" w:rsidRPr="00000000" w14:paraId="00000040">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4</w:t>
            </w:r>
            <w:r w:rsidDel="00000000" w:rsidR="00000000" w:rsidRPr="00000000">
              <w:rPr>
                <w:rtl w:val="0"/>
              </w:rPr>
            </w:r>
          </w:p>
        </w:tc>
        <w:tc>
          <w:tcPr>
            <w:shd w:fill="ffffff" w:val="clear"/>
            <w:vAlign w:val="center"/>
          </w:tcPr>
          <w:p w:rsidR="00000000" w:rsidDel="00000000" w:rsidP="00000000" w:rsidRDefault="00000000" w:rsidRPr="00000000" w14:paraId="00000041">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 CATASTRAL ESPECIAL </w:t>
            </w:r>
          </w:p>
        </w:tc>
        <w:tc>
          <w:tcPr>
            <w:shd w:fill="ffffff" w:val="clear"/>
            <w:vAlign w:val="center"/>
          </w:tcPr>
          <w:p w:rsidR="00000000" w:rsidDel="00000000" w:rsidP="00000000" w:rsidRDefault="00000000" w:rsidRPr="00000000" w14:paraId="00000042">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Fecha: miércoles 21 de abril de 2021. (folios 2)</w:t>
            </w:r>
          </w:p>
        </w:tc>
        <w:tc>
          <w:tcPr>
            <w:shd w:fill="ffffff" w:val="clear"/>
            <w:vAlign w:val="center"/>
          </w:tcPr>
          <w:p w:rsidR="00000000" w:rsidDel="00000000" w:rsidP="00000000" w:rsidRDefault="00000000" w:rsidRPr="00000000" w14:paraId="00000043">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103" w:hRule="atLeast"/>
        </w:trPr>
        <w:tc>
          <w:tcPr>
            <w:shd w:fill="ffffff" w:val="clear"/>
            <w:vAlign w:val="center"/>
          </w:tcPr>
          <w:p w:rsidR="00000000" w:rsidDel="00000000" w:rsidP="00000000" w:rsidRDefault="00000000" w:rsidRPr="00000000" w14:paraId="00000044">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5</w:t>
            </w:r>
            <w:r w:rsidDel="00000000" w:rsidR="00000000" w:rsidRPr="00000000">
              <w:rPr>
                <w:rtl w:val="0"/>
              </w:rPr>
            </w:r>
          </w:p>
        </w:tc>
        <w:tc>
          <w:tcPr>
            <w:shd w:fill="ffffff" w:val="clear"/>
            <w:vAlign w:val="center"/>
          </w:tcPr>
          <w:p w:rsidR="00000000" w:rsidDel="00000000" w:rsidP="00000000" w:rsidRDefault="00000000" w:rsidRPr="00000000" w14:paraId="00000045">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 PAZ Y SALVO IMPUESTO PREDIAL Y/O EXENTO DEL MISMO</w:t>
            </w:r>
          </w:p>
        </w:tc>
        <w:tc>
          <w:tcPr>
            <w:shd w:fill="ffffff" w:val="clear"/>
            <w:vAlign w:val="center"/>
          </w:tcPr>
          <w:p w:rsidR="00000000" w:rsidDel="00000000" w:rsidP="00000000" w:rsidRDefault="00000000" w:rsidRPr="00000000" w14:paraId="00000046">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Se encuentra dentro de los predios exentos según el acuerdo 4 del 2015 instituto de rentas municipal en el artículo 37. (folios 1)</w:t>
            </w:r>
          </w:p>
        </w:tc>
        <w:tc>
          <w:tcPr>
            <w:shd w:fill="ffffff" w:val="clear"/>
            <w:vAlign w:val="center"/>
          </w:tcPr>
          <w:p w:rsidR="00000000" w:rsidDel="00000000" w:rsidP="00000000" w:rsidRDefault="00000000" w:rsidRPr="00000000" w14:paraId="00000047">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77" w:hRule="atLeast"/>
        </w:trPr>
        <w:tc>
          <w:tcPr>
            <w:shd w:fill="ffffff" w:val="clear"/>
            <w:vAlign w:val="center"/>
          </w:tcPr>
          <w:p w:rsidR="00000000" w:rsidDel="00000000" w:rsidP="00000000" w:rsidRDefault="00000000" w:rsidRPr="00000000" w14:paraId="00000048">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6</w:t>
            </w:r>
            <w:r w:rsidDel="00000000" w:rsidR="00000000" w:rsidRPr="00000000">
              <w:rPr>
                <w:rtl w:val="0"/>
              </w:rPr>
            </w:r>
          </w:p>
        </w:tc>
        <w:tc>
          <w:tcPr>
            <w:shd w:fill="ffffff" w:val="clear"/>
            <w:vAlign w:val="center"/>
          </w:tcPr>
          <w:p w:rsidR="00000000" w:rsidDel="00000000" w:rsidP="00000000" w:rsidRDefault="00000000" w:rsidRPr="00000000" w14:paraId="00000049">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 SERVICIO PÚBLICOS (ENERGÍA-AGUA)</w:t>
            </w:r>
          </w:p>
        </w:tc>
        <w:tc>
          <w:tcPr>
            <w:shd w:fill="ffffff" w:val="clear"/>
            <w:vAlign w:val="center"/>
          </w:tcPr>
          <w:p w:rsidR="00000000" w:rsidDel="00000000" w:rsidP="00000000" w:rsidRDefault="00000000" w:rsidRPr="00000000" w14:paraId="0000004A">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Cuenta con infraestructura de servicios públicos de acueducto, de igual manera cuenta con redes de servicio de energía y alumbrado público. (folios 1)</w:t>
            </w:r>
          </w:p>
        </w:tc>
        <w:tc>
          <w:tcPr>
            <w:shd w:fill="ffffff" w:val="clear"/>
            <w:vAlign w:val="center"/>
          </w:tcPr>
          <w:p w:rsidR="00000000" w:rsidDel="00000000" w:rsidP="00000000" w:rsidRDefault="00000000" w:rsidRPr="00000000" w14:paraId="0000004B">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178" w:hRule="atLeast"/>
        </w:trPr>
        <w:tc>
          <w:tcPr>
            <w:shd w:fill="ffffff" w:val="clear"/>
            <w:vAlign w:val="center"/>
          </w:tcPr>
          <w:p w:rsidR="00000000" w:rsidDel="00000000" w:rsidP="00000000" w:rsidRDefault="00000000" w:rsidRPr="00000000" w14:paraId="0000004C">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7</w:t>
            </w:r>
            <w:r w:rsidDel="00000000" w:rsidR="00000000" w:rsidRPr="00000000">
              <w:rPr>
                <w:rtl w:val="0"/>
              </w:rPr>
            </w:r>
          </w:p>
        </w:tc>
        <w:tc>
          <w:tcPr>
            <w:shd w:fill="ffffff" w:val="clear"/>
            <w:vAlign w:val="center"/>
          </w:tcPr>
          <w:p w:rsidR="00000000" w:rsidDel="00000000" w:rsidP="00000000" w:rsidRDefault="00000000" w:rsidRPr="00000000" w14:paraId="0000004D">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CERTIFICADO USO DE SUELO </w:t>
            </w:r>
          </w:p>
        </w:tc>
        <w:tc>
          <w:tcPr>
            <w:shd w:fill="ffffff" w:val="clear"/>
            <w:vAlign w:val="center"/>
          </w:tcPr>
          <w:p w:rsidR="00000000" w:rsidDel="00000000" w:rsidP="00000000" w:rsidRDefault="00000000" w:rsidRPr="00000000" w14:paraId="0000004E">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Uso Principal: Dotacional Grupos I, II y III. (Folios 6). </w:t>
            </w:r>
          </w:p>
        </w:tc>
        <w:tc>
          <w:tcPr>
            <w:shd w:fill="ffffff" w:val="clear"/>
            <w:vAlign w:val="center"/>
          </w:tcPr>
          <w:p w:rsidR="00000000" w:rsidDel="00000000" w:rsidP="00000000" w:rsidRDefault="00000000" w:rsidRPr="00000000" w14:paraId="0000004F">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138" w:hRule="atLeast"/>
        </w:trPr>
        <w:tc>
          <w:tcPr>
            <w:shd w:fill="ffffff" w:val="clear"/>
            <w:vAlign w:val="center"/>
          </w:tcPr>
          <w:p w:rsidR="00000000" w:rsidDel="00000000" w:rsidP="00000000" w:rsidRDefault="00000000" w:rsidRPr="00000000" w14:paraId="00000050">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8</w:t>
            </w:r>
            <w:r w:rsidDel="00000000" w:rsidR="00000000" w:rsidRPr="00000000">
              <w:rPr>
                <w:rtl w:val="0"/>
              </w:rPr>
            </w:r>
          </w:p>
        </w:tc>
        <w:tc>
          <w:tcPr>
            <w:shd w:fill="ffffff" w:val="clear"/>
            <w:vAlign w:val="center"/>
          </w:tcPr>
          <w:p w:rsidR="00000000" w:rsidDel="00000000" w:rsidP="00000000" w:rsidRDefault="00000000" w:rsidRPr="00000000" w14:paraId="00000051">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COPIA DE LA CEDULA DEL PROPIETARIO O TENEDOR</w:t>
            </w:r>
          </w:p>
        </w:tc>
        <w:tc>
          <w:tcPr>
            <w:shd w:fill="ffffff" w:val="clear"/>
            <w:vAlign w:val="center"/>
          </w:tcPr>
          <w:p w:rsidR="00000000" w:rsidDel="00000000" w:rsidP="00000000" w:rsidRDefault="00000000" w:rsidRPr="00000000" w14:paraId="00000052">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Nombre: </w:t>
            </w:r>
            <w:r w:rsidDel="00000000" w:rsidR="00000000" w:rsidRPr="00000000">
              <w:rPr>
                <w:rFonts w:ascii="Arial" w:cs="Arial" w:eastAsia="Arial" w:hAnsi="Arial"/>
                <w:b w:val="1"/>
                <w:color w:val="000000"/>
                <w:sz w:val="16"/>
                <w:szCs w:val="16"/>
                <w:vertAlign w:val="baseline"/>
                <w:rtl w:val="0"/>
              </w:rPr>
              <w:t xml:space="preserve">NELSON JAVIER TORRES ROMERO</w:t>
            </w:r>
            <w:r w:rsidDel="00000000" w:rsidR="00000000" w:rsidRPr="00000000">
              <w:rPr>
                <w:rFonts w:ascii="Arial" w:cs="Arial" w:eastAsia="Arial" w:hAnsi="Arial"/>
                <w:color w:val="000000"/>
                <w:sz w:val="16"/>
                <w:szCs w:val="16"/>
                <w:vertAlign w:val="baseline"/>
                <w:rtl w:val="0"/>
              </w:rPr>
              <w:t xml:space="preserve">; C.C. No. 79.691.741 Exp. Bogotá D.C. (folios 1)</w:t>
            </w:r>
          </w:p>
        </w:tc>
        <w:tc>
          <w:tcPr>
            <w:shd w:fill="ffffff" w:val="clear"/>
            <w:vAlign w:val="center"/>
          </w:tcPr>
          <w:p w:rsidR="00000000" w:rsidDel="00000000" w:rsidP="00000000" w:rsidRDefault="00000000" w:rsidRPr="00000000" w14:paraId="00000053">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501" w:hRule="atLeast"/>
        </w:trPr>
        <w:tc>
          <w:tcPr>
            <w:shd w:fill="ffffff" w:val="clear"/>
            <w:vAlign w:val="center"/>
          </w:tcPr>
          <w:p w:rsidR="00000000" w:rsidDel="00000000" w:rsidP="00000000" w:rsidRDefault="00000000" w:rsidRPr="00000000" w14:paraId="00000054">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9</w:t>
            </w:r>
            <w:r w:rsidDel="00000000" w:rsidR="00000000" w:rsidRPr="00000000">
              <w:rPr>
                <w:rtl w:val="0"/>
              </w:rPr>
            </w:r>
          </w:p>
        </w:tc>
        <w:tc>
          <w:tcPr>
            <w:shd w:fill="ffffff" w:val="clear"/>
            <w:vAlign w:val="center"/>
          </w:tcPr>
          <w:p w:rsidR="00000000" w:rsidDel="00000000" w:rsidP="00000000" w:rsidRDefault="00000000" w:rsidRPr="00000000" w14:paraId="00000055">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ACTA DE POSESIÓN DEL ALCALDE </w:t>
            </w:r>
          </w:p>
        </w:tc>
        <w:tc>
          <w:tcPr>
            <w:shd w:fill="ffffff" w:val="clear"/>
            <w:vAlign w:val="center"/>
          </w:tcPr>
          <w:p w:rsidR="00000000" w:rsidDel="00000000" w:rsidP="00000000" w:rsidRDefault="00000000" w:rsidRPr="00000000" w14:paraId="00000056">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Nombre: </w:t>
            </w:r>
            <w:r w:rsidDel="00000000" w:rsidR="00000000" w:rsidRPr="00000000">
              <w:rPr>
                <w:rFonts w:ascii="Arial" w:cs="Arial" w:eastAsia="Arial" w:hAnsi="Arial"/>
                <w:b w:val="1"/>
                <w:color w:val="000000"/>
                <w:sz w:val="16"/>
                <w:szCs w:val="16"/>
                <w:vertAlign w:val="baseline"/>
                <w:rtl w:val="0"/>
              </w:rPr>
              <w:t xml:space="preserve">NELSON JAVIER TORRES ROMERO. </w:t>
            </w:r>
            <w:r w:rsidDel="00000000" w:rsidR="00000000" w:rsidRPr="00000000">
              <w:rPr>
                <w:rFonts w:ascii="Arial" w:cs="Arial" w:eastAsia="Arial" w:hAnsi="Arial"/>
                <w:color w:val="000000"/>
                <w:sz w:val="16"/>
                <w:szCs w:val="16"/>
                <w:vertAlign w:val="baseline"/>
                <w:rtl w:val="0"/>
              </w:rPr>
              <w:t xml:space="preserve">Fecha: 01de enero de 2020. (Folios 3).</w:t>
            </w:r>
          </w:p>
        </w:tc>
        <w:tc>
          <w:tcPr>
            <w:shd w:fill="ffffff" w:val="clear"/>
            <w:vAlign w:val="center"/>
          </w:tcPr>
          <w:p w:rsidR="00000000" w:rsidDel="00000000" w:rsidP="00000000" w:rsidRDefault="00000000" w:rsidRPr="00000000" w14:paraId="00000057">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r>
        <w:trPr>
          <w:trHeight w:val="638" w:hRule="atLeast"/>
        </w:trPr>
        <w:tc>
          <w:tcPr>
            <w:shd w:fill="ffffff" w:val="clear"/>
            <w:vAlign w:val="center"/>
          </w:tcPr>
          <w:p w:rsidR="00000000" w:rsidDel="00000000" w:rsidP="00000000" w:rsidRDefault="00000000" w:rsidRPr="00000000" w14:paraId="00000058">
            <w:pPr>
              <w:jc w:val="center"/>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10</w:t>
            </w:r>
            <w:r w:rsidDel="00000000" w:rsidR="00000000" w:rsidRPr="00000000">
              <w:rPr>
                <w:rtl w:val="0"/>
              </w:rPr>
            </w:r>
          </w:p>
        </w:tc>
        <w:tc>
          <w:tcPr>
            <w:shd w:fill="ffffff" w:val="clear"/>
            <w:vAlign w:val="center"/>
          </w:tcPr>
          <w:p w:rsidR="00000000" w:rsidDel="00000000" w:rsidP="00000000" w:rsidRDefault="00000000" w:rsidRPr="00000000" w14:paraId="00000059">
            <w:pPr>
              <w:jc w:val="center"/>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RUT ALCALDÍA </w:t>
            </w:r>
          </w:p>
        </w:tc>
        <w:tc>
          <w:tcPr>
            <w:shd w:fill="ffffff" w:val="clear"/>
            <w:vAlign w:val="center"/>
          </w:tcPr>
          <w:p w:rsidR="00000000" w:rsidDel="00000000" w:rsidP="00000000" w:rsidRDefault="00000000" w:rsidRPr="00000000" w14:paraId="0000005A">
            <w:pPr>
              <w:jc w:val="both"/>
              <w:rPr>
                <w:rFonts w:ascii="Arial" w:cs="Arial" w:eastAsia="Arial" w:hAnsi="Arial"/>
                <w:color w:val="000000"/>
                <w:sz w:val="16"/>
                <w:szCs w:val="16"/>
                <w:vertAlign w:val="baseline"/>
              </w:rPr>
            </w:pPr>
            <w:r w:rsidDel="00000000" w:rsidR="00000000" w:rsidRPr="00000000">
              <w:rPr>
                <w:rFonts w:ascii="Arial" w:cs="Arial" w:eastAsia="Arial" w:hAnsi="Arial"/>
                <w:color w:val="000000"/>
                <w:sz w:val="16"/>
                <w:szCs w:val="16"/>
                <w:vertAlign w:val="baseline"/>
                <w:rtl w:val="0"/>
              </w:rPr>
              <w:t xml:space="preserve">NIT. 899999445-3, Razón Social: </w:t>
            </w:r>
            <w:r w:rsidDel="00000000" w:rsidR="00000000" w:rsidRPr="00000000">
              <w:rPr>
                <w:rFonts w:ascii="Arial" w:cs="Arial" w:eastAsia="Arial" w:hAnsi="Arial"/>
                <w:sz w:val="16"/>
                <w:szCs w:val="16"/>
                <w:vertAlign w:val="baseline"/>
                <w:rtl w:val="0"/>
              </w:rPr>
              <w:t xml:space="preserve">municipio de </w:t>
            </w:r>
            <w:r w:rsidDel="00000000" w:rsidR="00000000" w:rsidRPr="00000000">
              <w:rPr>
                <w:rFonts w:ascii="Arial" w:cs="Arial" w:eastAsia="Arial" w:hAnsi="Arial"/>
                <w:b w:val="1"/>
                <w:sz w:val="16"/>
                <w:szCs w:val="16"/>
                <w:vertAlign w:val="baseline"/>
                <w:rtl w:val="0"/>
              </w:rPr>
              <w:t xml:space="preserve">Villa Pinzón </w:t>
            </w:r>
            <w:r w:rsidDel="00000000" w:rsidR="00000000" w:rsidRPr="00000000">
              <w:rPr>
                <w:rFonts w:ascii="Arial" w:cs="Arial" w:eastAsia="Arial" w:hAnsi="Arial"/>
                <w:sz w:val="16"/>
                <w:szCs w:val="16"/>
                <w:vertAlign w:val="baseline"/>
                <w:rtl w:val="0"/>
              </w:rPr>
              <w:t xml:space="preserve">– Cundinamarca, fecha generación documento: 08 de marzo de 2021. </w:t>
            </w:r>
            <w:r w:rsidDel="00000000" w:rsidR="00000000" w:rsidRPr="00000000">
              <w:rPr>
                <w:rFonts w:ascii="Arial" w:cs="Arial" w:eastAsia="Arial" w:hAnsi="Arial"/>
                <w:color w:val="000000"/>
                <w:sz w:val="16"/>
                <w:szCs w:val="16"/>
                <w:vertAlign w:val="baseline"/>
                <w:rtl w:val="0"/>
              </w:rPr>
              <w:t xml:space="preserve">(folios 4)</w:t>
            </w:r>
          </w:p>
        </w:tc>
        <w:tc>
          <w:tcPr>
            <w:shd w:fill="ffffff" w:val="clear"/>
            <w:vAlign w:val="center"/>
          </w:tcPr>
          <w:p w:rsidR="00000000" w:rsidDel="00000000" w:rsidP="00000000" w:rsidRDefault="00000000" w:rsidRPr="00000000" w14:paraId="0000005B">
            <w:pPr>
              <w:jc w:val="center"/>
              <w:rPr>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SI</w:t>
            </w:r>
            <w:r w:rsidDel="00000000" w:rsidR="00000000" w:rsidRPr="00000000">
              <w:rPr>
                <w:rtl w:val="0"/>
              </w:rPr>
            </w:r>
          </w:p>
        </w:tc>
      </w:tr>
    </w:tbl>
    <w:p w:rsidR="00000000" w:rsidDel="00000000" w:rsidP="00000000" w:rsidRDefault="00000000" w:rsidRPr="00000000" w14:paraId="0000005C">
      <w:pPr>
        <w:ind w:left="720" w:firstLine="0"/>
        <w:rPr>
          <w:rFonts w:ascii="Arial" w:cs="Arial" w:eastAsia="Arial" w:hAnsi="Arial"/>
          <w:sz w:val="14"/>
          <w:szCs w:val="14"/>
          <w:vertAlign w:val="baseline"/>
        </w:rPr>
      </w:pPr>
      <w:r w:rsidDel="00000000" w:rsidR="00000000" w:rsidRPr="00000000">
        <w:rPr>
          <w:rtl w:val="0"/>
        </w:rPr>
      </w:r>
    </w:p>
    <w:p w:rsidR="00000000" w:rsidDel="00000000" w:rsidP="00000000" w:rsidRDefault="00000000" w:rsidRPr="00000000" w14:paraId="0000005D">
      <w:pPr>
        <w:ind w:left="720" w:firstLine="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E">
      <w:pPr>
        <w:ind w:left="720" w:firstLine="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 acuerdo a lo anterior, el municipio de </w:t>
      </w:r>
      <w:r w:rsidDel="00000000" w:rsidR="00000000" w:rsidRPr="00000000">
        <w:rPr>
          <w:rFonts w:ascii="Arial" w:cs="Arial" w:eastAsia="Arial" w:hAnsi="Arial"/>
          <w:b w:val="1"/>
          <w:rtl w:val="0"/>
        </w:rPr>
        <w:t xml:space="preserve">VILLAPINZÓN</w:t>
      </w:r>
      <w:r w:rsidDel="00000000" w:rsidR="00000000" w:rsidRPr="00000000">
        <w:rPr>
          <w:rFonts w:ascii="Arial" w:cs="Arial" w:eastAsia="Arial" w:hAnsi="Arial"/>
          <w:b w:val="1"/>
          <w:vertAlign w:val="baseline"/>
          <w:rtl w:val="0"/>
        </w:rPr>
        <w:t xml:space="preserve"> </w:t>
      </w:r>
      <w:r w:rsidDel="00000000" w:rsidR="00000000" w:rsidRPr="00000000">
        <w:rPr>
          <w:rFonts w:ascii="Arial" w:cs="Arial" w:eastAsia="Arial" w:hAnsi="Arial"/>
          <w:vertAlign w:val="baseline"/>
          <w:rtl w:val="0"/>
        </w:rPr>
        <w:t xml:space="preserve">– Cundinamarca </w:t>
      </w:r>
      <w:r w:rsidDel="00000000" w:rsidR="00000000" w:rsidRPr="00000000">
        <w:rPr>
          <w:rFonts w:ascii="Arial" w:cs="Arial" w:eastAsia="Arial" w:hAnsi="Arial"/>
          <w:b w:val="1"/>
          <w:vertAlign w:val="baseline"/>
          <w:rtl w:val="0"/>
        </w:rPr>
        <w:t xml:space="preserve">CUMPLE</w:t>
      </w:r>
      <w:r w:rsidDel="00000000" w:rsidR="00000000" w:rsidRPr="00000000">
        <w:rPr>
          <w:rFonts w:ascii="Arial" w:cs="Arial" w:eastAsia="Arial" w:hAnsi="Arial"/>
          <w:vertAlign w:val="baseline"/>
          <w:rtl w:val="0"/>
        </w:rPr>
        <w:t xml:space="preserve"> con los requisitos en cuanto al pago de impuestos, propietario del predio, información agencia Catastral e/o IGAC, uso del suelo, información sobre extensión del predio y demás necesarios para el desarrollo del proyecto.</w:t>
      </w:r>
    </w:p>
    <w:p w:rsidR="00000000" w:rsidDel="00000000" w:rsidP="00000000" w:rsidRDefault="00000000" w:rsidRPr="00000000" w14:paraId="0000005F">
      <w:pPr>
        <w:spacing w:after="0" w:line="240" w:lineRule="auto"/>
        <w:ind w:left="720"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0">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1">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2">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3">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4">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5">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7">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8">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9">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A">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75">
      <w:pPr>
        <w:spacing w:after="0" w:line="240" w:lineRule="auto"/>
        <w:ind w:left="720" w:firstLine="0"/>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Registro fotográfico – descripción de la evidencia: </w:t>
      </w:r>
      <w:r w:rsidDel="00000000" w:rsidR="00000000" w:rsidRPr="00000000">
        <w:rPr>
          <w:rtl w:val="0"/>
        </w:rPr>
      </w:r>
    </w:p>
    <w:p w:rsidR="00000000" w:rsidDel="00000000" w:rsidP="00000000" w:rsidRDefault="00000000" w:rsidRPr="00000000" w14:paraId="00000076">
      <w:pPr>
        <w:spacing w:after="0" w:line="240" w:lineRule="auto"/>
        <w:jc w:val="both"/>
        <w:rPr>
          <w:rFonts w:ascii="Arial" w:cs="Arial" w:eastAsia="Arial" w:hAnsi="Arial"/>
          <w:b w:val="0"/>
          <w:sz w:val="24"/>
          <w:szCs w:val="24"/>
          <w:vertAlign w:val="baseline"/>
        </w:rPr>
      </w:pPr>
      <w:r w:rsidDel="00000000" w:rsidR="00000000" w:rsidRPr="00000000">
        <w:rPr>
          <w:rtl w:val="0"/>
        </w:rPr>
      </w:r>
    </w:p>
    <w:tbl>
      <w:tblPr>
        <w:tblStyle w:val="Table2"/>
        <w:tblW w:w="94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48"/>
        <w:gridCol w:w="4748"/>
        <w:tblGridChange w:id="0">
          <w:tblGrid>
            <w:gridCol w:w="4748"/>
            <w:gridCol w:w="4748"/>
          </w:tblGrid>
        </w:tblGridChange>
      </w:tblGrid>
      <w:tr>
        <w:trPr>
          <w:trHeight w:val="2997" w:hRule="atLeast"/>
        </w:trPr>
        <w:tc>
          <w:tcPr>
            <w:vAlign w:val="top"/>
          </w:tcPr>
          <w:p w:rsidR="00000000" w:rsidDel="00000000" w:rsidP="00000000" w:rsidRDefault="00000000" w:rsidRPr="00000000" w14:paraId="00000077">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Pr>
              <w:drawing>
                <wp:inline distB="0" distT="0" distL="114300" distR="114300">
                  <wp:extent cx="1386840" cy="1029970"/>
                  <wp:effectExtent b="0" l="0" r="0" t="0"/>
                  <wp:docPr id="1043" name="image11.jpg"/>
                  <a:graphic>
                    <a:graphicData uri="http://schemas.openxmlformats.org/drawingml/2006/picture">
                      <pic:pic>
                        <pic:nvPicPr>
                          <pic:cNvPr id="0" name="image11.jpg"/>
                          <pic:cNvPicPr preferRelativeResize="0"/>
                        </pic:nvPicPr>
                        <pic:blipFill>
                          <a:blip r:embed="rId27"/>
                          <a:srcRect b="0" l="0" r="0" t="0"/>
                          <a:stretch>
                            <a:fillRect/>
                          </a:stretch>
                        </pic:blipFill>
                        <pic:spPr>
                          <a:xfrm>
                            <a:off x="0" y="0"/>
                            <a:ext cx="1386840" cy="1029970"/>
                          </a:xfrm>
                          <a:prstGeom prst="rect"/>
                          <a:ln/>
                        </pic:spPr>
                      </pic:pic>
                    </a:graphicData>
                  </a:graphic>
                </wp:inline>
              </w:drawing>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vertAlign w:val="baseline"/>
              </w:rPr>
              <w:drawing>
                <wp:inline distB="0" distT="0" distL="114300" distR="114300">
                  <wp:extent cx="1413510" cy="1059815"/>
                  <wp:effectExtent b="0" l="0" r="0" t="0"/>
                  <wp:docPr id="1042" name="image14.jpg"/>
                  <a:graphic>
                    <a:graphicData uri="http://schemas.openxmlformats.org/drawingml/2006/picture">
                      <pic:pic>
                        <pic:nvPicPr>
                          <pic:cNvPr id="0" name="image14.jpg"/>
                          <pic:cNvPicPr preferRelativeResize="0"/>
                        </pic:nvPicPr>
                        <pic:blipFill>
                          <a:blip r:embed="rId28"/>
                          <a:srcRect b="0" l="0" r="0" t="0"/>
                          <a:stretch>
                            <a:fillRect/>
                          </a:stretch>
                        </pic:blipFill>
                        <pic:spPr>
                          <a:xfrm>
                            <a:off x="0" y="0"/>
                            <a:ext cx="1413510" cy="105981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Fuente propia:</w:t>
            </w:r>
            <w:r w:rsidDel="00000000" w:rsidR="00000000" w:rsidRPr="00000000">
              <w:rPr>
                <w:rFonts w:ascii="Arial" w:cs="Arial" w:eastAsia="Arial" w:hAnsi="Arial"/>
                <w:sz w:val="24"/>
                <w:szCs w:val="24"/>
                <w:vertAlign w:val="baseline"/>
                <w:rtl w:val="0"/>
              </w:rPr>
              <w:t xml:space="preserve"> Trabajo interinstitucional con técnico de la alcaldía y socialización del convenio 2638.</w:t>
            </w:r>
            <w:r w:rsidDel="00000000" w:rsidR="00000000" w:rsidRPr="00000000">
              <w:rPr>
                <w:rtl w:val="0"/>
              </w:rPr>
            </w:r>
          </w:p>
          <w:p w:rsidR="00000000" w:rsidDel="00000000" w:rsidP="00000000" w:rsidRDefault="00000000" w:rsidRPr="00000000" w14:paraId="00000079">
            <w:pPr>
              <w:spacing w:after="0" w:line="240" w:lineRule="auto"/>
              <w:jc w:val="both"/>
              <w:rPr>
                <w:rFonts w:ascii="Arial" w:cs="Arial" w:eastAsia="Arial" w:hAnsi="Arial"/>
                <w:b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7A">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Pr>
              <w:drawing>
                <wp:inline distB="0" distT="0" distL="114300" distR="114300">
                  <wp:extent cx="1374140" cy="1099185"/>
                  <wp:effectExtent b="0" l="0" r="0" t="0"/>
                  <wp:docPr id="1045" name="image13.jpg"/>
                  <a:graphic>
                    <a:graphicData uri="http://schemas.openxmlformats.org/drawingml/2006/picture">
                      <pic:pic>
                        <pic:nvPicPr>
                          <pic:cNvPr id="0" name="image13.jpg"/>
                          <pic:cNvPicPr preferRelativeResize="0"/>
                        </pic:nvPicPr>
                        <pic:blipFill>
                          <a:blip r:embed="rId29"/>
                          <a:srcRect b="0" l="0" r="0" t="0"/>
                          <a:stretch>
                            <a:fillRect/>
                          </a:stretch>
                        </pic:blipFill>
                        <pic:spPr>
                          <a:xfrm>
                            <a:off x="0" y="0"/>
                            <a:ext cx="1374140" cy="1099185"/>
                          </a:xfrm>
                          <a:prstGeom prst="rect"/>
                          <a:ln/>
                        </pic:spPr>
                      </pic:pic>
                    </a:graphicData>
                  </a:graphic>
                </wp:inline>
              </w:drawing>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vertAlign w:val="baseline"/>
              </w:rPr>
              <w:drawing>
                <wp:inline distB="0" distT="0" distL="114300" distR="114300">
                  <wp:extent cx="1452880" cy="1089660"/>
                  <wp:effectExtent b="0" l="0" r="0" t="0"/>
                  <wp:docPr id="1044" name="image12.jpg"/>
                  <a:graphic>
                    <a:graphicData uri="http://schemas.openxmlformats.org/drawingml/2006/picture">
                      <pic:pic>
                        <pic:nvPicPr>
                          <pic:cNvPr id="0" name="image12.jpg"/>
                          <pic:cNvPicPr preferRelativeResize="0"/>
                        </pic:nvPicPr>
                        <pic:blipFill>
                          <a:blip r:embed="rId30"/>
                          <a:srcRect b="0" l="0" r="0" t="0"/>
                          <a:stretch>
                            <a:fillRect/>
                          </a:stretch>
                        </pic:blipFill>
                        <pic:spPr>
                          <a:xfrm>
                            <a:off x="0" y="0"/>
                            <a:ext cx="1452880" cy="108966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  Fuente propia:</w:t>
            </w:r>
            <w:r w:rsidDel="00000000" w:rsidR="00000000" w:rsidRPr="00000000">
              <w:rPr>
                <w:rFonts w:ascii="Arial" w:cs="Arial" w:eastAsia="Arial" w:hAnsi="Arial"/>
                <w:sz w:val="24"/>
                <w:szCs w:val="24"/>
                <w:vertAlign w:val="baseline"/>
                <w:rtl w:val="0"/>
              </w:rPr>
              <w:t xml:space="preserve"> Visita a predio para vivero en conjunto con funcionario de la Alcaldía.</w:t>
            </w:r>
            <w:r w:rsidDel="00000000" w:rsidR="00000000" w:rsidRPr="00000000">
              <w:rPr>
                <w:rtl w:val="0"/>
              </w:rPr>
            </w:r>
          </w:p>
        </w:tc>
      </w:tr>
      <w:tr>
        <w:trPr>
          <w:trHeight w:val="2052" w:hRule="atLeast"/>
        </w:trPr>
        <w:tc>
          <w:tcPr>
            <w:vAlign w:val="top"/>
          </w:tcPr>
          <w:p w:rsidR="00000000" w:rsidDel="00000000" w:rsidP="00000000" w:rsidRDefault="00000000" w:rsidRPr="00000000" w14:paraId="0000007C">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Pr>
              <w:drawing>
                <wp:inline distB="0" distT="0" distL="114300" distR="114300">
                  <wp:extent cx="1252855" cy="2145665"/>
                  <wp:effectExtent b="0" l="0" r="0" t="0"/>
                  <wp:docPr id="1047" name="image3.jpg"/>
                  <a:graphic>
                    <a:graphicData uri="http://schemas.openxmlformats.org/drawingml/2006/picture">
                      <pic:pic>
                        <pic:nvPicPr>
                          <pic:cNvPr id="0" name="image3.jpg"/>
                          <pic:cNvPicPr preferRelativeResize="0"/>
                        </pic:nvPicPr>
                        <pic:blipFill>
                          <a:blip r:embed="rId31"/>
                          <a:srcRect b="0" l="0" r="0" t="0"/>
                          <a:stretch>
                            <a:fillRect/>
                          </a:stretch>
                        </pic:blipFill>
                        <pic:spPr>
                          <a:xfrm>
                            <a:off x="0" y="0"/>
                            <a:ext cx="1252855" cy="2145665"/>
                          </a:xfrm>
                          <a:prstGeom prst="rect"/>
                          <a:ln/>
                        </pic:spPr>
                      </pic:pic>
                    </a:graphicData>
                  </a:graphic>
                </wp:inline>
              </w:drawing>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vertAlign w:val="baseline"/>
              </w:rPr>
              <w:drawing>
                <wp:inline distB="0" distT="0" distL="114300" distR="114300">
                  <wp:extent cx="1479550" cy="2139315"/>
                  <wp:effectExtent b="0" l="0" r="0" t="0"/>
                  <wp:docPr id="1046" name="image10.jpg"/>
                  <a:graphic>
                    <a:graphicData uri="http://schemas.openxmlformats.org/drawingml/2006/picture">
                      <pic:pic>
                        <pic:nvPicPr>
                          <pic:cNvPr id="0" name="image10.jpg"/>
                          <pic:cNvPicPr preferRelativeResize="0"/>
                        </pic:nvPicPr>
                        <pic:blipFill>
                          <a:blip r:embed="rId32"/>
                          <a:srcRect b="0" l="0" r="0" t="0"/>
                          <a:stretch>
                            <a:fillRect/>
                          </a:stretch>
                        </pic:blipFill>
                        <pic:spPr>
                          <a:xfrm>
                            <a:off x="0" y="0"/>
                            <a:ext cx="1479550" cy="2139315"/>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Fuente propia:</w:t>
            </w:r>
            <w:r w:rsidDel="00000000" w:rsidR="00000000" w:rsidRPr="00000000">
              <w:rPr>
                <w:rFonts w:ascii="Arial" w:cs="Arial" w:eastAsia="Arial" w:hAnsi="Arial"/>
                <w:sz w:val="24"/>
                <w:szCs w:val="24"/>
                <w:vertAlign w:val="baseline"/>
                <w:rtl w:val="0"/>
              </w:rPr>
              <w:t xml:space="preserve"> Toma de coordenadas y diagnóstico de la zona.</w:t>
            </w:r>
            <w:r w:rsidDel="00000000" w:rsidR="00000000" w:rsidRPr="00000000">
              <w:rPr>
                <w:rtl w:val="0"/>
              </w:rPr>
            </w:r>
          </w:p>
        </w:tc>
        <w:tc>
          <w:tcPr>
            <w:vAlign w:val="top"/>
          </w:tcPr>
          <w:p w:rsidR="00000000" w:rsidDel="00000000" w:rsidP="00000000" w:rsidRDefault="00000000" w:rsidRPr="00000000" w14:paraId="0000007E">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Pr>
              <w:drawing>
                <wp:inline distB="0" distT="0" distL="114300" distR="114300">
                  <wp:extent cx="1281430" cy="1109345"/>
                  <wp:effectExtent b="0" l="0" r="0" t="0"/>
                  <wp:docPr id="1049" name="image8.jpg"/>
                  <a:graphic>
                    <a:graphicData uri="http://schemas.openxmlformats.org/drawingml/2006/picture">
                      <pic:pic>
                        <pic:nvPicPr>
                          <pic:cNvPr id="0" name="image8.jpg"/>
                          <pic:cNvPicPr preferRelativeResize="0"/>
                        </pic:nvPicPr>
                        <pic:blipFill>
                          <a:blip r:embed="rId33"/>
                          <a:srcRect b="0" l="0" r="0" t="0"/>
                          <a:stretch>
                            <a:fillRect/>
                          </a:stretch>
                        </pic:blipFill>
                        <pic:spPr>
                          <a:xfrm>
                            <a:off x="0" y="0"/>
                            <a:ext cx="1281430" cy="1109345"/>
                          </a:xfrm>
                          <a:prstGeom prst="rect"/>
                          <a:ln/>
                        </pic:spPr>
                      </pic:pic>
                    </a:graphicData>
                  </a:graphic>
                </wp:inline>
              </w:drawing>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vertAlign w:val="baseline"/>
              </w:rPr>
              <w:drawing>
                <wp:inline distB="0" distT="0" distL="114300" distR="114300">
                  <wp:extent cx="1440180" cy="1079500"/>
                  <wp:effectExtent b="0" l="0" r="0" t="0"/>
                  <wp:docPr id="1048" name="image9.jpg"/>
                  <a:graphic>
                    <a:graphicData uri="http://schemas.openxmlformats.org/drawingml/2006/picture">
                      <pic:pic>
                        <pic:nvPicPr>
                          <pic:cNvPr id="0" name="image9.jpg"/>
                          <pic:cNvPicPr preferRelativeResize="0"/>
                        </pic:nvPicPr>
                        <pic:blipFill>
                          <a:blip r:embed="rId34"/>
                          <a:srcRect b="0" l="0" r="0" t="0"/>
                          <a:stretch>
                            <a:fillRect/>
                          </a:stretch>
                        </pic:blipFill>
                        <pic:spPr>
                          <a:xfrm>
                            <a:off x="0" y="0"/>
                            <a:ext cx="1440180" cy="10795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line="240" w:lineRule="auto"/>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Fuente propia:</w:t>
            </w:r>
            <w:r w:rsidDel="00000000" w:rsidR="00000000" w:rsidRPr="00000000">
              <w:rPr>
                <w:rFonts w:ascii="Arial" w:cs="Arial" w:eastAsia="Arial" w:hAnsi="Arial"/>
                <w:sz w:val="24"/>
                <w:szCs w:val="24"/>
                <w:vertAlign w:val="baseline"/>
                <w:rtl w:val="0"/>
              </w:rPr>
              <w:t xml:space="preserve"> Caracterización del predio y levantamiento de croquis a mano alzada.</w:t>
            </w:r>
          </w:p>
        </w:tc>
      </w:tr>
    </w:tbl>
    <w:p w:rsidR="00000000" w:rsidDel="00000000" w:rsidP="00000000" w:rsidRDefault="00000000" w:rsidRPr="00000000" w14:paraId="00000080">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3">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numPr>
          <w:ilvl w:val="0"/>
          <w:numId w:val="1"/>
        </w:numPr>
        <w:spacing w:after="0" w:line="240" w:lineRule="auto"/>
        <w:ind w:left="720" w:hanging="360"/>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Esquema o plano del predio:</w:t>
      </w:r>
      <w:r w:rsidDel="00000000" w:rsidR="00000000" w:rsidRPr="00000000">
        <w:rPr>
          <w:rtl w:val="0"/>
        </w:rPr>
      </w:r>
    </w:p>
    <w:tbl>
      <w:tblPr>
        <w:tblStyle w:val="Table3"/>
        <w:tblW w:w="94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6"/>
        <w:tblGridChange w:id="0">
          <w:tblGrid>
            <w:gridCol w:w="9496"/>
          </w:tblGrid>
        </w:tblGridChange>
      </w:tblGrid>
      <w:tr>
        <w:tc>
          <w:tcPr>
            <w:vAlign w:val="top"/>
          </w:tcPr>
          <w:p w:rsidR="00000000" w:rsidDel="00000000" w:rsidP="00000000" w:rsidRDefault="00000000" w:rsidRPr="00000000" w14:paraId="0000009F">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A0">
            <w:pPr>
              <w:spacing w:after="0" w:line="240" w:lineRule="auto"/>
              <w:jc w:val="both"/>
              <w:rPr>
                <w:rFonts w:ascii="Arial" w:cs="Arial" w:eastAsia="Arial" w:hAnsi="Arial"/>
                <w:sz w:val="24"/>
                <w:szCs w:val="24"/>
                <w:vertAlign w:val="baseline"/>
              </w:rPr>
            </w:pPr>
            <w:r w:rsidDel="00000000" w:rsidR="00000000" w:rsidRPr="00000000">
              <w:rPr>
                <w:vertAlign w:val="baseline"/>
              </w:rPr>
              <w:drawing>
                <wp:inline distB="0" distT="0" distL="114300" distR="114300">
                  <wp:extent cx="5191760" cy="3855085"/>
                  <wp:effectExtent b="0" l="0" r="0" t="0"/>
                  <wp:docPr id="1052" name="image4.png"/>
                  <a:graphic>
                    <a:graphicData uri="http://schemas.openxmlformats.org/drawingml/2006/picture">
                      <pic:pic>
                        <pic:nvPicPr>
                          <pic:cNvPr id="0" name="image4.png"/>
                          <pic:cNvPicPr preferRelativeResize="0"/>
                        </pic:nvPicPr>
                        <pic:blipFill>
                          <a:blip r:embed="rId35"/>
                          <a:srcRect b="0" l="0" r="0" t="0"/>
                          <a:stretch>
                            <a:fillRect/>
                          </a:stretch>
                        </pic:blipFill>
                        <pic:spPr>
                          <a:xfrm>
                            <a:off x="0" y="0"/>
                            <a:ext cx="5191760" cy="3855085"/>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spacing w:after="0" w:line="240" w:lineRule="auto"/>
              <w:jc w:val="both"/>
              <w:rPr>
                <w:rFonts w:ascii="Arial" w:cs="Arial" w:eastAsia="Arial" w:hAnsi="Arial"/>
                <w:b w:val="0"/>
                <w:sz w:val="24"/>
                <w:szCs w:val="24"/>
                <w:vertAlign w:val="baseline"/>
              </w:rPr>
            </w:pPr>
            <w:r w:rsidDel="00000000" w:rsidR="00000000" w:rsidRPr="00000000">
              <w:rPr>
                <w:rtl w:val="0"/>
              </w:rPr>
            </w:r>
          </w:p>
        </w:tc>
      </w:tr>
    </w:tbl>
    <w:p w:rsidR="00000000" w:rsidDel="00000000" w:rsidP="00000000" w:rsidRDefault="00000000" w:rsidRPr="00000000" w14:paraId="000000A2">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A3">
      <w:pPr>
        <w:numPr>
          <w:ilvl w:val="0"/>
          <w:numId w:val="1"/>
        </w:numPr>
        <w:spacing w:after="0" w:line="240" w:lineRule="auto"/>
        <w:ind w:left="142" w:firstLine="0"/>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Responsable: </w:t>
      </w:r>
      <w:r w:rsidDel="00000000" w:rsidR="00000000" w:rsidRPr="00000000">
        <w:rPr>
          <w:rFonts w:ascii="Arial" w:cs="Arial" w:eastAsia="Arial" w:hAnsi="Arial"/>
          <w:sz w:val="24"/>
          <w:szCs w:val="24"/>
          <w:vertAlign w:val="baseline"/>
          <w:rtl w:val="0"/>
        </w:rPr>
        <w:t xml:space="preserve">Andrés Quintero-  Dra. Diana Marcela Quintero Pinzón </w:t>
      </w:r>
    </w:p>
    <w:p w:rsidR="00000000" w:rsidDel="00000000" w:rsidP="00000000" w:rsidRDefault="00000000" w:rsidRPr="00000000" w14:paraId="000000A4">
      <w:pPr>
        <w:spacing w:after="0" w:line="240" w:lineRule="auto"/>
        <w:ind w:left="142"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A5">
      <w:pPr>
        <w:numPr>
          <w:ilvl w:val="0"/>
          <w:numId w:val="1"/>
        </w:numPr>
        <w:spacing w:after="0" w:line="240" w:lineRule="auto"/>
        <w:ind w:left="142" w:firstLine="0"/>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Validó: </w:t>
      </w:r>
      <w:r w:rsidDel="00000000" w:rsidR="00000000" w:rsidRPr="00000000">
        <w:rPr>
          <w:rFonts w:ascii="Arial" w:cs="Arial" w:eastAsia="Arial" w:hAnsi="Arial"/>
          <w:sz w:val="24"/>
          <w:szCs w:val="24"/>
          <w:vertAlign w:val="baseline"/>
          <w:rtl w:val="0"/>
        </w:rPr>
        <w:t xml:space="preserve">Andrés Quintero Malagón- contratista</w:t>
      </w: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spacing w:after="0" w:line="240" w:lineRule="auto"/>
        <w:ind w:left="142" w:firstLine="0"/>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A8">
      <w:pPr>
        <w:numPr>
          <w:ilvl w:val="0"/>
          <w:numId w:val="1"/>
        </w:numPr>
        <w:spacing w:after="0" w:line="240" w:lineRule="auto"/>
        <w:ind w:left="142" w:firstLine="0"/>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Anexos: </w:t>
      </w:r>
      <w:r w:rsidDel="00000000" w:rsidR="00000000" w:rsidRPr="00000000">
        <w:rPr>
          <w:rFonts w:ascii="Arial" w:cs="Arial" w:eastAsia="Arial" w:hAnsi="Arial"/>
          <w:sz w:val="24"/>
          <w:szCs w:val="24"/>
          <w:vertAlign w:val="baseline"/>
          <w:rtl w:val="0"/>
        </w:rPr>
        <w:t xml:space="preserve">Formato de visita a campo,</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sz w:val="24"/>
          <w:szCs w:val="24"/>
          <w:vertAlign w:val="baseline"/>
          <w:rtl w:val="0"/>
        </w:rPr>
        <w:t xml:space="preserve">Certificado de </w:t>
      </w:r>
      <w:r w:rsidDel="00000000" w:rsidR="00000000" w:rsidRPr="00000000">
        <w:rPr>
          <w:rFonts w:ascii="Arial" w:cs="Arial" w:eastAsia="Arial" w:hAnsi="Arial"/>
          <w:sz w:val="24"/>
          <w:szCs w:val="24"/>
          <w:rtl w:val="0"/>
        </w:rPr>
        <w:t xml:space="preserve">Matrícula</w:t>
      </w:r>
      <w:r w:rsidDel="00000000" w:rsidR="00000000" w:rsidRPr="00000000">
        <w:rPr>
          <w:rFonts w:ascii="Arial" w:cs="Arial" w:eastAsia="Arial" w:hAnsi="Arial"/>
          <w:sz w:val="24"/>
          <w:szCs w:val="24"/>
          <w:vertAlign w:val="baseline"/>
          <w:rtl w:val="0"/>
        </w:rPr>
        <w:t xml:space="preserve"> Inmobiliaria, Uso del suelo, Plano topográfico. </w:t>
      </w:r>
    </w:p>
    <w:p w:rsidR="00000000" w:rsidDel="00000000" w:rsidP="00000000" w:rsidRDefault="00000000" w:rsidRPr="00000000" w14:paraId="000000A9">
      <w:pPr>
        <w:spacing w:after="0" w:line="240" w:lineRule="auto"/>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Proyectó: Gabriel Hernández / contratista / secretaría del Ambiente</w:t>
      </w:r>
    </w:p>
    <w:p w:rsidR="00000000" w:rsidDel="00000000" w:rsidP="00000000" w:rsidRDefault="00000000" w:rsidRPr="00000000" w14:paraId="000000AA">
      <w:pPr>
        <w:spacing w:after="0" w:line="240" w:lineRule="auto"/>
        <w:ind w:left="720" w:firstLine="0"/>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Revisó: Andrés Quintero / contratista / Secretaría del Ambiente </w:t>
      </w:r>
    </w:p>
    <w:p w:rsidR="00000000" w:rsidDel="00000000" w:rsidP="00000000" w:rsidRDefault="00000000" w:rsidRPr="00000000" w14:paraId="000000AB">
      <w:pPr>
        <w:spacing w:after="0" w:line="240" w:lineRule="auto"/>
        <w:ind w:left="142"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AC">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Pr>
        <w:drawing>
          <wp:inline distB="0" distT="0" distL="114300" distR="114300">
            <wp:extent cx="4672965" cy="6091555"/>
            <wp:effectExtent b="0" l="0" r="0" t="0"/>
            <wp:docPr id="1050" name="image6.png"/>
            <a:graphic>
              <a:graphicData uri="http://schemas.openxmlformats.org/drawingml/2006/picture">
                <pic:pic>
                  <pic:nvPicPr>
                    <pic:cNvPr id="0" name="image6.png"/>
                    <pic:cNvPicPr preferRelativeResize="0"/>
                  </pic:nvPicPr>
                  <pic:blipFill>
                    <a:blip r:embed="rId36"/>
                    <a:srcRect b="0" l="0" r="0" t="0"/>
                    <a:stretch>
                      <a:fillRect/>
                    </a:stretch>
                  </pic:blipFill>
                  <pic:spPr>
                    <a:xfrm>
                      <a:off x="0" y="0"/>
                      <a:ext cx="4672965" cy="6091555"/>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AE">
      <w:pPr>
        <w:spacing w:after="0" w:line="240" w:lineRule="auto"/>
        <w:jc w:val="both"/>
        <w:rPr>
          <w:vertAlign w:val="baseline"/>
        </w:rPr>
      </w:pPr>
      <w:r w:rsidDel="00000000" w:rsidR="00000000" w:rsidRPr="00000000">
        <w:rPr>
          <w:vertAlign w:val="baseline"/>
        </w:rPr>
        <w:drawing>
          <wp:inline distB="0" distT="0" distL="114300" distR="114300">
            <wp:extent cx="5687060" cy="6398895"/>
            <wp:effectExtent b="0" l="0" r="0" t="0"/>
            <wp:docPr id="1051" name="image5.png"/>
            <a:graphic>
              <a:graphicData uri="http://schemas.openxmlformats.org/drawingml/2006/picture">
                <pic:pic>
                  <pic:nvPicPr>
                    <pic:cNvPr id="0" name="image5.png"/>
                    <pic:cNvPicPr preferRelativeResize="0"/>
                  </pic:nvPicPr>
                  <pic:blipFill>
                    <a:blip r:embed="rId37"/>
                    <a:srcRect b="0" l="0" r="0" t="0"/>
                    <a:stretch>
                      <a:fillRect/>
                    </a:stretch>
                  </pic:blipFill>
                  <pic:spPr>
                    <a:xfrm>
                      <a:off x="0" y="0"/>
                      <a:ext cx="5687060" cy="6398895"/>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after="0" w:line="240" w:lineRule="auto"/>
        <w:ind w:left="142"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B0">
      <w:pPr>
        <w:spacing w:after="0" w:line="240" w:lineRule="auto"/>
        <w:ind w:left="142"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B1">
      <w:pPr>
        <w:spacing w:after="0" w:line="240" w:lineRule="auto"/>
        <w:ind w:left="142" w:firstLine="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Pr>
        <w:drawing>
          <wp:inline distB="0" distT="0" distL="114300" distR="114300">
            <wp:extent cx="5036820" cy="2435225"/>
            <wp:effectExtent b="0" l="0" r="0" t="0"/>
            <wp:docPr id="1053" name="image7.png"/>
            <a:graphic>
              <a:graphicData uri="http://schemas.openxmlformats.org/drawingml/2006/picture">
                <pic:pic>
                  <pic:nvPicPr>
                    <pic:cNvPr id="0" name="image7.png"/>
                    <pic:cNvPicPr preferRelativeResize="0"/>
                  </pic:nvPicPr>
                  <pic:blipFill>
                    <a:blip r:embed="rId38"/>
                    <a:srcRect b="0" l="0" r="0" t="0"/>
                    <a:stretch>
                      <a:fillRect/>
                    </a:stretch>
                  </pic:blipFill>
                  <pic:spPr>
                    <a:xfrm>
                      <a:off x="0" y="0"/>
                      <a:ext cx="5036820" cy="2435225"/>
                    </a:xfrm>
                    <a:prstGeom prst="rect"/>
                    <a:ln/>
                  </pic:spPr>
                </pic:pic>
              </a:graphicData>
            </a:graphic>
          </wp:inline>
        </w:drawing>
      </w:r>
      <w:r w:rsidDel="00000000" w:rsidR="00000000" w:rsidRPr="00000000">
        <w:rPr>
          <w:rtl w:val="0"/>
        </w:rPr>
      </w:r>
    </w:p>
    <w:sectPr>
      <w:headerReference r:id="rId39" w:type="default"/>
      <w:footerReference r:id="rId40" w:type="default"/>
      <w:pgSz w:h="15840" w:w="12240" w:orient="portrait"/>
      <w:pgMar w:bottom="1418" w:top="1985" w:left="1701" w:right="1183"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vertAlign w:val="baseline"/>
      </w:rPr>
    </w:pPr>
    <w:r w:rsidDel="00000000" w:rsidR="00000000" w:rsidRPr="00000000">
      <w:rPr>
        <w:rtl w:val="0"/>
      </w:rPr>
    </w:r>
  </w:p>
  <w:tbl>
    <w:tblPr>
      <w:tblStyle w:val="Table4"/>
      <w:tblW w:w="106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73"/>
      <w:gridCol w:w="5019"/>
      <w:gridCol w:w="2855"/>
      <w:tblGridChange w:id="0">
        <w:tblGrid>
          <w:gridCol w:w="2773"/>
          <w:gridCol w:w="5019"/>
          <w:gridCol w:w="2855"/>
        </w:tblGrid>
      </w:tblGridChange>
    </w:tblGrid>
    <w:tr>
      <w:trPr>
        <w:trHeight w:val="578" w:hRule="atLeast"/>
      </w:trPr>
      <w:tc>
        <w:tcPr>
          <w:vMerge w:val="restart"/>
          <w:vAlign w:val="cente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114300" distR="114300">
                <wp:extent cx="1724025" cy="648970"/>
                <wp:effectExtent b="0" l="0" r="0" t="0"/>
                <wp:docPr descr="Título: Imagen" id="1054" name="image2.png"/>
                <a:graphic>
                  <a:graphicData uri="http://schemas.openxmlformats.org/drawingml/2006/picture">
                    <pic:pic>
                      <pic:nvPicPr>
                        <pic:cNvPr descr="Título: Imagen" id="0" name="image2.png"/>
                        <pic:cNvPicPr preferRelativeResize="0"/>
                      </pic:nvPicPr>
                      <pic:blipFill>
                        <a:blip r:embed="rId1"/>
                        <a:srcRect b="0" l="0" r="0" t="0"/>
                        <a:stretch>
                          <a:fillRect/>
                        </a:stretch>
                      </pic:blipFill>
                      <pic:spPr>
                        <a:xfrm>
                          <a:off x="0" y="0"/>
                          <a:ext cx="1724025" cy="648970"/>
                        </a:xfrm>
                        <a:prstGeom prst="rect"/>
                        <a:ln/>
                      </pic:spPr>
                    </pic:pic>
                  </a:graphicData>
                </a:graphic>
              </wp:inline>
            </w:drawing>
          </w:r>
          <w:r w:rsidDel="00000000" w:rsidR="00000000" w:rsidRPr="00000000">
            <w:rPr>
              <w:rtl w:val="0"/>
            </w:rPr>
          </w:r>
        </w:p>
      </w:tc>
      <w:tc>
        <w:tcPr>
          <w:vMerge w:val="restart"/>
          <w:vAlign w:val="center"/>
        </w:tcPr>
        <w:p w:rsidR="00000000" w:rsidDel="00000000" w:rsidP="00000000" w:rsidRDefault="00000000" w:rsidRPr="00000000" w14:paraId="000000B4">
          <w:pPr>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SECRETARIA DEL AMBIENTE</w:t>
          </w:r>
          <w:r w:rsidDel="00000000" w:rsidR="00000000" w:rsidRPr="00000000">
            <w:rPr>
              <w:rtl w:val="0"/>
            </w:rPr>
          </w:r>
        </w:p>
      </w:tc>
      <w:tc>
        <w:tcPr>
          <w:vAlign w:val="center"/>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Código: Borrador interno diagnóstico </w:t>
          </w: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caracterización</w:t>
          </w: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436" w:hRule="atLeast"/>
      </w:trPr>
      <w:tc>
        <w:tcPr>
          <w:vMerge w:val="continue"/>
          <w:vAlign w:val="center"/>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Versión: 01</w:t>
          </w:r>
          <w:r w:rsidDel="00000000" w:rsidR="00000000" w:rsidRPr="00000000">
            <w:rPr>
              <w:rtl w:val="0"/>
            </w:rPr>
          </w:r>
        </w:p>
      </w:tc>
    </w:tr>
    <w:tr>
      <w:trPr>
        <w:trHeight w:val="535" w:hRule="atLeast"/>
      </w:trPr>
      <w:tc>
        <w:tcPr>
          <w:vMerge w:val="continue"/>
          <w:vAlign w:val="center"/>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 w:val="center" w:pos="2978"/>
            </w:tabs>
            <w:spacing w:after="16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DIRECCION DE PLANIFICACION INTEGRAL DE LA GESTION AMBIENTAL</w:t>
          </w:r>
          <w:r w:rsidDel="00000000" w:rsidR="00000000" w:rsidRPr="00000000">
            <w:rPr>
              <w:rtl w:val="0"/>
            </w:rPr>
          </w:r>
        </w:p>
      </w:tc>
      <w:tc>
        <w:tcPr>
          <w:vAlign w:val="center"/>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Abril- 2021</w:t>
          </w:r>
          <w:r w:rsidDel="00000000" w:rsidR="00000000" w:rsidRPr="00000000">
            <w:rPr>
              <w:rtl w:val="0"/>
            </w:rPr>
          </w:r>
        </w:p>
      </w:tc>
    </w:tr>
  </w:tbl>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ítulo1">
    <w:name w:val="Título 1"/>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numPr>
        <w:ilvl w:val="0"/>
        <w:numId w:val="18"/>
      </w:numPr>
      <w:tabs>
        <w:tab w:val="clear" w:pos="720"/>
      </w:tabs>
      <w:suppressAutoHyphens w:val="1"/>
      <w:spacing w:after="0" w:line="240" w:lineRule="auto"/>
      <w:ind w:left="360" w:leftChars="-1" w:rightChars="0" w:firstLineChars="-1"/>
      <w:textDirection w:val="btLr"/>
      <w:textAlignment w:val="top"/>
      <w:outlineLvl w:val="1"/>
    </w:pPr>
    <w:rPr>
      <w:rFonts w:ascii="Times New Roman" w:eastAsia="Times New Roman" w:hAnsi="Times New Roman"/>
      <w:b w:val="1"/>
      <w:bCs w:val="1"/>
      <w:w w:val="100"/>
      <w:position w:val="-1"/>
      <w:sz w:val="24"/>
      <w:szCs w:val="24"/>
      <w:effect w:val="none"/>
      <w:shd w:color="auto" w:fill="cccccc" w:val="clear"/>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2"/>
    </w:pPr>
    <w:rPr>
      <w:rFonts w:ascii="Times New Roman" w:eastAsia="Times New Roman" w:hAnsi="Times New Roman"/>
      <w:b w:val="1"/>
      <w:bCs w:val="1"/>
      <w:w w:val="100"/>
      <w:position w:val="-1"/>
      <w:sz w:val="24"/>
      <w:szCs w:val="24"/>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spacing w:after="0" w:line="240" w:lineRule="auto"/>
      <w:ind w:leftChars="-1" w:rightChars="0" w:firstLineChars="-1"/>
      <w:jc w:val="right"/>
      <w:textDirection w:val="btLr"/>
      <w:textAlignment w:val="top"/>
      <w:outlineLvl w:val="3"/>
    </w:pPr>
    <w:rPr>
      <w:rFonts w:ascii="Times New Roman" w:eastAsia="Times New Roman" w:hAnsi="Times New Roman"/>
      <w:b w:val="1"/>
      <w:bCs w:val="1"/>
      <w:w w:val="100"/>
      <w:position w:val="-1"/>
      <w:sz w:val="24"/>
      <w:szCs w:val="24"/>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4"/>
    </w:pPr>
    <w:rPr>
      <w:rFonts w:ascii="Times New Roman" w:eastAsia="Times New Roman" w:hAnsi="Times New Roman"/>
      <w:b w:val="1"/>
      <w:color w:val="000000"/>
      <w:w w:val="100"/>
      <w:position w:val="-1"/>
      <w:sz w:val="24"/>
      <w:szCs w:val="24"/>
      <w:effect w:val="none"/>
      <w:vertAlign w:val="baseline"/>
      <w:cs w:val="0"/>
      <w:em w:val="none"/>
      <w:lang w:bidi="ar-SA" w:eastAsia="und" w:val="es-ES"/>
    </w:rPr>
  </w:style>
  <w:style w:type="paragraph" w:styleId="Título6">
    <w:name w:val="Título 6"/>
    <w:basedOn w:val="Normal"/>
    <w:next w:val="Normal"/>
    <w:autoRedefine w:val="0"/>
    <w:hidden w:val="0"/>
    <w:qFormat w:val="0"/>
    <w:pPr>
      <w:keepNext w:val="1"/>
      <w:suppressAutoHyphens w:val="1"/>
      <w:spacing w:after="0" w:line="240" w:lineRule="auto"/>
      <w:ind w:leftChars="-1" w:rightChars="0" w:firstLineChars="-1"/>
      <w:jc w:val="right"/>
      <w:textDirection w:val="btLr"/>
      <w:textAlignment w:val="top"/>
      <w:outlineLvl w:val="5"/>
    </w:pPr>
    <w:rPr>
      <w:rFonts w:ascii="Times New Roman" w:eastAsia="Times New Roman" w:hAnsi="Times New Roman"/>
      <w:b w:val="1"/>
      <w:color w:val="000000"/>
      <w:w w:val="100"/>
      <w:position w:val="-1"/>
      <w:sz w:val="24"/>
      <w:szCs w:val="24"/>
      <w:effect w:val="none"/>
      <w:vertAlign w:val="baseline"/>
      <w:cs w:val="0"/>
      <w:em w:val="none"/>
      <w:lang w:bidi="ar-SA" w:eastAsia="und" w:val="es-ES"/>
    </w:rPr>
  </w:style>
  <w:style w:type="paragraph" w:styleId="Título7">
    <w:name w:val="Título 7"/>
    <w:basedOn w:val="Normal"/>
    <w:next w:val="Normal"/>
    <w:autoRedefine w:val="0"/>
    <w:hidden w:val="0"/>
    <w:qFormat w:val="0"/>
    <w:pPr>
      <w:keepNext w:val="1"/>
      <w:suppressAutoHyphens w:val="1"/>
      <w:spacing w:after="0" w:line="240" w:lineRule="auto"/>
      <w:ind w:leftChars="-1" w:rightChars="0" w:firstLineChars="-1"/>
      <w:jc w:val="both"/>
      <w:textDirection w:val="btLr"/>
      <w:textAlignment w:val="top"/>
      <w:outlineLvl w:val="6"/>
    </w:pPr>
    <w:rPr>
      <w:rFonts w:ascii="Arial" w:eastAsia="Times New Roman" w:hAnsi="Arial"/>
      <w:b w:val="1"/>
      <w:bCs w:val="1"/>
      <w:w w:val="100"/>
      <w:position w:val="-1"/>
      <w:sz w:val="24"/>
      <w:szCs w:val="24"/>
      <w:effect w:val="none"/>
      <w:vertAlign w:val="baseline"/>
      <w:cs w:val="0"/>
      <w:em w:val="none"/>
      <w:lang w:bidi="ar-SA" w:eastAsia="es-ES" w:val="es-MX"/>
    </w:rPr>
  </w:style>
  <w:style w:type="paragraph" w:styleId="Título8">
    <w:name w:val="Título 8"/>
    <w:basedOn w:val="Normal"/>
    <w:next w:val="Normal"/>
    <w:autoRedefine w:val="0"/>
    <w:hidden w:val="0"/>
    <w:qFormat w:val="0"/>
    <w:pPr>
      <w:suppressAutoHyphens w:val="1"/>
      <w:spacing w:after="60" w:before="240" w:line="240" w:lineRule="auto"/>
      <w:ind w:leftChars="-1" w:rightChars="0" w:firstLineChars="-1"/>
      <w:textDirection w:val="btLr"/>
      <w:textAlignment w:val="top"/>
      <w:outlineLvl w:val="7"/>
    </w:pPr>
    <w:rPr>
      <w:i w:val="1"/>
      <w:iCs w:val="1"/>
      <w:w w:val="100"/>
      <w:position w:val="-1"/>
      <w:sz w:val="24"/>
      <w:szCs w:val="24"/>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Párrafodelista,Flor,Bolita,Ha,titulo3,HOJA,Párrafodelista4,BOLADEF,Párrafodelista3,Párrafodelista21,BOLA,Nivel1OS,Normal_viñetas_ICONTEC,Guión,Titulo8,Rayita,ListParagraph,LISTA,Sombreadovistoso-Énfasis31,ListParagraph1,BetuliaTítulo1">
    <w:name w:val="Párrafo de lista,Flor,Bolita,Ha,titulo 3,HOJA,Párrafo de lista4,BOLADEF,Párrafo de lista3,Párrafo de lista21,BOLA,Nivel 1 OS,Normal_viñetas_ICONTEC,Guión,Titulo 8,Rayita,List Paragraph,LISTA,Sombreado vistoso - Énfasis 31,List Paragraph1,Betulia Título 1"/>
    <w:basedOn w:val="Normal"/>
    <w:next w:val="Párrafodelista,Flor,Bolita,Ha,titulo3,HOJA,Párrafodelista4,BOLADEF,Párrafodelista3,Párrafodelista21,BOLA,Nivel1OS,Normal_viñetas_ICONTEC,Guión,Titulo8,Rayita,ListParagraph,LISTA,Sombreadovistoso-Énfasis31,ListParagraph1,BetuliaTítulo1"/>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und"/>
    </w:rPr>
  </w:style>
  <w:style w:type="paragraph" w:styleId="Textoindependiente,bodytext,bt,SubsectionBodyText,Inicio,TextoindependienteCarCarCarCar,TextoindependienteCarCarCar,TextoindependienteCarCar,TextoindependienteCarCarCarCarCarCar,bodytesx,contents">
    <w:name w:val="Texto independiente,body text,bt,Subsection Body Text,Inicio,Texto independiente Car Car Car Car,Texto independiente Car Car Car,Texto independiente Car Car,Texto independiente Car Car Car Car Car Car,body tesx,contents"/>
    <w:basedOn w:val="Normal"/>
    <w:next w:val="Textoindependiente,bodytext,bt,SubsectionBodyText,Inicio,TextoindependienteCarCarCarCar,TextoindependienteCarCarCar,TextoindependienteCarCar,TextoindependienteCarCarCarCarCarCar,bodytesx,contents"/>
    <w:autoRedefine w:val="0"/>
    <w:hidden w:val="0"/>
    <w:qFormat w:val="0"/>
    <w:pPr>
      <w:widowControl w:val="0"/>
      <w:suppressAutoHyphens w:val="0"/>
      <w:spacing w:after="120" w:line="240" w:lineRule="auto"/>
      <w:ind w:leftChars="-1" w:rightChars="0" w:firstLineChars="-1"/>
      <w:textDirection w:val="btLr"/>
      <w:textAlignment w:val="top"/>
      <w:outlineLvl w:val="0"/>
    </w:pPr>
    <w:rPr>
      <w:rFonts w:ascii="Thorndale" w:eastAsia="Andale Sans UI" w:hAnsi="Thorndale"/>
      <w:w w:val="100"/>
      <w:position w:val="-1"/>
      <w:sz w:val="24"/>
      <w:szCs w:val="20"/>
      <w:effect w:val="none"/>
      <w:vertAlign w:val="baseline"/>
      <w:cs w:val="0"/>
      <w:em w:val="none"/>
      <w:lang w:bidi="ar-SA" w:eastAsia="und" w:val="en-US"/>
    </w:rPr>
  </w:style>
  <w:style w:type="character" w:styleId="TextoindependienteCar,bodytextCar,btCar,SubsectionBodyTextCar,InicioCar,TextoindependienteCarCarCarCarCar,TextoindependienteCarCarCarCar1,TextoindependienteCarCarCar1,TextoindependienteCarCarCarCarCarCarCar,bodytesxCar">
    <w:name w:val="Texto independiente Car,body text Car,bt Car,Subsection Body Text Car,Inicio Car,Texto independiente Car Car Car Car Car,Texto independiente Car Car Car Car1,Texto independiente Car Car Car1,Texto independiente Car Car Car Car Car Car Car,body tesx Car"/>
    <w:next w:val="TextoindependienteCar,bodytextCar,btCar,SubsectionBodyTextCar,InicioCar,TextoindependienteCarCarCarCarCar,TextoindependienteCarCarCarCar1,TextoindependienteCarCarCar1,TextoindependienteCarCarCarCarCarCarCar,bodytesxCar"/>
    <w:autoRedefine w:val="0"/>
    <w:hidden w:val="0"/>
    <w:qFormat w:val="0"/>
    <w:rPr>
      <w:rFonts w:ascii="Thorndale" w:eastAsia="Andale Sans UI" w:hAnsi="Thorndale"/>
      <w:w w:val="100"/>
      <w:position w:val="-1"/>
      <w:sz w:val="24"/>
      <w:effect w:val="none"/>
      <w:vertAlign w:val="baseline"/>
      <w:cs w:val="0"/>
      <w:em w:val="none"/>
      <w:lang w:eastAsia="und" w:val="en-US"/>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eastAsia="Times New Roman" w:hAnsi="Arial"/>
      <w:color w:val="000000"/>
      <w:w w:val="100"/>
      <w:position w:val="-1"/>
      <w:sz w:val="24"/>
      <w:szCs w:val="24"/>
      <w:effect w:val="none"/>
      <w:vertAlign w:val="baseline"/>
      <w:cs w:val="0"/>
      <w:em w:val="none"/>
      <w:lang w:bidi="ar-SA" w:eastAsia="es-CO" w:val="es-CO"/>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fr1">
    <w:name w:val="fr1"/>
    <w:basedOn w:val="Normal"/>
    <w:next w:val="fr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Textocomentario">
    <w:name w:val="Texto comentario"/>
    <w:basedOn w:val="Normal"/>
    <w:next w:val="Textocomentario"/>
    <w:autoRedefine w:val="0"/>
    <w:hidden w:val="0"/>
    <w:qFormat w:val="1"/>
    <w:pPr>
      <w:suppressAutoHyphens w:val="1"/>
      <w:spacing w:after="160" w:line="259" w:lineRule="auto"/>
      <w:ind w:leftChars="-1" w:rightChars="0" w:firstLineChars="-1"/>
      <w:textDirection w:val="btLr"/>
      <w:textAlignment w:val="top"/>
      <w:outlineLvl w:val="0"/>
    </w:pPr>
    <w:rPr>
      <w:w w:val="100"/>
      <w:position w:val="-1"/>
      <w:sz w:val="20"/>
      <w:szCs w:val="20"/>
      <w:effect w:val="none"/>
      <w:vertAlign w:val="baseline"/>
      <w:cs w:val="0"/>
      <w:em w:val="none"/>
      <w:lang w:bidi="ar-SA" w:eastAsia="en-US" w:val="und"/>
    </w:rPr>
  </w:style>
  <w:style w:type="character" w:styleId="TextocomentarioCar">
    <w:name w:val="Texto comentario Car"/>
    <w:next w:val="TextocomentarioCar"/>
    <w:autoRedefine w:val="0"/>
    <w:hidden w:val="0"/>
    <w:qFormat w:val="0"/>
    <w:rPr>
      <w:w w:val="100"/>
      <w:position w:val="-1"/>
      <w:effect w:val="none"/>
      <w:vertAlign w:val="baseline"/>
      <w:cs w:val="0"/>
      <w:em w:val="none"/>
      <w:lang w:eastAsia="en-US"/>
    </w:rPr>
  </w:style>
  <w:style w:type="paragraph" w:styleId="Encabezado,encabezado,h,h8,h9,h10,h18">
    <w:name w:val="Encabezado,encabezado,h,h8,h9,h10,h18"/>
    <w:basedOn w:val="Normal"/>
    <w:next w:val="Encabezado,encabezado,h,h8,h9,h10,h18"/>
    <w:autoRedefine w:val="0"/>
    <w:hidden w:val="0"/>
    <w:qFormat w:val="1"/>
    <w:pPr>
      <w:tabs>
        <w:tab w:val="center" w:leader="none" w:pos="4419"/>
        <w:tab w:val="right" w:leader="none" w:pos="8838"/>
      </w:tabs>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und"/>
    </w:rPr>
  </w:style>
  <w:style w:type="character" w:styleId="EncabezadoCar,encabezadoCar,hCar,h8Car,h9Car,h10Car,h18Car">
    <w:name w:val="Encabezado Car,encabezado Car,h Car,h8 Car,h9 Car,h10 Car,h18 Car"/>
    <w:next w:val="EncabezadoCar,encabezadoCar,hCar,h8Car,h9Car,h10Car,h18Car"/>
    <w:autoRedefine w:val="0"/>
    <w:hidden w:val="0"/>
    <w:qFormat w:val="0"/>
    <w:rPr>
      <w:w w:val="100"/>
      <w:position w:val="-1"/>
      <w:sz w:val="22"/>
      <w:szCs w:val="22"/>
      <w:effect w:val="none"/>
      <w:vertAlign w:val="baseline"/>
      <w:cs w:val="0"/>
      <w:em w:val="none"/>
      <w:lang w:eastAsia="en-US"/>
    </w:rPr>
  </w:style>
  <w:style w:type="paragraph" w:styleId="Piedepágina">
    <w:name w:val="Pie de página"/>
    <w:basedOn w:val="Normal"/>
    <w:next w:val="Piedepágina"/>
    <w:autoRedefine w:val="0"/>
    <w:hidden w:val="0"/>
    <w:qFormat w:val="1"/>
    <w:pPr>
      <w:tabs>
        <w:tab w:val="center" w:leader="none" w:pos="4419"/>
        <w:tab w:val="right" w:leader="none" w:pos="8838"/>
      </w:tabs>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und"/>
    </w:rPr>
  </w:style>
  <w:style w:type="character" w:styleId="PiedepáginaCar">
    <w:name w:val="Pie de página Car"/>
    <w:next w:val="PiedepáginaCar"/>
    <w:autoRedefine w:val="0"/>
    <w:hidden w:val="0"/>
    <w:qFormat w:val="0"/>
    <w:rPr>
      <w:w w:val="100"/>
      <w:position w:val="-1"/>
      <w:sz w:val="22"/>
      <w:szCs w:val="22"/>
      <w:effect w:val="none"/>
      <w:vertAlign w:val="baseline"/>
      <w:cs w:val="0"/>
      <w:em w:val="none"/>
      <w:lang w:eastAsia="en-US"/>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Segoe UI" w:hAnsi="Segoe UI"/>
      <w:w w:val="100"/>
      <w:position w:val="-1"/>
      <w:sz w:val="18"/>
      <w:szCs w:val="18"/>
      <w:effect w:val="none"/>
      <w:vertAlign w:val="baseline"/>
      <w:cs w:val="0"/>
      <w:em w:val="none"/>
      <w:lang w:bidi="ar-SA" w:eastAsia="en-US" w:val="und"/>
    </w:rPr>
  </w:style>
  <w:style w:type="character" w:styleId="TextodegloboCar">
    <w:name w:val="Texto de globo Car"/>
    <w:next w:val="TextodegloboCar"/>
    <w:autoRedefine w:val="0"/>
    <w:hidden w:val="0"/>
    <w:qFormat w:val="0"/>
    <w:rPr>
      <w:rFonts w:ascii="Segoe UI" w:cs="Segoe UI" w:hAnsi="Segoe UI"/>
      <w:w w:val="100"/>
      <w:position w:val="-1"/>
      <w:sz w:val="18"/>
      <w:szCs w:val="18"/>
      <w:effect w:val="none"/>
      <w:vertAlign w:val="baseline"/>
      <w:cs w:val="0"/>
      <w:em w:val="none"/>
      <w:lang w:eastAsia="en-US"/>
    </w:rPr>
  </w:style>
  <w:style w:type="character" w:styleId="Ref.decomentario">
    <w:name w:val="Ref. de comentario"/>
    <w:next w:val="Ref.decomentario"/>
    <w:autoRedefine w:val="0"/>
    <w:hidden w:val="0"/>
    <w:qFormat w:val="1"/>
    <w:rPr>
      <w:w w:val="100"/>
      <w:position w:val="-1"/>
      <w:sz w:val="16"/>
      <w:szCs w:val="16"/>
      <w:effect w:val="none"/>
      <w:vertAlign w:val="baseline"/>
      <w:cs w:val="0"/>
      <w:em w:val="none"/>
      <w:lang/>
    </w:rPr>
  </w:style>
  <w:style w:type="paragraph" w:styleId="Asuntodelcomentario">
    <w:name w:val="Asunto del comentario"/>
    <w:basedOn w:val="Textocomentario"/>
    <w:next w:val="Textocomentario"/>
    <w:autoRedefine w:val="0"/>
    <w:hidden w:val="0"/>
    <w:qFormat w:val="1"/>
    <w:pPr>
      <w:suppressAutoHyphens w:val="1"/>
      <w:spacing w:after="160" w:line="259" w:lineRule="auto"/>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n-US" w:val="und"/>
    </w:rPr>
  </w:style>
  <w:style w:type="character" w:styleId="AsuntodelcomentarioCar">
    <w:name w:val="Asunto del comentario Car"/>
    <w:next w:val="AsuntodelcomentarioCar"/>
    <w:autoRedefine w:val="0"/>
    <w:hidden w:val="0"/>
    <w:qFormat w:val="0"/>
    <w:rPr>
      <w:b w:val="1"/>
      <w:bCs w:val="1"/>
      <w:w w:val="100"/>
      <w:position w:val="-1"/>
      <w:effect w:val="none"/>
      <w:vertAlign w:val="baseline"/>
      <w:cs w:val="0"/>
      <w:em w:val="none"/>
      <w:lang w:eastAsia="en-US"/>
    </w:rPr>
  </w:style>
  <w:style w:type="character" w:styleId="PárrafodelistaCar,FlorCar,BolitaCar,HaCar,titulo3Car,HOJACar,Párrafodelista4Car,BOLADEFCar,Párrafodelista3Car,Párrafodelista21Car,BOLACar,Nivel1OSCar,Normal_viñetas_ICONTECCar,GuiónCar,Titulo8Car,RayitaCar,ListParagraphCar">
    <w:name w:val="Párrafo de lista Car,Flor Car,Bolita Car,Ha Car,titulo 3 Car,HOJA Car,Párrafo de lista4 Car,BOLADEF Car,Párrafo de lista3 Car,Párrafo de lista21 Car,BOLA Car,Nivel 1 OS Car,Normal_viñetas_ICONTEC Car,Guión Car,Titulo 8 Car,Rayita Car,List Paragraph Car"/>
    <w:next w:val="PárrafodelistaCar,FlorCar,BolitaCar,HaCar,titulo3Car,HOJACar,Párrafodelista4Car,BOLADEFCar,Párrafodelista3Car,Párrafodelista21Car,BOLACar,Nivel1OSCar,Normal_viñetas_ICONTECCar,GuiónCar,Titulo8Car,RayitaCar,ListParagraphCar"/>
    <w:autoRedefine w:val="0"/>
    <w:hidden w:val="0"/>
    <w:qFormat w:val="0"/>
    <w:rPr>
      <w:w w:val="100"/>
      <w:position w:val="-1"/>
      <w:sz w:val="22"/>
      <w:szCs w:val="22"/>
      <w:effect w:val="none"/>
      <w:vertAlign w:val="baseline"/>
      <w:cs w:val="0"/>
      <w:em w:val="none"/>
      <w:lang w:eastAsia="en-US"/>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paragraph" w:styleId="Standard">
    <w:name w:val="Standard"/>
    <w:next w:val="Standard"/>
    <w:autoRedefine w:val="0"/>
    <w:hidden w:val="0"/>
    <w:qFormat w:val="0"/>
    <w:pPr>
      <w:suppressAutoHyphens w:val="0"/>
      <w:autoSpaceDN w:val="0"/>
      <w:spacing w:line="1" w:lineRule="atLeast"/>
      <w:ind w:leftChars="-1" w:rightChars="0" w:firstLineChars="-1"/>
      <w:textDirection w:val="btLr"/>
      <w:textAlignment w:val="baseline"/>
      <w:outlineLvl w:val="0"/>
    </w:pPr>
    <w:rPr>
      <w:rFonts w:ascii="Verdana" w:cs="Verdana" w:eastAsia="Times New Roman" w:hAnsi="Verdana"/>
      <w:w w:val="100"/>
      <w:kern w:val="3"/>
      <w:position w:val="-1"/>
      <w:sz w:val="22"/>
      <w:szCs w:val="22"/>
      <w:effect w:val="none"/>
      <w:vertAlign w:val="baseline"/>
      <w:cs w:val="0"/>
      <w:em w:val="none"/>
      <w:lang w:bidi="ar-SA" w:eastAsia="es-CO" w:val="es-ES"/>
    </w:rPr>
  </w:style>
  <w:style w:type="paragraph" w:styleId="gmail-m_-354092698137457328xmsonormal">
    <w:name w:val="gmail-m_-354092698137457328xmsonormal"/>
    <w:basedOn w:val="Normal"/>
    <w:next w:val="gmail-m_-354092698137457328x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character" w:styleId="gmail-m_-354092698137457328xgmail-msocommentreference">
    <w:name w:val="gmail-m_-354092698137457328xgmail-msocommentreference"/>
    <w:basedOn w:val="Fuentedepárrafopredeter."/>
    <w:next w:val="gmail-m_-354092698137457328xgmail-msocommentreference"/>
    <w:autoRedefine w:val="0"/>
    <w:hidden w:val="0"/>
    <w:qFormat w:val="0"/>
    <w:rPr>
      <w:w w:val="100"/>
      <w:position w:val="-1"/>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character" w:styleId="Título1Car">
    <w:name w:val="Título 1 Car"/>
    <w:next w:val="Título1Car"/>
    <w:autoRedefine w:val="0"/>
    <w:hidden w:val="0"/>
    <w:qFormat w:val="0"/>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ítulo2Car">
    <w:name w:val="Título 2 Car"/>
    <w:next w:val="Título2Car"/>
    <w:autoRedefine w:val="0"/>
    <w:hidden w:val="0"/>
    <w:qFormat w:val="0"/>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ítulo3Car">
    <w:name w:val="Título 3 Car"/>
    <w:next w:val="Título3Car"/>
    <w:autoRedefine w:val="0"/>
    <w:hidden w:val="0"/>
    <w:qFormat w:val="0"/>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ítulo4Car">
    <w:name w:val="Título 4 Car"/>
    <w:next w:val="Título4Car"/>
    <w:autoRedefine w:val="0"/>
    <w:hidden w:val="0"/>
    <w:qFormat w:val="0"/>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ítulo5Car">
    <w:name w:val="Título 5 Car"/>
    <w:next w:val="Título5Car"/>
    <w:autoRedefine w:val="0"/>
    <w:hidden w:val="0"/>
    <w:qFormat w:val="0"/>
    <w:rPr>
      <w:rFonts w:ascii="Times New Roman" w:eastAsia="Times New Roman" w:hAnsi="Times New Roman"/>
      <w:b w:val="1"/>
      <w:color w:val="000000"/>
      <w:w w:val="100"/>
      <w:position w:val="-1"/>
      <w:sz w:val="24"/>
      <w:szCs w:val="24"/>
      <w:effect w:val="none"/>
      <w:vertAlign w:val="baseline"/>
      <w:cs w:val="0"/>
      <w:em w:val="none"/>
      <w:lang w:val="es-ES"/>
    </w:rPr>
  </w:style>
  <w:style w:type="character" w:styleId="Título6Car">
    <w:name w:val="Título 6 Car"/>
    <w:next w:val="Título6Car"/>
    <w:autoRedefine w:val="0"/>
    <w:hidden w:val="0"/>
    <w:qFormat w:val="0"/>
    <w:rPr>
      <w:rFonts w:ascii="Times New Roman" w:eastAsia="Times New Roman" w:hAnsi="Times New Roman"/>
      <w:b w:val="1"/>
      <w:color w:val="000000"/>
      <w:w w:val="100"/>
      <w:position w:val="-1"/>
      <w:sz w:val="24"/>
      <w:szCs w:val="24"/>
      <w:effect w:val="none"/>
      <w:vertAlign w:val="baseline"/>
      <w:cs w:val="0"/>
      <w:em w:val="none"/>
      <w:lang w:val="es-ES"/>
    </w:rPr>
  </w:style>
  <w:style w:type="character" w:styleId="Título7Car">
    <w:name w:val="Título 7 Car"/>
    <w:next w:val="Título7Car"/>
    <w:autoRedefine w:val="0"/>
    <w:hidden w:val="0"/>
    <w:qFormat w:val="0"/>
    <w:rPr>
      <w:rFonts w:ascii="Arial" w:cs="Arial" w:eastAsia="Times New Roman" w:hAnsi="Arial"/>
      <w:b w:val="1"/>
      <w:bCs w:val="1"/>
      <w:w w:val="100"/>
      <w:position w:val="-1"/>
      <w:sz w:val="24"/>
      <w:szCs w:val="24"/>
      <w:effect w:val="none"/>
      <w:vertAlign w:val="baseline"/>
      <w:cs w:val="0"/>
      <w:em w:val="none"/>
      <w:lang w:eastAsia="es-ES" w:val="es-MX"/>
    </w:rPr>
  </w:style>
  <w:style w:type="character" w:styleId="Título8Car">
    <w:name w:val="Título 8 Car"/>
    <w:next w:val="Título8Car"/>
    <w:autoRedefine w:val="0"/>
    <w:hidden w:val="0"/>
    <w:qFormat w:val="0"/>
    <w:rPr>
      <w:i w:val="1"/>
      <w:iCs w:val="1"/>
      <w:w w:val="100"/>
      <w:position w:val="-1"/>
      <w:sz w:val="24"/>
      <w:szCs w:val="24"/>
      <w:effect w:val="none"/>
      <w:vertAlign w:val="baseline"/>
      <w:cs w:val="0"/>
      <w:em w:val="none"/>
      <w:lang w:eastAsia="es-ES" w:val="es-ES"/>
    </w:rPr>
  </w:style>
  <w:style w:type="paragraph" w:styleId="Textoindependiente2">
    <w:name w:val="Texto independiente 2"/>
    <w:basedOn w:val="Normal"/>
    <w:next w:val="Textoindependiente2"/>
    <w:autoRedefine w:val="0"/>
    <w:hidden w:val="0"/>
    <w:qFormat w:val="0"/>
    <w:pPr>
      <w:suppressAutoHyphens w:val="1"/>
      <w:spacing w:after="0" w:line="240" w:lineRule="auto"/>
      <w:ind w:leftChars="-1" w:rightChars="0" w:firstLineChars="-1"/>
      <w:jc w:val="both"/>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ES" w:val="es-ES"/>
    </w:rPr>
  </w:style>
  <w:style w:type="character" w:styleId="Textoindependiente2Car">
    <w:name w:val="Texto independiente 2 Car"/>
    <w:next w:val="Textoindependiente2Car"/>
    <w:autoRedefine w:val="0"/>
    <w:hidden w:val="0"/>
    <w:qFormat w:val="0"/>
    <w:rPr>
      <w:rFonts w:ascii="Times New Roman" w:eastAsia="Times New Roman" w:hAnsi="Times New Roman"/>
      <w:b w:val="1"/>
      <w:bCs w:val="1"/>
      <w:w w:val="100"/>
      <w:position w:val="-1"/>
      <w:sz w:val="24"/>
      <w:szCs w:val="24"/>
      <w:effect w:val="none"/>
      <w:vertAlign w:val="baseline"/>
      <w:cs w:val="0"/>
      <w:em w:val="none"/>
      <w:lang w:eastAsia="es-ES" w:val="es-ES"/>
    </w:rPr>
  </w:style>
  <w:style w:type="paragraph" w:styleId="HTMLconformatoprevio">
    <w:name w:val="HTML con formato previo"/>
    <w:basedOn w:val="Normal"/>
    <w:next w:val="HTMLconformatoprevio"/>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after="0" w:line="240" w:lineRule="auto"/>
      <w:ind w:leftChars="-1" w:rightChars="0" w:firstLineChars="-1"/>
      <w:textDirection w:val="btLr"/>
      <w:textAlignment w:val="top"/>
      <w:outlineLvl w:val="0"/>
    </w:pPr>
    <w:rPr>
      <w:rFonts w:ascii="Courier New" w:eastAsia="Times New Roman" w:hAnsi="Courier New"/>
      <w:w w:val="100"/>
      <w:position w:val="-1"/>
      <w:sz w:val="20"/>
      <w:szCs w:val="20"/>
      <w:effect w:val="none"/>
      <w:vertAlign w:val="baseline"/>
      <w:cs w:val="0"/>
      <w:em w:val="none"/>
      <w:lang w:bidi="ar-SA" w:eastAsia="und" w:val="und"/>
    </w:rPr>
  </w:style>
  <w:style w:type="character" w:styleId="HTMLconformatoprevioCar">
    <w:name w:val="HTML con formato previo Car"/>
    <w:next w:val="HTMLconformatoprevioCar"/>
    <w:autoRedefine w:val="0"/>
    <w:hidden w:val="0"/>
    <w:qFormat w:val="0"/>
    <w:rPr>
      <w:rFonts w:ascii="Courier New" w:cs="Courier New" w:eastAsia="Times New Roman" w:hAnsi="Courier New"/>
      <w:w w:val="100"/>
      <w:position w:val="-1"/>
      <w:effect w:val="none"/>
      <w:vertAlign w:val="baseline"/>
      <w:cs w:val="0"/>
      <w:em w:val="none"/>
      <w:lang/>
    </w:rPr>
  </w:style>
  <w:style w:type="paragraph" w:styleId="Textoindependiente3">
    <w:name w:val="Texto independiente 3"/>
    <w:basedOn w:val="Normal"/>
    <w:next w:val="Textoindependiente3"/>
    <w:autoRedefine w:val="0"/>
    <w:hidden w:val="0"/>
    <w:qFormat w:val="0"/>
    <w:pPr>
      <w:suppressAutoHyphens w:val="1"/>
      <w:spacing w:after="0" w:line="240" w:lineRule="auto"/>
      <w:ind w:leftChars="-1" w:rightChars="0" w:firstLineChars="-1"/>
      <w:jc w:val="center"/>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Textoindependiente3Car">
    <w:name w:val="Texto independiente 3 Car"/>
    <w:next w:val="Textoindependiente3Car"/>
    <w:autoRedefine w:val="0"/>
    <w:hidden w:val="0"/>
    <w:qFormat w:val="0"/>
    <w:rPr>
      <w:rFonts w:ascii="Times New Roman" w:eastAsia="Times New Roman" w:hAnsi="Times New Roman"/>
      <w:w w:val="100"/>
      <w:position w:val="-1"/>
      <w:sz w:val="24"/>
      <w:szCs w:val="24"/>
      <w:effect w:val="none"/>
      <w:vertAlign w:val="baseline"/>
      <w:cs w:val="0"/>
      <w:em w:val="none"/>
      <w:lang w:eastAsia="es-ES" w:val="es-ES"/>
    </w:rPr>
  </w:style>
  <w:style w:type="paragraph" w:styleId="txtnormal">
    <w:name w:val="txtnormal"/>
    <w:basedOn w:val="Normal"/>
    <w:next w:val="txt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Arial Unicode MS" w:eastAsia="Arial Unicode MS" w:hAnsi="Verdana"/>
      <w:color w:val="000000"/>
      <w:w w:val="100"/>
      <w:position w:val="-1"/>
      <w:sz w:val="15"/>
      <w:szCs w:val="15"/>
      <w:effect w:val="none"/>
      <w:vertAlign w:val="baseline"/>
      <w:cs w:val="0"/>
      <w:em w:val="none"/>
      <w:lang w:bidi="ar-SA" w:eastAsia="es-ES" w:val="es-ES"/>
    </w:rPr>
  </w:style>
  <w:style w:type="paragraph" w:styleId="textonormalito">
    <w:name w:val="texto normalito"/>
    <w:basedOn w:val="Normal"/>
    <w:next w:val="textonormalito"/>
    <w:autoRedefine w:val="0"/>
    <w:hidden w:val="0"/>
    <w:qFormat w:val="0"/>
    <w:pPr>
      <w:suppressAutoHyphens w:val="1"/>
      <w:spacing w:after="0" w:line="240" w:lineRule="auto"/>
      <w:ind w:leftChars="-1" w:rightChars="0" w:firstLineChars="-1"/>
      <w:jc w:val="both"/>
      <w:textDirection w:val="btLr"/>
      <w:textAlignment w:val="top"/>
      <w:outlineLvl w:val="0"/>
    </w:pPr>
    <w:rPr>
      <w:rFonts w:ascii="Arial" w:eastAsia="Times New Roman" w:hAnsi="Arial"/>
      <w:spacing w:val="-3"/>
      <w:w w:val="100"/>
      <w:position w:val="-1"/>
      <w:sz w:val="18"/>
      <w:szCs w:val="24"/>
      <w:effect w:val="none"/>
      <w:vertAlign w:val="baseline"/>
      <w:cs w:val="0"/>
      <w:em w:val="none"/>
      <w:lang w:bidi="ar-SA" w:eastAsia="es-ES" w:val="es-ES"/>
    </w:rPr>
  </w:style>
  <w:style w:type="paragraph" w:styleId="C.detexto">
    <w:name w:val="C. de texto"/>
    <w:next w:val="C.detexto"/>
    <w:autoRedefine w:val="0"/>
    <w:hidden w:val="0"/>
    <w:qFormat w:val="0"/>
    <w:pPr>
      <w:suppressAutoHyphens w:val="1"/>
      <w:autoSpaceDE w:val="0"/>
      <w:autoSpaceDN w:val="0"/>
      <w:adjustRightInd w:val="0"/>
      <w:spacing w:after="113" w:before="57" w:line="280" w:lineRule="atLeast"/>
      <w:ind w:leftChars="-1" w:rightChars="0" w:firstLineChars="-1"/>
      <w:jc w:val="both"/>
      <w:textDirection w:val="btLr"/>
      <w:textAlignment w:val="top"/>
      <w:outlineLvl w:val="0"/>
    </w:pPr>
    <w:rPr>
      <w:rFonts w:ascii="Novarese Bk BT" w:eastAsia="Times New Roman" w:hAnsi="Novarese Bk BT"/>
      <w:color w:val="000000"/>
      <w:w w:val="100"/>
      <w:position w:val="-1"/>
      <w:sz w:val="22"/>
      <w:effect w:val="none"/>
      <w:vertAlign w:val="baseline"/>
      <w:cs w:val="0"/>
      <w:em w:val="none"/>
      <w:lang w:bidi="ar-SA" w:eastAsia="es-ES" w:val="es-ES"/>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Sangría3det.independiente">
    <w:name w:val="Sangría 3 de t. independiente"/>
    <w:basedOn w:val="Normal"/>
    <w:next w:val="Sangría3det.independiente"/>
    <w:autoRedefine w:val="0"/>
    <w:hidden w:val="0"/>
    <w:qFormat w:val="0"/>
    <w:pPr>
      <w:suppressAutoHyphens w:val="1"/>
      <w:spacing w:after="0" w:line="240" w:lineRule="auto"/>
      <w:ind w:left="480" w:leftChars="-1" w:rightChars="0" w:firstLineChars="-1"/>
      <w:jc w:val="both"/>
      <w:textDirection w:val="btLr"/>
      <w:textAlignment w:val="top"/>
      <w:outlineLvl w:val="0"/>
    </w:pPr>
    <w:rPr>
      <w:rFonts w:ascii="LithographLight" w:eastAsia="Times New Roman" w:hAnsi="LithographLight"/>
      <w:w w:val="100"/>
      <w:position w:val="-1"/>
      <w:sz w:val="24"/>
      <w:szCs w:val="24"/>
      <w:effect w:val="none"/>
      <w:vertAlign w:val="baseline"/>
      <w:cs w:val="0"/>
      <w:em w:val="none"/>
      <w:lang w:bidi="ar-SA" w:eastAsia="es-ES" w:val="es-MX"/>
    </w:rPr>
  </w:style>
  <w:style w:type="character" w:styleId="Sangría3det.independienteCar">
    <w:name w:val="Sangría 3 de t. independiente Car"/>
    <w:next w:val="Sangría3det.independienteCar"/>
    <w:autoRedefine w:val="0"/>
    <w:hidden w:val="0"/>
    <w:qFormat w:val="0"/>
    <w:rPr>
      <w:rFonts w:ascii="LithographLight" w:cs="Arial" w:eastAsia="Times New Roman" w:hAnsi="LithographLight"/>
      <w:w w:val="100"/>
      <w:position w:val="-1"/>
      <w:sz w:val="24"/>
      <w:szCs w:val="24"/>
      <w:effect w:val="none"/>
      <w:vertAlign w:val="baseline"/>
      <w:cs w:val="0"/>
      <w:em w:val="none"/>
      <w:lang w:eastAsia="es-ES" w:val="es-MX"/>
    </w:rPr>
  </w:style>
  <w:style w:type="paragraph" w:styleId="Sangría2det.independiente">
    <w:name w:val="Sangría 2 de t. independiente"/>
    <w:basedOn w:val="Normal"/>
    <w:next w:val="Sangría2det.independiente"/>
    <w:autoRedefine w:val="0"/>
    <w:hidden w:val="0"/>
    <w:qFormat w:val="0"/>
    <w:pPr>
      <w:suppressAutoHyphens w:val="1"/>
      <w:spacing w:after="0" w:line="240" w:lineRule="auto"/>
      <w:ind w:left="360" w:leftChars="-1" w:rightChars="0" w:firstLineChars="-1"/>
      <w:jc w:val="both"/>
      <w:textDirection w:val="btLr"/>
      <w:textAlignment w:val="top"/>
      <w:outlineLvl w:val="0"/>
    </w:pPr>
    <w:rPr>
      <w:rFonts w:ascii="Arial" w:eastAsia="Times New Roman" w:hAnsi="Arial"/>
      <w:w w:val="100"/>
      <w:position w:val="-1"/>
      <w:sz w:val="24"/>
      <w:szCs w:val="24"/>
      <w:effect w:val="none"/>
      <w:vertAlign w:val="baseline"/>
      <w:cs w:val="0"/>
      <w:em w:val="none"/>
      <w:lang w:bidi="ar-SA" w:eastAsia="es-ES" w:val="es-ES"/>
    </w:rPr>
  </w:style>
  <w:style w:type="character" w:styleId="Sangría2det.independienteCar">
    <w:name w:val="Sangría 2 de t. independiente Car"/>
    <w:next w:val="Sangría2det.independienteCar"/>
    <w:autoRedefine w:val="0"/>
    <w:hidden w:val="0"/>
    <w:qFormat w:val="0"/>
    <w:rPr>
      <w:rFonts w:ascii="Arial" w:cs="Arial" w:eastAsia="Times New Roman" w:hAnsi="Arial"/>
      <w:w w:val="100"/>
      <w:position w:val="-1"/>
      <w:sz w:val="24"/>
      <w:szCs w:val="24"/>
      <w:effect w:val="none"/>
      <w:vertAlign w:val="baseline"/>
      <w:cs w:val="0"/>
      <w:em w:val="none"/>
      <w:lang w:eastAsia="es-ES" w:val="es-ES"/>
    </w:rPr>
  </w:style>
  <w:style w:type="character" w:styleId="Títulodellibro">
    <w:name w:val="Título del libro"/>
    <w:next w:val="Títulodellibro"/>
    <w:autoRedefine w:val="0"/>
    <w:hidden w:val="0"/>
    <w:qFormat w:val="0"/>
    <w:rPr>
      <w:b w:val="1"/>
      <w:bCs w:val="1"/>
      <w:smallCaps w:val="1"/>
      <w:spacing w:val="5"/>
      <w:w w:val="100"/>
      <w:position w:val="-1"/>
      <w:effect w:val="none"/>
      <w:vertAlign w:val="baseline"/>
      <w:cs w:val="0"/>
      <w:em w:val="none"/>
      <w:lang/>
    </w:rPr>
  </w:style>
  <w:style w:type="paragraph" w:styleId="MARITZA3">
    <w:name w:val="MARITZA3"/>
    <w:next w:val="MARITZA3"/>
    <w:autoRedefine w:val="0"/>
    <w:hidden w:val="0"/>
    <w:qFormat w:val="0"/>
    <w:pPr>
      <w:widowControl w:val="0"/>
      <w:tabs>
        <w:tab w:val="left" w:leader="none" w:pos="-720"/>
        <w:tab w:val="left" w:leader="none" w:pos="0"/>
      </w:tabs>
      <w:suppressAutoHyphens w:val="0"/>
      <w:spacing w:line="1" w:lineRule="atLeast"/>
      <w:ind w:leftChars="-1" w:rightChars="0" w:firstLineChars="-1"/>
      <w:jc w:val="both"/>
      <w:textDirection w:val="btLr"/>
      <w:textAlignment w:val="top"/>
      <w:outlineLvl w:val="0"/>
    </w:pPr>
    <w:rPr>
      <w:rFonts w:ascii="Courier New" w:cs="Arial Unicode MS" w:eastAsia="Times New Roman" w:hAnsi="Courier New"/>
      <w:spacing w:val="-2"/>
      <w:w w:val="100"/>
      <w:position w:val="-1"/>
      <w:sz w:val="24"/>
      <w:szCs w:val="24"/>
      <w:effect w:val="none"/>
      <w:vertAlign w:val="baseline"/>
      <w:cs w:val="0"/>
      <w:em w:val="none"/>
      <w:lang w:bidi="ar-SA" w:eastAsia="es-ES" w:val="en-US"/>
    </w:rPr>
  </w:style>
  <w:style w:type="paragraph" w:styleId="Título31">
    <w:name w:val="Título 31"/>
    <w:basedOn w:val="Normal"/>
    <w:next w:val="Título31"/>
    <w:autoRedefine w:val="0"/>
    <w:hidden w:val="0"/>
    <w:qFormat w:val="0"/>
    <w:pPr>
      <w:suppressAutoHyphens w:val="1"/>
      <w:spacing w:after="240" w:before="240" w:line="240" w:lineRule="auto"/>
      <w:ind w:left="360" w:leftChars="-1" w:rightChars="0" w:firstLineChars="-1"/>
      <w:jc w:val="both"/>
      <w:textDirection w:val="btLr"/>
      <w:textAlignment w:val="top"/>
      <w:outlineLvl w:val="0"/>
    </w:pPr>
    <w:rPr>
      <w:rFonts w:ascii="Arial" w:cs="Arial" w:eastAsia="Times New Roman" w:hAnsi="Arial"/>
      <w:w w:val="100"/>
      <w:position w:val="-1"/>
      <w:sz w:val="22"/>
      <w:szCs w:val="24"/>
      <w:effect w:val="none"/>
      <w:vertAlign w:val="baseline"/>
      <w:cs w:val="0"/>
      <w:em w:val="none"/>
      <w:lang w:bidi="ar-SA" w:eastAsia="es-ES" w:val="es-ES"/>
    </w:rPr>
  </w:style>
  <w:style w:type="paragraph" w:styleId="toa">
    <w:name w:val="toa"/>
    <w:basedOn w:val="Normal"/>
    <w:next w:val="toa"/>
    <w:autoRedefine w:val="0"/>
    <w:hidden w:val="0"/>
    <w:qFormat w:val="0"/>
    <w:pPr>
      <w:tabs>
        <w:tab w:val="left" w:leader="none" w:pos="0"/>
        <w:tab w:val="left" w:leader="none" w:pos="9000"/>
        <w:tab w:val="right" w:leader="none" w:pos="9360"/>
      </w:tabs>
      <w:suppressAutoHyphens w:val="0"/>
      <w:spacing w:after="0" w:line="240" w:lineRule="auto"/>
      <w:ind w:leftChars="-1" w:rightChars="0" w:firstLineChars="-1"/>
      <w:jc w:val="both"/>
      <w:textDirection w:val="btLr"/>
      <w:textAlignment w:val="top"/>
      <w:outlineLvl w:val="0"/>
    </w:pPr>
    <w:rPr>
      <w:rFonts w:ascii="Times New Roman" w:eastAsia="Times New Roman" w:hAnsi="Times New Roman"/>
      <w:spacing w:val="-2"/>
      <w:w w:val="100"/>
      <w:position w:val="-1"/>
      <w:sz w:val="24"/>
      <w:szCs w:val="24"/>
      <w:effect w:val="none"/>
      <w:vertAlign w:val="baseline"/>
      <w:cs w:val="0"/>
      <w:em w:val="none"/>
      <w:lang w:bidi="ar-SA" w:eastAsia="es-ES" w:val="en-US"/>
    </w:rPr>
  </w:style>
  <w:style w:type="paragraph" w:styleId="Normal2">
    <w:name w:val="Normal 2"/>
    <w:basedOn w:val="Normal"/>
    <w:next w:val="Normal2"/>
    <w:autoRedefine w:val="0"/>
    <w:hidden w:val="0"/>
    <w:qFormat w:val="0"/>
    <w:pPr>
      <w:suppressAutoHyphens w:val="1"/>
      <w:spacing w:after="120" w:before="120" w:line="240" w:lineRule="auto"/>
      <w:ind w:left="340"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s-ES" w:val="es-ES"/>
    </w:rPr>
  </w:style>
  <w:style w:type="paragraph" w:styleId="Uno+medio">
    <w:name w:val="Uno+medio"/>
    <w:basedOn w:val="Normal"/>
    <w:next w:val="Uno+medio"/>
    <w:autoRedefine w:val="0"/>
    <w:hidden w:val="0"/>
    <w:qFormat w:val="0"/>
    <w:pPr>
      <w:widowControl w:val="0"/>
      <w:tabs>
        <w:tab w:val="left" w:leader="none" w:pos="426"/>
        <w:tab w:val="left" w:leader="none" w:pos="851"/>
        <w:tab w:val="left" w:leader="none" w:pos="1134"/>
        <w:tab w:val="left" w:leader="none" w:pos="1418"/>
      </w:tabs>
      <w:suppressAutoHyphens w:val="1"/>
      <w:spacing w:after="120" w:before="120" w:line="240" w:lineRule="auto"/>
      <w:ind w:leftChars="-1" w:rightChars="0" w:firstLineChars="-1"/>
      <w:jc w:val="both"/>
      <w:textDirection w:val="btLr"/>
      <w:textAlignment w:val="top"/>
      <w:outlineLvl w:val="0"/>
    </w:pPr>
    <w:rPr>
      <w:rFonts w:ascii="Arial" w:eastAsia="Times New Roman" w:hAnsi="Arial"/>
      <w:spacing w:val="-3"/>
      <w:w w:val="100"/>
      <w:kern w:val="22"/>
      <w:position w:val="-1"/>
      <w:sz w:val="22"/>
      <w:szCs w:val="24"/>
      <w:effect w:val="none"/>
      <w:vertAlign w:val="baseline"/>
      <w:cs w:val="0"/>
      <w:em w:val="none"/>
      <w:lang w:bidi="ar-SA" w:eastAsia="es-ES" w:val="es-ES"/>
    </w:rPr>
  </w:style>
  <w:style w:type="paragraph" w:styleId="Normal(Web)">
    <w:name w:val="Normal (Web)"/>
    <w:basedOn w:val="Normal"/>
    <w:next w:val="Normal(Web)"/>
    <w:autoRedefine w:val="0"/>
    <w:hidden w:val="0"/>
    <w:qFormat w:val="0"/>
    <w:pPr>
      <w:suppressAutoHyphens w:val="1"/>
      <w:spacing w:after="100" w:before="100" w:line="240" w:lineRule="auto"/>
      <w:ind w:leftChars="-1" w:rightChars="0" w:firstLineChars="-1"/>
      <w:textDirection w:val="btLr"/>
      <w:textAlignment w:val="top"/>
      <w:outlineLvl w:val="0"/>
    </w:pPr>
    <w:rPr>
      <w:rFonts w:ascii="Arial Unicode MS" w:eastAsia="Arial Unicode MS" w:hAnsi="Arial Unicode MS"/>
      <w:color w:val="000000"/>
      <w:w w:val="100"/>
      <w:position w:val="-1"/>
      <w:sz w:val="24"/>
      <w:szCs w:val="24"/>
      <w:effect w:val="none"/>
      <w:vertAlign w:val="baseline"/>
      <w:cs w:val="0"/>
      <w:em w:val="none"/>
      <w:lang w:bidi="ar-SA" w:eastAsia="es-ES" w:val="es-ES"/>
    </w:rPr>
  </w:style>
  <w:style w:type="paragraph" w:styleId="titulo4">
    <w:name w:val="titulo 4"/>
    <w:basedOn w:val="Título3"/>
    <w:next w:val="titulo4"/>
    <w:autoRedefine w:val="0"/>
    <w:hidden w:val="0"/>
    <w:qFormat w:val="0"/>
    <w:pPr>
      <w:keepNext w:val="1"/>
      <w:suppressAutoHyphens w:val="1"/>
      <w:spacing w:after="60" w:before="120" w:line="240" w:lineRule="auto"/>
      <w:ind w:leftChars="-1" w:rightChars="0" w:firstLineChars="-1"/>
      <w:jc w:val="both"/>
      <w:textDirection w:val="btLr"/>
      <w:textAlignment w:val="top"/>
      <w:outlineLvl w:val="2"/>
    </w:pPr>
    <w:rPr>
      <w:rFonts w:ascii="Verdana" w:eastAsia="Times New Roman" w:hAnsi="Verdana"/>
      <w:b w:val="0"/>
      <w:bCs w:val="0"/>
      <w:iCs w:val="1"/>
      <w:w w:val="100"/>
      <w:position w:val="-1"/>
      <w:sz w:val="20"/>
      <w:szCs w:val="22"/>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1"/>
      <w:autoSpaceDE w:val="0"/>
      <w:autoSpaceDN w:val="0"/>
      <w:adjustRightInd w:val="0"/>
      <w:spacing w:after="0" w:line="240" w:lineRule="auto"/>
      <w:ind w:left="720" w:leftChars="-1" w:rightChars="0" w:firstLineChars="-1"/>
      <w:jc w:val="both"/>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character" w:styleId="SangríadetextonormalCar">
    <w:name w:val="Sangría de texto normal Car"/>
    <w:next w:val="SangríadetextonormalCar"/>
    <w:autoRedefine w:val="0"/>
    <w:hidden w:val="0"/>
    <w:qFormat w:val="0"/>
    <w:rPr>
      <w:rFonts w:ascii="Arial" w:cs="Arial" w:eastAsia="Times New Roman" w:hAnsi="Arial"/>
      <w:w w:val="100"/>
      <w:position w:val="-1"/>
      <w:sz w:val="22"/>
      <w:szCs w:val="22"/>
      <w:effect w:val="none"/>
      <w:vertAlign w:val="baseline"/>
      <w:cs w:val="0"/>
      <w:em w:val="none"/>
      <w:lang w:eastAsia="es-ES" w:val="es-ES"/>
    </w:rPr>
  </w:style>
  <w:style w:type="paragraph" w:styleId="Textosinformato">
    <w:name w:val="Texto sin formato"/>
    <w:basedOn w:val="Normal"/>
    <w:next w:val="Textosinformato"/>
    <w:autoRedefine w:val="0"/>
    <w:hidden w:val="0"/>
    <w:qFormat w:val="0"/>
    <w:pPr>
      <w:suppressAutoHyphens w:val="1"/>
      <w:spacing w:after="0" w:line="240" w:lineRule="auto"/>
      <w:ind w:leftChars="-1" w:rightChars="0" w:firstLineChars="-1"/>
      <w:textDirection w:val="btLr"/>
      <w:textAlignment w:val="top"/>
      <w:outlineLvl w:val="0"/>
    </w:pPr>
    <w:rPr>
      <w:rFonts w:ascii="Courier New" w:eastAsia="Times New Roman" w:hAnsi="Courier New"/>
      <w:w w:val="100"/>
      <w:position w:val="-1"/>
      <w:sz w:val="20"/>
      <w:szCs w:val="20"/>
      <w:effect w:val="none"/>
      <w:vertAlign w:val="baseline"/>
      <w:cs w:val="0"/>
      <w:em w:val="none"/>
      <w:lang w:bidi="ar-SA" w:eastAsia="es-ES" w:val="es-ES"/>
    </w:rPr>
  </w:style>
  <w:style w:type="character" w:styleId="TextosinformatoCar">
    <w:name w:val="Texto sin formato Car"/>
    <w:next w:val="TextosinformatoCar"/>
    <w:autoRedefine w:val="0"/>
    <w:hidden w:val="0"/>
    <w:qFormat w:val="0"/>
    <w:rPr>
      <w:rFonts w:ascii="Courier New" w:eastAsia="Times New Roman" w:hAnsi="Courier New"/>
      <w:w w:val="100"/>
      <w:position w:val="-1"/>
      <w:effect w:val="none"/>
      <w:vertAlign w:val="baseline"/>
      <w:cs w:val="0"/>
      <w:em w:val="none"/>
      <w:lang w:eastAsia="es-ES" w:val="es-ES"/>
    </w:rPr>
  </w:style>
  <w:style w:type="paragraph" w:styleId="p0">
    <w:name w:val="p0"/>
    <w:basedOn w:val="Normal"/>
    <w:next w:val="p0"/>
    <w:autoRedefine w:val="0"/>
    <w:hidden w:val="0"/>
    <w:qFormat w:val="0"/>
    <w:pPr>
      <w:widowControl w:val="0"/>
      <w:tabs>
        <w:tab w:val="left" w:leader="none" w:pos="720"/>
      </w:tabs>
      <w:suppressAutoHyphens w:val="1"/>
      <w:spacing w:after="0" w:line="240" w:lineRule="atLeast"/>
      <w:ind w:leftChars="-1" w:rightChars="0"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Párrafodelista2">
    <w:name w:val="Párrafo de lista2"/>
    <w:basedOn w:val="Normal"/>
    <w:next w:val="Párrafodelista2"/>
    <w:autoRedefine w:val="0"/>
    <w:hidden w:val="0"/>
    <w:qFormat w:val="0"/>
    <w:pPr>
      <w:suppressAutoHyphens w:val="1"/>
      <w:spacing w:after="0" w:line="240" w:lineRule="auto"/>
      <w:ind w:left="720" w:leftChars="-1" w:rightChars="0" w:firstLineChars="-1"/>
      <w:contextualSpacing w:val="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CarCarCarCar">
    <w:name w:val="Car Car Car Car"/>
    <w:basedOn w:val="Normal"/>
    <w:next w:val="CarCarCarCar"/>
    <w:autoRedefine w:val="0"/>
    <w:hidden w:val="0"/>
    <w:qFormat w:val="0"/>
    <w:pPr>
      <w:suppressAutoHyphens w:val="1"/>
      <w:autoSpaceDE w:val="0"/>
      <w:autoSpaceDN w:val="0"/>
      <w:adjustRightInd w:val="0"/>
      <w:spacing w:after="160" w:line="240" w:lineRule="atLeast"/>
      <w:ind w:leftChars="-1" w:rightChars="0" w:firstLineChars="-1"/>
      <w:textDirection w:val="btLr"/>
      <w:textAlignment w:val="top"/>
      <w:outlineLvl w:val="0"/>
    </w:pPr>
    <w:rPr>
      <w:rFonts w:ascii="Verdana" w:eastAsia="Times New Roman" w:hAnsi="Verdana"/>
      <w:w w:val="100"/>
      <w:position w:val="-1"/>
      <w:sz w:val="20"/>
      <w:szCs w:val="20"/>
      <w:effect w:val="none"/>
      <w:vertAlign w:val="baseline"/>
      <w:cs w:val="0"/>
      <w:em w:val="none"/>
      <w:lang w:bidi="ar-SA" w:eastAsia="en-US" w:val="es-ES"/>
    </w:rPr>
  </w:style>
  <w:style w:type="paragraph" w:styleId="Título">
    <w:name w:val="Título"/>
    <w:basedOn w:val="Normal"/>
    <w:next w:val="Título"/>
    <w:autoRedefine w:val="0"/>
    <w:hidden w:val="0"/>
    <w:qFormat w:val="0"/>
    <w:pPr>
      <w:suppressAutoHyphens w:val="1"/>
      <w:spacing w:after="0" w:line="240" w:lineRule="auto"/>
      <w:ind w:leftChars="-1" w:rightChars="0" w:firstLineChars="-1"/>
      <w:jc w:val="center"/>
      <w:textDirection w:val="btLr"/>
      <w:textAlignment w:val="top"/>
      <w:outlineLvl w:val="0"/>
    </w:pPr>
    <w:rPr>
      <w:rFonts w:ascii="Tahoma" w:eastAsia="Times New Roman" w:hAnsi="Tahoma"/>
      <w:b w:val="1"/>
      <w:bCs w:val="1"/>
      <w:w w:val="100"/>
      <w:position w:val="-1"/>
      <w:sz w:val="24"/>
      <w:szCs w:val="24"/>
      <w:effect w:val="none"/>
      <w:vertAlign w:val="baseline"/>
      <w:cs w:val="0"/>
      <w:em w:val="none"/>
      <w:lang w:bidi="ar-SA" w:eastAsia="es-ES" w:val="es-ES"/>
    </w:rPr>
  </w:style>
  <w:style w:type="character" w:styleId="TítuloCar">
    <w:name w:val="Título Car"/>
    <w:next w:val="TítuloCar"/>
    <w:autoRedefine w:val="0"/>
    <w:hidden w:val="0"/>
    <w:qFormat w:val="0"/>
    <w:rPr>
      <w:rFonts w:ascii="Tahoma" w:cs="Tahoma" w:eastAsia="Times New Roman" w:hAnsi="Tahoma"/>
      <w:b w:val="1"/>
      <w:bCs w:val="1"/>
      <w:w w:val="100"/>
      <w:position w:val="-1"/>
      <w:sz w:val="24"/>
      <w:szCs w:val="24"/>
      <w:effect w:val="none"/>
      <w:vertAlign w:val="baseline"/>
      <w:cs w:val="0"/>
      <w:em w:val="none"/>
      <w:lang w:eastAsia="es-ES" w:val="es-ES"/>
    </w:rPr>
  </w:style>
  <w:style w:type="paragraph" w:styleId="Estilo1">
    <w:name w:val="Estilo1"/>
    <w:basedOn w:val="Título1"/>
    <w:next w:val="Estilo1"/>
    <w:autoRedefine w:val="0"/>
    <w:hidden w:val="0"/>
    <w:qFormat w:val="0"/>
    <w:pPr>
      <w:keepNext w:val="0"/>
      <w:suppressAutoHyphens w:val="0"/>
      <w:spacing w:after="0" w:line="240" w:lineRule="auto"/>
      <w:ind w:leftChars="-1" w:rightChars="0" w:firstLineChars="-1"/>
      <w:jc w:val="both"/>
      <w:textDirection w:val="btLr"/>
      <w:textAlignment w:val="top"/>
      <w:outlineLvl w:val="0"/>
    </w:pPr>
    <w:rPr>
      <w:rFonts w:ascii="Arial" w:eastAsia="Times New Roman" w:hAnsi="Arial"/>
      <w:b w:val="0"/>
      <w:bCs w:val="0"/>
      <w:w w:val="100"/>
      <w:kern w:val="1"/>
      <w:position w:val="-1"/>
      <w:sz w:val="22"/>
      <w:szCs w:val="22"/>
      <w:effect w:val="none"/>
      <w:vertAlign w:val="baseline"/>
      <w:cs w:val="0"/>
      <w:em w:val="none"/>
      <w:lang w:bidi="ar-SA" w:eastAsia="ar-SA" w:val="es-ES"/>
    </w:rPr>
  </w:style>
  <w:style w:type="character" w:styleId="b_aj">
    <w:name w:val="b_aj"/>
    <w:next w:val="b_aj"/>
    <w:autoRedefine w:val="0"/>
    <w:hidden w:val="0"/>
    <w:qFormat w:val="0"/>
    <w:rPr>
      <w:w w:val="100"/>
      <w:position w:val="-1"/>
      <w:effect w:val="none"/>
      <w:vertAlign w:val="baseline"/>
      <w:cs w:val="0"/>
      <w:em w:val="none"/>
      <w:lang/>
    </w:rPr>
  </w:style>
  <w:style w:type="paragraph" w:styleId="Textonotapie">
    <w:name w:val="Texto nota pie"/>
    <w:basedOn w:val="Normal"/>
    <w:next w:val="Textonotapie"/>
    <w:autoRedefine w:val="0"/>
    <w:hidden w:val="0"/>
    <w:qFormat w:val="1"/>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s-ES"/>
    </w:rPr>
  </w:style>
  <w:style w:type="character" w:styleId="TextonotapieCar">
    <w:name w:val="Texto nota pie Car"/>
    <w:next w:val="TextonotapieCar"/>
    <w:autoRedefine w:val="0"/>
    <w:hidden w:val="0"/>
    <w:qFormat w:val="0"/>
    <w:rPr>
      <w:rFonts w:ascii="Times New Roman" w:eastAsia="Times New Roman" w:hAnsi="Times New Roman"/>
      <w:w w:val="100"/>
      <w:position w:val="-1"/>
      <w:effect w:val="none"/>
      <w:vertAlign w:val="baseline"/>
      <w:cs w:val="0"/>
      <w:em w:val="none"/>
      <w:lang w:eastAsia="es-ES" w:val="es-ES"/>
    </w:rPr>
  </w:style>
  <w:style w:type="character" w:styleId="Ref.denotaalpie">
    <w:name w:val="Ref. de nota al pie"/>
    <w:next w:val="Ref.denotaalpie"/>
    <w:autoRedefine w:val="0"/>
    <w:hidden w:val="0"/>
    <w:qFormat w:val="1"/>
    <w:rPr>
      <w:w w:val="100"/>
      <w:position w:val="-1"/>
      <w:effect w:val="none"/>
      <w:vertAlign w:val="superscript"/>
      <w:cs w:val="0"/>
      <w:em w:val="none"/>
      <w:lang/>
    </w:rPr>
  </w:style>
  <w:style w:type="character" w:styleId="CharacterStyle1">
    <w:name w:val="Character Style 1"/>
    <w:next w:val="CharacterStyle1"/>
    <w:autoRedefine w:val="0"/>
    <w:hidden w:val="0"/>
    <w:qFormat w:val="0"/>
    <w:rPr>
      <w:w w:val="100"/>
      <w:position w:val="-1"/>
      <w:sz w:val="20"/>
      <w:effect w:val="none"/>
      <w:vertAlign w:val="baseline"/>
      <w:cs w:val="0"/>
      <w:em w:val="none"/>
      <w:lang/>
    </w:rPr>
  </w:style>
  <w:style w:type="paragraph" w:styleId="ColorfulList-Accent11">
    <w:name w:val="Colorful List - Accent 11"/>
    <w:basedOn w:val="Normal"/>
    <w:next w:val="ColorfulList-Accent11"/>
    <w:autoRedefine w:val="0"/>
    <w:hidden w:val="0"/>
    <w:qFormat w:val="0"/>
    <w:pPr>
      <w:suppressAutoHyphens w:val="1"/>
      <w:spacing w:after="0" w:line="240" w:lineRule="auto"/>
      <w:ind w:left="708"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ColorfulList-Accent1Char">
    <w:name w:val="Colorful List - Accent 1 Char"/>
    <w:next w:val="ColorfulList-Accent1Char"/>
    <w:autoRedefine w:val="0"/>
    <w:hidden w:val="0"/>
    <w:qFormat w:val="0"/>
    <w:rPr>
      <w:rFonts w:ascii="Times New Roman" w:eastAsia="Times New Roman" w:hAnsi="Times New Roman"/>
      <w:w w:val="100"/>
      <w:position w:val="-1"/>
      <w:sz w:val="24"/>
      <w:szCs w:val="24"/>
      <w:effect w:val="none"/>
      <w:vertAlign w:val="baseline"/>
      <w:cs w:val="0"/>
      <w:em w:val="none"/>
      <w:lang w:eastAsia="es-ES" w:val="es-ES"/>
    </w:rPr>
  </w:style>
  <w:style w:type="paragraph" w:styleId="Descripción">
    <w:name w:val="Descripción"/>
    <w:basedOn w:val="Normal"/>
    <w:next w:val="Normal"/>
    <w:autoRedefine w:val="0"/>
    <w:hidden w:val="0"/>
    <w:qFormat w:val="0"/>
    <w:pPr>
      <w:suppressAutoHyphens w:val="1"/>
      <w:spacing w:after="0" w:line="240" w:lineRule="auto"/>
      <w:ind w:leftChars="-1" w:rightChars="0" w:firstLineChars="-1"/>
      <w:jc w:val="center"/>
      <w:textDirection w:val="btLr"/>
      <w:textAlignment w:val="top"/>
      <w:outlineLvl w:val="0"/>
    </w:pPr>
    <w:rPr>
      <w:rFonts w:ascii="Arial" w:eastAsia="Times New Roman" w:hAnsi="Arial"/>
      <w:b w:val="1"/>
      <w:bCs w:val="1"/>
      <w:w w:val="100"/>
      <w:position w:val="-1"/>
      <w:sz w:val="16"/>
      <w:szCs w:val="20"/>
      <w:effect w:val="none"/>
      <w:vertAlign w:val="baseline"/>
      <w:cs w:val="0"/>
      <w:em w:val="none"/>
      <w:lang w:bidi="ar-SA" w:eastAsia="es-ES" w:val="es-ES"/>
    </w:rPr>
  </w:style>
  <w:style w:type="character" w:styleId="Cuadrículadetablaclara1">
    <w:name w:val="Cuadrícula de tabla clara1"/>
    <w:next w:val="Cuadrículadetablaclara1"/>
    <w:autoRedefine w:val="0"/>
    <w:hidden w:val="0"/>
    <w:qFormat w:val="0"/>
    <w:rPr>
      <w:rFonts w:ascii="Arial" w:hAnsi="Arial"/>
      <w:b w:val="1"/>
      <w:bCs w:val="1"/>
      <w:smallCaps w:val="1"/>
      <w:color w:val="auto"/>
      <w:spacing w:val="5"/>
      <w:w w:val="100"/>
      <w:position w:val="-1"/>
      <w:sz w:val="16"/>
      <w:effect w:val="none"/>
      <w:vertAlign w:val="baseline"/>
      <w:cs w:val="0"/>
      <w:em w:val="none"/>
      <w:lang/>
    </w:rPr>
  </w:style>
  <w:style w:type="paragraph" w:styleId="Bibliografía">
    <w:name w:val="Bibliografía"/>
    <w:basedOn w:val="Normal"/>
    <w:next w:val="Normal"/>
    <w:autoRedefine w:val="0"/>
    <w:hidden w:val="0"/>
    <w:qFormat w:val="1"/>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Revisión">
    <w:name w:val="Revisión"/>
    <w:next w:val="Revisión"/>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Menciónsinresolver1">
    <w:name w:val="Mención sin resolver1"/>
    <w:next w:val="Menciónsinresolver1"/>
    <w:autoRedefine w:val="0"/>
    <w:hidden w:val="0"/>
    <w:qFormat w:val="1"/>
    <w:rPr>
      <w:color w:val="605e5c"/>
      <w:w w:val="100"/>
      <w:position w:val="-1"/>
      <w:effect w:val="none"/>
      <w:shd w:color="auto" w:fill="e1dfdd" w:val="clear"/>
      <w:vertAlign w:val="baseline"/>
      <w:cs w:val="0"/>
      <w:em w:val="none"/>
      <w:lang/>
    </w:rPr>
  </w:style>
  <w:style w:type="character" w:styleId="Menciónsinresolver2">
    <w:name w:val="Mención sin resolver2"/>
    <w:next w:val="Menciónsinresolver2"/>
    <w:autoRedefine w:val="0"/>
    <w:hidden w:val="0"/>
    <w:qFormat w:val="1"/>
    <w:rPr>
      <w:color w:val="605e5c"/>
      <w:w w:val="100"/>
      <w:position w:val="-1"/>
      <w:effect w:val="none"/>
      <w:shd w:color="auto" w:fill="e1dfdd" w:val="clear"/>
      <w:vertAlign w:val="baseline"/>
      <w:cs w:val="0"/>
      <w:em w:val="none"/>
      <w:lang/>
    </w:rPr>
  </w:style>
  <w:style w:type="paragraph" w:styleId="msonormal">
    <w:name w:val="msonormal"/>
    <w:basedOn w:val="Normal"/>
    <w:next w:val="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153">
    <w:name w:val="xl153"/>
    <w:basedOn w:val="Normal"/>
    <w:next w:val="xl153"/>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8"/>
      <w:szCs w:val="18"/>
      <w:effect w:val="none"/>
      <w:vertAlign w:val="baseline"/>
      <w:cs w:val="0"/>
      <w:em w:val="none"/>
      <w:lang w:bidi="ar-SA" w:eastAsia="es-CO" w:val="es-CO"/>
    </w:rPr>
  </w:style>
  <w:style w:type="paragraph" w:styleId="xl154">
    <w:name w:val="xl154"/>
    <w:basedOn w:val="Normal"/>
    <w:next w:val="xl154"/>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8"/>
      <w:szCs w:val="18"/>
      <w:effect w:val="none"/>
      <w:vertAlign w:val="baseline"/>
      <w:cs w:val="0"/>
      <w:em w:val="none"/>
      <w:lang w:bidi="ar-SA" w:eastAsia="es-CO" w:val="es-CO"/>
    </w:rPr>
  </w:style>
  <w:style w:type="paragraph" w:styleId="xl155">
    <w:name w:val="xl155"/>
    <w:basedOn w:val="Normal"/>
    <w:next w:val="xl155"/>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8"/>
      <w:szCs w:val="18"/>
      <w:effect w:val="none"/>
      <w:vertAlign w:val="baseline"/>
      <w:cs w:val="0"/>
      <w:em w:val="none"/>
      <w:lang w:bidi="ar-SA" w:eastAsia="es-CO" w:val="es-CO"/>
    </w:rPr>
  </w:style>
  <w:style w:type="paragraph" w:styleId="xl156">
    <w:name w:val="xl156"/>
    <w:basedOn w:val="Normal"/>
    <w:next w:val="xl156"/>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57">
    <w:name w:val="xl157"/>
    <w:basedOn w:val="Normal"/>
    <w:next w:val="xl15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58">
    <w:name w:val="xl158"/>
    <w:basedOn w:val="Normal"/>
    <w:next w:val="xl15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59">
    <w:name w:val="xl159"/>
    <w:basedOn w:val="Normal"/>
    <w:next w:val="xl159"/>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60">
    <w:name w:val="xl160"/>
    <w:basedOn w:val="Normal"/>
    <w:next w:val="xl160"/>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61">
    <w:name w:val="xl161"/>
    <w:basedOn w:val="Normal"/>
    <w:next w:val="xl161"/>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62">
    <w:name w:val="xl162"/>
    <w:basedOn w:val="Normal"/>
    <w:next w:val="xl16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63">
    <w:name w:val="xl163"/>
    <w:basedOn w:val="Normal"/>
    <w:next w:val="xl163"/>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64">
    <w:name w:val="xl164"/>
    <w:basedOn w:val="Normal"/>
    <w:next w:val="xl16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65">
    <w:name w:val="xl165"/>
    <w:basedOn w:val="Normal"/>
    <w:next w:val="xl16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66">
    <w:name w:val="xl166"/>
    <w:basedOn w:val="Normal"/>
    <w:next w:val="xl166"/>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67">
    <w:name w:val="xl167"/>
    <w:basedOn w:val="Normal"/>
    <w:next w:val="xl167"/>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68">
    <w:name w:val="xl168"/>
    <w:basedOn w:val="Normal"/>
    <w:next w:val="xl16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both"/>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69">
    <w:name w:val="xl169"/>
    <w:basedOn w:val="Normal"/>
    <w:next w:val="xl169"/>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both"/>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70">
    <w:name w:val="xl170"/>
    <w:basedOn w:val="Normal"/>
    <w:next w:val="xl17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71">
    <w:name w:val="xl171"/>
    <w:basedOn w:val="Normal"/>
    <w:next w:val="xl17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both"/>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72">
    <w:name w:val="xl172"/>
    <w:basedOn w:val="Normal"/>
    <w:next w:val="xl172"/>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73">
    <w:name w:val="xl173"/>
    <w:basedOn w:val="Normal"/>
    <w:next w:val="xl173"/>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74">
    <w:name w:val="xl174"/>
    <w:basedOn w:val="Normal"/>
    <w:next w:val="xl174"/>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75">
    <w:name w:val="xl175"/>
    <w:basedOn w:val="Normal"/>
    <w:next w:val="xl175"/>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76">
    <w:name w:val="xl176"/>
    <w:basedOn w:val="Normal"/>
    <w:next w:val="xl176"/>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77">
    <w:name w:val="xl177"/>
    <w:basedOn w:val="Normal"/>
    <w:next w:val="xl17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78">
    <w:name w:val="xl178"/>
    <w:basedOn w:val="Normal"/>
    <w:next w:val="xl178"/>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79">
    <w:name w:val="xl179"/>
    <w:basedOn w:val="Normal"/>
    <w:next w:val="xl17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80">
    <w:name w:val="xl180"/>
    <w:basedOn w:val="Normal"/>
    <w:next w:val="xl18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81">
    <w:name w:val="xl181"/>
    <w:basedOn w:val="Normal"/>
    <w:next w:val="xl181"/>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82">
    <w:name w:val="xl182"/>
    <w:basedOn w:val="Normal"/>
    <w:next w:val="xl182"/>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83">
    <w:name w:val="xl183"/>
    <w:basedOn w:val="Normal"/>
    <w:next w:val="xl183"/>
    <w:autoRedefine w:val="0"/>
    <w:hidden w:val="0"/>
    <w:qFormat w:val="0"/>
    <w:pPr>
      <w:pBdr>
        <w:top w:color="auto" w:space="0" w:sz="4" w:val="single"/>
        <w:left w:color="auto" w:space="0" w:sz="4"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84">
    <w:name w:val="xl184"/>
    <w:basedOn w:val="Normal"/>
    <w:next w:val="xl184"/>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85">
    <w:name w:val="xl185"/>
    <w:basedOn w:val="Normal"/>
    <w:next w:val="xl185"/>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8"/>
      <w:szCs w:val="18"/>
      <w:effect w:val="none"/>
      <w:vertAlign w:val="baseline"/>
      <w:cs w:val="0"/>
      <w:em w:val="none"/>
      <w:lang w:bidi="ar-SA" w:eastAsia="es-CO" w:val="es-CO"/>
    </w:rPr>
  </w:style>
  <w:style w:type="paragraph" w:styleId="xl186">
    <w:name w:val="xl186"/>
    <w:basedOn w:val="Normal"/>
    <w:next w:val="xl186"/>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87">
    <w:name w:val="xl187"/>
    <w:basedOn w:val="Normal"/>
    <w:next w:val="xl187"/>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8"/>
      <w:szCs w:val="18"/>
      <w:effect w:val="none"/>
      <w:vertAlign w:val="baseline"/>
      <w:cs w:val="0"/>
      <w:em w:val="none"/>
      <w:lang w:bidi="ar-SA" w:eastAsia="es-CO" w:val="es-CO"/>
    </w:rPr>
  </w:style>
  <w:style w:type="paragraph" w:styleId="xl188">
    <w:name w:val="xl188"/>
    <w:basedOn w:val="Normal"/>
    <w:next w:val="xl188"/>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8"/>
      <w:szCs w:val="18"/>
      <w:effect w:val="none"/>
      <w:vertAlign w:val="baseline"/>
      <w:cs w:val="0"/>
      <w:em w:val="none"/>
      <w:lang w:bidi="ar-SA" w:eastAsia="es-CO" w:val="es-CO"/>
    </w:rPr>
  </w:style>
  <w:style w:type="paragraph" w:styleId="xl189">
    <w:name w:val="xl189"/>
    <w:basedOn w:val="Normal"/>
    <w:next w:val="xl189"/>
    <w:autoRedefine w:val="0"/>
    <w:hidden w:val="0"/>
    <w:qFormat w:val="0"/>
    <w:pP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8"/>
      <w:szCs w:val="18"/>
      <w:effect w:val="none"/>
      <w:vertAlign w:val="baseline"/>
      <w:cs w:val="0"/>
      <w:em w:val="none"/>
      <w:lang w:bidi="ar-SA" w:eastAsia="es-CO" w:val="es-CO"/>
    </w:rPr>
  </w:style>
  <w:style w:type="paragraph" w:styleId="xl190">
    <w:name w:val="xl190"/>
    <w:basedOn w:val="Normal"/>
    <w:next w:val="xl19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91">
    <w:name w:val="xl191"/>
    <w:basedOn w:val="Normal"/>
    <w:next w:val="xl19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92">
    <w:name w:val="xl192"/>
    <w:basedOn w:val="Normal"/>
    <w:next w:val="xl192"/>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93">
    <w:name w:val="xl193"/>
    <w:basedOn w:val="Normal"/>
    <w:next w:val="xl193"/>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194">
    <w:name w:val="xl194"/>
    <w:basedOn w:val="Normal"/>
    <w:next w:val="xl19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both"/>
      <w:textDirection w:val="btLr"/>
      <w:textAlignment w:val="center"/>
      <w:outlineLvl w:val="0"/>
    </w:pPr>
    <w:rPr>
      <w:rFonts w:ascii="Times New Roman" w:eastAsia="Times New Roman" w:hAnsi="Times New Roman"/>
      <w:color w:val="000000"/>
      <w:w w:val="100"/>
      <w:position w:val="-1"/>
      <w:sz w:val="16"/>
      <w:szCs w:val="16"/>
      <w:effect w:val="none"/>
      <w:vertAlign w:val="baseline"/>
      <w:cs w:val="0"/>
      <w:em w:val="none"/>
      <w:lang w:bidi="ar-SA" w:eastAsia="es-CO" w:val="es-CO"/>
    </w:rPr>
  </w:style>
  <w:style w:type="paragraph" w:styleId="xl195">
    <w:name w:val="xl195"/>
    <w:basedOn w:val="Normal"/>
    <w:next w:val="xl195"/>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both"/>
      <w:textDirection w:val="btLr"/>
      <w:textAlignment w:val="center"/>
      <w:outlineLvl w:val="0"/>
    </w:pPr>
    <w:rPr>
      <w:rFonts w:ascii="Times New Roman" w:eastAsia="Times New Roman" w:hAnsi="Times New Roman"/>
      <w:color w:val="000000"/>
      <w:w w:val="100"/>
      <w:position w:val="-1"/>
      <w:sz w:val="16"/>
      <w:szCs w:val="16"/>
      <w:effect w:val="none"/>
      <w:vertAlign w:val="baseline"/>
      <w:cs w:val="0"/>
      <w:em w:val="none"/>
      <w:lang w:bidi="ar-SA" w:eastAsia="es-CO" w:val="es-CO"/>
    </w:rPr>
  </w:style>
  <w:style w:type="paragraph" w:styleId="xl196">
    <w:name w:val="xl196"/>
    <w:basedOn w:val="Normal"/>
    <w:next w:val="xl19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w w:val="100"/>
      <w:position w:val="-1"/>
      <w:sz w:val="16"/>
      <w:szCs w:val="16"/>
      <w:effect w:val="none"/>
      <w:vertAlign w:val="baseline"/>
      <w:cs w:val="0"/>
      <w:em w:val="none"/>
      <w:lang w:bidi="ar-SA" w:eastAsia="es-CO" w:val="es-CO"/>
    </w:rPr>
  </w:style>
  <w:style w:type="paragraph" w:styleId="xl197">
    <w:name w:val="xl197"/>
    <w:basedOn w:val="Normal"/>
    <w:next w:val="xl19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color w:val="000000"/>
      <w:w w:val="100"/>
      <w:position w:val="-1"/>
      <w:sz w:val="16"/>
      <w:szCs w:val="16"/>
      <w:effect w:val="none"/>
      <w:vertAlign w:val="baseline"/>
      <w:cs w:val="0"/>
      <w:em w:val="none"/>
      <w:lang w:bidi="ar-SA" w:eastAsia="es-CO" w:val="es-CO"/>
    </w:rPr>
  </w:style>
  <w:style w:type="paragraph" w:styleId="xl198">
    <w:name w:val="xl198"/>
    <w:basedOn w:val="Normal"/>
    <w:next w:val="xl198"/>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199">
    <w:name w:val="xl199"/>
    <w:basedOn w:val="Normal"/>
    <w:next w:val="xl19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both"/>
      <w:textDirection w:val="btLr"/>
      <w:textAlignment w:val="center"/>
      <w:outlineLvl w:val="0"/>
    </w:pPr>
    <w:rPr>
      <w:rFonts w:ascii="Times New Roman" w:eastAsia="Times New Roman" w:hAnsi="Times New Roman"/>
      <w:color w:val="000000"/>
      <w:w w:val="100"/>
      <w:position w:val="-1"/>
      <w:sz w:val="16"/>
      <w:szCs w:val="16"/>
      <w:effect w:val="none"/>
      <w:vertAlign w:val="baseline"/>
      <w:cs w:val="0"/>
      <w:em w:val="none"/>
      <w:lang w:bidi="ar-SA" w:eastAsia="es-CO" w:val="es-CO"/>
    </w:rPr>
  </w:style>
  <w:style w:type="paragraph" w:styleId="xl200">
    <w:name w:val="xl200"/>
    <w:basedOn w:val="Normal"/>
    <w:next w:val="xl200"/>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01">
    <w:name w:val="xl201"/>
    <w:basedOn w:val="Normal"/>
    <w:next w:val="xl201"/>
    <w:autoRedefine w:val="0"/>
    <w:hidden w:val="0"/>
    <w:qFormat w:val="0"/>
    <w:pPr>
      <w:pBdr>
        <w:top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2">
    <w:name w:val="xl202"/>
    <w:basedOn w:val="Normal"/>
    <w:next w:val="xl202"/>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3">
    <w:name w:val="xl203"/>
    <w:basedOn w:val="Normal"/>
    <w:next w:val="xl203"/>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4">
    <w:name w:val="xl204"/>
    <w:basedOn w:val="Normal"/>
    <w:next w:val="xl204"/>
    <w:autoRedefine w:val="0"/>
    <w:hidden w:val="0"/>
    <w:qFormat w:val="0"/>
    <w:pPr>
      <w:pBdr>
        <w:top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5">
    <w:name w:val="xl205"/>
    <w:basedOn w:val="Normal"/>
    <w:next w:val="xl205"/>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6">
    <w:name w:val="xl206"/>
    <w:basedOn w:val="Normal"/>
    <w:next w:val="xl206"/>
    <w:autoRedefine w:val="0"/>
    <w:hidden w:val="0"/>
    <w:qFormat w:val="0"/>
    <w:pPr>
      <w:pBdr>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7">
    <w:name w:val="xl207"/>
    <w:basedOn w:val="Normal"/>
    <w:next w:val="xl20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8">
    <w:name w:val="xl208"/>
    <w:basedOn w:val="Normal"/>
    <w:next w:val="xl208"/>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09">
    <w:name w:val="xl209"/>
    <w:basedOn w:val="Normal"/>
    <w:next w:val="xl209"/>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0">
    <w:name w:val="xl210"/>
    <w:basedOn w:val="Normal"/>
    <w:next w:val="xl210"/>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11">
    <w:name w:val="xl211"/>
    <w:basedOn w:val="Normal"/>
    <w:next w:val="xl211"/>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12">
    <w:name w:val="xl212"/>
    <w:basedOn w:val="Normal"/>
    <w:next w:val="xl212"/>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3">
    <w:name w:val="xl213"/>
    <w:basedOn w:val="Normal"/>
    <w:next w:val="xl213"/>
    <w:autoRedefine w:val="0"/>
    <w:hidden w:val="0"/>
    <w:qFormat w:val="0"/>
    <w:pPr>
      <w:pBdr>
        <w:top w:color="auto" w:space="0" w:sz="4" w:val="single"/>
        <w:left w:color="auto" w:space="0" w:sz="4"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4">
    <w:name w:val="xl214"/>
    <w:basedOn w:val="Normal"/>
    <w:next w:val="xl21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15">
    <w:name w:val="xl215"/>
    <w:basedOn w:val="Normal"/>
    <w:next w:val="xl215"/>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6">
    <w:name w:val="xl216"/>
    <w:basedOn w:val="Normal"/>
    <w:next w:val="xl216"/>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7">
    <w:name w:val="xl217"/>
    <w:basedOn w:val="Normal"/>
    <w:next w:val="xl217"/>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18">
    <w:name w:val="xl218"/>
    <w:basedOn w:val="Normal"/>
    <w:next w:val="xl218"/>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19">
    <w:name w:val="xl219"/>
    <w:basedOn w:val="Normal"/>
    <w:next w:val="xl219"/>
    <w:autoRedefine w:val="0"/>
    <w:hidden w:val="0"/>
    <w:qFormat w:val="0"/>
    <w:pPr>
      <w:pBdr>
        <w:top w:color="auto" w:space="0" w:sz="4"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20">
    <w:name w:val="xl220"/>
    <w:basedOn w:val="Normal"/>
    <w:next w:val="xl220"/>
    <w:autoRedefine w:val="0"/>
    <w:hidden w:val="0"/>
    <w:qFormat w:val="0"/>
    <w:pPr>
      <w:pBdr>
        <w:top w:color="auto" w:space="0" w:sz="4" w:val="single"/>
        <w:left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1">
    <w:name w:val="xl221"/>
    <w:basedOn w:val="Normal"/>
    <w:next w:val="xl221"/>
    <w:autoRedefine w:val="0"/>
    <w:hidden w:val="0"/>
    <w:qFormat w:val="0"/>
    <w:pPr>
      <w:pBdr>
        <w:top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2">
    <w:name w:val="xl222"/>
    <w:basedOn w:val="Normal"/>
    <w:next w:val="xl222"/>
    <w:autoRedefine w:val="0"/>
    <w:hidden w:val="0"/>
    <w:qFormat w:val="0"/>
    <w:pPr>
      <w:pBdr>
        <w:top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3">
    <w:name w:val="xl223"/>
    <w:basedOn w:val="Normal"/>
    <w:next w:val="xl223"/>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4">
    <w:name w:val="xl224"/>
    <w:basedOn w:val="Normal"/>
    <w:next w:val="xl224"/>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5">
    <w:name w:val="xl225"/>
    <w:basedOn w:val="Normal"/>
    <w:next w:val="xl225"/>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6">
    <w:name w:val="xl226"/>
    <w:basedOn w:val="Normal"/>
    <w:next w:val="xl226"/>
    <w:autoRedefine w:val="0"/>
    <w:hidden w:val="0"/>
    <w:qFormat w:val="0"/>
    <w:pPr>
      <w:pBdr>
        <w:top w:color="auto" w:space="0" w:sz="4" w:val="single"/>
        <w:left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7">
    <w:name w:val="xl227"/>
    <w:basedOn w:val="Normal"/>
    <w:next w:val="xl227"/>
    <w:autoRedefine w:val="0"/>
    <w:hidden w:val="0"/>
    <w:qFormat w:val="0"/>
    <w:pPr>
      <w:pBdr>
        <w:top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8">
    <w:name w:val="xl228"/>
    <w:basedOn w:val="Normal"/>
    <w:next w:val="xl228"/>
    <w:autoRedefine w:val="0"/>
    <w:hidden w:val="0"/>
    <w:qFormat w:val="0"/>
    <w:pPr>
      <w:pBdr>
        <w:top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29">
    <w:name w:val="xl229"/>
    <w:basedOn w:val="Normal"/>
    <w:next w:val="xl229"/>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30">
    <w:name w:val="xl230"/>
    <w:basedOn w:val="Normal"/>
    <w:next w:val="xl230"/>
    <w:autoRedefine w:val="0"/>
    <w:hidden w:val="0"/>
    <w:qFormat w:val="0"/>
    <w:pPr>
      <w:pBdr>
        <w:top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31">
    <w:name w:val="xl231"/>
    <w:basedOn w:val="Normal"/>
    <w:next w:val="xl231"/>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32">
    <w:name w:val="xl232"/>
    <w:basedOn w:val="Normal"/>
    <w:next w:val="xl232"/>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3">
    <w:name w:val="xl233"/>
    <w:basedOn w:val="Normal"/>
    <w:next w:val="xl233"/>
    <w:autoRedefine w:val="0"/>
    <w:hidden w:val="0"/>
    <w:qFormat w:val="0"/>
    <w:pPr>
      <w:pBdr>
        <w:top w:color="auto" w:space="0" w:sz="4" w:val="single"/>
        <w:left w:color="auto" w:space="0" w:sz="4" w:val="single"/>
        <w:bottom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4">
    <w:name w:val="xl234"/>
    <w:basedOn w:val="Normal"/>
    <w:next w:val="xl234"/>
    <w:autoRedefine w:val="0"/>
    <w:hidden w:val="0"/>
    <w:qFormat w:val="0"/>
    <w:pPr>
      <w:pBdr>
        <w:top w:color="auto" w:space="0" w:sz="4" w:val="single"/>
        <w:bottom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5">
    <w:name w:val="xl235"/>
    <w:basedOn w:val="Normal"/>
    <w:next w:val="xl235"/>
    <w:autoRedefine w:val="0"/>
    <w:hidden w:val="0"/>
    <w:qFormat w:val="0"/>
    <w:pPr>
      <w:pBdr>
        <w:top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6">
    <w:name w:val="xl236"/>
    <w:basedOn w:val="Normal"/>
    <w:next w:val="xl236"/>
    <w:autoRedefine w:val="0"/>
    <w:hidden w:val="0"/>
    <w:qFormat w:val="0"/>
    <w:pPr>
      <w:pBdr>
        <w:top w:color="auto" w:space="0" w:sz="4" w:val="single"/>
        <w:left w:color="auto" w:space="0" w:sz="4" w:val="single"/>
        <w:bottom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7">
    <w:name w:val="xl237"/>
    <w:basedOn w:val="Normal"/>
    <w:next w:val="xl237"/>
    <w:autoRedefine w:val="0"/>
    <w:hidden w:val="0"/>
    <w:qFormat w:val="0"/>
    <w:pPr>
      <w:pBdr>
        <w:top w:color="auto" w:space="0" w:sz="4" w:val="single"/>
        <w:bottom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38">
    <w:name w:val="xl238"/>
    <w:basedOn w:val="Normal"/>
    <w:next w:val="xl238"/>
    <w:autoRedefine w:val="0"/>
    <w:hidden w:val="0"/>
    <w:qFormat w:val="0"/>
    <w:pPr>
      <w:pBdr>
        <w:top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character" w:styleId="PuestoCar">
    <w:name w:val="Puesto Car"/>
    <w:next w:val="PuestoCar"/>
    <w:autoRedefine w:val="0"/>
    <w:hidden w:val="0"/>
    <w:qFormat w:val="0"/>
    <w:rPr>
      <w:rFonts w:ascii="Tahoma" w:cs="Tahoma" w:hAnsi="Tahoma"/>
      <w:b w:val="1"/>
      <w:bCs w:val="1"/>
      <w:w w:val="100"/>
      <w:position w:val="-1"/>
      <w:sz w:val="24"/>
      <w:szCs w:val="24"/>
      <w:effect w:val="none"/>
      <w:vertAlign w:val="baseline"/>
      <w:cs w:val="0"/>
      <w:em w:val="none"/>
      <w:lang w:eastAsia="es-ES" w:val="es-ES"/>
    </w:rPr>
  </w:style>
  <w:style w:type="paragraph" w:styleId="xl239">
    <w:name w:val="xl239"/>
    <w:basedOn w:val="Normal"/>
    <w:next w:val="xl239"/>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0">
    <w:name w:val="xl240"/>
    <w:basedOn w:val="Normal"/>
    <w:next w:val="xl240"/>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1">
    <w:name w:val="xl241"/>
    <w:basedOn w:val="Normal"/>
    <w:next w:val="xl241"/>
    <w:autoRedefine w:val="0"/>
    <w:hidden w:val="0"/>
    <w:qFormat w:val="0"/>
    <w:pPr>
      <w:pBdr>
        <w:top w:color="auto" w:space="0" w:sz="4"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2">
    <w:name w:val="xl242"/>
    <w:basedOn w:val="Normal"/>
    <w:next w:val="xl242"/>
    <w:autoRedefine w:val="0"/>
    <w:hidden w:val="0"/>
    <w:qFormat w:val="0"/>
    <w:pPr>
      <w:pBdr>
        <w:top w:color="auto" w:space="0" w:sz="4"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3">
    <w:name w:val="xl243"/>
    <w:basedOn w:val="Normal"/>
    <w:next w:val="xl243"/>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4">
    <w:name w:val="xl244"/>
    <w:basedOn w:val="Normal"/>
    <w:next w:val="xl244"/>
    <w:autoRedefine w:val="0"/>
    <w:hidden w:val="0"/>
    <w:qFormat w:val="0"/>
    <w:pPr>
      <w:pBdr>
        <w:top w:color="auto" w:space="0" w:sz="4" w:val="single"/>
        <w:left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5">
    <w:name w:val="xl245"/>
    <w:basedOn w:val="Normal"/>
    <w:next w:val="xl245"/>
    <w:autoRedefine w:val="0"/>
    <w:hidden w:val="0"/>
    <w:qFormat w:val="0"/>
    <w:pPr>
      <w:pBdr>
        <w:top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6">
    <w:name w:val="xl246"/>
    <w:basedOn w:val="Normal"/>
    <w:next w:val="xl246"/>
    <w:autoRedefine w:val="0"/>
    <w:hidden w:val="0"/>
    <w:qFormat w:val="0"/>
    <w:pPr>
      <w:pBdr>
        <w:top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47">
    <w:name w:val="xl247"/>
    <w:basedOn w:val="Normal"/>
    <w:next w:val="xl247"/>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48">
    <w:name w:val="xl248"/>
    <w:basedOn w:val="Normal"/>
    <w:next w:val="xl248"/>
    <w:autoRedefine w:val="0"/>
    <w:hidden w:val="0"/>
    <w:qFormat w:val="0"/>
    <w:pPr>
      <w:pBdr>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49">
    <w:name w:val="xl249"/>
    <w:basedOn w:val="Normal"/>
    <w:next w:val="xl249"/>
    <w:autoRedefine w:val="0"/>
    <w:hidden w:val="0"/>
    <w:qFormat w:val="0"/>
    <w:pPr>
      <w:pBdr>
        <w:top w:color="auto" w:space="0" w:sz="4" w:val="single"/>
        <w:left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0">
    <w:name w:val="xl250"/>
    <w:basedOn w:val="Normal"/>
    <w:next w:val="xl250"/>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1">
    <w:name w:val="xl251"/>
    <w:basedOn w:val="Normal"/>
    <w:next w:val="xl251"/>
    <w:autoRedefine w:val="0"/>
    <w:hidden w:val="0"/>
    <w:qFormat w:val="0"/>
    <w:pPr>
      <w:pBdr>
        <w:top w:color="auto" w:space="0" w:sz="4" w:val="single"/>
        <w:bottom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2">
    <w:name w:val="xl252"/>
    <w:basedOn w:val="Normal"/>
    <w:next w:val="xl252"/>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3">
    <w:name w:val="xl253"/>
    <w:basedOn w:val="Normal"/>
    <w:next w:val="xl253"/>
    <w:autoRedefine w:val="0"/>
    <w:hidden w:val="0"/>
    <w:qFormat w:val="0"/>
    <w:pPr>
      <w:pBdr>
        <w:top w:color="auto" w:space="0" w:sz="4" w:val="single"/>
        <w:left w:color="auto" w:space="0" w:sz="4"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4">
    <w:name w:val="xl254"/>
    <w:basedOn w:val="Normal"/>
    <w:next w:val="xl254"/>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5">
    <w:name w:val="xl255"/>
    <w:basedOn w:val="Normal"/>
    <w:next w:val="xl255"/>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56">
    <w:name w:val="xl256"/>
    <w:basedOn w:val="Normal"/>
    <w:next w:val="xl256"/>
    <w:autoRedefine w:val="0"/>
    <w:hidden w:val="0"/>
    <w:qFormat w:val="0"/>
    <w:pPr>
      <w:pBdr>
        <w:top w:color="auto" w:space="0" w:sz="4"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eastAsia="Times New Roman" w:hAnsi="Arial Narrow"/>
      <w:w w:val="100"/>
      <w:position w:val="-1"/>
      <w:sz w:val="18"/>
      <w:szCs w:val="18"/>
      <w:effect w:val="none"/>
      <w:vertAlign w:val="baseline"/>
      <w:cs w:val="0"/>
      <w:em w:val="none"/>
      <w:lang w:bidi="ar-SA" w:eastAsia="es-CO" w:val="es-CO"/>
    </w:rPr>
  </w:style>
  <w:style w:type="paragraph" w:styleId="xl257">
    <w:name w:val="xl257"/>
    <w:basedOn w:val="Normal"/>
    <w:next w:val="xl257"/>
    <w:autoRedefine w:val="0"/>
    <w:hidden w:val="0"/>
    <w:qFormat w:val="0"/>
    <w:pPr>
      <w:pBdr>
        <w:top w:color="auto" w:space="0" w:sz="4" w:val="single"/>
        <w:left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8">
    <w:name w:val="xl258"/>
    <w:basedOn w:val="Normal"/>
    <w:next w:val="xl258"/>
    <w:autoRedefine w:val="0"/>
    <w:hidden w:val="0"/>
    <w:qFormat w:val="0"/>
    <w:pPr>
      <w:pBdr>
        <w:top w:color="auto" w:space="0" w:sz="4" w:val="single"/>
        <w:bottom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paragraph" w:styleId="xl259">
    <w:name w:val="xl259"/>
    <w:basedOn w:val="Normal"/>
    <w:next w:val="xl259"/>
    <w:autoRedefine w:val="0"/>
    <w:hidden w:val="0"/>
    <w:qFormat w:val="0"/>
    <w:pPr>
      <w:pBdr>
        <w:top w:color="auto" w:space="0" w:sz="4" w:val="single"/>
        <w:bottom w:color="auto" w:space="0" w:sz="4" w:val="single"/>
        <w:right w:color="auto" w:space="0" w:sz="4" w:val="single"/>
      </w:pBdr>
      <w:shd w:color="000000" w:fill="c5d9f1"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eastAsia="Times New Roman" w:hAnsi="Arial Narrow"/>
      <w:b w:val="1"/>
      <w:bCs w:val="1"/>
      <w:w w:val="100"/>
      <w:position w:val="-1"/>
      <w:sz w:val="18"/>
      <w:szCs w:val="18"/>
      <w:effect w:val="none"/>
      <w:vertAlign w:val="baseline"/>
      <w:cs w:val="0"/>
      <w:em w:val="none"/>
      <w:lang w:bidi="ar-SA" w:eastAsia="es-CO" w:val="es-CO"/>
    </w:rPr>
  </w:style>
  <w:style w:type="character" w:styleId="mw-headline">
    <w:name w:val="mw-headline"/>
    <w:next w:val="mw-headline"/>
    <w:autoRedefine w:val="0"/>
    <w:hidden w:val="0"/>
    <w:qFormat w:val="0"/>
    <w:rPr>
      <w:w w:val="100"/>
      <w:position w:val="-1"/>
      <w:effect w:val="none"/>
      <w:vertAlign w:val="baseline"/>
      <w:cs w:val="0"/>
      <w:em w:val="none"/>
      <w:lang/>
    </w:rPr>
  </w:style>
  <w:style w:type="paragraph" w:styleId="-itr">
    <w:name w:val="-itr"/>
    <w:basedOn w:val="Normal"/>
    <w:next w:val="-itr"/>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c6-p">
    <w:name w:val="c6-p"/>
    <w:basedOn w:val="Normal"/>
    <w:next w:val="c6-p"/>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image" Target="media/image1.png"/><Relationship Id="rId22" Type="http://schemas.openxmlformats.org/officeDocument/2006/relationships/hyperlink" Target="https://es.wikipedia.org/wiki/M_s._n._m." TargetMode="External"/><Relationship Id="rId21" Type="http://schemas.openxmlformats.org/officeDocument/2006/relationships/hyperlink" Target="https://www.google.com/maps/place/Villapinz%C3%B3n,+Cundinamarca/@5.2152244,-73.6027092,14.5" TargetMode="External"/><Relationship Id="rId24" Type="http://schemas.openxmlformats.org/officeDocument/2006/relationships/hyperlink" Target="https://es.wikipedia.org/wiki/%C2%B0C" TargetMode="External"/><Relationship Id="rId23" Type="http://schemas.openxmlformats.org/officeDocument/2006/relationships/hyperlink" Target="https://es.wikipedia.org/wiki/M_s._n._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wikipedia.org/wiki/Municipios_de_Colombia" TargetMode="External"/><Relationship Id="rId26" Type="http://schemas.openxmlformats.org/officeDocument/2006/relationships/hyperlink" Target="https://es.weatherspark.com/y/24305/Clima-promedio-en-Villapinz%C3%B3n-Colombia-durante-todo-el-a%C3%B1o" TargetMode="External"/><Relationship Id="rId25" Type="http://schemas.openxmlformats.org/officeDocument/2006/relationships/hyperlink" Target="https://es.wikipedia.org/wiki/%C2%B0C" TargetMode="External"/><Relationship Id="rId28" Type="http://schemas.openxmlformats.org/officeDocument/2006/relationships/image" Target="media/image14.jpg"/><Relationship Id="rId27" Type="http://schemas.openxmlformats.org/officeDocument/2006/relationships/image" Target="media/image11.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3.jpg"/><Relationship Id="rId7" Type="http://schemas.openxmlformats.org/officeDocument/2006/relationships/image" Target="media/image16.png"/><Relationship Id="rId8" Type="http://schemas.openxmlformats.org/officeDocument/2006/relationships/image" Target="media/image15.png"/><Relationship Id="rId31" Type="http://schemas.openxmlformats.org/officeDocument/2006/relationships/image" Target="media/image3.jpg"/><Relationship Id="rId30" Type="http://schemas.openxmlformats.org/officeDocument/2006/relationships/image" Target="media/image12.jpg"/><Relationship Id="rId11" Type="http://schemas.openxmlformats.org/officeDocument/2006/relationships/hyperlink" Target="https://es.wikipedia.org/wiki/Cundinamarca" TargetMode="External"/><Relationship Id="rId33" Type="http://schemas.openxmlformats.org/officeDocument/2006/relationships/image" Target="media/image8.jpg"/><Relationship Id="rId10" Type="http://schemas.openxmlformats.org/officeDocument/2006/relationships/hyperlink" Target="https://es.wikipedia.org/wiki/Colombia" TargetMode="External"/><Relationship Id="rId32" Type="http://schemas.openxmlformats.org/officeDocument/2006/relationships/image" Target="media/image10.jpg"/><Relationship Id="rId13" Type="http://schemas.openxmlformats.org/officeDocument/2006/relationships/hyperlink" Target="https://es.wikipedia.org/wiki/Km" TargetMode="External"/><Relationship Id="rId35" Type="http://schemas.openxmlformats.org/officeDocument/2006/relationships/image" Target="media/image4.png"/><Relationship Id="rId12" Type="http://schemas.openxmlformats.org/officeDocument/2006/relationships/hyperlink" Target="https://es.wikipedia.org/wiki/Provincia_de_Almeidas" TargetMode="External"/><Relationship Id="rId34" Type="http://schemas.openxmlformats.org/officeDocument/2006/relationships/image" Target="media/image9.jpg"/><Relationship Id="rId15" Type="http://schemas.openxmlformats.org/officeDocument/2006/relationships/hyperlink" Target="https://es.wikipedia.org/wiki/Autopista_Norte" TargetMode="External"/><Relationship Id="rId37" Type="http://schemas.openxmlformats.org/officeDocument/2006/relationships/image" Target="media/image5.png"/><Relationship Id="rId14" Type="http://schemas.openxmlformats.org/officeDocument/2006/relationships/hyperlink" Target="https://es.wikipedia.org/wiki/Bogot%C3%A1" TargetMode="External"/><Relationship Id="rId36" Type="http://schemas.openxmlformats.org/officeDocument/2006/relationships/image" Target="media/image6.png"/><Relationship Id="rId17" Type="http://schemas.openxmlformats.org/officeDocument/2006/relationships/hyperlink" Target="https://es.wikipedia.org/wiki/R%C3%ADo_Bogot%C3%A1" TargetMode="External"/><Relationship Id="rId39" Type="http://schemas.openxmlformats.org/officeDocument/2006/relationships/header" Target="header1.xml"/><Relationship Id="rId16" Type="http://schemas.openxmlformats.org/officeDocument/2006/relationships/hyperlink" Target="https://es.wikipedia.org/wiki/Troncal_Central_del_Norte" TargetMode="External"/><Relationship Id="rId38" Type="http://schemas.openxmlformats.org/officeDocument/2006/relationships/image" Target="media/image7.png"/><Relationship Id="rId19" Type="http://schemas.openxmlformats.org/officeDocument/2006/relationships/hyperlink" Target="https://es.wikipedia.org/wiki/R%C3%ADo_Magdalena" TargetMode="External"/><Relationship Id="rId18" Type="http://schemas.openxmlformats.org/officeDocument/2006/relationships/hyperlink" Target="https://es.wikipedia.org/wiki/P%C3%A1ramo_de_Guacheneq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jxxsx59NBhjcOVxZ0u/dmz1BrA==">AMUW2mVwEqiIyi8xmrSRE4Ea4a4KGB7g3iX6HVf1FVJgTBNI6sGuXuo776n9doU20vi+tujUT46Um/1PoGW2R9zwYrDibUcYDSPLH2nsJaxGyMuhDxKuztU=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2021-05-11T19:47:00Z</dcterms:created>
  <dc:creator>Maria Clara Mojica Rodriguez</dc:creator>
</cp:coreProperties>
</file>

<file path=docProps/custom.xml><?xml version="1.0" encoding="utf-8"?>
<Properties xmlns="http://schemas.openxmlformats.org/officeDocument/2006/custom-properties" xmlns:vt="http://schemas.openxmlformats.org/officeDocument/2006/docPropsVTypes"/>
</file>