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1F" w:rsidRDefault="004B151F" w:rsidP="008F3EB4">
      <w:pPr>
        <w:rPr>
          <w:sz w:val="24"/>
          <w:szCs w:val="24"/>
        </w:rPr>
      </w:pPr>
    </w:p>
    <w:p w:rsidR="004B151F" w:rsidRDefault="00ED2325" w:rsidP="00ED2325">
      <w:pPr>
        <w:jc w:val="center"/>
        <w:rPr>
          <w:sz w:val="20"/>
          <w:szCs w:val="20"/>
        </w:rPr>
      </w:pPr>
      <w:r>
        <w:rPr>
          <w:rFonts w:ascii="Arial" w:eastAsia="Arial" w:hAnsi="Arial" w:cs="Arial"/>
          <w:b/>
          <w:bCs/>
        </w:rPr>
        <w:t>DOCUMENTO DE LA ETAPA DE PLANEACIÓN</w:t>
      </w:r>
    </w:p>
    <w:p w:rsidR="004B151F" w:rsidRDefault="004B151F" w:rsidP="008F3EB4">
      <w:pPr>
        <w:rPr>
          <w:sz w:val="24"/>
          <w:szCs w:val="24"/>
        </w:rPr>
      </w:pPr>
    </w:p>
    <w:p w:rsidR="004B151F" w:rsidRDefault="00E8699F" w:rsidP="008F3EB4">
      <w:pPr>
        <w:jc w:val="both"/>
        <w:rPr>
          <w:rFonts w:ascii="Arial" w:eastAsia="Arial" w:hAnsi="Arial" w:cs="Arial"/>
          <w:b/>
          <w:bCs/>
        </w:rPr>
      </w:pPr>
      <w:r>
        <w:rPr>
          <w:rFonts w:ascii="Arial" w:eastAsia="Arial" w:hAnsi="Arial" w:cs="Arial"/>
          <w:b/>
          <w:bCs/>
        </w:rPr>
        <w:t xml:space="preserve">OBJETO: </w:t>
      </w:r>
      <w:r w:rsidR="00DB0B94" w:rsidRPr="00DB0B94">
        <w:rPr>
          <w:rStyle w:val="Ninguno"/>
          <w:rFonts w:ascii="Arial" w:hAnsi="Arial"/>
          <w:b/>
          <w:lang w:val="pt-PT"/>
        </w:rPr>
        <w:t xml:space="preserve">CONVENIO DE ASOCIACIÓN </w:t>
      </w:r>
      <w:r w:rsidR="00DB0B94" w:rsidRPr="00DB0B94">
        <w:rPr>
          <w:rStyle w:val="Ninguno"/>
          <w:rFonts w:ascii="Arial" w:hAnsi="Arial"/>
          <w:b/>
          <w:spacing w:val="21"/>
        </w:rPr>
        <w:t>PARA LA REALIZACIÓN DE ACTIVIDADES TENDIENTES AL CONOCIMIENTO Y REDUCCION DEL RIESGO DE DESASTRES CON EL FIN DE FORTALECER LA CAPACIDAD DE REACCIÓN DE LA COMUNIDAD DE CORINTO CAUCA, FRENTE A AMENAZAS QUE GENERAN VULNERABILIDAD EN LAS COMUNIDADES</w:t>
      </w:r>
      <w:r w:rsidR="00A1731C">
        <w:rPr>
          <w:rFonts w:ascii="Arial" w:eastAsia="Arial" w:hAnsi="Arial" w:cs="Arial"/>
          <w:b/>
          <w:bCs/>
        </w:rPr>
        <w:t>.</w:t>
      </w:r>
    </w:p>
    <w:p w:rsidR="004862D5" w:rsidRDefault="004862D5" w:rsidP="008F3EB4">
      <w:pPr>
        <w:jc w:val="center"/>
        <w:rPr>
          <w:sz w:val="20"/>
          <w:szCs w:val="20"/>
        </w:rPr>
      </w:pPr>
    </w:p>
    <w:p w:rsidR="004B151F" w:rsidRDefault="004B151F" w:rsidP="008F3EB4">
      <w:pPr>
        <w:rPr>
          <w:sz w:val="24"/>
          <w:szCs w:val="24"/>
        </w:rPr>
      </w:pPr>
    </w:p>
    <w:p w:rsidR="004862D5" w:rsidRPr="00683065" w:rsidRDefault="004862D5" w:rsidP="008F3EB4">
      <w:pPr>
        <w:rPr>
          <w:rFonts w:ascii="Arial" w:hAnsi="Arial" w:cs="Arial"/>
          <w:b/>
          <w:sz w:val="24"/>
          <w:szCs w:val="24"/>
        </w:rPr>
      </w:pPr>
      <w:r w:rsidRPr="00683065">
        <w:rPr>
          <w:rFonts w:ascii="Arial" w:hAnsi="Arial" w:cs="Arial"/>
          <w:b/>
          <w:sz w:val="24"/>
          <w:szCs w:val="24"/>
        </w:rPr>
        <w:t>PROCEDENCIA DE CONTRATACIÓN</w:t>
      </w:r>
    </w:p>
    <w:p w:rsidR="004862D5" w:rsidRPr="00683065" w:rsidRDefault="004862D5" w:rsidP="008F3EB4">
      <w:pPr>
        <w:rPr>
          <w:rFonts w:ascii="Arial" w:hAnsi="Arial" w:cs="Arial"/>
          <w:b/>
          <w:sz w:val="24"/>
          <w:szCs w:val="24"/>
        </w:rPr>
      </w:pPr>
    </w:p>
    <w:p w:rsidR="00DB55FB" w:rsidRDefault="004862D5" w:rsidP="008F3EB4">
      <w:pPr>
        <w:jc w:val="both"/>
        <w:rPr>
          <w:rFonts w:ascii="Arial" w:hAnsi="Arial" w:cs="Arial"/>
          <w:sz w:val="24"/>
          <w:szCs w:val="24"/>
        </w:rPr>
      </w:pPr>
      <w:r w:rsidRPr="00683065">
        <w:rPr>
          <w:rFonts w:ascii="Arial" w:hAnsi="Arial" w:cs="Arial"/>
          <w:sz w:val="24"/>
          <w:szCs w:val="24"/>
        </w:rPr>
        <w:t xml:space="preserve">El artículo 355 de nuestra Constitución Política establece: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w:t>
      </w:r>
      <w:proofErr w:type="gramStart"/>
      <w:r w:rsidRPr="00683065">
        <w:rPr>
          <w:rFonts w:ascii="Arial" w:hAnsi="Arial" w:cs="Arial"/>
          <w:sz w:val="24"/>
          <w:szCs w:val="24"/>
        </w:rPr>
        <w:t>planes seccional</w:t>
      </w:r>
      <w:proofErr w:type="gramEnd"/>
    </w:p>
    <w:p w:rsidR="00DB55FB" w:rsidRDefault="00DB55FB" w:rsidP="008F3EB4">
      <w:pPr>
        <w:jc w:val="both"/>
        <w:rPr>
          <w:rFonts w:ascii="Arial" w:hAnsi="Arial" w:cs="Arial"/>
          <w:sz w:val="24"/>
          <w:szCs w:val="24"/>
        </w:rPr>
      </w:pPr>
    </w:p>
    <w:p w:rsidR="004862D5" w:rsidRPr="00683065" w:rsidRDefault="004862D5" w:rsidP="008F3EB4">
      <w:pPr>
        <w:jc w:val="both"/>
        <w:rPr>
          <w:rFonts w:ascii="Arial" w:hAnsi="Arial" w:cs="Arial"/>
          <w:sz w:val="24"/>
          <w:szCs w:val="24"/>
        </w:rPr>
      </w:pPr>
      <w:r w:rsidRPr="00683065">
        <w:rPr>
          <w:rFonts w:ascii="Arial" w:hAnsi="Arial" w:cs="Arial"/>
          <w:sz w:val="24"/>
          <w:szCs w:val="24"/>
        </w:rPr>
        <w:t>es de Desarrollo. El Gobierno Nacional reglamentará la materia.”</w:t>
      </w:r>
    </w:p>
    <w:p w:rsidR="004862D5" w:rsidRPr="00683065" w:rsidRDefault="004862D5" w:rsidP="008F3EB4">
      <w:pPr>
        <w:rPr>
          <w:rFonts w:ascii="Arial" w:hAnsi="Arial" w:cs="Arial"/>
          <w:sz w:val="24"/>
          <w:szCs w:val="24"/>
        </w:rPr>
      </w:pPr>
    </w:p>
    <w:p w:rsidR="00F35171" w:rsidRDefault="004862D5" w:rsidP="008F3EB4">
      <w:pPr>
        <w:jc w:val="both"/>
        <w:rPr>
          <w:rFonts w:ascii="Arial" w:hAnsi="Arial" w:cs="Arial"/>
          <w:sz w:val="24"/>
          <w:szCs w:val="24"/>
        </w:rPr>
      </w:pPr>
      <w:r w:rsidRPr="00683065">
        <w:rPr>
          <w:rFonts w:ascii="Arial" w:hAnsi="Arial" w:cs="Arial"/>
          <w:sz w:val="24"/>
          <w:szCs w:val="24"/>
        </w:rPr>
        <w:t>El artículo 2 del Decreto 092 de 2017: “Por el cual se reglamenta la contratación con entidades privadas sin ánimo de lucro a la que hace referencia el inciso segundo del artículo 355 de la Constitución Política</w:t>
      </w:r>
      <w:r w:rsidR="00F35171">
        <w:rPr>
          <w:rFonts w:ascii="Arial" w:hAnsi="Arial" w:cs="Arial"/>
          <w:sz w:val="24"/>
          <w:szCs w:val="24"/>
        </w:rPr>
        <w:t>”, en sus literales:</w:t>
      </w:r>
    </w:p>
    <w:p w:rsidR="00F35171" w:rsidRDefault="00F35171" w:rsidP="008F3EB4">
      <w:pPr>
        <w:jc w:val="both"/>
        <w:rPr>
          <w:rFonts w:ascii="Arial" w:hAnsi="Arial" w:cs="Arial"/>
          <w:sz w:val="24"/>
          <w:szCs w:val="24"/>
        </w:rPr>
      </w:pPr>
    </w:p>
    <w:p w:rsidR="00F35171" w:rsidRPr="00400084" w:rsidRDefault="00F35171" w:rsidP="008F3EB4">
      <w:pPr>
        <w:jc w:val="both"/>
        <w:rPr>
          <w:rFonts w:ascii="Arial" w:hAnsi="Arial" w:cs="Arial"/>
          <w:sz w:val="24"/>
          <w:szCs w:val="24"/>
        </w:rPr>
      </w:pPr>
      <w:r w:rsidRPr="00400084">
        <w:rPr>
          <w:rFonts w:ascii="Arial" w:hAnsi="Arial" w:cs="Arial"/>
          <w:sz w:val="24"/>
          <w:szCs w:val="24"/>
        </w:rPr>
        <w:t>a. Que el objeto del contrato corresponda directamente a programas y actividades de interés público previsto en el Plan Nacional o seccional de Desarrollo, de acuerdo con el nivel de la Entidad Estatal, con los cuales esta busque exclusivamente promover los derechos de personas en situaciones de debilidad manifiesta o indefensión, los derechos de las minorías, el derecho a la educación, el derecho a la paz, las manifestaciones artísticas, culturales, deportivas y de promoción de la diversidad étnica colombiana;</w:t>
      </w:r>
    </w:p>
    <w:p w:rsidR="00F35171" w:rsidRPr="00400084" w:rsidRDefault="00F35171" w:rsidP="008F3EB4">
      <w:pPr>
        <w:shd w:val="clear" w:color="auto" w:fill="FFFFFF"/>
        <w:jc w:val="both"/>
        <w:rPr>
          <w:rFonts w:ascii="Arial" w:hAnsi="Arial" w:cs="Arial"/>
          <w:sz w:val="24"/>
          <w:szCs w:val="24"/>
        </w:rPr>
      </w:pPr>
      <w:r w:rsidRPr="00400084">
        <w:rPr>
          <w:rFonts w:ascii="Arial" w:hAnsi="Arial" w:cs="Arial"/>
          <w:sz w:val="24"/>
          <w:szCs w:val="24"/>
        </w:rPr>
        <w:t>b. Que el contrato no comporte una relación conmutativa en el cual haya una contraprestación directa a favor de la Entidad Estatal, ni instrucciones precisas dadas por esta al contratista para cumplir con el objeto del contrato; y</w:t>
      </w:r>
    </w:p>
    <w:p w:rsidR="00F35171" w:rsidRPr="00400084" w:rsidRDefault="00F35171" w:rsidP="008F3EB4">
      <w:pPr>
        <w:shd w:val="clear" w:color="auto" w:fill="FFFFFF"/>
        <w:jc w:val="both"/>
        <w:rPr>
          <w:rFonts w:ascii="Arial" w:hAnsi="Arial" w:cs="Arial"/>
          <w:sz w:val="24"/>
          <w:szCs w:val="24"/>
        </w:rPr>
      </w:pPr>
      <w:r w:rsidRPr="00400084">
        <w:rPr>
          <w:rFonts w:ascii="Arial" w:hAnsi="Arial" w:cs="Arial"/>
          <w:sz w:val="24"/>
          <w:szCs w:val="24"/>
        </w:rPr>
        <w:t>c. Que no exista oferta en el mercado de los bienes, obras y servicios requeridos para la estrategia y política del plan de desarrollo objeto de la contratación, distinta de la oferta que hacen las entidades privados sin ánimo de lucro; o que, si existe, la contratación con entidades privadas sin ánimo de lucro represente la optimización de los recursos públicos en términos de eficiencia, eficacia, economía y manejo del Riesgo.</w:t>
      </w:r>
    </w:p>
    <w:p w:rsidR="00F35171" w:rsidRPr="00400084" w:rsidRDefault="00F35171" w:rsidP="008F3EB4">
      <w:pPr>
        <w:rPr>
          <w:rFonts w:ascii="Arial" w:hAnsi="Arial" w:cs="Arial"/>
          <w:sz w:val="24"/>
          <w:szCs w:val="24"/>
        </w:rPr>
      </w:pPr>
    </w:p>
    <w:p w:rsidR="00F35171" w:rsidRDefault="00F35171" w:rsidP="008F3EB4">
      <w:pPr>
        <w:jc w:val="both"/>
        <w:rPr>
          <w:rFonts w:ascii="Arial" w:hAnsi="Arial" w:cs="Arial"/>
          <w:sz w:val="24"/>
          <w:szCs w:val="24"/>
        </w:rPr>
      </w:pPr>
      <w:r w:rsidRPr="00400084">
        <w:rPr>
          <w:rFonts w:ascii="Arial" w:hAnsi="Arial" w:cs="Arial"/>
          <w:sz w:val="24"/>
          <w:szCs w:val="24"/>
        </w:rPr>
        <w:t>El artículo 4 del Decreto 092 de 2017, el proceso competitivo de selección cuando existe más de una entidad sin ánimo de lucro de reconocida idoneidad. La Entidad Estatal del Gobierno Nacional, departamental, distrital y municipal deberá adelantar un proceso competitivo para seleccionar la entidad sin ánimo de lucro contratista, cuando en la etapa de planeación identifique que el programa o actividad de interés público que requiere desarrollar es ofrecido por más de una Entidad sin ánimo de lucro.</w:t>
      </w:r>
    </w:p>
    <w:p w:rsidR="008F3EB4" w:rsidRPr="00400084" w:rsidRDefault="008F3EB4" w:rsidP="008F3EB4">
      <w:pPr>
        <w:jc w:val="both"/>
        <w:rPr>
          <w:rFonts w:ascii="Arial" w:hAnsi="Arial" w:cs="Arial"/>
          <w:sz w:val="24"/>
          <w:szCs w:val="24"/>
        </w:rPr>
      </w:pPr>
    </w:p>
    <w:p w:rsidR="004B151F" w:rsidRDefault="004B151F" w:rsidP="008F3EB4">
      <w:pPr>
        <w:rPr>
          <w:sz w:val="24"/>
          <w:szCs w:val="24"/>
        </w:rPr>
      </w:pPr>
    </w:p>
    <w:p w:rsidR="00A1731C" w:rsidRPr="00683065" w:rsidRDefault="00A1731C" w:rsidP="008F3EB4">
      <w:pPr>
        <w:pStyle w:val="Prrafodelista"/>
        <w:numPr>
          <w:ilvl w:val="0"/>
          <w:numId w:val="6"/>
        </w:numPr>
        <w:spacing w:after="0" w:line="240" w:lineRule="auto"/>
        <w:rPr>
          <w:rFonts w:ascii="Arial" w:hAnsi="Arial" w:cs="Arial"/>
          <w:b/>
          <w:sz w:val="24"/>
          <w:szCs w:val="24"/>
        </w:rPr>
      </w:pPr>
      <w:r w:rsidRPr="00683065">
        <w:rPr>
          <w:rFonts w:ascii="Arial" w:hAnsi="Arial" w:cs="Arial"/>
          <w:b/>
          <w:sz w:val="24"/>
          <w:szCs w:val="24"/>
        </w:rPr>
        <w:t>COMPLEJIDAD DEL PROBLEMA SOCIAL</w:t>
      </w:r>
    </w:p>
    <w:p w:rsidR="004B151F" w:rsidRDefault="004B151F" w:rsidP="008F3EB4">
      <w:pPr>
        <w:rPr>
          <w:sz w:val="24"/>
          <w:szCs w:val="24"/>
        </w:rPr>
      </w:pPr>
    </w:p>
    <w:p w:rsidR="00DB0B94" w:rsidRDefault="00DB0B94" w:rsidP="008F3EB4">
      <w:pPr>
        <w:pStyle w:val="Cuerpo"/>
        <w:tabs>
          <w:tab w:val="left" w:pos="6237"/>
        </w:tabs>
        <w:jc w:val="both"/>
        <w:rPr>
          <w:rStyle w:val="Ninguno"/>
          <w:rFonts w:ascii="Arial" w:eastAsia="Arial" w:hAnsi="Arial" w:cs="Arial"/>
          <w:sz w:val="24"/>
          <w:szCs w:val="24"/>
        </w:rPr>
      </w:pPr>
      <w:r>
        <w:rPr>
          <w:rStyle w:val="Ninguno"/>
          <w:rFonts w:ascii="Arial" w:hAnsi="Arial"/>
          <w:sz w:val="24"/>
          <w:szCs w:val="24"/>
        </w:rPr>
        <w:t>El municipio de Corinto Cauca como entidad política y administrativa, en el marco social y de derecho implementado a partir de la Constitución Política de 1991, la cual en su artículo 311 establece que son funciones del municipio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rsidR="00DB0B94" w:rsidRDefault="00DB0B94" w:rsidP="008F3EB4">
      <w:pPr>
        <w:pStyle w:val="Cuerpo"/>
        <w:jc w:val="both"/>
        <w:rPr>
          <w:rStyle w:val="Ninguno"/>
          <w:rFonts w:ascii="Arial" w:eastAsia="Arial" w:hAnsi="Arial" w:cs="Arial"/>
          <w:sz w:val="24"/>
          <w:szCs w:val="24"/>
        </w:rPr>
      </w:pPr>
    </w:p>
    <w:p w:rsidR="00DB0B94" w:rsidRDefault="00DB0B94" w:rsidP="008F3EB4">
      <w:pPr>
        <w:pStyle w:val="Cuerpo"/>
        <w:jc w:val="both"/>
        <w:rPr>
          <w:rStyle w:val="Ninguno"/>
          <w:rFonts w:ascii="Arial" w:eastAsia="Calibri" w:hAnsi="Arial" w:cs="Calibri"/>
          <w:sz w:val="24"/>
          <w:szCs w:val="24"/>
        </w:rPr>
      </w:pPr>
      <w:r>
        <w:rPr>
          <w:rStyle w:val="Ninguno"/>
          <w:rFonts w:ascii="Arial" w:eastAsia="Calibri" w:hAnsi="Arial" w:cs="Calibri"/>
          <w:sz w:val="24"/>
          <w:szCs w:val="24"/>
        </w:rPr>
        <w:t>En cumplimiento de esta responsabilidad, las entidades públicas, privadas y comunitarias desarrollaran y ejecutaran los procesos de gestión del riesgo, entiéndase: conocimiento del riesgo, reducción del riesgo y manejo de desastres en el marco de sus competencias, su ámbito de actuación y su jurisdicción</w:t>
      </w:r>
      <w:r>
        <w:rPr>
          <w:rStyle w:val="Ninguno"/>
          <w:rFonts w:ascii="Arial" w:eastAsia="Calibri" w:hAnsi="Arial" w:cs="Calibri"/>
          <w:sz w:val="24"/>
          <w:szCs w:val="24"/>
          <w:lang w:val="pt-PT"/>
        </w:rPr>
        <w:t>n, como componentes del Sistema Nacional de Gesti</w:t>
      </w:r>
      <w:proofErr w:type="spellStart"/>
      <w:r>
        <w:rPr>
          <w:rStyle w:val="Ninguno"/>
          <w:rFonts w:ascii="Arial" w:eastAsia="Calibri" w:hAnsi="Arial" w:cs="Calibri"/>
          <w:sz w:val="24"/>
          <w:szCs w:val="24"/>
        </w:rPr>
        <w:t>ón</w:t>
      </w:r>
      <w:proofErr w:type="spellEnd"/>
      <w:r>
        <w:rPr>
          <w:rStyle w:val="Ninguno"/>
          <w:rFonts w:ascii="Arial" w:eastAsia="Calibri" w:hAnsi="Arial" w:cs="Calibri"/>
          <w:sz w:val="24"/>
          <w:szCs w:val="24"/>
        </w:rPr>
        <w:t xml:space="preserve"> del Riesgo de Desastres.</w:t>
      </w:r>
    </w:p>
    <w:p w:rsidR="008F3EB4" w:rsidRDefault="008F3EB4" w:rsidP="008F3EB4">
      <w:pPr>
        <w:pStyle w:val="Cuerpo"/>
        <w:jc w:val="both"/>
        <w:rPr>
          <w:rStyle w:val="Ninguno"/>
          <w:rFonts w:ascii="Arial" w:eastAsia="Arial" w:hAnsi="Arial" w:cs="Arial"/>
          <w:sz w:val="24"/>
          <w:szCs w:val="24"/>
        </w:rPr>
      </w:pPr>
    </w:p>
    <w:p w:rsidR="00DB0B94" w:rsidRDefault="00DB0B94" w:rsidP="008F3EB4">
      <w:pPr>
        <w:pStyle w:val="Cuerpo"/>
        <w:jc w:val="both"/>
        <w:rPr>
          <w:rStyle w:val="Ninguno"/>
          <w:rFonts w:ascii="Arial" w:eastAsia="Calibri" w:hAnsi="Arial" w:cs="Calibri"/>
          <w:sz w:val="24"/>
          <w:szCs w:val="24"/>
        </w:rPr>
      </w:pPr>
      <w:r>
        <w:rPr>
          <w:rStyle w:val="Ninguno"/>
          <w:rFonts w:ascii="Arial" w:eastAsia="Calibri" w:hAnsi="Arial" w:cs="Calibri"/>
          <w:sz w:val="24"/>
          <w:szCs w:val="24"/>
        </w:rPr>
        <w:t>Por su parte, los habitantes del territorio nacional, corresponsables de la gestión del riesgo, actuarán con precaución, solidaridad, autoprotección, tanto en lo personal como en sus bienes, y acatarán lo dispuesto por las autoridades.</w:t>
      </w:r>
    </w:p>
    <w:p w:rsidR="008F3EB4" w:rsidRDefault="008F3EB4" w:rsidP="008F3EB4">
      <w:pPr>
        <w:pStyle w:val="Cuerpo"/>
        <w:jc w:val="both"/>
        <w:rPr>
          <w:rStyle w:val="Ninguno"/>
          <w:rFonts w:ascii="Arial" w:eastAsia="Arial" w:hAnsi="Arial" w:cs="Arial"/>
          <w:sz w:val="24"/>
          <w:szCs w:val="24"/>
        </w:rPr>
      </w:pPr>
    </w:p>
    <w:p w:rsidR="00DB0B94" w:rsidRDefault="00DB0B94" w:rsidP="008F3EB4">
      <w:pPr>
        <w:pStyle w:val="Cuerpo"/>
        <w:jc w:val="both"/>
        <w:rPr>
          <w:rStyle w:val="Ninguno"/>
          <w:rFonts w:ascii="Arial" w:eastAsia="Calibri" w:hAnsi="Arial" w:cs="Calibri"/>
          <w:sz w:val="24"/>
          <w:szCs w:val="24"/>
        </w:rPr>
      </w:pPr>
      <w:r>
        <w:rPr>
          <w:rStyle w:val="Ninguno"/>
          <w:rFonts w:ascii="Arial" w:eastAsia="Calibri" w:hAnsi="Arial" w:cs="Calibri"/>
          <w:sz w:val="24"/>
          <w:szCs w:val="24"/>
        </w:rPr>
        <w:t xml:space="preserve">De igual forma en la misma Ley 1523 de 2012, en el artículo 3 numeral 2, se expresa claramente el principio de protección el cual señala “Los residentes en Colombia deben ser protegidos por las autoridades en su vida e integridad física y mental, en sus bienes y en sus derechos colectivos a la seguridad, la tranquilidad y la salubridad pública y a gozar de un ambiente sano, frente a posibles desastres o fenómenos peligrosos que amenacen o infieran daño a los valores enunciados”. </w:t>
      </w:r>
    </w:p>
    <w:p w:rsidR="008F3EB4" w:rsidRDefault="008F3EB4" w:rsidP="008F3EB4">
      <w:pPr>
        <w:pStyle w:val="Cuerpo"/>
        <w:jc w:val="both"/>
        <w:rPr>
          <w:rStyle w:val="Ninguno"/>
          <w:rFonts w:ascii="Arial" w:eastAsia="Arial" w:hAnsi="Arial" w:cs="Arial"/>
          <w:sz w:val="24"/>
          <w:szCs w:val="24"/>
        </w:rPr>
      </w:pPr>
    </w:p>
    <w:p w:rsidR="00DB0B94" w:rsidRDefault="00DB0B94" w:rsidP="008F3EB4">
      <w:pPr>
        <w:pStyle w:val="Cuerpo"/>
        <w:jc w:val="both"/>
        <w:rPr>
          <w:rStyle w:val="Ninguno"/>
          <w:rFonts w:ascii="Arial" w:eastAsia="Calibri" w:hAnsi="Arial" w:cs="Calibri"/>
          <w:sz w:val="24"/>
          <w:szCs w:val="24"/>
        </w:rPr>
      </w:pPr>
      <w:r>
        <w:rPr>
          <w:rStyle w:val="Ninguno"/>
          <w:rFonts w:ascii="Arial" w:eastAsia="Calibri" w:hAnsi="Arial" w:cs="Calibri"/>
          <w:sz w:val="24"/>
          <w:szCs w:val="24"/>
        </w:rPr>
        <w:t>En el artículo 3 numeral 17  de la Ley 1523 del 2012, señala el principio de preparación</w:t>
      </w:r>
      <w:r>
        <w:rPr>
          <w:rStyle w:val="Ninguno"/>
          <w:rFonts w:ascii="Arial" w:eastAsia="Calibri" w:hAnsi="Arial" w:cs="Calibri"/>
          <w:sz w:val="24"/>
          <w:szCs w:val="24"/>
          <w:lang w:val="en-US"/>
        </w:rPr>
        <w:t xml:space="preserve"> as</w:t>
      </w:r>
      <w:r>
        <w:rPr>
          <w:rStyle w:val="Ninguno"/>
          <w:rFonts w:ascii="Arial" w:eastAsia="Calibri" w:hAnsi="Arial" w:cs="Calibri"/>
          <w:sz w:val="24"/>
          <w:szCs w:val="24"/>
        </w:rPr>
        <w:t>í:  Es el conjunto de acciones principalmente de coordinación</w:t>
      </w:r>
      <w:r>
        <w:rPr>
          <w:rStyle w:val="Ninguno"/>
          <w:rFonts w:ascii="Arial" w:eastAsia="Calibri" w:hAnsi="Arial" w:cs="Calibri"/>
          <w:sz w:val="24"/>
          <w:szCs w:val="24"/>
          <w:lang w:val="pt-PT"/>
        </w:rPr>
        <w:t xml:space="preserve">n, sistemas de alerta, </w:t>
      </w:r>
      <w:r w:rsidR="00D61526">
        <w:rPr>
          <w:rStyle w:val="Ninguno"/>
          <w:rFonts w:ascii="Arial" w:eastAsia="Calibri" w:hAnsi="Arial" w:cs="Calibri"/>
          <w:sz w:val="24"/>
          <w:szCs w:val="24"/>
          <w:lang w:val="pt-PT"/>
        </w:rPr>
        <w:t>capacitación</w:t>
      </w:r>
      <w:r>
        <w:rPr>
          <w:rStyle w:val="Ninguno"/>
          <w:rFonts w:ascii="Arial" w:eastAsia="Calibri" w:hAnsi="Arial" w:cs="Calibri"/>
          <w:sz w:val="24"/>
          <w:szCs w:val="24"/>
        </w:rPr>
        <w:t>, equipamiento, centros de reserva y albergues y entrenamiento, con el propósito de optimizar la ejecución de los diferentes servicios básicos de respuesta, como accesibilidad y transporte, telecomunicaciones, evaluación</w:t>
      </w:r>
      <w:r>
        <w:rPr>
          <w:rStyle w:val="Ninguno"/>
          <w:rFonts w:ascii="Arial" w:eastAsia="Calibri" w:hAnsi="Arial" w:cs="Calibri"/>
          <w:sz w:val="24"/>
          <w:szCs w:val="24"/>
          <w:lang w:val="nl-NL"/>
        </w:rPr>
        <w:t xml:space="preserve">n de </w:t>
      </w:r>
      <w:r w:rsidR="00D61526">
        <w:rPr>
          <w:rStyle w:val="Ninguno"/>
          <w:rFonts w:ascii="Arial" w:eastAsia="Calibri" w:hAnsi="Arial" w:cs="Calibri"/>
          <w:sz w:val="24"/>
          <w:szCs w:val="24"/>
          <w:lang w:val="nl-NL"/>
        </w:rPr>
        <w:t>daños</w:t>
      </w:r>
      <w:r>
        <w:rPr>
          <w:rStyle w:val="Ninguno"/>
          <w:rFonts w:ascii="Arial" w:eastAsia="Calibri" w:hAnsi="Arial" w:cs="Calibri"/>
          <w:sz w:val="24"/>
          <w:szCs w:val="24"/>
        </w:rPr>
        <w:t xml:space="preserve"> y análisis de necesidades, salud y saneamiento</w:t>
      </w:r>
      <w:r w:rsidR="00D61526">
        <w:rPr>
          <w:rStyle w:val="Ninguno"/>
          <w:rFonts w:ascii="Arial" w:eastAsia="Calibri" w:hAnsi="Arial" w:cs="Calibri"/>
          <w:sz w:val="24"/>
          <w:szCs w:val="24"/>
        </w:rPr>
        <w:t xml:space="preserve"> básico</w:t>
      </w:r>
      <w:r>
        <w:rPr>
          <w:rStyle w:val="Ninguno"/>
          <w:rFonts w:ascii="Arial" w:eastAsia="Calibri" w:hAnsi="Arial" w:cs="Calibri"/>
          <w:sz w:val="24"/>
          <w:szCs w:val="24"/>
          <w:lang w:val="it-IT"/>
        </w:rPr>
        <w:t xml:space="preserve">, </w:t>
      </w:r>
      <w:r>
        <w:rPr>
          <w:rStyle w:val="Ninguno"/>
          <w:rFonts w:ascii="Arial" w:eastAsia="Calibri" w:hAnsi="Arial" w:cs="Calibri"/>
          <w:sz w:val="24"/>
          <w:szCs w:val="24"/>
        </w:rPr>
        <w:t>búsqueda y rescate, extinción de incendios y manejo de materiales peligrosos, albergues y alimentación, servicios públicos, seguridad y convivencia, aspectos financieros y legales, información pública y el manejo general de la respuesta, entre otros.</w:t>
      </w:r>
    </w:p>
    <w:p w:rsidR="008F3EB4" w:rsidRDefault="008F3EB4" w:rsidP="008F3EB4">
      <w:pPr>
        <w:pStyle w:val="Cuerpo"/>
        <w:jc w:val="both"/>
        <w:rPr>
          <w:rStyle w:val="Ninguno"/>
          <w:rFonts w:ascii="Arial" w:eastAsia="Arial" w:hAnsi="Arial" w:cs="Arial"/>
          <w:sz w:val="24"/>
          <w:szCs w:val="24"/>
        </w:rPr>
      </w:pPr>
    </w:p>
    <w:p w:rsidR="003C3B80" w:rsidRDefault="00DB0B94" w:rsidP="008F3EB4">
      <w:pPr>
        <w:pStyle w:val="Cuerpo"/>
        <w:jc w:val="both"/>
        <w:rPr>
          <w:rStyle w:val="Ninguno"/>
          <w:rFonts w:ascii="Arial" w:eastAsia="Calibri" w:hAnsi="Arial" w:cs="Calibri"/>
          <w:sz w:val="24"/>
          <w:szCs w:val="24"/>
        </w:rPr>
      </w:pPr>
      <w:r>
        <w:rPr>
          <w:rStyle w:val="Ninguno"/>
          <w:rFonts w:ascii="Arial" w:eastAsia="Calibri" w:hAnsi="Arial" w:cs="Calibri"/>
          <w:sz w:val="24"/>
          <w:szCs w:val="24"/>
        </w:rPr>
        <w:t>Con el fin de impulsar actividades de interés</w:t>
      </w:r>
      <w:r>
        <w:rPr>
          <w:rStyle w:val="Ninguno"/>
          <w:rFonts w:ascii="Arial" w:eastAsia="Calibri" w:hAnsi="Arial" w:cs="Calibri"/>
          <w:sz w:val="24"/>
          <w:szCs w:val="24"/>
          <w:lang w:val="fr-FR"/>
        </w:rPr>
        <w:t xml:space="preserve"> p</w:t>
      </w:r>
      <w:r>
        <w:rPr>
          <w:rStyle w:val="Ninguno"/>
          <w:rFonts w:ascii="Arial" w:eastAsia="Calibri" w:hAnsi="Arial" w:cs="Calibri"/>
          <w:sz w:val="24"/>
          <w:szCs w:val="24"/>
        </w:rPr>
        <w:t xml:space="preserve">público de acuerdo con el plan de desarrollo vigente, para adoptar estrategias que conduzcan a la protección de la vida, así las cosas y según lo preceptuado por Ley 1523 de 2012, en su </w:t>
      </w:r>
      <w:r w:rsidR="00D61526">
        <w:rPr>
          <w:rStyle w:val="Ninguno"/>
          <w:rFonts w:ascii="Arial" w:eastAsia="Calibri" w:hAnsi="Arial" w:cs="Calibri"/>
          <w:sz w:val="24"/>
          <w:szCs w:val="24"/>
        </w:rPr>
        <w:t xml:space="preserve">articulo </w:t>
      </w:r>
      <w:r w:rsidR="00D61526">
        <w:rPr>
          <w:rStyle w:val="Ninguno"/>
          <w:rFonts w:ascii="Arial" w:eastAsia="Calibri" w:hAnsi="Arial" w:cs="Calibri"/>
          <w:sz w:val="24"/>
          <w:szCs w:val="24"/>
          <w:lang w:val="pt-PT"/>
        </w:rPr>
        <w:t>8 señala</w:t>
      </w:r>
      <w:r>
        <w:rPr>
          <w:rStyle w:val="Ninguno"/>
          <w:rFonts w:ascii="Arial" w:eastAsia="Calibri" w:hAnsi="Arial" w:cs="Calibri"/>
          <w:sz w:val="24"/>
          <w:szCs w:val="24"/>
        </w:rPr>
        <w:t xml:space="preserve"> quienes integran o conforman el Sistema Nacional de Gestión del Riesgo de Desastres, conforme a la ley antes citada a nivel municipal el Decreto 056 de 2012, por medio del cual se conformó </w:t>
      </w:r>
      <w:r>
        <w:rPr>
          <w:rStyle w:val="Ninguno"/>
          <w:rFonts w:ascii="Arial" w:eastAsia="Calibri" w:hAnsi="Arial" w:cs="Calibri"/>
          <w:sz w:val="24"/>
          <w:szCs w:val="24"/>
          <w:lang w:val="en-US"/>
        </w:rPr>
        <w:t>y organize</w:t>
      </w:r>
      <w:r>
        <w:rPr>
          <w:rStyle w:val="Ninguno"/>
          <w:rFonts w:ascii="Arial" w:eastAsia="Calibri" w:hAnsi="Arial" w:cs="Calibri"/>
          <w:sz w:val="24"/>
          <w:szCs w:val="24"/>
        </w:rPr>
        <w:t xml:space="preserve"> el Consejo Municipal de Gestión de Riesgo de Desastres, </w:t>
      </w:r>
      <w:r w:rsidR="003C3B80">
        <w:rPr>
          <w:rStyle w:val="Ninguno"/>
          <w:rFonts w:ascii="Arial" w:eastAsia="Calibri" w:hAnsi="Arial" w:cs="Calibri"/>
          <w:sz w:val="24"/>
          <w:szCs w:val="24"/>
        </w:rPr>
        <w:t xml:space="preserve">integrado con los cuerpos de socorro presentes en el municipio. </w:t>
      </w:r>
    </w:p>
    <w:p w:rsidR="008F3EB4" w:rsidRDefault="008F3EB4" w:rsidP="008F3EB4">
      <w:pPr>
        <w:pStyle w:val="Cuerpo"/>
        <w:jc w:val="both"/>
        <w:rPr>
          <w:rStyle w:val="Ninguno"/>
          <w:rFonts w:ascii="Arial" w:eastAsia="Calibri" w:hAnsi="Arial" w:cs="Calibri"/>
          <w:sz w:val="24"/>
          <w:szCs w:val="24"/>
        </w:rPr>
      </w:pPr>
    </w:p>
    <w:p w:rsidR="00DB0B94" w:rsidRDefault="00DB0B94" w:rsidP="008F3EB4">
      <w:pPr>
        <w:pStyle w:val="Cuerpo"/>
        <w:jc w:val="both"/>
        <w:rPr>
          <w:rStyle w:val="Ninguno"/>
          <w:rFonts w:ascii="Arial" w:eastAsia="Calibri" w:hAnsi="Arial" w:cs="Calibri"/>
          <w:sz w:val="24"/>
          <w:szCs w:val="24"/>
        </w:rPr>
      </w:pPr>
      <w:r>
        <w:rPr>
          <w:rStyle w:val="Ninguno"/>
          <w:rFonts w:ascii="Arial" w:eastAsia="Calibri" w:hAnsi="Arial" w:cs="Calibri"/>
          <w:sz w:val="24"/>
          <w:szCs w:val="24"/>
        </w:rPr>
        <w:lastRenderedPageBreak/>
        <w:t>Lo anterior debido a que en las ú</w:t>
      </w:r>
      <w:r>
        <w:rPr>
          <w:rStyle w:val="Ninguno"/>
          <w:rFonts w:ascii="Arial" w:eastAsia="Calibri" w:hAnsi="Arial" w:cs="Calibri"/>
          <w:sz w:val="24"/>
          <w:szCs w:val="24"/>
          <w:lang w:val="pt-PT"/>
        </w:rPr>
        <w:t>ltimas d</w:t>
      </w:r>
      <w:r>
        <w:rPr>
          <w:rStyle w:val="Ninguno"/>
          <w:rFonts w:ascii="Arial" w:eastAsia="Calibri" w:hAnsi="Arial" w:cs="Calibri"/>
          <w:sz w:val="24"/>
          <w:szCs w:val="24"/>
        </w:rPr>
        <w:t>é</w:t>
      </w:r>
      <w:r>
        <w:rPr>
          <w:rStyle w:val="Ninguno"/>
          <w:rFonts w:ascii="Arial" w:eastAsia="Calibri" w:hAnsi="Arial" w:cs="Calibri"/>
          <w:sz w:val="24"/>
          <w:szCs w:val="24"/>
          <w:lang w:val="pt-PT"/>
        </w:rPr>
        <w:t xml:space="preserve">cadas </w:t>
      </w:r>
      <w:r>
        <w:rPr>
          <w:rStyle w:val="Ninguno"/>
          <w:rFonts w:ascii="Arial" w:eastAsia="Calibri" w:hAnsi="Arial" w:cs="Calibri"/>
          <w:sz w:val="24"/>
          <w:szCs w:val="24"/>
        </w:rPr>
        <w:t>el cambio climático y demás acciones de alteración de la naturaleza, han generado que se presenten diferentes emergencias y/o desastres que afecta el normal funcionamiento de la comunidad; provocando así pérdidas humanas y económicas, alterando el orden en el territorio.</w:t>
      </w:r>
    </w:p>
    <w:p w:rsidR="008F3EB4" w:rsidRDefault="008F3EB4" w:rsidP="008F3EB4">
      <w:pPr>
        <w:pStyle w:val="Cuerpo"/>
        <w:jc w:val="both"/>
        <w:rPr>
          <w:rStyle w:val="Ninguno"/>
          <w:rFonts w:ascii="Arial" w:eastAsia="Arial" w:hAnsi="Arial" w:cs="Arial"/>
          <w:sz w:val="24"/>
          <w:szCs w:val="24"/>
        </w:rPr>
      </w:pPr>
    </w:p>
    <w:p w:rsidR="00DB0B94" w:rsidRPr="00566D6B" w:rsidRDefault="00DB0B94" w:rsidP="008F3EB4">
      <w:pPr>
        <w:pStyle w:val="Cuerpo"/>
        <w:jc w:val="both"/>
        <w:rPr>
          <w:rStyle w:val="Ninguno"/>
          <w:rFonts w:ascii="Arial" w:eastAsia="Arial" w:hAnsi="Arial" w:cs="Arial"/>
          <w:color w:val="auto"/>
          <w:sz w:val="24"/>
          <w:szCs w:val="24"/>
        </w:rPr>
      </w:pPr>
      <w:r w:rsidRPr="00566D6B">
        <w:rPr>
          <w:rStyle w:val="Ninguno"/>
          <w:rFonts w:ascii="Arial" w:eastAsia="Calibri" w:hAnsi="Arial" w:cs="Calibri"/>
          <w:color w:val="auto"/>
          <w:sz w:val="24"/>
          <w:szCs w:val="24"/>
        </w:rPr>
        <w:t xml:space="preserve">Por tal, desde la experiencia de </w:t>
      </w:r>
      <w:r w:rsidR="003C3B80" w:rsidRPr="00566D6B">
        <w:rPr>
          <w:rStyle w:val="Ninguno"/>
          <w:rFonts w:ascii="Arial" w:eastAsia="Calibri" w:hAnsi="Arial" w:cs="Calibri"/>
          <w:color w:val="auto"/>
          <w:sz w:val="24"/>
          <w:szCs w:val="24"/>
        </w:rPr>
        <w:t xml:space="preserve">una ESAL </w:t>
      </w:r>
      <w:r w:rsidR="00566D6B" w:rsidRPr="00566D6B">
        <w:rPr>
          <w:rStyle w:val="Ninguno"/>
          <w:rFonts w:ascii="Arial" w:eastAsia="Calibri" w:hAnsi="Arial" w:cs="Calibri"/>
          <w:color w:val="auto"/>
          <w:sz w:val="24"/>
          <w:szCs w:val="24"/>
        </w:rPr>
        <w:t>en temas de prevención del riesgo</w:t>
      </w:r>
      <w:r w:rsidRPr="00566D6B">
        <w:rPr>
          <w:rStyle w:val="Ninguno"/>
          <w:rFonts w:ascii="Arial" w:eastAsia="Calibri" w:hAnsi="Arial" w:cs="Calibri"/>
          <w:color w:val="auto"/>
          <w:sz w:val="24"/>
          <w:szCs w:val="24"/>
        </w:rPr>
        <w:t xml:space="preserve">, se proyecta realizar capacitaciones en los entes educativos del municipio (I.E. EL DESCANSO, LAS GUACAS, CARMENCITA GUTIERRES DE CARDONA, JOSE MARIA OBANDO), y a miembros de la comunidad de la zona urbana y rural, con el fin de brindar los conocimientos en reducción del riesgo de desastres, y así construir comunidades con más resistencia y menos vulnerables ante la ocurrencia de cualquier evento natural o antropogénico que altere el normal funcionamiento de la sociedad. </w:t>
      </w:r>
    </w:p>
    <w:p w:rsidR="00A1731C" w:rsidRDefault="00A1731C" w:rsidP="008F3EB4">
      <w:pPr>
        <w:ind w:left="260" w:right="260"/>
        <w:rPr>
          <w:sz w:val="20"/>
          <w:szCs w:val="20"/>
        </w:rPr>
      </w:pPr>
    </w:p>
    <w:p w:rsidR="004862D5" w:rsidRPr="00683065" w:rsidRDefault="004862D5" w:rsidP="008F3EB4">
      <w:pPr>
        <w:autoSpaceDE w:val="0"/>
        <w:autoSpaceDN w:val="0"/>
        <w:adjustRightInd w:val="0"/>
        <w:jc w:val="both"/>
        <w:rPr>
          <w:rFonts w:ascii="Arial" w:eastAsia="Calibri" w:hAnsi="Arial" w:cs="Arial"/>
          <w:b/>
          <w:sz w:val="24"/>
          <w:szCs w:val="24"/>
        </w:rPr>
      </w:pPr>
      <w:r w:rsidRPr="00683065">
        <w:rPr>
          <w:rFonts w:ascii="Arial" w:eastAsia="Calibri" w:hAnsi="Arial" w:cs="Arial"/>
          <w:b/>
          <w:sz w:val="24"/>
          <w:szCs w:val="24"/>
        </w:rPr>
        <w:t>2.1 CUMPLIMIENTO PLAN DE DESARROLLO NACIONAL, DEPARTAMENTAL Y MUNICIPAL</w:t>
      </w:r>
    </w:p>
    <w:p w:rsidR="004B151F" w:rsidRDefault="004B151F" w:rsidP="008F3EB4">
      <w:pPr>
        <w:rPr>
          <w:sz w:val="20"/>
          <w:szCs w:val="20"/>
        </w:rPr>
      </w:pPr>
    </w:p>
    <w:p w:rsidR="004831D8" w:rsidRPr="004831D8" w:rsidRDefault="007B00DE" w:rsidP="008F3EB4">
      <w:pPr>
        <w:autoSpaceDE w:val="0"/>
        <w:autoSpaceDN w:val="0"/>
        <w:adjustRightInd w:val="0"/>
        <w:jc w:val="both"/>
        <w:rPr>
          <w:rStyle w:val="Ninguno"/>
          <w:rFonts w:ascii="Arial" w:eastAsia="Calibri" w:hAnsi="Arial" w:cs="Arial"/>
          <w:color w:val="000000"/>
          <w:sz w:val="24"/>
          <w:szCs w:val="24"/>
          <w:u w:color="000000"/>
          <w:bdr w:val="nil"/>
        </w:rPr>
      </w:pPr>
      <w:r w:rsidRPr="00AC2FB5">
        <w:rPr>
          <w:rFonts w:ascii="Arial" w:hAnsi="Arial" w:cs="Arial"/>
          <w:b/>
          <w:sz w:val="24"/>
          <w:szCs w:val="24"/>
        </w:rPr>
        <w:t>Plan de Desarrollo Nacional 2014 - 2018</w:t>
      </w:r>
      <w:r w:rsidRPr="00AC2FB5">
        <w:rPr>
          <w:rFonts w:ascii="Arial" w:hAnsi="Arial" w:cs="Arial"/>
          <w:sz w:val="24"/>
          <w:szCs w:val="24"/>
        </w:rPr>
        <w:t xml:space="preserve"> “</w:t>
      </w:r>
      <w:r w:rsidRPr="004831D8">
        <w:rPr>
          <w:rStyle w:val="Ninguno"/>
          <w:rFonts w:ascii="Arial" w:eastAsia="Calibri" w:hAnsi="Arial" w:cs="Arial"/>
          <w:color w:val="000000"/>
          <w:sz w:val="24"/>
          <w:szCs w:val="24"/>
          <w:u w:color="000000"/>
          <w:bdr w:val="nil"/>
        </w:rPr>
        <w:t xml:space="preserve">TODOS POR UN NUEVO PAIS”, en su PILAR: Equidad; ESTRATEGIA TRANSVERSAL: </w:t>
      </w:r>
      <w:r w:rsidR="000D4332" w:rsidRPr="000D4332">
        <w:rPr>
          <w:rStyle w:val="Ninguno"/>
          <w:rFonts w:ascii="Arial" w:eastAsia="Calibri" w:hAnsi="Arial" w:cs="Arial"/>
          <w:color w:val="000000"/>
          <w:u w:color="000000"/>
          <w:bdr w:val="nil"/>
        </w:rPr>
        <w:t>Consolidación del Estado Social de Derecho</w:t>
      </w:r>
      <w:r w:rsidRPr="004831D8">
        <w:rPr>
          <w:rStyle w:val="Ninguno"/>
          <w:rFonts w:ascii="Arial" w:eastAsia="Calibri" w:hAnsi="Arial" w:cs="Arial"/>
          <w:color w:val="000000"/>
          <w:sz w:val="24"/>
          <w:szCs w:val="24"/>
          <w:u w:color="000000"/>
          <w:bdr w:val="nil"/>
        </w:rPr>
        <w:t xml:space="preserve">; ESTRATEGIA: </w:t>
      </w:r>
      <w:r w:rsidR="004831D8" w:rsidRPr="004831D8">
        <w:rPr>
          <w:rStyle w:val="Ninguno"/>
          <w:rFonts w:ascii="Arial" w:eastAsia="Calibri" w:hAnsi="Arial" w:cs="Arial"/>
          <w:color w:val="000000"/>
          <w:sz w:val="24"/>
          <w:szCs w:val="24"/>
          <w:u w:color="000000"/>
          <w:bdr w:val="nil"/>
        </w:rPr>
        <w:t>Contribución del sector Seguridad y Defensa al desarrollo del país</w:t>
      </w:r>
      <w:r w:rsidRPr="004831D8">
        <w:rPr>
          <w:rStyle w:val="Ninguno"/>
          <w:rFonts w:ascii="Arial" w:eastAsia="Calibri" w:hAnsi="Arial" w:cs="Arial"/>
          <w:color w:val="000000"/>
          <w:sz w:val="24"/>
          <w:szCs w:val="24"/>
          <w:u w:color="000000"/>
          <w:bdr w:val="nil"/>
        </w:rPr>
        <w:t xml:space="preserve">; que tiene como objetivo </w:t>
      </w:r>
      <w:r w:rsidR="004831D8" w:rsidRPr="004831D8">
        <w:rPr>
          <w:rStyle w:val="Ninguno"/>
          <w:rFonts w:ascii="Arial" w:eastAsia="Calibri" w:hAnsi="Arial" w:cs="Arial"/>
          <w:color w:val="000000"/>
          <w:sz w:val="24"/>
          <w:szCs w:val="24"/>
          <w:u w:color="000000"/>
          <w:bdr w:val="nil"/>
        </w:rPr>
        <w:t>articular el</w:t>
      </w:r>
      <w:r w:rsidR="004831D8">
        <w:rPr>
          <w:rStyle w:val="Ninguno"/>
          <w:rFonts w:ascii="Arial" w:eastAsia="Calibri" w:hAnsi="Arial" w:cs="Arial"/>
          <w:color w:val="000000"/>
          <w:sz w:val="24"/>
          <w:szCs w:val="24"/>
          <w:u w:color="000000"/>
          <w:bdr w:val="nil"/>
        </w:rPr>
        <w:t xml:space="preserve"> </w:t>
      </w:r>
      <w:r w:rsidR="004831D8" w:rsidRPr="004831D8">
        <w:rPr>
          <w:rStyle w:val="Ninguno"/>
          <w:rFonts w:ascii="Arial" w:eastAsia="Calibri" w:hAnsi="Arial" w:cs="Arial"/>
          <w:color w:val="000000"/>
          <w:sz w:val="24"/>
          <w:szCs w:val="24"/>
          <w:u w:color="000000"/>
          <w:bdr w:val="nil"/>
        </w:rPr>
        <w:t>uso de las capacidades sectoriales con las demás autoridades del Sistema en los</w:t>
      </w:r>
      <w:r w:rsidR="004831D8">
        <w:rPr>
          <w:rStyle w:val="Ninguno"/>
          <w:rFonts w:ascii="Arial" w:eastAsia="Calibri" w:hAnsi="Arial" w:cs="Arial"/>
          <w:color w:val="000000"/>
          <w:sz w:val="24"/>
          <w:szCs w:val="24"/>
          <w:u w:color="000000"/>
          <w:bdr w:val="nil"/>
        </w:rPr>
        <w:t xml:space="preserve"> </w:t>
      </w:r>
      <w:r w:rsidR="004831D8" w:rsidRPr="004831D8">
        <w:rPr>
          <w:rStyle w:val="Ninguno"/>
          <w:rFonts w:ascii="Arial" w:eastAsia="Calibri" w:hAnsi="Arial" w:cs="Arial"/>
          <w:color w:val="000000"/>
          <w:sz w:val="24"/>
          <w:szCs w:val="24"/>
          <w:u w:color="000000"/>
          <w:bdr w:val="nil"/>
        </w:rPr>
        <w:t>procesos de conocimiento y reducción del riesgo y manejo de desastres. Para tal</w:t>
      </w:r>
      <w:r w:rsidR="004831D8">
        <w:rPr>
          <w:rStyle w:val="Ninguno"/>
          <w:rFonts w:ascii="Arial" w:eastAsia="Calibri" w:hAnsi="Arial" w:cs="Arial"/>
          <w:color w:val="000000"/>
          <w:sz w:val="24"/>
          <w:szCs w:val="24"/>
          <w:u w:color="000000"/>
          <w:bdr w:val="nil"/>
        </w:rPr>
        <w:t xml:space="preserve"> </w:t>
      </w:r>
      <w:r w:rsidR="004831D8" w:rsidRPr="004831D8">
        <w:rPr>
          <w:rStyle w:val="Ninguno"/>
          <w:rFonts w:ascii="Arial" w:eastAsia="Calibri" w:hAnsi="Arial" w:cs="Arial"/>
          <w:color w:val="000000"/>
          <w:sz w:val="24"/>
          <w:szCs w:val="24"/>
          <w:u w:color="000000"/>
          <w:bdr w:val="nil"/>
        </w:rPr>
        <w:t>fin se llevará a cabo:</w:t>
      </w:r>
    </w:p>
    <w:p w:rsidR="004831D8" w:rsidRPr="004831D8" w:rsidRDefault="004831D8" w:rsidP="008F3EB4">
      <w:pPr>
        <w:pStyle w:val="Prrafodelista"/>
        <w:numPr>
          <w:ilvl w:val="0"/>
          <w:numId w:val="17"/>
        </w:numPr>
        <w:autoSpaceDE w:val="0"/>
        <w:autoSpaceDN w:val="0"/>
        <w:adjustRightInd w:val="0"/>
        <w:spacing w:after="0" w:line="240" w:lineRule="auto"/>
        <w:jc w:val="both"/>
        <w:rPr>
          <w:rStyle w:val="Ninguno"/>
          <w:rFonts w:ascii="Arial" w:eastAsia="Calibri" w:hAnsi="Arial" w:cs="Arial"/>
          <w:color w:val="000000"/>
          <w:sz w:val="24"/>
          <w:szCs w:val="24"/>
          <w:u w:color="000000"/>
          <w:bdr w:val="nil"/>
        </w:rPr>
      </w:pPr>
      <w:r w:rsidRPr="004831D8">
        <w:rPr>
          <w:rStyle w:val="Ninguno"/>
          <w:rFonts w:ascii="Arial" w:eastAsia="Calibri" w:hAnsi="Arial" w:cs="Arial"/>
          <w:color w:val="000000"/>
          <w:sz w:val="24"/>
          <w:szCs w:val="24"/>
          <w:u w:color="000000"/>
          <w:bdr w:val="nil"/>
        </w:rPr>
        <w:t>Apoyo a las autoridades nacionales, regionales y locales en la identificación de escenarios, análisis, evaluación, monitoreo y seguimiento del riesgo.</w:t>
      </w:r>
    </w:p>
    <w:p w:rsidR="007B00DE" w:rsidRPr="004831D8" w:rsidRDefault="004831D8" w:rsidP="008F3EB4">
      <w:pPr>
        <w:pStyle w:val="Prrafodelista"/>
        <w:numPr>
          <w:ilvl w:val="0"/>
          <w:numId w:val="17"/>
        </w:numPr>
        <w:autoSpaceDE w:val="0"/>
        <w:autoSpaceDN w:val="0"/>
        <w:adjustRightInd w:val="0"/>
        <w:spacing w:after="0" w:line="240" w:lineRule="auto"/>
        <w:jc w:val="both"/>
        <w:rPr>
          <w:rStyle w:val="Ninguno"/>
          <w:rFonts w:ascii="Arial" w:eastAsia="Calibri" w:hAnsi="Arial" w:cs="Arial"/>
          <w:color w:val="000000"/>
          <w:sz w:val="24"/>
          <w:szCs w:val="24"/>
          <w:u w:color="000000"/>
          <w:bdr w:val="nil"/>
        </w:rPr>
      </w:pPr>
      <w:r w:rsidRPr="004831D8">
        <w:rPr>
          <w:rStyle w:val="Ninguno"/>
          <w:rFonts w:ascii="Arial" w:eastAsia="Calibri" w:hAnsi="Arial" w:cs="Arial"/>
          <w:color w:val="000000"/>
          <w:sz w:val="24"/>
          <w:szCs w:val="24"/>
          <w:u w:color="000000"/>
          <w:bdr w:val="nil"/>
        </w:rPr>
        <w:t>Acompañamiento técnico a las autoridades nacionales.</w:t>
      </w:r>
      <w:r w:rsidR="007B00DE" w:rsidRPr="004831D8">
        <w:rPr>
          <w:rStyle w:val="Ninguno"/>
          <w:rFonts w:ascii="Arial" w:eastAsia="Calibri" w:hAnsi="Arial" w:cs="Arial"/>
          <w:color w:val="000000"/>
          <w:sz w:val="24"/>
          <w:szCs w:val="24"/>
          <w:u w:color="000000"/>
          <w:bdr w:val="nil"/>
        </w:rPr>
        <w:t xml:space="preserve"> </w:t>
      </w:r>
    </w:p>
    <w:p w:rsidR="008F3EB4" w:rsidRDefault="008F3EB4" w:rsidP="008F3EB4">
      <w:pPr>
        <w:pStyle w:val="Pa3"/>
        <w:spacing w:line="240" w:lineRule="auto"/>
        <w:jc w:val="both"/>
        <w:rPr>
          <w:rFonts w:ascii="Arial" w:eastAsia="Calibri" w:hAnsi="Arial" w:cs="Arial"/>
          <w:b/>
          <w:lang w:val="es-ES"/>
        </w:rPr>
      </w:pPr>
    </w:p>
    <w:p w:rsidR="00DB0B94" w:rsidRPr="00DB0B94" w:rsidRDefault="007B00DE" w:rsidP="008F3EB4">
      <w:pPr>
        <w:pStyle w:val="Pa3"/>
        <w:spacing w:line="240" w:lineRule="auto"/>
        <w:jc w:val="both"/>
        <w:rPr>
          <w:rFonts w:eastAsiaTheme="minorEastAsia" w:cs="Merriweather"/>
          <w:color w:val="000000"/>
          <w:sz w:val="16"/>
          <w:szCs w:val="16"/>
          <w:lang w:eastAsia="es-CO"/>
        </w:rPr>
      </w:pPr>
      <w:r w:rsidRPr="00683065">
        <w:rPr>
          <w:rFonts w:ascii="Arial" w:eastAsia="Calibri" w:hAnsi="Arial" w:cs="Arial"/>
          <w:b/>
          <w:lang w:val="es-ES"/>
        </w:rPr>
        <w:t>Plan de Desarrollo Departamental 2016 - 2019</w:t>
      </w:r>
      <w:r w:rsidRPr="00683065">
        <w:rPr>
          <w:rFonts w:ascii="Arial" w:hAnsi="Arial" w:cs="Arial"/>
        </w:rPr>
        <w:t xml:space="preserve"> “</w:t>
      </w:r>
      <w:r w:rsidRPr="00683065">
        <w:rPr>
          <w:rFonts w:ascii="Arial" w:eastAsia="Calibri" w:hAnsi="Arial" w:cs="Arial"/>
          <w:bCs/>
          <w:lang w:val="es-ES"/>
        </w:rPr>
        <w:t xml:space="preserve">CAUCA TERRITORIO PAZ”, en su EJE ESTRATEGICO: </w:t>
      </w:r>
      <w:r w:rsidR="00DB0B94">
        <w:rPr>
          <w:rFonts w:ascii="Arial" w:eastAsia="Calibri" w:hAnsi="Arial" w:cs="Arial"/>
          <w:bCs/>
          <w:lang w:val="es-ES"/>
        </w:rPr>
        <w:t>Cauca Cuidador De Agua</w:t>
      </w:r>
      <w:r w:rsidRPr="00683065">
        <w:rPr>
          <w:rFonts w:ascii="Arial" w:eastAsia="Calibri" w:hAnsi="Arial" w:cs="Arial"/>
          <w:bCs/>
          <w:lang w:val="es-ES"/>
        </w:rPr>
        <w:t xml:space="preserve">; COMPONENTE: </w:t>
      </w:r>
      <w:r w:rsidR="00DB0B94">
        <w:rPr>
          <w:rFonts w:ascii="Arial" w:eastAsia="Calibri" w:hAnsi="Arial" w:cs="Arial"/>
          <w:bCs/>
          <w:lang w:val="es-ES"/>
        </w:rPr>
        <w:t>Gestión Del Riesgo</w:t>
      </w:r>
      <w:r w:rsidRPr="009E049E">
        <w:rPr>
          <w:rFonts w:ascii="Arial" w:eastAsia="Calibri" w:hAnsi="Arial" w:cs="Arial"/>
          <w:bCs/>
          <w:lang w:val="es-ES"/>
        </w:rPr>
        <w:t xml:space="preserve">; </w:t>
      </w:r>
      <w:r w:rsidRPr="00683065">
        <w:rPr>
          <w:rFonts w:ascii="Arial" w:eastAsia="Calibri" w:hAnsi="Arial" w:cs="Arial"/>
          <w:bCs/>
          <w:lang w:val="es-ES"/>
        </w:rPr>
        <w:t xml:space="preserve">PROGRAMA: </w:t>
      </w:r>
      <w:r w:rsidR="00DB0B94">
        <w:rPr>
          <w:rFonts w:ascii="Arial" w:eastAsia="Calibri" w:hAnsi="Arial" w:cs="Arial"/>
          <w:bCs/>
          <w:lang w:val="es-ES"/>
        </w:rPr>
        <w:t>Conocimiento Del Riesgo</w:t>
      </w:r>
      <w:r w:rsidRPr="00683065">
        <w:rPr>
          <w:rFonts w:ascii="Arial" w:eastAsia="Calibri" w:hAnsi="Arial" w:cs="Arial"/>
          <w:bCs/>
          <w:lang w:val="es-ES"/>
        </w:rPr>
        <w:t xml:space="preserve">; </w:t>
      </w:r>
      <w:r>
        <w:rPr>
          <w:rFonts w:ascii="Arial" w:eastAsia="Calibri" w:hAnsi="Arial" w:cs="Arial"/>
          <w:bCs/>
          <w:lang w:val="es-ES"/>
        </w:rPr>
        <w:t xml:space="preserve">tiene como objetivo </w:t>
      </w:r>
      <w:r w:rsidR="00DB0B94" w:rsidRPr="00DB0B94">
        <w:rPr>
          <w:rFonts w:ascii="Arial" w:eastAsia="Calibri" w:hAnsi="Arial" w:cs="Arial"/>
          <w:bCs/>
          <w:lang w:val="es-ES"/>
        </w:rPr>
        <w:t>Incrementar en el 131% la Inversión promedio per cápita Departamental para la pre</w:t>
      </w:r>
      <w:r w:rsidR="00DB0B94" w:rsidRPr="00DB0B94">
        <w:rPr>
          <w:rFonts w:ascii="Arial" w:eastAsia="Calibri" w:hAnsi="Arial" w:cs="Arial"/>
          <w:bCs/>
          <w:lang w:val="es-ES"/>
        </w:rPr>
        <w:softHyphen/>
        <w:t>vención de desastres</w:t>
      </w:r>
      <w:r w:rsidR="00DB0B94" w:rsidRPr="00DB0B94">
        <w:rPr>
          <w:rFonts w:eastAsiaTheme="minorEastAsia" w:cs="Merriweather"/>
          <w:color w:val="000000"/>
          <w:sz w:val="16"/>
          <w:szCs w:val="16"/>
          <w:lang w:eastAsia="es-CO"/>
        </w:rPr>
        <w:t xml:space="preserve"> </w:t>
      </w:r>
    </w:p>
    <w:p w:rsidR="005167C2" w:rsidRDefault="005167C2" w:rsidP="008F3EB4">
      <w:pPr>
        <w:pStyle w:val="Default"/>
        <w:jc w:val="both"/>
        <w:rPr>
          <w:b/>
        </w:rPr>
      </w:pPr>
    </w:p>
    <w:p w:rsidR="007B00DE" w:rsidRPr="00572A3B" w:rsidRDefault="007B00DE" w:rsidP="008F3EB4">
      <w:pPr>
        <w:pStyle w:val="Default"/>
        <w:jc w:val="both"/>
        <w:rPr>
          <w:rFonts w:eastAsiaTheme="minorEastAsia"/>
          <w:sz w:val="18"/>
          <w:szCs w:val="18"/>
          <w:lang w:val="es-CO" w:eastAsia="es-CO"/>
        </w:rPr>
      </w:pPr>
      <w:r w:rsidRPr="00683065">
        <w:rPr>
          <w:b/>
        </w:rPr>
        <w:t>Plan de Desarrollo Municipal 2016 - 2019</w:t>
      </w:r>
      <w:r w:rsidRPr="00683065">
        <w:t xml:space="preserve"> “</w:t>
      </w:r>
      <w:r>
        <w:rPr>
          <w:bCs/>
        </w:rPr>
        <w:t>NUEVAS IDEAS PARA LA PAZ</w:t>
      </w:r>
      <w:r w:rsidRPr="00683065">
        <w:rPr>
          <w:bCs/>
        </w:rPr>
        <w:t xml:space="preserve">”, en su </w:t>
      </w:r>
      <w:r>
        <w:rPr>
          <w:bCs/>
        </w:rPr>
        <w:t>DIMENSIÓN</w:t>
      </w:r>
      <w:r w:rsidRPr="00683065">
        <w:rPr>
          <w:bCs/>
        </w:rPr>
        <w:t xml:space="preserve">: </w:t>
      </w:r>
      <w:r w:rsidR="00572A3B">
        <w:rPr>
          <w:bCs/>
        </w:rPr>
        <w:t>Renacer Ambiental Y Territorial</w:t>
      </w:r>
      <w:r w:rsidRPr="00683065">
        <w:rPr>
          <w:bCs/>
        </w:rPr>
        <w:t xml:space="preserve">; SECTOR: </w:t>
      </w:r>
      <w:r w:rsidR="00572A3B">
        <w:rPr>
          <w:bCs/>
        </w:rPr>
        <w:t>Prevención Y Atención Del Riesgo</w:t>
      </w:r>
      <w:r w:rsidRPr="00683065">
        <w:rPr>
          <w:bCs/>
        </w:rPr>
        <w:t xml:space="preserve">; PROGRAMA: </w:t>
      </w:r>
      <w:r w:rsidR="00572A3B">
        <w:rPr>
          <w:bCs/>
        </w:rPr>
        <w:t>Corinto Activo</w:t>
      </w:r>
      <w:r>
        <w:rPr>
          <w:bCs/>
        </w:rPr>
        <w:t xml:space="preserve">, tiene como objetivo </w:t>
      </w:r>
      <w:r w:rsidR="00572A3B" w:rsidRPr="00572A3B">
        <w:rPr>
          <w:bCs/>
        </w:rPr>
        <w:t>Implementar la gestión del riesgo, responsable y eficiente</w:t>
      </w:r>
      <w:r w:rsidRPr="00683065">
        <w:rPr>
          <w:bCs/>
        </w:rPr>
        <w:t>.</w:t>
      </w:r>
    </w:p>
    <w:p w:rsidR="00120448" w:rsidRDefault="00120448" w:rsidP="008F3EB4">
      <w:pPr>
        <w:ind w:left="260"/>
        <w:rPr>
          <w:rFonts w:ascii="Arial" w:eastAsia="Calibri" w:hAnsi="Arial" w:cs="Arial"/>
          <w:bCs/>
          <w:sz w:val="24"/>
          <w:szCs w:val="24"/>
          <w:lang w:val="es-ES"/>
        </w:rPr>
      </w:pPr>
    </w:p>
    <w:p w:rsidR="00944F1F" w:rsidRPr="00683065" w:rsidRDefault="00944F1F" w:rsidP="008F3EB4">
      <w:pPr>
        <w:rPr>
          <w:rFonts w:ascii="Arial" w:eastAsia="Calibri" w:hAnsi="Arial" w:cs="Arial"/>
          <w:b/>
          <w:sz w:val="24"/>
          <w:szCs w:val="24"/>
        </w:rPr>
      </w:pPr>
      <w:r w:rsidRPr="00683065">
        <w:rPr>
          <w:rFonts w:ascii="Arial" w:eastAsia="Calibri" w:hAnsi="Arial" w:cs="Arial"/>
          <w:b/>
          <w:sz w:val="24"/>
          <w:szCs w:val="24"/>
        </w:rPr>
        <w:t>2.2 CLASIFICACION DEL SERVICIO:</w:t>
      </w:r>
    </w:p>
    <w:p w:rsidR="00944F1F" w:rsidRPr="00683065" w:rsidRDefault="00944F1F" w:rsidP="008F3EB4">
      <w:pPr>
        <w:rPr>
          <w:rFonts w:ascii="Arial" w:eastAsia="Calibri" w:hAnsi="Arial" w:cs="Arial"/>
          <w:b/>
          <w:sz w:val="24"/>
          <w:szCs w:val="24"/>
        </w:rPr>
      </w:pPr>
    </w:p>
    <w:p w:rsidR="00944F1F" w:rsidRPr="00760E5C" w:rsidRDefault="00944F1F" w:rsidP="008F3EB4">
      <w:pPr>
        <w:tabs>
          <w:tab w:val="left" w:pos="7923"/>
        </w:tabs>
        <w:suppressAutoHyphens/>
        <w:autoSpaceDE w:val="0"/>
        <w:jc w:val="both"/>
        <w:rPr>
          <w:rFonts w:ascii="Arial" w:hAnsi="Arial" w:cs="Arial"/>
          <w:color w:val="000000"/>
          <w:sz w:val="24"/>
          <w:szCs w:val="24"/>
        </w:rPr>
      </w:pPr>
      <w:r w:rsidRPr="00683065">
        <w:rPr>
          <w:rFonts w:ascii="Arial" w:hAnsi="Arial" w:cs="Arial"/>
          <w:color w:val="000000"/>
          <w:sz w:val="24"/>
          <w:szCs w:val="24"/>
        </w:rPr>
        <w:t>El objeto contractual se enmarca dentro del siguiente código del Clasificador de Bienes y Servicios</w:t>
      </w:r>
      <w:r w:rsidRPr="00683065">
        <w:rPr>
          <w:rFonts w:ascii="Arial" w:hAnsi="Arial" w:cs="Arial"/>
          <w:sz w:val="24"/>
          <w:szCs w:val="24"/>
        </w:rPr>
        <w:t xml:space="preserve">: </w:t>
      </w:r>
      <w:r w:rsidR="008C0308" w:rsidRPr="008C0308">
        <w:rPr>
          <w:rFonts w:ascii="Arial" w:hAnsi="Arial" w:cs="Arial"/>
          <w:color w:val="000000"/>
          <w:sz w:val="24"/>
          <w:szCs w:val="24"/>
        </w:rPr>
        <w:t>93131801</w:t>
      </w:r>
      <w:r w:rsidRPr="00760E5C">
        <w:rPr>
          <w:rFonts w:ascii="Arial" w:hAnsi="Arial" w:cs="Arial"/>
          <w:color w:val="000000"/>
          <w:sz w:val="24"/>
          <w:szCs w:val="24"/>
        </w:rPr>
        <w:t xml:space="preserve"> – </w:t>
      </w:r>
      <w:r w:rsidR="008C0308">
        <w:rPr>
          <w:rFonts w:ascii="Arial" w:hAnsi="Arial" w:cs="Arial"/>
          <w:color w:val="000000"/>
          <w:sz w:val="24"/>
          <w:szCs w:val="24"/>
        </w:rPr>
        <w:t>Servicios de prevención de desastres</w:t>
      </w:r>
      <w:r w:rsidR="002B6E3F">
        <w:rPr>
          <w:rFonts w:ascii="Arial" w:hAnsi="Arial" w:cs="Arial"/>
          <w:color w:val="000000"/>
          <w:sz w:val="24"/>
          <w:szCs w:val="24"/>
        </w:rPr>
        <w:t xml:space="preserve"> y </w:t>
      </w:r>
      <w:r w:rsidR="002B6E3F" w:rsidRPr="002B6E3F">
        <w:rPr>
          <w:rFonts w:ascii="Arial" w:hAnsi="Arial" w:cs="Arial"/>
          <w:color w:val="000000"/>
          <w:sz w:val="24"/>
          <w:szCs w:val="24"/>
        </w:rPr>
        <w:t>86101709 - Servicios de capacitación en seguridad</w:t>
      </w:r>
    </w:p>
    <w:p w:rsidR="008566C9" w:rsidRDefault="008566C9" w:rsidP="008F3EB4">
      <w:pPr>
        <w:rPr>
          <w:sz w:val="20"/>
          <w:szCs w:val="20"/>
        </w:rPr>
      </w:pPr>
    </w:p>
    <w:p w:rsidR="004B151F" w:rsidRDefault="00E8699F" w:rsidP="008F3EB4">
      <w:pPr>
        <w:ind w:left="260"/>
        <w:rPr>
          <w:sz w:val="20"/>
          <w:szCs w:val="20"/>
        </w:rPr>
      </w:pPr>
      <w:r>
        <w:rPr>
          <w:rFonts w:ascii="Arial" w:eastAsia="Arial" w:hAnsi="Arial" w:cs="Arial"/>
          <w:b/>
          <w:bCs/>
        </w:rPr>
        <w:t>CLASIFICACION DEL SERVCIO:</w:t>
      </w:r>
    </w:p>
    <w:p w:rsidR="00760E5C" w:rsidRDefault="00760E5C" w:rsidP="008F3EB4">
      <w:pPr>
        <w:rPr>
          <w:sz w:val="20"/>
          <w:szCs w:val="20"/>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7"/>
        <w:gridCol w:w="1559"/>
        <w:gridCol w:w="1020"/>
        <w:gridCol w:w="1455"/>
        <w:gridCol w:w="1019"/>
        <w:gridCol w:w="1165"/>
        <w:gridCol w:w="1203"/>
        <w:gridCol w:w="1397"/>
      </w:tblGrid>
      <w:tr w:rsidR="00760E5C" w:rsidRPr="00F823C3" w:rsidTr="00F35171">
        <w:trPr>
          <w:trHeight w:val="389"/>
        </w:trPr>
        <w:tc>
          <w:tcPr>
            <w:tcW w:w="1237"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Código segmento</w:t>
            </w:r>
          </w:p>
        </w:tc>
        <w:tc>
          <w:tcPr>
            <w:tcW w:w="1559"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Nombre Segmento</w:t>
            </w:r>
          </w:p>
        </w:tc>
        <w:tc>
          <w:tcPr>
            <w:tcW w:w="1020"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Código Familia</w:t>
            </w:r>
          </w:p>
        </w:tc>
        <w:tc>
          <w:tcPr>
            <w:tcW w:w="1455"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Nombre Familia</w:t>
            </w:r>
          </w:p>
        </w:tc>
        <w:tc>
          <w:tcPr>
            <w:tcW w:w="1019"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Código o Clase</w:t>
            </w:r>
          </w:p>
        </w:tc>
        <w:tc>
          <w:tcPr>
            <w:tcW w:w="1165"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Nombre</w:t>
            </w:r>
          </w:p>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Clase</w:t>
            </w:r>
          </w:p>
        </w:tc>
        <w:tc>
          <w:tcPr>
            <w:tcW w:w="1203"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Código o Producto</w:t>
            </w:r>
          </w:p>
        </w:tc>
        <w:tc>
          <w:tcPr>
            <w:tcW w:w="1397" w:type="dxa"/>
            <w:shd w:val="clear" w:color="auto" w:fill="auto"/>
            <w:vAlign w:val="center"/>
          </w:tcPr>
          <w:p w:rsidR="00760E5C" w:rsidRPr="00F823C3" w:rsidRDefault="00760E5C" w:rsidP="008F3EB4">
            <w:pPr>
              <w:jc w:val="center"/>
              <w:rPr>
                <w:rFonts w:ascii="Arial Narrow" w:hAnsi="Arial Narrow" w:cs="Arial"/>
                <w:b/>
                <w:sz w:val="20"/>
                <w:szCs w:val="20"/>
              </w:rPr>
            </w:pPr>
            <w:r w:rsidRPr="00F823C3">
              <w:rPr>
                <w:rFonts w:ascii="Arial Narrow" w:hAnsi="Arial Narrow" w:cs="Arial"/>
                <w:b/>
                <w:sz w:val="20"/>
                <w:szCs w:val="20"/>
              </w:rPr>
              <w:t>Nombre Producto</w:t>
            </w:r>
          </w:p>
        </w:tc>
      </w:tr>
      <w:tr w:rsidR="00BC1EC0" w:rsidRPr="00F823C3" w:rsidTr="00F35171">
        <w:trPr>
          <w:trHeight w:val="1061"/>
        </w:trPr>
        <w:tc>
          <w:tcPr>
            <w:tcW w:w="1237" w:type="dxa"/>
            <w:shd w:val="clear" w:color="auto" w:fill="auto"/>
            <w:vAlign w:val="center"/>
          </w:tcPr>
          <w:p w:rsidR="00BC1EC0" w:rsidRPr="00F823C3" w:rsidRDefault="00BC1EC0" w:rsidP="008F3EB4">
            <w:pPr>
              <w:jc w:val="center"/>
              <w:rPr>
                <w:rFonts w:ascii="Arial Narrow" w:hAnsi="Arial Narrow" w:cs="Arial"/>
                <w:color w:val="000000"/>
                <w:sz w:val="20"/>
                <w:szCs w:val="20"/>
                <w:lang w:val="es-ES_tradnl" w:eastAsia="es-ES_tradnl"/>
              </w:rPr>
            </w:pPr>
            <w:r>
              <w:rPr>
                <w:rFonts w:ascii="Arial Narrow" w:hAnsi="Arial Narrow" w:cs="Arial"/>
                <w:color w:val="000000"/>
                <w:sz w:val="20"/>
                <w:szCs w:val="20"/>
              </w:rPr>
              <w:lastRenderedPageBreak/>
              <w:t>86</w:t>
            </w:r>
          </w:p>
        </w:tc>
        <w:tc>
          <w:tcPr>
            <w:tcW w:w="1559"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Servicios educativos y de formación.</w:t>
            </w:r>
          </w:p>
        </w:tc>
        <w:tc>
          <w:tcPr>
            <w:tcW w:w="1020"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8610</w:t>
            </w:r>
          </w:p>
        </w:tc>
        <w:tc>
          <w:tcPr>
            <w:tcW w:w="1455"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Formación profesional</w:t>
            </w:r>
          </w:p>
        </w:tc>
        <w:tc>
          <w:tcPr>
            <w:tcW w:w="1019"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861017</w:t>
            </w:r>
          </w:p>
        </w:tc>
        <w:tc>
          <w:tcPr>
            <w:tcW w:w="1165"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Servicios de capacitación vocacional no científica</w:t>
            </w:r>
          </w:p>
        </w:tc>
        <w:tc>
          <w:tcPr>
            <w:tcW w:w="1203" w:type="dxa"/>
            <w:shd w:val="clear" w:color="auto" w:fill="auto"/>
            <w:vAlign w:val="center"/>
          </w:tcPr>
          <w:p w:rsidR="00BC1EC0" w:rsidRPr="00F823C3" w:rsidRDefault="00BC1EC0" w:rsidP="008F3EB4">
            <w:pPr>
              <w:jc w:val="center"/>
              <w:rPr>
                <w:rFonts w:ascii="Arial Narrow" w:hAnsi="Arial Narrow" w:cs="Arial"/>
                <w:sz w:val="20"/>
                <w:szCs w:val="20"/>
              </w:rPr>
            </w:pPr>
            <w:r>
              <w:rPr>
                <w:rFonts w:ascii="Arial Narrow" w:hAnsi="Arial Narrow" w:cs="Arial"/>
                <w:color w:val="000000"/>
                <w:sz w:val="20"/>
                <w:szCs w:val="20"/>
              </w:rPr>
              <w:t>86101709</w:t>
            </w:r>
          </w:p>
        </w:tc>
        <w:tc>
          <w:tcPr>
            <w:tcW w:w="1397" w:type="dxa"/>
            <w:shd w:val="clear" w:color="auto" w:fill="auto"/>
            <w:vAlign w:val="center"/>
          </w:tcPr>
          <w:p w:rsidR="00BC1EC0" w:rsidRPr="00F823C3" w:rsidRDefault="00BC1EC0" w:rsidP="008F3EB4">
            <w:pPr>
              <w:jc w:val="center"/>
              <w:rPr>
                <w:rFonts w:ascii="Arial Narrow" w:hAnsi="Arial Narrow" w:cs="Arial"/>
                <w:sz w:val="20"/>
                <w:szCs w:val="20"/>
              </w:rPr>
            </w:pPr>
            <w:r>
              <w:rPr>
                <w:rFonts w:ascii="Arial Narrow" w:hAnsi="Arial Narrow" w:cs="Arial"/>
                <w:sz w:val="20"/>
                <w:szCs w:val="20"/>
              </w:rPr>
              <w:t>Servicios de capacitación en seguridad</w:t>
            </w:r>
          </w:p>
        </w:tc>
      </w:tr>
      <w:tr w:rsidR="00BC1EC0" w:rsidRPr="00F823C3" w:rsidTr="00F35171">
        <w:trPr>
          <w:trHeight w:val="1061"/>
        </w:trPr>
        <w:tc>
          <w:tcPr>
            <w:tcW w:w="1237" w:type="dxa"/>
            <w:shd w:val="clear" w:color="auto" w:fill="auto"/>
            <w:vAlign w:val="center"/>
          </w:tcPr>
          <w:p w:rsidR="00BC1EC0" w:rsidRPr="00F823C3" w:rsidRDefault="00BC1EC0" w:rsidP="008F3EB4">
            <w:pPr>
              <w:jc w:val="center"/>
              <w:rPr>
                <w:rFonts w:ascii="Arial Narrow" w:hAnsi="Arial Narrow" w:cs="Arial"/>
                <w:color w:val="000000"/>
                <w:sz w:val="20"/>
                <w:szCs w:val="20"/>
                <w:lang w:val="es-ES_tradnl" w:eastAsia="es-ES_tradnl"/>
              </w:rPr>
            </w:pPr>
            <w:r>
              <w:rPr>
                <w:rFonts w:ascii="Arial Narrow" w:hAnsi="Arial Narrow" w:cs="Arial"/>
                <w:color w:val="000000"/>
                <w:sz w:val="20"/>
                <w:szCs w:val="20"/>
              </w:rPr>
              <w:t>93</w:t>
            </w:r>
          </w:p>
        </w:tc>
        <w:tc>
          <w:tcPr>
            <w:tcW w:w="1559"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Servicios políticos y asuntos civiles.</w:t>
            </w:r>
          </w:p>
        </w:tc>
        <w:tc>
          <w:tcPr>
            <w:tcW w:w="1020"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93</w:t>
            </w:r>
            <w:r w:rsidRPr="00F823C3">
              <w:rPr>
                <w:rFonts w:ascii="Arial Narrow" w:hAnsi="Arial Narrow" w:cs="Arial"/>
                <w:color w:val="000000"/>
                <w:sz w:val="20"/>
                <w:szCs w:val="20"/>
              </w:rPr>
              <w:t>13</w:t>
            </w:r>
          </w:p>
        </w:tc>
        <w:tc>
          <w:tcPr>
            <w:tcW w:w="1455"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Ayudas y asistencia humanitaria</w:t>
            </w:r>
          </w:p>
        </w:tc>
        <w:tc>
          <w:tcPr>
            <w:tcW w:w="1019"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sidRPr="00F823C3">
              <w:rPr>
                <w:rFonts w:ascii="Arial Narrow" w:hAnsi="Arial Narrow" w:cs="Arial"/>
                <w:color w:val="000000"/>
                <w:sz w:val="20"/>
                <w:szCs w:val="20"/>
              </w:rPr>
              <w:t>9</w:t>
            </w:r>
            <w:r>
              <w:rPr>
                <w:rFonts w:ascii="Arial Narrow" w:hAnsi="Arial Narrow" w:cs="Arial"/>
                <w:color w:val="000000"/>
                <w:sz w:val="20"/>
                <w:szCs w:val="20"/>
              </w:rPr>
              <w:t>3</w:t>
            </w:r>
            <w:r w:rsidRPr="00F823C3">
              <w:rPr>
                <w:rFonts w:ascii="Arial Narrow" w:hAnsi="Arial Narrow" w:cs="Arial"/>
                <w:color w:val="000000"/>
                <w:sz w:val="20"/>
                <w:szCs w:val="20"/>
              </w:rPr>
              <w:t>131</w:t>
            </w:r>
            <w:r>
              <w:rPr>
                <w:rFonts w:ascii="Arial Narrow" w:hAnsi="Arial Narrow" w:cs="Arial"/>
                <w:color w:val="000000"/>
                <w:sz w:val="20"/>
                <w:szCs w:val="20"/>
              </w:rPr>
              <w:t>8</w:t>
            </w:r>
          </w:p>
        </w:tc>
        <w:tc>
          <w:tcPr>
            <w:tcW w:w="1165" w:type="dxa"/>
            <w:shd w:val="clear" w:color="auto" w:fill="auto"/>
            <w:vAlign w:val="center"/>
          </w:tcPr>
          <w:p w:rsidR="00BC1EC0" w:rsidRPr="00F823C3" w:rsidRDefault="00BC1EC0" w:rsidP="008F3EB4">
            <w:pPr>
              <w:jc w:val="center"/>
              <w:rPr>
                <w:rFonts w:ascii="Arial Narrow" w:hAnsi="Arial Narrow" w:cs="Arial"/>
                <w:color w:val="000000"/>
                <w:sz w:val="20"/>
                <w:szCs w:val="20"/>
              </w:rPr>
            </w:pPr>
            <w:r>
              <w:rPr>
                <w:rFonts w:ascii="Arial Narrow" w:hAnsi="Arial Narrow" w:cs="Arial"/>
                <w:color w:val="000000"/>
                <w:sz w:val="20"/>
                <w:szCs w:val="20"/>
              </w:rPr>
              <w:t>Preparación y alivio de desastres</w:t>
            </w:r>
          </w:p>
        </w:tc>
        <w:tc>
          <w:tcPr>
            <w:tcW w:w="1203" w:type="dxa"/>
            <w:shd w:val="clear" w:color="auto" w:fill="auto"/>
            <w:vAlign w:val="center"/>
          </w:tcPr>
          <w:p w:rsidR="00BC1EC0" w:rsidRPr="00F823C3" w:rsidRDefault="00BC1EC0" w:rsidP="008F3EB4">
            <w:pPr>
              <w:jc w:val="center"/>
              <w:rPr>
                <w:rFonts w:ascii="Arial Narrow" w:hAnsi="Arial Narrow" w:cs="Arial"/>
                <w:sz w:val="20"/>
                <w:szCs w:val="20"/>
              </w:rPr>
            </w:pPr>
            <w:r w:rsidRPr="00F823C3">
              <w:rPr>
                <w:rFonts w:ascii="Arial Narrow" w:hAnsi="Arial Narrow" w:cs="Arial"/>
                <w:color w:val="000000"/>
                <w:sz w:val="20"/>
                <w:szCs w:val="20"/>
              </w:rPr>
              <w:t>9</w:t>
            </w:r>
            <w:r>
              <w:rPr>
                <w:rFonts w:ascii="Arial Narrow" w:hAnsi="Arial Narrow" w:cs="Arial"/>
                <w:color w:val="000000"/>
                <w:sz w:val="20"/>
                <w:szCs w:val="20"/>
              </w:rPr>
              <w:t>3</w:t>
            </w:r>
            <w:r w:rsidRPr="00F823C3">
              <w:rPr>
                <w:rFonts w:ascii="Arial Narrow" w:hAnsi="Arial Narrow" w:cs="Arial"/>
                <w:color w:val="000000"/>
                <w:sz w:val="20"/>
                <w:szCs w:val="20"/>
              </w:rPr>
              <w:t>131</w:t>
            </w:r>
            <w:r>
              <w:rPr>
                <w:rFonts w:ascii="Arial Narrow" w:hAnsi="Arial Narrow" w:cs="Arial"/>
                <w:color w:val="000000"/>
                <w:sz w:val="20"/>
                <w:szCs w:val="20"/>
              </w:rPr>
              <w:t>801</w:t>
            </w:r>
          </w:p>
        </w:tc>
        <w:tc>
          <w:tcPr>
            <w:tcW w:w="1397" w:type="dxa"/>
            <w:shd w:val="clear" w:color="auto" w:fill="auto"/>
            <w:vAlign w:val="center"/>
          </w:tcPr>
          <w:p w:rsidR="00BC1EC0" w:rsidRPr="00F823C3" w:rsidRDefault="00BC1EC0" w:rsidP="008F3EB4">
            <w:pPr>
              <w:jc w:val="center"/>
              <w:rPr>
                <w:rFonts w:ascii="Arial Narrow" w:hAnsi="Arial Narrow" w:cs="Arial"/>
                <w:sz w:val="20"/>
                <w:szCs w:val="20"/>
              </w:rPr>
            </w:pPr>
            <w:r>
              <w:rPr>
                <w:rFonts w:ascii="Arial Narrow" w:hAnsi="Arial Narrow" w:cs="Arial"/>
                <w:sz w:val="20"/>
                <w:szCs w:val="20"/>
              </w:rPr>
              <w:t>Servicios de prevención de desastres</w:t>
            </w:r>
          </w:p>
        </w:tc>
      </w:tr>
    </w:tbl>
    <w:p w:rsidR="004B151F" w:rsidRDefault="00E8699F" w:rsidP="008F3EB4">
      <w:pPr>
        <w:rPr>
          <w:sz w:val="20"/>
          <w:szCs w:val="20"/>
        </w:rPr>
      </w:pPr>
      <w:r>
        <w:rPr>
          <w:noProof/>
          <w:sz w:val="20"/>
          <w:szCs w:val="20"/>
        </w:rPr>
        <w:drawing>
          <wp:anchor distT="0" distB="0" distL="114300" distR="114300" simplePos="0" relativeHeight="251622400" behindDoc="1" locked="0" layoutInCell="0" allowOverlap="1">
            <wp:simplePos x="0" y="0"/>
            <wp:positionH relativeFrom="column">
              <wp:posOffset>167640</wp:posOffset>
            </wp:positionH>
            <wp:positionV relativeFrom="paragraph">
              <wp:posOffset>-2175510</wp:posOffset>
            </wp:positionV>
            <wp:extent cx="6350" cy="63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25472" behindDoc="1" locked="0" layoutInCell="0" allowOverlap="1">
            <wp:simplePos x="0" y="0"/>
            <wp:positionH relativeFrom="column">
              <wp:posOffset>856615</wp:posOffset>
            </wp:positionH>
            <wp:positionV relativeFrom="paragraph">
              <wp:posOffset>-2175510</wp:posOffset>
            </wp:positionV>
            <wp:extent cx="6350" cy="63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26496" behindDoc="1" locked="0" layoutInCell="0" allowOverlap="1">
            <wp:simplePos x="0" y="0"/>
            <wp:positionH relativeFrom="column">
              <wp:posOffset>1722120</wp:posOffset>
            </wp:positionH>
            <wp:positionV relativeFrom="paragraph">
              <wp:posOffset>-2175510</wp:posOffset>
            </wp:positionV>
            <wp:extent cx="6350"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29568" behindDoc="1" locked="0" layoutInCell="0" allowOverlap="1">
            <wp:simplePos x="0" y="0"/>
            <wp:positionH relativeFrom="column">
              <wp:posOffset>2292350</wp:posOffset>
            </wp:positionH>
            <wp:positionV relativeFrom="paragraph">
              <wp:posOffset>-2175510</wp:posOffset>
            </wp:positionV>
            <wp:extent cx="6350" cy="6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30592" behindDoc="1" locked="0" layoutInCell="0" allowOverlap="1">
            <wp:simplePos x="0" y="0"/>
            <wp:positionH relativeFrom="column">
              <wp:posOffset>3100070</wp:posOffset>
            </wp:positionH>
            <wp:positionV relativeFrom="paragraph">
              <wp:posOffset>-2175510</wp:posOffset>
            </wp:positionV>
            <wp:extent cx="6350" cy="63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33664" behindDoc="1" locked="0" layoutInCell="0" allowOverlap="1">
            <wp:simplePos x="0" y="0"/>
            <wp:positionH relativeFrom="column">
              <wp:posOffset>3666490</wp:posOffset>
            </wp:positionH>
            <wp:positionV relativeFrom="paragraph">
              <wp:posOffset>-2175510</wp:posOffset>
            </wp:positionV>
            <wp:extent cx="6350" cy="63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36736" behindDoc="1" locked="0" layoutInCell="0" allowOverlap="1">
            <wp:simplePos x="0" y="0"/>
            <wp:positionH relativeFrom="column">
              <wp:posOffset>4316095</wp:posOffset>
            </wp:positionH>
            <wp:positionV relativeFrom="paragraph">
              <wp:posOffset>-2175510</wp:posOffset>
            </wp:positionV>
            <wp:extent cx="6350" cy="6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39808" behindDoc="1" locked="0" layoutInCell="0" allowOverlap="1">
            <wp:simplePos x="0" y="0"/>
            <wp:positionH relativeFrom="column">
              <wp:posOffset>4986655</wp:posOffset>
            </wp:positionH>
            <wp:positionV relativeFrom="paragraph">
              <wp:posOffset>-2175510</wp:posOffset>
            </wp:positionV>
            <wp:extent cx="6350" cy="63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44928" behindDoc="1" locked="0" layoutInCell="0" allowOverlap="1">
            <wp:simplePos x="0" y="0"/>
            <wp:positionH relativeFrom="column">
              <wp:posOffset>167640</wp:posOffset>
            </wp:positionH>
            <wp:positionV relativeFrom="paragraph">
              <wp:posOffset>-1145540</wp:posOffset>
            </wp:positionV>
            <wp:extent cx="6350" cy="63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48000" behindDoc="1" locked="0" layoutInCell="0" allowOverlap="1">
            <wp:simplePos x="0" y="0"/>
            <wp:positionH relativeFrom="column">
              <wp:posOffset>856615</wp:posOffset>
            </wp:positionH>
            <wp:positionV relativeFrom="paragraph">
              <wp:posOffset>-1145540</wp:posOffset>
            </wp:positionV>
            <wp:extent cx="6350" cy="6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51072" behindDoc="1" locked="0" layoutInCell="0" allowOverlap="1">
            <wp:simplePos x="0" y="0"/>
            <wp:positionH relativeFrom="column">
              <wp:posOffset>1722120</wp:posOffset>
            </wp:positionH>
            <wp:positionV relativeFrom="paragraph">
              <wp:posOffset>-1145540</wp:posOffset>
            </wp:positionV>
            <wp:extent cx="6350" cy="63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52096" behindDoc="1" locked="0" layoutInCell="0" allowOverlap="1">
            <wp:simplePos x="0" y="0"/>
            <wp:positionH relativeFrom="column">
              <wp:posOffset>2292350</wp:posOffset>
            </wp:positionH>
            <wp:positionV relativeFrom="paragraph">
              <wp:posOffset>-1145540</wp:posOffset>
            </wp:positionV>
            <wp:extent cx="6350" cy="63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55168" behindDoc="1" locked="0" layoutInCell="0" allowOverlap="1">
            <wp:simplePos x="0" y="0"/>
            <wp:positionH relativeFrom="column">
              <wp:posOffset>3100070</wp:posOffset>
            </wp:positionH>
            <wp:positionV relativeFrom="paragraph">
              <wp:posOffset>-1145540</wp:posOffset>
            </wp:positionV>
            <wp:extent cx="6350" cy="63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58240" behindDoc="1" locked="0" layoutInCell="0" allowOverlap="1">
            <wp:simplePos x="0" y="0"/>
            <wp:positionH relativeFrom="column">
              <wp:posOffset>3666490</wp:posOffset>
            </wp:positionH>
            <wp:positionV relativeFrom="paragraph">
              <wp:posOffset>-1145540</wp:posOffset>
            </wp:positionV>
            <wp:extent cx="6350" cy="63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61312" behindDoc="1" locked="0" layoutInCell="0" allowOverlap="1">
            <wp:simplePos x="0" y="0"/>
            <wp:positionH relativeFrom="column">
              <wp:posOffset>4316095</wp:posOffset>
            </wp:positionH>
            <wp:positionV relativeFrom="paragraph">
              <wp:posOffset>-1145540</wp:posOffset>
            </wp:positionV>
            <wp:extent cx="6350" cy="63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64384" behindDoc="1" locked="0" layoutInCell="0" allowOverlap="1">
            <wp:simplePos x="0" y="0"/>
            <wp:positionH relativeFrom="column">
              <wp:posOffset>4986655</wp:posOffset>
            </wp:positionH>
            <wp:positionV relativeFrom="paragraph">
              <wp:posOffset>-1145540</wp:posOffset>
            </wp:positionV>
            <wp:extent cx="6350" cy="63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p>
    <w:p w:rsidR="004B151F" w:rsidRDefault="004B151F" w:rsidP="008F3EB4">
      <w:pPr>
        <w:rPr>
          <w:sz w:val="20"/>
          <w:szCs w:val="20"/>
        </w:rPr>
      </w:pPr>
    </w:p>
    <w:p w:rsidR="004B151F" w:rsidRDefault="00E8699F" w:rsidP="008F3EB4">
      <w:pPr>
        <w:ind w:left="980"/>
        <w:rPr>
          <w:sz w:val="20"/>
          <w:szCs w:val="20"/>
        </w:rPr>
      </w:pPr>
      <w:r>
        <w:rPr>
          <w:rFonts w:ascii="Arial" w:eastAsia="Arial" w:hAnsi="Arial" w:cs="Arial"/>
          <w:b/>
          <w:bCs/>
        </w:rPr>
        <w:t>3.  FUNDAMENTOS JURÍDICOS</w:t>
      </w:r>
    </w:p>
    <w:p w:rsidR="004B151F" w:rsidRDefault="004B151F" w:rsidP="008F3EB4">
      <w:pPr>
        <w:rPr>
          <w:sz w:val="20"/>
          <w:szCs w:val="20"/>
        </w:rPr>
      </w:pPr>
    </w:p>
    <w:p w:rsidR="00760E5C" w:rsidRPr="004635FC" w:rsidRDefault="00760E5C" w:rsidP="008F3EB4">
      <w:pPr>
        <w:pStyle w:val="Prrafodelista"/>
        <w:numPr>
          <w:ilvl w:val="0"/>
          <w:numId w:val="8"/>
        </w:numPr>
        <w:spacing w:after="0" w:line="240" w:lineRule="auto"/>
        <w:jc w:val="both"/>
        <w:rPr>
          <w:rFonts w:ascii="Arial" w:hAnsi="Arial" w:cs="Arial"/>
          <w:sz w:val="24"/>
          <w:szCs w:val="24"/>
        </w:rPr>
      </w:pPr>
      <w:r w:rsidRPr="004635FC">
        <w:rPr>
          <w:rFonts w:ascii="Arial" w:hAnsi="Arial" w:cs="Arial"/>
          <w:sz w:val="24"/>
          <w:szCs w:val="24"/>
        </w:rPr>
        <w:t>Constitución Política de Colombia 1991</w:t>
      </w:r>
    </w:p>
    <w:p w:rsidR="00760E5C" w:rsidRPr="004635FC" w:rsidRDefault="00760E5C" w:rsidP="008F3EB4">
      <w:pPr>
        <w:pStyle w:val="Prrafodelista"/>
        <w:numPr>
          <w:ilvl w:val="0"/>
          <w:numId w:val="8"/>
        </w:numPr>
        <w:spacing w:after="0" w:line="240" w:lineRule="auto"/>
        <w:jc w:val="both"/>
        <w:rPr>
          <w:rFonts w:ascii="Arial" w:hAnsi="Arial" w:cs="Arial"/>
          <w:sz w:val="24"/>
          <w:szCs w:val="24"/>
        </w:rPr>
      </w:pPr>
      <w:r w:rsidRPr="004635FC">
        <w:rPr>
          <w:rFonts w:ascii="Arial" w:hAnsi="Arial" w:cs="Arial"/>
          <w:sz w:val="24"/>
          <w:szCs w:val="24"/>
        </w:rPr>
        <w:t xml:space="preserve">Decreto 777 de 1992 </w:t>
      </w:r>
    </w:p>
    <w:p w:rsidR="00760E5C" w:rsidRDefault="00760E5C" w:rsidP="008F3EB4">
      <w:pPr>
        <w:pStyle w:val="Prrafodelista"/>
        <w:numPr>
          <w:ilvl w:val="0"/>
          <w:numId w:val="8"/>
        </w:numPr>
        <w:spacing w:after="0" w:line="240" w:lineRule="auto"/>
        <w:jc w:val="both"/>
        <w:rPr>
          <w:rFonts w:ascii="Arial" w:hAnsi="Arial" w:cs="Arial"/>
          <w:sz w:val="24"/>
          <w:szCs w:val="24"/>
        </w:rPr>
      </w:pPr>
      <w:r w:rsidRPr="004635FC">
        <w:rPr>
          <w:rFonts w:ascii="Arial" w:hAnsi="Arial" w:cs="Arial"/>
          <w:sz w:val="24"/>
          <w:szCs w:val="24"/>
        </w:rPr>
        <w:t xml:space="preserve">Ley </w:t>
      </w:r>
      <w:r w:rsidR="00D805BB">
        <w:rPr>
          <w:rFonts w:ascii="Arial" w:hAnsi="Arial" w:cs="Arial"/>
          <w:sz w:val="24"/>
          <w:szCs w:val="24"/>
        </w:rPr>
        <w:t>1523 de 2012</w:t>
      </w:r>
    </w:p>
    <w:p w:rsidR="00D805BB" w:rsidRDefault="00B24539" w:rsidP="008F3EB4">
      <w:pPr>
        <w:pStyle w:val="Prrafodelista"/>
        <w:numPr>
          <w:ilvl w:val="0"/>
          <w:numId w:val="8"/>
        </w:numPr>
        <w:spacing w:after="0" w:line="240" w:lineRule="auto"/>
        <w:jc w:val="both"/>
        <w:rPr>
          <w:rFonts w:ascii="Arial" w:hAnsi="Arial" w:cs="Arial"/>
          <w:sz w:val="24"/>
          <w:szCs w:val="24"/>
        </w:rPr>
      </w:pPr>
      <w:r>
        <w:rPr>
          <w:rFonts w:ascii="Arial" w:hAnsi="Arial" w:cs="Arial"/>
          <w:sz w:val="24"/>
          <w:szCs w:val="24"/>
        </w:rPr>
        <w:t>Decreto 092 de 2017</w:t>
      </w:r>
    </w:p>
    <w:p w:rsidR="00760E5C" w:rsidRDefault="00760E5C" w:rsidP="008F3EB4">
      <w:pPr>
        <w:pStyle w:val="Prrafodelista"/>
        <w:spacing w:after="0" w:line="240" w:lineRule="auto"/>
        <w:jc w:val="both"/>
        <w:rPr>
          <w:rFonts w:ascii="Arial" w:hAnsi="Arial" w:cs="Arial"/>
          <w:sz w:val="24"/>
          <w:szCs w:val="24"/>
        </w:rPr>
      </w:pPr>
    </w:p>
    <w:p w:rsidR="00944F1F" w:rsidRPr="00683065" w:rsidRDefault="00944F1F" w:rsidP="008F3EB4">
      <w:pPr>
        <w:pStyle w:val="Prrafodelista"/>
        <w:numPr>
          <w:ilvl w:val="0"/>
          <w:numId w:val="6"/>
        </w:numPr>
        <w:spacing w:after="0" w:line="240" w:lineRule="auto"/>
        <w:rPr>
          <w:rFonts w:ascii="Arial" w:hAnsi="Arial" w:cs="Arial"/>
          <w:b/>
          <w:sz w:val="24"/>
          <w:szCs w:val="24"/>
        </w:rPr>
      </w:pPr>
      <w:r w:rsidRPr="00683065">
        <w:rPr>
          <w:rFonts w:ascii="Arial" w:hAnsi="Arial" w:cs="Arial"/>
          <w:b/>
          <w:sz w:val="24"/>
          <w:szCs w:val="24"/>
        </w:rPr>
        <w:t>LA CANTIDAD Y FUENTE DE LOS RECURSOS</w:t>
      </w:r>
    </w:p>
    <w:p w:rsidR="00944F1F" w:rsidRPr="00683065" w:rsidRDefault="00944F1F" w:rsidP="008F3EB4">
      <w:pPr>
        <w:autoSpaceDE w:val="0"/>
        <w:autoSpaceDN w:val="0"/>
        <w:adjustRightInd w:val="0"/>
        <w:jc w:val="both"/>
        <w:rPr>
          <w:rFonts w:ascii="Arial" w:eastAsia="Century Gothic" w:hAnsi="Arial" w:cs="Arial"/>
          <w:b/>
          <w:color w:val="FF0000"/>
          <w:sz w:val="24"/>
          <w:szCs w:val="24"/>
        </w:rPr>
      </w:pPr>
    </w:p>
    <w:p w:rsidR="00944F1F" w:rsidRPr="009336E5" w:rsidRDefault="00944F1F" w:rsidP="008F3EB4">
      <w:pPr>
        <w:jc w:val="both"/>
        <w:rPr>
          <w:rFonts w:ascii="Arial" w:hAnsi="Arial" w:cs="Arial"/>
          <w:sz w:val="24"/>
          <w:szCs w:val="24"/>
        </w:rPr>
      </w:pPr>
      <w:r w:rsidRPr="00683065">
        <w:rPr>
          <w:rFonts w:ascii="Arial" w:hAnsi="Arial" w:cs="Arial"/>
          <w:sz w:val="24"/>
          <w:szCs w:val="24"/>
        </w:rPr>
        <w:t xml:space="preserve">El presente convenio de asociación tiene un valor </w:t>
      </w:r>
      <w:r w:rsidRPr="00311E28">
        <w:rPr>
          <w:rFonts w:ascii="Arial" w:hAnsi="Arial" w:cs="Arial"/>
          <w:sz w:val="24"/>
          <w:szCs w:val="24"/>
        </w:rPr>
        <w:t>estima</w:t>
      </w:r>
      <w:r w:rsidRPr="009336E5">
        <w:rPr>
          <w:rFonts w:ascii="Arial" w:hAnsi="Arial" w:cs="Arial"/>
          <w:sz w:val="24"/>
          <w:szCs w:val="24"/>
        </w:rPr>
        <w:t xml:space="preserve">do de </w:t>
      </w:r>
      <w:r w:rsidR="009D7C43">
        <w:rPr>
          <w:rFonts w:ascii="Arial" w:hAnsi="Arial" w:cs="Arial"/>
          <w:sz w:val="24"/>
          <w:szCs w:val="24"/>
        </w:rPr>
        <w:t>QUINCE</w:t>
      </w:r>
      <w:r w:rsidR="008E2DC2" w:rsidRPr="009336E5">
        <w:rPr>
          <w:rFonts w:ascii="Arial" w:hAnsi="Arial" w:cs="Arial"/>
          <w:sz w:val="24"/>
          <w:szCs w:val="24"/>
        </w:rPr>
        <w:t xml:space="preserve"> MILLONES </w:t>
      </w:r>
      <w:r w:rsidR="009D7C43">
        <w:rPr>
          <w:rFonts w:ascii="Arial" w:hAnsi="Arial" w:cs="Arial"/>
          <w:sz w:val="24"/>
          <w:szCs w:val="24"/>
        </w:rPr>
        <w:t xml:space="preserve">SEISCIENTOS MIL </w:t>
      </w:r>
      <w:r w:rsidR="008E2DC2" w:rsidRPr="009336E5">
        <w:rPr>
          <w:rFonts w:ascii="Arial" w:hAnsi="Arial" w:cs="Arial"/>
          <w:sz w:val="24"/>
          <w:szCs w:val="24"/>
        </w:rPr>
        <w:t xml:space="preserve">PESOS </w:t>
      </w:r>
      <w:r w:rsidRPr="009336E5">
        <w:rPr>
          <w:rFonts w:ascii="Arial" w:hAnsi="Arial" w:cs="Arial"/>
          <w:sz w:val="24"/>
          <w:szCs w:val="24"/>
        </w:rPr>
        <w:t>($</w:t>
      </w:r>
      <w:r w:rsidR="00D805BB">
        <w:rPr>
          <w:rFonts w:ascii="Arial" w:hAnsi="Arial" w:cs="Arial"/>
          <w:b/>
          <w:bCs/>
          <w:sz w:val="24"/>
          <w:szCs w:val="24"/>
        </w:rPr>
        <w:t>1</w:t>
      </w:r>
      <w:r w:rsidR="009D7C43">
        <w:rPr>
          <w:rFonts w:ascii="Arial" w:hAnsi="Arial" w:cs="Arial"/>
          <w:b/>
          <w:bCs/>
          <w:sz w:val="24"/>
          <w:szCs w:val="24"/>
        </w:rPr>
        <w:t>5.6</w:t>
      </w:r>
      <w:r w:rsidR="00D805BB">
        <w:rPr>
          <w:rFonts w:ascii="Arial" w:hAnsi="Arial" w:cs="Arial"/>
          <w:b/>
          <w:bCs/>
          <w:sz w:val="24"/>
          <w:szCs w:val="24"/>
        </w:rPr>
        <w:t>00.000</w:t>
      </w:r>
      <w:r w:rsidR="008E2DC2" w:rsidRPr="009336E5">
        <w:rPr>
          <w:rFonts w:ascii="Arial" w:hAnsi="Arial" w:cs="Arial"/>
          <w:sz w:val="24"/>
          <w:szCs w:val="24"/>
        </w:rPr>
        <w:t xml:space="preserve">) </w:t>
      </w:r>
      <w:r w:rsidRPr="009336E5">
        <w:rPr>
          <w:rFonts w:ascii="Arial" w:hAnsi="Arial" w:cs="Arial"/>
          <w:sz w:val="24"/>
          <w:szCs w:val="24"/>
        </w:rPr>
        <w:t>aportados de la siguiente manera:</w:t>
      </w:r>
    </w:p>
    <w:p w:rsidR="00944F1F" w:rsidRPr="009336E5" w:rsidRDefault="00944F1F" w:rsidP="008F3EB4">
      <w:pPr>
        <w:jc w:val="both"/>
        <w:rPr>
          <w:rFonts w:ascii="Arial" w:hAnsi="Arial" w:cs="Arial"/>
          <w:sz w:val="24"/>
          <w:szCs w:val="24"/>
        </w:rPr>
      </w:pPr>
    </w:p>
    <w:p w:rsidR="00944F1F" w:rsidRPr="00EC3C11" w:rsidRDefault="00944F1F" w:rsidP="008F3EB4">
      <w:pPr>
        <w:pStyle w:val="Prrafodelista"/>
        <w:numPr>
          <w:ilvl w:val="0"/>
          <w:numId w:val="7"/>
        </w:numPr>
        <w:suppressAutoHyphens/>
        <w:spacing w:after="0" w:line="240" w:lineRule="auto"/>
        <w:contextualSpacing w:val="0"/>
        <w:jc w:val="both"/>
        <w:rPr>
          <w:rFonts w:ascii="Arial" w:hAnsi="Arial" w:cs="Arial"/>
          <w:sz w:val="24"/>
          <w:szCs w:val="24"/>
        </w:rPr>
      </w:pPr>
      <w:r w:rsidRPr="009336E5">
        <w:rPr>
          <w:rFonts w:ascii="Arial" w:hAnsi="Arial" w:cs="Arial"/>
          <w:b/>
          <w:sz w:val="24"/>
          <w:szCs w:val="24"/>
        </w:rPr>
        <w:t xml:space="preserve">Aportes del municipio: </w:t>
      </w:r>
      <w:r w:rsidR="00D805BB" w:rsidRPr="00EC3C11">
        <w:rPr>
          <w:rFonts w:ascii="Arial" w:hAnsi="Arial" w:cs="Arial"/>
          <w:sz w:val="24"/>
          <w:szCs w:val="24"/>
        </w:rPr>
        <w:t>D</w:t>
      </w:r>
      <w:r w:rsidR="00865027" w:rsidRPr="00EC3C11">
        <w:rPr>
          <w:rFonts w:ascii="Arial" w:hAnsi="Arial" w:cs="Arial"/>
          <w:sz w:val="24"/>
          <w:szCs w:val="24"/>
        </w:rPr>
        <w:t>OCE</w:t>
      </w:r>
      <w:r w:rsidR="008E2DC2" w:rsidRPr="00EC3C11">
        <w:rPr>
          <w:rFonts w:ascii="Arial" w:hAnsi="Arial" w:cs="Arial"/>
          <w:sz w:val="24"/>
          <w:szCs w:val="24"/>
        </w:rPr>
        <w:t xml:space="preserve"> MILLONES </w:t>
      </w:r>
      <w:r w:rsidR="00D805BB" w:rsidRPr="00EC3C11">
        <w:rPr>
          <w:rFonts w:ascii="Arial" w:hAnsi="Arial" w:cs="Arial"/>
          <w:sz w:val="24"/>
          <w:szCs w:val="24"/>
        </w:rPr>
        <w:t>DE</w:t>
      </w:r>
      <w:r w:rsidR="008E2DC2" w:rsidRPr="00EC3C11">
        <w:rPr>
          <w:rFonts w:ascii="Arial" w:hAnsi="Arial" w:cs="Arial"/>
          <w:sz w:val="24"/>
          <w:szCs w:val="24"/>
        </w:rPr>
        <w:t xml:space="preserve"> PESOS</w:t>
      </w:r>
      <w:r w:rsidRPr="00EC3C11">
        <w:rPr>
          <w:rFonts w:ascii="Arial" w:hAnsi="Arial" w:cs="Arial"/>
          <w:sz w:val="24"/>
          <w:szCs w:val="24"/>
        </w:rPr>
        <w:t xml:space="preserve"> ($</w:t>
      </w:r>
      <w:r w:rsidR="00865027" w:rsidRPr="00EC3C11">
        <w:rPr>
          <w:rFonts w:ascii="Arial" w:hAnsi="Arial" w:cs="Arial"/>
          <w:sz w:val="24"/>
          <w:szCs w:val="24"/>
        </w:rPr>
        <w:t>12</w:t>
      </w:r>
      <w:r w:rsidR="00D805BB" w:rsidRPr="00EC3C11">
        <w:rPr>
          <w:rFonts w:ascii="Arial" w:hAnsi="Arial" w:cs="Arial"/>
          <w:sz w:val="24"/>
          <w:szCs w:val="24"/>
        </w:rPr>
        <w:t>.000.000</w:t>
      </w:r>
      <w:r w:rsidRPr="00EC3C11">
        <w:rPr>
          <w:rFonts w:ascii="Arial" w:hAnsi="Arial" w:cs="Arial"/>
          <w:sz w:val="24"/>
          <w:szCs w:val="24"/>
        </w:rPr>
        <w:t xml:space="preserve">). </w:t>
      </w:r>
    </w:p>
    <w:p w:rsidR="00944F1F" w:rsidRPr="00EC3C11" w:rsidRDefault="00944F1F" w:rsidP="008F3EB4">
      <w:pPr>
        <w:autoSpaceDE w:val="0"/>
        <w:autoSpaceDN w:val="0"/>
        <w:adjustRightInd w:val="0"/>
        <w:jc w:val="both"/>
        <w:rPr>
          <w:rFonts w:ascii="Arial" w:hAnsi="Arial" w:cs="Arial"/>
          <w:sz w:val="24"/>
          <w:szCs w:val="24"/>
        </w:rPr>
      </w:pPr>
    </w:p>
    <w:p w:rsidR="00944F1F" w:rsidRPr="00EC3C11" w:rsidRDefault="00944F1F" w:rsidP="008F3EB4">
      <w:pPr>
        <w:pStyle w:val="Prrafodelista"/>
        <w:numPr>
          <w:ilvl w:val="0"/>
          <w:numId w:val="7"/>
        </w:numPr>
        <w:suppressAutoHyphens/>
        <w:spacing w:after="0" w:line="240" w:lineRule="auto"/>
        <w:contextualSpacing w:val="0"/>
        <w:jc w:val="both"/>
        <w:rPr>
          <w:rFonts w:ascii="Arial" w:hAnsi="Arial" w:cs="Arial"/>
          <w:sz w:val="24"/>
          <w:szCs w:val="24"/>
        </w:rPr>
      </w:pPr>
      <w:r w:rsidRPr="00EC3C11">
        <w:rPr>
          <w:rFonts w:ascii="Arial" w:hAnsi="Arial" w:cs="Arial"/>
          <w:b/>
          <w:sz w:val="24"/>
          <w:szCs w:val="24"/>
        </w:rPr>
        <w:t xml:space="preserve">Aportes de la </w:t>
      </w:r>
      <w:r w:rsidR="00226207" w:rsidRPr="00EC3C11">
        <w:rPr>
          <w:rFonts w:ascii="Arial" w:hAnsi="Arial" w:cs="Arial"/>
          <w:b/>
          <w:sz w:val="24"/>
          <w:szCs w:val="24"/>
        </w:rPr>
        <w:t>ESAL</w:t>
      </w:r>
      <w:r w:rsidR="00226207" w:rsidRPr="00EC3C11">
        <w:rPr>
          <w:rFonts w:ascii="Arial" w:hAnsi="Arial" w:cs="Arial"/>
          <w:sz w:val="24"/>
          <w:szCs w:val="24"/>
        </w:rPr>
        <w:t xml:space="preserve"> </w:t>
      </w:r>
      <w:r w:rsidRPr="00EC3C11">
        <w:rPr>
          <w:rFonts w:ascii="Arial" w:hAnsi="Arial" w:cs="Arial"/>
          <w:b/>
          <w:sz w:val="24"/>
          <w:szCs w:val="24"/>
        </w:rPr>
        <w:t xml:space="preserve">oferente: </w:t>
      </w:r>
      <w:r w:rsidR="00A157D4" w:rsidRPr="00EC3C11">
        <w:rPr>
          <w:rFonts w:ascii="Arial" w:hAnsi="Arial" w:cs="Arial"/>
          <w:sz w:val="24"/>
          <w:szCs w:val="24"/>
        </w:rPr>
        <w:t xml:space="preserve">TRES </w:t>
      </w:r>
      <w:r w:rsidRPr="00EC3C11">
        <w:rPr>
          <w:rFonts w:ascii="Arial" w:hAnsi="Arial" w:cs="Arial"/>
          <w:sz w:val="24"/>
          <w:szCs w:val="24"/>
        </w:rPr>
        <w:t xml:space="preserve">MILLONES </w:t>
      </w:r>
      <w:r w:rsidR="00A157D4" w:rsidRPr="00EC3C11">
        <w:rPr>
          <w:rFonts w:ascii="Arial" w:hAnsi="Arial" w:cs="Arial"/>
          <w:sz w:val="24"/>
          <w:szCs w:val="24"/>
        </w:rPr>
        <w:t>SEISCIENTOS MIL P</w:t>
      </w:r>
      <w:r w:rsidRPr="00EC3C11">
        <w:rPr>
          <w:rFonts w:ascii="Arial" w:hAnsi="Arial" w:cs="Arial"/>
          <w:sz w:val="24"/>
          <w:szCs w:val="24"/>
        </w:rPr>
        <w:t>ESOS ($</w:t>
      </w:r>
      <w:r w:rsidR="00A157D4" w:rsidRPr="00EC3C11">
        <w:rPr>
          <w:rFonts w:ascii="Arial" w:hAnsi="Arial" w:cs="Arial"/>
          <w:sz w:val="24"/>
          <w:szCs w:val="24"/>
        </w:rPr>
        <w:t>3</w:t>
      </w:r>
      <w:r w:rsidR="00D805BB" w:rsidRPr="00EC3C11">
        <w:rPr>
          <w:rFonts w:ascii="Arial" w:hAnsi="Arial" w:cs="Arial"/>
          <w:sz w:val="24"/>
          <w:szCs w:val="24"/>
        </w:rPr>
        <w:t>.</w:t>
      </w:r>
      <w:r w:rsidR="00A157D4" w:rsidRPr="00EC3C11">
        <w:rPr>
          <w:rFonts w:ascii="Arial" w:hAnsi="Arial" w:cs="Arial"/>
          <w:sz w:val="24"/>
          <w:szCs w:val="24"/>
        </w:rPr>
        <w:t>6</w:t>
      </w:r>
      <w:r w:rsidR="00D805BB" w:rsidRPr="00EC3C11">
        <w:rPr>
          <w:rFonts w:ascii="Arial" w:hAnsi="Arial" w:cs="Arial"/>
          <w:sz w:val="24"/>
          <w:szCs w:val="24"/>
        </w:rPr>
        <w:t>00.000</w:t>
      </w:r>
      <w:r w:rsidRPr="00EC3C11">
        <w:rPr>
          <w:rFonts w:ascii="Arial" w:hAnsi="Arial" w:cs="Arial"/>
          <w:sz w:val="24"/>
          <w:szCs w:val="24"/>
        </w:rPr>
        <w:t xml:space="preserve">). </w:t>
      </w:r>
    </w:p>
    <w:p w:rsidR="00944F1F" w:rsidRPr="00EC3C11" w:rsidRDefault="00944F1F" w:rsidP="008F3EB4">
      <w:pPr>
        <w:autoSpaceDE w:val="0"/>
        <w:autoSpaceDN w:val="0"/>
        <w:adjustRightInd w:val="0"/>
        <w:jc w:val="both"/>
        <w:rPr>
          <w:rFonts w:ascii="Arial" w:hAnsi="Arial" w:cs="Arial"/>
          <w:sz w:val="24"/>
          <w:szCs w:val="24"/>
        </w:rPr>
      </w:pPr>
    </w:p>
    <w:p w:rsidR="00944F1F" w:rsidRDefault="00944F1F" w:rsidP="008F3EB4">
      <w:pPr>
        <w:pStyle w:val="Default"/>
        <w:jc w:val="both"/>
        <w:rPr>
          <w:color w:val="auto"/>
        </w:rPr>
      </w:pPr>
      <w:r w:rsidRPr="00683065">
        <w:rPr>
          <w:color w:val="auto"/>
        </w:rPr>
        <w:t xml:space="preserve">La entidad sin ánimo de lucro deberá realizar </w:t>
      </w:r>
      <w:r>
        <w:rPr>
          <w:color w:val="auto"/>
        </w:rPr>
        <w:t xml:space="preserve">tal </w:t>
      </w:r>
      <w:r w:rsidRPr="00683065">
        <w:rPr>
          <w:color w:val="auto"/>
        </w:rPr>
        <w:t>aporte</w:t>
      </w:r>
      <w:r>
        <w:rPr>
          <w:color w:val="auto"/>
        </w:rPr>
        <w:t>, el cual debe ser sustentado en informes de acuerdo a la forma de pago establecida y la clase de aporte.</w:t>
      </w:r>
    </w:p>
    <w:p w:rsidR="00944F1F" w:rsidRDefault="00944F1F" w:rsidP="008F3EB4">
      <w:pPr>
        <w:pStyle w:val="Default"/>
        <w:jc w:val="both"/>
        <w:rPr>
          <w:color w:val="auto"/>
        </w:rPr>
      </w:pPr>
    </w:p>
    <w:p w:rsidR="00944F1F" w:rsidRDefault="00944F1F" w:rsidP="008F3EB4">
      <w:pPr>
        <w:pStyle w:val="Default"/>
        <w:jc w:val="both"/>
        <w:rPr>
          <w:color w:val="auto"/>
        </w:rPr>
      </w:pPr>
      <w:r>
        <w:rPr>
          <w:color w:val="auto"/>
        </w:rPr>
        <w:t>Las</w:t>
      </w:r>
      <w:r w:rsidRPr="004C67BD">
        <w:rPr>
          <w:color w:val="auto"/>
        </w:rPr>
        <w:t xml:space="preserve"> entidades privadas sin ánimo de lucro </w:t>
      </w:r>
      <w:r>
        <w:rPr>
          <w:color w:val="auto"/>
        </w:rPr>
        <w:t xml:space="preserve">oferentes </w:t>
      </w:r>
      <w:r w:rsidRPr="004C67BD">
        <w:rPr>
          <w:color w:val="auto"/>
        </w:rPr>
        <w:t>deben tener en cuenta que sus incentivos para contratar no son exclusivamente económicos pues el incentivo está en cumplir con las expectativas de sus donantes y grupos de interés</w:t>
      </w:r>
      <w:r>
        <w:rPr>
          <w:color w:val="auto"/>
        </w:rPr>
        <w:t>.</w:t>
      </w:r>
    </w:p>
    <w:p w:rsidR="00D805BB" w:rsidRDefault="00E8699F" w:rsidP="008F3EB4">
      <w:pPr>
        <w:rPr>
          <w:rFonts w:ascii="Arial" w:hAnsi="Arial" w:cs="Arial"/>
        </w:rPr>
      </w:pPr>
      <w:r>
        <w:rPr>
          <w:noProof/>
          <w:sz w:val="20"/>
          <w:szCs w:val="20"/>
        </w:rPr>
        <w:drawing>
          <wp:anchor distT="0" distB="0" distL="114300" distR="114300" simplePos="0" relativeHeight="251592704" behindDoc="1" locked="0" layoutInCell="0" allowOverlap="1">
            <wp:simplePos x="0" y="0"/>
            <wp:positionH relativeFrom="column">
              <wp:posOffset>182880</wp:posOffset>
            </wp:positionH>
            <wp:positionV relativeFrom="paragraph">
              <wp:posOffset>248285</wp:posOffset>
            </wp:positionV>
            <wp:extent cx="6350" cy="63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594752" behindDoc="1" locked="0" layoutInCell="0" allowOverlap="1">
            <wp:simplePos x="0" y="0"/>
            <wp:positionH relativeFrom="column">
              <wp:posOffset>2221865</wp:posOffset>
            </wp:positionH>
            <wp:positionV relativeFrom="paragraph">
              <wp:posOffset>248285</wp:posOffset>
            </wp:positionV>
            <wp:extent cx="6350" cy="63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596800" behindDoc="1" locked="0" layoutInCell="0" allowOverlap="1">
            <wp:simplePos x="0" y="0"/>
            <wp:positionH relativeFrom="column">
              <wp:posOffset>3779520</wp:posOffset>
            </wp:positionH>
            <wp:positionV relativeFrom="paragraph">
              <wp:posOffset>248285</wp:posOffset>
            </wp:positionV>
            <wp:extent cx="6350" cy="63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598848" behindDoc="1" locked="0" layoutInCell="0" allowOverlap="1" wp14:anchorId="719F8E6E" wp14:editId="11280D39">
            <wp:simplePos x="0" y="0"/>
            <wp:positionH relativeFrom="column">
              <wp:posOffset>182880</wp:posOffset>
            </wp:positionH>
            <wp:positionV relativeFrom="paragraph">
              <wp:posOffset>-3909695</wp:posOffset>
            </wp:positionV>
            <wp:extent cx="6350" cy="63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00896" behindDoc="1" locked="0" layoutInCell="0" allowOverlap="1" wp14:anchorId="488FEF8A" wp14:editId="54E564F0">
            <wp:simplePos x="0" y="0"/>
            <wp:positionH relativeFrom="column">
              <wp:posOffset>2221865</wp:posOffset>
            </wp:positionH>
            <wp:positionV relativeFrom="paragraph">
              <wp:posOffset>-3909695</wp:posOffset>
            </wp:positionV>
            <wp:extent cx="6350" cy="635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02944" behindDoc="1" locked="0" layoutInCell="0" allowOverlap="1" wp14:anchorId="7F5E22ED" wp14:editId="596ED2D6">
            <wp:simplePos x="0" y="0"/>
            <wp:positionH relativeFrom="column">
              <wp:posOffset>3779520</wp:posOffset>
            </wp:positionH>
            <wp:positionV relativeFrom="paragraph">
              <wp:posOffset>-3909695</wp:posOffset>
            </wp:positionV>
            <wp:extent cx="6350" cy="635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04992" behindDoc="1" locked="0" layoutInCell="0" allowOverlap="1" wp14:anchorId="0B9B3596" wp14:editId="5C6366CD">
            <wp:simplePos x="0" y="0"/>
            <wp:positionH relativeFrom="column">
              <wp:posOffset>182880</wp:posOffset>
            </wp:positionH>
            <wp:positionV relativeFrom="paragraph">
              <wp:posOffset>-3422015</wp:posOffset>
            </wp:positionV>
            <wp:extent cx="6350" cy="63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07040" behindDoc="1" locked="0" layoutInCell="0" allowOverlap="1" wp14:anchorId="6C6B9FDC" wp14:editId="77E0AF82">
            <wp:simplePos x="0" y="0"/>
            <wp:positionH relativeFrom="column">
              <wp:posOffset>2221865</wp:posOffset>
            </wp:positionH>
            <wp:positionV relativeFrom="paragraph">
              <wp:posOffset>-3422015</wp:posOffset>
            </wp:positionV>
            <wp:extent cx="6350" cy="635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09088" behindDoc="1" locked="0" layoutInCell="0" allowOverlap="1" wp14:anchorId="01BA0059" wp14:editId="57ABFC05">
            <wp:simplePos x="0" y="0"/>
            <wp:positionH relativeFrom="column">
              <wp:posOffset>3779520</wp:posOffset>
            </wp:positionH>
            <wp:positionV relativeFrom="paragraph">
              <wp:posOffset>-3422015</wp:posOffset>
            </wp:positionV>
            <wp:extent cx="6350" cy="635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11136" behindDoc="1" locked="0" layoutInCell="0" allowOverlap="1" wp14:anchorId="7BF033AB" wp14:editId="48FB0E86">
            <wp:simplePos x="0" y="0"/>
            <wp:positionH relativeFrom="column">
              <wp:posOffset>182880</wp:posOffset>
            </wp:positionH>
            <wp:positionV relativeFrom="paragraph">
              <wp:posOffset>-3254375</wp:posOffset>
            </wp:positionV>
            <wp:extent cx="6350" cy="635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13184" behindDoc="1" locked="0" layoutInCell="0" allowOverlap="1" wp14:anchorId="6268F7A1" wp14:editId="6FF0CA3B">
            <wp:simplePos x="0" y="0"/>
            <wp:positionH relativeFrom="column">
              <wp:posOffset>2221865</wp:posOffset>
            </wp:positionH>
            <wp:positionV relativeFrom="paragraph">
              <wp:posOffset>-3254375</wp:posOffset>
            </wp:positionV>
            <wp:extent cx="6350" cy="635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15232" behindDoc="1" locked="0" layoutInCell="0" allowOverlap="1" wp14:anchorId="038B251C" wp14:editId="0C1B5767">
            <wp:simplePos x="0" y="0"/>
            <wp:positionH relativeFrom="column">
              <wp:posOffset>3779520</wp:posOffset>
            </wp:positionH>
            <wp:positionV relativeFrom="paragraph">
              <wp:posOffset>-3254375</wp:posOffset>
            </wp:positionV>
            <wp:extent cx="6350" cy="635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17280" behindDoc="1" locked="0" layoutInCell="0" allowOverlap="1" wp14:anchorId="0FF4AEB0" wp14:editId="38DE461E">
            <wp:simplePos x="0" y="0"/>
            <wp:positionH relativeFrom="column">
              <wp:posOffset>182880</wp:posOffset>
            </wp:positionH>
            <wp:positionV relativeFrom="paragraph">
              <wp:posOffset>-2766695</wp:posOffset>
            </wp:positionV>
            <wp:extent cx="6350" cy="63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19328" behindDoc="1" locked="0" layoutInCell="0" allowOverlap="1" wp14:anchorId="4234BEDF" wp14:editId="7C8B3FE8">
            <wp:simplePos x="0" y="0"/>
            <wp:positionH relativeFrom="column">
              <wp:posOffset>2221865</wp:posOffset>
            </wp:positionH>
            <wp:positionV relativeFrom="paragraph">
              <wp:posOffset>-2766695</wp:posOffset>
            </wp:positionV>
            <wp:extent cx="6350" cy="63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21376" behindDoc="1" locked="0" layoutInCell="0" allowOverlap="1" wp14:anchorId="051FB1C1" wp14:editId="2BF2E001">
            <wp:simplePos x="0" y="0"/>
            <wp:positionH relativeFrom="column">
              <wp:posOffset>3779520</wp:posOffset>
            </wp:positionH>
            <wp:positionV relativeFrom="paragraph">
              <wp:posOffset>-2766695</wp:posOffset>
            </wp:positionV>
            <wp:extent cx="6350" cy="63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24448" behindDoc="1" locked="0" layoutInCell="0" allowOverlap="1" wp14:anchorId="1F884442" wp14:editId="49AF4CCD">
            <wp:simplePos x="0" y="0"/>
            <wp:positionH relativeFrom="column">
              <wp:posOffset>182880</wp:posOffset>
            </wp:positionH>
            <wp:positionV relativeFrom="paragraph">
              <wp:posOffset>-2468245</wp:posOffset>
            </wp:positionV>
            <wp:extent cx="6350" cy="63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28544" behindDoc="1" locked="0" layoutInCell="0" allowOverlap="1" wp14:anchorId="6522307C" wp14:editId="6BAAE0FB">
            <wp:simplePos x="0" y="0"/>
            <wp:positionH relativeFrom="column">
              <wp:posOffset>2221865</wp:posOffset>
            </wp:positionH>
            <wp:positionV relativeFrom="paragraph">
              <wp:posOffset>-2468245</wp:posOffset>
            </wp:positionV>
            <wp:extent cx="6350" cy="63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32640" behindDoc="1" locked="0" layoutInCell="0" allowOverlap="1" wp14:anchorId="1585F885" wp14:editId="4F9BB931">
            <wp:simplePos x="0" y="0"/>
            <wp:positionH relativeFrom="column">
              <wp:posOffset>3779520</wp:posOffset>
            </wp:positionH>
            <wp:positionV relativeFrom="paragraph">
              <wp:posOffset>-2468245</wp:posOffset>
            </wp:positionV>
            <wp:extent cx="6350" cy="635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35712" behindDoc="1" locked="0" layoutInCell="0" allowOverlap="1" wp14:anchorId="241C7374" wp14:editId="7285FD22">
            <wp:simplePos x="0" y="0"/>
            <wp:positionH relativeFrom="column">
              <wp:posOffset>182880</wp:posOffset>
            </wp:positionH>
            <wp:positionV relativeFrom="paragraph">
              <wp:posOffset>-1663700</wp:posOffset>
            </wp:positionV>
            <wp:extent cx="6350" cy="635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38784" behindDoc="1" locked="0" layoutInCell="0" allowOverlap="1" wp14:anchorId="194CF2F2" wp14:editId="3810EF7A">
            <wp:simplePos x="0" y="0"/>
            <wp:positionH relativeFrom="column">
              <wp:posOffset>2221865</wp:posOffset>
            </wp:positionH>
            <wp:positionV relativeFrom="paragraph">
              <wp:posOffset>-1663700</wp:posOffset>
            </wp:positionV>
            <wp:extent cx="6350" cy="635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41856" behindDoc="1" locked="0" layoutInCell="0" allowOverlap="1" wp14:anchorId="7CBFF2AF" wp14:editId="6ACE1BD5">
            <wp:simplePos x="0" y="0"/>
            <wp:positionH relativeFrom="column">
              <wp:posOffset>3779520</wp:posOffset>
            </wp:positionH>
            <wp:positionV relativeFrom="paragraph">
              <wp:posOffset>-1663700</wp:posOffset>
            </wp:positionV>
            <wp:extent cx="6350" cy="63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43904" behindDoc="1" locked="0" layoutInCell="0" allowOverlap="1" wp14:anchorId="000EA8C1" wp14:editId="4D6C96A8">
            <wp:simplePos x="0" y="0"/>
            <wp:positionH relativeFrom="column">
              <wp:posOffset>182880</wp:posOffset>
            </wp:positionH>
            <wp:positionV relativeFrom="paragraph">
              <wp:posOffset>-1328420</wp:posOffset>
            </wp:positionV>
            <wp:extent cx="6350" cy="635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46976" behindDoc="1" locked="0" layoutInCell="0" allowOverlap="1" wp14:anchorId="59DC7AC1" wp14:editId="7A5E2FC7">
            <wp:simplePos x="0" y="0"/>
            <wp:positionH relativeFrom="column">
              <wp:posOffset>2221865</wp:posOffset>
            </wp:positionH>
            <wp:positionV relativeFrom="paragraph">
              <wp:posOffset>-1328420</wp:posOffset>
            </wp:positionV>
            <wp:extent cx="6350" cy="635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50048" behindDoc="1" locked="0" layoutInCell="0" allowOverlap="1" wp14:anchorId="0A5BD431" wp14:editId="7FE808AE">
            <wp:simplePos x="0" y="0"/>
            <wp:positionH relativeFrom="column">
              <wp:posOffset>3779520</wp:posOffset>
            </wp:positionH>
            <wp:positionV relativeFrom="paragraph">
              <wp:posOffset>-1328420</wp:posOffset>
            </wp:positionV>
            <wp:extent cx="6350" cy="635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54144" behindDoc="1" locked="0" layoutInCell="0" allowOverlap="1" wp14:anchorId="03A1F3D9" wp14:editId="77149063">
            <wp:simplePos x="0" y="0"/>
            <wp:positionH relativeFrom="column">
              <wp:posOffset>182880</wp:posOffset>
            </wp:positionH>
            <wp:positionV relativeFrom="paragraph">
              <wp:posOffset>-834390</wp:posOffset>
            </wp:positionV>
            <wp:extent cx="6350" cy="63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57216" behindDoc="1" locked="0" layoutInCell="0" allowOverlap="1" wp14:anchorId="6AF42DE2" wp14:editId="34912420">
            <wp:simplePos x="0" y="0"/>
            <wp:positionH relativeFrom="column">
              <wp:posOffset>2221865</wp:posOffset>
            </wp:positionH>
            <wp:positionV relativeFrom="paragraph">
              <wp:posOffset>-834390</wp:posOffset>
            </wp:positionV>
            <wp:extent cx="6350" cy="635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60288" behindDoc="1" locked="0" layoutInCell="0" allowOverlap="1" wp14:anchorId="3F239E31" wp14:editId="54788AFA">
            <wp:simplePos x="0" y="0"/>
            <wp:positionH relativeFrom="column">
              <wp:posOffset>3779520</wp:posOffset>
            </wp:positionH>
            <wp:positionV relativeFrom="paragraph">
              <wp:posOffset>-834390</wp:posOffset>
            </wp:positionV>
            <wp:extent cx="6350" cy="635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63360" behindDoc="1" locked="0" layoutInCell="0" allowOverlap="1" wp14:anchorId="2F78761B" wp14:editId="3B57C91E">
            <wp:simplePos x="0" y="0"/>
            <wp:positionH relativeFrom="column">
              <wp:posOffset>182880</wp:posOffset>
            </wp:positionH>
            <wp:positionV relativeFrom="paragraph">
              <wp:posOffset>-666750</wp:posOffset>
            </wp:positionV>
            <wp:extent cx="6350" cy="635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66432" behindDoc="1" locked="0" layoutInCell="0" allowOverlap="1" wp14:anchorId="31CB5F89" wp14:editId="621CEA3A">
            <wp:simplePos x="0" y="0"/>
            <wp:positionH relativeFrom="column">
              <wp:posOffset>2221865</wp:posOffset>
            </wp:positionH>
            <wp:positionV relativeFrom="paragraph">
              <wp:posOffset>-666750</wp:posOffset>
            </wp:positionV>
            <wp:extent cx="6350" cy="635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68480" behindDoc="1" locked="0" layoutInCell="0" allowOverlap="1" wp14:anchorId="0A529CA6" wp14:editId="1E503D29">
            <wp:simplePos x="0" y="0"/>
            <wp:positionH relativeFrom="column">
              <wp:posOffset>3779520</wp:posOffset>
            </wp:positionH>
            <wp:positionV relativeFrom="paragraph">
              <wp:posOffset>-666750</wp:posOffset>
            </wp:positionV>
            <wp:extent cx="6350" cy="635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72576" behindDoc="1" locked="0" layoutInCell="0" allowOverlap="1" wp14:anchorId="074711DC" wp14:editId="4C84CEBB">
            <wp:simplePos x="0" y="0"/>
            <wp:positionH relativeFrom="column">
              <wp:posOffset>182880</wp:posOffset>
            </wp:positionH>
            <wp:positionV relativeFrom="paragraph">
              <wp:posOffset>-340995</wp:posOffset>
            </wp:positionV>
            <wp:extent cx="6350" cy="635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78720" behindDoc="1" locked="0" layoutInCell="0" allowOverlap="1" wp14:anchorId="1DFBC369" wp14:editId="5E846710">
            <wp:simplePos x="0" y="0"/>
            <wp:positionH relativeFrom="column">
              <wp:posOffset>2221865</wp:posOffset>
            </wp:positionH>
            <wp:positionV relativeFrom="paragraph">
              <wp:posOffset>-340995</wp:posOffset>
            </wp:positionV>
            <wp:extent cx="6350" cy="635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84864" behindDoc="1" locked="0" layoutInCell="0" allowOverlap="1" wp14:anchorId="1872BB70" wp14:editId="048D7D60">
            <wp:simplePos x="0" y="0"/>
            <wp:positionH relativeFrom="column">
              <wp:posOffset>3779520</wp:posOffset>
            </wp:positionH>
            <wp:positionV relativeFrom="paragraph">
              <wp:posOffset>-340995</wp:posOffset>
            </wp:positionV>
            <wp:extent cx="6350" cy="635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91008" behindDoc="1" locked="0" layoutInCell="0" allowOverlap="1" wp14:anchorId="430F7C81" wp14:editId="44283648">
            <wp:simplePos x="0" y="0"/>
            <wp:positionH relativeFrom="column">
              <wp:posOffset>182880</wp:posOffset>
            </wp:positionH>
            <wp:positionV relativeFrom="paragraph">
              <wp:posOffset>-173355</wp:posOffset>
            </wp:positionV>
            <wp:extent cx="6350" cy="635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97152" behindDoc="1" locked="0" layoutInCell="0" allowOverlap="1" wp14:anchorId="55B744B1" wp14:editId="72D320A6">
            <wp:simplePos x="0" y="0"/>
            <wp:positionH relativeFrom="column">
              <wp:posOffset>2221865</wp:posOffset>
            </wp:positionH>
            <wp:positionV relativeFrom="paragraph">
              <wp:posOffset>-173355</wp:posOffset>
            </wp:positionV>
            <wp:extent cx="6350" cy="635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03296" behindDoc="1" locked="0" layoutInCell="0" allowOverlap="1" wp14:anchorId="28988528" wp14:editId="7E3904F4">
            <wp:simplePos x="0" y="0"/>
            <wp:positionH relativeFrom="column">
              <wp:posOffset>3779520</wp:posOffset>
            </wp:positionH>
            <wp:positionV relativeFrom="paragraph">
              <wp:posOffset>-173355</wp:posOffset>
            </wp:positionV>
            <wp:extent cx="6350" cy="635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07392" behindDoc="1" locked="0" layoutInCell="0" allowOverlap="1" wp14:anchorId="6C7FF209" wp14:editId="0375249B">
            <wp:simplePos x="0" y="0"/>
            <wp:positionH relativeFrom="column">
              <wp:posOffset>182880</wp:posOffset>
            </wp:positionH>
            <wp:positionV relativeFrom="paragraph">
              <wp:posOffset>-5715</wp:posOffset>
            </wp:positionV>
            <wp:extent cx="6350" cy="635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11488" behindDoc="1" locked="0" layoutInCell="0" allowOverlap="1" wp14:anchorId="4009FFFD" wp14:editId="5AAE50CB">
            <wp:simplePos x="0" y="0"/>
            <wp:positionH relativeFrom="column">
              <wp:posOffset>2221865</wp:posOffset>
            </wp:positionH>
            <wp:positionV relativeFrom="paragraph">
              <wp:posOffset>-5715</wp:posOffset>
            </wp:positionV>
            <wp:extent cx="6350" cy="635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15584" behindDoc="1" locked="0" layoutInCell="0" allowOverlap="1" wp14:anchorId="6C5E6B50" wp14:editId="7D47C7A8">
            <wp:simplePos x="0" y="0"/>
            <wp:positionH relativeFrom="column">
              <wp:posOffset>3779520</wp:posOffset>
            </wp:positionH>
            <wp:positionV relativeFrom="paragraph">
              <wp:posOffset>-5715</wp:posOffset>
            </wp:positionV>
            <wp:extent cx="6350" cy="635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p>
    <w:tbl>
      <w:tblPr>
        <w:tblW w:w="965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0"/>
        <w:gridCol w:w="992"/>
        <w:gridCol w:w="993"/>
        <w:gridCol w:w="1275"/>
        <w:gridCol w:w="1560"/>
      </w:tblGrid>
      <w:tr w:rsidR="00D805BB" w:rsidTr="00A62197">
        <w:trPr>
          <w:cantSplit/>
          <w:trHeight w:val="306"/>
        </w:trPr>
        <w:tc>
          <w:tcPr>
            <w:tcW w:w="4830" w:type="dxa"/>
            <w:shd w:val="clear" w:color="auto" w:fill="D9D9D9" w:themeFill="background1" w:themeFillShade="D9"/>
            <w:hideMark/>
          </w:tcPr>
          <w:p w:rsidR="00D805BB" w:rsidRPr="004F4651" w:rsidRDefault="00D805BB" w:rsidP="008F3EB4">
            <w:pPr>
              <w:jc w:val="center"/>
              <w:rPr>
                <w:rFonts w:ascii="Arial Narrow" w:hAnsi="Arial Narrow" w:cs="Arial"/>
                <w:b/>
                <w:bCs/>
                <w:sz w:val="20"/>
                <w:szCs w:val="20"/>
              </w:rPr>
            </w:pPr>
            <w:r>
              <w:rPr>
                <w:rFonts w:ascii="Arial Narrow" w:hAnsi="Arial Narrow" w:cs="Arial"/>
                <w:b/>
                <w:bCs/>
                <w:sz w:val="20"/>
                <w:szCs w:val="20"/>
              </w:rPr>
              <w:t>Componente o</w:t>
            </w:r>
            <w:r w:rsidRPr="004F4651">
              <w:rPr>
                <w:rFonts w:ascii="Arial Narrow" w:hAnsi="Arial Narrow" w:cs="Arial"/>
                <w:b/>
                <w:bCs/>
                <w:sz w:val="20"/>
                <w:szCs w:val="20"/>
              </w:rPr>
              <w:t xml:space="preserve"> Actividad</w:t>
            </w:r>
          </w:p>
        </w:tc>
        <w:tc>
          <w:tcPr>
            <w:tcW w:w="992" w:type="dxa"/>
            <w:shd w:val="clear" w:color="auto" w:fill="D9D9D9" w:themeFill="background1" w:themeFillShade="D9"/>
          </w:tcPr>
          <w:p w:rsidR="00D805BB" w:rsidRPr="004F4651" w:rsidRDefault="00D805BB" w:rsidP="008F3EB4">
            <w:pPr>
              <w:jc w:val="center"/>
              <w:rPr>
                <w:rFonts w:ascii="Arial Narrow" w:hAnsi="Arial Narrow" w:cs="Arial"/>
                <w:b/>
                <w:bCs/>
                <w:sz w:val="20"/>
                <w:szCs w:val="20"/>
              </w:rPr>
            </w:pPr>
            <w:r>
              <w:rPr>
                <w:rFonts w:ascii="Arial Narrow" w:hAnsi="Arial Narrow" w:cs="Arial"/>
                <w:b/>
                <w:bCs/>
                <w:sz w:val="20"/>
                <w:szCs w:val="20"/>
              </w:rPr>
              <w:t>U. Medida</w:t>
            </w:r>
          </w:p>
        </w:tc>
        <w:tc>
          <w:tcPr>
            <w:tcW w:w="993" w:type="dxa"/>
            <w:shd w:val="clear" w:color="auto" w:fill="D9D9D9" w:themeFill="background1" w:themeFillShade="D9"/>
          </w:tcPr>
          <w:p w:rsidR="00D805BB" w:rsidRDefault="00D805BB" w:rsidP="008F3EB4">
            <w:pPr>
              <w:jc w:val="center"/>
              <w:rPr>
                <w:rFonts w:ascii="Arial Narrow" w:hAnsi="Arial Narrow" w:cs="Arial"/>
                <w:b/>
                <w:bCs/>
                <w:sz w:val="20"/>
                <w:szCs w:val="20"/>
              </w:rPr>
            </w:pPr>
            <w:r>
              <w:rPr>
                <w:rFonts w:ascii="Arial Narrow" w:hAnsi="Arial Narrow" w:cs="Arial"/>
                <w:b/>
                <w:bCs/>
                <w:sz w:val="20"/>
                <w:szCs w:val="20"/>
              </w:rPr>
              <w:t>Cantidad</w:t>
            </w:r>
          </w:p>
        </w:tc>
        <w:tc>
          <w:tcPr>
            <w:tcW w:w="1275" w:type="dxa"/>
            <w:shd w:val="clear" w:color="auto" w:fill="D9D9D9" w:themeFill="background1" w:themeFillShade="D9"/>
          </w:tcPr>
          <w:p w:rsidR="00D805BB" w:rsidRPr="004F4651" w:rsidRDefault="00D805BB" w:rsidP="008F3EB4">
            <w:pPr>
              <w:jc w:val="center"/>
              <w:rPr>
                <w:rFonts w:ascii="Arial Narrow" w:hAnsi="Arial Narrow" w:cs="Arial"/>
                <w:b/>
                <w:bCs/>
                <w:sz w:val="20"/>
                <w:szCs w:val="20"/>
              </w:rPr>
            </w:pPr>
            <w:r>
              <w:rPr>
                <w:rFonts w:ascii="Arial Narrow" w:hAnsi="Arial Narrow" w:cs="Arial"/>
                <w:b/>
                <w:bCs/>
                <w:sz w:val="20"/>
                <w:szCs w:val="20"/>
              </w:rPr>
              <w:t>V/r Unitario</w:t>
            </w:r>
          </w:p>
        </w:tc>
        <w:tc>
          <w:tcPr>
            <w:tcW w:w="1560" w:type="dxa"/>
            <w:shd w:val="clear" w:color="auto" w:fill="D9D9D9" w:themeFill="background1" w:themeFillShade="D9"/>
          </w:tcPr>
          <w:p w:rsidR="00D805BB" w:rsidRDefault="00D805BB" w:rsidP="008F3EB4">
            <w:pPr>
              <w:jc w:val="center"/>
              <w:rPr>
                <w:rFonts w:ascii="Arial Narrow" w:hAnsi="Arial Narrow" w:cs="Arial"/>
                <w:b/>
                <w:bCs/>
                <w:sz w:val="20"/>
                <w:szCs w:val="20"/>
              </w:rPr>
            </w:pPr>
            <w:r>
              <w:rPr>
                <w:rFonts w:ascii="Arial Narrow" w:hAnsi="Arial Narrow" w:cs="Arial"/>
                <w:b/>
                <w:bCs/>
                <w:sz w:val="20"/>
                <w:szCs w:val="20"/>
              </w:rPr>
              <w:t>V/r Total</w:t>
            </w:r>
          </w:p>
        </w:tc>
      </w:tr>
      <w:tr w:rsidR="002750A2" w:rsidRPr="004F4651" w:rsidTr="00A62197">
        <w:tc>
          <w:tcPr>
            <w:tcW w:w="4830" w:type="dxa"/>
            <w:hideMark/>
          </w:tcPr>
          <w:p w:rsidR="002750A2" w:rsidRPr="00D805BB" w:rsidRDefault="002750A2" w:rsidP="008F3EB4">
            <w:pPr>
              <w:widowControl w:val="0"/>
              <w:jc w:val="both"/>
              <w:rPr>
                <w:rFonts w:ascii="Arial Narrow" w:hAnsi="Arial Narrow"/>
              </w:rPr>
            </w:pPr>
            <w:r w:rsidRPr="00D805BB">
              <w:rPr>
                <w:rStyle w:val="Ninguno"/>
                <w:rFonts w:ascii="Arial Narrow" w:hAnsi="Arial Narrow" w:cs="Arial Unicode MS"/>
                <w:color w:val="000000"/>
                <w:sz w:val="20"/>
                <w:szCs w:val="20"/>
                <w:u w:color="000000"/>
              </w:rPr>
              <w:t xml:space="preserve">Ejecución de jornadas de capacitación en el conocimiento del riesgo de desastres en las comunidades urbanas y rurales del municipio de Corinto. </w:t>
            </w:r>
          </w:p>
        </w:tc>
        <w:tc>
          <w:tcPr>
            <w:tcW w:w="992" w:type="dxa"/>
          </w:tcPr>
          <w:p w:rsidR="002750A2" w:rsidRPr="004F4651" w:rsidRDefault="002750A2" w:rsidP="008F3EB4">
            <w:pPr>
              <w:jc w:val="center"/>
              <w:rPr>
                <w:rFonts w:ascii="Arial Narrow" w:hAnsi="Arial Narrow" w:cs="Arial"/>
                <w:sz w:val="20"/>
                <w:szCs w:val="20"/>
              </w:rPr>
            </w:pPr>
            <w:r>
              <w:rPr>
                <w:rFonts w:ascii="Arial Narrow" w:hAnsi="Arial Narrow" w:cs="Arial"/>
                <w:sz w:val="20"/>
                <w:szCs w:val="20"/>
              </w:rPr>
              <w:t>Jornadas</w:t>
            </w:r>
          </w:p>
        </w:tc>
        <w:tc>
          <w:tcPr>
            <w:tcW w:w="993" w:type="dxa"/>
          </w:tcPr>
          <w:p w:rsidR="002750A2" w:rsidRDefault="002750A2" w:rsidP="008F3EB4">
            <w:pPr>
              <w:jc w:val="center"/>
              <w:rPr>
                <w:rFonts w:ascii="Arial Narrow" w:hAnsi="Arial Narrow" w:cs="Arial"/>
                <w:sz w:val="20"/>
                <w:szCs w:val="20"/>
              </w:rPr>
            </w:pPr>
            <w:r>
              <w:rPr>
                <w:rFonts w:ascii="Arial Narrow" w:hAnsi="Arial Narrow" w:cs="Arial"/>
                <w:sz w:val="20"/>
                <w:szCs w:val="20"/>
              </w:rPr>
              <w:t>20</w:t>
            </w:r>
          </w:p>
        </w:tc>
        <w:tc>
          <w:tcPr>
            <w:tcW w:w="1275" w:type="dxa"/>
          </w:tcPr>
          <w:p w:rsidR="002750A2" w:rsidRDefault="002750A2" w:rsidP="008F3EB4">
            <w:pPr>
              <w:jc w:val="right"/>
              <w:rPr>
                <w:rFonts w:ascii="Arial Narrow" w:hAnsi="Arial Narrow" w:cs="Arial"/>
                <w:sz w:val="20"/>
                <w:szCs w:val="20"/>
              </w:rPr>
            </w:pPr>
            <w:r>
              <w:rPr>
                <w:rFonts w:ascii="Arial Narrow" w:hAnsi="Arial Narrow" w:cs="Arial"/>
                <w:sz w:val="20"/>
                <w:szCs w:val="20"/>
              </w:rPr>
              <w:t>$275.000</w:t>
            </w:r>
          </w:p>
        </w:tc>
        <w:tc>
          <w:tcPr>
            <w:tcW w:w="1560" w:type="dxa"/>
          </w:tcPr>
          <w:p w:rsidR="002750A2" w:rsidRDefault="002750A2" w:rsidP="008F3EB4">
            <w:pPr>
              <w:jc w:val="right"/>
              <w:rPr>
                <w:rFonts w:ascii="Arial Narrow" w:hAnsi="Arial Narrow" w:cs="Arial"/>
                <w:sz w:val="20"/>
                <w:szCs w:val="20"/>
              </w:rPr>
            </w:pPr>
            <w:r>
              <w:rPr>
                <w:rFonts w:ascii="Arial Narrow" w:hAnsi="Arial Narrow" w:cs="Arial"/>
                <w:sz w:val="20"/>
                <w:szCs w:val="20"/>
              </w:rPr>
              <w:t>$5.500.000</w:t>
            </w:r>
          </w:p>
        </w:tc>
      </w:tr>
      <w:tr w:rsidR="002750A2" w:rsidRPr="004F4651" w:rsidTr="00A62197">
        <w:tc>
          <w:tcPr>
            <w:tcW w:w="4830" w:type="dxa"/>
            <w:hideMark/>
          </w:tcPr>
          <w:p w:rsidR="002750A2" w:rsidRPr="00D805BB" w:rsidRDefault="002750A2" w:rsidP="008F3EB4">
            <w:pPr>
              <w:pStyle w:val="Cuerpo"/>
              <w:jc w:val="both"/>
              <w:rPr>
                <w:rFonts w:ascii="Arial Narrow" w:hAnsi="Arial Narrow"/>
              </w:rPr>
            </w:pPr>
            <w:r w:rsidRPr="00D805BB">
              <w:rPr>
                <w:rStyle w:val="Ninguno"/>
                <w:rFonts w:ascii="Arial Narrow" w:hAnsi="Arial Narrow"/>
              </w:rPr>
              <w:t>Proceso de capacitación a miembros de comunidad educativa de las instituciones de la Zona Rural y de la zona urbana.</w:t>
            </w:r>
          </w:p>
        </w:tc>
        <w:tc>
          <w:tcPr>
            <w:tcW w:w="992" w:type="dxa"/>
          </w:tcPr>
          <w:p w:rsidR="002750A2" w:rsidRDefault="002750A2" w:rsidP="008F3EB4">
            <w:pPr>
              <w:jc w:val="center"/>
            </w:pPr>
            <w:r w:rsidRPr="00880C54">
              <w:rPr>
                <w:rFonts w:ascii="Arial Narrow" w:hAnsi="Arial Narrow" w:cs="Arial"/>
                <w:sz w:val="20"/>
                <w:szCs w:val="20"/>
              </w:rPr>
              <w:t>Taller</w:t>
            </w:r>
          </w:p>
        </w:tc>
        <w:tc>
          <w:tcPr>
            <w:tcW w:w="993" w:type="dxa"/>
          </w:tcPr>
          <w:p w:rsidR="002750A2" w:rsidRDefault="002750A2" w:rsidP="008F3EB4">
            <w:pPr>
              <w:jc w:val="center"/>
              <w:rPr>
                <w:rFonts w:ascii="Arial Narrow" w:hAnsi="Arial Narrow" w:cs="Arial"/>
                <w:sz w:val="20"/>
                <w:szCs w:val="20"/>
              </w:rPr>
            </w:pPr>
            <w:r>
              <w:rPr>
                <w:rFonts w:ascii="Arial Narrow" w:hAnsi="Arial Narrow" w:cs="Arial"/>
                <w:sz w:val="20"/>
                <w:szCs w:val="20"/>
              </w:rPr>
              <w:t>5</w:t>
            </w:r>
          </w:p>
        </w:tc>
        <w:tc>
          <w:tcPr>
            <w:tcW w:w="1275" w:type="dxa"/>
          </w:tcPr>
          <w:p w:rsidR="002750A2" w:rsidRDefault="002750A2" w:rsidP="008F3EB4">
            <w:pPr>
              <w:jc w:val="right"/>
              <w:rPr>
                <w:rFonts w:ascii="Arial Narrow" w:hAnsi="Arial Narrow" w:cs="Arial"/>
                <w:sz w:val="20"/>
                <w:szCs w:val="20"/>
              </w:rPr>
            </w:pPr>
            <w:r>
              <w:rPr>
                <w:rFonts w:ascii="Arial Narrow" w:hAnsi="Arial Narrow" w:cs="Arial"/>
                <w:sz w:val="20"/>
                <w:szCs w:val="20"/>
              </w:rPr>
              <w:t>$500.000</w:t>
            </w:r>
          </w:p>
        </w:tc>
        <w:tc>
          <w:tcPr>
            <w:tcW w:w="1560" w:type="dxa"/>
          </w:tcPr>
          <w:p w:rsidR="002750A2" w:rsidRDefault="002750A2" w:rsidP="008F3EB4">
            <w:pPr>
              <w:jc w:val="right"/>
              <w:rPr>
                <w:rFonts w:ascii="Arial Narrow" w:hAnsi="Arial Narrow" w:cs="Arial"/>
                <w:sz w:val="20"/>
                <w:szCs w:val="20"/>
              </w:rPr>
            </w:pPr>
            <w:r>
              <w:rPr>
                <w:rFonts w:ascii="Arial Narrow" w:hAnsi="Arial Narrow" w:cs="Arial"/>
                <w:sz w:val="20"/>
                <w:szCs w:val="20"/>
              </w:rPr>
              <w:t>$2.500.000</w:t>
            </w:r>
          </w:p>
        </w:tc>
      </w:tr>
      <w:tr w:rsidR="002750A2" w:rsidRPr="004F4651" w:rsidTr="00A62197">
        <w:tc>
          <w:tcPr>
            <w:tcW w:w="4830" w:type="dxa"/>
          </w:tcPr>
          <w:p w:rsidR="002750A2" w:rsidRPr="00D805BB" w:rsidRDefault="002750A2" w:rsidP="008F3EB4">
            <w:pPr>
              <w:pStyle w:val="Cuerpo"/>
              <w:jc w:val="both"/>
              <w:rPr>
                <w:rFonts w:ascii="Arial Narrow" w:hAnsi="Arial Narrow"/>
              </w:rPr>
            </w:pPr>
            <w:r w:rsidRPr="00D805BB">
              <w:rPr>
                <w:rStyle w:val="Ninguno"/>
                <w:rFonts w:ascii="Arial Narrow" w:hAnsi="Arial Narrow"/>
              </w:rPr>
              <w:t>Elaborar tres (3) Planes Escolares de Gestión del Riesgo de Desastres.</w:t>
            </w:r>
          </w:p>
        </w:tc>
        <w:tc>
          <w:tcPr>
            <w:tcW w:w="992" w:type="dxa"/>
          </w:tcPr>
          <w:p w:rsidR="002750A2" w:rsidRDefault="002750A2" w:rsidP="008F3EB4">
            <w:pPr>
              <w:jc w:val="center"/>
            </w:pPr>
            <w:r>
              <w:rPr>
                <w:rFonts w:ascii="Arial Narrow" w:hAnsi="Arial Narrow" w:cs="Arial"/>
                <w:sz w:val="20"/>
                <w:szCs w:val="20"/>
              </w:rPr>
              <w:t>Planes</w:t>
            </w:r>
          </w:p>
        </w:tc>
        <w:tc>
          <w:tcPr>
            <w:tcW w:w="993" w:type="dxa"/>
          </w:tcPr>
          <w:p w:rsidR="002750A2" w:rsidRDefault="002750A2" w:rsidP="008F3EB4">
            <w:pPr>
              <w:jc w:val="center"/>
              <w:rPr>
                <w:rFonts w:ascii="Arial Narrow" w:hAnsi="Arial Narrow" w:cs="Arial"/>
                <w:sz w:val="20"/>
                <w:szCs w:val="20"/>
              </w:rPr>
            </w:pPr>
            <w:r>
              <w:rPr>
                <w:rFonts w:ascii="Arial Narrow" w:hAnsi="Arial Narrow" w:cs="Arial"/>
                <w:sz w:val="20"/>
                <w:szCs w:val="20"/>
              </w:rPr>
              <w:t>3</w:t>
            </w:r>
          </w:p>
        </w:tc>
        <w:tc>
          <w:tcPr>
            <w:tcW w:w="1275" w:type="dxa"/>
          </w:tcPr>
          <w:p w:rsidR="002750A2" w:rsidRDefault="002750A2" w:rsidP="006F2F14">
            <w:pPr>
              <w:jc w:val="right"/>
              <w:rPr>
                <w:rFonts w:ascii="Arial Narrow" w:hAnsi="Arial Narrow" w:cs="Arial"/>
                <w:sz w:val="20"/>
                <w:szCs w:val="20"/>
              </w:rPr>
            </w:pPr>
            <w:r>
              <w:rPr>
                <w:rFonts w:ascii="Arial Narrow" w:hAnsi="Arial Narrow" w:cs="Arial"/>
                <w:sz w:val="20"/>
                <w:szCs w:val="20"/>
              </w:rPr>
              <w:t>$</w:t>
            </w:r>
            <w:r w:rsidR="006F2F14">
              <w:rPr>
                <w:rFonts w:ascii="Arial Narrow" w:hAnsi="Arial Narrow" w:cs="Arial"/>
                <w:sz w:val="20"/>
                <w:szCs w:val="20"/>
              </w:rPr>
              <w:t>2.533.333</w:t>
            </w:r>
          </w:p>
        </w:tc>
        <w:tc>
          <w:tcPr>
            <w:tcW w:w="1560" w:type="dxa"/>
          </w:tcPr>
          <w:p w:rsidR="002750A2" w:rsidRDefault="002750A2" w:rsidP="006F2F14">
            <w:pPr>
              <w:jc w:val="right"/>
              <w:rPr>
                <w:rFonts w:ascii="Arial Narrow" w:hAnsi="Arial Narrow" w:cs="Arial"/>
                <w:sz w:val="20"/>
                <w:szCs w:val="20"/>
              </w:rPr>
            </w:pPr>
            <w:r>
              <w:rPr>
                <w:rFonts w:ascii="Arial Narrow" w:hAnsi="Arial Narrow" w:cs="Arial"/>
                <w:sz w:val="20"/>
                <w:szCs w:val="20"/>
              </w:rPr>
              <w:t>$</w:t>
            </w:r>
            <w:r w:rsidR="006F2F14">
              <w:rPr>
                <w:rFonts w:ascii="Arial Narrow" w:hAnsi="Arial Narrow" w:cs="Arial"/>
                <w:sz w:val="20"/>
                <w:szCs w:val="20"/>
              </w:rPr>
              <w:t>7</w:t>
            </w:r>
            <w:r>
              <w:rPr>
                <w:rFonts w:ascii="Arial Narrow" w:hAnsi="Arial Narrow" w:cs="Arial"/>
                <w:sz w:val="20"/>
                <w:szCs w:val="20"/>
              </w:rPr>
              <w:t>.</w:t>
            </w:r>
            <w:r w:rsidR="006F2F14">
              <w:rPr>
                <w:rFonts w:ascii="Arial Narrow" w:hAnsi="Arial Narrow" w:cs="Arial"/>
                <w:sz w:val="20"/>
                <w:szCs w:val="20"/>
              </w:rPr>
              <w:t>6</w:t>
            </w:r>
            <w:r>
              <w:rPr>
                <w:rFonts w:ascii="Arial Narrow" w:hAnsi="Arial Narrow" w:cs="Arial"/>
                <w:sz w:val="20"/>
                <w:szCs w:val="20"/>
              </w:rPr>
              <w:t>00.000</w:t>
            </w:r>
          </w:p>
        </w:tc>
      </w:tr>
      <w:tr w:rsidR="002750A2" w:rsidRPr="004F4651" w:rsidTr="00A62197">
        <w:tc>
          <w:tcPr>
            <w:tcW w:w="8090" w:type="dxa"/>
            <w:gridSpan w:val="4"/>
          </w:tcPr>
          <w:p w:rsidR="002750A2" w:rsidRPr="00EA094A" w:rsidRDefault="002750A2" w:rsidP="008F3EB4">
            <w:pPr>
              <w:jc w:val="center"/>
              <w:rPr>
                <w:rFonts w:ascii="Arial Narrow" w:hAnsi="Arial Narrow" w:cs="Arial"/>
                <w:b/>
                <w:sz w:val="20"/>
                <w:szCs w:val="20"/>
              </w:rPr>
            </w:pPr>
            <w:r w:rsidRPr="00EA094A">
              <w:rPr>
                <w:rFonts w:ascii="Arial Narrow" w:hAnsi="Arial Narrow" w:cs="Arial"/>
                <w:b/>
                <w:sz w:val="20"/>
                <w:szCs w:val="20"/>
              </w:rPr>
              <w:t>TOTAL</w:t>
            </w:r>
          </w:p>
        </w:tc>
        <w:tc>
          <w:tcPr>
            <w:tcW w:w="1560" w:type="dxa"/>
          </w:tcPr>
          <w:p w:rsidR="002750A2" w:rsidRPr="00424B42" w:rsidRDefault="002750A2" w:rsidP="006F2F14">
            <w:pPr>
              <w:jc w:val="right"/>
              <w:rPr>
                <w:rFonts w:ascii="Arial Narrow" w:hAnsi="Arial Narrow" w:cs="Arial"/>
                <w:b/>
                <w:sz w:val="20"/>
                <w:szCs w:val="20"/>
              </w:rPr>
            </w:pPr>
            <w:r w:rsidRPr="00424B42">
              <w:rPr>
                <w:rFonts w:ascii="Arial Narrow" w:hAnsi="Arial Narrow" w:cs="Arial"/>
                <w:b/>
                <w:sz w:val="20"/>
                <w:szCs w:val="20"/>
              </w:rPr>
              <w:t>$</w:t>
            </w:r>
            <w:r w:rsidR="00A83E73">
              <w:rPr>
                <w:rFonts w:ascii="Arial Narrow" w:hAnsi="Arial Narrow" w:cs="Arial"/>
                <w:b/>
                <w:sz w:val="20"/>
                <w:szCs w:val="20"/>
              </w:rPr>
              <w:t>1</w:t>
            </w:r>
            <w:r w:rsidR="006F2F14">
              <w:rPr>
                <w:rFonts w:ascii="Arial Narrow" w:hAnsi="Arial Narrow" w:cs="Arial"/>
                <w:b/>
                <w:sz w:val="20"/>
                <w:szCs w:val="20"/>
              </w:rPr>
              <w:t>5</w:t>
            </w:r>
            <w:r>
              <w:rPr>
                <w:rFonts w:ascii="Arial Narrow" w:hAnsi="Arial Narrow" w:cs="Arial"/>
                <w:b/>
                <w:sz w:val="20"/>
                <w:szCs w:val="20"/>
              </w:rPr>
              <w:t>.</w:t>
            </w:r>
            <w:r w:rsidR="006F2F14">
              <w:rPr>
                <w:rFonts w:ascii="Arial Narrow" w:hAnsi="Arial Narrow" w:cs="Arial"/>
                <w:b/>
                <w:sz w:val="20"/>
                <w:szCs w:val="20"/>
              </w:rPr>
              <w:t>6</w:t>
            </w:r>
            <w:r>
              <w:rPr>
                <w:rFonts w:ascii="Arial Narrow" w:hAnsi="Arial Narrow" w:cs="Arial"/>
                <w:b/>
                <w:sz w:val="20"/>
                <w:szCs w:val="20"/>
              </w:rPr>
              <w:t>00.000</w:t>
            </w:r>
          </w:p>
        </w:tc>
      </w:tr>
    </w:tbl>
    <w:p w:rsidR="00C603C9" w:rsidRDefault="00C603C9" w:rsidP="008F3EB4">
      <w:pPr>
        <w:rPr>
          <w:rFonts w:ascii="Arial" w:hAnsi="Arial" w:cs="Arial"/>
        </w:rPr>
      </w:pPr>
    </w:p>
    <w:p w:rsidR="008A6239" w:rsidRPr="00683065" w:rsidRDefault="00E8699F" w:rsidP="008F3EB4">
      <w:pPr>
        <w:rPr>
          <w:rFonts w:ascii="Arial" w:hAnsi="Arial" w:cs="Arial"/>
          <w:b/>
          <w:sz w:val="24"/>
          <w:szCs w:val="24"/>
        </w:rPr>
      </w:pPr>
      <w:r>
        <w:rPr>
          <w:noProof/>
          <w:sz w:val="20"/>
          <w:szCs w:val="20"/>
        </w:rPr>
        <w:drawing>
          <wp:anchor distT="0" distB="0" distL="114300" distR="114300" simplePos="0" relativeHeight="251670528" behindDoc="1" locked="0" layoutInCell="0" allowOverlap="1">
            <wp:simplePos x="0" y="0"/>
            <wp:positionH relativeFrom="column">
              <wp:posOffset>167640</wp:posOffset>
            </wp:positionH>
            <wp:positionV relativeFrom="paragraph">
              <wp:posOffset>-2678430</wp:posOffset>
            </wp:positionV>
            <wp:extent cx="6350" cy="635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74624" behindDoc="1" locked="0" layoutInCell="0" allowOverlap="1">
            <wp:simplePos x="0" y="0"/>
            <wp:positionH relativeFrom="column">
              <wp:posOffset>1146175</wp:posOffset>
            </wp:positionH>
            <wp:positionV relativeFrom="paragraph">
              <wp:posOffset>-2678430</wp:posOffset>
            </wp:positionV>
            <wp:extent cx="6350" cy="635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76672" behindDoc="1" locked="0" layoutInCell="0" allowOverlap="1">
            <wp:simplePos x="0" y="0"/>
            <wp:positionH relativeFrom="column">
              <wp:posOffset>2868295</wp:posOffset>
            </wp:positionH>
            <wp:positionV relativeFrom="paragraph">
              <wp:posOffset>-2678430</wp:posOffset>
            </wp:positionV>
            <wp:extent cx="6350" cy="635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80768" behindDoc="1" locked="0" layoutInCell="0" allowOverlap="1">
            <wp:simplePos x="0" y="0"/>
            <wp:positionH relativeFrom="column">
              <wp:posOffset>4245610</wp:posOffset>
            </wp:positionH>
            <wp:positionV relativeFrom="paragraph">
              <wp:posOffset>-2678430</wp:posOffset>
            </wp:positionV>
            <wp:extent cx="6350" cy="635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82816" behindDoc="1" locked="0" layoutInCell="0" allowOverlap="1">
            <wp:simplePos x="0" y="0"/>
            <wp:positionH relativeFrom="column">
              <wp:posOffset>167640</wp:posOffset>
            </wp:positionH>
            <wp:positionV relativeFrom="paragraph">
              <wp:posOffset>-1379855</wp:posOffset>
            </wp:positionV>
            <wp:extent cx="6350" cy="635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86912" behindDoc="1" locked="0" layoutInCell="0" allowOverlap="1">
            <wp:simplePos x="0" y="0"/>
            <wp:positionH relativeFrom="column">
              <wp:posOffset>1146175</wp:posOffset>
            </wp:positionH>
            <wp:positionV relativeFrom="paragraph">
              <wp:posOffset>-1379855</wp:posOffset>
            </wp:positionV>
            <wp:extent cx="6350" cy="635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88960" behindDoc="1" locked="0" layoutInCell="0" allowOverlap="1">
            <wp:simplePos x="0" y="0"/>
            <wp:positionH relativeFrom="column">
              <wp:posOffset>2868295</wp:posOffset>
            </wp:positionH>
            <wp:positionV relativeFrom="paragraph">
              <wp:posOffset>-1379855</wp:posOffset>
            </wp:positionV>
            <wp:extent cx="6350" cy="635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93056" behindDoc="1" locked="0" layoutInCell="0" allowOverlap="1">
            <wp:simplePos x="0" y="0"/>
            <wp:positionH relativeFrom="column">
              <wp:posOffset>4245610</wp:posOffset>
            </wp:positionH>
            <wp:positionV relativeFrom="paragraph">
              <wp:posOffset>-1379855</wp:posOffset>
            </wp:positionV>
            <wp:extent cx="6350" cy="635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95104" behindDoc="1" locked="0" layoutInCell="0" allowOverlap="1">
            <wp:simplePos x="0" y="0"/>
            <wp:positionH relativeFrom="column">
              <wp:posOffset>167640</wp:posOffset>
            </wp:positionH>
            <wp:positionV relativeFrom="paragraph">
              <wp:posOffset>-322580</wp:posOffset>
            </wp:positionV>
            <wp:extent cx="6350" cy="635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699200" behindDoc="1" locked="0" layoutInCell="0" allowOverlap="1">
            <wp:simplePos x="0" y="0"/>
            <wp:positionH relativeFrom="column">
              <wp:posOffset>1146175</wp:posOffset>
            </wp:positionH>
            <wp:positionV relativeFrom="paragraph">
              <wp:posOffset>-322580</wp:posOffset>
            </wp:positionV>
            <wp:extent cx="6350" cy="635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01248" behindDoc="1" locked="0" layoutInCell="0" allowOverlap="1">
            <wp:simplePos x="0" y="0"/>
            <wp:positionH relativeFrom="column">
              <wp:posOffset>2868295</wp:posOffset>
            </wp:positionH>
            <wp:positionV relativeFrom="paragraph">
              <wp:posOffset>-322580</wp:posOffset>
            </wp:positionV>
            <wp:extent cx="6350" cy="635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05344" behindDoc="1" locked="0" layoutInCell="0" allowOverlap="1">
            <wp:simplePos x="0" y="0"/>
            <wp:positionH relativeFrom="column">
              <wp:posOffset>4245610</wp:posOffset>
            </wp:positionH>
            <wp:positionV relativeFrom="paragraph">
              <wp:posOffset>-322580</wp:posOffset>
            </wp:positionV>
            <wp:extent cx="6350" cy="635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09440" behindDoc="1" locked="0" layoutInCell="0" allowOverlap="1">
            <wp:simplePos x="0" y="0"/>
            <wp:positionH relativeFrom="column">
              <wp:posOffset>167640</wp:posOffset>
            </wp:positionH>
            <wp:positionV relativeFrom="paragraph">
              <wp:posOffset>-5715</wp:posOffset>
            </wp:positionV>
            <wp:extent cx="6350" cy="635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13536" behindDoc="1" locked="0" layoutInCell="0" allowOverlap="1">
            <wp:simplePos x="0" y="0"/>
            <wp:positionH relativeFrom="column">
              <wp:posOffset>1146175</wp:posOffset>
            </wp:positionH>
            <wp:positionV relativeFrom="paragraph">
              <wp:posOffset>-5715</wp:posOffset>
            </wp:positionV>
            <wp:extent cx="6350" cy="6350"/>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17632" behindDoc="1" locked="0" layoutInCell="0" allowOverlap="1">
            <wp:simplePos x="0" y="0"/>
            <wp:positionH relativeFrom="column">
              <wp:posOffset>2868295</wp:posOffset>
            </wp:positionH>
            <wp:positionV relativeFrom="paragraph">
              <wp:posOffset>-5715</wp:posOffset>
            </wp:positionV>
            <wp:extent cx="6350" cy="635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Pr>
          <w:noProof/>
          <w:sz w:val="20"/>
          <w:szCs w:val="20"/>
        </w:rPr>
        <w:drawing>
          <wp:anchor distT="0" distB="0" distL="114300" distR="114300" simplePos="0" relativeHeight="251719680" behindDoc="1" locked="0" layoutInCell="0" allowOverlap="1">
            <wp:simplePos x="0" y="0"/>
            <wp:positionH relativeFrom="column">
              <wp:posOffset>4245610</wp:posOffset>
            </wp:positionH>
            <wp:positionV relativeFrom="paragraph">
              <wp:posOffset>-5715</wp:posOffset>
            </wp:positionV>
            <wp:extent cx="6350" cy="635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
                      <a:extLst/>
                    </a:blip>
                    <a:srcRect/>
                    <a:stretch>
                      <a:fillRect/>
                    </a:stretch>
                  </pic:blipFill>
                  <pic:spPr bwMode="auto">
                    <a:xfrm>
                      <a:off x="0" y="0"/>
                      <a:ext cx="6350" cy="6350"/>
                    </a:xfrm>
                    <a:prstGeom prst="rect">
                      <a:avLst/>
                    </a:prstGeom>
                    <a:noFill/>
                  </pic:spPr>
                </pic:pic>
              </a:graphicData>
            </a:graphic>
          </wp:anchor>
        </w:drawing>
      </w:r>
      <w:r w:rsidR="008A6239" w:rsidRPr="00683065">
        <w:rPr>
          <w:rFonts w:ascii="Arial" w:hAnsi="Arial" w:cs="Arial"/>
          <w:b/>
          <w:sz w:val="24"/>
          <w:szCs w:val="24"/>
        </w:rPr>
        <w:t>3.1 Disponibilidad Presupuestal</w:t>
      </w:r>
    </w:p>
    <w:p w:rsidR="008A6239" w:rsidRPr="00683065" w:rsidRDefault="008A6239" w:rsidP="008F3EB4">
      <w:pPr>
        <w:pStyle w:val="Default"/>
        <w:jc w:val="both"/>
        <w:rPr>
          <w:color w:val="auto"/>
        </w:rPr>
      </w:pPr>
    </w:p>
    <w:p w:rsidR="008A6239" w:rsidRDefault="008A6239" w:rsidP="008F3EB4">
      <w:pPr>
        <w:pStyle w:val="Default"/>
        <w:jc w:val="both"/>
        <w:rPr>
          <w:color w:val="auto"/>
        </w:rPr>
      </w:pPr>
      <w:r w:rsidRPr="00683065">
        <w:rPr>
          <w:color w:val="auto"/>
        </w:rPr>
        <w:lastRenderedPageBreak/>
        <w:t>El valor del convenio que se suscriba, será imputado a las siguientes disponibilidades presupuestales:</w:t>
      </w:r>
    </w:p>
    <w:p w:rsidR="00495158" w:rsidRPr="00683065" w:rsidRDefault="00495158" w:rsidP="008F3EB4">
      <w:pPr>
        <w:pStyle w:val="Default"/>
        <w:jc w:val="both"/>
        <w:rPr>
          <w:color w:val="auto"/>
        </w:rPr>
      </w:pPr>
    </w:p>
    <w:tbl>
      <w:tblPr>
        <w:tblStyle w:val="Tablaconcuadrcula"/>
        <w:tblW w:w="9776" w:type="dxa"/>
        <w:tblLook w:val="04A0" w:firstRow="1" w:lastRow="0" w:firstColumn="1" w:lastColumn="0" w:noHBand="0" w:noVBand="1"/>
      </w:tblPr>
      <w:tblGrid>
        <w:gridCol w:w="832"/>
        <w:gridCol w:w="1586"/>
        <w:gridCol w:w="2731"/>
        <w:gridCol w:w="1249"/>
        <w:gridCol w:w="1541"/>
        <w:gridCol w:w="1837"/>
      </w:tblGrid>
      <w:tr w:rsidR="00660293" w:rsidRPr="00D805BB" w:rsidTr="00660293">
        <w:tc>
          <w:tcPr>
            <w:tcW w:w="832" w:type="dxa"/>
          </w:tcPr>
          <w:p w:rsidR="00660293" w:rsidRPr="00D805BB" w:rsidRDefault="00660293" w:rsidP="008F3EB4">
            <w:pPr>
              <w:pStyle w:val="Default"/>
              <w:jc w:val="center"/>
              <w:rPr>
                <w:b/>
                <w:color w:val="auto"/>
              </w:rPr>
            </w:pPr>
            <w:r w:rsidRPr="00D805BB">
              <w:rPr>
                <w:b/>
                <w:color w:val="auto"/>
              </w:rPr>
              <w:t>CDP</w:t>
            </w:r>
          </w:p>
        </w:tc>
        <w:tc>
          <w:tcPr>
            <w:tcW w:w="1586" w:type="dxa"/>
          </w:tcPr>
          <w:p w:rsidR="00660293" w:rsidRPr="00D805BB" w:rsidRDefault="00660293" w:rsidP="008F3EB4">
            <w:pPr>
              <w:pStyle w:val="Default"/>
              <w:jc w:val="center"/>
              <w:rPr>
                <w:b/>
                <w:color w:val="auto"/>
              </w:rPr>
            </w:pPr>
            <w:r w:rsidRPr="00D805BB">
              <w:rPr>
                <w:b/>
                <w:color w:val="auto"/>
              </w:rPr>
              <w:t>Rubro</w:t>
            </w:r>
          </w:p>
        </w:tc>
        <w:tc>
          <w:tcPr>
            <w:tcW w:w="2731" w:type="dxa"/>
          </w:tcPr>
          <w:p w:rsidR="00660293" w:rsidRPr="00D805BB" w:rsidRDefault="00660293" w:rsidP="008F3EB4">
            <w:pPr>
              <w:pStyle w:val="Default"/>
              <w:jc w:val="center"/>
              <w:rPr>
                <w:b/>
                <w:color w:val="auto"/>
              </w:rPr>
            </w:pPr>
            <w:r>
              <w:rPr>
                <w:b/>
                <w:color w:val="auto"/>
              </w:rPr>
              <w:t>Nombre Rubro</w:t>
            </w:r>
          </w:p>
        </w:tc>
        <w:tc>
          <w:tcPr>
            <w:tcW w:w="1249" w:type="dxa"/>
          </w:tcPr>
          <w:p w:rsidR="00660293" w:rsidRPr="00D805BB" w:rsidRDefault="00660293" w:rsidP="008F3EB4">
            <w:pPr>
              <w:pStyle w:val="Default"/>
              <w:jc w:val="center"/>
              <w:rPr>
                <w:b/>
                <w:color w:val="auto"/>
              </w:rPr>
            </w:pPr>
            <w:r>
              <w:rPr>
                <w:b/>
                <w:color w:val="auto"/>
              </w:rPr>
              <w:t>Fuente</w:t>
            </w:r>
          </w:p>
        </w:tc>
        <w:tc>
          <w:tcPr>
            <w:tcW w:w="1541" w:type="dxa"/>
          </w:tcPr>
          <w:p w:rsidR="00660293" w:rsidRPr="00D805BB" w:rsidRDefault="00660293" w:rsidP="008F3EB4">
            <w:pPr>
              <w:pStyle w:val="Default"/>
              <w:jc w:val="center"/>
              <w:rPr>
                <w:b/>
                <w:color w:val="auto"/>
              </w:rPr>
            </w:pPr>
            <w:r w:rsidRPr="00D805BB">
              <w:rPr>
                <w:b/>
                <w:color w:val="auto"/>
              </w:rPr>
              <w:t>Valor</w:t>
            </w:r>
          </w:p>
        </w:tc>
        <w:tc>
          <w:tcPr>
            <w:tcW w:w="1837" w:type="dxa"/>
          </w:tcPr>
          <w:p w:rsidR="00660293" w:rsidRPr="00D805BB" w:rsidRDefault="00660293" w:rsidP="008F3EB4">
            <w:pPr>
              <w:pStyle w:val="Default"/>
              <w:jc w:val="center"/>
              <w:rPr>
                <w:b/>
                <w:color w:val="auto"/>
              </w:rPr>
            </w:pPr>
            <w:r>
              <w:rPr>
                <w:b/>
                <w:color w:val="auto"/>
              </w:rPr>
              <w:t>Fecha</w:t>
            </w:r>
          </w:p>
        </w:tc>
      </w:tr>
      <w:tr w:rsidR="00660293" w:rsidRPr="00D805BB" w:rsidTr="00660293">
        <w:tc>
          <w:tcPr>
            <w:tcW w:w="832" w:type="dxa"/>
            <w:shd w:val="clear" w:color="auto" w:fill="auto"/>
          </w:tcPr>
          <w:p w:rsidR="00660293" w:rsidRPr="00660293" w:rsidRDefault="00660293" w:rsidP="008F3EB4">
            <w:pPr>
              <w:pStyle w:val="Default"/>
              <w:jc w:val="center"/>
              <w:rPr>
                <w:color w:val="auto"/>
              </w:rPr>
            </w:pPr>
            <w:r>
              <w:rPr>
                <w:color w:val="auto"/>
              </w:rPr>
              <w:t>66</w:t>
            </w:r>
          </w:p>
        </w:tc>
        <w:tc>
          <w:tcPr>
            <w:tcW w:w="1586" w:type="dxa"/>
            <w:shd w:val="clear" w:color="auto" w:fill="auto"/>
          </w:tcPr>
          <w:p w:rsidR="00660293" w:rsidRPr="00660293" w:rsidRDefault="00660293" w:rsidP="008F3EB4">
            <w:pPr>
              <w:pStyle w:val="Default"/>
              <w:jc w:val="both"/>
              <w:rPr>
                <w:color w:val="auto"/>
              </w:rPr>
            </w:pPr>
            <w:r>
              <w:rPr>
                <w:color w:val="auto"/>
              </w:rPr>
              <w:t>021208-420</w:t>
            </w:r>
          </w:p>
        </w:tc>
        <w:tc>
          <w:tcPr>
            <w:tcW w:w="2731" w:type="dxa"/>
          </w:tcPr>
          <w:p w:rsidR="00660293" w:rsidRPr="00D805BB" w:rsidRDefault="00660293" w:rsidP="008F3EB4">
            <w:pPr>
              <w:pStyle w:val="Default"/>
              <w:jc w:val="center"/>
              <w:rPr>
                <w:color w:val="auto"/>
              </w:rPr>
            </w:pPr>
            <w:r>
              <w:rPr>
                <w:color w:val="auto"/>
              </w:rPr>
              <w:t>Prevención y Protección</w:t>
            </w:r>
          </w:p>
        </w:tc>
        <w:tc>
          <w:tcPr>
            <w:tcW w:w="1249" w:type="dxa"/>
          </w:tcPr>
          <w:p w:rsidR="00660293" w:rsidRPr="00D805BB" w:rsidRDefault="00660293" w:rsidP="008F3EB4">
            <w:pPr>
              <w:pStyle w:val="Default"/>
              <w:jc w:val="center"/>
              <w:rPr>
                <w:color w:val="auto"/>
              </w:rPr>
            </w:pPr>
            <w:r>
              <w:rPr>
                <w:color w:val="auto"/>
              </w:rPr>
              <w:t>SGP</w:t>
            </w:r>
          </w:p>
        </w:tc>
        <w:tc>
          <w:tcPr>
            <w:tcW w:w="1541" w:type="dxa"/>
          </w:tcPr>
          <w:p w:rsidR="00660293" w:rsidRPr="00D805BB" w:rsidRDefault="00660293" w:rsidP="008F3EB4">
            <w:pPr>
              <w:pStyle w:val="Default"/>
              <w:jc w:val="center"/>
              <w:rPr>
                <w:color w:val="auto"/>
              </w:rPr>
            </w:pPr>
            <w:r>
              <w:rPr>
                <w:color w:val="auto"/>
              </w:rPr>
              <w:t>$12</w:t>
            </w:r>
            <w:r w:rsidRPr="00D805BB">
              <w:rPr>
                <w:color w:val="auto"/>
              </w:rPr>
              <w:t>.000.00</w:t>
            </w:r>
          </w:p>
        </w:tc>
        <w:tc>
          <w:tcPr>
            <w:tcW w:w="1837" w:type="dxa"/>
          </w:tcPr>
          <w:p w:rsidR="00660293" w:rsidRDefault="00660293" w:rsidP="008F3EB4">
            <w:pPr>
              <w:pStyle w:val="Default"/>
              <w:jc w:val="center"/>
              <w:rPr>
                <w:color w:val="auto"/>
              </w:rPr>
            </w:pPr>
            <w:r>
              <w:rPr>
                <w:color w:val="auto"/>
              </w:rPr>
              <w:t>09-01-2018</w:t>
            </w:r>
          </w:p>
        </w:tc>
      </w:tr>
    </w:tbl>
    <w:p w:rsidR="00660293" w:rsidRPr="00683065" w:rsidRDefault="00660293" w:rsidP="008F3EB4">
      <w:pPr>
        <w:pStyle w:val="Default"/>
        <w:jc w:val="both"/>
        <w:rPr>
          <w:color w:val="FF0000"/>
        </w:rPr>
      </w:pPr>
    </w:p>
    <w:p w:rsidR="008A6239" w:rsidRPr="00683065" w:rsidRDefault="008A6239" w:rsidP="008F3EB4">
      <w:pPr>
        <w:pStyle w:val="Prrafodelista"/>
        <w:numPr>
          <w:ilvl w:val="0"/>
          <w:numId w:val="6"/>
        </w:numPr>
        <w:spacing w:after="0" w:line="240" w:lineRule="auto"/>
        <w:rPr>
          <w:rFonts w:ascii="Arial" w:eastAsia="Century Gothic" w:hAnsi="Arial" w:cs="Arial"/>
          <w:b/>
          <w:sz w:val="24"/>
          <w:szCs w:val="24"/>
        </w:rPr>
      </w:pPr>
      <w:r w:rsidRPr="00683065">
        <w:rPr>
          <w:rFonts w:ascii="Arial" w:hAnsi="Arial" w:cs="Arial"/>
          <w:b/>
          <w:sz w:val="24"/>
          <w:szCs w:val="24"/>
        </w:rPr>
        <w:t>LAS METAS DEL PROYECTO</w:t>
      </w:r>
    </w:p>
    <w:p w:rsidR="008A6239" w:rsidRDefault="008A6239" w:rsidP="008F3EB4">
      <w:pPr>
        <w:autoSpaceDE w:val="0"/>
        <w:autoSpaceDN w:val="0"/>
        <w:adjustRightInd w:val="0"/>
        <w:jc w:val="both"/>
        <w:rPr>
          <w:rFonts w:ascii="Arial" w:hAnsi="Arial" w:cs="Arial"/>
          <w:sz w:val="24"/>
          <w:szCs w:val="24"/>
        </w:rPr>
      </w:pPr>
    </w:p>
    <w:p w:rsidR="00D805BB" w:rsidRDefault="00D805BB" w:rsidP="008F3EB4">
      <w:pPr>
        <w:pStyle w:val="Cuerpo"/>
        <w:jc w:val="both"/>
        <w:rPr>
          <w:rStyle w:val="Ninguno"/>
          <w:rFonts w:ascii="Arial" w:eastAsia="Arial" w:hAnsi="Arial" w:cs="Arial"/>
          <w:sz w:val="24"/>
          <w:szCs w:val="24"/>
        </w:rPr>
      </w:pPr>
      <w:r>
        <w:rPr>
          <w:rStyle w:val="Ninguno"/>
          <w:rFonts w:ascii="Arial" w:hAnsi="Arial"/>
          <w:sz w:val="24"/>
          <w:szCs w:val="24"/>
        </w:rPr>
        <w:t>El plazo máximo para que la ejecución la obligación</w:t>
      </w:r>
      <w:r>
        <w:rPr>
          <w:rStyle w:val="Ninguno"/>
          <w:rFonts w:ascii="Arial" w:hAnsi="Arial"/>
          <w:sz w:val="24"/>
          <w:szCs w:val="24"/>
          <w:lang w:val="it-IT"/>
        </w:rPr>
        <w:t>n del presente convenio ser</w:t>
      </w:r>
      <w:r>
        <w:rPr>
          <w:rStyle w:val="Ninguno"/>
          <w:rFonts w:ascii="Arial" w:hAnsi="Arial"/>
          <w:sz w:val="24"/>
          <w:szCs w:val="24"/>
        </w:rPr>
        <w:t xml:space="preserve">á de </w:t>
      </w:r>
      <w:r w:rsidR="00B16FC2">
        <w:rPr>
          <w:rStyle w:val="Ninguno"/>
          <w:rFonts w:ascii="Arial" w:hAnsi="Arial"/>
          <w:sz w:val="24"/>
          <w:szCs w:val="24"/>
        </w:rPr>
        <w:t>tres</w:t>
      </w:r>
      <w:r>
        <w:rPr>
          <w:rStyle w:val="Ninguno"/>
          <w:rFonts w:ascii="Arial" w:hAnsi="Arial"/>
          <w:sz w:val="24"/>
          <w:szCs w:val="24"/>
        </w:rPr>
        <w:t xml:space="preserve"> (</w:t>
      </w:r>
      <w:r w:rsidR="00B16FC2">
        <w:rPr>
          <w:rStyle w:val="Ninguno"/>
          <w:rFonts w:ascii="Arial" w:hAnsi="Arial"/>
          <w:sz w:val="24"/>
          <w:szCs w:val="24"/>
        </w:rPr>
        <w:t>3</w:t>
      </w:r>
      <w:r>
        <w:rPr>
          <w:rStyle w:val="Ninguno"/>
          <w:rFonts w:ascii="Arial" w:hAnsi="Arial"/>
          <w:sz w:val="24"/>
          <w:szCs w:val="24"/>
        </w:rPr>
        <w:t>) Meses, contados a partir de la suscripción del Acta de Inicio, para lo cual deberá cumplir con las siguientes metas:</w:t>
      </w:r>
    </w:p>
    <w:p w:rsidR="00D805BB" w:rsidRDefault="00D805BB" w:rsidP="008F3EB4">
      <w:pPr>
        <w:pStyle w:val="Cuerpo"/>
        <w:jc w:val="both"/>
        <w:rPr>
          <w:rStyle w:val="Ninguno"/>
          <w:rFonts w:ascii="Arial" w:eastAsia="Arial" w:hAnsi="Arial" w:cs="Arial"/>
          <w:sz w:val="24"/>
          <w:szCs w:val="24"/>
        </w:rPr>
      </w:pPr>
      <w:bookmarkStart w:id="0" w:name="_GoBack"/>
      <w:bookmarkEnd w:id="0"/>
    </w:p>
    <w:tbl>
      <w:tblPr>
        <w:tblStyle w:val="TableNormal"/>
        <w:tblW w:w="93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0"/>
        <w:gridCol w:w="4832"/>
        <w:gridCol w:w="1843"/>
      </w:tblGrid>
      <w:tr w:rsidR="00D805BB" w:rsidRPr="008566C9" w:rsidTr="00132990">
        <w:trPr>
          <w:trHeight w:val="107"/>
        </w:trPr>
        <w:tc>
          <w:tcPr>
            <w:tcW w:w="271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D805BB" w:rsidRPr="008566C9" w:rsidRDefault="00D805BB" w:rsidP="008F3EB4">
            <w:pPr>
              <w:pStyle w:val="Cuerpo"/>
              <w:jc w:val="center"/>
              <w:rPr>
                <w:rFonts w:ascii="Arial Narrow" w:hAnsi="Arial Narrow"/>
              </w:rPr>
            </w:pPr>
            <w:r w:rsidRPr="008566C9">
              <w:rPr>
                <w:rStyle w:val="Ninguno"/>
                <w:rFonts w:ascii="Arial Narrow" w:hAnsi="Arial Narrow"/>
                <w:b/>
                <w:bCs/>
              </w:rPr>
              <w:t>COMPONENTE O ACTIVIDAD</w:t>
            </w:r>
          </w:p>
        </w:tc>
        <w:tc>
          <w:tcPr>
            <w:tcW w:w="483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D805BB" w:rsidRPr="008566C9" w:rsidRDefault="00D805BB" w:rsidP="008F3EB4">
            <w:pPr>
              <w:pStyle w:val="Cuerpo"/>
              <w:jc w:val="center"/>
              <w:rPr>
                <w:rFonts w:ascii="Arial Narrow" w:hAnsi="Arial Narrow"/>
              </w:rPr>
            </w:pPr>
            <w:r w:rsidRPr="008566C9">
              <w:rPr>
                <w:rStyle w:val="Ninguno"/>
                <w:rFonts w:ascii="Arial Narrow" w:hAnsi="Arial Narrow"/>
                <w:b/>
                <w:bCs/>
              </w:rPr>
              <w:t>DETALLE</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D805BB" w:rsidRPr="008566C9" w:rsidRDefault="00D805BB" w:rsidP="008F3EB4">
            <w:pPr>
              <w:pStyle w:val="Cuerpo"/>
              <w:jc w:val="center"/>
              <w:rPr>
                <w:rFonts w:ascii="Arial Narrow" w:hAnsi="Arial Narrow"/>
              </w:rPr>
            </w:pPr>
            <w:r w:rsidRPr="008566C9">
              <w:rPr>
                <w:rStyle w:val="Ninguno"/>
                <w:rFonts w:ascii="Arial Narrow" w:hAnsi="Arial Narrow"/>
                <w:b/>
                <w:bCs/>
              </w:rPr>
              <w:t>PRODUCTO</w:t>
            </w:r>
          </w:p>
        </w:tc>
      </w:tr>
      <w:tr w:rsidR="00D805BB" w:rsidRPr="008566C9" w:rsidTr="00132990">
        <w:trPr>
          <w:trHeight w:val="1402"/>
        </w:trPr>
        <w:tc>
          <w:tcPr>
            <w:tcW w:w="2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8566C9" w:rsidRDefault="00D805BB" w:rsidP="008F3EB4">
            <w:pPr>
              <w:widowControl w:val="0"/>
              <w:jc w:val="both"/>
              <w:rPr>
                <w:rFonts w:ascii="Arial Narrow" w:hAnsi="Arial Narrow"/>
              </w:rPr>
            </w:pPr>
            <w:r w:rsidRPr="008566C9">
              <w:rPr>
                <w:rStyle w:val="Ninguno"/>
                <w:rFonts w:ascii="Arial Narrow" w:hAnsi="Arial Narrow" w:cs="Arial Unicode MS"/>
                <w:color w:val="000000"/>
                <w:u w:color="000000"/>
              </w:rPr>
              <w:t xml:space="preserve">Ejecución de jornadas de capacitación en el conocimiento del riesgo de desastres en las comunidades urbanas y rurales del municipio de Corinto. </w:t>
            </w:r>
          </w:p>
        </w:tc>
        <w:tc>
          <w:tcPr>
            <w:tcW w:w="48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902D54" w:rsidRDefault="00D805BB" w:rsidP="00902D54">
            <w:pPr>
              <w:pStyle w:val="Cuerpo"/>
              <w:jc w:val="both"/>
              <w:rPr>
                <w:rFonts w:ascii="Arial Narrow" w:hAnsi="Arial Narrow"/>
              </w:rPr>
            </w:pPr>
            <w:r w:rsidRPr="00902D54">
              <w:rPr>
                <w:rStyle w:val="Ninguno"/>
                <w:rFonts w:ascii="Arial Narrow" w:hAnsi="Arial Narrow"/>
              </w:rPr>
              <w:t xml:space="preserve">Dar continuidad a proceso de conocimiento del riesgo de desastres </w:t>
            </w:r>
            <w:proofErr w:type="gramStart"/>
            <w:r w:rsidRPr="00902D54">
              <w:rPr>
                <w:rStyle w:val="Ninguno"/>
                <w:rFonts w:ascii="Arial Narrow" w:hAnsi="Arial Narrow"/>
              </w:rPr>
              <w:t>en  10</w:t>
            </w:r>
            <w:proofErr w:type="gramEnd"/>
            <w:r w:rsidRPr="00902D54">
              <w:rPr>
                <w:rStyle w:val="Ninguno"/>
                <w:rFonts w:ascii="Arial Narrow" w:hAnsi="Arial Narrow"/>
              </w:rPr>
              <w:t xml:space="preserve"> vereda del municipio de Corinto Cauca, enfocando en tener ambientes de vida seguros en nuestras familias y comunidades, con el fin de mitigar los efectos de los desastres ya sean naturales o provocados por el hombre, y que ayuden a tener comunidades más </w:t>
            </w:r>
            <w:proofErr w:type="spellStart"/>
            <w:r w:rsidRPr="00902D54">
              <w:rPr>
                <w:rStyle w:val="Ninguno"/>
                <w:rFonts w:ascii="Arial Narrow" w:hAnsi="Arial Narrow"/>
              </w:rPr>
              <w:t>resilientes</w:t>
            </w:r>
            <w:proofErr w:type="spellEnd"/>
            <w:r w:rsidRPr="00902D54">
              <w:rPr>
                <w:rStyle w:val="Ninguno"/>
                <w:rFonts w:ascii="Arial Narrow" w:hAnsi="Arial Narrow"/>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902D54" w:rsidRDefault="00D805BB" w:rsidP="008F3EB4">
            <w:pPr>
              <w:pStyle w:val="Cuerpo"/>
              <w:jc w:val="both"/>
              <w:rPr>
                <w:rFonts w:ascii="Arial Narrow" w:hAnsi="Arial Narrow"/>
              </w:rPr>
            </w:pPr>
            <w:r w:rsidRPr="00902D54">
              <w:rPr>
                <w:rStyle w:val="Ninguno"/>
                <w:rFonts w:ascii="Arial Narrow" w:hAnsi="Arial Narrow"/>
              </w:rPr>
              <w:t xml:space="preserve">10 vereda de la zona </w:t>
            </w:r>
            <w:r w:rsidR="002750A2" w:rsidRPr="00902D54">
              <w:rPr>
                <w:rStyle w:val="Ninguno"/>
                <w:rFonts w:ascii="Arial Narrow" w:hAnsi="Arial Narrow"/>
              </w:rPr>
              <w:t>rural</w:t>
            </w:r>
            <w:r w:rsidRPr="00902D54">
              <w:rPr>
                <w:rStyle w:val="Ninguno"/>
                <w:rFonts w:ascii="Arial Narrow" w:hAnsi="Arial Narrow"/>
              </w:rPr>
              <w:t xml:space="preserve"> fortalecidos en conocimiento del riesgo. </w:t>
            </w:r>
          </w:p>
        </w:tc>
      </w:tr>
      <w:tr w:rsidR="00D805BB" w:rsidRPr="008566C9" w:rsidTr="00132990">
        <w:trPr>
          <w:trHeight w:val="1517"/>
        </w:trPr>
        <w:tc>
          <w:tcPr>
            <w:tcW w:w="2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8566C9" w:rsidRDefault="00D805BB" w:rsidP="008F3EB4">
            <w:pPr>
              <w:pStyle w:val="Cuerpo"/>
              <w:jc w:val="both"/>
              <w:rPr>
                <w:rFonts w:ascii="Arial Narrow" w:hAnsi="Arial Narrow"/>
              </w:rPr>
            </w:pPr>
            <w:r w:rsidRPr="008566C9">
              <w:rPr>
                <w:rStyle w:val="Ninguno"/>
                <w:rFonts w:ascii="Arial Narrow" w:hAnsi="Arial Narrow"/>
              </w:rPr>
              <w:t>Proceso de capacitación a miembros de comunidad educativa de las instituciones de la Zona Rural y de la zona urbana.</w:t>
            </w:r>
          </w:p>
        </w:tc>
        <w:tc>
          <w:tcPr>
            <w:tcW w:w="48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8566C9" w:rsidRDefault="00D805BB" w:rsidP="008F3EB4">
            <w:pPr>
              <w:pStyle w:val="Cuerpo"/>
              <w:jc w:val="both"/>
              <w:rPr>
                <w:rFonts w:ascii="Arial Narrow" w:hAnsi="Arial Narrow"/>
              </w:rPr>
            </w:pPr>
            <w:r w:rsidRPr="008566C9">
              <w:rPr>
                <w:rStyle w:val="Ninguno"/>
                <w:rFonts w:ascii="Arial Narrow" w:hAnsi="Arial Narrow"/>
              </w:rPr>
              <w:t xml:space="preserve">Realizar una capacitación en el cuidado del medio ambiente con enfoque a la gestión del riesgo de desastres, al igual que capacitar a los estudiantes de las sedes principales de las Instituciones Educativas de las Guacas, Carmencita Cardona, El Descaso y la José María Obando (sede principal y 20 de agosto), en primer respondiente ante accidentes donde se requiera primeros auxilios.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902D54" w:rsidRDefault="00D805BB" w:rsidP="008F3EB4">
            <w:pPr>
              <w:pStyle w:val="Cuerpo"/>
              <w:jc w:val="both"/>
              <w:rPr>
                <w:rFonts w:ascii="Arial Narrow" w:hAnsi="Arial Narrow"/>
              </w:rPr>
            </w:pPr>
            <w:r w:rsidRPr="00902D54">
              <w:rPr>
                <w:rStyle w:val="Ninguno"/>
                <w:rFonts w:ascii="Arial Narrow" w:hAnsi="Arial Narrow"/>
              </w:rPr>
              <w:t xml:space="preserve">Cinco (5) instituciones educativas (Sede Principal) capacitadas. </w:t>
            </w:r>
          </w:p>
        </w:tc>
      </w:tr>
      <w:tr w:rsidR="00D805BB" w:rsidRPr="008566C9" w:rsidTr="00132990">
        <w:trPr>
          <w:trHeight w:val="1890"/>
        </w:trPr>
        <w:tc>
          <w:tcPr>
            <w:tcW w:w="2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8566C9" w:rsidRDefault="00D805BB" w:rsidP="008F3EB4">
            <w:pPr>
              <w:pStyle w:val="Cuerpo"/>
              <w:jc w:val="both"/>
              <w:rPr>
                <w:rFonts w:ascii="Arial Narrow" w:hAnsi="Arial Narrow"/>
              </w:rPr>
            </w:pPr>
            <w:r w:rsidRPr="008566C9">
              <w:rPr>
                <w:rStyle w:val="Ninguno"/>
                <w:rFonts w:ascii="Arial Narrow" w:hAnsi="Arial Narrow"/>
              </w:rPr>
              <w:t>Elaborar tres (3) Planes Escolares de Gestión del Riesgo de Desastres.</w:t>
            </w:r>
          </w:p>
        </w:tc>
        <w:tc>
          <w:tcPr>
            <w:tcW w:w="48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8566C9" w:rsidRDefault="00D805BB" w:rsidP="008F3EB4">
            <w:pPr>
              <w:pStyle w:val="Cuerpo"/>
              <w:jc w:val="both"/>
              <w:rPr>
                <w:rFonts w:ascii="Arial Narrow" w:hAnsi="Arial Narrow"/>
              </w:rPr>
            </w:pPr>
            <w:r w:rsidRPr="008566C9">
              <w:rPr>
                <w:rFonts w:ascii="Arial Narrow" w:hAnsi="Arial Narrow"/>
                <w:lang w:val="es-ES_tradnl"/>
              </w:rPr>
              <w:t xml:space="preserve">Elaborar los planes escolares de gestión del riesgo de desastres de las sedes principales de las instituciones educativas de Carmencita Cardona, Las Guacas y el Descanso, con el fin de conocer los riesgos asociados en estas instituciones y buscar los mecanismos por medio del cual se puedan reducir, de esta manera poder establecer un documento que permita determinar lineamientos y estrategias para responder ante un eventual manejo de desastres.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805BB" w:rsidRPr="00902D54" w:rsidRDefault="00D805BB" w:rsidP="008F3EB4">
            <w:pPr>
              <w:pStyle w:val="Cuerpo"/>
              <w:jc w:val="center"/>
              <w:rPr>
                <w:rFonts w:ascii="Arial Narrow" w:hAnsi="Arial Narrow"/>
              </w:rPr>
            </w:pPr>
            <w:r w:rsidRPr="00902D54">
              <w:rPr>
                <w:rStyle w:val="Ninguno"/>
                <w:rFonts w:ascii="Arial Narrow" w:hAnsi="Arial Narrow"/>
              </w:rPr>
              <w:t xml:space="preserve">3 PEGRD </w:t>
            </w:r>
          </w:p>
        </w:tc>
      </w:tr>
    </w:tbl>
    <w:p w:rsidR="008A6239" w:rsidRDefault="008A6239" w:rsidP="008F3EB4">
      <w:pPr>
        <w:autoSpaceDE w:val="0"/>
        <w:autoSpaceDN w:val="0"/>
        <w:adjustRightInd w:val="0"/>
        <w:jc w:val="both"/>
        <w:rPr>
          <w:rFonts w:ascii="Arial" w:eastAsia="Century Gothic" w:hAnsi="Arial" w:cs="Arial"/>
          <w:b/>
          <w:sz w:val="24"/>
          <w:szCs w:val="24"/>
        </w:rPr>
      </w:pPr>
    </w:p>
    <w:p w:rsidR="008A6239" w:rsidRPr="00683065" w:rsidRDefault="008A6239" w:rsidP="008F3EB4">
      <w:pPr>
        <w:pStyle w:val="Prrafodelista"/>
        <w:numPr>
          <w:ilvl w:val="0"/>
          <w:numId w:val="6"/>
        </w:numPr>
        <w:spacing w:after="0" w:line="240" w:lineRule="auto"/>
        <w:rPr>
          <w:rFonts w:ascii="Arial" w:hAnsi="Arial" w:cs="Arial"/>
          <w:b/>
          <w:sz w:val="24"/>
          <w:szCs w:val="24"/>
        </w:rPr>
      </w:pPr>
      <w:r w:rsidRPr="00683065">
        <w:rPr>
          <w:rFonts w:ascii="Arial" w:hAnsi="Arial" w:cs="Arial"/>
          <w:b/>
          <w:sz w:val="24"/>
          <w:szCs w:val="24"/>
        </w:rPr>
        <w:t>MECANISMOS DE SEGUIMIENTO</w:t>
      </w:r>
    </w:p>
    <w:p w:rsidR="00495158" w:rsidRDefault="00495158" w:rsidP="008F3EB4">
      <w:pPr>
        <w:autoSpaceDE w:val="0"/>
        <w:autoSpaceDN w:val="0"/>
        <w:adjustRightInd w:val="0"/>
        <w:jc w:val="both"/>
        <w:rPr>
          <w:rFonts w:ascii="Arial" w:hAnsi="Arial" w:cs="Arial"/>
          <w:sz w:val="24"/>
          <w:szCs w:val="24"/>
        </w:rPr>
      </w:pPr>
    </w:p>
    <w:p w:rsidR="008A6239" w:rsidRPr="00683065" w:rsidRDefault="008A6239" w:rsidP="008F3EB4">
      <w:pPr>
        <w:autoSpaceDE w:val="0"/>
        <w:autoSpaceDN w:val="0"/>
        <w:adjustRightInd w:val="0"/>
        <w:jc w:val="both"/>
        <w:rPr>
          <w:rFonts w:ascii="Arial" w:hAnsi="Arial" w:cs="Arial"/>
          <w:sz w:val="24"/>
          <w:szCs w:val="24"/>
        </w:rPr>
      </w:pPr>
      <w:r w:rsidRPr="00683065">
        <w:rPr>
          <w:rFonts w:ascii="Arial" w:hAnsi="Arial" w:cs="Arial"/>
          <w:sz w:val="24"/>
          <w:szCs w:val="24"/>
        </w:rPr>
        <w:t xml:space="preserve">Por ser un proceso contractual en el cual es al público en general, los mecanismos de seguimiento a establecer se enmarcan en establecer si el proveedor o </w:t>
      </w:r>
      <w:r w:rsidR="004F4740">
        <w:rPr>
          <w:rFonts w:ascii="Arial" w:hAnsi="Arial" w:cs="Arial"/>
          <w:sz w:val="24"/>
          <w:szCs w:val="24"/>
        </w:rPr>
        <w:t>la</w:t>
      </w:r>
      <w:r w:rsidR="00F24000">
        <w:rPr>
          <w:rFonts w:ascii="Arial" w:hAnsi="Arial" w:cs="Arial"/>
          <w:sz w:val="24"/>
          <w:szCs w:val="24"/>
        </w:rPr>
        <w:t xml:space="preserve"> </w:t>
      </w:r>
      <w:r w:rsidR="00A85240" w:rsidRPr="003F0340">
        <w:rPr>
          <w:rFonts w:ascii="Arial" w:hAnsi="Arial" w:cs="Arial"/>
          <w:b/>
          <w:sz w:val="24"/>
          <w:szCs w:val="24"/>
        </w:rPr>
        <w:t>ESAL</w:t>
      </w:r>
      <w:r w:rsidR="00A85240" w:rsidRPr="00683065">
        <w:rPr>
          <w:rFonts w:ascii="Arial" w:hAnsi="Arial" w:cs="Arial"/>
          <w:sz w:val="24"/>
          <w:szCs w:val="24"/>
        </w:rPr>
        <w:t xml:space="preserve"> </w:t>
      </w:r>
      <w:r w:rsidRPr="00683065">
        <w:rPr>
          <w:rFonts w:ascii="Arial" w:hAnsi="Arial" w:cs="Arial"/>
          <w:sz w:val="24"/>
          <w:szCs w:val="24"/>
        </w:rPr>
        <w:t>cumplió con las siguientes acciones:</w:t>
      </w:r>
    </w:p>
    <w:p w:rsidR="008A6239" w:rsidRPr="00683065" w:rsidRDefault="008A6239" w:rsidP="008F3EB4">
      <w:pPr>
        <w:autoSpaceDE w:val="0"/>
        <w:autoSpaceDN w:val="0"/>
        <w:adjustRightInd w:val="0"/>
        <w:jc w:val="both"/>
        <w:rPr>
          <w:rFonts w:ascii="Arial" w:hAnsi="Arial" w:cs="Arial"/>
          <w:sz w:val="24"/>
          <w:szCs w:val="24"/>
        </w:rPr>
      </w:pPr>
    </w:p>
    <w:p w:rsidR="008A6239" w:rsidRPr="00683065" w:rsidRDefault="008A6239" w:rsidP="008F3EB4">
      <w:pPr>
        <w:pStyle w:val="Sinespaciado"/>
        <w:numPr>
          <w:ilvl w:val="0"/>
          <w:numId w:val="11"/>
        </w:numPr>
        <w:jc w:val="both"/>
        <w:rPr>
          <w:rFonts w:ascii="Arial" w:hAnsi="Arial" w:cs="Arial"/>
          <w:sz w:val="24"/>
          <w:szCs w:val="24"/>
        </w:rPr>
      </w:pPr>
      <w:r w:rsidRPr="00683065">
        <w:rPr>
          <w:rFonts w:ascii="Arial" w:hAnsi="Arial" w:cs="Arial"/>
          <w:sz w:val="24"/>
          <w:szCs w:val="24"/>
        </w:rPr>
        <w:t xml:space="preserve">Administración asertiva de los dineros aportados por el municipio para los fines previstos en el objeto del </w:t>
      </w:r>
      <w:r w:rsidR="00743266">
        <w:rPr>
          <w:rFonts w:ascii="Arial" w:hAnsi="Arial" w:cs="Arial"/>
          <w:sz w:val="24"/>
          <w:szCs w:val="24"/>
        </w:rPr>
        <w:t>contrato</w:t>
      </w:r>
      <w:r w:rsidRPr="00683065">
        <w:rPr>
          <w:rFonts w:ascii="Arial" w:hAnsi="Arial" w:cs="Arial"/>
          <w:sz w:val="24"/>
          <w:szCs w:val="24"/>
        </w:rPr>
        <w:t>.</w:t>
      </w:r>
    </w:p>
    <w:p w:rsidR="008A6239" w:rsidRPr="00683065" w:rsidRDefault="008A6239" w:rsidP="008F3EB4">
      <w:pPr>
        <w:numPr>
          <w:ilvl w:val="0"/>
          <w:numId w:val="11"/>
        </w:numPr>
        <w:jc w:val="both"/>
        <w:rPr>
          <w:rFonts w:ascii="Arial" w:hAnsi="Arial" w:cs="Arial"/>
          <w:sz w:val="24"/>
          <w:szCs w:val="24"/>
        </w:rPr>
      </w:pPr>
      <w:r w:rsidRPr="00683065">
        <w:rPr>
          <w:rFonts w:ascii="Arial" w:hAnsi="Arial" w:cs="Arial"/>
          <w:sz w:val="24"/>
          <w:szCs w:val="24"/>
        </w:rPr>
        <w:t xml:space="preserve">Aviso oportuno al municipio de cualquier inconveniente que surja en la debida y oportuna ejecución del </w:t>
      </w:r>
      <w:r w:rsidR="00743266">
        <w:rPr>
          <w:rFonts w:ascii="Arial" w:hAnsi="Arial" w:cs="Arial"/>
          <w:sz w:val="24"/>
          <w:szCs w:val="24"/>
        </w:rPr>
        <w:t>contrato</w:t>
      </w:r>
      <w:r w:rsidRPr="00683065">
        <w:rPr>
          <w:rFonts w:ascii="Arial" w:hAnsi="Arial" w:cs="Arial"/>
          <w:sz w:val="24"/>
          <w:szCs w:val="24"/>
        </w:rPr>
        <w:t>.</w:t>
      </w:r>
    </w:p>
    <w:p w:rsidR="008A6239" w:rsidRPr="00683065" w:rsidRDefault="008A6239" w:rsidP="008F3EB4">
      <w:pPr>
        <w:numPr>
          <w:ilvl w:val="0"/>
          <w:numId w:val="11"/>
        </w:numPr>
        <w:jc w:val="both"/>
        <w:rPr>
          <w:rFonts w:ascii="Arial" w:hAnsi="Arial" w:cs="Arial"/>
          <w:sz w:val="24"/>
          <w:szCs w:val="24"/>
        </w:rPr>
      </w:pPr>
      <w:r w:rsidRPr="00683065">
        <w:rPr>
          <w:rFonts w:ascii="Arial" w:hAnsi="Arial" w:cs="Arial"/>
          <w:sz w:val="24"/>
          <w:szCs w:val="24"/>
        </w:rPr>
        <w:lastRenderedPageBreak/>
        <w:t>Presentar mensualmente los informes de avance de actividades y el informe final, incluyendo material fílmico y/o fotográfico, planillas de asistencia de los beneficiarios del proyecto.</w:t>
      </w:r>
    </w:p>
    <w:p w:rsidR="008A6239" w:rsidRPr="00683065" w:rsidRDefault="008A6239" w:rsidP="008F3EB4">
      <w:pPr>
        <w:pStyle w:val="Prrafodelista"/>
        <w:numPr>
          <w:ilvl w:val="0"/>
          <w:numId w:val="11"/>
        </w:numPr>
        <w:suppressAutoHyphens/>
        <w:spacing w:after="0" w:line="240" w:lineRule="auto"/>
        <w:contextualSpacing w:val="0"/>
        <w:jc w:val="both"/>
        <w:rPr>
          <w:rFonts w:ascii="Arial" w:hAnsi="Arial" w:cs="Arial"/>
          <w:sz w:val="24"/>
          <w:szCs w:val="24"/>
        </w:rPr>
      </w:pPr>
      <w:r w:rsidRPr="00683065">
        <w:rPr>
          <w:rFonts w:ascii="Arial" w:hAnsi="Arial" w:cs="Arial"/>
          <w:sz w:val="24"/>
          <w:szCs w:val="24"/>
        </w:rPr>
        <w:t>Presentar certificación de acuerdo con los requerimientos de ley, suscrita por el revisor fiscal o por el representante legal, donde se acredite el pago al día de los aportes de sus empleados a los sistemas de seguridad social integral en salud y pensión y aportes parafiscales, así como riesgos profesionales. (Art. 50 Ley 789 del 2002, Art. 9 Ley 828 del 2003, Art. 23 Ley 1150 del 2007).</w:t>
      </w:r>
    </w:p>
    <w:p w:rsidR="008A6239" w:rsidRDefault="008A6239" w:rsidP="008F3EB4">
      <w:pPr>
        <w:autoSpaceDE w:val="0"/>
        <w:autoSpaceDN w:val="0"/>
        <w:adjustRightInd w:val="0"/>
        <w:jc w:val="both"/>
        <w:rPr>
          <w:rFonts w:ascii="Arial" w:eastAsia="Century Gothic" w:hAnsi="Arial" w:cs="Arial"/>
          <w:b/>
          <w:sz w:val="24"/>
          <w:szCs w:val="24"/>
        </w:rPr>
      </w:pPr>
    </w:p>
    <w:p w:rsidR="008A6239" w:rsidRDefault="008A6239" w:rsidP="008F3EB4">
      <w:pPr>
        <w:autoSpaceDE w:val="0"/>
        <w:autoSpaceDN w:val="0"/>
        <w:adjustRightInd w:val="0"/>
        <w:jc w:val="both"/>
        <w:rPr>
          <w:rFonts w:ascii="Arial" w:eastAsia="Century Gothic" w:hAnsi="Arial" w:cs="Arial"/>
          <w:b/>
          <w:sz w:val="24"/>
          <w:szCs w:val="24"/>
        </w:rPr>
      </w:pPr>
      <w:r>
        <w:rPr>
          <w:rFonts w:ascii="Arial" w:eastAsia="Century Gothic" w:hAnsi="Arial" w:cs="Arial"/>
          <w:b/>
          <w:sz w:val="24"/>
          <w:szCs w:val="24"/>
        </w:rPr>
        <w:t>5.1 Responsable Del Seguimiento</w:t>
      </w:r>
    </w:p>
    <w:p w:rsidR="008A6239" w:rsidRDefault="008A6239" w:rsidP="008F3EB4">
      <w:pPr>
        <w:autoSpaceDE w:val="0"/>
        <w:autoSpaceDN w:val="0"/>
        <w:adjustRightInd w:val="0"/>
        <w:jc w:val="both"/>
        <w:rPr>
          <w:rFonts w:ascii="Arial" w:eastAsia="Century Gothic" w:hAnsi="Arial" w:cs="Arial"/>
          <w:b/>
          <w:sz w:val="24"/>
          <w:szCs w:val="24"/>
        </w:rPr>
      </w:pPr>
    </w:p>
    <w:p w:rsidR="008A6239" w:rsidRPr="00D009FD" w:rsidRDefault="008A6239" w:rsidP="008F3EB4">
      <w:pPr>
        <w:autoSpaceDE w:val="0"/>
        <w:autoSpaceDN w:val="0"/>
        <w:adjustRightInd w:val="0"/>
        <w:jc w:val="both"/>
        <w:rPr>
          <w:rFonts w:ascii="Arial" w:eastAsia="Century Gothic" w:hAnsi="Arial" w:cs="Arial"/>
          <w:sz w:val="24"/>
          <w:szCs w:val="24"/>
        </w:rPr>
      </w:pPr>
      <w:r w:rsidRPr="00D009FD">
        <w:rPr>
          <w:rFonts w:ascii="Arial" w:eastAsia="Century Gothic" w:hAnsi="Arial" w:cs="Arial"/>
          <w:sz w:val="24"/>
          <w:szCs w:val="24"/>
        </w:rPr>
        <w:t xml:space="preserve">El seguimiento del presente convenio estará bajo la Secretaría de </w:t>
      </w:r>
      <w:r w:rsidR="008566C9">
        <w:rPr>
          <w:rFonts w:ascii="Arial" w:eastAsia="Century Gothic" w:hAnsi="Arial" w:cs="Arial"/>
          <w:sz w:val="24"/>
          <w:szCs w:val="24"/>
        </w:rPr>
        <w:t xml:space="preserve">Planeación </w:t>
      </w:r>
      <w:r w:rsidRPr="00D009FD">
        <w:rPr>
          <w:rFonts w:ascii="Arial" w:eastAsia="Century Gothic" w:hAnsi="Arial" w:cs="Arial"/>
          <w:sz w:val="24"/>
          <w:szCs w:val="24"/>
        </w:rPr>
        <w:t>Municipal.</w:t>
      </w:r>
    </w:p>
    <w:p w:rsidR="008A6239" w:rsidRPr="00683065" w:rsidRDefault="008A6239" w:rsidP="008F3EB4">
      <w:pPr>
        <w:autoSpaceDE w:val="0"/>
        <w:autoSpaceDN w:val="0"/>
        <w:adjustRightInd w:val="0"/>
        <w:jc w:val="both"/>
        <w:rPr>
          <w:rFonts w:ascii="Arial" w:eastAsia="Century Gothic" w:hAnsi="Arial" w:cs="Arial"/>
          <w:b/>
          <w:sz w:val="24"/>
          <w:szCs w:val="24"/>
        </w:rPr>
      </w:pPr>
    </w:p>
    <w:p w:rsidR="008A6239" w:rsidRPr="00683065" w:rsidRDefault="008A6239" w:rsidP="008F3EB4">
      <w:pPr>
        <w:pStyle w:val="Prrafodelista"/>
        <w:numPr>
          <w:ilvl w:val="0"/>
          <w:numId w:val="6"/>
        </w:numPr>
        <w:spacing w:after="0" w:line="240" w:lineRule="auto"/>
        <w:rPr>
          <w:rFonts w:ascii="Arial" w:hAnsi="Arial" w:cs="Arial"/>
          <w:b/>
          <w:sz w:val="24"/>
          <w:szCs w:val="24"/>
        </w:rPr>
      </w:pPr>
      <w:r w:rsidRPr="00683065">
        <w:rPr>
          <w:rFonts w:ascii="Arial" w:hAnsi="Arial" w:cs="Arial"/>
          <w:b/>
          <w:sz w:val="24"/>
          <w:szCs w:val="24"/>
        </w:rPr>
        <w:t>CRITERIOS DE EVALUACIÓN FINAL</w:t>
      </w:r>
    </w:p>
    <w:p w:rsidR="008A6239" w:rsidRPr="00683065" w:rsidRDefault="008A6239" w:rsidP="008F3EB4">
      <w:pPr>
        <w:autoSpaceDE w:val="0"/>
        <w:autoSpaceDN w:val="0"/>
        <w:adjustRightInd w:val="0"/>
        <w:jc w:val="both"/>
        <w:rPr>
          <w:rFonts w:ascii="Arial" w:eastAsia="Century Gothic" w:hAnsi="Arial" w:cs="Arial"/>
          <w:b/>
          <w:sz w:val="24"/>
          <w:szCs w:val="24"/>
        </w:rPr>
      </w:pPr>
    </w:p>
    <w:p w:rsidR="008A6239" w:rsidRPr="00683065" w:rsidRDefault="008A6239" w:rsidP="008F3EB4">
      <w:pPr>
        <w:autoSpaceDE w:val="0"/>
        <w:autoSpaceDN w:val="0"/>
        <w:adjustRightInd w:val="0"/>
        <w:jc w:val="both"/>
        <w:rPr>
          <w:rFonts w:ascii="Arial" w:hAnsi="Arial" w:cs="Arial"/>
          <w:iCs/>
          <w:sz w:val="24"/>
          <w:szCs w:val="24"/>
        </w:rPr>
      </w:pPr>
      <w:r w:rsidRPr="00683065">
        <w:rPr>
          <w:rFonts w:ascii="Arial" w:hAnsi="Arial" w:cs="Arial"/>
          <w:iCs/>
          <w:sz w:val="24"/>
          <w:szCs w:val="24"/>
        </w:rPr>
        <w:t>Una vez constatado en el mercado local de que no exista oferta del servicio requerido para la estrategia y política del plan de desarrollo objeto de la contratación, distinta de la oferta que hacen las entidades privadas sin ánimo lucro; y que represente optimización de los recursos públicos en términos de eficiencia, eficacia, economía y manejo del Riesgo.</w:t>
      </w:r>
    </w:p>
    <w:p w:rsidR="008A6239" w:rsidRPr="00683065" w:rsidRDefault="008A6239" w:rsidP="008F3EB4">
      <w:pPr>
        <w:autoSpaceDE w:val="0"/>
        <w:autoSpaceDN w:val="0"/>
        <w:adjustRightInd w:val="0"/>
        <w:jc w:val="both"/>
        <w:rPr>
          <w:rFonts w:ascii="Arial" w:hAnsi="Arial" w:cs="Arial"/>
          <w:iCs/>
          <w:sz w:val="24"/>
          <w:szCs w:val="24"/>
        </w:rPr>
      </w:pPr>
    </w:p>
    <w:p w:rsidR="008A6239" w:rsidRPr="00683065" w:rsidRDefault="008A6239" w:rsidP="008F3EB4">
      <w:pPr>
        <w:autoSpaceDE w:val="0"/>
        <w:autoSpaceDN w:val="0"/>
        <w:adjustRightInd w:val="0"/>
        <w:jc w:val="both"/>
        <w:rPr>
          <w:rFonts w:ascii="Arial" w:hAnsi="Arial" w:cs="Arial"/>
          <w:iCs/>
          <w:sz w:val="24"/>
          <w:szCs w:val="24"/>
        </w:rPr>
      </w:pPr>
      <w:r w:rsidRPr="00683065">
        <w:rPr>
          <w:rFonts w:ascii="Arial" w:hAnsi="Arial" w:cs="Arial"/>
          <w:iCs/>
          <w:sz w:val="24"/>
          <w:szCs w:val="24"/>
        </w:rPr>
        <w:t xml:space="preserve">Los criterios de evaluación a tener en cuenta en el presente proceso contractual son: </w:t>
      </w:r>
    </w:p>
    <w:p w:rsidR="008A6239" w:rsidRDefault="008A6239" w:rsidP="008F3EB4">
      <w:pPr>
        <w:autoSpaceDE w:val="0"/>
        <w:autoSpaceDN w:val="0"/>
        <w:adjustRightInd w:val="0"/>
        <w:jc w:val="both"/>
        <w:rPr>
          <w:rFonts w:ascii="Arial" w:hAnsi="Arial" w:cs="Arial"/>
          <w:iCs/>
          <w:sz w:val="24"/>
          <w:szCs w:val="24"/>
        </w:rPr>
      </w:pPr>
    </w:p>
    <w:p w:rsidR="008A6239" w:rsidRPr="00683065" w:rsidRDefault="008A6239" w:rsidP="008F3EB4">
      <w:pPr>
        <w:pStyle w:val="Default"/>
        <w:numPr>
          <w:ilvl w:val="0"/>
          <w:numId w:val="13"/>
        </w:numPr>
        <w:jc w:val="both"/>
        <w:rPr>
          <w:rStyle w:val="A5"/>
          <w:color w:val="auto"/>
        </w:rPr>
      </w:pPr>
      <w:r w:rsidRPr="00683065">
        <w:rPr>
          <w:rStyle w:val="A5"/>
          <w:color w:val="auto"/>
        </w:rPr>
        <w:t>Correspondencia del objeto de la entidad privada sin ánimo de lucro y el programa o actividad prevista en el plan de desarrollo.</w:t>
      </w:r>
    </w:p>
    <w:p w:rsidR="008A6239" w:rsidRDefault="008A6239" w:rsidP="008F3EB4">
      <w:pPr>
        <w:pStyle w:val="Default"/>
        <w:jc w:val="both"/>
        <w:rPr>
          <w:rFonts w:eastAsiaTheme="minorHAnsi"/>
          <w:iCs/>
          <w:color w:val="auto"/>
          <w:lang w:val="es-CO"/>
        </w:rPr>
      </w:pPr>
    </w:p>
    <w:p w:rsidR="008A6239" w:rsidRPr="00683065" w:rsidRDefault="008A6239" w:rsidP="008F3EB4">
      <w:pPr>
        <w:pStyle w:val="Default"/>
        <w:jc w:val="both"/>
        <w:rPr>
          <w:rFonts w:eastAsiaTheme="minorHAnsi"/>
          <w:iCs/>
          <w:color w:val="auto"/>
          <w:lang w:val="es-CO"/>
        </w:rPr>
      </w:pPr>
      <w:r w:rsidRPr="00683065">
        <w:rPr>
          <w:rFonts w:eastAsiaTheme="minorHAnsi"/>
          <w:iCs/>
          <w:color w:val="auto"/>
          <w:lang w:val="es-CO"/>
        </w:rPr>
        <w:t xml:space="preserve">Las entidades privadas sin ánimo de lucro en sus documentos constitutivos deben </w:t>
      </w:r>
      <w:r w:rsidRPr="007941BD">
        <w:rPr>
          <w:rFonts w:eastAsiaTheme="minorHAnsi"/>
          <w:iCs/>
          <w:color w:val="auto"/>
          <w:lang w:val="es-CO"/>
        </w:rPr>
        <w:t xml:space="preserve">tener definido el área de interés encaminado a la </w:t>
      </w:r>
      <w:r w:rsidR="008566C9">
        <w:rPr>
          <w:rFonts w:eastAsiaTheme="minorHAnsi"/>
          <w:iCs/>
          <w:color w:val="auto"/>
          <w:lang w:val="es-CO"/>
        </w:rPr>
        <w:t>gestión del conocimiento, prevención y tratamiento del riesgo de desastres</w:t>
      </w:r>
      <w:r w:rsidR="00DD2D5E">
        <w:rPr>
          <w:rFonts w:eastAsiaTheme="minorHAnsi"/>
          <w:iCs/>
          <w:color w:val="auto"/>
          <w:lang w:val="es-CO"/>
        </w:rPr>
        <w:t xml:space="preserve"> </w:t>
      </w:r>
      <w:r w:rsidRPr="007941BD">
        <w:rPr>
          <w:rFonts w:eastAsiaTheme="minorHAnsi"/>
          <w:iCs/>
          <w:color w:val="auto"/>
          <w:lang w:val="es-CO"/>
        </w:rPr>
        <w:t xml:space="preserve">u/o similar, </w:t>
      </w:r>
      <w:r w:rsidRPr="00683065">
        <w:rPr>
          <w:rFonts w:eastAsiaTheme="minorHAnsi"/>
          <w:iCs/>
          <w:color w:val="auto"/>
          <w:lang w:val="es-CO"/>
        </w:rPr>
        <w:t>la cual constatará que está relacionada con la intención de los fundadores y de los donantes de la entidad y está acorde con el programa o actividad del plan de desarrollo municipal.</w:t>
      </w:r>
    </w:p>
    <w:p w:rsidR="008A6239" w:rsidRDefault="008A6239" w:rsidP="008F3EB4">
      <w:pPr>
        <w:pStyle w:val="Default"/>
        <w:jc w:val="both"/>
        <w:rPr>
          <w:rStyle w:val="A5"/>
          <w:color w:val="auto"/>
        </w:rPr>
      </w:pPr>
    </w:p>
    <w:p w:rsidR="008A6239" w:rsidRPr="00683065" w:rsidRDefault="008A6239" w:rsidP="008F3EB4">
      <w:pPr>
        <w:pStyle w:val="Default"/>
        <w:jc w:val="both"/>
        <w:rPr>
          <w:rFonts w:eastAsiaTheme="minorHAnsi"/>
          <w:iCs/>
          <w:color w:val="auto"/>
          <w:lang w:val="es-CO"/>
        </w:rPr>
      </w:pPr>
      <w:r w:rsidRPr="00683065">
        <w:rPr>
          <w:rStyle w:val="A5"/>
          <w:color w:val="auto"/>
        </w:rPr>
        <w:t>B. Capacidad del personal de la entidad privada sin ánimo de lucro</w:t>
      </w:r>
      <w:r w:rsidRPr="00683065">
        <w:rPr>
          <w:rFonts w:eastAsiaTheme="minorHAnsi"/>
          <w:iCs/>
          <w:color w:val="auto"/>
          <w:lang w:val="es-CO"/>
        </w:rPr>
        <w:t xml:space="preserve"> </w:t>
      </w:r>
    </w:p>
    <w:p w:rsidR="008A6239" w:rsidRDefault="008A6239" w:rsidP="008F3EB4">
      <w:pPr>
        <w:autoSpaceDE w:val="0"/>
        <w:autoSpaceDN w:val="0"/>
        <w:adjustRightInd w:val="0"/>
        <w:jc w:val="both"/>
        <w:rPr>
          <w:rFonts w:ascii="Arial" w:hAnsi="Arial" w:cs="Arial"/>
          <w:iCs/>
          <w:sz w:val="24"/>
          <w:szCs w:val="24"/>
        </w:rPr>
      </w:pPr>
    </w:p>
    <w:p w:rsidR="008A6239" w:rsidRPr="00683065" w:rsidRDefault="008A6239" w:rsidP="008F3EB4">
      <w:pPr>
        <w:autoSpaceDE w:val="0"/>
        <w:autoSpaceDN w:val="0"/>
        <w:adjustRightInd w:val="0"/>
        <w:jc w:val="both"/>
        <w:rPr>
          <w:rFonts w:ascii="Arial" w:hAnsi="Arial" w:cs="Arial"/>
          <w:iCs/>
          <w:color w:val="FF0000"/>
          <w:sz w:val="24"/>
          <w:szCs w:val="24"/>
        </w:rPr>
      </w:pPr>
      <w:r w:rsidRPr="00683065">
        <w:rPr>
          <w:rFonts w:ascii="Arial" w:hAnsi="Arial" w:cs="Arial"/>
          <w:iCs/>
          <w:sz w:val="24"/>
          <w:szCs w:val="24"/>
        </w:rPr>
        <w:t xml:space="preserve">Para efectos del presente proceso contractual el municipio de </w:t>
      </w:r>
      <w:r w:rsidR="00220A09">
        <w:rPr>
          <w:rFonts w:ascii="Arial" w:hAnsi="Arial" w:cs="Arial"/>
          <w:iCs/>
          <w:sz w:val="24"/>
          <w:szCs w:val="24"/>
        </w:rPr>
        <w:t>Corinto Cauca</w:t>
      </w:r>
      <w:r w:rsidRPr="00683065">
        <w:rPr>
          <w:rFonts w:ascii="Arial" w:hAnsi="Arial" w:cs="Arial"/>
          <w:iCs/>
          <w:sz w:val="24"/>
          <w:szCs w:val="24"/>
        </w:rPr>
        <w:t xml:space="preserve"> solicita a la entidad sin ánimo de lucro cuenta con el equipo misional, técnico y administrativo necesario para cumplir con el programa o actividad del plan de desarrollo y de adaptarse rápidamente (este personal puede ser permanente o eventual</w:t>
      </w:r>
      <w:r w:rsidRPr="00274E39">
        <w:rPr>
          <w:rFonts w:ascii="Arial" w:hAnsi="Arial" w:cs="Arial"/>
          <w:iCs/>
          <w:sz w:val="24"/>
          <w:szCs w:val="24"/>
        </w:rPr>
        <w:t>); el cual debe constar de:</w:t>
      </w:r>
    </w:p>
    <w:p w:rsidR="008A6239" w:rsidRDefault="008A6239" w:rsidP="008F3EB4">
      <w:pPr>
        <w:autoSpaceDE w:val="0"/>
        <w:autoSpaceDN w:val="0"/>
        <w:adjustRightInd w:val="0"/>
        <w:jc w:val="both"/>
        <w:rPr>
          <w:rFonts w:ascii="Arial" w:hAnsi="Arial" w:cs="Arial"/>
          <w:iCs/>
          <w:color w:val="FF0000"/>
          <w:sz w:val="24"/>
          <w:szCs w:val="24"/>
        </w:rPr>
      </w:pPr>
    </w:p>
    <w:tbl>
      <w:tblPr>
        <w:tblStyle w:val="Sombreadoclaro"/>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7"/>
        <w:gridCol w:w="1470"/>
        <w:gridCol w:w="1844"/>
      </w:tblGrid>
      <w:tr w:rsidR="00D144AA" w:rsidRPr="00D144AA" w:rsidTr="003C3B80">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437" w:type="dxa"/>
            <w:tcBorders>
              <w:top w:val="single" w:sz="4" w:space="0" w:color="auto"/>
              <w:left w:val="single" w:sz="4" w:space="0" w:color="auto"/>
              <w:bottom w:val="single" w:sz="4" w:space="0" w:color="auto"/>
              <w:right w:val="single" w:sz="4" w:space="0" w:color="auto"/>
            </w:tcBorders>
            <w:vAlign w:val="center"/>
          </w:tcPr>
          <w:p w:rsidR="002A0D0C" w:rsidRPr="00D144AA" w:rsidRDefault="002A0D0C" w:rsidP="008F3EB4">
            <w:pPr>
              <w:jc w:val="center"/>
              <w:rPr>
                <w:rFonts w:ascii="Arial" w:hAnsi="Arial" w:cs="Arial"/>
                <w:color w:val="auto"/>
                <w:sz w:val="24"/>
                <w:szCs w:val="24"/>
              </w:rPr>
            </w:pPr>
            <w:bookmarkStart w:id="1" w:name="_Hlk506451130"/>
            <w:r w:rsidRPr="00D144AA">
              <w:rPr>
                <w:rFonts w:ascii="Arial" w:hAnsi="Arial" w:cs="Arial"/>
                <w:color w:val="auto"/>
                <w:sz w:val="24"/>
                <w:szCs w:val="24"/>
              </w:rPr>
              <w:t>PROFESIONALES</w:t>
            </w:r>
          </w:p>
        </w:tc>
        <w:tc>
          <w:tcPr>
            <w:tcW w:w="1470" w:type="dxa"/>
            <w:tcBorders>
              <w:top w:val="single" w:sz="4" w:space="0" w:color="auto"/>
              <w:left w:val="single" w:sz="4" w:space="0" w:color="auto"/>
              <w:bottom w:val="single" w:sz="4" w:space="0" w:color="auto"/>
              <w:right w:val="single" w:sz="4" w:space="0" w:color="auto"/>
            </w:tcBorders>
            <w:vAlign w:val="center"/>
          </w:tcPr>
          <w:p w:rsidR="002A0D0C" w:rsidRPr="00D144AA" w:rsidRDefault="002A0D0C" w:rsidP="008F3EB4">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144AA">
              <w:rPr>
                <w:rFonts w:ascii="Arial" w:hAnsi="Arial" w:cs="Arial"/>
                <w:color w:val="auto"/>
                <w:sz w:val="24"/>
                <w:szCs w:val="24"/>
              </w:rPr>
              <w:t>CANTIDAD</w:t>
            </w:r>
          </w:p>
        </w:tc>
        <w:tc>
          <w:tcPr>
            <w:tcW w:w="1844" w:type="dxa"/>
            <w:tcBorders>
              <w:top w:val="single" w:sz="4" w:space="0" w:color="auto"/>
              <w:left w:val="single" w:sz="4" w:space="0" w:color="auto"/>
              <w:bottom w:val="single" w:sz="4" w:space="0" w:color="auto"/>
              <w:right w:val="single" w:sz="4" w:space="0" w:color="auto"/>
            </w:tcBorders>
          </w:tcPr>
          <w:p w:rsidR="002A0D0C" w:rsidRPr="00D144AA" w:rsidRDefault="002A0D0C" w:rsidP="008F3EB4">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D144AA">
              <w:rPr>
                <w:rFonts w:ascii="Arial" w:hAnsi="Arial" w:cs="Arial"/>
                <w:color w:val="auto"/>
                <w:sz w:val="24"/>
                <w:szCs w:val="24"/>
              </w:rPr>
              <w:t>EXPERIENCIA</w:t>
            </w:r>
          </w:p>
        </w:tc>
      </w:tr>
      <w:tr w:rsidR="00D144AA" w:rsidRPr="00D144AA" w:rsidTr="003C3B80">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4437" w:type="dxa"/>
            <w:tcBorders>
              <w:top w:val="single" w:sz="4" w:space="0" w:color="auto"/>
              <w:lef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1324"/>
            </w:tblGrid>
            <w:tr w:rsidR="00D144AA" w:rsidRPr="00D144AA">
              <w:trPr>
                <w:trHeight w:val="110"/>
              </w:trPr>
              <w:tc>
                <w:tcPr>
                  <w:tcW w:w="0" w:type="auto"/>
                </w:tcPr>
                <w:p w:rsidR="003C3B80" w:rsidRPr="00D144AA" w:rsidRDefault="003C3B80" w:rsidP="008F3EB4">
                  <w:pPr>
                    <w:autoSpaceDE w:val="0"/>
                    <w:autoSpaceDN w:val="0"/>
                    <w:adjustRightInd w:val="0"/>
                    <w:rPr>
                      <w:rFonts w:ascii="Arial" w:eastAsiaTheme="minorHAnsi" w:hAnsi="Arial" w:cs="Arial"/>
                      <w:bCs/>
                      <w:sz w:val="24"/>
                      <w:szCs w:val="24"/>
                      <w:lang w:eastAsia="en-US"/>
                    </w:rPr>
                  </w:pPr>
                  <w:r w:rsidRPr="00D144AA">
                    <w:rPr>
                      <w:rFonts w:ascii="Arial" w:eastAsiaTheme="minorHAnsi" w:hAnsi="Arial" w:cs="Arial"/>
                      <w:bCs/>
                      <w:sz w:val="24"/>
                      <w:szCs w:val="24"/>
                      <w:lang w:eastAsia="en-US"/>
                    </w:rPr>
                    <w:t xml:space="preserve"> Psicólogo </w:t>
                  </w:r>
                </w:p>
              </w:tc>
            </w:tr>
          </w:tbl>
          <w:p w:rsidR="003C3B80" w:rsidRPr="00D144AA" w:rsidRDefault="003C3B80" w:rsidP="008F3EB4">
            <w:pPr>
              <w:rPr>
                <w:rFonts w:ascii="Arial" w:hAnsi="Arial" w:cs="Arial"/>
                <w:b w:val="0"/>
                <w:color w:val="auto"/>
                <w:sz w:val="24"/>
                <w:szCs w:val="24"/>
              </w:rPr>
            </w:pPr>
          </w:p>
        </w:tc>
        <w:tc>
          <w:tcPr>
            <w:tcW w:w="1470" w:type="dxa"/>
            <w:tcBorders>
              <w:top w:val="single" w:sz="4" w:space="0" w:color="auto"/>
            </w:tcBorders>
            <w:vAlign w:val="center"/>
          </w:tcPr>
          <w:p w:rsidR="003C3B80" w:rsidRPr="00D144AA" w:rsidRDefault="003C3B80" w:rsidP="008F3EB4">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144AA">
              <w:rPr>
                <w:rFonts w:ascii="Arial" w:hAnsi="Arial" w:cs="Arial"/>
                <w:color w:val="auto"/>
                <w:sz w:val="24"/>
                <w:szCs w:val="24"/>
              </w:rPr>
              <w:t>1</w:t>
            </w:r>
          </w:p>
        </w:tc>
        <w:tc>
          <w:tcPr>
            <w:tcW w:w="1844" w:type="dxa"/>
            <w:tcBorders>
              <w:top w:val="single" w:sz="4" w:space="0" w:color="auto"/>
              <w:right w:val="single" w:sz="4" w:space="0" w:color="auto"/>
            </w:tcBorders>
          </w:tcPr>
          <w:p w:rsidR="003C3B80" w:rsidRPr="00D144AA" w:rsidRDefault="003C3B80" w:rsidP="008F3EB4">
            <w:pPr>
              <w:jc w:val="center"/>
              <w:cnfStyle w:val="000000100000" w:firstRow="0" w:lastRow="0" w:firstColumn="0" w:lastColumn="0" w:oddVBand="0" w:evenVBand="0" w:oddHBand="1" w:evenHBand="0" w:firstRowFirstColumn="0" w:firstRowLastColumn="0" w:lastRowFirstColumn="0" w:lastRowLastColumn="0"/>
              <w:rPr>
                <w:color w:val="auto"/>
              </w:rPr>
            </w:pPr>
            <w:r w:rsidRPr="00D144AA">
              <w:rPr>
                <w:rFonts w:ascii="Arial" w:hAnsi="Arial" w:cs="Arial"/>
                <w:color w:val="auto"/>
                <w:sz w:val="24"/>
                <w:szCs w:val="24"/>
              </w:rPr>
              <w:t>1 años</w:t>
            </w:r>
          </w:p>
        </w:tc>
      </w:tr>
      <w:tr w:rsidR="00D144AA" w:rsidRPr="00D144AA" w:rsidTr="003C3B80">
        <w:trPr>
          <w:trHeight w:val="154"/>
        </w:trPr>
        <w:tc>
          <w:tcPr>
            <w:cnfStyle w:val="001000000000" w:firstRow="0" w:lastRow="0" w:firstColumn="1" w:lastColumn="0" w:oddVBand="0" w:evenVBand="0" w:oddHBand="0" w:evenHBand="0" w:firstRowFirstColumn="0" w:firstRowLastColumn="0" w:lastRowFirstColumn="0" w:lastRowLastColumn="0"/>
            <w:tcW w:w="4437" w:type="dxa"/>
            <w:tcBorders>
              <w:lef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2257"/>
            </w:tblGrid>
            <w:tr w:rsidR="00D144AA" w:rsidRPr="00D144AA">
              <w:trPr>
                <w:trHeight w:val="110"/>
              </w:trPr>
              <w:tc>
                <w:tcPr>
                  <w:tcW w:w="0" w:type="auto"/>
                </w:tcPr>
                <w:p w:rsidR="003C3B80" w:rsidRPr="00D144AA" w:rsidRDefault="003C3B80" w:rsidP="008F3EB4">
                  <w:pPr>
                    <w:autoSpaceDE w:val="0"/>
                    <w:autoSpaceDN w:val="0"/>
                    <w:adjustRightInd w:val="0"/>
                    <w:rPr>
                      <w:rFonts w:ascii="Arial" w:eastAsiaTheme="minorHAnsi" w:hAnsi="Arial" w:cs="Arial"/>
                      <w:bCs/>
                      <w:sz w:val="24"/>
                      <w:szCs w:val="24"/>
                      <w:lang w:eastAsia="en-US"/>
                    </w:rPr>
                  </w:pPr>
                  <w:r w:rsidRPr="00D144AA">
                    <w:rPr>
                      <w:rFonts w:ascii="Arial" w:eastAsiaTheme="minorHAnsi" w:hAnsi="Arial" w:cs="Arial"/>
                      <w:bCs/>
                      <w:sz w:val="24"/>
                      <w:szCs w:val="24"/>
                      <w:lang w:eastAsia="en-US"/>
                    </w:rPr>
                    <w:t xml:space="preserve"> Auxiliar Enfermero </w:t>
                  </w:r>
                </w:p>
              </w:tc>
            </w:tr>
          </w:tbl>
          <w:p w:rsidR="003C3B80" w:rsidRPr="00D144AA" w:rsidRDefault="003C3B80" w:rsidP="008F3EB4">
            <w:pPr>
              <w:rPr>
                <w:rFonts w:ascii="Arial" w:hAnsi="Arial" w:cs="Arial"/>
                <w:b w:val="0"/>
                <w:color w:val="auto"/>
                <w:sz w:val="24"/>
                <w:szCs w:val="24"/>
              </w:rPr>
            </w:pPr>
          </w:p>
        </w:tc>
        <w:tc>
          <w:tcPr>
            <w:tcW w:w="1470" w:type="dxa"/>
            <w:vAlign w:val="center"/>
          </w:tcPr>
          <w:p w:rsidR="003C3B80" w:rsidRPr="00D144AA" w:rsidRDefault="003C3B80" w:rsidP="008F3EB4">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144AA">
              <w:rPr>
                <w:rFonts w:ascii="Arial" w:hAnsi="Arial" w:cs="Arial"/>
                <w:color w:val="auto"/>
                <w:sz w:val="24"/>
                <w:szCs w:val="24"/>
              </w:rPr>
              <w:t>2</w:t>
            </w:r>
          </w:p>
        </w:tc>
        <w:tc>
          <w:tcPr>
            <w:tcW w:w="1844" w:type="dxa"/>
            <w:tcBorders>
              <w:right w:val="single" w:sz="4" w:space="0" w:color="auto"/>
            </w:tcBorders>
          </w:tcPr>
          <w:p w:rsidR="003C3B80" w:rsidRPr="00D144AA" w:rsidRDefault="003C3B80" w:rsidP="008F3EB4">
            <w:pPr>
              <w:jc w:val="center"/>
              <w:cnfStyle w:val="000000000000" w:firstRow="0" w:lastRow="0" w:firstColumn="0" w:lastColumn="0" w:oddVBand="0" w:evenVBand="0" w:oddHBand="0" w:evenHBand="0" w:firstRowFirstColumn="0" w:firstRowLastColumn="0" w:lastRowFirstColumn="0" w:lastRowLastColumn="0"/>
              <w:rPr>
                <w:color w:val="auto"/>
              </w:rPr>
            </w:pPr>
            <w:r w:rsidRPr="00D144AA">
              <w:rPr>
                <w:rFonts w:ascii="Arial" w:hAnsi="Arial" w:cs="Arial"/>
                <w:color w:val="auto"/>
                <w:sz w:val="24"/>
                <w:szCs w:val="24"/>
              </w:rPr>
              <w:t>1 años</w:t>
            </w:r>
          </w:p>
        </w:tc>
      </w:tr>
      <w:tr w:rsidR="00D144AA" w:rsidRPr="00D144AA" w:rsidTr="003C3B80">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4437" w:type="dxa"/>
            <w:vAlign w:val="center"/>
          </w:tcPr>
          <w:tbl>
            <w:tblPr>
              <w:tblW w:w="0" w:type="auto"/>
              <w:tblBorders>
                <w:top w:val="nil"/>
                <w:left w:val="nil"/>
                <w:bottom w:val="nil"/>
                <w:right w:val="nil"/>
              </w:tblBorders>
              <w:tblLook w:val="0000" w:firstRow="0" w:lastRow="0" w:firstColumn="0" w:lastColumn="0" w:noHBand="0" w:noVBand="0"/>
            </w:tblPr>
            <w:tblGrid>
              <w:gridCol w:w="3672"/>
            </w:tblGrid>
            <w:tr w:rsidR="00D144AA" w:rsidRPr="00D144AA">
              <w:trPr>
                <w:trHeight w:val="110"/>
              </w:trPr>
              <w:tc>
                <w:tcPr>
                  <w:tcW w:w="0" w:type="auto"/>
                </w:tcPr>
                <w:p w:rsidR="003C3B80" w:rsidRPr="00D144AA" w:rsidRDefault="003C3B80" w:rsidP="008F3EB4">
                  <w:pPr>
                    <w:autoSpaceDE w:val="0"/>
                    <w:autoSpaceDN w:val="0"/>
                    <w:adjustRightInd w:val="0"/>
                    <w:rPr>
                      <w:rFonts w:ascii="Arial" w:eastAsiaTheme="minorHAnsi" w:hAnsi="Arial" w:cs="Arial"/>
                      <w:bCs/>
                      <w:sz w:val="24"/>
                      <w:szCs w:val="24"/>
                      <w:lang w:eastAsia="en-US"/>
                    </w:rPr>
                  </w:pPr>
                  <w:r w:rsidRPr="00D144AA">
                    <w:rPr>
                      <w:rFonts w:ascii="Arial" w:eastAsiaTheme="minorHAnsi" w:hAnsi="Arial" w:cs="Arial"/>
                      <w:bCs/>
                      <w:sz w:val="24"/>
                      <w:szCs w:val="24"/>
                      <w:lang w:eastAsia="en-US"/>
                    </w:rPr>
                    <w:t xml:space="preserve"> Lic. Atención a Primera Infancia </w:t>
                  </w:r>
                </w:p>
              </w:tc>
            </w:tr>
          </w:tbl>
          <w:p w:rsidR="003C3B80" w:rsidRPr="00D144AA" w:rsidRDefault="003C3B80" w:rsidP="008F3EB4">
            <w:pPr>
              <w:rPr>
                <w:rFonts w:ascii="Arial" w:hAnsi="Arial" w:cs="Arial"/>
                <w:b w:val="0"/>
                <w:color w:val="auto"/>
                <w:sz w:val="24"/>
                <w:szCs w:val="24"/>
              </w:rPr>
            </w:pPr>
          </w:p>
        </w:tc>
        <w:tc>
          <w:tcPr>
            <w:tcW w:w="1470" w:type="dxa"/>
            <w:vAlign w:val="center"/>
          </w:tcPr>
          <w:p w:rsidR="003C3B80" w:rsidRPr="00D144AA" w:rsidRDefault="003C3B80" w:rsidP="008F3EB4">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sidRPr="00D144AA">
              <w:rPr>
                <w:rFonts w:ascii="Arial" w:hAnsi="Arial" w:cs="Arial"/>
                <w:color w:val="auto"/>
                <w:sz w:val="24"/>
                <w:szCs w:val="24"/>
              </w:rPr>
              <w:t>1</w:t>
            </w:r>
          </w:p>
        </w:tc>
        <w:tc>
          <w:tcPr>
            <w:tcW w:w="1844" w:type="dxa"/>
          </w:tcPr>
          <w:p w:rsidR="003C3B80" w:rsidRPr="00D144AA" w:rsidRDefault="003C3B80" w:rsidP="008F3EB4">
            <w:pPr>
              <w:jc w:val="center"/>
              <w:cnfStyle w:val="000000100000" w:firstRow="0" w:lastRow="0" w:firstColumn="0" w:lastColumn="0" w:oddVBand="0" w:evenVBand="0" w:oddHBand="1" w:evenHBand="0" w:firstRowFirstColumn="0" w:firstRowLastColumn="0" w:lastRowFirstColumn="0" w:lastRowLastColumn="0"/>
              <w:rPr>
                <w:color w:val="auto"/>
              </w:rPr>
            </w:pPr>
            <w:r w:rsidRPr="00D144AA">
              <w:rPr>
                <w:rFonts w:ascii="Arial" w:hAnsi="Arial" w:cs="Arial"/>
                <w:color w:val="auto"/>
                <w:sz w:val="24"/>
                <w:szCs w:val="24"/>
              </w:rPr>
              <w:t>1 años</w:t>
            </w:r>
          </w:p>
        </w:tc>
      </w:tr>
      <w:tr w:rsidR="00D144AA" w:rsidRPr="00D144AA" w:rsidTr="003C3B80">
        <w:trPr>
          <w:trHeight w:val="230"/>
        </w:trPr>
        <w:tc>
          <w:tcPr>
            <w:cnfStyle w:val="001000000000" w:firstRow="0" w:lastRow="0" w:firstColumn="1" w:lastColumn="0" w:oddVBand="0" w:evenVBand="0" w:oddHBand="0" w:evenHBand="0" w:firstRowFirstColumn="0" w:firstRowLastColumn="0" w:lastRowFirstColumn="0" w:lastRowLastColumn="0"/>
            <w:tcW w:w="4437" w:type="dxa"/>
            <w:vAlign w:val="center"/>
          </w:tcPr>
          <w:tbl>
            <w:tblPr>
              <w:tblW w:w="0" w:type="auto"/>
              <w:tblBorders>
                <w:top w:val="nil"/>
                <w:left w:val="nil"/>
                <w:bottom w:val="nil"/>
                <w:right w:val="nil"/>
              </w:tblBorders>
              <w:tblLook w:val="0000" w:firstRow="0" w:lastRow="0" w:firstColumn="0" w:lastColumn="0" w:noHBand="0" w:noVBand="0"/>
            </w:tblPr>
            <w:tblGrid>
              <w:gridCol w:w="2044"/>
            </w:tblGrid>
            <w:tr w:rsidR="00D144AA" w:rsidRPr="00D144AA">
              <w:trPr>
                <w:trHeight w:val="110"/>
              </w:trPr>
              <w:tc>
                <w:tcPr>
                  <w:tcW w:w="0" w:type="auto"/>
                </w:tcPr>
                <w:p w:rsidR="003C3B80" w:rsidRPr="00D144AA" w:rsidRDefault="003C3B80" w:rsidP="008F3EB4">
                  <w:pPr>
                    <w:autoSpaceDE w:val="0"/>
                    <w:autoSpaceDN w:val="0"/>
                    <w:adjustRightInd w:val="0"/>
                    <w:rPr>
                      <w:rFonts w:ascii="Arial" w:eastAsiaTheme="minorHAnsi" w:hAnsi="Arial" w:cs="Arial"/>
                      <w:bCs/>
                      <w:sz w:val="24"/>
                      <w:szCs w:val="24"/>
                      <w:lang w:eastAsia="en-US"/>
                    </w:rPr>
                  </w:pPr>
                  <w:r w:rsidRPr="00D144AA">
                    <w:rPr>
                      <w:rFonts w:ascii="Arial" w:eastAsiaTheme="minorHAnsi" w:hAnsi="Arial" w:cs="Arial"/>
                      <w:bCs/>
                      <w:sz w:val="24"/>
                      <w:szCs w:val="24"/>
                      <w:lang w:eastAsia="en-US"/>
                    </w:rPr>
                    <w:t xml:space="preserve"> Auxiliar contable </w:t>
                  </w:r>
                </w:p>
              </w:tc>
            </w:tr>
          </w:tbl>
          <w:p w:rsidR="003C3B80" w:rsidRPr="00D144AA" w:rsidRDefault="003C3B80" w:rsidP="008F3EB4">
            <w:pPr>
              <w:rPr>
                <w:rFonts w:ascii="Arial" w:hAnsi="Arial" w:cs="Arial"/>
                <w:b w:val="0"/>
                <w:color w:val="auto"/>
                <w:sz w:val="24"/>
                <w:szCs w:val="24"/>
              </w:rPr>
            </w:pPr>
          </w:p>
        </w:tc>
        <w:tc>
          <w:tcPr>
            <w:tcW w:w="1470" w:type="dxa"/>
            <w:vAlign w:val="center"/>
          </w:tcPr>
          <w:p w:rsidR="003C3B80" w:rsidRPr="00D144AA" w:rsidRDefault="003C3B80" w:rsidP="008F3EB4">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D144AA">
              <w:rPr>
                <w:rFonts w:ascii="Arial" w:hAnsi="Arial" w:cs="Arial"/>
                <w:color w:val="auto"/>
                <w:sz w:val="24"/>
                <w:szCs w:val="24"/>
              </w:rPr>
              <w:t>1</w:t>
            </w:r>
          </w:p>
        </w:tc>
        <w:tc>
          <w:tcPr>
            <w:tcW w:w="1844" w:type="dxa"/>
          </w:tcPr>
          <w:p w:rsidR="003C3B80" w:rsidRPr="00D144AA" w:rsidRDefault="003C3B80" w:rsidP="008F3EB4">
            <w:pPr>
              <w:jc w:val="center"/>
              <w:cnfStyle w:val="000000000000" w:firstRow="0" w:lastRow="0" w:firstColumn="0" w:lastColumn="0" w:oddVBand="0" w:evenVBand="0" w:oddHBand="0" w:evenHBand="0" w:firstRowFirstColumn="0" w:firstRowLastColumn="0" w:lastRowFirstColumn="0" w:lastRowLastColumn="0"/>
              <w:rPr>
                <w:color w:val="auto"/>
              </w:rPr>
            </w:pPr>
            <w:r w:rsidRPr="00D144AA">
              <w:rPr>
                <w:rFonts w:ascii="Arial" w:hAnsi="Arial" w:cs="Arial"/>
                <w:color w:val="auto"/>
                <w:sz w:val="24"/>
                <w:szCs w:val="24"/>
              </w:rPr>
              <w:t>1 años</w:t>
            </w:r>
          </w:p>
        </w:tc>
      </w:tr>
      <w:tr w:rsidR="00D144AA" w:rsidRPr="00D144AA" w:rsidTr="003C3B80">
        <w:trPr>
          <w:cnfStyle w:val="000000100000" w:firstRow="0" w:lastRow="0" w:firstColumn="0" w:lastColumn="0" w:oddVBand="0" w:evenVBand="0" w:oddHBand="1"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4437" w:type="dxa"/>
            <w:tcBorders>
              <w:left w:val="single" w:sz="4" w:space="0" w:color="auto"/>
            </w:tcBorders>
            <w:vAlign w:val="center"/>
          </w:tcPr>
          <w:p w:rsidR="002A0D0C" w:rsidRPr="00D144AA" w:rsidRDefault="002A0D0C" w:rsidP="008F3EB4">
            <w:pPr>
              <w:jc w:val="right"/>
              <w:rPr>
                <w:rFonts w:ascii="Arial" w:hAnsi="Arial" w:cs="Arial"/>
                <w:color w:val="auto"/>
                <w:sz w:val="24"/>
                <w:szCs w:val="24"/>
              </w:rPr>
            </w:pPr>
            <w:r w:rsidRPr="00D144AA">
              <w:rPr>
                <w:rFonts w:ascii="Arial" w:hAnsi="Arial" w:cs="Arial"/>
                <w:color w:val="auto"/>
                <w:sz w:val="24"/>
                <w:szCs w:val="24"/>
              </w:rPr>
              <w:t>TOTAL DEL PERSONAL</w:t>
            </w:r>
          </w:p>
        </w:tc>
        <w:tc>
          <w:tcPr>
            <w:tcW w:w="1470" w:type="dxa"/>
            <w:vAlign w:val="center"/>
          </w:tcPr>
          <w:p w:rsidR="002A0D0C" w:rsidRPr="00D144AA" w:rsidRDefault="00BB0F42" w:rsidP="008F3EB4">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4"/>
                <w:szCs w:val="24"/>
              </w:rPr>
            </w:pPr>
            <w:r>
              <w:rPr>
                <w:rFonts w:ascii="Arial" w:hAnsi="Arial" w:cs="Arial"/>
                <w:b/>
                <w:color w:val="auto"/>
                <w:sz w:val="24"/>
                <w:szCs w:val="24"/>
              </w:rPr>
              <w:t>5</w:t>
            </w:r>
          </w:p>
        </w:tc>
        <w:tc>
          <w:tcPr>
            <w:tcW w:w="1844" w:type="dxa"/>
            <w:tcBorders>
              <w:right w:val="single" w:sz="4" w:space="0" w:color="auto"/>
            </w:tcBorders>
          </w:tcPr>
          <w:p w:rsidR="002A0D0C" w:rsidRPr="00D144AA" w:rsidRDefault="002A0D0C" w:rsidP="008F3EB4">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4"/>
                <w:szCs w:val="24"/>
              </w:rPr>
            </w:pPr>
          </w:p>
        </w:tc>
      </w:tr>
      <w:bookmarkEnd w:id="1"/>
    </w:tbl>
    <w:p w:rsidR="00784A55" w:rsidRDefault="00784A55" w:rsidP="008F3EB4">
      <w:pPr>
        <w:autoSpaceDE w:val="0"/>
        <w:autoSpaceDN w:val="0"/>
        <w:adjustRightInd w:val="0"/>
        <w:jc w:val="both"/>
        <w:rPr>
          <w:rFonts w:ascii="Arial" w:hAnsi="Arial" w:cs="Arial"/>
          <w:iCs/>
          <w:color w:val="FF0000"/>
          <w:sz w:val="24"/>
          <w:szCs w:val="24"/>
        </w:rPr>
      </w:pPr>
    </w:p>
    <w:p w:rsidR="008A6239" w:rsidRPr="00683065" w:rsidRDefault="008A6239" w:rsidP="008F3EB4">
      <w:pPr>
        <w:pStyle w:val="Default"/>
        <w:jc w:val="both"/>
      </w:pPr>
      <w:r w:rsidRPr="00683065">
        <w:rPr>
          <w:rStyle w:val="A5"/>
          <w:color w:val="auto"/>
        </w:rPr>
        <w:t>C. Experiencia</w:t>
      </w:r>
    </w:p>
    <w:p w:rsidR="008A6239" w:rsidRDefault="008A6239" w:rsidP="008F3EB4">
      <w:pPr>
        <w:autoSpaceDE w:val="0"/>
        <w:autoSpaceDN w:val="0"/>
        <w:adjustRightInd w:val="0"/>
        <w:jc w:val="both"/>
        <w:rPr>
          <w:rFonts w:ascii="Arial" w:hAnsi="Arial" w:cs="Arial"/>
          <w:iCs/>
          <w:sz w:val="24"/>
          <w:szCs w:val="24"/>
        </w:rPr>
      </w:pPr>
    </w:p>
    <w:p w:rsidR="008A6239" w:rsidRPr="001C6E5E" w:rsidRDefault="008A6239" w:rsidP="008F3EB4">
      <w:pPr>
        <w:autoSpaceDE w:val="0"/>
        <w:autoSpaceDN w:val="0"/>
        <w:adjustRightInd w:val="0"/>
        <w:jc w:val="both"/>
        <w:rPr>
          <w:rFonts w:ascii="Arial" w:hAnsi="Arial" w:cs="Arial"/>
          <w:iCs/>
          <w:sz w:val="24"/>
          <w:szCs w:val="24"/>
        </w:rPr>
      </w:pPr>
      <w:r w:rsidRPr="001C6E5E">
        <w:rPr>
          <w:rFonts w:ascii="Arial" w:hAnsi="Arial" w:cs="Arial"/>
          <w:iCs/>
          <w:sz w:val="24"/>
          <w:szCs w:val="24"/>
        </w:rPr>
        <w:t>La Entidad requerirá como experiencia un mínimo de condiciones, que van desde requerimientos generales hasta requerimientos específicos, los cuales son adecuados y proporcionales al objeto del contrato a ejecutar, a la magnitud</w:t>
      </w:r>
      <w:r>
        <w:rPr>
          <w:rFonts w:ascii="Arial" w:hAnsi="Arial" w:cs="Arial"/>
          <w:iCs/>
          <w:sz w:val="24"/>
          <w:szCs w:val="24"/>
        </w:rPr>
        <w:t>, complejidad</w:t>
      </w:r>
      <w:r w:rsidRPr="001C6E5E">
        <w:rPr>
          <w:rFonts w:ascii="Arial" w:hAnsi="Arial" w:cs="Arial"/>
          <w:iCs/>
          <w:sz w:val="24"/>
          <w:szCs w:val="24"/>
        </w:rPr>
        <w:t xml:space="preserve"> y a la finalidad de la Entidad, la cual busca un</w:t>
      </w:r>
      <w:r>
        <w:rPr>
          <w:rFonts w:ascii="Arial" w:hAnsi="Arial" w:cs="Arial"/>
          <w:iCs/>
          <w:sz w:val="24"/>
          <w:szCs w:val="24"/>
        </w:rPr>
        <w:t>a Entidad Sin Ánimo de Lucro –</w:t>
      </w:r>
      <w:r w:rsidR="00314313">
        <w:rPr>
          <w:rFonts w:ascii="Arial" w:hAnsi="Arial" w:cs="Arial"/>
          <w:iCs/>
          <w:sz w:val="24"/>
          <w:szCs w:val="24"/>
        </w:rPr>
        <w:t xml:space="preserve"> la</w:t>
      </w:r>
      <w:r>
        <w:rPr>
          <w:rFonts w:ascii="Arial" w:hAnsi="Arial" w:cs="Arial"/>
          <w:iCs/>
          <w:sz w:val="24"/>
          <w:szCs w:val="24"/>
        </w:rPr>
        <w:t xml:space="preserve"> </w:t>
      </w:r>
      <w:r w:rsidR="00A85240" w:rsidRPr="003F0340">
        <w:rPr>
          <w:rFonts w:ascii="Arial" w:hAnsi="Arial" w:cs="Arial"/>
          <w:b/>
          <w:sz w:val="24"/>
          <w:szCs w:val="24"/>
        </w:rPr>
        <w:t>ESAL</w:t>
      </w:r>
      <w:r w:rsidR="00A85240" w:rsidRPr="001C6E5E">
        <w:rPr>
          <w:rFonts w:ascii="Arial" w:hAnsi="Arial" w:cs="Arial"/>
          <w:iCs/>
          <w:sz w:val="24"/>
          <w:szCs w:val="24"/>
        </w:rPr>
        <w:t xml:space="preserve"> </w:t>
      </w:r>
      <w:r w:rsidRPr="001C6E5E">
        <w:rPr>
          <w:rFonts w:ascii="Arial" w:hAnsi="Arial" w:cs="Arial"/>
          <w:iCs/>
          <w:sz w:val="24"/>
          <w:szCs w:val="24"/>
        </w:rPr>
        <w:t>que cuente con la experiencia suficiente en la realización de labores iguales o similares al objeto contractual. Se busca que quienes formulen propuesta, sean oferentes que gracias a su experiencia cuenten con solidez, posicionamiento y permanencia en el mercado</w:t>
      </w:r>
      <w:r>
        <w:rPr>
          <w:rFonts w:ascii="Arial" w:hAnsi="Arial" w:cs="Arial"/>
          <w:iCs/>
          <w:sz w:val="24"/>
          <w:szCs w:val="24"/>
        </w:rPr>
        <w:t xml:space="preserve"> local</w:t>
      </w:r>
      <w:r w:rsidRPr="001C6E5E">
        <w:rPr>
          <w:rFonts w:ascii="Arial" w:hAnsi="Arial" w:cs="Arial"/>
          <w:iCs/>
          <w:sz w:val="24"/>
          <w:szCs w:val="24"/>
        </w:rPr>
        <w:t>.</w:t>
      </w:r>
    </w:p>
    <w:p w:rsidR="008A6239" w:rsidRPr="001C6E5E" w:rsidRDefault="008A6239" w:rsidP="008F3EB4">
      <w:pPr>
        <w:autoSpaceDE w:val="0"/>
        <w:autoSpaceDN w:val="0"/>
        <w:adjustRightInd w:val="0"/>
        <w:jc w:val="both"/>
        <w:rPr>
          <w:rFonts w:ascii="Arial" w:hAnsi="Arial" w:cs="Arial"/>
          <w:iCs/>
          <w:sz w:val="24"/>
          <w:szCs w:val="24"/>
        </w:rPr>
      </w:pPr>
    </w:p>
    <w:p w:rsidR="008A6239" w:rsidRPr="001C6E5E" w:rsidRDefault="008A6239" w:rsidP="008F3EB4">
      <w:pPr>
        <w:autoSpaceDE w:val="0"/>
        <w:autoSpaceDN w:val="0"/>
        <w:adjustRightInd w:val="0"/>
        <w:jc w:val="both"/>
        <w:rPr>
          <w:rFonts w:ascii="Arial" w:hAnsi="Arial" w:cs="Arial"/>
          <w:iCs/>
          <w:sz w:val="24"/>
          <w:szCs w:val="24"/>
        </w:rPr>
      </w:pPr>
      <w:r w:rsidRPr="001C6E5E">
        <w:rPr>
          <w:rFonts w:ascii="Arial" w:hAnsi="Arial" w:cs="Arial"/>
          <w:iCs/>
          <w:sz w:val="24"/>
          <w:szCs w:val="24"/>
        </w:rPr>
        <w:t xml:space="preserve">La experiencia solicitada respecto al objeto y a los códigos del Clasificador de los Bienes y servicios de Naciones Unidas (UNSPSC), obedecen a requerimientos generales que consisten en que </w:t>
      </w:r>
      <w:r>
        <w:rPr>
          <w:rFonts w:ascii="Arial" w:hAnsi="Arial" w:cs="Arial"/>
          <w:iCs/>
          <w:sz w:val="24"/>
          <w:szCs w:val="24"/>
        </w:rPr>
        <w:t xml:space="preserve">la Entidad Sin Ánimo de Lucro – </w:t>
      </w:r>
      <w:r w:rsidR="00DD2D5E">
        <w:rPr>
          <w:rFonts w:ascii="Arial" w:hAnsi="Arial" w:cs="Arial"/>
          <w:sz w:val="24"/>
          <w:szCs w:val="24"/>
        </w:rPr>
        <w:t>la</w:t>
      </w:r>
      <w:r w:rsidR="00F24000">
        <w:rPr>
          <w:rFonts w:ascii="Arial" w:hAnsi="Arial" w:cs="Arial"/>
          <w:sz w:val="24"/>
          <w:szCs w:val="24"/>
        </w:rPr>
        <w:t xml:space="preserve"> </w:t>
      </w:r>
      <w:r w:rsidR="00A85240" w:rsidRPr="003F0340">
        <w:rPr>
          <w:rFonts w:ascii="Arial" w:hAnsi="Arial" w:cs="Arial"/>
          <w:b/>
          <w:sz w:val="24"/>
          <w:szCs w:val="24"/>
        </w:rPr>
        <w:t>ESAL</w:t>
      </w:r>
      <w:r w:rsidRPr="001C6E5E">
        <w:rPr>
          <w:rFonts w:ascii="Arial" w:hAnsi="Arial" w:cs="Arial"/>
          <w:iCs/>
          <w:sz w:val="24"/>
          <w:szCs w:val="24"/>
        </w:rPr>
        <w:t xml:space="preserve"> proponente cuente con experiencia en las principales actividades a ejecutar de acuerdo con el correspondiente presupuesto, las cuales son un referente mínimo que debe cumplir el proponente.</w:t>
      </w:r>
    </w:p>
    <w:p w:rsidR="008A6239" w:rsidRDefault="008A6239" w:rsidP="008F3EB4">
      <w:pPr>
        <w:autoSpaceDE w:val="0"/>
        <w:autoSpaceDN w:val="0"/>
        <w:adjustRightInd w:val="0"/>
        <w:jc w:val="both"/>
        <w:rPr>
          <w:rFonts w:ascii="Arial" w:hAnsi="Arial" w:cs="Arial"/>
          <w:bCs/>
          <w:sz w:val="24"/>
          <w:szCs w:val="24"/>
        </w:rPr>
      </w:pPr>
    </w:p>
    <w:p w:rsidR="008A6239" w:rsidRPr="001C6E5E" w:rsidRDefault="008A6239" w:rsidP="008F3EB4">
      <w:pPr>
        <w:autoSpaceDE w:val="0"/>
        <w:autoSpaceDN w:val="0"/>
        <w:adjustRightInd w:val="0"/>
        <w:jc w:val="both"/>
        <w:rPr>
          <w:rFonts w:ascii="Arial" w:hAnsi="Arial" w:cs="Arial"/>
          <w:iCs/>
          <w:sz w:val="24"/>
          <w:szCs w:val="24"/>
        </w:rPr>
      </w:pPr>
      <w:r w:rsidRPr="001C6E5E">
        <w:rPr>
          <w:rFonts w:ascii="Arial" w:hAnsi="Arial" w:cs="Arial"/>
          <w:iCs/>
          <w:sz w:val="24"/>
          <w:szCs w:val="24"/>
        </w:rPr>
        <w:t xml:space="preserve">Se requiere en primera instancia como requisito habilitante de la </w:t>
      </w:r>
      <w:r w:rsidR="00F24000">
        <w:rPr>
          <w:rFonts w:ascii="Arial" w:hAnsi="Arial" w:cs="Arial"/>
          <w:iCs/>
          <w:sz w:val="24"/>
          <w:szCs w:val="24"/>
        </w:rPr>
        <w:t xml:space="preserve">experiencia institucional de </w:t>
      </w:r>
      <w:r w:rsidR="00F24000">
        <w:rPr>
          <w:rFonts w:ascii="Arial" w:hAnsi="Arial" w:cs="Arial"/>
          <w:sz w:val="24"/>
          <w:szCs w:val="24"/>
        </w:rPr>
        <w:t xml:space="preserve">LA </w:t>
      </w:r>
      <w:r w:rsidR="00A85240" w:rsidRPr="003F0340">
        <w:rPr>
          <w:rFonts w:ascii="Arial" w:hAnsi="Arial" w:cs="Arial"/>
          <w:b/>
          <w:sz w:val="24"/>
          <w:szCs w:val="24"/>
        </w:rPr>
        <w:t>ESAL</w:t>
      </w:r>
      <w:r w:rsidR="00A85240" w:rsidRPr="001C6E5E">
        <w:rPr>
          <w:rFonts w:ascii="Arial" w:hAnsi="Arial" w:cs="Arial"/>
          <w:iCs/>
          <w:sz w:val="24"/>
          <w:szCs w:val="24"/>
        </w:rPr>
        <w:t xml:space="preserve"> </w:t>
      </w:r>
      <w:r w:rsidRPr="001C6E5E">
        <w:rPr>
          <w:rFonts w:ascii="Arial" w:hAnsi="Arial" w:cs="Arial"/>
          <w:iCs/>
          <w:sz w:val="24"/>
          <w:szCs w:val="24"/>
        </w:rPr>
        <w:t xml:space="preserve">oferente, esto es, el tiempo mínimo en que ha ejecutado actos institucionales, tomados a partir de la inscripción como </w:t>
      </w:r>
      <w:r w:rsidR="00220A09">
        <w:rPr>
          <w:rFonts w:ascii="Arial" w:hAnsi="Arial" w:cs="Arial"/>
          <w:iCs/>
          <w:sz w:val="24"/>
          <w:szCs w:val="24"/>
        </w:rPr>
        <w:t xml:space="preserve">Entidad Sin Ánimo de Lucro – </w:t>
      </w:r>
      <w:r w:rsidR="00220A09" w:rsidRPr="00220A09">
        <w:rPr>
          <w:rFonts w:ascii="Arial" w:hAnsi="Arial" w:cs="Arial"/>
          <w:sz w:val="24"/>
          <w:szCs w:val="24"/>
        </w:rPr>
        <w:t xml:space="preserve"> </w:t>
      </w:r>
      <w:r w:rsidR="00DD2D5E">
        <w:rPr>
          <w:rFonts w:ascii="Arial" w:hAnsi="Arial" w:cs="Arial"/>
          <w:sz w:val="24"/>
          <w:szCs w:val="24"/>
        </w:rPr>
        <w:t>la</w:t>
      </w:r>
      <w:r w:rsidR="00220A09">
        <w:rPr>
          <w:rFonts w:ascii="Arial" w:hAnsi="Arial" w:cs="Arial"/>
          <w:sz w:val="24"/>
          <w:szCs w:val="24"/>
        </w:rPr>
        <w:t xml:space="preserve"> </w:t>
      </w:r>
      <w:r w:rsidR="00A85240" w:rsidRPr="003F0340">
        <w:rPr>
          <w:rFonts w:ascii="Arial" w:hAnsi="Arial" w:cs="Arial"/>
          <w:b/>
          <w:sz w:val="24"/>
          <w:szCs w:val="24"/>
        </w:rPr>
        <w:t>ESAL</w:t>
      </w:r>
      <w:r w:rsidR="00A85240" w:rsidRPr="001C6E5E">
        <w:rPr>
          <w:rFonts w:ascii="Arial" w:hAnsi="Arial" w:cs="Arial"/>
          <w:iCs/>
          <w:sz w:val="24"/>
          <w:szCs w:val="24"/>
        </w:rPr>
        <w:t xml:space="preserve"> </w:t>
      </w:r>
      <w:r w:rsidRPr="001C6E5E">
        <w:rPr>
          <w:rFonts w:ascii="Arial" w:hAnsi="Arial" w:cs="Arial"/>
          <w:iCs/>
          <w:sz w:val="24"/>
          <w:szCs w:val="24"/>
        </w:rPr>
        <w:t>en el Registro Mercantil, lo cual se acreditara con el certificado de existencia y representación legal, expedido por la Cámara de Comercio</w:t>
      </w:r>
      <w:r w:rsidR="008566C9">
        <w:rPr>
          <w:rFonts w:ascii="Arial" w:hAnsi="Arial" w:cs="Arial"/>
          <w:iCs/>
          <w:sz w:val="24"/>
          <w:szCs w:val="24"/>
        </w:rPr>
        <w:t xml:space="preserve"> o la entidad competente</w:t>
      </w:r>
      <w:r w:rsidRPr="001C6E5E">
        <w:rPr>
          <w:rFonts w:ascii="Arial" w:hAnsi="Arial" w:cs="Arial"/>
          <w:iCs/>
          <w:sz w:val="24"/>
          <w:szCs w:val="24"/>
        </w:rPr>
        <w:t>, teniendo como habilitación de la oferta los siguientes rangos con el fin de garantizar por parte del posible oferente una mayor experiencia y cumplimiento en la necesidad que se pretende satisfacer mediante el presente proceso, logrando verificar el servicio  especializado ofrecido, sin que ello implique la asignación de puntaje:</w:t>
      </w:r>
    </w:p>
    <w:p w:rsidR="008A6239" w:rsidRPr="00211BCD" w:rsidRDefault="008A6239" w:rsidP="008F3EB4">
      <w:pPr>
        <w:autoSpaceDE w:val="0"/>
        <w:autoSpaceDN w:val="0"/>
        <w:adjustRightInd w:val="0"/>
        <w:jc w:val="both"/>
        <w:rPr>
          <w:rFonts w:ascii="Arial" w:hAnsi="Arial" w:cs="Arial"/>
          <w:bCs/>
          <w:color w:val="FF0000"/>
          <w:sz w:val="24"/>
          <w:szCs w:val="24"/>
        </w:rPr>
      </w:pPr>
    </w:p>
    <w:tbl>
      <w:tblPr>
        <w:tblStyle w:val="Tablaconcuadrcula"/>
        <w:tblW w:w="0" w:type="auto"/>
        <w:tblInd w:w="959" w:type="dxa"/>
        <w:tblLook w:val="04A0" w:firstRow="1" w:lastRow="0" w:firstColumn="1" w:lastColumn="0" w:noHBand="0" w:noVBand="1"/>
      </w:tblPr>
      <w:tblGrid>
        <w:gridCol w:w="4678"/>
        <w:gridCol w:w="1647"/>
      </w:tblGrid>
      <w:tr w:rsidR="008A6239" w:rsidRPr="008A656F" w:rsidTr="00DD2D5E">
        <w:tc>
          <w:tcPr>
            <w:tcW w:w="4678" w:type="dxa"/>
          </w:tcPr>
          <w:p w:rsidR="008A6239" w:rsidRPr="008A656F" w:rsidRDefault="008A6239" w:rsidP="008F3EB4">
            <w:pPr>
              <w:autoSpaceDE w:val="0"/>
              <w:autoSpaceDN w:val="0"/>
              <w:adjustRightInd w:val="0"/>
              <w:jc w:val="center"/>
              <w:rPr>
                <w:rFonts w:ascii="Arial" w:eastAsiaTheme="minorHAnsi" w:hAnsi="Arial" w:cs="Arial"/>
                <w:b/>
                <w:bCs/>
                <w:lang w:eastAsia="en-US"/>
              </w:rPr>
            </w:pPr>
            <w:r w:rsidRPr="008A656F">
              <w:rPr>
                <w:rFonts w:ascii="Arial" w:eastAsiaTheme="minorHAnsi" w:hAnsi="Arial" w:cs="Arial"/>
                <w:b/>
                <w:bCs/>
                <w:lang w:eastAsia="en-US"/>
              </w:rPr>
              <w:t>AÑOS DE EXPERIENCIA INSTITUCIONAL</w:t>
            </w:r>
          </w:p>
        </w:tc>
        <w:tc>
          <w:tcPr>
            <w:tcW w:w="1647" w:type="dxa"/>
          </w:tcPr>
          <w:p w:rsidR="008A6239" w:rsidRPr="008A656F" w:rsidRDefault="008A6239" w:rsidP="008F3EB4">
            <w:pPr>
              <w:autoSpaceDE w:val="0"/>
              <w:autoSpaceDN w:val="0"/>
              <w:adjustRightInd w:val="0"/>
              <w:jc w:val="center"/>
              <w:rPr>
                <w:rFonts w:ascii="Arial" w:eastAsiaTheme="minorHAnsi" w:hAnsi="Arial" w:cs="Arial"/>
                <w:b/>
                <w:bCs/>
                <w:lang w:eastAsia="en-US"/>
              </w:rPr>
            </w:pPr>
            <w:r w:rsidRPr="008A656F">
              <w:rPr>
                <w:rFonts w:ascii="Arial" w:eastAsiaTheme="minorHAnsi" w:hAnsi="Arial" w:cs="Arial"/>
                <w:b/>
                <w:bCs/>
                <w:lang w:eastAsia="en-US"/>
              </w:rPr>
              <w:t>CRITERIO</w:t>
            </w:r>
          </w:p>
        </w:tc>
      </w:tr>
      <w:tr w:rsidR="008A6239" w:rsidRPr="008A656F" w:rsidTr="00DD2D5E">
        <w:tc>
          <w:tcPr>
            <w:tcW w:w="4678" w:type="dxa"/>
          </w:tcPr>
          <w:p w:rsidR="008A6239" w:rsidRPr="008A656F" w:rsidRDefault="008A6239" w:rsidP="008F3EB4">
            <w:pPr>
              <w:autoSpaceDE w:val="0"/>
              <w:autoSpaceDN w:val="0"/>
              <w:adjustRightInd w:val="0"/>
              <w:jc w:val="center"/>
              <w:rPr>
                <w:rFonts w:ascii="Arial" w:eastAsiaTheme="minorHAnsi" w:hAnsi="Arial" w:cs="Arial"/>
                <w:bCs/>
                <w:lang w:eastAsia="en-US"/>
              </w:rPr>
            </w:pPr>
            <w:r w:rsidRPr="008A656F">
              <w:rPr>
                <w:rFonts w:ascii="Arial" w:eastAsiaTheme="minorHAnsi" w:hAnsi="Arial" w:cs="Arial"/>
                <w:bCs/>
                <w:lang w:eastAsia="en-US"/>
              </w:rPr>
              <w:t>IGUAL O MAYOR A 5 AÑOS</w:t>
            </w:r>
          </w:p>
        </w:tc>
        <w:tc>
          <w:tcPr>
            <w:tcW w:w="1647" w:type="dxa"/>
          </w:tcPr>
          <w:p w:rsidR="008A6239" w:rsidRPr="008A656F" w:rsidRDefault="008A6239" w:rsidP="008F3EB4">
            <w:pPr>
              <w:autoSpaceDE w:val="0"/>
              <w:autoSpaceDN w:val="0"/>
              <w:adjustRightInd w:val="0"/>
              <w:jc w:val="center"/>
              <w:rPr>
                <w:rFonts w:ascii="Arial" w:eastAsiaTheme="minorHAnsi" w:hAnsi="Arial" w:cs="Arial"/>
                <w:bCs/>
                <w:lang w:eastAsia="en-US"/>
              </w:rPr>
            </w:pPr>
            <w:r w:rsidRPr="008A656F">
              <w:rPr>
                <w:rFonts w:ascii="Arial" w:eastAsiaTheme="minorHAnsi" w:hAnsi="Arial" w:cs="Arial"/>
                <w:bCs/>
                <w:lang w:eastAsia="en-US"/>
              </w:rPr>
              <w:t>HABILITA</w:t>
            </w:r>
          </w:p>
        </w:tc>
      </w:tr>
      <w:tr w:rsidR="008A6239" w:rsidRPr="008A656F" w:rsidTr="00DD2D5E">
        <w:tc>
          <w:tcPr>
            <w:tcW w:w="4678" w:type="dxa"/>
          </w:tcPr>
          <w:p w:rsidR="008A6239" w:rsidRPr="008A656F" w:rsidRDefault="008A6239" w:rsidP="008F3EB4">
            <w:pPr>
              <w:autoSpaceDE w:val="0"/>
              <w:autoSpaceDN w:val="0"/>
              <w:adjustRightInd w:val="0"/>
              <w:jc w:val="center"/>
              <w:rPr>
                <w:rFonts w:ascii="Arial" w:eastAsiaTheme="minorHAnsi" w:hAnsi="Arial" w:cs="Arial"/>
                <w:bCs/>
                <w:lang w:eastAsia="en-US"/>
              </w:rPr>
            </w:pPr>
            <w:r w:rsidRPr="008A656F">
              <w:rPr>
                <w:rFonts w:ascii="Arial" w:eastAsiaTheme="minorHAnsi" w:hAnsi="Arial" w:cs="Arial"/>
                <w:bCs/>
                <w:lang w:eastAsia="en-US"/>
              </w:rPr>
              <w:t>MENOR A 5 AÑOS</w:t>
            </w:r>
          </w:p>
        </w:tc>
        <w:tc>
          <w:tcPr>
            <w:tcW w:w="1647" w:type="dxa"/>
          </w:tcPr>
          <w:p w:rsidR="008A6239" w:rsidRPr="008A656F" w:rsidRDefault="008A6239" w:rsidP="008F3EB4">
            <w:pPr>
              <w:autoSpaceDE w:val="0"/>
              <w:autoSpaceDN w:val="0"/>
              <w:adjustRightInd w:val="0"/>
              <w:jc w:val="center"/>
              <w:rPr>
                <w:rFonts w:ascii="Arial" w:eastAsiaTheme="minorHAnsi" w:hAnsi="Arial" w:cs="Arial"/>
                <w:bCs/>
                <w:lang w:eastAsia="en-US"/>
              </w:rPr>
            </w:pPr>
            <w:r w:rsidRPr="008A656F">
              <w:rPr>
                <w:rFonts w:ascii="Arial" w:eastAsiaTheme="minorHAnsi" w:hAnsi="Arial" w:cs="Arial"/>
                <w:bCs/>
                <w:lang w:eastAsia="en-US"/>
              </w:rPr>
              <w:t>DESHABILITA</w:t>
            </w:r>
          </w:p>
        </w:tc>
      </w:tr>
    </w:tbl>
    <w:p w:rsidR="008A6239" w:rsidRDefault="008A6239" w:rsidP="008F3EB4">
      <w:pPr>
        <w:autoSpaceDE w:val="0"/>
        <w:autoSpaceDN w:val="0"/>
        <w:adjustRightInd w:val="0"/>
        <w:jc w:val="both"/>
        <w:rPr>
          <w:rFonts w:ascii="Arial" w:hAnsi="Arial" w:cs="Arial"/>
          <w:bCs/>
          <w:sz w:val="24"/>
          <w:szCs w:val="24"/>
        </w:rPr>
      </w:pPr>
    </w:p>
    <w:p w:rsidR="008A6239" w:rsidRDefault="008A6239" w:rsidP="008F3EB4">
      <w:pPr>
        <w:autoSpaceDE w:val="0"/>
        <w:autoSpaceDN w:val="0"/>
        <w:adjustRightInd w:val="0"/>
        <w:jc w:val="both"/>
        <w:rPr>
          <w:rFonts w:ascii="Arial" w:hAnsi="Arial" w:cs="Arial"/>
          <w:b/>
          <w:sz w:val="24"/>
          <w:szCs w:val="24"/>
          <w:lang w:val="es-ES"/>
        </w:rPr>
      </w:pPr>
    </w:p>
    <w:p w:rsidR="00F03C9D" w:rsidRPr="00C733DB" w:rsidRDefault="00F03C9D" w:rsidP="008F3EB4">
      <w:pPr>
        <w:autoSpaceDE w:val="0"/>
        <w:autoSpaceDN w:val="0"/>
        <w:adjustRightInd w:val="0"/>
        <w:jc w:val="both"/>
        <w:rPr>
          <w:rFonts w:ascii="Arial" w:hAnsi="Arial" w:cs="Arial"/>
          <w:spacing w:val="2"/>
          <w:sz w:val="24"/>
          <w:szCs w:val="24"/>
          <w:lang w:val="es-ES"/>
        </w:rPr>
      </w:pPr>
      <w:r w:rsidRPr="00C733DB">
        <w:rPr>
          <w:rFonts w:ascii="Arial" w:hAnsi="Arial" w:cs="Arial"/>
          <w:b/>
          <w:sz w:val="24"/>
          <w:szCs w:val="24"/>
          <w:lang w:val="es-ES"/>
        </w:rPr>
        <w:t>- Experiencia Específica:</w:t>
      </w:r>
      <w:r w:rsidRPr="00C733DB">
        <w:rPr>
          <w:rFonts w:ascii="Arial" w:hAnsi="Arial" w:cs="Arial"/>
          <w:sz w:val="24"/>
          <w:szCs w:val="24"/>
          <w:lang w:val="es-ES"/>
        </w:rPr>
        <w:t xml:space="preserve"> </w:t>
      </w:r>
      <w:r w:rsidRPr="002B694C">
        <w:rPr>
          <w:rFonts w:ascii="Arial" w:hAnsi="Arial" w:cs="Arial"/>
          <w:spacing w:val="2"/>
          <w:sz w:val="24"/>
          <w:szCs w:val="24"/>
          <w:lang w:val="es-ES"/>
        </w:rPr>
        <w:t>El proponente debe acreditar haber suscrito, iniciado, ejecutado y liquidado, un (</w:t>
      </w:r>
      <w:r w:rsidR="00132990" w:rsidRPr="002B694C">
        <w:rPr>
          <w:rFonts w:ascii="Arial" w:hAnsi="Arial" w:cs="Arial"/>
          <w:spacing w:val="2"/>
          <w:sz w:val="24"/>
          <w:szCs w:val="24"/>
          <w:lang w:val="es-ES"/>
        </w:rPr>
        <w:t>0</w:t>
      </w:r>
      <w:r w:rsidRPr="002B694C">
        <w:rPr>
          <w:rFonts w:ascii="Arial" w:hAnsi="Arial" w:cs="Arial"/>
          <w:spacing w:val="2"/>
          <w:sz w:val="24"/>
          <w:szCs w:val="24"/>
          <w:lang w:val="es-ES"/>
        </w:rPr>
        <w:t xml:space="preserve">1) contrato con entidad estatal y/o privada, que este clasificado hasta el  tercer nivel del UNSPSC con el siguiente código </w:t>
      </w:r>
      <w:r w:rsidRPr="002B694C">
        <w:rPr>
          <w:rFonts w:ascii="Arial" w:hAnsi="Arial" w:cs="Arial"/>
          <w:sz w:val="24"/>
          <w:szCs w:val="24"/>
          <w:lang w:val="es-ES"/>
        </w:rPr>
        <w:t xml:space="preserve"> </w:t>
      </w:r>
      <w:r w:rsidR="002B6E3F" w:rsidRPr="002B694C">
        <w:rPr>
          <w:rFonts w:ascii="Arial" w:hAnsi="Arial" w:cs="Arial"/>
          <w:sz w:val="24"/>
          <w:szCs w:val="24"/>
        </w:rPr>
        <w:t>86101709</w:t>
      </w:r>
      <w:r w:rsidRPr="002B694C">
        <w:rPr>
          <w:rFonts w:ascii="Arial" w:hAnsi="Arial" w:cs="Arial"/>
          <w:spacing w:val="2"/>
          <w:sz w:val="24"/>
          <w:szCs w:val="24"/>
          <w:lang w:val="es-ES"/>
        </w:rPr>
        <w:t>,</w:t>
      </w:r>
      <w:r w:rsidRPr="002B694C">
        <w:rPr>
          <w:rFonts w:ascii="Arial" w:hAnsi="Arial" w:cs="Arial"/>
          <w:sz w:val="24"/>
          <w:szCs w:val="24"/>
          <w:lang w:val="es-ES"/>
        </w:rPr>
        <w:t xml:space="preserve"> </w:t>
      </w:r>
      <w:r w:rsidRPr="002B694C">
        <w:rPr>
          <w:rFonts w:ascii="Arial" w:hAnsi="Arial" w:cs="Arial"/>
          <w:spacing w:val="2"/>
          <w:sz w:val="24"/>
          <w:szCs w:val="24"/>
          <w:lang w:val="es-ES"/>
        </w:rPr>
        <w:t xml:space="preserve">cuyo objeto sea igual o similar </w:t>
      </w:r>
      <w:r w:rsidR="00BE2C86" w:rsidRPr="002B694C">
        <w:rPr>
          <w:rFonts w:ascii="Arial" w:hAnsi="Arial" w:cs="Arial"/>
          <w:sz w:val="24"/>
          <w:szCs w:val="24"/>
          <w:lang w:val="es-ES"/>
        </w:rPr>
        <w:t>la gestión del conocimiento, prevención y tratamiento del riesgo de desastres</w:t>
      </w:r>
      <w:r w:rsidR="00BE2C86" w:rsidRPr="002B694C">
        <w:rPr>
          <w:rFonts w:ascii="Arial" w:hAnsi="Arial" w:cs="Arial"/>
          <w:spacing w:val="2"/>
          <w:sz w:val="24"/>
          <w:szCs w:val="24"/>
          <w:lang w:val="es-ES"/>
        </w:rPr>
        <w:t xml:space="preserve"> </w:t>
      </w:r>
      <w:r w:rsidRPr="002B694C">
        <w:rPr>
          <w:rFonts w:ascii="Arial" w:hAnsi="Arial" w:cs="Arial"/>
          <w:spacing w:val="2"/>
          <w:sz w:val="24"/>
          <w:szCs w:val="24"/>
          <w:lang w:val="es-ES"/>
        </w:rPr>
        <w:t xml:space="preserve">valor facturado o aportado, sea igual o superior al </w:t>
      </w:r>
      <w:r w:rsidR="002B694C" w:rsidRPr="002B694C">
        <w:rPr>
          <w:rFonts w:ascii="Arial" w:hAnsi="Arial" w:cs="Arial"/>
          <w:spacing w:val="2"/>
          <w:sz w:val="24"/>
          <w:szCs w:val="24"/>
          <w:lang w:val="es-ES"/>
        </w:rPr>
        <w:t xml:space="preserve">80% </w:t>
      </w:r>
      <w:r w:rsidRPr="002B694C">
        <w:rPr>
          <w:rFonts w:ascii="Arial" w:hAnsi="Arial" w:cs="Arial"/>
          <w:spacing w:val="2"/>
          <w:sz w:val="24"/>
          <w:szCs w:val="24"/>
          <w:lang w:val="es-ES"/>
        </w:rPr>
        <w:t xml:space="preserve">valor </w:t>
      </w:r>
      <w:r w:rsidRPr="00220A24">
        <w:rPr>
          <w:rFonts w:ascii="Arial" w:hAnsi="Arial" w:cs="Arial"/>
          <w:spacing w:val="2"/>
          <w:sz w:val="24"/>
          <w:szCs w:val="24"/>
          <w:lang w:val="es-ES"/>
        </w:rPr>
        <w:t xml:space="preserve">del presupuesto oficial </w:t>
      </w:r>
      <w:r>
        <w:rPr>
          <w:rFonts w:ascii="Arial" w:hAnsi="Arial" w:cs="Arial"/>
          <w:spacing w:val="2"/>
          <w:sz w:val="24"/>
          <w:szCs w:val="24"/>
          <w:lang w:val="es-ES"/>
        </w:rPr>
        <w:t xml:space="preserve">aportado por el municipio en </w:t>
      </w:r>
      <w:r w:rsidRPr="00220A24">
        <w:rPr>
          <w:rFonts w:ascii="Arial" w:hAnsi="Arial" w:cs="Arial"/>
          <w:spacing w:val="2"/>
          <w:sz w:val="24"/>
          <w:szCs w:val="24"/>
          <w:lang w:val="es-ES"/>
        </w:rPr>
        <w:t>el presente proceso competitivo</w:t>
      </w:r>
      <w:r>
        <w:rPr>
          <w:rFonts w:ascii="Arial" w:hAnsi="Arial" w:cs="Arial"/>
          <w:spacing w:val="2"/>
          <w:sz w:val="24"/>
          <w:szCs w:val="24"/>
          <w:lang w:val="es-ES"/>
        </w:rPr>
        <w:t xml:space="preserve"> </w:t>
      </w:r>
      <w:r w:rsidRPr="00220A24">
        <w:rPr>
          <w:rFonts w:ascii="Arial" w:hAnsi="Arial" w:cs="Arial"/>
          <w:spacing w:val="2"/>
          <w:sz w:val="24"/>
          <w:szCs w:val="24"/>
          <w:lang w:val="es-ES"/>
        </w:rPr>
        <w:t xml:space="preserve"> y que se haya celebrado en un horizonte de</w:t>
      </w:r>
      <w:r w:rsidRPr="00220A24">
        <w:rPr>
          <w:rFonts w:ascii="Arial" w:hAnsi="Arial" w:cs="Arial"/>
          <w:color w:val="FF0000"/>
          <w:spacing w:val="2"/>
          <w:sz w:val="24"/>
          <w:szCs w:val="24"/>
          <w:lang w:val="es-ES"/>
        </w:rPr>
        <w:t xml:space="preserve"> </w:t>
      </w:r>
      <w:r w:rsidR="002B694C" w:rsidRPr="002B694C">
        <w:rPr>
          <w:rFonts w:ascii="Arial" w:hAnsi="Arial" w:cs="Arial"/>
          <w:spacing w:val="2"/>
          <w:sz w:val="24"/>
          <w:szCs w:val="24"/>
          <w:lang w:val="es-ES"/>
        </w:rPr>
        <w:t>seis</w:t>
      </w:r>
      <w:r w:rsidRPr="002B694C">
        <w:rPr>
          <w:rFonts w:ascii="Arial" w:hAnsi="Arial" w:cs="Arial"/>
          <w:spacing w:val="2"/>
          <w:sz w:val="24"/>
          <w:szCs w:val="24"/>
          <w:lang w:val="es-ES"/>
        </w:rPr>
        <w:t xml:space="preserve"> (</w:t>
      </w:r>
      <w:r w:rsidR="00132990" w:rsidRPr="002B694C">
        <w:rPr>
          <w:rFonts w:ascii="Arial" w:hAnsi="Arial" w:cs="Arial"/>
          <w:spacing w:val="2"/>
          <w:sz w:val="24"/>
          <w:szCs w:val="24"/>
          <w:lang w:val="es-ES"/>
        </w:rPr>
        <w:t>0</w:t>
      </w:r>
      <w:r w:rsidR="002B694C" w:rsidRPr="002B694C">
        <w:rPr>
          <w:rFonts w:ascii="Arial" w:hAnsi="Arial" w:cs="Arial"/>
          <w:spacing w:val="2"/>
          <w:sz w:val="24"/>
          <w:szCs w:val="24"/>
          <w:lang w:val="es-ES"/>
        </w:rPr>
        <w:t>6</w:t>
      </w:r>
      <w:r w:rsidRPr="002B694C">
        <w:rPr>
          <w:rFonts w:ascii="Arial" w:hAnsi="Arial" w:cs="Arial"/>
          <w:spacing w:val="2"/>
          <w:sz w:val="24"/>
          <w:szCs w:val="24"/>
          <w:lang w:val="es-ES"/>
        </w:rPr>
        <w:t xml:space="preserve">) </w:t>
      </w:r>
      <w:r w:rsidR="002B694C" w:rsidRPr="002B694C">
        <w:rPr>
          <w:rFonts w:ascii="Arial" w:hAnsi="Arial" w:cs="Arial"/>
          <w:spacing w:val="2"/>
          <w:sz w:val="24"/>
          <w:szCs w:val="24"/>
          <w:lang w:val="es-ES"/>
        </w:rPr>
        <w:t>meses</w:t>
      </w:r>
      <w:r w:rsidRPr="002B694C">
        <w:rPr>
          <w:rFonts w:ascii="Arial" w:hAnsi="Arial" w:cs="Arial"/>
          <w:spacing w:val="2"/>
          <w:sz w:val="24"/>
          <w:szCs w:val="24"/>
          <w:lang w:val="es-ES"/>
        </w:rPr>
        <w:t xml:space="preserve"> contados a partir de la fecha de cierre del proceso competitivo que se apertura. Para lo cual deberá aportar al menos un contrato en donde se demuestre la ejecución de </w:t>
      </w:r>
      <w:r w:rsidR="00CC45E5" w:rsidRPr="002B694C">
        <w:rPr>
          <w:rFonts w:ascii="Arial" w:hAnsi="Arial" w:cs="Arial"/>
          <w:spacing w:val="2"/>
          <w:sz w:val="24"/>
          <w:szCs w:val="24"/>
          <w:lang w:val="es-ES"/>
        </w:rPr>
        <w:t>capacitación en prevención del riesgo de desastres</w:t>
      </w:r>
      <w:r w:rsidRPr="002B694C">
        <w:rPr>
          <w:rFonts w:ascii="Arial" w:hAnsi="Arial" w:cs="Arial"/>
          <w:spacing w:val="2"/>
          <w:sz w:val="24"/>
          <w:szCs w:val="24"/>
          <w:lang w:val="es-ES"/>
        </w:rPr>
        <w:t>, con el fin de comprobar la pertinencia de transmisión de conocimiento académico a esta población vulnerable.</w:t>
      </w:r>
    </w:p>
    <w:p w:rsidR="00DD2D5E" w:rsidRPr="00C733DB" w:rsidRDefault="00DD2D5E" w:rsidP="008F3EB4">
      <w:pPr>
        <w:autoSpaceDE w:val="0"/>
        <w:autoSpaceDN w:val="0"/>
        <w:adjustRightInd w:val="0"/>
        <w:jc w:val="both"/>
        <w:rPr>
          <w:rFonts w:ascii="Arial" w:hAnsi="Arial" w:cs="Arial"/>
          <w:spacing w:val="2"/>
          <w:sz w:val="24"/>
          <w:szCs w:val="24"/>
          <w:lang w:val="es-ES"/>
        </w:rPr>
      </w:pPr>
    </w:p>
    <w:p w:rsidR="00DD2D5E" w:rsidRDefault="00DD2D5E" w:rsidP="008F3EB4">
      <w:pPr>
        <w:autoSpaceDE w:val="0"/>
        <w:autoSpaceDN w:val="0"/>
        <w:adjustRightInd w:val="0"/>
        <w:jc w:val="both"/>
        <w:rPr>
          <w:rFonts w:ascii="Arial" w:hAnsi="Arial" w:cs="Arial"/>
          <w:iCs/>
          <w:sz w:val="24"/>
          <w:szCs w:val="24"/>
        </w:rPr>
      </w:pPr>
      <w:r w:rsidRPr="00C733DB">
        <w:rPr>
          <w:rFonts w:ascii="Arial" w:hAnsi="Arial" w:cs="Arial"/>
          <w:sz w:val="24"/>
          <w:szCs w:val="24"/>
          <w:lang w:val="es-ES" w:eastAsia="ar-SA"/>
        </w:rPr>
        <w:t xml:space="preserve">Se determina requerir </w:t>
      </w:r>
      <w:r w:rsidRPr="00F03C9D">
        <w:rPr>
          <w:rFonts w:ascii="Arial" w:hAnsi="Arial" w:cs="Arial"/>
          <w:sz w:val="24"/>
          <w:szCs w:val="24"/>
          <w:lang w:val="es-ES" w:eastAsia="ar-SA"/>
        </w:rPr>
        <w:t xml:space="preserve">máximo </w:t>
      </w:r>
      <w:r w:rsidR="003A7EF6">
        <w:rPr>
          <w:rFonts w:ascii="Arial" w:hAnsi="Arial" w:cs="Arial"/>
          <w:sz w:val="24"/>
          <w:szCs w:val="24"/>
          <w:lang w:val="es-ES" w:eastAsia="ar-SA"/>
        </w:rPr>
        <w:t>un</w:t>
      </w:r>
      <w:r w:rsidRPr="00132990">
        <w:rPr>
          <w:rFonts w:ascii="Arial" w:hAnsi="Arial" w:cs="Arial"/>
          <w:sz w:val="24"/>
          <w:szCs w:val="24"/>
          <w:lang w:val="es-ES" w:eastAsia="ar-SA"/>
        </w:rPr>
        <w:t xml:space="preserve"> (</w:t>
      </w:r>
      <w:r w:rsidR="00132990" w:rsidRPr="00132990">
        <w:rPr>
          <w:rFonts w:ascii="Arial" w:hAnsi="Arial" w:cs="Arial"/>
          <w:sz w:val="24"/>
          <w:szCs w:val="24"/>
          <w:lang w:val="es-ES" w:eastAsia="ar-SA"/>
        </w:rPr>
        <w:t>0</w:t>
      </w:r>
      <w:r w:rsidR="003A7EF6">
        <w:rPr>
          <w:rFonts w:ascii="Arial" w:hAnsi="Arial" w:cs="Arial"/>
          <w:sz w:val="24"/>
          <w:szCs w:val="24"/>
          <w:lang w:val="es-ES" w:eastAsia="ar-SA"/>
        </w:rPr>
        <w:t>1</w:t>
      </w:r>
      <w:r w:rsidRPr="00132990">
        <w:rPr>
          <w:rFonts w:ascii="Arial" w:hAnsi="Arial" w:cs="Arial"/>
          <w:sz w:val="24"/>
          <w:szCs w:val="24"/>
          <w:lang w:val="es-ES" w:eastAsia="ar-SA"/>
        </w:rPr>
        <w:t xml:space="preserve">) contratos por cuanto son tres aspectos los que se van a verificar; un aspecto se refiere a la experiencia en proyectos de magnitud </w:t>
      </w:r>
      <w:r w:rsidRPr="00132990">
        <w:rPr>
          <w:rFonts w:ascii="Arial" w:hAnsi="Arial" w:cs="Arial"/>
          <w:sz w:val="24"/>
          <w:szCs w:val="24"/>
          <w:lang w:val="es-ES" w:eastAsia="ar-SA"/>
        </w:rPr>
        <w:lastRenderedPageBreak/>
        <w:t xml:space="preserve">proporcional al objeto en cuanto al valor, otro en cuanto a la experiencia en actividades representativas específicas respecto al avance del trabajo </w:t>
      </w:r>
      <w:r w:rsidR="00132990" w:rsidRPr="00132990">
        <w:rPr>
          <w:rFonts w:ascii="Arial" w:hAnsi="Arial" w:cs="Arial"/>
          <w:sz w:val="24"/>
          <w:szCs w:val="24"/>
          <w:lang w:val="es-ES" w:eastAsia="ar-SA"/>
        </w:rPr>
        <w:t xml:space="preserve">en </w:t>
      </w:r>
      <w:r w:rsidR="00CC45E5" w:rsidRPr="00132990">
        <w:rPr>
          <w:rFonts w:ascii="Arial" w:hAnsi="Arial" w:cs="Arial"/>
          <w:sz w:val="24"/>
          <w:szCs w:val="24"/>
          <w:lang w:val="es-ES" w:eastAsia="ar-SA"/>
        </w:rPr>
        <w:t xml:space="preserve">la gestión del conocimiento, prevención y tratamiento del riesgo de desastres </w:t>
      </w:r>
      <w:r w:rsidRPr="00F742F7">
        <w:rPr>
          <w:rFonts w:ascii="Arial" w:hAnsi="Arial" w:cs="Arial"/>
          <w:sz w:val="24"/>
          <w:szCs w:val="24"/>
          <w:lang w:val="es-ES" w:eastAsia="ar-SA"/>
        </w:rPr>
        <w:t>y otros en actividades generales respecto al cumplimiento</w:t>
      </w:r>
    </w:p>
    <w:p w:rsidR="001A38E7" w:rsidRDefault="001A38E7" w:rsidP="008F3EB4">
      <w:pPr>
        <w:autoSpaceDE w:val="0"/>
        <w:autoSpaceDN w:val="0"/>
        <w:adjustRightInd w:val="0"/>
        <w:jc w:val="both"/>
        <w:rPr>
          <w:rFonts w:ascii="Arial" w:hAnsi="Arial" w:cs="Arial"/>
          <w:iCs/>
          <w:sz w:val="24"/>
          <w:szCs w:val="24"/>
        </w:rPr>
      </w:pPr>
    </w:p>
    <w:p w:rsidR="008A6239" w:rsidRPr="00683065" w:rsidRDefault="008A6239" w:rsidP="008F3EB4">
      <w:pPr>
        <w:pStyle w:val="Default"/>
        <w:rPr>
          <w:rStyle w:val="A5"/>
        </w:rPr>
      </w:pPr>
      <w:r>
        <w:rPr>
          <w:rStyle w:val="A5"/>
          <w:rFonts w:cstheme="minorBidi"/>
          <w:color w:val="auto"/>
          <w:sz w:val="23"/>
          <w:szCs w:val="23"/>
        </w:rPr>
        <w:t xml:space="preserve">D. </w:t>
      </w:r>
      <w:r w:rsidRPr="00683065">
        <w:rPr>
          <w:rStyle w:val="A5"/>
        </w:rPr>
        <w:t>Estructura organizacional</w:t>
      </w:r>
    </w:p>
    <w:p w:rsidR="008A6239" w:rsidRDefault="008A6239" w:rsidP="008F3EB4">
      <w:pPr>
        <w:pStyle w:val="Default"/>
        <w:jc w:val="both"/>
        <w:rPr>
          <w:iCs/>
        </w:rPr>
      </w:pPr>
    </w:p>
    <w:p w:rsidR="008A6239" w:rsidRDefault="008A6239" w:rsidP="008F3EB4">
      <w:pPr>
        <w:pStyle w:val="Default"/>
        <w:jc w:val="both"/>
        <w:rPr>
          <w:rFonts w:eastAsiaTheme="minorHAnsi"/>
          <w:color w:val="auto"/>
          <w:lang w:eastAsia="ar-SA"/>
        </w:rPr>
      </w:pPr>
      <w:r w:rsidRPr="000C47C8">
        <w:rPr>
          <w:rFonts w:eastAsiaTheme="minorHAnsi"/>
          <w:color w:val="auto"/>
          <w:lang w:eastAsia="ar-SA"/>
        </w:rPr>
        <w:t xml:space="preserve">Con el fin de que </w:t>
      </w:r>
      <w:r w:rsidR="00C603C9">
        <w:t>la</w:t>
      </w:r>
      <w:r w:rsidR="00F24000">
        <w:t xml:space="preserve"> </w:t>
      </w:r>
      <w:r w:rsidR="00A85240" w:rsidRPr="003F0340">
        <w:rPr>
          <w:b/>
        </w:rPr>
        <w:t>ESAL</w:t>
      </w:r>
      <w:r w:rsidR="00A85240" w:rsidRPr="000C47C8">
        <w:rPr>
          <w:rFonts w:eastAsiaTheme="minorHAnsi"/>
          <w:color w:val="auto"/>
          <w:lang w:eastAsia="ar-SA"/>
        </w:rPr>
        <w:t xml:space="preserve"> </w:t>
      </w:r>
      <w:r w:rsidRPr="000C47C8">
        <w:rPr>
          <w:rFonts w:eastAsiaTheme="minorHAnsi"/>
          <w:color w:val="auto"/>
          <w:lang w:eastAsia="ar-SA"/>
        </w:rPr>
        <w:t xml:space="preserve">oferente atienda al programa o actividad prevista en el plan de desarrollo y objeto del presente proceso competitivo y en aras de verificar la madurez de la estructura organizacional desde sus procedimientos, el manejo de la información y en general su gobierno corporativo; el municipio requiere que </w:t>
      </w:r>
      <w:r w:rsidR="00C603C9">
        <w:t>la</w:t>
      </w:r>
      <w:r w:rsidR="00F24000">
        <w:t xml:space="preserve"> </w:t>
      </w:r>
      <w:r w:rsidR="00A85240" w:rsidRPr="003F0340">
        <w:rPr>
          <w:b/>
        </w:rPr>
        <w:t>ESAL</w:t>
      </w:r>
      <w:r w:rsidR="00A85240" w:rsidRPr="000C47C8">
        <w:rPr>
          <w:rFonts w:eastAsiaTheme="minorHAnsi"/>
          <w:color w:val="auto"/>
          <w:lang w:eastAsia="ar-SA"/>
        </w:rPr>
        <w:t xml:space="preserve"> </w:t>
      </w:r>
      <w:r w:rsidRPr="000C47C8">
        <w:rPr>
          <w:rFonts w:eastAsiaTheme="minorHAnsi"/>
          <w:color w:val="auto"/>
          <w:lang w:eastAsia="ar-SA"/>
        </w:rPr>
        <w:t>oferentes acrediten en su</w:t>
      </w:r>
      <w:r>
        <w:rPr>
          <w:rFonts w:eastAsiaTheme="minorHAnsi"/>
          <w:color w:val="auto"/>
          <w:lang w:eastAsia="ar-SA"/>
        </w:rPr>
        <w:t xml:space="preserve"> estructura organizacional:</w:t>
      </w:r>
    </w:p>
    <w:p w:rsidR="00DD2D5E" w:rsidRPr="000C47C8" w:rsidRDefault="00DD2D5E" w:rsidP="008F3EB4">
      <w:pPr>
        <w:pStyle w:val="Default"/>
        <w:jc w:val="both"/>
        <w:rPr>
          <w:rFonts w:eastAsiaTheme="minorHAnsi"/>
          <w:color w:val="auto"/>
          <w:lang w:eastAsia="ar-SA"/>
        </w:rPr>
      </w:pPr>
    </w:p>
    <w:p w:rsidR="008A6239" w:rsidRPr="000C47C8" w:rsidRDefault="008A6239" w:rsidP="008F3EB4">
      <w:pPr>
        <w:pStyle w:val="Pa3"/>
        <w:numPr>
          <w:ilvl w:val="0"/>
          <w:numId w:val="14"/>
        </w:numPr>
        <w:spacing w:line="240" w:lineRule="auto"/>
        <w:jc w:val="both"/>
        <w:rPr>
          <w:rFonts w:ascii="Arial" w:hAnsi="Arial" w:cs="Arial"/>
          <w:lang w:val="es-ES" w:eastAsia="ar-SA"/>
        </w:rPr>
      </w:pPr>
      <w:r>
        <w:rPr>
          <w:rFonts w:ascii="Arial" w:hAnsi="Arial" w:cs="Arial"/>
          <w:lang w:val="es-ES" w:eastAsia="ar-SA"/>
        </w:rPr>
        <w:t>Estructura Organizacional (junta dire</w:t>
      </w:r>
      <w:r w:rsidRPr="000C47C8">
        <w:rPr>
          <w:rFonts w:ascii="Arial" w:hAnsi="Arial" w:cs="Arial"/>
          <w:lang w:val="es-ES" w:eastAsia="ar-SA"/>
        </w:rPr>
        <w:t>ctiva, comités directivos u otro órgano independiente que supervise</w:t>
      </w:r>
      <w:r>
        <w:rPr>
          <w:rFonts w:ascii="Arial" w:hAnsi="Arial" w:cs="Arial"/>
          <w:lang w:val="es-ES" w:eastAsia="ar-SA"/>
        </w:rPr>
        <w:t>)</w:t>
      </w:r>
      <w:r w:rsidRPr="000C47C8">
        <w:rPr>
          <w:rFonts w:ascii="Arial" w:hAnsi="Arial" w:cs="Arial"/>
          <w:lang w:val="es-ES" w:eastAsia="ar-SA"/>
        </w:rPr>
        <w:t xml:space="preserve"> las actividades de los administradores y de lineamientos sobre la dirección de la entidad privada sin ánimo de lucro. </w:t>
      </w:r>
    </w:p>
    <w:p w:rsidR="008A6239" w:rsidRPr="000C47C8" w:rsidRDefault="008A6239" w:rsidP="008F3EB4">
      <w:pPr>
        <w:pStyle w:val="Pa3"/>
        <w:numPr>
          <w:ilvl w:val="0"/>
          <w:numId w:val="14"/>
        </w:numPr>
        <w:spacing w:line="240" w:lineRule="auto"/>
        <w:jc w:val="both"/>
        <w:rPr>
          <w:rFonts w:ascii="Arial" w:hAnsi="Arial" w:cs="Arial"/>
          <w:lang w:val="es-ES" w:eastAsia="ar-SA"/>
        </w:rPr>
      </w:pPr>
      <w:r w:rsidRPr="000C47C8">
        <w:rPr>
          <w:rFonts w:ascii="Arial" w:hAnsi="Arial" w:cs="Arial"/>
          <w:lang w:val="es-ES" w:eastAsia="ar-SA"/>
        </w:rPr>
        <w:t>Estados financieros auditados por un contador público independiente o revisor fiscal y disponibles para sus grupos de interés</w:t>
      </w:r>
      <w:r>
        <w:rPr>
          <w:rFonts w:ascii="Arial" w:hAnsi="Arial" w:cs="Arial"/>
          <w:lang w:val="es-ES" w:eastAsia="ar-SA"/>
        </w:rPr>
        <w:t xml:space="preserve"> con</w:t>
      </w:r>
      <w:r w:rsidR="00220A09">
        <w:rPr>
          <w:rFonts w:ascii="Arial" w:hAnsi="Arial" w:cs="Arial"/>
          <w:lang w:val="es-ES" w:eastAsia="ar-SA"/>
        </w:rPr>
        <w:t xml:space="preserve"> corte a 31 de diciembre de 2017</w:t>
      </w:r>
      <w:r w:rsidRPr="000C47C8">
        <w:rPr>
          <w:rFonts w:ascii="Arial" w:hAnsi="Arial" w:cs="Arial"/>
          <w:lang w:val="es-ES" w:eastAsia="ar-SA"/>
        </w:rPr>
        <w:t xml:space="preserve">. </w:t>
      </w:r>
    </w:p>
    <w:p w:rsidR="008A6239" w:rsidRPr="000C47C8" w:rsidRDefault="008A6239" w:rsidP="008F3EB4">
      <w:pPr>
        <w:pStyle w:val="Pa3"/>
        <w:numPr>
          <w:ilvl w:val="0"/>
          <w:numId w:val="14"/>
        </w:numPr>
        <w:spacing w:line="240" w:lineRule="auto"/>
        <w:jc w:val="both"/>
        <w:rPr>
          <w:rFonts w:ascii="Arial" w:hAnsi="Arial" w:cs="Arial"/>
          <w:lang w:val="es-ES" w:eastAsia="ar-SA"/>
        </w:rPr>
      </w:pPr>
      <w:r w:rsidRPr="000C47C8">
        <w:rPr>
          <w:rFonts w:ascii="Arial" w:hAnsi="Arial" w:cs="Arial"/>
          <w:lang w:val="es-ES" w:eastAsia="ar-SA"/>
        </w:rPr>
        <w:t xml:space="preserve">Política documentada de conflictos de interés. </w:t>
      </w:r>
    </w:p>
    <w:p w:rsidR="008A6239" w:rsidRPr="000C47C8" w:rsidRDefault="008A6239" w:rsidP="008F3EB4">
      <w:pPr>
        <w:pStyle w:val="Pa3"/>
        <w:numPr>
          <w:ilvl w:val="0"/>
          <w:numId w:val="14"/>
        </w:numPr>
        <w:spacing w:line="240" w:lineRule="auto"/>
        <w:jc w:val="both"/>
        <w:rPr>
          <w:rFonts w:ascii="Arial" w:hAnsi="Arial" w:cs="Arial"/>
          <w:lang w:val="es-ES" w:eastAsia="ar-SA"/>
        </w:rPr>
      </w:pPr>
      <w:r w:rsidRPr="000C47C8">
        <w:rPr>
          <w:rFonts w:ascii="Arial" w:hAnsi="Arial" w:cs="Arial"/>
          <w:lang w:val="es-ES" w:eastAsia="ar-SA"/>
        </w:rPr>
        <w:t xml:space="preserve">Política de manejo de riesgos operativos y archivo de documentos. </w:t>
      </w:r>
    </w:p>
    <w:p w:rsidR="008A6239" w:rsidRPr="000C47C8" w:rsidRDefault="008A6239" w:rsidP="008F3EB4">
      <w:pPr>
        <w:pStyle w:val="Default"/>
        <w:numPr>
          <w:ilvl w:val="0"/>
          <w:numId w:val="14"/>
        </w:numPr>
        <w:jc w:val="both"/>
        <w:rPr>
          <w:rFonts w:eastAsiaTheme="minorHAnsi"/>
          <w:color w:val="auto"/>
          <w:lang w:eastAsia="ar-SA"/>
        </w:rPr>
      </w:pPr>
      <w:r w:rsidRPr="000C47C8">
        <w:rPr>
          <w:rFonts w:eastAsiaTheme="minorHAnsi"/>
          <w:color w:val="auto"/>
          <w:lang w:eastAsia="ar-SA"/>
        </w:rPr>
        <w:t>Política documentada de compensación de administradores y miembros de junta.</w:t>
      </w:r>
    </w:p>
    <w:p w:rsidR="00DD2D5E" w:rsidRDefault="00DD2D5E" w:rsidP="008F3EB4">
      <w:pPr>
        <w:pStyle w:val="Default"/>
        <w:jc w:val="both"/>
        <w:rPr>
          <w:rFonts w:eastAsiaTheme="minorHAnsi"/>
          <w:color w:val="auto"/>
          <w:lang w:eastAsia="ar-SA"/>
        </w:rPr>
      </w:pPr>
    </w:p>
    <w:p w:rsidR="008A6239" w:rsidRPr="00CE4665" w:rsidRDefault="008A6239" w:rsidP="008F3EB4">
      <w:pPr>
        <w:pStyle w:val="Default"/>
        <w:jc w:val="both"/>
        <w:rPr>
          <w:rFonts w:eastAsiaTheme="minorHAnsi"/>
          <w:color w:val="auto"/>
          <w:lang w:eastAsia="ar-SA"/>
        </w:rPr>
      </w:pPr>
      <w:r w:rsidRPr="00CE4665">
        <w:rPr>
          <w:rFonts w:eastAsiaTheme="minorHAnsi"/>
          <w:color w:val="auto"/>
          <w:lang w:eastAsia="ar-SA"/>
        </w:rPr>
        <w:t>El presente proceso competitivo establecer como parte de las obligaciones de las entidades sin ánimo de lucro que reciban el apoyo estatal mejorar su gobierno corporativo a través de la implementación de las políticas contenidas en este punto.</w:t>
      </w:r>
    </w:p>
    <w:p w:rsidR="00EC23B5" w:rsidRDefault="00EC23B5" w:rsidP="008F3EB4">
      <w:pPr>
        <w:pStyle w:val="Default"/>
        <w:rPr>
          <w:rStyle w:val="A5"/>
        </w:rPr>
      </w:pPr>
    </w:p>
    <w:p w:rsidR="008A6239" w:rsidRPr="00683065" w:rsidRDefault="008A6239" w:rsidP="008F3EB4">
      <w:pPr>
        <w:pStyle w:val="Default"/>
        <w:rPr>
          <w:rStyle w:val="A5"/>
        </w:rPr>
      </w:pPr>
      <w:r>
        <w:rPr>
          <w:rStyle w:val="A5"/>
        </w:rPr>
        <w:t xml:space="preserve">E. </w:t>
      </w:r>
      <w:r w:rsidRPr="00683065">
        <w:rPr>
          <w:rStyle w:val="A5"/>
        </w:rPr>
        <w:t>Indicadores de la eficiencia de la organización</w:t>
      </w:r>
    </w:p>
    <w:p w:rsidR="008A6239" w:rsidRDefault="008A6239" w:rsidP="008F3EB4">
      <w:pPr>
        <w:pStyle w:val="Default"/>
        <w:rPr>
          <w:rStyle w:val="A5"/>
        </w:rPr>
      </w:pPr>
    </w:p>
    <w:p w:rsidR="008A6239" w:rsidRPr="00CE4665" w:rsidRDefault="008A6239" w:rsidP="008F3EB4">
      <w:pPr>
        <w:pStyle w:val="Default"/>
        <w:jc w:val="both"/>
        <w:rPr>
          <w:rFonts w:eastAsiaTheme="minorHAnsi"/>
          <w:b/>
          <w:bCs/>
          <w:iCs/>
          <w:color w:val="auto"/>
          <w:lang w:val="es-CO"/>
        </w:rPr>
      </w:pPr>
      <w:r w:rsidRPr="00CE4665">
        <w:rPr>
          <w:rFonts w:eastAsiaTheme="minorHAnsi"/>
          <w:iCs/>
          <w:color w:val="auto"/>
          <w:lang w:val="es-CO"/>
        </w:rPr>
        <w:t>Los indicadores financieros asociados a la eficiencia de la entidad sin ánimo de lucro nos muestran su grado de madurez y de dedicación a proyectos misionales. La utilización de los indicadores dependerá de la complejidad del objetivo del plan de desarrollo que se pretende cumplir.</w:t>
      </w:r>
    </w:p>
    <w:p w:rsidR="008A6239" w:rsidRDefault="008A6239" w:rsidP="008F3EB4">
      <w:pPr>
        <w:pStyle w:val="Pa7"/>
        <w:spacing w:line="240" w:lineRule="auto"/>
        <w:rPr>
          <w:rStyle w:val="A5"/>
          <w:rFonts w:ascii="Arial" w:eastAsia="Calibri" w:hAnsi="Arial" w:cs="Arial"/>
          <w:lang w:val="es-ES"/>
        </w:rPr>
      </w:pPr>
    </w:p>
    <w:p w:rsidR="008A6239" w:rsidRDefault="008A6239" w:rsidP="008F3EB4">
      <w:pPr>
        <w:pStyle w:val="Pa7"/>
        <w:spacing w:line="240" w:lineRule="auto"/>
        <w:jc w:val="both"/>
        <w:rPr>
          <w:rFonts w:ascii="Arial" w:hAnsi="Arial" w:cs="Arial"/>
          <w:color w:val="000000"/>
        </w:rPr>
      </w:pPr>
      <w:r w:rsidRPr="00CE4665">
        <w:rPr>
          <w:rFonts w:ascii="Arial" w:hAnsi="Arial" w:cs="Arial"/>
          <w:b/>
          <w:bCs/>
          <w:color w:val="000000"/>
        </w:rPr>
        <w:t>a</w:t>
      </w:r>
      <w:r>
        <w:rPr>
          <w:rFonts w:ascii="Arial" w:hAnsi="Arial" w:cs="Arial"/>
          <w:b/>
          <w:bCs/>
          <w:color w:val="000000"/>
        </w:rPr>
        <w:t>.</w:t>
      </w:r>
      <w:r w:rsidRPr="00CE4665">
        <w:rPr>
          <w:rFonts w:ascii="Arial" w:hAnsi="Arial" w:cs="Arial"/>
          <w:b/>
          <w:bCs/>
          <w:color w:val="000000"/>
        </w:rPr>
        <w:t xml:space="preserve"> </w:t>
      </w:r>
      <w:r w:rsidRPr="00CE4665">
        <w:rPr>
          <w:rFonts w:ascii="Arial" w:hAnsi="Arial" w:cs="Arial"/>
          <w:color w:val="000000"/>
        </w:rPr>
        <w:t xml:space="preserve">Calificación de régimen tributario especial al que se refieren el artículo 356-2 del Estatuto Tributario. </w:t>
      </w:r>
    </w:p>
    <w:p w:rsidR="006A6FED" w:rsidRPr="006A6FED" w:rsidRDefault="006A6FED" w:rsidP="008F3EB4">
      <w:pPr>
        <w:pStyle w:val="Default"/>
        <w:rPr>
          <w:lang w:val="es-CO"/>
        </w:rPr>
      </w:pPr>
    </w:p>
    <w:p w:rsidR="008A6239" w:rsidRPr="00CE4665" w:rsidRDefault="008A6239" w:rsidP="008F3EB4">
      <w:pPr>
        <w:pStyle w:val="Pa7"/>
        <w:spacing w:line="240" w:lineRule="auto"/>
        <w:jc w:val="both"/>
        <w:rPr>
          <w:rFonts w:ascii="Arial" w:hAnsi="Arial" w:cs="Arial"/>
          <w:color w:val="000000"/>
        </w:rPr>
      </w:pPr>
      <w:r w:rsidRPr="00CE4665">
        <w:rPr>
          <w:rFonts w:ascii="Arial" w:hAnsi="Arial" w:cs="Arial"/>
          <w:b/>
          <w:bCs/>
          <w:color w:val="000000"/>
        </w:rPr>
        <w:t>b</w:t>
      </w:r>
      <w:r>
        <w:rPr>
          <w:rFonts w:ascii="Arial" w:hAnsi="Arial" w:cs="Arial"/>
          <w:b/>
          <w:bCs/>
          <w:color w:val="000000"/>
        </w:rPr>
        <w:t>.</w:t>
      </w:r>
      <w:r w:rsidRPr="00CE4665">
        <w:rPr>
          <w:rFonts w:ascii="Arial" w:hAnsi="Arial" w:cs="Arial"/>
          <w:b/>
          <w:bCs/>
          <w:color w:val="000000"/>
        </w:rPr>
        <w:t xml:space="preserve"> </w:t>
      </w:r>
      <w:r w:rsidRPr="00CE4665">
        <w:rPr>
          <w:rFonts w:ascii="Arial" w:hAnsi="Arial" w:cs="Arial"/>
          <w:color w:val="000000"/>
        </w:rPr>
        <w:t xml:space="preserve">Un indicador </w:t>
      </w:r>
      <w:r>
        <w:rPr>
          <w:rFonts w:ascii="Arial" w:hAnsi="Arial" w:cs="Arial"/>
          <w:color w:val="000000"/>
        </w:rPr>
        <w:t xml:space="preserve">de la </w:t>
      </w:r>
      <w:r w:rsidRPr="00CE4665">
        <w:rPr>
          <w:rFonts w:ascii="Arial" w:hAnsi="Arial" w:cs="Arial"/>
          <w:color w:val="000000"/>
        </w:rPr>
        <w:t xml:space="preserve">eficiencia </w:t>
      </w:r>
      <w:r>
        <w:rPr>
          <w:rFonts w:ascii="Arial" w:hAnsi="Arial" w:cs="Arial"/>
          <w:color w:val="000000"/>
        </w:rPr>
        <w:t xml:space="preserve">en la </w:t>
      </w:r>
      <w:r w:rsidRPr="00CE4665">
        <w:rPr>
          <w:rFonts w:ascii="Arial" w:hAnsi="Arial" w:cs="Arial"/>
          <w:color w:val="000000"/>
        </w:rPr>
        <w:t>administración d</w:t>
      </w:r>
      <w:r>
        <w:rPr>
          <w:rFonts w:ascii="Arial" w:hAnsi="Arial" w:cs="Arial"/>
          <w:color w:val="000000"/>
        </w:rPr>
        <w:t>e la totalidad de sus proyectos</w:t>
      </w:r>
      <w:r w:rsidRPr="00CE4665">
        <w:rPr>
          <w:rFonts w:ascii="Arial" w:hAnsi="Arial" w:cs="Arial"/>
          <w:color w:val="000000"/>
        </w:rPr>
        <w:t xml:space="preserve">: </w:t>
      </w:r>
    </w:p>
    <w:p w:rsidR="00DD2D5E" w:rsidRDefault="00DD2D5E" w:rsidP="008F3EB4">
      <w:pPr>
        <w:pStyle w:val="Pa8"/>
        <w:spacing w:line="240" w:lineRule="auto"/>
        <w:rPr>
          <w:rFonts w:ascii="Arial" w:hAnsi="Arial" w:cs="Arial"/>
          <w:i/>
          <w:iCs/>
          <w:color w:val="000000"/>
          <w:sz w:val="22"/>
          <w:u w:val="single"/>
        </w:rPr>
      </w:pPr>
    </w:p>
    <w:p w:rsidR="008A6239" w:rsidRPr="00AB0666" w:rsidRDefault="008A6239" w:rsidP="008F3EB4">
      <w:pPr>
        <w:pStyle w:val="Pa8"/>
        <w:spacing w:line="240" w:lineRule="auto"/>
        <w:rPr>
          <w:rFonts w:ascii="Arial" w:hAnsi="Arial" w:cs="Arial"/>
          <w:sz w:val="22"/>
          <w:szCs w:val="22"/>
        </w:rPr>
      </w:pPr>
      <w:r w:rsidRPr="00220A09">
        <w:rPr>
          <w:rFonts w:ascii="Arial" w:hAnsi="Arial" w:cs="Arial"/>
          <w:i/>
          <w:iCs/>
          <w:color w:val="000000"/>
          <w:sz w:val="22"/>
          <w:u w:val="single"/>
        </w:rPr>
        <w:t xml:space="preserve">Gastos de implementación de los proyectos </w:t>
      </w:r>
      <w:r w:rsidRPr="00AB0666">
        <w:rPr>
          <w:rFonts w:ascii="Arial" w:hAnsi="Arial" w:cs="Arial"/>
          <w:i/>
          <w:iCs/>
          <w:color w:val="000000"/>
          <w:sz w:val="22"/>
          <w:szCs w:val="22"/>
          <w:u w:val="single"/>
        </w:rPr>
        <w:t>en el año 201</w:t>
      </w:r>
      <w:r w:rsidR="00F24000" w:rsidRPr="00AB0666">
        <w:rPr>
          <w:rFonts w:ascii="Arial" w:hAnsi="Arial" w:cs="Arial"/>
          <w:i/>
          <w:iCs/>
          <w:color w:val="000000"/>
          <w:sz w:val="22"/>
          <w:szCs w:val="22"/>
          <w:u w:val="single"/>
        </w:rPr>
        <w:t>7</w:t>
      </w:r>
      <w:r w:rsidRPr="00AB0666">
        <w:rPr>
          <w:rFonts w:ascii="Arial" w:hAnsi="Arial" w:cs="Arial"/>
          <w:iCs/>
          <w:color w:val="000000"/>
          <w:sz w:val="22"/>
          <w:szCs w:val="22"/>
        </w:rPr>
        <w:t xml:space="preserve">   </w:t>
      </w:r>
      <w:r w:rsidR="00016EF2" w:rsidRPr="00AB0666">
        <w:rPr>
          <w:rFonts w:ascii="Arial" w:hAnsi="Arial" w:cs="Arial"/>
          <w:iCs/>
          <w:color w:val="000000"/>
          <w:sz w:val="22"/>
          <w:szCs w:val="22"/>
        </w:rPr>
        <w:t xml:space="preserve">&lt; </w:t>
      </w:r>
      <w:r w:rsidR="00AB0666" w:rsidRPr="00AB0666">
        <w:rPr>
          <w:rFonts w:ascii="Arial" w:hAnsi="Arial" w:cs="Arial"/>
          <w:iCs/>
          <w:sz w:val="22"/>
          <w:szCs w:val="22"/>
        </w:rPr>
        <w:t xml:space="preserve">= </w:t>
      </w:r>
      <w:r w:rsidR="00A964A8">
        <w:rPr>
          <w:rFonts w:ascii="Arial" w:hAnsi="Arial" w:cs="Arial"/>
          <w:iCs/>
          <w:sz w:val="22"/>
          <w:szCs w:val="22"/>
        </w:rPr>
        <w:t>8</w:t>
      </w:r>
    </w:p>
    <w:p w:rsidR="008A6239" w:rsidRPr="00AB0666" w:rsidRDefault="008A6239" w:rsidP="008F3EB4">
      <w:pPr>
        <w:pStyle w:val="Pa8"/>
        <w:spacing w:line="240" w:lineRule="auto"/>
        <w:rPr>
          <w:rFonts w:ascii="Arial" w:hAnsi="Arial" w:cs="Arial"/>
          <w:sz w:val="22"/>
          <w:szCs w:val="22"/>
        </w:rPr>
      </w:pPr>
      <w:r w:rsidRPr="00AB0666">
        <w:rPr>
          <w:rFonts w:ascii="Arial" w:hAnsi="Arial" w:cs="Arial"/>
          <w:i/>
          <w:iCs/>
          <w:sz w:val="22"/>
          <w:szCs w:val="22"/>
        </w:rPr>
        <w:t>Total</w:t>
      </w:r>
      <w:r w:rsidR="00F24000" w:rsidRPr="00AB0666">
        <w:rPr>
          <w:rFonts w:ascii="Arial" w:hAnsi="Arial" w:cs="Arial"/>
          <w:i/>
          <w:iCs/>
          <w:sz w:val="22"/>
          <w:szCs w:val="22"/>
        </w:rPr>
        <w:t xml:space="preserve">, gastos de funcionamiento de </w:t>
      </w:r>
      <w:r w:rsidR="00AB0666" w:rsidRPr="00AB0666">
        <w:rPr>
          <w:rFonts w:ascii="Arial" w:hAnsi="Arial" w:cs="Arial"/>
          <w:i/>
          <w:sz w:val="22"/>
          <w:szCs w:val="22"/>
        </w:rPr>
        <w:t>la ESAL</w:t>
      </w:r>
      <w:r w:rsidR="00A85240" w:rsidRPr="00AB0666">
        <w:rPr>
          <w:rFonts w:ascii="Arial" w:hAnsi="Arial" w:cs="Arial"/>
          <w:i/>
          <w:iCs/>
          <w:sz w:val="22"/>
          <w:szCs w:val="22"/>
        </w:rPr>
        <w:t xml:space="preserve"> </w:t>
      </w:r>
      <w:r w:rsidRPr="00AB0666">
        <w:rPr>
          <w:rFonts w:ascii="Arial" w:hAnsi="Arial" w:cs="Arial"/>
          <w:i/>
          <w:iCs/>
          <w:sz w:val="22"/>
          <w:szCs w:val="22"/>
        </w:rPr>
        <w:t>en el año 201</w:t>
      </w:r>
      <w:r w:rsidR="00F24000" w:rsidRPr="00AB0666">
        <w:rPr>
          <w:rFonts w:ascii="Arial" w:hAnsi="Arial" w:cs="Arial"/>
          <w:i/>
          <w:iCs/>
          <w:sz w:val="22"/>
          <w:szCs w:val="22"/>
        </w:rPr>
        <w:t>7</w:t>
      </w:r>
    </w:p>
    <w:p w:rsidR="008A6239" w:rsidRPr="00AB0666" w:rsidRDefault="008A6239" w:rsidP="008F3EB4">
      <w:pPr>
        <w:pStyle w:val="Pa7"/>
        <w:spacing w:line="240" w:lineRule="auto"/>
        <w:jc w:val="both"/>
        <w:rPr>
          <w:rFonts w:ascii="Arial" w:hAnsi="Arial" w:cs="Arial"/>
          <w:b/>
          <w:bCs/>
          <w:sz w:val="22"/>
          <w:szCs w:val="22"/>
        </w:rPr>
      </w:pPr>
    </w:p>
    <w:p w:rsidR="008A6239" w:rsidRPr="00AB0666" w:rsidRDefault="008A6239" w:rsidP="008F3EB4">
      <w:pPr>
        <w:pStyle w:val="Pa7"/>
        <w:spacing w:line="240" w:lineRule="auto"/>
        <w:jc w:val="both"/>
        <w:rPr>
          <w:rStyle w:val="A5"/>
          <w:rFonts w:cs="Arial"/>
          <w:color w:val="auto"/>
          <w:sz w:val="22"/>
          <w:szCs w:val="22"/>
        </w:rPr>
      </w:pPr>
      <w:r w:rsidRPr="00AB0666">
        <w:rPr>
          <w:rFonts w:ascii="Arial" w:hAnsi="Arial" w:cs="Arial"/>
          <w:b/>
          <w:bCs/>
          <w:sz w:val="22"/>
          <w:szCs w:val="22"/>
        </w:rPr>
        <w:t>c.</w:t>
      </w:r>
      <w:r w:rsidRPr="00AB0666">
        <w:rPr>
          <w:rFonts w:cs="HelveticaNeueLT Pro 55 Roman"/>
          <w:b/>
          <w:bCs/>
          <w:sz w:val="22"/>
          <w:szCs w:val="22"/>
        </w:rPr>
        <w:t xml:space="preserve"> </w:t>
      </w:r>
      <w:r w:rsidRPr="00AB0666">
        <w:rPr>
          <w:rFonts w:ascii="Arial" w:hAnsi="Arial" w:cs="Arial"/>
          <w:sz w:val="22"/>
          <w:szCs w:val="22"/>
        </w:rPr>
        <w:t>Un indicador de la eficacia del esfuerzo de la entidad sin ánimo de lucro para conseguir contribuciones del sector privado es recomendable.</w:t>
      </w:r>
    </w:p>
    <w:p w:rsidR="008A6239" w:rsidRPr="00AB0666" w:rsidRDefault="008A6239" w:rsidP="008F3EB4">
      <w:pPr>
        <w:pStyle w:val="Pa8"/>
        <w:spacing w:line="240" w:lineRule="auto"/>
        <w:rPr>
          <w:rFonts w:ascii="Arial" w:hAnsi="Arial" w:cs="Arial"/>
          <w:i/>
          <w:iCs/>
          <w:sz w:val="22"/>
          <w:szCs w:val="22"/>
          <w:u w:val="single"/>
        </w:rPr>
      </w:pPr>
    </w:p>
    <w:p w:rsidR="008A6239" w:rsidRPr="00AB0666" w:rsidRDefault="008A6239" w:rsidP="008F3EB4">
      <w:pPr>
        <w:pStyle w:val="Pa8"/>
        <w:spacing w:line="240" w:lineRule="auto"/>
        <w:rPr>
          <w:rFonts w:ascii="Arial" w:hAnsi="Arial" w:cs="Arial"/>
          <w:i/>
          <w:iCs/>
          <w:sz w:val="22"/>
          <w:szCs w:val="22"/>
          <w:u w:val="single"/>
        </w:rPr>
      </w:pPr>
      <w:r w:rsidRPr="00AB0666">
        <w:rPr>
          <w:rFonts w:ascii="Arial" w:hAnsi="Arial" w:cs="Arial"/>
          <w:i/>
          <w:iCs/>
          <w:sz w:val="22"/>
          <w:szCs w:val="22"/>
          <w:u w:val="single"/>
        </w:rPr>
        <w:t>Total,</w:t>
      </w:r>
      <w:r w:rsidR="00F24000" w:rsidRPr="00AB0666">
        <w:rPr>
          <w:rFonts w:ascii="Arial" w:hAnsi="Arial" w:cs="Arial"/>
          <w:i/>
          <w:iCs/>
          <w:sz w:val="22"/>
          <w:szCs w:val="22"/>
          <w:u w:val="single"/>
        </w:rPr>
        <w:t xml:space="preserve"> gastos de funcionamiento de</w:t>
      </w:r>
      <w:r w:rsidR="00784A55" w:rsidRPr="00AB0666">
        <w:rPr>
          <w:rFonts w:ascii="Arial" w:hAnsi="Arial" w:cs="Arial"/>
          <w:i/>
          <w:iCs/>
          <w:sz w:val="22"/>
          <w:szCs w:val="22"/>
          <w:u w:val="single"/>
        </w:rPr>
        <w:t xml:space="preserve"> la</w:t>
      </w:r>
      <w:r w:rsidR="00A85240" w:rsidRPr="00AB0666">
        <w:rPr>
          <w:rFonts w:ascii="Arial" w:hAnsi="Arial" w:cs="Arial"/>
          <w:b/>
          <w:sz w:val="22"/>
          <w:szCs w:val="22"/>
          <w:u w:val="single"/>
        </w:rPr>
        <w:t xml:space="preserve"> ESAL</w:t>
      </w:r>
      <w:r w:rsidR="00A85240" w:rsidRPr="00AB0666">
        <w:rPr>
          <w:rFonts w:ascii="Arial" w:hAnsi="Arial" w:cs="Arial"/>
          <w:i/>
          <w:iCs/>
          <w:sz w:val="22"/>
          <w:szCs w:val="22"/>
          <w:u w:val="single"/>
        </w:rPr>
        <w:t xml:space="preserve"> </w:t>
      </w:r>
      <w:r w:rsidRPr="00AB0666">
        <w:rPr>
          <w:rFonts w:ascii="Arial" w:hAnsi="Arial" w:cs="Arial"/>
          <w:i/>
          <w:iCs/>
          <w:sz w:val="22"/>
          <w:szCs w:val="22"/>
          <w:u w:val="single"/>
        </w:rPr>
        <w:t>en el año 201</w:t>
      </w:r>
      <w:r w:rsidR="00F24000" w:rsidRPr="00AB0666">
        <w:rPr>
          <w:rFonts w:ascii="Arial" w:hAnsi="Arial" w:cs="Arial"/>
          <w:i/>
          <w:iCs/>
          <w:sz w:val="22"/>
          <w:szCs w:val="22"/>
          <w:u w:val="single"/>
        </w:rPr>
        <w:t>7</w:t>
      </w:r>
      <w:r w:rsidRPr="00AB0666">
        <w:rPr>
          <w:rFonts w:ascii="Arial" w:hAnsi="Arial" w:cs="Arial"/>
          <w:iCs/>
          <w:sz w:val="22"/>
          <w:szCs w:val="22"/>
        </w:rPr>
        <w:t xml:space="preserve">    </w:t>
      </w:r>
      <w:r w:rsidR="00016EF2" w:rsidRPr="00AB0666">
        <w:rPr>
          <w:rFonts w:ascii="Arial" w:hAnsi="Arial" w:cs="Arial"/>
          <w:iCs/>
          <w:sz w:val="22"/>
          <w:szCs w:val="22"/>
        </w:rPr>
        <w:t xml:space="preserve">= </w:t>
      </w:r>
      <w:r w:rsidR="00AB0666" w:rsidRPr="00AB0666">
        <w:rPr>
          <w:rFonts w:ascii="Arial" w:hAnsi="Arial" w:cs="Arial"/>
          <w:iCs/>
          <w:sz w:val="22"/>
          <w:szCs w:val="22"/>
        </w:rPr>
        <w:t>&gt;</w:t>
      </w:r>
      <w:r w:rsidR="00AB0666" w:rsidRPr="00EC23B5">
        <w:rPr>
          <w:rFonts w:ascii="Arial" w:hAnsi="Arial" w:cs="Arial"/>
          <w:iCs/>
          <w:sz w:val="22"/>
          <w:szCs w:val="22"/>
        </w:rPr>
        <w:t xml:space="preserve"> </w:t>
      </w:r>
      <w:r w:rsidR="00A964A8">
        <w:rPr>
          <w:rFonts w:ascii="Arial" w:hAnsi="Arial" w:cs="Arial"/>
          <w:iCs/>
          <w:sz w:val="22"/>
          <w:szCs w:val="22"/>
        </w:rPr>
        <w:t>0,20</w:t>
      </w:r>
    </w:p>
    <w:p w:rsidR="008A6239" w:rsidRPr="00AB0666" w:rsidRDefault="008A6239" w:rsidP="008F3EB4">
      <w:pPr>
        <w:pStyle w:val="Pa8"/>
        <w:spacing w:line="240" w:lineRule="auto"/>
        <w:rPr>
          <w:rFonts w:ascii="Arial" w:hAnsi="Arial"/>
          <w:b/>
          <w:bCs/>
          <w:i/>
          <w:iCs/>
          <w:sz w:val="22"/>
          <w:szCs w:val="22"/>
        </w:rPr>
      </w:pPr>
      <w:r w:rsidRPr="00AB0666">
        <w:rPr>
          <w:rFonts w:ascii="Arial" w:hAnsi="Arial" w:cs="Arial"/>
          <w:i/>
          <w:iCs/>
          <w:color w:val="000000"/>
          <w:sz w:val="22"/>
          <w:szCs w:val="22"/>
        </w:rPr>
        <w:lastRenderedPageBreak/>
        <w:t xml:space="preserve">Total, de contribuciones del sector privado en el año </w:t>
      </w:r>
      <w:r w:rsidR="00220A09" w:rsidRPr="00AB0666">
        <w:rPr>
          <w:rFonts w:ascii="Arial" w:hAnsi="Arial" w:cs="Arial"/>
          <w:i/>
          <w:iCs/>
          <w:color w:val="000000"/>
          <w:sz w:val="22"/>
          <w:szCs w:val="22"/>
        </w:rPr>
        <w:t>2017</w:t>
      </w:r>
    </w:p>
    <w:p w:rsidR="008A6239" w:rsidRDefault="008A6239" w:rsidP="008F3EB4">
      <w:pPr>
        <w:pStyle w:val="Default"/>
        <w:jc w:val="both"/>
        <w:rPr>
          <w:color w:val="auto"/>
          <w:sz w:val="20"/>
        </w:rPr>
      </w:pPr>
    </w:p>
    <w:p w:rsidR="00784A55" w:rsidRPr="00E51416" w:rsidRDefault="00E51416" w:rsidP="008F3EB4">
      <w:pPr>
        <w:pStyle w:val="Default"/>
        <w:jc w:val="both"/>
        <w:rPr>
          <w:color w:val="auto"/>
        </w:rPr>
      </w:pPr>
      <w:r w:rsidRPr="00E51416">
        <w:rPr>
          <w:color w:val="auto"/>
        </w:rPr>
        <w:t>Diligenciar formato de capacidad organizacional (anexo 2)</w:t>
      </w:r>
    </w:p>
    <w:p w:rsidR="001A38E7" w:rsidRDefault="001A38E7" w:rsidP="008F3EB4">
      <w:pPr>
        <w:pStyle w:val="Default"/>
        <w:jc w:val="both"/>
        <w:rPr>
          <w:color w:val="auto"/>
          <w:sz w:val="20"/>
        </w:rPr>
      </w:pPr>
    </w:p>
    <w:p w:rsidR="008A6239" w:rsidRPr="00683065" w:rsidRDefault="008A6239" w:rsidP="008F3EB4">
      <w:pPr>
        <w:autoSpaceDE w:val="0"/>
        <w:autoSpaceDN w:val="0"/>
        <w:adjustRightInd w:val="0"/>
        <w:jc w:val="both"/>
        <w:rPr>
          <w:rFonts w:ascii="Arial" w:hAnsi="Arial" w:cs="Arial"/>
          <w:iCs/>
          <w:sz w:val="24"/>
          <w:szCs w:val="24"/>
        </w:rPr>
      </w:pPr>
      <w:r>
        <w:rPr>
          <w:rStyle w:val="A5"/>
          <w:rFonts w:ascii="Arial" w:hAnsi="Arial" w:cs="Arial"/>
          <w:sz w:val="24"/>
          <w:szCs w:val="24"/>
        </w:rPr>
        <w:t xml:space="preserve">F. </w:t>
      </w:r>
      <w:r w:rsidRPr="00683065">
        <w:rPr>
          <w:rStyle w:val="A5"/>
          <w:rFonts w:ascii="Arial" w:hAnsi="Arial" w:cs="Arial"/>
          <w:sz w:val="24"/>
          <w:szCs w:val="24"/>
        </w:rPr>
        <w:t>Reputación</w:t>
      </w:r>
    </w:p>
    <w:p w:rsidR="008A6239" w:rsidRDefault="008A6239" w:rsidP="008F3EB4">
      <w:pPr>
        <w:autoSpaceDE w:val="0"/>
        <w:autoSpaceDN w:val="0"/>
        <w:adjustRightInd w:val="0"/>
        <w:jc w:val="both"/>
        <w:rPr>
          <w:rFonts w:ascii="Arial" w:eastAsia="Century Gothic" w:hAnsi="Arial" w:cs="Arial"/>
          <w:sz w:val="24"/>
          <w:szCs w:val="24"/>
        </w:rPr>
      </w:pPr>
    </w:p>
    <w:p w:rsidR="008A6239" w:rsidRDefault="008A6239" w:rsidP="008F3EB4">
      <w:pPr>
        <w:pStyle w:val="Pa3"/>
        <w:spacing w:line="240" w:lineRule="auto"/>
        <w:jc w:val="both"/>
        <w:rPr>
          <w:rFonts w:ascii="Arial" w:hAnsi="Arial" w:cs="Arial"/>
          <w:iCs/>
        </w:rPr>
      </w:pPr>
      <w:r w:rsidRPr="00E2587B">
        <w:rPr>
          <w:rFonts w:ascii="Arial" w:hAnsi="Arial" w:cs="Arial"/>
          <w:iCs/>
        </w:rPr>
        <w:t>La entidad privada sin ánimo de lucro para ser de reconocida idoneidad debe tener una buena reputación en el Sistema de Compra Pública y en sus grupos de interés. La Constitución Política solo autoriza a celebrar contratos en desarrollo del artículo 355 de la Constitución Política con entidades privadas sin ánimo de lucro que cuenten con un reconocimiento público manifiesto. Cuando las Entidades Estatales han decidido</w:t>
      </w:r>
      <w:r>
        <w:rPr>
          <w:rFonts w:ascii="Arial" w:hAnsi="Arial" w:cs="Arial"/>
          <w:iCs/>
        </w:rPr>
        <w:t xml:space="preserve"> </w:t>
      </w:r>
      <w:r w:rsidRPr="00E2587B">
        <w:rPr>
          <w:rFonts w:ascii="Arial" w:hAnsi="Arial" w:cs="Arial"/>
          <w:iCs/>
        </w:rPr>
        <w:t xml:space="preserve">emplear recursos en apoyar una entidad sin ánimo de lucro para cumplir sus objetivos del Plan de Desarrollo, deben utilizar su juicio, el sentido común y la sana crítica para evaluar la reputación de la entidad sin ánimo de lucro que va a recibir los recursos públicos. </w:t>
      </w:r>
    </w:p>
    <w:p w:rsidR="00DD2D5E" w:rsidRPr="00DD2D5E" w:rsidRDefault="00DD2D5E" w:rsidP="008F3EB4">
      <w:pPr>
        <w:pStyle w:val="Default"/>
        <w:rPr>
          <w:lang w:val="es-CO"/>
        </w:rPr>
      </w:pPr>
    </w:p>
    <w:p w:rsidR="008A6239" w:rsidRPr="00E2587B" w:rsidRDefault="008A6239" w:rsidP="008F3EB4">
      <w:pPr>
        <w:autoSpaceDE w:val="0"/>
        <w:autoSpaceDN w:val="0"/>
        <w:adjustRightInd w:val="0"/>
        <w:jc w:val="both"/>
        <w:rPr>
          <w:rFonts w:ascii="Arial" w:hAnsi="Arial" w:cs="Arial"/>
          <w:iCs/>
          <w:sz w:val="24"/>
          <w:szCs w:val="24"/>
        </w:rPr>
      </w:pPr>
      <w:r w:rsidRPr="00E2587B">
        <w:rPr>
          <w:rFonts w:ascii="Arial" w:hAnsi="Arial" w:cs="Arial"/>
          <w:iCs/>
          <w:sz w:val="24"/>
          <w:szCs w:val="24"/>
        </w:rPr>
        <w:t>La Entidad Estatal debe recopilar toda la información disponible sobre las entidades sin ánimo de lucro y conocer a fondo sus actividades y desempeño en el pasado para mitigar los Riesgos en la ejecución del proyecto.</w:t>
      </w:r>
    </w:p>
    <w:p w:rsidR="008A6239" w:rsidRDefault="008A6239" w:rsidP="008F3EB4">
      <w:pPr>
        <w:autoSpaceDE w:val="0"/>
        <w:autoSpaceDN w:val="0"/>
        <w:adjustRightInd w:val="0"/>
        <w:jc w:val="both"/>
        <w:rPr>
          <w:rFonts w:ascii="Arial" w:eastAsia="Century Gothic" w:hAnsi="Arial" w:cs="Arial"/>
          <w:b/>
          <w:sz w:val="24"/>
          <w:szCs w:val="24"/>
        </w:rPr>
      </w:pPr>
    </w:p>
    <w:p w:rsidR="008A6239" w:rsidRDefault="008A6239" w:rsidP="008F3EB4">
      <w:pPr>
        <w:autoSpaceDE w:val="0"/>
        <w:autoSpaceDN w:val="0"/>
        <w:adjustRightInd w:val="0"/>
        <w:jc w:val="both"/>
        <w:rPr>
          <w:rFonts w:ascii="Arial" w:eastAsia="Century Gothic" w:hAnsi="Arial" w:cs="Arial"/>
          <w:sz w:val="24"/>
          <w:szCs w:val="24"/>
        </w:rPr>
      </w:pPr>
      <w:r w:rsidRPr="00E2587B">
        <w:rPr>
          <w:rFonts w:ascii="Arial" w:eastAsia="Century Gothic" w:hAnsi="Arial" w:cs="Arial"/>
          <w:sz w:val="24"/>
          <w:szCs w:val="24"/>
        </w:rPr>
        <w:t xml:space="preserve">En </w:t>
      </w:r>
      <w:r w:rsidR="00645D32">
        <w:rPr>
          <w:rFonts w:ascii="Arial" w:eastAsia="Century Gothic" w:hAnsi="Arial" w:cs="Arial"/>
          <w:sz w:val="24"/>
          <w:szCs w:val="24"/>
        </w:rPr>
        <w:t>consonancia de lo expuesto el M</w:t>
      </w:r>
      <w:r>
        <w:rPr>
          <w:rFonts w:ascii="Arial" w:eastAsia="Century Gothic" w:hAnsi="Arial" w:cs="Arial"/>
          <w:sz w:val="24"/>
          <w:szCs w:val="24"/>
        </w:rPr>
        <w:t>unicipio en el proceso de planeación se involucró con la comunidad beneficiaria en pro de priorizar e identificar las necesidades, la cuales quedaron plasmada en los planes institucionales, al igual que en el análisis minucioso del sector y</w:t>
      </w:r>
      <w:r w:rsidR="00DD2D5E">
        <w:rPr>
          <w:rFonts w:ascii="Arial" w:eastAsia="Century Gothic" w:hAnsi="Arial" w:cs="Arial"/>
          <w:sz w:val="24"/>
          <w:szCs w:val="24"/>
        </w:rPr>
        <w:t xml:space="preserve"> la</w:t>
      </w:r>
      <w:r w:rsidR="00F24000">
        <w:rPr>
          <w:rFonts w:ascii="Arial" w:hAnsi="Arial" w:cs="Arial"/>
          <w:sz w:val="24"/>
          <w:szCs w:val="24"/>
        </w:rPr>
        <w:t xml:space="preserve"> </w:t>
      </w:r>
      <w:r w:rsidR="00A85240" w:rsidRPr="003F0340">
        <w:rPr>
          <w:rFonts w:ascii="Arial" w:hAnsi="Arial" w:cs="Arial"/>
          <w:b/>
          <w:sz w:val="24"/>
          <w:szCs w:val="24"/>
        </w:rPr>
        <w:t>ESAL</w:t>
      </w:r>
      <w:r w:rsidR="00A85240">
        <w:rPr>
          <w:rFonts w:ascii="Arial" w:eastAsia="Century Gothic" w:hAnsi="Arial" w:cs="Arial"/>
          <w:sz w:val="24"/>
          <w:szCs w:val="24"/>
        </w:rPr>
        <w:t xml:space="preserve"> </w:t>
      </w:r>
      <w:r>
        <w:rPr>
          <w:rFonts w:ascii="Arial" w:eastAsia="Century Gothic" w:hAnsi="Arial" w:cs="Arial"/>
          <w:sz w:val="24"/>
          <w:szCs w:val="24"/>
        </w:rPr>
        <w:t>relacionadas con objeto del presente proceso competitivo.</w:t>
      </w:r>
    </w:p>
    <w:p w:rsidR="008A6239" w:rsidRDefault="008A6239" w:rsidP="008F3EB4">
      <w:pPr>
        <w:autoSpaceDE w:val="0"/>
        <w:autoSpaceDN w:val="0"/>
        <w:adjustRightInd w:val="0"/>
        <w:jc w:val="both"/>
        <w:rPr>
          <w:rFonts w:ascii="Arial" w:eastAsia="Century Gothic" w:hAnsi="Arial" w:cs="Arial"/>
          <w:sz w:val="24"/>
          <w:szCs w:val="24"/>
        </w:rPr>
      </w:pPr>
    </w:p>
    <w:p w:rsidR="008A6239" w:rsidRDefault="008A6239" w:rsidP="008F3EB4">
      <w:pPr>
        <w:autoSpaceDE w:val="0"/>
        <w:autoSpaceDN w:val="0"/>
        <w:adjustRightInd w:val="0"/>
        <w:jc w:val="both"/>
        <w:rPr>
          <w:rFonts w:ascii="Arial" w:eastAsia="Century Gothic" w:hAnsi="Arial" w:cs="Arial"/>
          <w:sz w:val="24"/>
          <w:szCs w:val="24"/>
        </w:rPr>
      </w:pPr>
      <w:r>
        <w:rPr>
          <w:rFonts w:ascii="Arial" w:eastAsia="Century Gothic" w:hAnsi="Arial" w:cs="Arial"/>
          <w:sz w:val="24"/>
          <w:szCs w:val="24"/>
        </w:rPr>
        <w:t xml:space="preserve">Por lo cual se hace necesario que </w:t>
      </w:r>
      <w:r w:rsidR="00DD2D5E">
        <w:rPr>
          <w:rFonts w:ascii="Arial" w:hAnsi="Arial" w:cs="Arial"/>
          <w:sz w:val="24"/>
          <w:szCs w:val="24"/>
        </w:rPr>
        <w:t>la</w:t>
      </w:r>
      <w:r w:rsidR="00F24000">
        <w:rPr>
          <w:rFonts w:ascii="Arial" w:hAnsi="Arial" w:cs="Arial"/>
          <w:sz w:val="24"/>
          <w:szCs w:val="24"/>
        </w:rPr>
        <w:t xml:space="preserve"> </w:t>
      </w:r>
      <w:r w:rsidR="00A85240" w:rsidRPr="003F0340">
        <w:rPr>
          <w:rFonts w:ascii="Arial" w:hAnsi="Arial" w:cs="Arial"/>
          <w:b/>
          <w:sz w:val="24"/>
          <w:szCs w:val="24"/>
        </w:rPr>
        <w:t>ESAL</w:t>
      </w:r>
      <w:r w:rsidR="00A85240">
        <w:rPr>
          <w:rFonts w:ascii="Arial" w:hAnsi="Arial" w:cs="Arial"/>
          <w:sz w:val="24"/>
          <w:szCs w:val="24"/>
        </w:rPr>
        <w:t xml:space="preserve"> </w:t>
      </w:r>
      <w:r>
        <w:rPr>
          <w:rFonts w:ascii="Arial" w:eastAsia="Century Gothic" w:hAnsi="Arial" w:cs="Arial"/>
          <w:sz w:val="24"/>
          <w:szCs w:val="24"/>
        </w:rPr>
        <w:t>oferente demuestre su trayectoria a nivel local o municipal, para demostrar</w:t>
      </w:r>
      <w:r w:rsidR="00645D32">
        <w:rPr>
          <w:rFonts w:ascii="Arial" w:eastAsia="Century Gothic" w:hAnsi="Arial" w:cs="Arial"/>
          <w:sz w:val="24"/>
          <w:szCs w:val="24"/>
        </w:rPr>
        <w:t xml:space="preserve"> su reconocida reputación y el M</w:t>
      </w:r>
      <w:r>
        <w:rPr>
          <w:rFonts w:ascii="Arial" w:eastAsia="Century Gothic" w:hAnsi="Arial" w:cs="Arial"/>
          <w:sz w:val="24"/>
          <w:szCs w:val="24"/>
        </w:rPr>
        <w:t xml:space="preserve">unicipio poder verificar tal reputación de la entidad privada sin ánimo de lucro por lo cual revisará los antecedentes fiscales, disciplinarios y penales de los administradores de la entidad privada sin ánimo de lucro, así como la verificación de que esos individuos no estén en la categoría de personas políticamente expuestas; por tal motivo </w:t>
      </w:r>
      <w:r w:rsidR="00DD2D5E">
        <w:rPr>
          <w:rFonts w:ascii="Arial" w:hAnsi="Arial" w:cs="Arial"/>
          <w:sz w:val="24"/>
          <w:szCs w:val="24"/>
        </w:rPr>
        <w:t>la</w:t>
      </w:r>
      <w:r w:rsidR="00F24000">
        <w:rPr>
          <w:rFonts w:ascii="Arial" w:hAnsi="Arial" w:cs="Arial"/>
          <w:sz w:val="24"/>
          <w:szCs w:val="24"/>
        </w:rPr>
        <w:t xml:space="preserve"> </w:t>
      </w:r>
      <w:r w:rsidR="00A85240" w:rsidRPr="003F0340">
        <w:rPr>
          <w:rFonts w:ascii="Arial" w:hAnsi="Arial" w:cs="Arial"/>
          <w:b/>
          <w:sz w:val="24"/>
          <w:szCs w:val="24"/>
        </w:rPr>
        <w:t>ESAL</w:t>
      </w:r>
      <w:r w:rsidR="00A85240">
        <w:rPr>
          <w:rFonts w:ascii="Arial" w:eastAsia="Century Gothic" w:hAnsi="Arial" w:cs="Arial"/>
          <w:sz w:val="24"/>
          <w:szCs w:val="24"/>
        </w:rPr>
        <w:t xml:space="preserve"> </w:t>
      </w:r>
      <w:r>
        <w:rPr>
          <w:rFonts w:ascii="Arial" w:eastAsia="Century Gothic" w:hAnsi="Arial" w:cs="Arial"/>
          <w:sz w:val="24"/>
          <w:szCs w:val="24"/>
        </w:rPr>
        <w:t>oferente debe de adjuntar los siguientes documentos:</w:t>
      </w:r>
    </w:p>
    <w:p w:rsidR="008A6239" w:rsidRDefault="008A6239" w:rsidP="008F3EB4">
      <w:pPr>
        <w:autoSpaceDE w:val="0"/>
        <w:autoSpaceDN w:val="0"/>
        <w:adjustRightInd w:val="0"/>
        <w:jc w:val="both"/>
        <w:rPr>
          <w:rFonts w:ascii="Arial" w:eastAsia="Century Gothic" w:hAnsi="Arial" w:cs="Arial"/>
          <w:sz w:val="24"/>
          <w:szCs w:val="24"/>
        </w:rPr>
      </w:pPr>
    </w:p>
    <w:p w:rsidR="008A6239"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4"/>
          <w:szCs w:val="24"/>
        </w:rPr>
      </w:pPr>
      <w:r w:rsidRPr="00A8590A">
        <w:rPr>
          <w:rFonts w:ascii="Arial" w:eastAsia="Century Gothic" w:hAnsi="Arial" w:cs="Arial"/>
          <w:sz w:val="24"/>
          <w:szCs w:val="24"/>
        </w:rPr>
        <w:t>Fotocopia de cedula del Representante Legal</w:t>
      </w:r>
      <w:r>
        <w:rPr>
          <w:rFonts w:ascii="Arial" w:eastAsia="Century Gothic" w:hAnsi="Arial" w:cs="Arial"/>
          <w:sz w:val="24"/>
          <w:szCs w:val="24"/>
        </w:rPr>
        <w:t xml:space="preserve"> (</w:t>
      </w:r>
      <w:r w:rsidRPr="007F7C18">
        <w:rPr>
          <w:rFonts w:ascii="Arial" w:eastAsia="Century Gothic" w:hAnsi="Arial" w:cs="Arial"/>
          <w:sz w:val="20"/>
          <w:szCs w:val="20"/>
        </w:rPr>
        <w:t>un solo archivo PDF</w:t>
      </w:r>
      <w:r>
        <w:rPr>
          <w:rFonts w:ascii="Arial" w:eastAsia="Century Gothic" w:hAnsi="Arial" w:cs="Arial"/>
          <w:sz w:val="20"/>
          <w:szCs w:val="20"/>
        </w:rPr>
        <w:t>)</w:t>
      </w:r>
      <w:r>
        <w:rPr>
          <w:rFonts w:ascii="Arial" w:eastAsia="Century Gothic" w:hAnsi="Arial" w:cs="Arial"/>
          <w:sz w:val="24"/>
          <w:szCs w:val="24"/>
        </w:rPr>
        <w:t>.</w:t>
      </w:r>
    </w:p>
    <w:p w:rsidR="008A6239" w:rsidRPr="00A8590A"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4"/>
          <w:szCs w:val="24"/>
        </w:rPr>
      </w:pPr>
      <w:r>
        <w:rPr>
          <w:rFonts w:ascii="Arial" w:eastAsia="Century Gothic" w:hAnsi="Arial" w:cs="Arial"/>
          <w:sz w:val="24"/>
          <w:szCs w:val="24"/>
        </w:rPr>
        <w:t xml:space="preserve">Certificado de existencia </w:t>
      </w:r>
      <w:r>
        <w:rPr>
          <w:rFonts w:ascii="Arial" w:hAnsi="Arial" w:cs="Arial"/>
          <w:iCs/>
          <w:sz w:val="24"/>
          <w:szCs w:val="24"/>
          <w:lang w:val="es-CO"/>
        </w:rPr>
        <w:t xml:space="preserve">y representación legal </w:t>
      </w:r>
      <w:r>
        <w:rPr>
          <w:rFonts w:ascii="Arial" w:eastAsia="Century Gothic" w:hAnsi="Arial" w:cs="Arial"/>
          <w:sz w:val="24"/>
          <w:szCs w:val="24"/>
        </w:rPr>
        <w:t>(</w:t>
      </w:r>
      <w:r w:rsidRPr="007F7C18">
        <w:rPr>
          <w:rFonts w:ascii="Arial" w:eastAsia="Century Gothic" w:hAnsi="Arial" w:cs="Arial"/>
          <w:sz w:val="20"/>
          <w:szCs w:val="20"/>
        </w:rPr>
        <w:t>un solo archivo PDF</w:t>
      </w:r>
      <w:r>
        <w:rPr>
          <w:rFonts w:ascii="Arial" w:eastAsia="Century Gothic" w:hAnsi="Arial" w:cs="Arial"/>
          <w:sz w:val="20"/>
          <w:szCs w:val="20"/>
        </w:rPr>
        <w:t>)</w:t>
      </w:r>
      <w:r>
        <w:rPr>
          <w:rFonts w:ascii="Arial" w:eastAsia="Century Gothic" w:hAnsi="Arial" w:cs="Arial"/>
          <w:sz w:val="24"/>
          <w:szCs w:val="24"/>
        </w:rPr>
        <w:t>.</w:t>
      </w:r>
    </w:p>
    <w:p w:rsidR="008A6239" w:rsidRPr="007F7C18"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0"/>
          <w:szCs w:val="20"/>
        </w:rPr>
      </w:pPr>
      <w:r w:rsidRPr="007F7C18">
        <w:rPr>
          <w:rFonts w:ascii="Arial" w:eastAsia="Century Gothic" w:hAnsi="Arial" w:cs="Arial"/>
          <w:b/>
          <w:sz w:val="24"/>
          <w:szCs w:val="24"/>
        </w:rPr>
        <w:t>Antecedentes Fiscales</w:t>
      </w:r>
      <w:r w:rsidRPr="007F7C18">
        <w:rPr>
          <w:rFonts w:ascii="Arial" w:eastAsia="Century Gothic" w:hAnsi="Arial" w:cs="Arial"/>
          <w:sz w:val="24"/>
          <w:szCs w:val="24"/>
        </w:rPr>
        <w:t xml:space="preserve">: </w:t>
      </w:r>
      <w:r w:rsidRPr="007F7C18">
        <w:rPr>
          <w:rFonts w:ascii="Arial" w:eastAsia="Century Gothic" w:hAnsi="Arial" w:cs="Arial"/>
          <w:sz w:val="20"/>
          <w:szCs w:val="20"/>
        </w:rPr>
        <w:t xml:space="preserve">(en un solo archivo PDF </w:t>
      </w:r>
      <w:r>
        <w:rPr>
          <w:rFonts w:ascii="Arial" w:eastAsia="Century Gothic" w:hAnsi="Arial" w:cs="Arial"/>
          <w:sz w:val="20"/>
          <w:szCs w:val="20"/>
        </w:rPr>
        <w:t xml:space="preserve">- </w:t>
      </w:r>
      <w:r w:rsidRPr="007F7C18">
        <w:rPr>
          <w:rFonts w:ascii="Arial" w:eastAsia="Century Gothic" w:hAnsi="Arial" w:cs="Arial"/>
          <w:sz w:val="20"/>
          <w:szCs w:val="20"/>
        </w:rPr>
        <w:t>representante legal</w:t>
      </w:r>
      <w:r>
        <w:rPr>
          <w:rFonts w:ascii="Arial" w:eastAsia="Century Gothic" w:hAnsi="Arial" w:cs="Arial"/>
          <w:sz w:val="20"/>
          <w:szCs w:val="20"/>
        </w:rPr>
        <w:t>, l</w:t>
      </w:r>
      <w:r w:rsidR="00F24000">
        <w:rPr>
          <w:rFonts w:ascii="Arial" w:eastAsia="Century Gothic" w:hAnsi="Arial" w:cs="Arial"/>
          <w:sz w:val="20"/>
          <w:szCs w:val="20"/>
        </w:rPr>
        <w:t xml:space="preserve">os directivos y </w:t>
      </w:r>
      <w:r w:rsidR="00A1731C">
        <w:rPr>
          <w:rFonts w:ascii="Arial" w:eastAsia="Century Gothic" w:hAnsi="Arial" w:cs="Arial"/>
          <w:sz w:val="20"/>
          <w:szCs w:val="20"/>
        </w:rPr>
        <w:t>de</w:t>
      </w:r>
      <w:r w:rsidR="00E8167E">
        <w:rPr>
          <w:rFonts w:ascii="Arial" w:eastAsia="Century Gothic" w:hAnsi="Arial" w:cs="Arial"/>
          <w:sz w:val="20"/>
          <w:szCs w:val="20"/>
        </w:rPr>
        <w:t xml:space="preserve"> la</w:t>
      </w:r>
      <w:r w:rsidR="00F24000">
        <w:rPr>
          <w:rFonts w:ascii="Arial" w:hAnsi="Arial" w:cs="Arial"/>
          <w:sz w:val="24"/>
          <w:szCs w:val="24"/>
        </w:rPr>
        <w:t xml:space="preserve"> </w:t>
      </w:r>
      <w:r w:rsidR="00A85240" w:rsidRPr="003F0340">
        <w:rPr>
          <w:rFonts w:ascii="Arial" w:hAnsi="Arial" w:cs="Arial"/>
          <w:b/>
          <w:sz w:val="24"/>
          <w:szCs w:val="24"/>
        </w:rPr>
        <w:t>ESAL</w:t>
      </w:r>
      <w:r w:rsidRPr="007F7C18">
        <w:rPr>
          <w:rFonts w:ascii="Arial" w:eastAsia="Century Gothic" w:hAnsi="Arial" w:cs="Arial"/>
          <w:sz w:val="20"/>
          <w:szCs w:val="20"/>
        </w:rPr>
        <w:t>)</w:t>
      </w:r>
      <w:r>
        <w:rPr>
          <w:rFonts w:ascii="Arial" w:eastAsia="Century Gothic" w:hAnsi="Arial" w:cs="Arial"/>
          <w:sz w:val="20"/>
          <w:szCs w:val="20"/>
        </w:rPr>
        <w:t>.</w:t>
      </w:r>
    </w:p>
    <w:p w:rsidR="008A6239" w:rsidRPr="007F7C18"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0"/>
          <w:szCs w:val="20"/>
        </w:rPr>
      </w:pPr>
      <w:r w:rsidRPr="007F7C18">
        <w:rPr>
          <w:rFonts w:ascii="Arial" w:eastAsia="Century Gothic" w:hAnsi="Arial" w:cs="Arial"/>
          <w:b/>
          <w:sz w:val="24"/>
          <w:szCs w:val="24"/>
        </w:rPr>
        <w:t>Antecedentes Disciplinarios:</w:t>
      </w:r>
      <w:r w:rsidRPr="007F7C18">
        <w:rPr>
          <w:rFonts w:ascii="Arial" w:eastAsia="Century Gothic" w:hAnsi="Arial" w:cs="Arial"/>
          <w:sz w:val="24"/>
          <w:szCs w:val="24"/>
        </w:rPr>
        <w:t xml:space="preserve"> </w:t>
      </w:r>
      <w:r w:rsidRPr="007F7C18">
        <w:rPr>
          <w:rFonts w:ascii="Arial" w:eastAsia="Century Gothic" w:hAnsi="Arial" w:cs="Arial"/>
          <w:sz w:val="20"/>
          <w:szCs w:val="20"/>
        </w:rPr>
        <w:t xml:space="preserve">(en un solo archivo PDF </w:t>
      </w:r>
      <w:r>
        <w:rPr>
          <w:rFonts w:ascii="Arial" w:eastAsia="Century Gothic" w:hAnsi="Arial" w:cs="Arial"/>
          <w:sz w:val="20"/>
          <w:szCs w:val="20"/>
        </w:rPr>
        <w:t xml:space="preserve">- </w:t>
      </w:r>
      <w:r w:rsidRPr="007F7C18">
        <w:rPr>
          <w:rFonts w:ascii="Arial" w:eastAsia="Century Gothic" w:hAnsi="Arial" w:cs="Arial"/>
          <w:sz w:val="20"/>
          <w:szCs w:val="20"/>
        </w:rPr>
        <w:t>representante legal</w:t>
      </w:r>
      <w:r>
        <w:rPr>
          <w:rFonts w:ascii="Arial" w:eastAsia="Century Gothic" w:hAnsi="Arial" w:cs="Arial"/>
          <w:sz w:val="20"/>
          <w:szCs w:val="20"/>
        </w:rPr>
        <w:t>, l</w:t>
      </w:r>
      <w:r w:rsidRPr="007F7C18">
        <w:rPr>
          <w:rFonts w:ascii="Arial" w:eastAsia="Century Gothic" w:hAnsi="Arial" w:cs="Arial"/>
          <w:sz w:val="20"/>
          <w:szCs w:val="20"/>
        </w:rPr>
        <w:t>os directivos y de</w:t>
      </w:r>
      <w:r w:rsidR="00E8167E">
        <w:rPr>
          <w:rFonts w:ascii="Arial" w:eastAsia="Century Gothic" w:hAnsi="Arial" w:cs="Arial"/>
          <w:sz w:val="20"/>
          <w:szCs w:val="20"/>
        </w:rPr>
        <w:t xml:space="preserve"> la</w:t>
      </w:r>
      <w:r w:rsidR="00F24000">
        <w:rPr>
          <w:rFonts w:ascii="Arial" w:hAnsi="Arial" w:cs="Arial"/>
          <w:sz w:val="24"/>
          <w:szCs w:val="24"/>
        </w:rPr>
        <w:t xml:space="preserve"> </w:t>
      </w:r>
      <w:r w:rsidR="00A85240" w:rsidRPr="003F0340">
        <w:rPr>
          <w:rFonts w:ascii="Arial" w:hAnsi="Arial" w:cs="Arial"/>
          <w:b/>
          <w:sz w:val="24"/>
          <w:szCs w:val="24"/>
        </w:rPr>
        <w:t>ESAL</w:t>
      </w:r>
      <w:r w:rsidRPr="007F7C18">
        <w:rPr>
          <w:rFonts w:ascii="Arial" w:eastAsia="Century Gothic" w:hAnsi="Arial" w:cs="Arial"/>
          <w:sz w:val="20"/>
          <w:szCs w:val="20"/>
        </w:rPr>
        <w:t>)</w:t>
      </w:r>
      <w:r>
        <w:rPr>
          <w:rFonts w:ascii="Arial" w:eastAsia="Century Gothic" w:hAnsi="Arial" w:cs="Arial"/>
          <w:sz w:val="20"/>
          <w:szCs w:val="20"/>
        </w:rPr>
        <w:t>.</w:t>
      </w:r>
    </w:p>
    <w:p w:rsidR="008A6239"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0"/>
          <w:szCs w:val="20"/>
        </w:rPr>
      </w:pPr>
      <w:r w:rsidRPr="007F7C18">
        <w:rPr>
          <w:rFonts w:ascii="Arial" w:eastAsia="Century Gothic" w:hAnsi="Arial" w:cs="Arial"/>
          <w:b/>
          <w:sz w:val="24"/>
          <w:szCs w:val="24"/>
        </w:rPr>
        <w:t>Antecedentes Penales</w:t>
      </w:r>
      <w:r w:rsidRPr="007F7C18">
        <w:rPr>
          <w:rFonts w:ascii="Arial" w:eastAsia="Century Gothic" w:hAnsi="Arial" w:cs="Arial"/>
          <w:sz w:val="24"/>
          <w:szCs w:val="24"/>
        </w:rPr>
        <w:t xml:space="preserve">: </w:t>
      </w:r>
      <w:r w:rsidRPr="007F7C18">
        <w:rPr>
          <w:rFonts w:ascii="Arial" w:eastAsia="Century Gothic" w:hAnsi="Arial" w:cs="Arial"/>
          <w:sz w:val="20"/>
          <w:szCs w:val="20"/>
        </w:rPr>
        <w:t xml:space="preserve">(en un solo archivo PDF </w:t>
      </w:r>
      <w:r>
        <w:rPr>
          <w:rFonts w:ascii="Arial" w:eastAsia="Century Gothic" w:hAnsi="Arial" w:cs="Arial"/>
          <w:sz w:val="20"/>
          <w:szCs w:val="20"/>
        </w:rPr>
        <w:t xml:space="preserve">- </w:t>
      </w:r>
      <w:r w:rsidRPr="007F7C18">
        <w:rPr>
          <w:rFonts w:ascii="Arial" w:eastAsia="Century Gothic" w:hAnsi="Arial" w:cs="Arial"/>
          <w:sz w:val="20"/>
          <w:szCs w:val="20"/>
        </w:rPr>
        <w:t>representante legal</w:t>
      </w:r>
      <w:r>
        <w:rPr>
          <w:rFonts w:ascii="Arial" w:eastAsia="Century Gothic" w:hAnsi="Arial" w:cs="Arial"/>
          <w:sz w:val="20"/>
          <w:szCs w:val="20"/>
        </w:rPr>
        <w:t>, l</w:t>
      </w:r>
      <w:r w:rsidRPr="007F7C18">
        <w:rPr>
          <w:rFonts w:ascii="Arial" w:eastAsia="Century Gothic" w:hAnsi="Arial" w:cs="Arial"/>
          <w:sz w:val="20"/>
          <w:szCs w:val="20"/>
        </w:rPr>
        <w:t>os directivos y de la ESAL)</w:t>
      </w:r>
      <w:r>
        <w:rPr>
          <w:rFonts w:ascii="Arial" w:eastAsia="Century Gothic" w:hAnsi="Arial" w:cs="Arial"/>
          <w:sz w:val="20"/>
          <w:szCs w:val="20"/>
        </w:rPr>
        <w:t>.</w:t>
      </w:r>
    </w:p>
    <w:p w:rsidR="006F1E92" w:rsidRPr="003A7EF6" w:rsidRDefault="003A7EF6" w:rsidP="008F3EB4">
      <w:pPr>
        <w:pStyle w:val="Prrafodelista"/>
        <w:numPr>
          <w:ilvl w:val="0"/>
          <w:numId w:val="10"/>
        </w:numPr>
        <w:autoSpaceDE w:val="0"/>
        <w:autoSpaceDN w:val="0"/>
        <w:adjustRightInd w:val="0"/>
        <w:spacing w:after="0" w:line="240" w:lineRule="auto"/>
        <w:jc w:val="both"/>
        <w:rPr>
          <w:rFonts w:ascii="Arial" w:eastAsia="Century Gothic" w:hAnsi="Arial" w:cs="Arial"/>
          <w:sz w:val="24"/>
          <w:szCs w:val="24"/>
        </w:rPr>
      </w:pPr>
      <w:r w:rsidRPr="003A7EF6">
        <w:rPr>
          <w:rFonts w:ascii="Arial" w:hAnsi="Arial" w:cs="Arial"/>
          <w:b/>
          <w:bCs/>
          <w:sz w:val="24"/>
          <w:szCs w:val="24"/>
          <w:shd w:val="clear" w:color="auto" w:fill="FFFFFF"/>
        </w:rPr>
        <w:t>Certificado de antecedentes en el sistema de registro nacional de medidas correctivas </w:t>
      </w:r>
      <w:r w:rsidRPr="003A7EF6">
        <w:rPr>
          <w:rFonts w:ascii="Arial" w:hAnsi="Arial" w:cs="Arial"/>
          <w:sz w:val="24"/>
          <w:szCs w:val="24"/>
          <w:shd w:val="clear" w:color="auto" w:fill="FFFFFF"/>
        </w:rPr>
        <w:t>(en un solo archivo PDF - representante legal, los directivos).</w:t>
      </w:r>
    </w:p>
    <w:p w:rsidR="008A6239" w:rsidRPr="00180E08"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0"/>
          <w:szCs w:val="20"/>
        </w:rPr>
      </w:pPr>
      <w:r w:rsidRPr="003A7EF6">
        <w:rPr>
          <w:rFonts w:ascii="Arial" w:eastAsia="Century Gothic" w:hAnsi="Arial" w:cs="Arial"/>
          <w:b/>
          <w:sz w:val="24"/>
          <w:szCs w:val="24"/>
        </w:rPr>
        <w:t>Hoja de vida:</w:t>
      </w:r>
      <w:r>
        <w:rPr>
          <w:rFonts w:ascii="Arial" w:eastAsia="Century Gothic" w:hAnsi="Arial" w:cs="Arial"/>
          <w:sz w:val="24"/>
          <w:szCs w:val="24"/>
        </w:rPr>
        <w:t xml:space="preserve"> (</w:t>
      </w:r>
      <w:r w:rsidRPr="007F7C18">
        <w:rPr>
          <w:rFonts w:ascii="Arial" w:eastAsia="Century Gothic" w:hAnsi="Arial" w:cs="Arial"/>
          <w:sz w:val="20"/>
          <w:szCs w:val="20"/>
        </w:rPr>
        <w:t xml:space="preserve">en un solo archivo PDF </w:t>
      </w:r>
      <w:r>
        <w:rPr>
          <w:rFonts w:ascii="Arial" w:eastAsia="Century Gothic" w:hAnsi="Arial" w:cs="Arial"/>
          <w:sz w:val="20"/>
          <w:szCs w:val="20"/>
        </w:rPr>
        <w:t xml:space="preserve">- </w:t>
      </w:r>
      <w:r w:rsidRPr="007F7C18">
        <w:rPr>
          <w:rFonts w:ascii="Arial" w:eastAsia="Century Gothic" w:hAnsi="Arial" w:cs="Arial"/>
          <w:sz w:val="20"/>
          <w:szCs w:val="20"/>
        </w:rPr>
        <w:t>representante legal</w:t>
      </w:r>
      <w:r>
        <w:rPr>
          <w:rFonts w:ascii="Arial" w:eastAsia="Century Gothic" w:hAnsi="Arial" w:cs="Arial"/>
          <w:sz w:val="20"/>
          <w:szCs w:val="20"/>
        </w:rPr>
        <w:t xml:space="preserve"> </w:t>
      </w:r>
      <w:r w:rsidR="00F24000">
        <w:rPr>
          <w:rFonts w:ascii="Arial" w:eastAsia="Century Gothic" w:hAnsi="Arial" w:cs="Arial"/>
          <w:sz w:val="20"/>
          <w:szCs w:val="20"/>
        </w:rPr>
        <w:t xml:space="preserve">y </w:t>
      </w:r>
      <w:r w:rsidR="00A1731C">
        <w:rPr>
          <w:rFonts w:ascii="Arial" w:eastAsia="Century Gothic" w:hAnsi="Arial" w:cs="Arial"/>
          <w:sz w:val="20"/>
          <w:szCs w:val="20"/>
        </w:rPr>
        <w:t xml:space="preserve">de </w:t>
      </w:r>
      <w:r w:rsidR="00A1731C" w:rsidRPr="007F7C18">
        <w:rPr>
          <w:rFonts w:ascii="Arial" w:eastAsia="Century Gothic" w:hAnsi="Arial" w:cs="Arial"/>
          <w:sz w:val="20"/>
          <w:szCs w:val="20"/>
        </w:rPr>
        <w:t>la</w:t>
      </w:r>
      <w:r w:rsidR="00F24000">
        <w:rPr>
          <w:rFonts w:ascii="Arial" w:hAnsi="Arial" w:cs="Arial"/>
          <w:sz w:val="24"/>
          <w:szCs w:val="24"/>
        </w:rPr>
        <w:t xml:space="preserve"> </w:t>
      </w:r>
      <w:r w:rsidR="00A85240" w:rsidRPr="003F0340">
        <w:rPr>
          <w:rFonts w:ascii="Arial" w:hAnsi="Arial" w:cs="Arial"/>
          <w:b/>
          <w:sz w:val="24"/>
          <w:szCs w:val="24"/>
        </w:rPr>
        <w:t>ESAL</w:t>
      </w:r>
      <w:r w:rsidRPr="007F7C18">
        <w:rPr>
          <w:rFonts w:ascii="Arial" w:eastAsia="Century Gothic" w:hAnsi="Arial" w:cs="Arial"/>
          <w:sz w:val="20"/>
          <w:szCs w:val="20"/>
        </w:rPr>
        <w:t>)</w:t>
      </w:r>
      <w:r>
        <w:rPr>
          <w:rFonts w:ascii="Arial" w:eastAsia="Century Gothic" w:hAnsi="Arial" w:cs="Arial"/>
          <w:sz w:val="24"/>
          <w:szCs w:val="24"/>
        </w:rPr>
        <w:t>.</w:t>
      </w:r>
      <w:r w:rsidRPr="00180E08">
        <w:rPr>
          <w:rFonts w:ascii="Arial" w:eastAsia="Century Gothic" w:hAnsi="Arial" w:cs="Arial"/>
          <w:sz w:val="24"/>
          <w:szCs w:val="24"/>
        </w:rPr>
        <w:t xml:space="preserve"> </w:t>
      </w:r>
    </w:p>
    <w:p w:rsidR="008A6239"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4"/>
          <w:szCs w:val="24"/>
        </w:rPr>
      </w:pPr>
      <w:r w:rsidRPr="007F7C18">
        <w:rPr>
          <w:rFonts w:ascii="Arial" w:eastAsia="Century Gothic" w:hAnsi="Arial" w:cs="Arial"/>
          <w:sz w:val="24"/>
          <w:szCs w:val="24"/>
        </w:rPr>
        <w:t>Relación de proyectos</w:t>
      </w:r>
      <w:r>
        <w:rPr>
          <w:rFonts w:ascii="Arial" w:eastAsia="Century Gothic" w:hAnsi="Arial" w:cs="Arial"/>
          <w:sz w:val="24"/>
          <w:szCs w:val="24"/>
        </w:rPr>
        <w:t xml:space="preserve"> ejecutados por</w:t>
      </w:r>
      <w:r w:rsidR="00E8167E">
        <w:rPr>
          <w:rFonts w:ascii="Arial" w:eastAsia="Century Gothic" w:hAnsi="Arial" w:cs="Arial"/>
          <w:sz w:val="24"/>
          <w:szCs w:val="24"/>
        </w:rPr>
        <w:t xml:space="preserve"> la</w:t>
      </w:r>
      <w:r w:rsidR="00F24000">
        <w:rPr>
          <w:rFonts w:ascii="Arial" w:hAnsi="Arial" w:cs="Arial"/>
          <w:sz w:val="24"/>
          <w:szCs w:val="24"/>
        </w:rPr>
        <w:t xml:space="preserve"> </w:t>
      </w:r>
      <w:r w:rsidR="00A85240" w:rsidRPr="003F0340">
        <w:rPr>
          <w:rFonts w:ascii="Arial" w:hAnsi="Arial" w:cs="Arial"/>
          <w:b/>
          <w:sz w:val="24"/>
          <w:szCs w:val="24"/>
        </w:rPr>
        <w:t>ESAL</w:t>
      </w:r>
      <w:r w:rsidR="00F24000" w:rsidRPr="00683065">
        <w:rPr>
          <w:rFonts w:ascii="Arial" w:hAnsi="Arial" w:cs="Arial"/>
          <w:sz w:val="24"/>
          <w:szCs w:val="24"/>
        </w:rPr>
        <w:t xml:space="preserve"> </w:t>
      </w:r>
      <w:r>
        <w:rPr>
          <w:rFonts w:ascii="Arial" w:eastAsia="Century Gothic" w:hAnsi="Arial" w:cs="Arial"/>
          <w:sz w:val="24"/>
          <w:szCs w:val="24"/>
        </w:rPr>
        <w:t xml:space="preserve">(anexo </w:t>
      </w:r>
      <w:r w:rsidR="00E51416">
        <w:rPr>
          <w:rFonts w:ascii="Arial" w:eastAsia="Century Gothic" w:hAnsi="Arial" w:cs="Arial"/>
          <w:sz w:val="24"/>
          <w:szCs w:val="24"/>
        </w:rPr>
        <w:t>3</w:t>
      </w:r>
      <w:r>
        <w:rPr>
          <w:rFonts w:ascii="Arial" w:eastAsia="Century Gothic" w:hAnsi="Arial" w:cs="Arial"/>
          <w:sz w:val="24"/>
          <w:szCs w:val="24"/>
        </w:rPr>
        <w:t xml:space="preserve">, </w:t>
      </w:r>
      <w:r w:rsidRPr="007F7C18">
        <w:rPr>
          <w:rFonts w:ascii="Arial" w:eastAsia="Century Gothic" w:hAnsi="Arial" w:cs="Arial"/>
          <w:sz w:val="20"/>
          <w:szCs w:val="20"/>
        </w:rPr>
        <w:t>un solo archivo PDF</w:t>
      </w:r>
      <w:r w:rsidRPr="007F7C18">
        <w:rPr>
          <w:rFonts w:ascii="Arial" w:eastAsia="Century Gothic" w:hAnsi="Arial" w:cs="Arial"/>
          <w:sz w:val="24"/>
          <w:szCs w:val="24"/>
        </w:rPr>
        <w:t>)</w:t>
      </w:r>
      <w:r>
        <w:rPr>
          <w:rFonts w:ascii="Arial" w:eastAsia="Century Gothic" w:hAnsi="Arial" w:cs="Arial"/>
          <w:sz w:val="24"/>
          <w:szCs w:val="24"/>
        </w:rPr>
        <w:t>.</w:t>
      </w:r>
    </w:p>
    <w:p w:rsidR="008A6239"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4"/>
          <w:szCs w:val="24"/>
        </w:rPr>
      </w:pPr>
      <w:r>
        <w:rPr>
          <w:rFonts w:ascii="Arial" w:eastAsia="Century Gothic" w:hAnsi="Arial" w:cs="Arial"/>
          <w:sz w:val="24"/>
          <w:szCs w:val="24"/>
        </w:rPr>
        <w:lastRenderedPageBreak/>
        <w:t>Certificado de no estar en ninguna inhabilidad e incompatibilidad (anex</w:t>
      </w:r>
      <w:r w:rsidR="00E51416">
        <w:rPr>
          <w:rFonts w:ascii="Arial" w:eastAsia="Century Gothic" w:hAnsi="Arial" w:cs="Arial"/>
          <w:sz w:val="24"/>
          <w:szCs w:val="24"/>
        </w:rPr>
        <w:t>o 4</w:t>
      </w:r>
      <w:r>
        <w:rPr>
          <w:rFonts w:ascii="Arial" w:eastAsia="Century Gothic" w:hAnsi="Arial" w:cs="Arial"/>
          <w:sz w:val="24"/>
          <w:szCs w:val="24"/>
        </w:rPr>
        <w:t xml:space="preserve">, </w:t>
      </w:r>
      <w:r w:rsidRPr="007F7C18">
        <w:rPr>
          <w:rFonts w:ascii="Arial" w:eastAsia="Century Gothic" w:hAnsi="Arial" w:cs="Arial"/>
          <w:sz w:val="20"/>
          <w:szCs w:val="20"/>
        </w:rPr>
        <w:t>un solo archivo PDF</w:t>
      </w:r>
      <w:r w:rsidRPr="007F7C18">
        <w:rPr>
          <w:rFonts w:ascii="Arial" w:eastAsia="Century Gothic" w:hAnsi="Arial" w:cs="Arial"/>
          <w:sz w:val="24"/>
          <w:szCs w:val="24"/>
        </w:rPr>
        <w:t>)</w:t>
      </w:r>
      <w:r>
        <w:rPr>
          <w:rFonts w:ascii="Arial" w:eastAsia="Century Gothic" w:hAnsi="Arial" w:cs="Arial"/>
          <w:sz w:val="24"/>
          <w:szCs w:val="24"/>
        </w:rPr>
        <w:t>.</w:t>
      </w:r>
    </w:p>
    <w:p w:rsidR="008A6239" w:rsidRPr="007F7C18" w:rsidRDefault="008A6239" w:rsidP="008F3EB4">
      <w:pPr>
        <w:pStyle w:val="Prrafodelista"/>
        <w:numPr>
          <w:ilvl w:val="0"/>
          <w:numId w:val="10"/>
        </w:numPr>
        <w:autoSpaceDE w:val="0"/>
        <w:autoSpaceDN w:val="0"/>
        <w:adjustRightInd w:val="0"/>
        <w:spacing w:after="0" w:line="240" w:lineRule="auto"/>
        <w:jc w:val="both"/>
        <w:rPr>
          <w:rFonts w:ascii="Arial" w:eastAsia="Century Gothic" w:hAnsi="Arial" w:cs="Arial"/>
          <w:sz w:val="24"/>
          <w:szCs w:val="24"/>
        </w:rPr>
      </w:pPr>
      <w:r>
        <w:rPr>
          <w:rFonts w:ascii="Arial" w:eastAsia="Century Gothic" w:hAnsi="Arial" w:cs="Arial"/>
          <w:sz w:val="24"/>
          <w:szCs w:val="24"/>
        </w:rPr>
        <w:t xml:space="preserve">Compromiso anticorrupción (anexo </w:t>
      </w:r>
      <w:r w:rsidR="00E51416">
        <w:rPr>
          <w:rFonts w:ascii="Arial" w:eastAsia="Century Gothic" w:hAnsi="Arial" w:cs="Arial"/>
          <w:sz w:val="24"/>
          <w:szCs w:val="24"/>
        </w:rPr>
        <w:t>5</w:t>
      </w:r>
      <w:r>
        <w:rPr>
          <w:rFonts w:ascii="Arial" w:eastAsia="Century Gothic" w:hAnsi="Arial" w:cs="Arial"/>
          <w:sz w:val="24"/>
          <w:szCs w:val="24"/>
        </w:rPr>
        <w:t xml:space="preserve">, </w:t>
      </w:r>
      <w:r w:rsidRPr="007F7C18">
        <w:rPr>
          <w:rFonts w:ascii="Arial" w:eastAsia="Century Gothic" w:hAnsi="Arial" w:cs="Arial"/>
          <w:sz w:val="20"/>
          <w:szCs w:val="20"/>
        </w:rPr>
        <w:t>un solo archivo PDF</w:t>
      </w:r>
      <w:r w:rsidRPr="007F7C18">
        <w:rPr>
          <w:rFonts w:ascii="Arial" w:eastAsia="Century Gothic" w:hAnsi="Arial" w:cs="Arial"/>
          <w:sz w:val="24"/>
          <w:szCs w:val="24"/>
        </w:rPr>
        <w:t>)</w:t>
      </w:r>
      <w:r>
        <w:rPr>
          <w:rFonts w:ascii="Arial" w:eastAsia="Century Gothic" w:hAnsi="Arial" w:cs="Arial"/>
          <w:sz w:val="24"/>
          <w:szCs w:val="24"/>
        </w:rPr>
        <w:t>.</w:t>
      </w:r>
    </w:p>
    <w:p w:rsidR="008A6239" w:rsidRPr="00E2587B" w:rsidRDefault="008A6239" w:rsidP="008F3EB4">
      <w:pPr>
        <w:autoSpaceDE w:val="0"/>
        <w:autoSpaceDN w:val="0"/>
        <w:adjustRightInd w:val="0"/>
        <w:jc w:val="both"/>
        <w:rPr>
          <w:rFonts w:ascii="Arial" w:eastAsia="Century Gothic" w:hAnsi="Arial" w:cs="Arial"/>
          <w:sz w:val="24"/>
          <w:szCs w:val="24"/>
        </w:rPr>
      </w:pPr>
    </w:p>
    <w:p w:rsidR="008A6239" w:rsidRDefault="008A6239" w:rsidP="008F3EB4">
      <w:pPr>
        <w:autoSpaceDE w:val="0"/>
        <w:autoSpaceDN w:val="0"/>
        <w:adjustRightInd w:val="0"/>
        <w:jc w:val="both"/>
        <w:rPr>
          <w:rFonts w:ascii="Arial" w:eastAsia="Century Gothic" w:hAnsi="Arial" w:cs="Arial"/>
          <w:sz w:val="24"/>
          <w:szCs w:val="24"/>
        </w:rPr>
      </w:pPr>
      <w:r w:rsidRPr="009E3CF1">
        <w:rPr>
          <w:rFonts w:ascii="Arial" w:eastAsia="Century Gothic" w:hAnsi="Arial" w:cs="Arial"/>
          <w:sz w:val="24"/>
          <w:szCs w:val="24"/>
        </w:rPr>
        <w:t xml:space="preserve">Una vez terminado </w:t>
      </w:r>
      <w:r>
        <w:rPr>
          <w:rFonts w:ascii="Arial" w:eastAsia="Century Gothic" w:hAnsi="Arial" w:cs="Arial"/>
          <w:sz w:val="24"/>
          <w:szCs w:val="24"/>
        </w:rPr>
        <w:t>la etapa</w:t>
      </w:r>
      <w:r w:rsidR="00645D32">
        <w:rPr>
          <w:rFonts w:ascii="Arial" w:eastAsia="Century Gothic" w:hAnsi="Arial" w:cs="Arial"/>
          <w:sz w:val="24"/>
          <w:szCs w:val="24"/>
        </w:rPr>
        <w:t xml:space="preserve"> de ejecución y liquidación el M</w:t>
      </w:r>
      <w:r>
        <w:rPr>
          <w:rFonts w:ascii="Arial" w:eastAsia="Century Gothic" w:hAnsi="Arial" w:cs="Arial"/>
          <w:sz w:val="24"/>
          <w:szCs w:val="24"/>
        </w:rPr>
        <w:t xml:space="preserve">unicipio con el fin de ir consolidando un sistema de información </w:t>
      </w:r>
      <w:r w:rsidRPr="009E3CF1">
        <w:rPr>
          <w:rFonts w:ascii="Arial" w:eastAsia="Century Gothic" w:hAnsi="Arial" w:cs="Arial"/>
          <w:sz w:val="24"/>
          <w:szCs w:val="24"/>
        </w:rPr>
        <w:t>válidos para medir los efectos de la contratación con la entidad privada sin ánimo de lucro y el reconocimiento de esas actividades por parte de la comunidad beneficiaria</w:t>
      </w:r>
      <w:r>
        <w:rPr>
          <w:rFonts w:ascii="Arial" w:eastAsia="Century Gothic" w:hAnsi="Arial" w:cs="Arial"/>
          <w:sz w:val="24"/>
          <w:szCs w:val="24"/>
        </w:rPr>
        <w:t>, desarrollará una encuesta que contemplará las siguientes preguntas:</w:t>
      </w:r>
    </w:p>
    <w:p w:rsidR="008A6239" w:rsidRDefault="008A6239" w:rsidP="008F3EB4">
      <w:pPr>
        <w:autoSpaceDE w:val="0"/>
        <w:autoSpaceDN w:val="0"/>
        <w:adjustRightInd w:val="0"/>
        <w:jc w:val="both"/>
        <w:rPr>
          <w:rFonts w:ascii="Arial" w:eastAsia="Century Gothic" w:hAnsi="Arial" w:cs="Arial"/>
          <w:sz w:val="24"/>
          <w:szCs w:val="24"/>
        </w:rPr>
      </w:pPr>
    </w:p>
    <w:p w:rsidR="008A6239" w:rsidRPr="009E3CF1" w:rsidRDefault="008A6239" w:rsidP="008F3EB4">
      <w:pPr>
        <w:pStyle w:val="Pa3"/>
        <w:numPr>
          <w:ilvl w:val="0"/>
          <w:numId w:val="15"/>
        </w:numPr>
        <w:spacing w:line="240" w:lineRule="auto"/>
        <w:rPr>
          <w:rFonts w:ascii="Arial" w:hAnsi="Arial" w:cs="Arial"/>
          <w:color w:val="000000"/>
        </w:rPr>
      </w:pPr>
      <w:r w:rsidRPr="009E3CF1">
        <w:rPr>
          <w:rFonts w:ascii="Arial" w:hAnsi="Arial" w:cs="Arial"/>
          <w:color w:val="000000"/>
        </w:rPr>
        <w:t xml:space="preserve">¿Qué tan familiar es el nombre de la entidad privada sin ánimo de lucro? </w:t>
      </w:r>
    </w:p>
    <w:p w:rsidR="008A6239" w:rsidRPr="009E3CF1" w:rsidRDefault="008A6239" w:rsidP="008F3EB4">
      <w:pPr>
        <w:pStyle w:val="Pa3"/>
        <w:numPr>
          <w:ilvl w:val="0"/>
          <w:numId w:val="15"/>
        </w:numPr>
        <w:spacing w:line="240" w:lineRule="auto"/>
        <w:rPr>
          <w:rFonts w:ascii="Arial" w:hAnsi="Arial" w:cs="Arial"/>
          <w:color w:val="000000"/>
        </w:rPr>
      </w:pPr>
      <w:r w:rsidRPr="009E3CF1">
        <w:rPr>
          <w:rFonts w:ascii="Arial" w:hAnsi="Arial" w:cs="Arial"/>
          <w:color w:val="000000"/>
        </w:rPr>
        <w:t xml:space="preserve">¿Está la entidad privada sin ánimo de lucro bien administrada? </w:t>
      </w:r>
    </w:p>
    <w:p w:rsidR="008A6239" w:rsidRPr="009E3CF1" w:rsidRDefault="008A6239" w:rsidP="008F3EB4">
      <w:pPr>
        <w:pStyle w:val="Pa3"/>
        <w:numPr>
          <w:ilvl w:val="0"/>
          <w:numId w:val="15"/>
        </w:numPr>
        <w:spacing w:line="240" w:lineRule="auto"/>
        <w:rPr>
          <w:rFonts w:ascii="Arial" w:hAnsi="Arial" w:cs="Arial"/>
          <w:color w:val="000000"/>
        </w:rPr>
      </w:pPr>
      <w:r w:rsidRPr="009E3CF1">
        <w:rPr>
          <w:rFonts w:ascii="Arial" w:hAnsi="Arial" w:cs="Arial"/>
          <w:color w:val="000000"/>
        </w:rPr>
        <w:t xml:space="preserve">¿Qué tan competentes se perciben los empleados y colaboradores de la entidad privada sin ánimo de lucro? </w:t>
      </w:r>
    </w:p>
    <w:p w:rsidR="008A6239" w:rsidRPr="009E3CF1" w:rsidRDefault="008A6239" w:rsidP="008F3EB4">
      <w:pPr>
        <w:pStyle w:val="Pa3"/>
        <w:numPr>
          <w:ilvl w:val="0"/>
          <w:numId w:val="15"/>
        </w:numPr>
        <w:spacing w:line="240" w:lineRule="auto"/>
        <w:rPr>
          <w:rFonts w:ascii="Arial" w:hAnsi="Arial" w:cs="Arial"/>
          <w:color w:val="000000"/>
        </w:rPr>
      </w:pPr>
      <w:r w:rsidRPr="009E3CF1">
        <w:rPr>
          <w:rFonts w:ascii="Arial" w:hAnsi="Arial" w:cs="Arial"/>
          <w:color w:val="000000"/>
        </w:rPr>
        <w:t xml:space="preserve">¿Qué tan competentes percibe a los administradores de la entidad privada sin ánimo de lucro? </w:t>
      </w:r>
    </w:p>
    <w:p w:rsidR="008A6239" w:rsidRPr="009E3CF1" w:rsidRDefault="008A6239" w:rsidP="008F3EB4">
      <w:pPr>
        <w:pStyle w:val="Pa3"/>
        <w:numPr>
          <w:ilvl w:val="0"/>
          <w:numId w:val="15"/>
        </w:numPr>
        <w:spacing w:line="240" w:lineRule="auto"/>
        <w:rPr>
          <w:rFonts w:ascii="Arial" w:hAnsi="Arial" w:cs="Arial"/>
          <w:color w:val="000000"/>
        </w:rPr>
      </w:pPr>
      <w:r w:rsidRPr="009E3CF1">
        <w:rPr>
          <w:rFonts w:ascii="Arial" w:hAnsi="Arial" w:cs="Arial"/>
          <w:color w:val="000000"/>
        </w:rPr>
        <w:t xml:space="preserve">¿Son de alta calidad los programas de la entidad privada sin ánimo de lucro? </w:t>
      </w:r>
    </w:p>
    <w:p w:rsidR="008A6239" w:rsidRPr="009E3CF1" w:rsidRDefault="008A6239" w:rsidP="008F3EB4">
      <w:pPr>
        <w:pStyle w:val="Pa3"/>
        <w:numPr>
          <w:ilvl w:val="0"/>
          <w:numId w:val="15"/>
        </w:numPr>
        <w:spacing w:line="240" w:lineRule="auto"/>
        <w:rPr>
          <w:rFonts w:ascii="Arial" w:hAnsi="Arial" w:cs="Arial"/>
          <w:color w:val="000000"/>
        </w:rPr>
      </w:pPr>
      <w:r w:rsidRPr="009E3CF1">
        <w:rPr>
          <w:rFonts w:ascii="Arial" w:hAnsi="Arial" w:cs="Arial"/>
          <w:color w:val="000000"/>
        </w:rPr>
        <w:t xml:space="preserve">¿Son innovadores los programas y los métodos de la entidad privada sin ánimo de lucro? </w:t>
      </w:r>
    </w:p>
    <w:p w:rsidR="008A6239" w:rsidRPr="009E3CF1" w:rsidRDefault="008A6239" w:rsidP="008F3EB4">
      <w:pPr>
        <w:pStyle w:val="Prrafodelista"/>
        <w:numPr>
          <w:ilvl w:val="0"/>
          <w:numId w:val="15"/>
        </w:numPr>
        <w:autoSpaceDE w:val="0"/>
        <w:autoSpaceDN w:val="0"/>
        <w:adjustRightInd w:val="0"/>
        <w:spacing w:after="0" w:line="240" w:lineRule="auto"/>
        <w:rPr>
          <w:rFonts w:ascii="Arial" w:eastAsia="Century Gothic" w:hAnsi="Arial" w:cs="Arial"/>
          <w:sz w:val="24"/>
          <w:szCs w:val="24"/>
        </w:rPr>
      </w:pPr>
      <w:r w:rsidRPr="009E3CF1">
        <w:rPr>
          <w:rFonts w:ascii="Arial" w:hAnsi="Arial" w:cs="Arial"/>
          <w:color w:val="000000"/>
          <w:sz w:val="24"/>
          <w:szCs w:val="24"/>
        </w:rPr>
        <w:t>¿Son creíbles las afirmaciones y declaraciones de la entidad privada sin ánimo de lucro?</w:t>
      </w:r>
    </w:p>
    <w:p w:rsidR="008A6239" w:rsidRDefault="008A6239" w:rsidP="008F3EB4">
      <w:pPr>
        <w:autoSpaceDE w:val="0"/>
        <w:autoSpaceDN w:val="0"/>
        <w:adjustRightInd w:val="0"/>
        <w:jc w:val="both"/>
        <w:rPr>
          <w:rFonts w:ascii="Arial" w:eastAsia="Century Gothic" w:hAnsi="Arial" w:cs="Arial"/>
          <w:b/>
          <w:sz w:val="24"/>
          <w:szCs w:val="24"/>
        </w:rPr>
      </w:pPr>
    </w:p>
    <w:p w:rsidR="008A6239" w:rsidRDefault="008A6239" w:rsidP="008F3EB4">
      <w:pPr>
        <w:autoSpaceDE w:val="0"/>
        <w:autoSpaceDN w:val="0"/>
        <w:adjustRightInd w:val="0"/>
        <w:jc w:val="both"/>
        <w:rPr>
          <w:rFonts w:ascii="Arial" w:eastAsia="Century Gothic" w:hAnsi="Arial" w:cs="Arial"/>
          <w:b/>
          <w:sz w:val="24"/>
          <w:szCs w:val="24"/>
        </w:rPr>
      </w:pPr>
      <w:r>
        <w:rPr>
          <w:rStyle w:val="A5"/>
          <w:rFonts w:ascii="Arial" w:hAnsi="Arial" w:cs="Arial"/>
          <w:sz w:val="24"/>
          <w:szCs w:val="24"/>
        </w:rPr>
        <w:t xml:space="preserve">F. </w:t>
      </w:r>
      <w:r>
        <w:rPr>
          <w:rFonts w:ascii="Arial" w:eastAsia="Century Gothic" w:hAnsi="Arial" w:cs="Arial"/>
          <w:b/>
          <w:sz w:val="24"/>
          <w:szCs w:val="24"/>
        </w:rPr>
        <w:t>Resumen De Criterios De Evaluación</w:t>
      </w:r>
    </w:p>
    <w:p w:rsidR="008A6239" w:rsidRDefault="008A6239" w:rsidP="008F3EB4">
      <w:pPr>
        <w:autoSpaceDE w:val="0"/>
        <w:autoSpaceDN w:val="0"/>
        <w:adjustRightInd w:val="0"/>
        <w:jc w:val="both"/>
        <w:rPr>
          <w:rFonts w:ascii="Arial" w:eastAsia="Century Gothic" w:hAnsi="Arial" w:cs="Arial"/>
          <w:b/>
          <w:sz w:val="24"/>
          <w:szCs w:val="24"/>
        </w:rPr>
      </w:pPr>
    </w:p>
    <w:tbl>
      <w:tblPr>
        <w:tblStyle w:val="Tablaconcuadrcula"/>
        <w:tblW w:w="0" w:type="auto"/>
        <w:tblLook w:val="04A0" w:firstRow="1" w:lastRow="0" w:firstColumn="1" w:lastColumn="0" w:noHBand="0" w:noVBand="1"/>
      </w:tblPr>
      <w:tblGrid>
        <w:gridCol w:w="6091"/>
        <w:gridCol w:w="2737"/>
      </w:tblGrid>
      <w:tr w:rsidR="008A6239" w:rsidTr="008A6239">
        <w:tc>
          <w:tcPr>
            <w:tcW w:w="6091" w:type="dxa"/>
          </w:tcPr>
          <w:p w:rsidR="008A6239" w:rsidRDefault="008A6239" w:rsidP="008F3EB4">
            <w:pPr>
              <w:autoSpaceDE w:val="0"/>
              <w:autoSpaceDN w:val="0"/>
              <w:adjustRightInd w:val="0"/>
              <w:jc w:val="center"/>
              <w:rPr>
                <w:rFonts w:ascii="Arial" w:eastAsia="Century Gothic" w:hAnsi="Arial" w:cs="Arial"/>
                <w:b/>
                <w:sz w:val="24"/>
                <w:szCs w:val="24"/>
              </w:rPr>
            </w:pPr>
            <w:r>
              <w:rPr>
                <w:rFonts w:ascii="Arial" w:eastAsia="Century Gothic" w:hAnsi="Arial" w:cs="Arial"/>
                <w:b/>
                <w:sz w:val="24"/>
                <w:szCs w:val="24"/>
              </w:rPr>
              <w:t>CONCEPTO</w:t>
            </w:r>
          </w:p>
        </w:tc>
        <w:tc>
          <w:tcPr>
            <w:tcW w:w="2737" w:type="dxa"/>
          </w:tcPr>
          <w:p w:rsidR="008A6239" w:rsidRDefault="008A6239" w:rsidP="008F3EB4">
            <w:pPr>
              <w:autoSpaceDE w:val="0"/>
              <w:autoSpaceDN w:val="0"/>
              <w:adjustRightInd w:val="0"/>
              <w:jc w:val="center"/>
              <w:rPr>
                <w:rFonts w:ascii="Arial" w:eastAsia="Century Gothic" w:hAnsi="Arial" w:cs="Arial"/>
                <w:b/>
                <w:sz w:val="24"/>
                <w:szCs w:val="24"/>
              </w:rPr>
            </w:pPr>
            <w:r>
              <w:rPr>
                <w:rFonts w:ascii="Arial" w:eastAsia="Century Gothic" w:hAnsi="Arial" w:cs="Arial"/>
                <w:b/>
                <w:sz w:val="24"/>
                <w:szCs w:val="24"/>
              </w:rPr>
              <w:t>PUNTAJE MAXIMO %</w:t>
            </w:r>
          </w:p>
        </w:tc>
      </w:tr>
      <w:tr w:rsidR="008A6239" w:rsidTr="008A6239">
        <w:tc>
          <w:tcPr>
            <w:tcW w:w="6091" w:type="dxa"/>
          </w:tcPr>
          <w:p w:rsidR="008A6239" w:rsidRPr="001550BC" w:rsidRDefault="008A6239" w:rsidP="008F3EB4">
            <w:pPr>
              <w:autoSpaceDE w:val="0"/>
              <w:autoSpaceDN w:val="0"/>
              <w:adjustRightInd w:val="0"/>
              <w:jc w:val="both"/>
              <w:rPr>
                <w:rFonts w:ascii="Arial" w:eastAsia="Century Gothic" w:hAnsi="Arial" w:cs="Arial"/>
                <w:sz w:val="24"/>
                <w:szCs w:val="24"/>
              </w:rPr>
            </w:pPr>
            <w:r>
              <w:rPr>
                <w:rFonts w:ascii="Arial" w:eastAsia="Century Gothic" w:hAnsi="Arial" w:cs="Arial"/>
                <w:sz w:val="24"/>
                <w:szCs w:val="24"/>
              </w:rPr>
              <w:t xml:space="preserve">Capacidad </w:t>
            </w:r>
            <w:r w:rsidRPr="001550BC">
              <w:rPr>
                <w:rFonts w:ascii="Arial" w:eastAsia="Century Gothic" w:hAnsi="Arial" w:cs="Arial"/>
                <w:sz w:val="24"/>
                <w:szCs w:val="24"/>
              </w:rPr>
              <w:t xml:space="preserve">del </w:t>
            </w:r>
            <w:r>
              <w:rPr>
                <w:rFonts w:ascii="Arial" w:eastAsia="Century Gothic" w:hAnsi="Arial" w:cs="Arial"/>
                <w:sz w:val="24"/>
                <w:szCs w:val="24"/>
              </w:rPr>
              <w:t xml:space="preserve">personal o </w:t>
            </w:r>
            <w:r w:rsidRPr="001550BC">
              <w:rPr>
                <w:rFonts w:ascii="Arial" w:eastAsia="Century Gothic" w:hAnsi="Arial" w:cs="Arial"/>
                <w:sz w:val="24"/>
                <w:szCs w:val="24"/>
              </w:rPr>
              <w:t>equipo de trabajo</w:t>
            </w:r>
            <w:r>
              <w:rPr>
                <w:rFonts w:ascii="Arial" w:eastAsia="Century Gothic" w:hAnsi="Arial" w:cs="Arial"/>
                <w:sz w:val="24"/>
                <w:szCs w:val="24"/>
              </w:rPr>
              <w:t xml:space="preserve"> de</w:t>
            </w:r>
            <w:r w:rsidR="001A38E7">
              <w:rPr>
                <w:rFonts w:ascii="Arial" w:eastAsia="Century Gothic" w:hAnsi="Arial" w:cs="Arial"/>
                <w:sz w:val="24"/>
                <w:szCs w:val="24"/>
              </w:rPr>
              <w:t xml:space="preserve"> la</w:t>
            </w:r>
            <w:r w:rsidR="00645D32">
              <w:rPr>
                <w:rFonts w:ascii="Arial" w:hAnsi="Arial" w:cs="Arial"/>
                <w:sz w:val="24"/>
                <w:szCs w:val="24"/>
              </w:rPr>
              <w:t xml:space="preserve"> </w:t>
            </w:r>
            <w:r w:rsidR="00A85240" w:rsidRPr="003F0340">
              <w:rPr>
                <w:rFonts w:ascii="Arial" w:hAnsi="Arial" w:cs="Arial"/>
                <w:b/>
                <w:sz w:val="24"/>
                <w:szCs w:val="24"/>
              </w:rPr>
              <w:t>ESAL</w:t>
            </w:r>
          </w:p>
        </w:tc>
        <w:tc>
          <w:tcPr>
            <w:tcW w:w="2737" w:type="dxa"/>
          </w:tcPr>
          <w:p w:rsidR="008A6239" w:rsidRPr="001550BC" w:rsidRDefault="008A6239" w:rsidP="008F3EB4">
            <w:pPr>
              <w:autoSpaceDE w:val="0"/>
              <w:autoSpaceDN w:val="0"/>
              <w:adjustRightInd w:val="0"/>
              <w:jc w:val="center"/>
              <w:rPr>
                <w:rFonts w:ascii="Arial" w:eastAsia="Century Gothic" w:hAnsi="Arial" w:cs="Arial"/>
                <w:sz w:val="24"/>
                <w:szCs w:val="24"/>
              </w:rPr>
            </w:pPr>
            <w:r>
              <w:rPr>
                <w:rFonts w:ascii="Arial" w:eastAsia="Century Gothic" w:hAnsi="Arial" w:cs="Arial"/>
                <w:sz w:val="24"/>
                <w:szCs w:val="24"/>
              </w:rPr>
              <w:t>20</w:t>
            </w:r>
          </w:p>
        </w:tc>
      </w:tr>
      <w:tr w:rsidR="008A6239" w:rsidTr="008A6239">
        <w:tc>
          <w:tcPr>
            <w:tcW w:w="6091" w:type="dxa"/>
          </w:tcPr>
          <w:p w:rsidR="008A6239" w:rsidRPr="001550BC" w:rsidRDefault="008A6239" w:rsidP="008F3EB4">
            <w:pPr>
              <w:autoSpaceDE w:val="0"/>
              <w:autoSpaceDN w:val="0"/>
              <w:adjustRightInd w:val="0"/>
              <w:jc w:val="both"/>
              <w:rPr>
                <w:rFonts w:ascii="Arial" w:eastAsia="Century Gothic" w:hAnsi="Arial" w:cs="Arial"/>
                <w:sz w:val="24"/>
                <w:szCs w:val="24"/>
              </w:rPr>
            </w:pPr>
            <w:r w:rsidRPr="001550BC">
              <w:rPr>
                <w:rFonts w:ascii="Arial" w:eastAsia="Century Gothic" w:hAnsi="Arial" w:cs="Arial"/>
                <w:sz w:val="24"/>
                <w:szCs w:val="24"/>
              </w:rPr>
              <w:t xml:space="preserve">Experiencia de </w:t>
            </w:r>
            <w:r w:rsidR="001A38E7">
              <w:rPr>
                <w:rFonts w:ascii="Arial" w:hAnsi="Arial" w:cs="Arial"/>
                <w:sz w:val="24"/>
                <w:szCs w:val="24"/>
              </w:rPr>
              <w:t>la</w:t>
            </w:r>
            <w:r w:rsidR="00645D32">
              <w:rPr>
                <w:rFonts w:ascii="Arial" w:hAnsi="Arial" w:cs="Arial"/>
                <w:sz w:val="24"/>
                <w:szCs w:val="24"/>
              </w:rPr>
              <w:t xml:space="preserve"> </w:t>
            </w:r>
            <w:r w:rsidR="00A85240" w:rsidRPr="003F0340">
              <w:rPr>
                <w:rFonts w:ascii="Arial" w:hAnsi="Arial" w:cs="Arial"/>
                <w:b/>
                <w:sz w:val="24"/>
                <w:szCs w:val="24"/>
              </w:rPr>
              <w:t>ESAL</w:t>
            </w:r>
          </w:p>
        </w:tc>
        <w:tc>
          <w:tcPr>
            <w:tcW w:w="2737" w:type="dxa"/>
          </w:tcPr>
          <w:p w:rsidR="008A6239" w:rsidRPr="001550BC" w:rsidRDefault="008A6239" w:rsidP="008F3EB4">
            <w:pPr>
              <w:autoSpaceDE w:val="0"/>
              <w:autoSpaceDN w:val="0"/>
              <w:adjustRightInd w:val="0"/>
              <w:jc w:val="center"/>
              <w:rPr>
                <w:rFonts w:ascii="Arial" w:eastAsia="Century Gothic" w:hAnsi="Arial" w:cs="Arial"/>
                <w:sz w:val="24"/>
                <w:szCs w:val="24"/>
              </w:rPr>
            </w:pPr>
            <w:r>
              <w:rPr>
                <w:rFonts w:ascii="Arial" w:eastAsia="Century Gothic" w:hAnsi="Arial" w:cs="Arial"/>
                <w:sz w:val="24"/>
                <w:szCs w:val="24"/>
              </w:rPr>
              <w:t>25</w:t>
            </w:r>
          </w:p>
        </w:tc>
      </w:tr>
      <w:tr w:rsidR="008A6239" w:rsidTr="008A6239">
        <w:tc>
          <w:tcPr>
            <w:tcW w:w="6091" w:type="dxa"/>
          </w:tcPr>
          <w:p w:rsidR="008A6239" w:rsidRPr="001550BC" w:rsidRDefault="008A6239" w:rsidP="008F3EB4">
            <w:pPr>
              <w:autoSpaceDE w:val="0"/>
              <w:autoSpaceDN w:val="0"/>
              <w:adjustRightInd w:val="0"/>
              <w:jc w:val="both"/>
              <w:rPr>
                <w:rFonts w:ascii="Arial" w:eastAsia="Century Gothic" w:hAnsi="Arial" w:cs="Arial"/>
                <w:sz w:val="24"/>
                <w:szCs w:val="24"/>
              </w:rPr>
            </w:pPr>
            <w:r>
              <w:rPr>
                <w:rFonts w:ascii="Arial" w:eastAsia="Century Gothic" w:hAnsi="Arial" w:cs="Arial"/>
                <w:sz w:val="24"/>
                <w:szCs w:val="24"/>
              </w:rPr>
              <w:t>Estructura Organizacional</w:t>
            </w:r>
          </w:p>
        </w:tc>
        <w:tc>
          <w:tcPr>
            <w:tcW w:w="2737" w:type="dxa"/>
          </w:tcPr>
          <w:p w:rsidR="008A6239" w:rsidRPr="001550BC" w:rsidRDefault="008A6239" w:rsidP="008F3EB4">
            <w:pPr>
              <w:autoSpaceDE w:val="0"/>
              <w:autoSpaceDN w:val="0"/>
              <w:adjustRightInd w:val="0"/>
              <w:jc w:val="center"/>
              <w:rPr>
                <w:rFonts w:ascii="Arial" w:eastAsia="Century Gothic" w:hAnsi="Arial" w:cs="Arial"/>
                <w:sz w:val="24"/>
                <w:szCs w:val="24"/>
              </w:rPr>
            </w:pPr>
            <w:r>
              <w:rPr>
                <w:rFonts w:ascii="Arial" w:eastAsia="Century Gothic" w:hAnsi="Arial" w:cs="Arial"/>
                <w:sz w:val="24"/>
                <w:szCs w:val="24"/>
              </w:rPr>
              <w:t>5</w:t>
            </w:r>
          </w:p>
        </w:tc>
      </w:tr>
      <w:tr w:rsidR="008A6239" w:rsidTr="008A6239">
        <w:tc>
          <w:tcPr>
            <w:tcW w:w="6091" w:type="dxa"/>
          </w:tcPr>
          <w:p w:rsidR="008A6239" w:rsidRPr="001550BC" w:rsidRDefault="008A6239" w:rsidP="008F3EB4">
            <w:pPr>
              <w:autoSpaceDE w:val="0"/>
              <w:autoSpaceDN w:val="0"/>
              <w:adjustRightInd w:val="0"/>
              <w:jc w:val="both"/>
              <w:rPr>
                <w:rFonts w:ascii="Arial" w:eastAsia="Century Gothic" w:hAnsi="Arial" w:cs="Arial"/>
                <w:sz w:val="24"/>
                <w:szCs w:val="24"/>
              </w:rPr>
            </w:pPr>
            <w:r w:rsidRPr="001550BC">
              <w:rPr>
                <w:rFonts w:ascii="Arial" w:eastAsia="Century Gothic" w:hAnsi="Arial"/>
                <w:bCs/>
                <w:sz w:val="24"/>
                <w:szCs w:val="24"/>
              </w:rPr>
              <w:t>Indicadores de la eficiencia de la organización</w:t>
            </w:r>
          </w:p>
        </w:tc>
        <w:tc>
          <w:tcPr>
            <w:tcW w:w="2737" w:type="dxa"/>
          </w:tcPr>
          <w:p w:rsidR="008A6239" w:rsidRPr="001550BC" w:rsidRDefault="008A6239" w:rsidP="008F3EB4">
            <w:pPr>
              <w:autoSpaceDE w:val="0"/>
              <w:autoSpaceDN w:val="0"/>
              <w:adjustRightInd w:val="0"/>
              <w:jc w:val="center"/>
              <w:rPr>
                <w:rFonts w:ascii="Arial" w:eastAsia="Century Gothic" w:hAnsi="Arial" w:cs="Arial"/>
                <w:sz w:val="24"/>
                <w:szCs w:val="24"/>
              </w:rPr>
            </w:pPr>
            <w:r>
              <w:rPr>
                <w:rFonts w:ascii="Arial" w:eastAsia="Century Gothic" w:hAnsi="Arial" w:cs="Arial"/>
                <w:sz w:val="24"/>
                <w:szCs w:val="24"/>
              </w:rPr>
              <w:t>15</w:t>
            </w:r>
          </w:p>
        </w:tc>
      </w:tr>
      <w:tr w:rsidR="008A6239" w:rsidTr="008A6239">
        <w:tc>
          <w:tcPr>
            <w:tcW w:w="6091" w:type="dxa"/>
          </w:tcPr>
          <w:p w:rsidR="008A6239" w:rsidRPr="001550BC" w:rsidRDefault="008A6239" w:rsidP="008F3EB4">
            <w:pPr>
              <w:autoSpaceDE w:val="0"/>
              <w:autoSpaceDN w:val="0"/>
              <w:adjustRightInd w:val="0"/>
              <w:jc w:val="both"/>
              <w:rPr>
                <w:rFonts w:ascii="Arial" w:eastAsia="Century Gothic" w:hAnsi="Arial" w:cs="Arial"/>
                <w:sz w:val="24"/>
                <w:szCs w:val="24"/>
              </w:rPr>
            </w:pPr>
            <w:r>
              <w:rPr>
                <w:rFonts w:ascii="Arial" w:eastAsia="Century Gothic" w:hAnsi="Arial" w:cs="Arial"/>
                <w:sz w:val="24"/>
                <w:szCs w:val="24"/>
              </w:rPr>
              <w:t>Reputación</w:t>
            </w:r>
          </w:p>
        </w:tc>
        <w:tc>
          <w:tcPr>
            <w:tcW w:w="2737" w:type="dxa"/>
          </w:tcPr>
          <w:p w:rsidR="008A6239" w:rsidRPr="001550BC" w:rsidRDefault="008A6239" w:rsidP="008F3EB4">
            <w:pPr>
              <w:autoSpaceDE w:val="0"/>
              <w:autoSpaceDN w:val="0"/>
              <w:adjustRightInd w:val="0"/>
              <w:jc w:val="center"/>
              <w:rPr>
                <w:rFonts w:ascii="Arial" w:eastAsia="Century Gothic" w:hAnsi="Arial" w:cs="Arial"/>
                <w:sz w:val="24"/>
                <w:szCs w:val="24"/>
              </w:rPr>
            </w:pPr>
            <w:r>
              <w:rPr>
                <w:rFonts w:ascii="Arial" w:eastAsia="Century Gothic" w:hAnsi="Arial" w:cs="Arial"/>
                <w:sz w:val="24"/>
                <w:szCs w:val="24"/>
              </w:rPr>
              <w:t>25</w:t>
            </w:r>
          </w:p>
        </w:tc>
      </w:tr>
      <w:tr w:rsidR="008A6239" w:rsidTr="008A6239">
        <w:tc>
          <w:tcPr>
            <w:tcW w:w="6091" w:type="dxa"/>
          </w:tcPr>
          <w:p w:rsidR="008A6239" w:rsidRDefault="008A6239" w:rsidP="008F3EB4">
            <w:pPr>
              <w:autoSpaceDE w:val="0"/>
              <w:autoSpaceDN w:val="0"/>
              <w:adjustRightInd w:val="0"/>
              <w:jc w:val="both"/>
              <w:rPr>
                <w:rFonts w:ascii="Arial" w:eastAsia="Century Gothic" w:hAnsi="Arial" w:cs="Arial"/>
                <w:sz w:val="24"/>
                <w:szCs w:val="24"/>
              </w:rPr>
            </w:pPr>
            <w:r>
              <w:rPr>
                <w:rFonts w:ascii="Arial" w:eastAsia="Century Gothic" w:hAnsi="Arial" w:cs="Arial"/>
                <w:sz w:val="24"/>
                <w:szCs w:val="24"/>
              </w:rPr>
              <w:t>Propuesta de aportes de recursos</w:t>
            </w:r>
          </w:p>
        </w:tc>
        <w:tc>
          <w:tcPr>
            <w:tcW w:w="2737" w:type="dxa"/>
          </w:tcPr>
          <w:p w:rsidR="008A6239" w:rsidRDefault="008A6239" w:rsidP="008F3EB4">
            <w:pPr>
              <w:autoSpaceDE w:val="0"/>
              <w:autoSpaceDN w:val="0"/>
              <w:adjustRightInd w:val="0"/>
              <w:jc w:val="center"/>
              <w:rPr>
                <w:rFonts w:ascii="Arial" w:eastAsia="Century Gothic" w:hAnsi="Arial" w:cs="Arial"/>
                <w:sz w:val="24"/>
                <w:szCs w:val="24"/>
              </w:rPr>
            </w:pPr>
            <w:r>
              <w:rPr>
                <w:rFonts w:ascii="Arial" w:eastAsia="Century Gothic" w:hAnsi="Arial" w:cs="Arial"/>
                <w:sz w:val="24"/>
                <w:szCs w:val="24"/>
              </w:rPr>
              <w:t>10</w:t>
            </w:r>
          </w:p>
        </w:tc>
      </w:tr>
      <w:tr w:rsidR="008A6239" w:rsidTr="008A6239">
        <w:tc>
          <w:tcPr>
            <w:tcW w:w="6091" w:type="dxa"/>
          </w:tcPr>
          <w:p w:rsidR="008A6239" w:rsidRDefault="008A6239" w:rsidP="008F3EB4">
            <w:pPr>
              <w:autoSpaceDE w:val="0"/>
              <w:autoSpaceDN w:val="0"/>
              <w:adjustRightInd w:val="0"/>
              <w:jc w:val="both"/>
              <w:rPr>
                <w:rFonts w:ascii="Arial" w:eastAsia="Century Gothic" w:hAnsi="Arial" w:cs="Arial"/>
                <w:b/>
                <w:sz w:val="24"/>
                <w:szCs w:val="24"/>
              </w:rPr>
            </w:pPr>
            <w:r>
              <w:rPr>
                <w:rFonts w:ascii="Arial" w:eastAsia="Century Gothic" w:hAnsi="Arial" w:cs="Arial"/>
                <w:b/>
                <w:sz w:val="24"/>
                <w:szCs w:val="24"/>
              </w:rPr>
              <w:t>Puntaje Total</w:t>
            </w:r>
          </w:p>
        </w:tc>
        <w:tc>
          <w:tcPr>
            <w:tcW w:w="2737" w:type="dxa"/>
          </w:tcPr>
          <w:p w:rsidR="008A6239" w:rsidRDefault="008A6239" w:rsidP="008F3EB4">
            <w:pPr>
              <w:autoSpaceDE w:val="0"/>
              <w:autoSpaceDN w:val="0"/>
              <w:adjustRightInd w:val="0"/>
              <w:jc w:val="center"/>
              <w:rPr>
                <w:rFonts w:ascii="Arial" w:eastAsia="Century Gothic" w:hAnsi="Arial" w:cs="Arial"/>
                <w:b/>
                <w:sz w:val="24"/>
                <w:szCs w:val="24"/>
              </w:rPr>
            </w:pPr>
            <w:r>
              <w:rPr>
                <w:rFonts w:ascii="Arial" w:eastAsia="Century Gothic" w:hAnsi="Arial" w:cs="Arial"/>
                <w:b/>
                <w:sz w:val="24"/>
                <w:szCs w:val="24"/>
              </w:rPr>
              <w:t>100</w:t>
            </w:r>
          </w:p>
        </w:tc>
      </w:tr>
    </w:tbl>
    <w:p w:rsidR="001A38E7" w:rsidRDefault="001A38E7" w:rsidP="008F3EB4">
      <w:pPr>
        <w:autoSpaceDE w:val="0"/>
        <w:autoSpaceDN w:val="0"/>
        <w:adjustRightInd w:val="0"/>
        <w:jc w:val="both"/>
        <w:rPr>
          <w:rFonts w:ascii="Arial" w:eastAsia="Century Gothic" w:hAnsi="Arial" w:cs="Arial"/>
          <w:b/>
          <w:sz w:val="24"/>
          <w:szCs w:val="24"/>
        </w:rPr>
      </w:pPr>
    </w:p>
    <w:p w:rsidR="008A6239" w:rsidRDefault="008A6239" w:rsidP="008F3EB4">
      <w:pPr>
        <w:autoSpaceDE w:val="0"/>
        <w:autoSpaceDN w:val="0"/>
        <w:adjustRightInd w:val="0"/>
        <w:jc w:val="both"/>
        <w:rPr>
          <w:rFonts w:ascii="Arial" w:eastAsia="Century Gothic" w:hAnsi="Arial" w:cs="Arial"/>
          <w:b/>
          <w:sz w:val="24"/>
          <w:szCs w:val="24"/>
        </w:rPr>
      </w:pPr>
      <w:r>
        <w:rPr>
          <w:rStyle w:val="A5"/>
          <w:rFonts w:ascii="Arial" w:hAnsi="Arial" w:cs="Arial"/>
          <w:sz w:val="24"/>
          <w:szCs w:val="24"/>
        </w:rPr>
        <w:t xml:space="preserve">F. </w:t>
      </w:r>
      <w:r>
        <w:rPr>
          <w:rFonts w:ascii="Arial" w:eastAsia="Century Gothic" w:hAnsi="Arial" w:cs="Arial"/>
          <w:b/>
          <w:sz w:val="24"/>
          <w:szCs w:val="24"/>
        </w:rPr>
        <w:t>Factor De Desempate</w:t>
      </w:r>
    </w:p>
    <w:p w:rsidR="008A6239" w:rsidRDefault="008A6239" w:rsidP="008F3EB4">
      <w:pPr>
        <w:autoSpaceDE w:val="0"/>
        <w:autoSpaceDN w:val="0"/>
        <w:adjustRightInd w:val="0"/>
        <w:jc w:val="both"/>
        <w:rPr>
          <w:rFonts w:ascii="Arial" w:eastAsia="Century Gothic" w:hAnsi="Arial" w:cs="Arial"/>
          <w:b/>
          <w:sz w:val="24"/>
          <w:szCs w:val="24"/>
        </w:rPr>
      </w:pPr>
    </w:p>
    <w:p w:rsidR="008A6239" w:rsidRPr="00387047" w:rsidRDefault="008A6239" w:rsidP="008F3EB4">
      <w:pPr>
        <w:autoSpaceDE w:val="0"/>
        <w:autoSpaceDN w:val="0"/>
        <w:adjustRightInd w:val="0"/>
        <w:jc w:val="both"/>
        <w:rPr>
          <w:rFonts w:ascii="Arial" w:eastAsia="Century Gothic" w:hAnsi="Arial" w:cs="Arial"/>
          <w:sz w:val="24"/>
          <w:szCs w:val="24"/>
        </w:rPr>
      </w:pPr>
      <w:r w:rsidRPr="00387047">
        <w:rPr>
          <w:rFonts w:ascii="Arial" w:eastAsia="Century Gothic" w:hAnsi="Arial" w:cs="Arial"/>
          <w:sz w:val="24"/>
          <w:szCs w:val="24"/>
        </w:rPr>
        <w:t xml:space="preserve">El factor de desempate se centra en </w:t>
      </w:r>
      <w:r w:rsidR="00A85240">
        <w:rPr>
          <w:rFonts w:ascii="Arial" w:eastAsia="Century Gothic" w:hAnsi="Arial" w:cs="Arial"/>
          <w:sz w:val="24"/>
          <w:szCs w:val="24"/>
        </w:rPr>
        <w:t xml:space="preserve">la </w:t>
      </w:r>
      <w:r w:rsidR="00A85240" w:rsidRPr="003F0340">
        <w:rPr>
          <w:rFonts w:ascii="Arial" w:hAnsi="Arial" w:cs="Arial"/>
          <w:b/>
          <w:sz w:val="24"/>
          <w:szCs w:val="24"/>
        </w:rPr>
        <w:t>ESAL</w:t>
      </w:r>
      <w:r w:rsidR="00A85240" w:rsidRPr="00387047">
        <w:rPr>
          <w:rFonts w:ascii="Arial" w:eastAsia="Century Gothic" w:hAnsi="Arial" w:cs="Arial"/>
          <w:sz w:val="24"/>
          <w:szCs w:val="24"/>
        </w:rPr>
        <w:t xml:space="preserve"> </w:t>
      </w:r>
      <w:r w:rsidRPr="00387047">
        <w:rPr>
          <w:rFonts w:ascii="Arial" w:eastAsia="Century Gothic" w:hAnsi="Arial" w:cs="Arial"/>
          <w:sz w:val="24"/>
          <w:szCs w:val="24"/>
        </w:rPr>
        <w:t xml:space="preserve">que primero allá presentado la oferta. </w:t>
      </w:r>
    </w:p>
    <w:p w:rsidR="008A6239" w:rsidRDefault="008A6239" w:rsidP="008F3EB4">
      <w:pPr>
        <w:autoSpaceDE w:val="0"/>
        <w:autoSpaceDN w:val="0"/>
        <w:adjustRightInd w:val="0"/>
        <w:jc w:val="both"/>
        <w:rPr>
          <w:rFonts w:ascii="Arial" w:eastAsia="Century Gothic" w:hAnsi="Arial" w:cs="Arial"/>
          <w:b/>
          <w:sz w:val="24"/>
          <w:szCs w:val="24"/>
        </w:rPr>
      </w:pPr>
    </w:p>
    <w:p w:rsidR="001A38E7" w:rsidRDefault="001A38E7" w:rsidP="008F3EB4">
      <w:pPr>
        <w:autoSpaceDE w:val="0"/>
        <w:autoSpaceDN w:val="0"/>
        <w:adjustRightInd w:val="0"/>
        <w:jc w:val="both"/>
        <w:rPr>
          <w:rFonts w:ascii="Arial" w:eastAsia="Century Gothic" w:hAnsi="Arial" w:cs="Arial"/>
          <w:b/>
          <w:sz w:val="24"/>
          <w:szCs w:val="24"/>
        </w:rPr>
      </w:pPr>
    </w:p>
    <w:p w:rsidR="008A6239" w:rsidRPr="006273A6" w:rsidRDefault="008A6239" w:rsidP="008F3EB4">
      <w:pPr>
        <w:pStyle w:val="Prrafodelista"/>
        <w:numPr>
          <w:ilvl w:val="0"/>
          <w:numId w:val="6"/>
        </w:numPr>
        <w:spacing w:after="0" w:line="240" w:lineRule="auto"/>
        <w:rPr>
          <w:rFonts w:ascii="Arial" w:hAnsi="Arial" w:cs="Arial"/>
          <w:b/>
          <w:sz w:val="24"/>
          <w:szCs w:val="24"/>
        </w:rPr>
      </w:pPr>
      <w:r w:rsidRPr="006273A6">
        <w:rPr>
          <w:rFonts w:ascii="Arial" w:hAnsi="Arial" w:cs="Arial"/>
          <w:b/>
          <w:sz w:val="24"/>
          <w:szCs w:val="24"/>
        </w:rPr>
        <w:t>ANÁLISIS DEL SECTOR ECONÓMICO</w:t>
      </w:r>
    </w:p>
    <w:p w:rsidR="008A6239" w:rsidRPr="00683065" w:rsidRDefault="008A6239" w:rsidP="008F3EB4">
      <w:pPr>
        <w:rPr>
          <w:rFonts w:ascii="Arial" w:hAnsi="Arial" w:cs="Arial"/>
          <w:b/>
          <w:sz w:val="24"/>
          <w:szCs w:val="24"/>
        </w:rPr>
      </w:pPr>
    </w:p>
    <w:p w:rsidR="008A6239" w:rsidRPr="00683065" w:rsidRDefault="008A6239" w:rsidP="008F3EB4">
      <w:pPr>
        <w:autoSpaceDE w:val="0"/>
        <w:autoSpaceDN w:val="0"/>
        <w:adjustRightInd w:val="0"/>
        <w:jc w:val="both"/>
        <w:rPr>
          <w:rFonts w:ascii="Arial" w:hAnsi="Arial" w:cs="Arial"/>
          <w:iCs/>
          <w:sz w:val="24"/>
          <w:szCs w:val="24"/>
        </w:rPr>
      </w:pPr>
      <w:r w:rsidRPr="00683065">
        <w:rPr>
          <w:rFonts w:ascii="Arial" w:hAnsi="Arial" w:cs="Arial"/>
          <w:iCs/>
          <w:sz w:val="24"/>
          <w:szCs w:val="24"/>
        </w:rPr>
        <w:t>Este tipo de actividad esta enlazada con los principios y fines del estado y se encuentra contenida en el Plan de Desarrollo Municipal.</w:t>
      </w:r>
    </w:p>
    <w:p w:rsidR="008A6239" w:rsidRPr="00683065" w:rsidRDefault="008A6239" w:rsidP="008F3EB4">
      <w:pPr>
        <w:rPr>
          <w:rFonts w:ascii="Arial" w:hAnsi="Arial" w:cs="Arial"/>
          <w:b/>
          <w:sz w:val="24"/>
          <w:szCs w:val="24"/>
        </w:rPr>
      </w:pPr>
    </w:p>
    <w:p w:rsidR="008A6239" w:rsidRPr="00683065" w:rsidRDefault="008A6239" w:rsidP="008F3EB4">
      <w:pPr>
        <w:autoSpaceDE w:val="0"/>
        <w:autoSpaceDN w:val="0"/>
        <w:adjustRightInd w:val="0"/>
        <w:jc w:val="both"/>
        <w:rPr>
          <w:rFonts w:ascii="Arial" w:hAnsi="Arial" w:cs="Arial"/>
          <w:iCs/>
          <w:sz w:val="24"/>
          <w:szCs w:val="24"/>
        </w:rPr>
      </w:pPr>
      <w:r w:rsidRPr="00683065">
        <w:rPr>
          <w:rFonts w:ascii="Arial" w:hAnsi="Arial" w:cs="Arial"/>
          <w:iCs/>
          <w:sz w:val="24"/>
          <w:szCs w:val="24"/>
        </w:rPr>
        <w:t xml:space="preserve">La constitución Política en el artículo 355, inciso segundo, consagra que el gobierno, en los niveles Nacional, Departamental, Distrital y Municipal podrá, con recursos de los </w:t>
      </w:r>
      <w:r w:rsidRPr="00683065">
        <w:rPr>
          <w:rFonts w:ascii="Arial" w:hAnsi="Arial" w:cs="Arial"/>
          <w:iCs/>
          <w:sz w:val="24"/>
          <w:szCs w:val="24"/>
        </w:rPr>
        <w:lastRenderedPageBreak/>
        <w:t>respectivos presupuestos, celebrar contratos con entidades privadas sin ánimo de lucro y de reconocida idoneidad, con el fin de impulsar programas y actividades de interés público acordes con el Plan Nacional y los planes seccionales de Desarrollo.</w:t>
      </w:r>
    </w:p>
    <w:p w:rsidR="008A6239" w:rsidRPr="00683065" w:rsidRDefault="008A6239" w:rsidP="008F3EB4">
      <w:pPr>
        <w:autoSpaceDE w:val="0"/>
        <w:autoSpaceDN w:val="0"/>
        <w:adjustRightInd w:val="0"/>
        <w:jc w:val="both"/>
        <w:rPr>
          <w:rFonts w:ascii="Arial" w:hAnsi="Arial" w:cs="Arial"/>
          <w:iCs/>
          <w:sz w:val="24"/>
          <w:szCs w:val="24"/>
        </w:rPr>
      </w:pPr>
    </w:p>
    <w:p w:rsidR="008A6239" w:rsidRPr="00683065" w:rsidRDefault="008A6239" w:rsidP="008F3EB4">
      <w:pPr>
        <w:autoSpaceDE w:val="0"/>
        <w:autoSpaceDN w:val="0"/>
        <w:adjustRightInd w:val="0"/>
        <w:jc w:val="both"/>
        <w:rPr>
          <w:rFonts w:ascii="Arial" w:hAnsi="Arial" w:cs="Arial"/>
          <w:iCs/>
          <w:sz w:val="24"/>
          <w:szCs w:val="24"/>
        </w:rPr>
      </w:pPr>
      <w:r w:rsidRPr="00683065">
        <w:rPr>
          <w:rFonts w:ascii="Arial" w:hAnsi="Arial" w:cs="Arial"/>
          <w:iCs/>
          <w:sz w:val="24"/>
          <w:szCs w:val="24"/>
        </w:rPr>
        <w:t>El artículo 141 de la ley 136/94, prescribe que las organizaciones comunitarias, cívicas, profesionales, juveniles, sindicales, benéficas o de utilidad común no gubernamentales, sin ánimo de lucro y constituidas con arreglo a la Ley, podrán vincularse al desarrollo y mejoramiento Municipal mediante su participación en el ejercicio de las funciones, la prestación de servicios o a la ejecución de obras públicas a cargo de la administración central o descentralizada.</w:t>
      </w:r>
    </w:p>
    <w:p w:rsidR="008A6239" w:rsidRPr="00683065" w:rsidRDefault="008A6239" w:rsidP="008F3EB4">
      <w:pPr>
        <w:autoSpaceDE w:val="0"/>
        <w:autoSpaceDN w:val="0"/>
        <w:adjustRightInd w:val="0"/>
        <w:jc w:val="both"/>
        <w:rPr>
          <w:rFonts w:ascii="Arial" w:hAnsi="Arial" w:cs="Arial"/>
          <w:iCs/>
          <w:sz w:val="24"/>
          <w:szCs w:val="24"/>
        </w:rPr>
      </w:pPr>
    </w:p>
    <w:p w:rsidR="008A6239" w:rsidRPr="00683065" w:rsidRDefault="008A6239" w:rsidP="008F3EB4">
      <w:pPr>
        <w:jc w:val="both"/>
        <w:rPr>
          <w:rFonts w:ascii="Arial" w:hAnsi="Arial" w:cs="Arial"/>
          <w:b/>
          <w:sz w:val="24"/>
          <w:szCs w:val="24"/>
        </w:rPr>
      </w:pPr>
      <w:r w:rsidRPr="00683065">
        <w:rPr>
          <w:rFonts w:ascii="Arial" w:hAnsi="Arial" w:cs="Arial"/>
          <w:iCs/>
          <w:sz w:val="24"/>
          <w:szCs w:val="24"/>
        </w:rPr>
        <w:t xml:space="preserve">En el municipio de </w:t>
      </w:r>
      <w:r w:rsidR="00714FA2">
        <w:rPr>
          <w:rFonts w:ascii="Arial" w:hAnsi="Arial" w:cs="Arial"/>
          <w:iCs/>
          <w:sz w:val="24"/>
          <w:szCs w:val="24"/>
        </w:rPr>
        <w:t xml:space="preserve">Corinto </w:t>
      </w:r>
      <w:r w:rsidRPr="00683065">
        <w:rPr>
          <w:rFonts w:ascii="Arial" w:hAnsi="Arial" w:cs="Arial"/>
          <w:iCs/>
          <w:sz w:val="24"/>
          <w:szCs w:val="24"/>
        </w:rPr>
        <w:t xml:space="preserve">Cauca en la actualidad se cuenta con </w:t>
      </w:r>
      <w:r w:rsidR="00D61526">
        <w:rPr>
          <w:rFonts w:ascii="Arial" w:hAnsi="Arial" w:cs="Arial"/>
          <w:iCs/>
          <w:sz w:val="24"/>
          <w:szCs w:val="24"/>
        </w:rPr>
        <w:t>dos</w:t>
      </w:r>
      <w:r w:rsidRPr="003F0340">
        <w:rPr>
          <w:rFonts w:ascii="Arial" w:hAnsi="Arial" w:cs="Arial"/>
          <w:iCs/>
          <w:sz w:val="24"/>
          <w:szCs w:val="24"/>
        </w:rPr>
        <w:t xml:space="preserve"> (</w:t>
      </w:r>
      <w:r w:rsidR="00714FA2">
        <w:rPr>
          <w:rFonts w:ascii="Arial" w:hAnsi="Arial" w:cs="Arial"/>
          <w:iCs/>
          <w:sz w:val="24"/>
          <w:szCs w:val="24"/>
        </w:rPr>
        <w:t>0</w:t>
      </w:r>
      <w:r w:rsidR="00D61526">
        <w:rPr>
          <w:rFonts w:ascii="Arial" w:hAnsi="Arial" w:cs="Arial"/>
          <w:iCs/>
          <w:sz w:val="24"/>
          <w:szCs w:val="24"/>
        </w:rPr>
        <w:t>2</w:t>
      </w:r>
      <w:r w:rsidRPr="003F0340">
        <w:rPr>
          <w:rFonts w:ascii="Arial" w:hAnsi="Arial" w:cs="Arial"/>
          <w:iCs/>
          <w:sz w:val="24"/>
          <w:szCs w:val="24"/>
        </w:rPr>
        <w:t xml:space="preserve">) </w:t>
      </w:r>
      <w:r w:rsidR="00D61526">
        <w:rPr>
          <w:rFonts w:ascii="Arial" w:hAnsi="Arial" w:cs="Arial"/>
          <w:iCs/>
          <w:sz w:val="24"/>
          <w:szCs w:val="24"/>
        </w:rPr>
        <w:t xml:space="preserve">ESAL </w:t>
      </w:r>
      <w:r w:rsidR="00A1731C" w:rsidRPr="00683065">
        <w:rPr>
          <w:rFonts w:ascii="Arial" w:hAnsi="Arial" w:cs="Arial"/>
          <w:iCs/>
          <w:sz w:val="24"/>
          <w:szCs w:val="24"/>
        </w:rPr>
        <w:t>cuyo</w:t>
      </w:r>
      <w:r w:rsidRPr="00683065">
        <w:rPr>
          <w:rFonts w:ascii="Arial" w:hAnsi="Arial" w:cs="Arial"/>
          <w:iCs/>
          <w:sz w:val="24"/>
          <w:szCs w:val="24"/>
        </w:rPr>
        <w:t xml:space="preserve"> objeto se encamina al </w:t>
      </w:r>
      <w:r w:rsidR="00714FA2">
        <w:rPr>
          <w:rFonts w:ascii="Arial" w:hAnsi="Arial" w:cs="Arial"/>
          <w:iCs/>
          <w:sz w:val="24"/>
          <w:szCs w:val="24"/>
        </w:rPr>
        <w:t xml:space="preserve">trabajo </w:t>
      </w:r>
      <w:r w:rsidR="00D61526">
        <w:rPr>
          <w:rFonts w:ascii="Arial" w:hAnsi="Arial" w:cs="Arial"/>
          <w:iCs/>
          <w:sz w:val="24"/>
          <w:szCs w:val="24"/>
        </w:rPr>
        <w:t>en</w:t>
      </w:r>
      <w:r w:rsidR="00D613D9">
        <w:rPr>
          <w:rFonts w:ascii="Arial" w:hAnsi="Arial" w:cs="Arial"/>
          <w:iCs/>
          <w:sz w:val="24"/>
          <w:szCs w:val="24"/>
        </w:rPr>
        <w:t xml:space="preserve"> la prevención,</w:t>
      </w:r>
      <w:r w:rsidR="00D61526">
        <w:rPr>
          <w:rFonts w:ascii="Arial" w:hAnsi="Arial" w:cs="Arial"/>
          <w:iCs/>
          <w:sz w:val="24"/>
          <w:szCs w:val="24"/>
        </w:rPr>
        <w:t xml:space="preserve"> atenci</w:t>
      </w:r>
      <w:r w:rsidR="00D613D9">
        <w:rPr>
          <w:rFonts w:ascii="Arial" w:hAnsi="Arial" w:cs="Arial"/>
          <w:iCs/>
          <w:sz w:val="24"/>
          <w:szCs w:val="24"/>
        </w:rPr>
        <w:t>ón y reducción del riesgo de desastres</w:t>
      </w:r>
      <w:r w:rsidR="00714FA2">
        <w:rPr>
          <w:rFonts w:ascii="Arial" w:hAnsi="Arial" w:cs="Arial"/>
          <w:iCs/>
          <w:sz w:val="24"/>
          <w:szCs w:val="24"/>
        </w:rPr>
        <w:t xml:space="preserve"> </w:t>
      </w:r>
      <w:r w:rsidRPr="00683065">
        <w:rPr>
          <w:rFonts w:ascii="Arial" w:hAnsi="Arial" w:cs="Arial"/>
          <w:iCs/>
          <w:sz w:val="24"/>
          <w:szCs w:val="24"/>
        </w:rPr>
        <w:t>entre otras.</w:t>
      </w:r>
    </w:p>
    <w:p w:rsidR="008A6239" w:rsidRDefault="008A6239" w:rsidP="008F3EB4">
      <w:pPr>
        <w:pStyle w:val="Prrafodelista"/>
        <w:spacing w:after="0" w:line="240" w:lineRule="auto"/>
        <w:rPr>
          <w:rFonts w:ascii="Arial" w:hAnsi="Arial" w:cs="Arial"/>
          <w:b/>
          <w:sz w:val="24"/>
          <w:szCs w:val="24"/>
        </w:rPr>
      </w:pPr>
    </w:p>
    <w:tbl>
      <w:tblPr>
        <w:tblStyle w:val="Tablaconcuadrcula"/>
        <w:tblW w:w="8931" w:type="dxa"/>
        <w:tblInd w:w="-5" w:type="dxa"/>
        <w:tblLook w:val="04A0" w:firstRow="1" w:lastRow="0" w:firstColumn="1" w:lastColumn="0" w:noHBand="0" w:noVBand="1"/>
      </w:tblPr>
      <w:tblGrid>
        <w:gridCol w:w="4631"/>
        <w:gridCol w:w="2032"/>
        <w:gridCol w:w="2268"/>
      </w:tblGrid>
      <w:tr w:rsidR="008A6239" w:rsidRPr="003F0340" w:rsidTr="008A6239">
        <w:tc>
          <w:tcPr>
            <w:tcW w:w="4631" w:type="dxa"/>
          </w:tcPr>
          <w:p w:rsidR="008A6239" w:rsidRPr="003F0340" w:rsidRDefault="008A6239" w:rsidP="008F3EB4">
            <w:pPr>
              <w:pStyle w:val="Prrafodelista"/>
              <w:spacing w:after="0" w:line="240" w:lineRule="auto"/>
              <w:ind w:left="0"/>
              <w:jc w:val="center"/>
              <w:rPr>
                <w:rFonts w:ascii="Arial" w:hAnsi="Arial" w:cs="Arial"/>
                <w:b/>
                <w:sz w:val="24"/>
                <w:szCs w:val="24"/>
              </w:rPr>
            </w:pPr>
            <w:r w:rsidRPr="003F0340">
              <w:rPr>
                <w:rFonts w:ascii="Arial" w:hAnsi="Arial" w:cs="Arial"/>
                <w:b/>
                <w:sz w:val="24"/>
                <w:szCs w:val="24"/>
              </w:rPr>
              <w:t>ESAL</w:t>
            </w:r>
          </w:p>
        </w:tc>
        <w:tc>
          <w:tcPr>
            <w:tcW w:w="2032" w:type="dxa"/>
          </w:tcPr>
          <w:p w:rsidR="008A6239" w:rsidRPr="003F0340" w:rsidRDefault="008A6239" w:rsidP="008F3EB4">
            <w:pPr>
              <w:pStyle w:val="Prrafodelista"/>
              <w:spacing w:after="0" w:line="240" w:lineRule="auto"/>
              <w:ind w:left="0"/>
              <w:jc w:val="center"/>
              <w:rPr>
                <w:rFonts w:ascii="Arial" w:hAnsi="Arial" w:cs="Arial"/>
                <w:b/>
                <w:sz w:val="24"/>
                <w:szCs w:val="24"/>
              </w:rPr>
            </w:pPr>
            <w:r>
              <w:rPr>
                <w:rFonts w:ascii="Arial" w:hAnsi="Arial" w:cs="Arial"/>
                <w:b/>
                <w:sz w:val="24"/>
                <w:szCs w:val="24"/>
              </w:rPr>
              <w:t>NIT</w:t>
            </w:r>
          </w:p>
        </w:tc>
        <w:tc>
          <w:tcPr>
            <w:tcW w:w="2268" w:type="dxa"/>
          </w:tcPr>
          <w:p w:rsidR="008A6239" w:rsidRPr="003F0340" w:rsidRDefault="008A6239" w:rsidP="008F3EB4">
            <w:pPr>
              <w:pStyle w:val="Prrafodelista"/>
              <w:spacing w:after="0" w:line="240" w:lineRule="auto"/>
              <w:ind w:left="0"/>
              <w:jc w:val="center"/>
              <w:rPr>
                <w:rFonts w:ascii="Arial" w:hAnsi="Arial" w:cs="Arial"/>
                <w:b/>
                <w:sz w:val="24"/>
                <w:szCs w:val="24"/>
              </w:rPr>
            </w:pPr>
            <w:r>
              <w:rPr>
                <w:rFonts w:ascii="Arial" w:hAnsi="Arial" w:cs="Arial"/>
                <w:b/>
                <w:sz w:val="24"/>
                <w:szCs w:val="24"/>
              </w:rPr>
              <w:t>DIRECCIÓN</w:t>
            </w:r>
          </w:p>
        </w:tc>
      </w:tr>
      <w:tr w:rsidR="008A6239" w:rsidRPr="003F0340" w:rsidTr="008A6239">
        <w:tc>
          <w:tcPr>
            <w:tcW w:w="4631" w:type="dxa"/>
          </w:tcPr>
          <w:p w:rsidR="008A6239" w:rsidRPr="003A7EF6" w:rsidRDefault="00EC23B5" w:rsidP="008F3EB4">
            <w:pPr>
              <w:pStyle w:val="Prrafodelista"/>
              <w:spacing w:after="0" w:line="240" w:lineRule="auto"/>
              <w:ind w:left="0"/>
              <w:jc w:val="both"/>
              <w:rPr>
                <w:rFonts w:ascii="Arial" w:hAnsi="Arial" w:cs="Arial"/>
                <w:sz w:val="24"/>
                <w:szCs w:val="24"/>
              </w:rPr>
            </w:pPr>
            <w:r w:rsidRPr="003A7EF6">
              <w:rPr>
                <w:rFonts w:ascii="Arial" w:hAnsi="Arial" w:cs="Arial"/>
                <w:sz w:val="24"/>
                <w:szCs w:val="24"/>
              </w:rPr>
              <w:t xml:space="preserve">Cruz Roja Colombiana Unidad Municipal </w:t>
            </w:r>
            <w:r w:rsidR="00D61526" w:rsidRPr="003A7EF6">
              <w:rPr>
                <w:rFonts w:ascii="Arial" w:hAnsi="Arial" w:cs="Arial"/>
                <w:sz w:val="24"/>
                <w:szCs w:val="24"/>
              </w:rPr>
              <w:t xml:space="preserve"> Corinto</w:t>
            </w:r>
          </w:p>
        </w:tc>
        <w:tc>
          <w:tcPr>
            <w:tcW w:w="2032" w:type="dxa"/>
          </w:tcPr>
          <w:p w:rsidR="008A6239" w:rsidRPr="00183737" w:rsidRDefault="003A7EF6" w:rsidP="008F3EB4">
            <w:pPr>
              <w:pStyle w:val="Prrafodelista"/>
              <w:spacing w:after="0" w:line="240" w:lineRule="auto"/>
              <w:ind w:left="0"/>
              <w:jc w:val="center"/>
              <w:rPr>
                <w:rFonts w:ascii="Arial" w:hAnsi="Arial" w:cs="Arial"/>
                <w:sz w:val="24"/>
                <w:szCs w:val="24"/>
              </w:rPr>
            </w:pPr>
            <w:r>
              <w:rPr>
                <w:rFonts w:ascii="Arial" w:hAnsi="Arial" w:cs="Arial"/>
                <w:sz w:val="24"/>
                <w:szCs w:val="24"/>
              </w:rPr>
              <w:t>817.003.470-6</w:t>
            </w:r>
          </w:p>
        </w:tc>
        <w:tc>
          <w:tcPr>
            <w:tcW w:w="2268" w:type="dxa"/>
          </w:tcPr>
          <w:p w:rsidR="008A6239" w:rsidRPr="00183737" w:rsidRDefault="003A7EF6" w:rsidP="008F3EB4">
            <w:pPr>
              <w:pStyle w:val="Prrafodelista"/>
              <w:spacing w:after="0" w:line="240" w:lineRule="auto"/>
              <w:ind w:left="0"/>
              <w:jc w:val="center"/>
              <w:rPr>
                <w:rFonts w:ascii="Arial" w:hAnsi="Arial" w:cs="Arial"/>
                <w:sz w:val="24"/>
                <w:szCs w:val="24"/>
              </w:rPr>
            </w:pPr>
            <w:r>
              <w:rPr>
                <w:rFonts w:ascii="Arial" w:hAnsi="Arial" w:cs="Arial"/>
                <w:sz w:val="24"/>
                <w:szCs w:val="24"/>
              </w:rPr>
              <w:t>Carrera10 No. 5-72 Corinto</w:t>
            </w:r>
          </w:p>
        </w:tc>
      </w:tr>
      <w:tr w:rsidR="00D61526" w:rsidRPr="003F0340" w:rsidTr="008A6239">
        <w:tc>
          <w:tcPr>
            <w:tcW w:w="4631" w:type="dxa"/>
          </w:tcPr>
          <w:p w:rsidR="00D61526" w:rsidRPr="003A7EF6" w:rsidRDefault="00D61526" w:rsidP="008F3EB4">
            <w:pPr>
              <w:pStyle w:val="Prrafodelista"/>
              <w:spacing w:after="0" w:line="240" w:lineRule="auto"/>
              <w:ind w:left="0"/>
              <w:jc w:val="both"/>
              <w:rPr>
                <w:rFonts w:ascii="Arial" w:hAnsi="Arial" w:cs="Arial"/>
                <w:sz w:val="24"/>
                <w:szCs w:val="24"/>
              </w:rPr>
            </w:pPr>
            <w:r w:rsidRPr="003A7EF6">
              <w:rPr>
                <w:rFonts w:ascii="Arial" w:hAnsi="Arial" w:cs="Arial"/>
                <w:sz w:val="24"/>
                <w:szCs w:val="24"/>
              </w:rPr>
              <w:t xml:space="preserve">Cuerpo De Bomberos </w:t>
            </w:r>
            <w:r w:rsidR="00EC23B5" w:rsidRPr="003A7EF6">
              <w:rPr>
                <w:rFonts w:ascii="Arial" w:hAnsi="Arial" w:cs="Arial"/>
                <w:sz w:val="24"/>
                <w:szCs w:val="24"/>
              </w:rPr>
              <w:t xml:space="preserve">Voluntarios </w:t>
            </w:r>
            <w:r w:rsidRPr="003A7EF6">
              <w:rPr>
                <w:rFonts w:ascii="Arial" w:hAnsi="Arial" w:cs="Arial"/>
                <w:sz w:val="24"/>
                <w:szCs w:val="24"/>
              </w:rPr>
              <w:t>De Corinto</w:t>
            </w:r>
          </w:p>
        </w:tc>
        <w:tc>
          <w:tcPr>
            <w:tcW w:w="2032" w:type="dxa"/>
          </w:tcPr>
          <w:p w:rsidR="00D61526" w:rsidRPr="008F433E" w:rsidRDefault="003A7EF6" w:rsidP="008F3EB4">
            <w:pPr>
              <w:pStyle w:val="Prrafodelista"/>
              <w:spacing w:after="0" w:line="240" w:lineRule="auto"/>
              <w:ind w:left="0"/>
              <w:jc w:val="center"/>
              <w:rPr>
                <w:rFonts w:ascii="Arial" w:hAnsi="Arial" w:cs="Arial"/>
              </w:rPr>
            </w:pPr>
            <w:r>
              <w:rPr>
                <w:rFonts w:ascii="Arial" w:hAnsi="Arial" w:cs="Arial"/>
              </w:rPr>
              <w:t>800.095.091-1</w:t>
            </w:r>
          </w:p>
        </w:tc>
        <w:tc>
          <w:tcPr>
            <w:tcW w:w="2268" w:type="dxa"/>
          </w:tcPr>
          <w:p w:rsidR="00D61526" w:rsidRPr="00183737" w:rsidRDefault="003A7EF6" w:rsidP="008F3EB4">
            <w:pPr>
              <w:pStyle w:val="Prrafodelista"/>
              <w:spacing w:after="0" w:line="240" w:lineRule="auto"/>
              <w:ind w:left="0"/>
              <w:jc w:val="center"/>
              <w:rPr>
                <w:rFonts w:ascii="Arial" w:hAnsi="Arial" w:cs="Arial"/>
                <w:sz w:val="24"/>
                <w:szCs w:val="24"/>
              </w:rPr>
            </w:pPr>
            <w:r>
              <w:rPr>
                <w:rFonts w:ascii="Arial" w:hAnsi="Arial" w:cs="Arial"/>
                <w:sz w:val="24"/>
                <w:szCs w:val="24"/>
              </w:rPr>
              <w:t>Calle 8 esquina</w:t>
            </w:r>
          </w:p>
        </w:tc>
      </w:tr>
    </w:tbl>
    <w:p w:rsidR="008A6239" w:rsidRPr="00683065" w:rsidRDefault="008A6239" w:rsidP="008F3EB4">
      <w:pPr>
        <w:pStyle w:val="Prrafodelista"/>
        <w:spacing w:after="0" w:line="240" w:lineRule="auto"/>
        <w:rPr>
          <w:rFonts w:ascii="Arial" w:hAnsi="Arial" w:cs="Arial"/>
          <w:b/>
          <w:sz w:val="24"/>
          <w:szCs w:val="24"/>
        </w:rPr>
      </w:pPr>
    </w:p>
    <w:p w:rsidR="008A6239" w:rsidRPr="00683065" w:rsidRDefault="008A6239" w:rsidP="008F3EB4">
      <w:pPr>
        <w:jc w:val="both"/>
        <w:rPr>
          <w:rFonts w:ascii="Arial" w:hAnsi="Arial" w:cs="Arial"/>
          <w:b/>
          <w:sz w:val="24"/>
          <w:szCs w:val="24"/>
        </w:rPr>
      </w:pPr>
      <w:r w:rsidRPr="00683065">
        <w:rPr>
          <w:rFonts w:ascii="Arial" w:hAnsi="Arial" w:cs="Arial"/>
          <w:b/>
          <w:sz w:val="24"/>
          <w:szCs w:val="24"/>
        </w:rPr>
        <w:t xml:space="preserve">7.1 </w:t>
      </w:r>
      <w:r w:rsidRPr="002F1FFA">
        <w:rPr>
          <w:rFonts w:ascii="Arial" w:hAnsi="Arial" w:cs="Arial"/>
          <w:b/>
          <w:sz w:val="24"/>
          <w:szCs w:val="24"/>
        </w:rPr>
        <w:t>Aspectos Económicos</w:t>
      </w:r>
    </w:p>
    <w:p w:rsidR="008A6239" w:rsidRPr="00683065" w:rsidRDefault="008A6239" w:rsidP="008F3EB4">
      <w:pPr>
        <w:shd w:val="clear" w:color="auto" w:fill="FFFFFF"/>
        <w:jc w:val="both"/>
        <w:textAlignment w:val="baseline"/>
        <w:rPr>
          <w:rFonts w:ascii="Arial" w:hAnsi="Arial" w:cs="Arial"/>
          <w:sz w:val="24"/>
          <w:szCs w:val="24"/>
        </w:rPr>
      </w:pPr>
    </w:p>
    <w:p w:rsidR="002F1FFA" w:rsidRDefault="002F1FFA" w:rsidP="008F3EB4">
      <w:pPr>
        <w:pStyle w:val="NormalWeb"/>
        <w:shd w:val="clear" w:color="auto" w:fill="FFFFFF"/>
        <w:spacing w:before="0" w:beforeAutospacing="0" w:after="0" w:afterAutospacing="0"/>
        <w:jc w:val="both"/>
        <w:rPr>
          <w:rFonts w:ascii="Arial" w:eastAsiaTheme="minorEastAsia" w:hAnsi="Arial" w:cs="Arial"/>
        </w:rPr>
      </w:pPr>
      <w:r w:rsidRPr="002F1FFA">
        <w:rPr>
          <w:rFonts w:ascii="Arial" w:eastAsiaTheme="minorEastAsia" w:hAnsi="Arial" w:cs="Arial"/>
        </w:rPr>
        <w:t>Los desastres perjudican sobre todo a las personas pobres y vulnerables. Más del 70 % de los puntos más expuestos a desastres se encuentra en países de ingreso bajo, y los pobres del mundo —un tercio de los cuales vive en zonas donde existen múltiples peligros— son los más vulnerables. Entre 1995 y 2014, el 89 % de las muertes producidas por tormentas se registró en países de ingreso bajo, aun cuando solo el 26 % de las mismas tuvo lugar en dichas naciones.</w:t>
      </w:r>
    </w:p>
    <w:p w:rsidR="008F3EB4" w:rsidRPr="002F1FFA" w:rsidRDefault="008F3EB4" w:rsidP="008F3EB4">
      <w:pPr>
        <w:pStyle w:val="NormalWeb"/>
        <w:shd w:val="clear" w:color="auto" w:fill="FFFFFF"/>
        <w:spacing w:before="0" w:beforeAutospacing="0" w:after="0" w:afterAutospacing="0"/>
        <w:jc w:val="both"/>
        <w:rPr>
          <w:rFonts w:ascii="Arial" w:eastAsiaTheme="minorEastAsia" w:hAnsi="Arial" w:cs="Arial"/>
        </w:rPr>
      </w:pPr>
    </w:p>
    <w:p w:rsidR="002F1FFA" w:rsidRDefault="002F1FFA" w:rsidP="008F3EB4">
      <w:pPr>
        <w:pStyle w:val="NormalWeb"/>
        <w:shd w:val="clear" w:color="auto" w:fill="FFFFFF"/>
        <w:spacing w:before="0" w:beforeAutospacing="0" w:after="0" w:afterAutospacing="0"/>
        <w:jc w:val="both"/>
        <w:rPr>
          <w:rFonts w:ascii="Arial" w:eastAsiaTheme="minorEastAsia" w:hAnsi="Arial" w:cs="Arial"/>
        </w:rPr>
      </w:pPr>
      <w:r w:rsidRPr="002F1FFA">
        <w:rPr>
          <w:rFonts w:ascii="Arial" w:eastAsiaTheme="minorEastAsia" w:hAnsi="Arial" w:cs="Arial"/>
        </w:rPr>
        <w:t>El impacto económico puede llegar a ser devastador para las naciones en desarrollo. El análisis realizado en el informe </w:t>
      </w:r>
      <w:hyperlink r:id="rId8" w:history="1">
        <w:r w:rsidRPr="002F1FFA">
          <w:rPr>
            <w:rFonts w:ascii="Arial" w:eastAsiaTheme="minorEastAsia" w:hAnsi="Arial" w:cs="Arial"/>
          </w:rPr>
          <w:t xml:space="preserve">Natural </w:t>
        </w:r>
        <w:proofErr w:type="spellStart"/>
        <w:r w:rsidRPr="002F1FFA">
          <w:rPr>
            <w:rFonts w:ascii="Arial" w:eastAsiaTheme="minorEastAsia" w:hAnsi="Arial" w:cs="Arial"/>
          </w:rPr>
          <w:t>Hazards</w:t>
        </w:r>
        <w:proofErr w:type="spellEnd"/>
        <w:r w:rsidRPr="002F1FFA">
          <w:rPr>
            <w:rFonts w:ascii="Arial" w:eastAsiaTheme="minorEastAsia" w:hAnsi="Arial" w:cs="Arial"/>
          </w:rPr>
          <w:t xml:space="preserve">, </w:t>
        </w:r>
        <w:proofErr w:type="spellStart"/>
        <w:r w:rsidRPr="002F1FFA">
          <w:rPr>
            <w:rFonts w:ascii="Arial" w:eastAsiaTheme="minorEastAsia" w:hAnsi="Arial" w:cs="Arial"/>
          </w:rPr>
          <w:t>Unnatural</w:t>
        </w:r>
        <w:proofErr w:type="spellEnd"/>
        <w:r w:rsidRPr="002F1FFA">
          <w:rPr>
            <w:rFonts w:ascii="Arial" w:eastAsiaTheme="minorEastAsia" w:hAnsi="Arial" w:cs="Arial"/>
          </w:rPr>
          <w:t xml:space="preserve"> </w:t>
        </w:r>
        <w:proofErr w:type="spellStart"/>
        <w:r w:rsidRPr="002F1FFA">
          <w:rPr>
            <w:rFonts w:ascii="Arial" w:eastAsiaTheme="minorEastAsia" w:hAnsi="Arial" w:cs="Arial"/>
          </w:rPr>
          <w:t>Disasters</w:t>
        </w:r>
        <w:proofErr w:type="spellEnd"/>
      </w:hyperlink>
      <w:r w:rsidRPr="002F1FFA">
        <w:rPr>
          <w:rFonts w:ascii="Arial" w:eastAsiaTheme="minorEastAsia" w:hAnsi="Arial" w:cs="Arial"/>
        </w:rPr>
        <w:t>  (Peligros naturales, desastres antinaturales), financiado por el </w:t>
      </w:r>
      <w:hyperlink r:id="rId9" w:history="1">
        <w:r w:rsidRPr="002F1FFA">
          <w:rPr>
            <w:rFonts w:ascii="Arial" w:eastAsiaTheme="minorEastAsia" w:hAnsi="Arial" w:cs="Arial"/>
          </w:rPr>
          <w:t>Grupo Banco Mundial</w:t>
        </w:r>
      </w:hyperlink>
      <w:r w:rsidRPr="002F1FFA">
        <w:rPr>
          <w:rFonts w:ascii="Arial" w:eastAsiaTheme="minorEastAsia" w:hAnsi="Arial" w:cs="Arial"/>
        </w:rPr>
        <w:t>  y el </w:t>
      </w:r>
      <w:hyperlink r:id="rId10" w:history="1">
        <w:r w:rsidRPr="002F1FFA">
          <w:rPr>
            <w:rFonts w:ascii="Arial" w:eastAsiaTheme="minorEastAsia" w:hAnsi="Arial" w:cs="Arial"/>
          </w:rPr>
          <w:t>Fondo Mundial para la Reducción de los Desastres y la Recuperación (GFDRR)</w:t>
        </w:r>
      </w:hyperlink>
      <w:r w:rsidRPr="002F1FFA">
        <w:rPr>
          <w:rFonts w:ascii="Arial" w:eastAsiaTheme="minorEastAsia" w:hAnsi="Arial" w:cs="Arial"/>
        </w:rPr>
        <w:t>, (i) señala que la repercusión de las catástrofes naturales en el producto interno bruto (PIB) es 20 veces mayor en los países en desarrollo que en las naciones industrializadas. Por ejemplo, se estima que el valor total de los daños y las pérdidas provocadas por los terremotos en Nepal en abril y mayo de 2015 representa alrededor de una tercera parte del PIB del país, según una evaluación de necesidades posteriores al desastre.</w:t>
      </w:r>
    </w:p>
    <w:p w:rsidR="008F3EB4" w:rsidRPr="002F1FFA" w:rsidRDefault="008F3EB4" w:rsidP="008F3EB4">
      <w:pPr>
        <w:pStyle w:val="NormalWeb"/>
        <w:shd w:val="clear" w:color="auto" w:fill="FFFFFF"/>
        <w:spacing w:before="0" w:beforeAutospacing="0" w:after="0" w:afterAutospacing="0"/>
        <w:jc w:val="both"/>
        <w:rPr>
          <w:rFonts w:ascii="Arial" w:eastAsiaTheme="minorEastAsia" w:hAnsi="Arial" w:cs="Arial"/>
        </w:rPr>
      </w:pPr>
    </w:p>
    <w:p w:rsidR="002F1FFA" w:rsidRDefault="002F1FFA" w:rsidP="008F3EB4">
      <w:pPr>
        <w:pStyle w:val="NormalWeb"/>
        <w:shd w:val="clear" w:color="auto" w:fill="FFFFFF"/>
        <w:spacing w:before="0" w:beforeAutospacing="0" w:after="0" w:afterAutospacing="0"/>
        <w:jc w:val="both"/>
        <w:rPr>
          <w:rFonts w:ascii="Arial" w:eastAsiaTheme="minorEastAsia" w:hAnsi="Arial" w:cs="Arial"/>
        </w:rPr>
      </w:pPr>
      <w:r w:rsidRPr="002F1FFA">
        <w:rPr>
          <w:rFonts w:ascii="Arial" w:eastAsiaTheme="minorEastAsia" w:hAnsi="Arial" w:cs="Arial"/>
        </w:rPr>
        <w:t>El efecto de los desastres continuará aumentando a medida que el cambio climático agrave dichas tendencias. Según la empresa </w:t>
      </w:r>
      <w:proofErr w:type="spellStart"/>
      <w:r w:rsidRPr="002F1FFA">
        <w:rPr>
          <w:rFonts w:ascii="Arial" w:eastAsiaTheme="minorEastAsia" w:hAnsi="Arial" w:cs="Arial"/>
        </w:rPr>
        <w:fldChar w:fldCharType="begin"/>
      </w:r>
      <w:r w:rsidRPr="002F1FFA">
        <w:rPr>
          <w:rFonts w:ascii="Arial" w:eastAsiaTheme="minorEastAsia" w:hAnsi="Arial" w:cs="Arial"/>
        </w:rPr>
        <w:instrText xml:space="preserve"> HYPERLINK "http://www.munichre.com/en/homepage/index.html" </w:instrText>
      </w:r>
      <w:r w:rsidRPr="002F1FFA">
        <w:rPr>
          <w:rFonts w:ascii="Arial" w:eastAsiaTheme="minorEastAsia" w:hAnsi="Arial" w:cs="Arial"/>
        </w:rPr>
        <w:fldChar w:fldCharType="separate"/>
      </w:r>
      <w:r w:rsidRPr="002F1FFA">
        <w:rPr>
          <w:rFonts w:ascii="Arial" w:eastAsiaTheme="minorEastAsia" w:hAnsi="Arial" w:cs="Arial"/>
        </w:rPr>
        <w:t>Munich</w:t>
      </w:r>
      <w:proofErr w:type="spellEnd"/>
      <w:r w:rsidRPr="002F1FFA">
        <w:rPr>
          <w:rFonts w:ascii="Arial" w:eastAsiaTheme="minorEastAsia" w:hAnsi="Arial" w:cs="Arial"/>
        </w:rPr>
        <w:t xml:space="preserve"> </w:t>
      </w:r>
      <w:proofErr w:type="spellStart"/>
      <w:r w:rsidRPr="002F1FFA">
        <w:rPr>
          <w:rFonts w:ascii="Arial" w:eastAsiaTheme="minorEastAsia" w:hAnsi="Arial" w:cs="Arial"/>
        </w:rPr>
        <w:t>Reinsurance</w:t>
      </w:r>
      <w:proofErr w:type="spellEnd"/>
      <w:r w:rsidRPr="002F1FFA">
        <w:rPr>
          <w:rFonts w:ascii="Arial" w:eastAsiaTheme="minorEastAsia" w:hAnsi="Arial" w:cs="Arial"/>
        </w:rPr>
        <w:t xml:space="preserve"> Company</w:t>
      </w:r>
      <w:r w:rsidRPr="002F1FFA">
        <w:rPr>
          <w:rFonts w:ascii="Arial" w:eastAsiaTheme="minorEastAsia" w:hAnsi="Arial" w:cs="Arial"/>
        </w:rPr>
        <w:fldChar w:fldCharType="end"/>
      </w:r>
      <w:r w:rsidRPr="002F1FFA">
        <w:rPr>
          <w:rFonts w:ascii="Arial" w:eastAsiaTheme="minorEastAsia" w:hAnsi="Arial" w:cs="Arial"/>
        </w:rPr>
        <w:t xml:space="preserve">, (i) las pérdidas mundiales causadas por fenómenos naturales adversos se estimaron en USD 4200 billones entre 1980 y 2014. Durante este periodo, tales pérdidas aumentaron rápidamente, subiendo de USD 50 000 millones anuales en los años ochenta a casi </w:t>
      </w:r>
      <w:r w:rsidRPr="002F1FFA">
        <w:rPr>
          <w:rFonts w:ascii="Arial" w:eastAsiaTheme="minorEastAsia" w:hAnsi="Arial" w:cs="Arial"/>
        </w:rPr>
        <w:lastRenderedPageBreak/>
        <w:t>USD 200 000 millones anuales en la última década. Casi el 75 % de las pérdidas se puede atribuir a fenómenos climáticos extremos, y el cambio climático amenaza con sumir a otros </w:t>
      </w:r>
      <w:hyperlink r:id="rId11" w:history="1">
        <w:r w:rsidRPr="002F1FFA">
          <w:rPr>
            <w:rFonts w:ascii="Arial" w:eastAsiaTheme="minorEastAsia" w:hAnsi="Arial" w:cs="Arial"/>
          </w:rPr>
          <w:t>100 millones de personas en la pobreza extrema para 2030.</w:t>
        </w:r>
      </w:hyperlink>
    </w:p>
    <w:p w:rsidR="008F3EB4" w:rsidRPr="002F1FFA" w:rsidRDefault="008F3EB4" w:rsidP="008F3EB4">
      <w:pPr>
        <w:pStyle w:val="NormalWeb"/>
        <w:shd w:val="clear" w:color="auto" w:fill="FFFFFF"/>
        <w:spacing w:before="0" w:beforeAutospacing="0" w:after="0" w:afterAutospacing="0"/>
        <w:jc w:val="both"/>
        <w:rPr>
          <w:rFonts w:ascii="Arial" w:eastAsiaTheme="minorEastAsia" w:hAnsi="Arial" w:cs="Arial"/>
        </w:rPr>
      </w:pPr>
    </w:p>
    <w:p w:rsidR="002F1FFA" w:rsidRDefault="002F1FFA" w:rsidP="008F3EB4">
      <w:pPr>
        <w:pStyle w:val="NormalWeb"/>
        <w:shd w:val="clear" w:color="auto" w:fill="FFFFFF"/>
        <w:spacing w:before="0" w:beforeAutospacing="0" w:after="0" w:afterAutospacing="0"/>
        <w:jc w:val="both"/>
        <w:rPr>
          <w:rFonts w:ascii="Arial" w:eastAsiaTheme="minorEastAsia" w:hAnsi="Arial" w:cs="Arial"/>
        </w:rPr>
      </w:pPr>
      <w:r w:rsidRPr="002F1FFA">
        <w:rPr>
          <w:rFonts w:ascii="Arial" w:eastAsiaTheme="minorEastAsia" w:hAnsi="Arial" w:cs="Arial"/>
        </w:rPr>
        <w:t>La incorporación de la gestión de riesgos de desastres en la planificación del desarrollo puede revertir la actual tendencia del aumento de los impactos de estos sucesos. El desarrollo económico, el crecimiento demográfico y la rápida urbanización son factores que impulsan el incremento de los daños relacionados con los desastres. De acuerdo a las </w:t>
      </w:r>
      <w:hyperlink r:id="rId12" w:history="1">
        <w:r w:rsidRPr="002F1FFA">
          <w:rPr>
            <w:rFonts w:ascii="Arial" w:eastAsiaTheme="minorEastAsia" w:hAnsi="Arial" w:cs="Arial"/>
          </w:rPr>
          <w:t>Naciones Unidas</w:t>
        </w:r>
      </w:hyperlink>
      <w:r w:rsidRPr="002F1FFA">
        <w:rPr>
          <w:rFonts w:ascii="Arial" w:eastAsiaTheme="minorEastAsia" w:hAnsi="Arial" w:cs="Arial"/>
        </w:rPr>
        <w:t>, (PDF, en inglés) más de dos terceras partes de la población mundial vivirá en ciudades antes de fines de 2050. Si los países actúan de manera decidida, se pueden salvar vidas y bienes. Sin embargo, muchas naciones en desarrollo no cuentan con las herramientas, la experiencia ni los instrumentos para incorporar las posibles consecuencias de los fenómenos naturales adversos en sus decisiones de inversión.</w:t>
      </w:r>
    </w:p>
    <w:p w:rsidR="008F3EB4" w:rsidRDefault="008F3EB4" w:rsidP="008F3EB4">
      <w:pPr>
        <w:pStyle w:val="NormalWeb"/>
        <w:shd w:val="clear" w:color="auto" w:fill="FFFFFF"/>
        <w:spacing w:before="0" w:beforeAutospacing="0" w:after="0" w:afterAutospacing="0"/>
        <w:jc w:val="both"/>
        <w:rPr>
          <w:rFonts w:ascii="Arial" w:eastAsiaTheme="minorEastAsia"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En Colombia la recurrencia, afectación y pérdidas de personas, bienes, servicios ecosistémicos, entre otros, originadas por la materialización de fenómenos de origen natural y socio natural son cada vez más fuertes y costosas, no solo para los afectados sino para el país en general.</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Solo en la primera temporada de lluvias del 2017 se han registrado más de 516 eventos entre los meses de marzo a mayo, de los cuales se destacan: 217 inundaciones, 177 deslizamientos, 56 vendavales, 39 crecientes súbitas, 13 avenidas torrenciales, 11 tormentas eléctricas y 3 granizadas, afectando a más de 23.000 familias en 307 municipios a nivel nacional.</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En estos 5 meses la Unidad Nacional para la Gestión del Riesgo de Desastres (UNGRD) ha hecho inversiones por más de 13 millones de dólares para atender las múltiples emergencias y desastres que se han presentado. Esto sin contar con que las inversiones que hay que hacer para recuperar la producción agrícola, pecuaria, industrial, servicios, transporte, daños emergentes y el lucro cesante de la población afectada representan una importante carga fiscal para el país.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Pr="008F3EB4" w:rsidRDefault="008F3EB4" w:rsidP="008F3EB4">
      <w:pPr>
        <w:pStyle w:val="NormalWeb"/>
        <w:shd w:val="clear" w:color="auto" w:fill="FFFFFF"/>
        <w:spacing w:before="0" w:beforeAutospacing="0" w:after="0" w:afterAutospacing="0"/>
        <w:jc w:val="both"/>
        <w:rPr>
          <w:rFonts w:ascii="Arial" w:hAnsi="Arial" w:cs="Arial"/>
        </w:rPr>
      </w:pPr>
      <w:r w:rsidRPr="008F3EB4">
        <w:rPr>
          <w:rStyle w:val="Textoennegrita"/>
          <w:rFonts w:ascii="Arial" w:eastAsiaTheme="minorHAnsi" w:hAnsi="Arial" w:cs="Arial"/>
        </w:rPr>
        <w:t>Del manejo de desastres a la reducción de riesgos</w:t>
      </w:r>
    </w:p>
    <w:p w:rsid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Los acontecimientos y pérdidas presentadas en Mocoa, Manizales, Quibdó, Barranquilla, Bogotá, Cartagena, Riohacha y Villavicencio en apenas dos meses, nos dejan más preguntas que respuestas.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Después de 5 años de la sanción de Ley 1523 de 2012 (Política Nacional de Gestión del Riesgo de Desastres), nuevamente se ha caído en afianzar el manejo de los desastres y no en los procesos de conocimiento y reducción del riesgo.</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 xml:space="preserve">En esto hay varios ejemplos: los Planes de Ordenamiento Territorial no están hechos con la robustez técnica necesaria para incorporar la gestión del riesgo de desastres que permita tomar decisiones efectivas frente al uso y ocupación del territorio. El 63% de los </w:t>
      </w:r>
      <w:r w:rsidRPr="008F3EB4">
        <w:rPr>
          <w:rFonts w:ascii="Arial" w:hAnsi="Arial" w:cs="Arial"/>
        </w:rPr>
        <w:lastRenderedPageBreak/>
        <w:t>POT del país no han sido actualizados y el 82% no ha incorporado de forma efectiva la gestión del riesgo en los mismos.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De igual manera, el trabajo de las Corporaciones Autónomas Regionales con relación a la gestión ambiental y prospectiva del territorio requiere de una mirada integral de la gestión del riesgo de desastres que construya resiliencia en los territorios basada, entre otros, en los estudios sobre cambio climático y variabilidad climática generados en el país.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El país debe discutir si necesita nuevas normas para optimizar la gestión del riesgo o promover la efectiva aplicación de las existentes, con las respectivas consecuencias penales, fiscales, administrativas y jurídicas a los responsables por su deficiente implementación. También existe la necesidad prioritaria de garantizar que las instituciones del orden nacional, departamental y municipal generadoras de conocimiento hagan su trabajo de forma efectiva.</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Esto quiere decir que los gobernantes municipales tengan más control de su territorio para evitar la ocupación en zonas ya identificadas como de alto riesgo de desastres y se inviertan recursos técnicos y financieros suficientes para la reducción del riesgo a nivel nacional, departamental y municipal.</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Esto también debe incluir, por supuesto, la promoción de una mayor conciencia en las comunidades para que sean gestoras de su propio riesgo. Pero al final, si no se superan problemas estructurales como el de la pobreza, desplazamientos, informalidad en la construcción, en la ocupación y uso del suelo se configurarán permanentemente escenarios perfectos para los desastres.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Pr="008F3EB4" w:rsidRDefault="008F3EB4" w:rsidP="008F3EB4">
      <w:pPr>
        <w:pStyle w:val="NormalWeb"/>
        <w:shd w:val="clear" w:color="auto" w:fill="FFFFFF"/>
        <w:spacing w:before="0" w:beforeAutospacing="0" w:after="0" w:afterAutospacing="0"/>
        <w:jc w:val="both"/>
        <w:rPr>
          <w:rFonts w:ascii="Arial" w:hAnsi="Arial" w:cs="Arial"/>
        </w:rPr>
      </w:pPr>
      <w:r w:rsidRPr="008F3EB4">
        <w:rPr>
          <w:rStyle w:val="Textoennegrita"/>
          <w:rFonts w:ascii="Arial" w:eastAsiaTheme="minorHAnsi" w:hAnsi="Arial" w:cs="Arial"/>
        </w:rPr>
        <w:t>Hay que repensar la gestión del riesgo en el país</w:t>
      </w:r>
    </w:p>
    <w:p w:rsid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Según el último reporte del IDEAM, alrededor de 500 municipios están en riesgo por deslizamientos e inundaciones. De ellos, 182 están en una situación compleja en categoría de alerta naranja a roja. Asimismo, más de 2.440 cabeceras urbanas en alrededor de 385 municipios están vulnerables a inundaciones y avenidas torrenciales. Esto significa que el 28% de la población colombiana puede verse afectada por un desastre, de la cual, el 46% registra problemas serios de pobreza.</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Lo anterior se agudiza cuando la Procuraduría afirma que tan solo 15 de los 32 departamentos cuentan con planes departamentales de gestión del riesgo de desastres y 404 de 1.102 municipios – es decir el 36% del país –  cuentan con planes municipales de gestión del riesgo de desastres.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Según cifras del Instituto de Estudios Ambientales de Colombia (</w:t>
      </w:r>
      <w:proofErr w:type="spellStart"/>
      <w:r w:rsidRPr="008F3EB4">
        <w:rPr>
          <w:rFonts w:ascii="Arial" w:hAnsi="Arial" w:cs="Arial"/>
        </w:rPr>
        <w:t>Ideam</w:t>
      </w:r>
      <w:proofErr w:type="spellEnd"/>
      <w:r w:rsidRPr="008F3EB4">
        <w:rPr>
          <w:rFonts w:ascii="Arial" w:hAnsi="Arial" w:cs="Arial"/>
        </w:rPr>
        <w:t xml:space="preserve">) y el Global </w:t>
      </w:r>
      <w:proofErr w:type="spellStart"/>
      <w:r w:rsidRPr="008F3EB4">
        <w:rPr>
          <w:rFonts w:ascii="Arial" w:hAnsi="Arial" w:cs="Arial"/>
        </w:rPr>
        <w:t>Assessmente</w:t>
      </w:r>
      <w:proofErr w:type="spellEnd"/>
      <w:r w:rsidRPr="008F3EB4">
        <w:rPr>
          <w:rFonts w:ascii="Arial" w:hAnsi="Arial" w:cs="Arial"/>
        </w:rPr>
        <w:t xml:space="preserve"> </w:t>
      </w:r>
      <w:proofErr w:type="spellStart"/>
      <w:r w:rsidRPr="008F3EB4">
        <w:rPr>
          <w:rFonts w:ascii="Arial" w:hAnsi="Arial" w:cs="Arial"/>
        </w:rPr>
        <w:t>Report</w:t>
      </w:r>
      <w:proofErr w:type="spellEnd"/>
      <w:r w:rsidRPr="008F3EB4">
        <w:rPr>
          <w:rFonts w:ascii="Arial" w:hAnsi="Arial" w:cs="Arial"/>
        </w:rPr>
        <w:t xml:space="preserve"> </w:t>
      </w:r>
      <w:proofErr w:type="spellStart"/>
      <w:r w:rsidRPr="008F3EB4">
        <w:rPr>
          <w:rFonts w:ascii="Arial" w:hAnsi="Arial" w:cs="Arial"/>
        </w:rPr>
        <w:t>on</w:t>
      </w:r>
      <w:proofErr w:type="spellEnd"/>
      <w:r w:rsidRPr="008F3EB4">
        <w:rPr>
          <w:rFonts w:ascii="Arial" w:hAnsi="Arial" w:cs="Arial"/>
        </w:rPr>
        <w:t xml:space="preserve"> </w:t>
      </w:r>
      <w:proofErr w:type="spellStart"/>
      <w:r w:rsidRPr="008F3EB4">
        <w:rPr>
          <w:rFonts w:ascii="Arial" w:hAnsi="Arial" w:cs="Arial"/>
        </w:rPr>
        <w:t>Disaster</w:t>
      </w:r>
      <w:proofErr w:type="spellEnd"/>
      <w:r w:rsidRPr="008F3EB4">
        <w:rPr>
          <w:rFonts w:ascii="Arial" w:hAnsi="Arial" w:cs="Arial"/>
        </w:rPr>
        <w:t xml:space="preserve"> </w:t>
      </w:r>
      <w:proofErr w:type="spellStart"/>
      <w:r w:rsidRPr="008F3EB4">
        <w:rPr>
          <w:rFonts w:ascii="Arial" w:hAnsi="Arial" w:cs="Arial"/>
        </w:rPr>
        <w:t>Risk</w:t>
      </w:r>
      <w:proofErr w:type="spellEnd"/>
      <w:r w:rsidRPr="008F3EB4">
        <w:rPr>
          <w:rFonts w:ascii="Arial" w:hAnsi="Arial" w:cs="Arial"/>
        </w:rPr>
        <w:t xml:space="preserve"> </w:t>
      </w:r>
      <w:proofErr w:type="spellStart"/>
      <w:r w:rsidRPr="008F3EB4">
        <w:rPr>
          <w:rFonts w:ascii="Arial" w:hAnsi="Arial" w:cs="Arial"/>
        </w:rPr>
        <w:t>Reduction</w:t>
      </w:r>
      <w:proofErr w:type="spellEnd"/>
      <w:r w:rsidRPr="008F3EB4">
        <w:rPr>
          <w:rFonts w:ascii="Arial" w:hAnsi="Arial" w:cs="Arial"/>
        </w:rPr>
        <w:t xml:space="preserve"> (GAR 15), la recurrencia y las afectaciones de los desastres, en especial los asociados a fenómenos </w:t>
      </w:r>
      <w:proofErr w:type="spellStart"/>
      <w:r w:rsidRPr="008F3EB4">
        <w:rPr>
          <w:rFonts w:ascii="Arial" w:hAnsi="Arial" w:cs="Arial"/>
        </w:rPr>
        <w:t>hidroclimatológicos</w:t>
      </w:r>
      <w:proofErr w:type="spellEnd"/>
      <w:r w:rsidRPr="008F3EB4">
        <w:rPr>
          <w:rFonts w:ascii="Arial" w:hAnsi="Arial" w:cs="Arial"/>
        </w:rPr>
        <w:t xml:space="preserve">, acentuados por el cambio climático y la variabilidad climática, irán en aumento en países como el nuestro. Las grandes situaciones de vulnerabilidad tanto </w:t>
      </w:r>
      <w:r w:rsidRPr="008F3EB4">
        <w:rPr>
          <w:rFonts w:ascii="Arial" w:hAnsi="Arial" w:cs="Arial"/>
        </w:rPr>
        <w:lastRenderedPageBreak/>
        <w:t xml:space="preserve">económica, social, ambiental, e institucional que hacen que la mayoría del territorio </w:t>
      </w:r>
      <w:proofErr w:type="gramStart"/>
      <w:r w:rsidRPr="008F3EB4">
        <w:rPr>
          <w:rFonts w:ascii="Arial" w:hAnsi="Arial" w:cs="Arial"/>
        </w:rPr>
        <w:t>Colombiano</w:t>
      </w:r>
      <w:proofErr w:type="gramEnd"/>
      <w:r w:rsidRPr="008F3EB4">
        <w:rPr>
          <w:rFonts w:ascii="Arial" w:hAnsi="Arial" w:cs="Arial"/>
        </w:rPr>
        <w:t xml:space="preserve"> esté susceptible a enfrentar, por lo menos, algún escenario de riesgo que puede causar un desastre de gran magnitud.</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Así las cosas, los escenarios de riesgo en Colombia están creciendo más rápido que las acciones dirigidas a no generarlos o a mitigarlos. Y dadas las condiciones de vulnerabilidad, urge de repensar sobre la manera como se está haciendo la gestión del riesgo en el país, en aras de optimizar el diseño e implementación de medidas estructurales y no estructurales que conduzcan a una verdadera prevención y reducción del riesgo, y que construya comunidades y territorios más resiliente, seguros y sostenibles.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Para lograrlo se necesita, por un lado, fortalecer la institucionalidad y los procesos de conocimiento, investigación e innovación para la reducción del riesgo. Lo que implica generar mayor información sobre las amenazas y vulnerabilidades del territorio que permita una mejor toma de decisiones de su uso y ocupación, diseñar alternativas de adaptación ante la variabilidad climática y cambio climático y la puesta en marcha de mecanismos de protección financiera, así como acciones de gestión ambiental y conservación de la biodiversidad y sus servicios ecosistémicos.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De igual manera, y en el corto plazo, es fundamental actuar en prevención en las zonas de alto riesgo no mitigable, consolidar los inventarios de viviendas en zonas de riesgo y liderar acciones de reasentamiento o reubicación según sea el caso.</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El PNUD Colombia ha acompañado a la institucionalidad nacional en generar lineamientos, estrategias, normas, políticas y proyectos encaminados a reducir las condiciones de vulnerabilidad social, económica, ambiental e institucional del país, pero los retos son muy grandes. Por eso, estamos empezando a discutir cómo aumentar los impactos de la gestión en el territorio y reducir el riesgo de desastres, metas propuestas en la agenda estratégica mundial de los Objetivos de Desarrollo Sostenible (ODS).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En la Quinta Plataforma Global para la Reducción del Riesgo de Desastres que se realizó en Cancún, el Gobierno Colombiano exhortó a los gobiernos del mundo para que asuman con gran vehemencia y responsabilidad la gobernanza y el fortalecimiento Institucional en este tema. El país lo necesita y el camino del dicho al hecho está lleno de retos.</w:t>
      </w:r>
    </w:p>
    <w:p w:rsidR="008F3EB4" w:rsidRPr="008F3EB4" w:rsidRDefault="008F3EB4" w:rsidP="008F3EB4">
      <w:pPr>
        <w:pStyle w:val="NormalWeb"/>
        <w:shd w:val="clear" w:color="auto" w:fill="FFFFFF"/>
        <w:spacing w:before="0" w:beforeAutospacing="0" w:after="0" w:afterAutospacing="0"/>
        <w:jc w:val="both"/>
        <w:rPr>
          <w:rFonts w:ascii="Arial" w:hAnsi="Arial" w:cs="Arial"/>
        </w:rPr>
      </w:pPr>
    </w:p>
    <w:p w:rsidR="008F3EB4" w:rsidRPr="008F3EB4" w:rsidRDefault="008F3EB4" w:rsidP="008F3EB4">
      <w:pPr>
        <w:pStyle w:val="NormalWeb"/>
        <w:shd w:val="clear" w:color="auto" w:fill="FFFFFF"/>
        <w:spacing w:before="0" w:beforeAutospacing="0" w:after="0" w:afterAutospacing="0"/>
        <w:jc w:val="both"/>
        <w:rPr>
          <w:rFonts w:ascii="Arial" w:hAnsi="Arial" w:cs="Arial"/>
        </w:rPr>
      </w:pPr>
      <w:r w:rsidRPr="008F3EB4">
        <w:rPr>
          <w:rFonts w:ascii="Arial" w:hAnsi="Arial" w:cs="Arial"/>
        </w:rPr>
        <w:t>Construir comunidades y territorios más resiliente y sostenibles desde lo ambiental; inclusivos y equitativos en lo social; eficaces en lo institucional; y rentables en lo económico enmarcados en modelos de desarrollo sostenible que no dejen a nadie atrás, es un compromiso que Colombia debe hacer realidad más allá de los discursos y los comunicados. De esto depende el bienestar de millones de colombianos.</w:t>
      </w:r>
    </w:p>
    <w:p w:rsidR="005167C2" w:rsidRDefault="005167C2" w:rsidP="008F3EB4">
      <w:pPr>
        <w:jc w:val="center"/>
        <w:rPr>
          <w:rFonts w:ascii="Arial" w:hAnsi="Arial" w:cs="Arial"/>
          <w:sz w:val="24"/>
          <w:szCs w:val="24"/>
          <w:highlight w:val="red"/>
        </w:rPr>
      </w:pPr>
    </w:p>
    <w:p w:rsidR="008F3EB4" w:rsidRPr="00683065" w:rsidRDefault="008F3EB4" w:rsidP="008F3EB4">
      <w:pPr>
        <w:jc w:val="center"/>
        <w:rPr>
          <w:rFonts w:ascii="Arial" w:hAnsi="Arial" w:cs="Arial"/>
          <w:sz w:val="24"/>
          <w:szCs w:val="24"/>
          <w:highlight w:val="red"/>
        </w:rPr>
      </w:pPr>
    </w:p>
    <w:p w:rsidR="008A6239" w:rsidRPr="00683065" w:rsidRDefault="008A6239" w:rsidP="008F3EB4">
      <w:pPr>
        <w:jc w:val="both"/>
        <w:rPr>
          <w:rFonts w:ascii="Arial" w:hAnsi="Arial" w:cs="Arial"/>
          <w:b/>
          <w:sz w:val="24"/>
          <w:szCs w:val="24"/>
        </w:rPr>
      </w:pPr>
      <w:r w:rsidRPr="00683065">
        <w:rPr>
          <w:rFonts w:ascii="Arial" w:hAnsi="Arial" w:cs="Arial"/>
          <w:b/>
          <w:sz w:val="24"/>
          <w:szCs w:val="24"/>
        </w:rPr>
        <w:t>7.2 Aspectos Técnicos</w:t>
      </w:r>
    </w:p>
    <w:p w:rsidR="008A6239" w:rsidRDefault="008A6239" w:rsidP="008F3EB4">
      <w:pPr>
        <w:jc w:val="both"/>
        <w:rPr>
          <w:rFonts w:ascii="Arial" w:hAnsi="Arial" w:cs="Arial"/>
          <w:sz w:val="24"/>
          <w:szCs w:val="24"/>
        </w:rPr>
      </w:pPr>
    </w:p>
    <w:p w:rsidR="008A6239" w:rsidRPr="00683065" w:rsidRDefault="008A6239" w:rsidP="008F3EB4">
      <w:pPr>
        <w:jc w:val="both"/>
        <w:rPr>
          <w:rFonts w:ascii="Arial" w:hAnsi="Arial" w:cs="Arial"/>
          <w:sz w:val="24"/>
          <w:szCs w:val="24"/>
        </w:rPr>
      </w:pPr>
      <w:r w:rsidRPr="00683065">
        <w:rPr>
          <w:rFonts w:ascii="Arial" w:hAnsi="Arial" w:cs="Arial"/>
          <w:sz w:val="24"/>
          <w:szCs w:val="24"/>
        </w:rPr>
        <w:lastRenderedPageBreak/>
        <w:t>Las actividades requeridas para el cumplimiento del objeto del convenio a que hace referencia el presente documento, se describe a continuación:</w:t>
      </w:r>
    </w:p>
    <w:p w:rsidR="008A6239" w:rsidRPr="00683065" w:rsidRDefault="008A6239" w:rsidP="008F3EB4">
      <w:pPr>
        <w:jc w:val="both"/>
        <w:rPr>
          <w:rFonts w:ascii="Arial" w:hAnsi="Arial" w:cs="Arial"/>
          <w:sz w:val="24"/>
          <w:szCs w:val="24"/>
        </w:rPr>
      </w:pPr>
    </w:p>
    <w:p w:rsidR="008A6239" w:rsidRDefault="00EC23B5" w:rsidP="008F3EB4">
      <w:pPr>
        <w:jc w:val="both"/>
        <w:rPr>
          <w:rFonts w:ascii="Arial" w:hAnsi="Arial" w:cs="Arial"/>
          <w:color w:val="000000"/>
          <w:sz w:val="24"/>
          <w:szCs w:val="24"/>
        </w:rPr>
      </w:pPr>
      <w:r>
        <w:rPr>
          <w:rFonts w:ascii="Arial" w:hAnsi="Arial" w:cs="Arial"/>
          <w:color w:val="000000"/>
          <w:sz w:val="24"/>
          <w:szCs w:val="24"/>
        </w:rPr>
        <w:t>P</w:t>
      </w:r>
      <w:r w:rsidR="008A6239" w:rsidRPr="00683065">
        <w:rPr>
          <w:rFonts w:ascii="Arial" w:hAnsi="Arial" w:cs="Arial"/>
          <w:color w:val="000000"/>
          <w:sz w:val="24"/>
          <w:szCs w:val="24"/>
        </w:rPr>
        <w:t>oblación beneficiada en el municipio es:</w:t>
      </w:r>
    </w:p>
    <w:p w:rsidR="00EC23B5" w:rsidRDefault="00EC23B5" w:rsidP="008F3EB4">
      <w:pPr>
        <w:jc w:val="both"/>
        <w:rPr>
          <w:rFonts w:ascii="Arial" w:hAnsi="Arial" w:cs="Arial"/>
          <w:color w:val="000000"/>
          <w:sz w:val="24"/>
          <w:szCs w:val="24"/>
        </w:rPr>
      </w:pPr>
    </w:p>
    <w:tbl>
      <w:tblPr>
        <w:tblStyle w:val="TableNormal"/>
        <w:tblW w:w="93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132"/>
        <w:gridCol w:w="4253"/>
      </w:tblGrid>
      <w:tr w:rsidR="00EC23B5" w:rsidRPr="008566C9" w:rsidTr="00FB6924">
        <w:trPr>
          <w:trHeight w:val="107"/>
        </w:trPr>
        <w:tc>
          <w:tcPr>
            <w:tcW w:w="513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EC23B5" w:rsidRPr="008566C9" w:rsidRDefault="00EC23B5" w:rsidP="008F3EB4">
            <w:pPr>
              <w:pStyle w:val="Cuerpo"/>
              <w:jc w:val="center"/>
              <w:rPr>
                <w:rFonts w:ascii="Arial Narrow" w:hAnsi="Arial Narrow"/>
              </w:rPr>
            </w:pPr>
            <w:r w:rsidRPr="008566C9">
              <w:rPr>
                <w:rStyle w:val="Ninguno"/>
                <w:rFonts w:ascii="Arial Narrow" w:hAnsi="Arial Narrow"/>
                <w:b/>
                <w:bCs/>
              </w:rPr>
              <w:t>PRODUCTO</w:t>
            </w:r>
          </w:p>
        </w:tc>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EC23B5" w:rsidRPr="008566C9" w:rsidRDefault="00EC23B5" w:rsidP="008F3EB4">
            <w:pPr>
              <w:pStyle w:val="Cuerpo"/>
              <w:jc w:val="center"/>
              <w:rPr>
                <w:rFonts w:ascii="Arial Narrow" w:hAnsi="Arial Narrow"/>
              </w:rPr>
            </w:pPr>
            <w:r w:rsidRPr="008566C9">
              <w:rPr>
                <w:rStyle w:val="Ninguno"/>
                <w:rFonts w:ascii="Arial Narrow" w:hAnsi="Arial Narrow"/>
                <w:b/>
                <w:bCs/>
              </w:rPr>
              <w:t>PRODUCTO</w:t>
            </w:r>
          </w:p>
        </w:tc>
      </w:tr>
      <w:tr w:rsidR="00EC23B5" w:rsidRPr="008566C9" w:rsidTr="00FB6924">
        <w:trPr>
          <w:trHeight w:val="654"/>
        </w:trPr>
        <w:tc>
          <w:tcPr>
            <w:tcW w:w="51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C23B5" w:rsidRPr="008566C9" w:rsidRDefault="00EC23B5" w:rsidP="008F3EB4">
            <w:pPr>
              <w:widowControl w:val="0"/>
              <w:jc w:val="both"/>
              <w:rPr>
                <w:rFonts w:ascii="Arial Narrow" w:hAnsi="Arial Narrow"/>
              </w:rPr>
            </w:pPr>
            <w:r w:rsidRPr="008566C9">
              <w:rPr>
                <w:rStyle w:val="Ninguno"/>
                <w:rFonts w:ascii="Arial Narrow" w:hAnsi="Arial Narrow" w:cs="Arial Unicode MS"/>
                <w:color w:val="000000"/>
                <w:u w:color="000000"/>
              </w:rPr>
              <w:t xml:space="preserve">Ejecución de jornadas de capacitación en el conocimiento del riesgo de desastres en las comunidades urbanas y rurales del municipio de Corinto. </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C23B5" w:rsidRPr="00902D54" w:rsidRDefault="00EC23B5" w:rsidP="008F3EB4">
            <w:pPr>
              <w:pStyle w:val="Cuerpo"/>
              <w:numPr>
                <w:ilvl w:val="0"/>
                <w:numId w:val="20"/>
              </w:numPr>
              <w:jc w:val="both"/>
              <w:rPr>
                <w:rFonts w:ascii="Arial Narrow" w:hAnsi="Arial Narrow"/>
              </w:rPr>
            </w:pPr>
            <w:r w:rsidRPr="00902D54">
              <w:rPr>
                <w:rStyle w:val="Ninguno"/>
                <w:rFonts w:ascii="Arial Narrow" w:hAnsi="Arial Narrow"/>
              </w:rPr>
              <w:t xml:space="preserve">10 vereda de la zona rural </w:t>
            </w:r>
          </w:p>
        </w:tc>
      </w:tr>
      <w:tr w:rsidR="00EC23B5" w:rsidRPr="008566C9" w:rsidTr="00FB6924">
        <w:trPr>
          <w:trHeight w:val="1124"/>
        </w:trPr>
        <w:tc>
          <w:tcPr>
            <w:tcW w:w="51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C23B5" w:rsidRPr="008566C9" w:rsidRDefault="00EC23B5" w:rsidP="008F3EB4">
            <w:pPr>
              <w:pStyle w:val="Cuerpo"/>
              <w:jc w:val="both"/>
              <w:rPr>
                <w:rFonts w:ascii="Arial Narrow" w:hAnsi="Arial Narrow"/>
              </w:rPr>
            </w:pPr>
            <w:r w:rsidRPr="008566C9">
              <w:rPr>
                <w:rStyle w:val="Ninguno"/>
                <w:rFonts w:ascii="Arial Narrow" w:hAnsi="Arial Narrow"/>
              </w:rPr>
              <w:t>Proceso de capacitación a miembros de comunidad educativa de las instituciones de la Zona Rural y de la zona urbana.</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C23B5" w:rsidRPr="00902D54" w:rsidRDefault="00EC23B5" w:rsidP="008F3EB4">
            <w:pPr>
              <w:pStyle w:val="Cuerpo"/>
              <w:numPr>
                <w:ilvl w:val="0"/>
                <w:numId w:val="18"/>
              </w:numPr>
              <w:rPr>
                <w:rStyle w:val="Ninguno"/>
                <w:rFonts w:ascii="Arial Narrow" w:hAnsi="Arial Narrow"/>
              </w:rPr>
            </w:pPr>
            <w:r w:rsidRPr="00902D54">
              <w:rPr>
                <w:rStyle w:val="Ninguno"/>
                <w:rFonts w:ascii="Arial Narrow" w:hAnsi="Arial Narrow"/>
              </w:rPr>
              <w:t xml:space="preserve">Institución Educativa Carrizales </w:t>
            </w:r>
          </w:p>
          <w:p w:rsidR="00EC23B5" w:rsidRPr="00902D54" w:rsidRDefault="00EC23B5" w:rsidP="008F3EB4">
            <w:pPr>
              <w:pStyle w:val="Cuerpo"/>
              <w:numPr>
                <w:ilvl w:val="0"/>
                <w:numId w:val="18"/>
              </w:numPr>
              <w:rPr>
                <w:rStyle w:val="Ninguno"/>
                <w:rFonts w:ascii="Arial Narrow" w:hAnsi="Arial Narrow"/>
              </w:rPr>
            </w:pPr>
            <w:r w:rsidRPr="00902D54">
              <w:rPr>
                <w:rStyle w:val="Ninguno"/>
                <w:rFonts w:ascii="Arial Narrow" w:hAnsi="Arial Narrow"/>
              </w:rPr>
              <w:t>Institución Educativa Las Guacas</w:t>
            </w:r>
          </w:p>
          <w:p w:rsidR="00EC23B5" w:rsidRPr="00902D54" w:rsidRDefault="00EC23B5" w:rsidP="008F3EB4">
            <w:pPr>
              <w:pStyle w:val="Cuerpo"/>
              <w:numPr>
                <w:ilvl w:val="0"/>
                <w:numId w:val="18"/>
              </w:numPr>
              <w:rPr>
                <w:rStyle w:val="Ninguno"/>
                <w:rFonts w:ascii="Arial Narrow" w:hAnsi="Arial Narrow"/>
              </w:rPr>
            </w:pPr>
            <w:r w:rsidRPr="00902D54">
              <w:rPr>
                <w:rStyle w:val="Ninguno"/>
                <w:rFonts w:ascii="Arial Narrow" w:hAnsi="Arial Narrow"/>
              </w:rPr>
              <w:t>Institución Educativa Rio Negro</w:t>
            </w:r>
          </w:p>
          <w:p w:rsidR="00EC23B5" w:rsidRPr="00902D54" w:rsidRDefault="00EC23B5" w:rsidP="008F3EB4">
            <w:pPr>
              <w:pStyle w:val="Cuerpo"/>
              <w:numPr>
                <w:ilvl w:val="0"/>
                <w:numId w:val="18"/>
              </w:numPr>
              <w:rPr>
                <w:rStyle w:val="Ninguno"/>
                <w:rFonts w:ascii="Arial Narrow" w:hAnsi="Arial Narrow"/>
              </w:rPr>
            </w:pPr>
            <w:r w:rsidRPr="00902D54">
              <w:rPr>
                <w:rStyle w:val="Ninguno"/>
                <w:rFonts w:ascii="Arial Narrow" w:hAnsi="Arial Narrow"/>
              </w:rPr>
              <w:t xml:space="preserve">Institución Educativa José María Obando </w:t>
            </w:r>
          </w:p>
          <w:p w:rsidR="00EC23B5" w:rsidRPr="00902D54" w:rsidRDefault="00EC23B5" w:rsidP="008F3EB4">
            <w:pPr>
              <w:pStyle w:val="Cuerpo"/>
              <w:numPr>
                <w:ilvl w:val="0"/>
                <w:numId w:val="18"/>
              </w:numPr>
              <w:rPr>
                <w:rFonts w:ascii="Arial Narrow" w:hAnsi="Arial Narrow"/>
              </w:rPr>
            </w:pPr>
            <w:r w:rsidRPr="00902D54">
              <w:rPr>
                <w:rStyle w:val="Ninguno"/>
                <w:rFonts w:ascii="Arial Narrow" w:hAnsi="Arial Narrow"/>
              </w:rPr>
              <w:t xml:space="preserve">Institución Educativa </w:t>
            </w:r>
            <w:r w:rsidR="00FB6924" w:rsidRPr="00902D54">
              <w:rPr>
                <w:rStyle w:val="Ninguno"/>
                <w:rFonts w:ascii="Arial Narrow" w:hAnsi="Arial Narrow"/>
              </w:rPr>
              <w:t>Adolfo León Quintana</w:t>
            </w:r>
          </w:p>
        </w:tc>
      </w:tr>
      <w:tr w:rsidR="00EC23B5" w:rsidRPr="008566C9" w:rsidTr="00902D54">
        <w:trPr>
          <w:trHeight w:val="622"/>
        </w:trPr>
        <w:tc>
          <w:tcPr>
            <w:tcW w:w="51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C23B5" w:rsidRPr="008566C9" w:rsidRDefault="00EC23B5" w:rsidP="008F3EB4">
            <w:pPr>
              <w:pStyle w:val="Cuerpo"/>
              <w:jc w:val="both"/>
              <w:rPr>
                <w:rFonts w:ascii="Arial Narrow" w:hAnsi="Arial Narrow"/>
              </w:rPr>
            </w:pPr>
            <w:r w:rsidRPr="008566C9">
              <w:rPr>
                <w:rStyle w:val="Ninguno"/>
                <w:rFonts w:ascii="Arial Narrow" w:hAnsi="Arial Narrow"/>
              </w:rPr>
              <w:t>Elaborar tres (3) Planes Escolares de Gestión del Riesgo de Desastres.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C23B5" w:rsidRPr="00902D54" w:rsidRDefault="00EC23B5" w:rsidP="008F3EB4">
            <w:pPr>
              <w:pStyle w:val="Cuerpo"/>
              <w:numPr>
                <w:ilvl w:val="0"/>
                <w:numId w:val="19"/>
              </w:numPr>
              <w:rPr>
                <w:rStyle w:val="Ninguno"/>
                <w:rFonts w:ascii="Arial Narrow" w:hAnsi="Arial Narrow"/>
              </w:rPr>
            </w:pPr>
            <w:r w:rsidRPr="00902D54">
              <w:rPr>
                <w:rStyle w:val="Ninguno"/>
                <w:rFonts w:ascii="Arial Narrow" w:hAnsi="Arial Narrow"/>
              </w:rPr>
              <w:t xml:space="preserve">Institución Educativa Carrizales </w:t>
            </w:r>
          </w:p>
          <w:p w:rsidR="00EC23B5" w:rsidRPr="00902D54" w:rsidRDefault="00EC23B5" w:rsidP="008F3EB4">
            <w:pPr>
              <w:pStyle w:val="Cuerpo"/>
              <w:numPr>
                <w:ilvl w:val="0"/>
                <w:numId w:val="19"/>
              </w:numPr>
              <w:rPr>
                <w:rStyle w:val="Ninguno"/>
                <w:rFonts w:ascii="Arial Narrow" w:hAnsi="Arial Narrow"/>
              </w:rPr>
            </w:pPr>
            <w:r w:rsidRPr="00902D54">
              <w:rPr>
                <w:rStyle w:val="Ninguno"/>
                <w:rFonts w:ascii="Arial Narrow" w:hAnsi="Arial Narrow"/>
              </w:rPr>
              <w:t>Institución Educativa Las Guacas</w:t>
            </w:r>
          </w:p>
          <w:p w:rsidR="00EC23B5" w:rsidRPr="00902D54" w:rsidRDefault="00EC23B5" w:rsidP="008F3EB4">
            <w:pPr>
              <w:pStyle w:val="Cuerpo"/>
              <w:numPr>
                <w:ilvl w:val="0"/>
                <w:numId w:val="19"/>
              </w:numPr>
              <w:rPr>
                <w:rFonts w:ascii="Arial Narrow" w:hAnsi="Arial Narrow"/>
              </w:rPr>
            </w:pPr>
            <w:r w:rsidRPr="00902D54">
              <w:rPr>
                <w:rStyle w:val="Ninguno"/>
                <w:rFonts w:ascii="Arial Narrow" w:hAnsi="Arial Narrow"/>
              </w:rPr>
              <w:t>Institución Educativa Rio Negro</w:t>
            </w:r>
          </w:p>
        </w:tc>
      </w:tr>
    </w:tbl>
    <w:p w:rsidR="00285948" w:rsidRDefault="00285948" w:rsidP="008F3EB4">
      <w:pPr>
        <w:jc w:val="both"/>
        <w:rPr>
          <w:rFonts w:ascii="Arial" w:hAnsi="Arial" w:cs="Arial"/>
          <w:sz w:val="24"/>
          <w:szCs w:val="24"/>
        </w:rPr>
      </w:pPr>
    </w:p>
    <w:p w:rsidR="008F3EB4" w:rsidRPr="00683065" w:rsidRDefault="008F3EB4" w:rsidP="008F3EB4">
      <w:pPr>
        <w:jc w:val="both"/>
        <w:rPr>
          <w:rFonts w:ascii="Arial" w:hAnsi="Arial" w:cs="Arial"/>
          <w:sz w:val="24"/>
          <w:szCs w:val="24"/>
        </w:rPr>
      </w:pPr>
    </w:p>
    <w:p w:rsidR="008A6239" w:rsidRPr="00683065" w:rsidRDefault="008A6239" w:rsidP="008F3EB4">
      <w:pPr>
        <w:jc w:val="both"/>
        <w:rPr>
          <w:rFonts w:ascii="Arial" w:hAnsi="Arial" w:cs="Arial"/>
          <w:b/>
          <w:sz w:val="24"/>
          <w:szCs w:val="24"/>
        </w:rPr>
      </w:pPr>
      <w:r w:rsidRPr="00683065">
        <w:rPr>
          <w:rFonts w:ascii="Arial" w:hAnsi="Arial" w:cs="Arial"/>
          <w:b/>
          <w:sz w:val="24"/>
          <w:szCs w:val="24"/>
        </w:rPr>
        <w:t xml:space="preserve"> 7.3 Aspectos Regulatorios</w:t>
      </w:r>
    </w:p>
    <w:p w:rsidR="008A6239" w:rsidRDefault="008A6239" w:rsidP="008F3EB4">
      <w:pPr>
        <w:autoSpaceDE w:val="0"/>
        <w:autoSpaceDN w:val="0"/>
        <w:adjustRightInd w:val="0"/>
        <w:jc w:val="both"/>
        <w:rPr>
          <w:rFonts w:ascii="Arial" w:hAnsi="Arial" w:cs="Arial"/>
          <w:sz w:val="24"/>
          <w:szCs w:val="24"/>
        </w:rPr>
      </w:pPr>
    </w:p>
    <w:p w:rsidR="001A5178" w:rsidRPr="00683065" w:rsidRDefault="001A5178" w:rsidP="008F3EB4">
      <w:pPr>
        <w:autoSpaceDE w:val="0"/>
        <w:autoSpaceDN w:val="0"/>
        <w:adjustRightInd w:val="0"/>
        <w:jc w:val="both"/>
        <w:rPr>
          <w:rFonts w:ascii="Arial" w:hAnsi="Arial" w:cs="Arial"/>
          <w:iCs/>
          <w:sz w:val="24"/>
          <w:szCs w:val="24"/>
        </w:rPr>
      </w:pPr>
      <w:r w:rsidRPr="00683065">
        <w:rPr>
          <w:rFonts w:ascii="Arial" w:hAnsi="Arial" w:cs="Arial"/>
          <w:sz w:val="24"/>
          <w:szCs w:val="24"/>
        </w:rPr>
        <w:t>La implementación de esta clase de contrata</w:t>
      </w:r>
      <w:r w:rsidR="001A38E7">
        <w:rPr>
          <w:rFonts w:ascii="Arial" w:hAnsi="Arial" w:cs="Arial"/>
          <w:sz w:val="24"/>
          <w:szCs w:val="24"/>
        </w:rPr>
        <w:t>ción se enmarca en el artículo 4</w:t>
      </w:r>
      <w:r w:rsidRPr="00683065">
        <w:rPr>
          <w:rFonts w:ascii="Arial" w:hAnsi="Arial" w:cs="Arial"/>
          <w:sz w:val="24"/>
          <w:szCs w:val="24"/>
        </w:rPr>
        <w:t xml:space="preserve"> del decreto 092 de 2017 a nivel jurídico, sin embargo, la normatividad Colombia desde su constitución política impulsa, el estado </w:t>
      </w:r>
      <w:r w:rsidRPr="00683065">
        <w:rPr>
          <w:rFonts w:ascii="Arial" w:hAnsi="Arial" w:cs="Arial"/>
          <w:iCs/>
          <w:sz w:val="24"/>
          <w:szCs w:val="24"/>
        </w:rPr>
        <w:t xml:space="preserve">colombiano adopto </w:t>
      </w:r>
      <w:r w:rsidR="00D61526">
        <w:rPr>
          <w:rFonts w:ascii="Arial" w:hAnsi="Arial" w:cs="Arial"/>
          <w:iCs/>
          <w:sz w:val="24"/>
          <w:szCs w:val="24"/>
        </w:rPr>
        <w:t xml:space="preserve">la prevención, atención y </w:t>
      </w:r>
      <w:r w:rsidR="008C36FF">
        <w:rPr>
          <w:rFonts w:ascii="Arial" w:hAnsi="Arial" w:cs="Arial"/>
          <w:iCs/>
          <w:sz w:val="24"/>
          <w:szCs w:val="24"/>
        </w:rPr>
        <w:t>reducc</w:t>
      </w:r>
      <w:r w:rsidR="00D61526">
        <w:rPr>
          <w:rFonts w:ascii="Arial" w:hAnsi="Arial" w:cs="Arial"/>
          <w:iCs/>
          <w:sz w:val="24"/>
          <w:szCs w:val="24"/>
        </w:rPr>
        <w:t>ión del riesgo.</w:t>
      </w:r>
    </w:p>
    <w:p w:rsidR="001A5178" w:rsidRPr="00683065" w:rsidRDefault="001A5178" w:rsidP="008F3EB4">
      <w:pPr>
        <w:autoSpaceDE w:val="0"/>
        <w:autoSpaceDN w:val="0"/>
        <w:adjustRightInd w:val="0"/>
        <w:jc w:val="both"/>
        <w:rPr>
          <w:rFonts w:ascii="Arial" w:hAnsi="Arial" w:cs="Arial"/>
          <w:sz w:val="24"/>
          <w:szCs w:val="24"/>
        </w:rPr>
      </w:pPr>
    </w:p>
    <w:p w:rsidR="00D61526" w:rsidRDefault="00D61526" w:rsidP="008F3EB4">
      <w:pPr>
        <w:pStyle w:val="Cuerpo"/>
        <w:jc w:val="both"/>
        <w:rPr>
          <w:rStyle w:val="Ninguno"/>
          <w:rFonts w:ascii="Arial" w:eastAsia="Arial" w:hAnsi="Arial" w:cs="Arial"/>
          <w:sz w:val="24"/>
          <w:szCs w:val="24"/>
        </w:rPr>
      </w:pPr>
      <w:r>
        <w:rPr>
          <w:rStyle w:val="Ninguno"/>
          <w:rFonts w:ascii="Arial" w:eastAsia="Calibri" w:hAnsi="Arial" w:cs="Calibri"/>
          <w:sz w:val="24"/>
          <w:szCs w:val="24"/>
        </w:rPr>
        <w:t>En el artículo 3 numeral 17  de la Ley 1523 del 2012, señala el principio de preparación</w:t>
      </w:r>
      <w:r>
        <w:rPr>
          <w:rStyle w:val="Ninguno"/>
          <w:rFonts w:ascii="Arial" w:eastAsia="Calibri" w:hAnsi="Arial" w:cs="Calibri"/>
          <w:sz w:val="24"/>
          <w:szCs w:val="24"/>
          <w:lang w:val="en-US"/>
        </w:rPr>
        <w:t xml:space="preserve"> as</w:t>
      </w:r>
      <w:r>
        <w:rPr>
          <w:rStyle w:val="Ninguno"/>
          <w:rFonts w:ascii="Arial" w:eastAsia="Calibri" w:hAnsi="Arial" w:cs="Calibri"/>
          <w:sz w:val="24"/>
          <w:szCs w:val="24"/>
        </w:rPr>
        <w:t>í:  Es el conjunto de acciones principalmente de coordinación</w:t>
      </w:r>
      <w:r>
        <w:rPr>
          <w:rStyle w:val="Ninguno"/>
          <w:rFonts w:ascii="Arial" w:eastAsia="Calibri" w:hAnsi="Arial" w:cs="Calibri"/>
          <w:sz w:val="24"/>
          <w:szCs w:val="24"/>
          <w:lang w:val="pt-PT"/>
        </w:rPr>
        <w:t>n, sistemas de alerta, capacitación</w:t>
      </w:r>
      <w:r>
        <w:rPr>
          <w:rStyle w:val="Ninguno"/>
          <w:rFonts w:ascii="Arial" w:eastAsia="Calibri" w:hAnsi="Arial" w:cs="Calibri"/>
          <w:sz w:val="24"/>
          <w:szCs w:val="24"/>
        </w:rPr>
        <w:t>, equipamiento, centros de reserva y albergues y entrenamiento, con el propósito de optimizar la ejecución de los diferentes servicios básicos de respuesta, como accesibilidad y transporte, telecomunicaciones, evaluación</w:t>
      </w:r>
      <w:r>
        <w:rPr>
          <w:rStyle w:val="Ninguno"/>
          <w:rFonts w:ascii="Arial" w:eastAsia="Calibri" w:hAnsi="Arial" w:cs="Calibri"/>
          <w:sz w:val="24"/>
          <w:szCs w:val="24"/>
          <w:lang w:val="nl-NL"/>
        </w:rPr>
        <w:t>n de daños</w:t>
      </w:r>
      <w:r>
        <w:rPr>
          <w:rStyle w:val="Ninguno"/>
          <w:rFonts w:ascii="Arial" w:eastAsia="Calibri" w:hAnsi="Arial" w:cs="Calibri"/>
          <w:sz w:val="24"/>
          <w:szCs w:val="24"/>
        </w:rPr>
        <w:t xml:space="preserve"> y análisis de necesidades, salud y saneamiento básico</w:t>
      </w:r>
      <w:r>
        <w:rPr>
          <w:rStyle w:val="Ninguno"/>
          <w:rFonts w:ascii="Arial" w:eastAsia="Calibri" w:hAnsi="Arial" w:cs="Calibri"/>
          <w:sz w:val="24"/>
          <w:szCs w:val="24"/>
          <w:lang w:val="it-IT"/>
        </w:rPr>
        <w:t xml:space="preserve">, </w:t>
      </w:r>
      <w:r>
        <w:rPr>
          <w:rStyle w:val="Ninguno"/>
          <w:rFonts w:ascii="Arial" w:eastAsia="Calibri" w:hAnsi="Arial" w:cs="Calibri"/>
          <w:sz w:val="24"/>
          <w:szCs w:val="24"/>
        </w:rPr>
        <w:t>búsqueda y rescate, extinción de incendios y manejo de materiales peligrosos, albergues y alimentación, servicios públicos, seguridad y convivencia, aspectos financieros y legales, información pública y el manejo general de la respuesta, entre otros.</w:t>
      </w:r>
    </w:p>
    <w:p w:rsidR="008A6239" w:rsidRDefault="008A6239" w:rsidP="008F3EB4">
      <w:pPr>
        <w:rPr>
          <w:rFonts w:ascii="Arial" w:hAnsi="Arial" w:cs="Arial"/>
          <w:b/>
          <w:sz w:val="24"/>
          <w:szCs w:val="24"/>
        </w:rPr>
      </w:pPr>
    </w:p>
    <w:p w:rsidR="008F3EB4" w:rsidRPr="00BB25F9" w:rsidRDefault="008F3EB4" w:rsidP="008F3EB4">
      <w:pPr>
        <w:rPr>
          <w:rFonts w:ascii="Arial" w:hAnsi="Arial" w:cs="Arial"/>
          <w:b/>
          <w:sz w:val="24"/>
          <w:szCs w:val="24"/>
        </w:rPr>
      </w:pPr>
    </w:p>
    <w:p w:rsidR="008A6239" w:rsidRDefault="008A6239" w:rsidP="008F3EB4">
      <w:pPr>
        <w:pStyle w:val="Prrafodelista"/>
        <w:numPr>
          <w:ilvl w:val="0"/>
          <w:numId w:val="6"/>
        </w:numPr>
        <w:spacing w:after="0" w:line="240" w:lineRule="auto"/>
        <w:rPr>
          <w:rFonts w:ascii="Arial" w:hAnsi="Arial" w:cs="Arial"/>
          <w:b/>
          <w:sz w:val="24"/>
          <w:szCs w:val="24"/>
        </w:rPr>
      </w:pPr>
      <w:r>
        <w:rPr>
          <w:rFonts w:ascii="Arial" w:hAnsi="Arial" w:cs="Arial"/>
          <w:b/>
          <w:sz w:val="24"/>
          <w:szCs w:val="24"/>
        </w:rPr>
        <w:t>CONVENIENCIA DE CONTRATAR CON UNA ENTIDAD SIN ÁNIMO DE LUCRO</w:t>
      </w:r>
    </w:p>
    <w:p w:rsidR="008A6239" w:rsidRDefault="008A6239" w:rsidP="008F3EB4">
      <w:pPr>
        <w:pStyle w:val="Prrafodelista"/>
        <w:spacing w:after="0" w:line="240" w:lineRule="auto"/>
        <w:rPr>
          <w:rFonts w:ascii="Arial" w:hAnsi="Arial" w:cs="Arial"/>
          <w:b/>
          <w:sz w:val="24"/>
          <w:szCs w:val="24"/>
        </w:rPr>
      </w:pPr>
    </w:p>
    <w:p w:rsidR="00D06001" w:rsidRPr="002C0478" w:rsidRDefault="00DF2172" w:rsidP="008F3EB4">
      <w:pPr>
        <w:shd w:val="clear" w:color="auto" w:fill="FFFFFF"/>
        <w:jc w:val="both"/>
        <w:rPr>
          <w:rFonts w:ascii="Arial" w:hAnsi="Arial" w:cs="Arial"/>
          <w:sz w:val="24"/>
          <w:szCs w:val="24"/>
        </w:rPr>
      </w:pPr>
      <w:r>
        <w:rPr>
          <w:rFonts w:ascii="Arial" w:hAnsi="Arial" w:cs="Arial"/>
          <w:sz w:val="24"/>
          <w:szCs w:val="24"/>
        </w:rPr>
        <w:t>El M</w:t>
      </w:r>
      <w:r w:rsidR="008A6239">
        <w:rPr>
          <w:rFonts w:ascii="Arial" w:hAnsi="Arial" w:cs="Arial"/>
          <w:sz w:val="24"/>
          <w:szCs w:val="24"/>
        </w:rPr>
        <w:t>unicipio ve con convenienci</w:t>
      </w:r>
      <w:r w:rsidR="00972EB6">
        <w:rPr>
          <w:rFonts w:ascii="Arial" w:hAnsi="Arial" w:cs="Arial"/>
          <w:sz w:val="24"/>
          <w:szCs w:val="24"/>
        </w:rPr>
        <w:t xml:space="preserve">a contratar los servicios de </w:t>
      </w:r>
      <w:r w:rsidR="008C36FF">
        <w:rPr>
          <w:rFonts w:ascii="Arial" w:hAnsi="Arial" w:cs="Arial"/>
          <w:sz w:val="24"/>
          <w:szCs w:val="24"/>
        </w:rPr>
        <w:t xml:space="preserve">la </w:t>
      </w:r>
      <w:r w:rsidR="00972EB6">
        <w:rPr>
          <w:rFonts w:ascii="Arial" w:hAnsi="Arial" w:cs="Arial"/>
          <w:sz w:val="24"/>
          <w:szCs w:val="24"/>
        </w:rPr>
        <w:t>ejecución</w:t>
      </w:r>
      <w:r w:rsidR="008C36FF">
        <w:rPr>
          <w:rFonts w:ascii="Arial" w:hAnsi="Arial" w:cs="Arial"/>
          <w:sz w:val="24"/>
          <w:szCs w:val="24"/>
        </w:rPr>
        <w:t xml:space="preserve"> de la </w:t>
      </w:r>
      <w:r w:rsidR="008C36FF" w:rsidRPr="008C36FF">
        <w:rPr>
          <w:rFonts w:ascii="Arial" w:hAnsi="Arial" w:cs="Arial"/>
          <w:sz w:val="24"/>
          <w:szCs w:val="24"/>
        </w:rPr>
        <w:t>CAPACITACIONES PARA LA REACCIÓN DE LA COMUNIDAD DE CORINTO CAUCA, FRENTE A AMENAZAS QUE GENERAN VULNERABILIDAD EN LAS COMUNIDADES</w:t>
      </w:r>
      <w:r w:rsidR="008A6239" w:rsidRPr="008C36FF">
        <w:rPr>
          <w:rFonts w:ascii="Arial" w:hAnsi="Arial" w:cs="Arial"/>
          <w:sz w:val="24"/>
          <w:szCs w:val="24"/>
        </w:rPr>
        <w:t>,</w:t>
      </w:r>
      <w:r w:rsidR="008A6239">
        <w:rPr>
          <w:rFonts w:ascii="Arial" w:hAnsi="Arial" w:cs="Arial"/>
          <w:bCs/>
          <w:sz w:val="24"/>
          <w:szCs w:val="24"/>
        </w:rPr>
        <w:t xml:space="preserve"> con una entidad sin ánimo de lucro, dado a que esta clase de servicio son más de vocación y de aunar esfuerzo con personas que día a día articulan con esta población </w:t>
      </w:r>
      <w:r w:rsidR="008A6239">
        <w:rPr>
          <w:rFonts w:ascii="Arial" w:hAnsi="Arial" w:cs="Arial"/>
          <w:bCs/>
          <w:sz w:val="24"/>
          <w:szCs w:val="24"/>
        </w:rPr>
        <w:lastRenderedPageBreak/>
        <w:t>vulnerable; ya que a nivel internacional y nacional se puede contestar que el liderazgo del trabajo social está centrado en las entidades sin ánimo de lucro las cuales son objeto de trabajo voluntario y donaciones por parte del estado y de cooperación internacional tanto pública como privada, donaciones y trabajo voluntario que pueden ser de complemento para la optimización de los pocos recursos con los que cuenta el mu</w:t>
      </w:r>
      <w:r w:rsidR="005357A4">
        <w:rPr>
          <w:rFonts w:ascii="Arial" w:hAnsi="Arial" w:cs="Arial"/>
          <w:bCs/>
          <w:sz w:val="24"/>
          <w:szCs w:val="24"/>
        </w:rPr>
        <w:t xml:space="preserve">nicipio desde su Secretaria de </w:t>
      </w:r>
      <w:r w:rsidR="008C36FF">
        <w:rPr>
          <w:rFonts w:ascii="Arial" w:hAnsi="Arial" w:cs="Arial"/>
          <w:bCs/>
          <w:sz w:val="24"/>
          <w:szCs w:val="24"/>
        </w:rPr>
        <w:t>planeación</w:t>
      </w:r>
      <w:r w:rsidR="00D06001">
        <w:rPr>
          <w:rFonts w:ascii="Arial" w:hAnsi="Arial" w:cs="Arial"/>
          <w:bCs/>
          <w:sz w:val="24"/>
          <w:szCs w:val="24"/>
        </w:rPr>
        <w:t xml:space="preserve">, </w:t>
      </w:r>
      <w:r w:rsidR="000E3F98" w:rsidRPr="00FA5246">
        <w:rPr>
          <w:rFonts w:ascii="Arial" w:hAnsi="Arial" w:cs="Arial"/>
          <w:bCs/>
          <w:sz w:val="24"/>
          <w:szCs w:val="24"/>
        </w:rPr>
        <w:t>ya que</w:t>
      </w:r>
      <w:r w:rsidR="000E3F98" w:rsidRPr="00FA5246">
        <w:rPr>
          <w:rFonts w:ascii="Arial" w:hAnsi="Arial" w:cs="Arial"/>
          <w:sz w:val="24"/>
          <w:szCs w:val="24"/>
        </w:rPr>
        <w:t xml:space="preserve"> esta clase de convenios </w:t>
      </w:r>
      <w:r w:rsidR="000E3F98">
        <w:rPr>
          <w:rFonts w:ascii="Arial" w:hAnsi="Arial" w:cs="Arial"/>
          <w:sz w:val="24"/>
          <w:szCs w:val="24"/>
        </w:rPr>
        <w:t xml:space="preserve">representan </w:t>
      </w:r>
      <w:r w:rsidR="00D06001" w:rsidRPr="002C0478">
        <w:rPr>
          <w:rFonts w:ascii="Arial" w:hAnsi="Arial" w:cs="Arial"/>
          <w:sz w:val="24"/>
          <w:szCs w:val="24"/>
        </w:rPr>
        <w:t>la optimización de los recursos públicos en términos de eficiencia, eficacia, economía y manejo del Riesgo.</w:t>
      </w:r>
    </w:p>
    <w:p w:rsidR="008A6239" w:rsidRPr="004C67BD" w:rsidRDefault="008A6239" w:rsidP="008F3EB4">
      <w:pPr>
        <w:jc w:val="both"/>
        <w:rPr>
          <w:rFonts w:ascii="Arial" w:hAnsi="Arial" w:cs="Arial"/>
          <w:sz w:val="24"/>
          <w:szCs w:val="24"/>
        </w:rPr>
      </w:pPr>
      <w:r>
        <w:rPr>
          <w:rFonts w:ascii="Arial" w:hAnsi="Arial" w:cs="Arial"/>
          <w:bCs/>
          <w:sz w:val="24"/>
          <w:szCs w:val="24"/>
        </w:rPr>
        <w:t xml:space="preserve">   </w:t>
      </w:r>
      <w:r>
        <w:rPr>
          <w:rFonts w:ascii="Arial" w:hAnsi="Arial" w:cs="Arial"/>
          <w:sz w:val="24"/>
          <w:szCs w:val="24"/>
        </w:rPr>
        <w:t xml:space="preserve"> </w:t>
      </w:r>
    </w:p>
    <w:p w:rsidR="008A6239" w:rsidRPr="00683065" w:rsidRDefault="008A6239" w:rsidP="008F3EB4">
      <w:pPr>
        <w:pStyle w:val="Prrafodelista"/>
        <w:numPr>
          <w:ilvl w:val="0"/>
          <w:numId w:val="6"/>
        </w:numPr>
        <w:spacing w:after="0" w:line="240" w:lineRule="auto"/>
        <w:rPr>
          <w:rFonts w:ascii="Arial" w:hAnsi="Arial" w:cs="Arial"/>
          <w:b/>
          <w:sz w:val="24"/>
          <w:szCs w:val="24"/>
        </w:rPr>
      </w:pPr>
      <w:r w:rsidRPr="00683065">
        <w:rPr>
          <w:rFonts w:ascii="Arial" w:hAnsi="Arial" w:cs="Arial"/>
          <w:b/>
          <w:sz w:val="24"/>
          <w:szCs w:val="24"/>
        </w:rPr>
        <w:t>MECANISMOS DE MITIGACIÓN DE LOS RIESGOS</w:t>
      </w:r>
    </w:p>
    <w:p w:rsidR="008A6239" w:rsidRPr="00683065" w:rsidRDefault="008A6239" w:rsidP="008F3EB4">
      <w:pPr>
        <w:autoSpaceDE w:val="0"/>
        <w:autoSpaceDN w:val="0"/>
        <w:adjustRightInd w:val="0"/>
        <w:jc w:val="both"/>
        <w:rPr>
          <w:rFonts w:ascii="Arial" w:eastAsia="Century Gothic" w:hAnsi="Arial" w:cs="Arial"/>
          <w:b/>
          <w:sz w:val="24"/>
          <w:szCs w:val="24"/>
        </w:rPr>
      </w:pPr>
    </w:p>
    <w:p w:rsidR="008A6239" w:rsidRDefault="008A6239" w:rsidP="008F3EB4">
      <w:pPr>
        <w:autoSpaceDE w:val="0"/>
        <w:autoSpaceDN w:val="0"/>
        <w:adjustRightInd w:val="0"/>
        <w:jc w:val="both"/>
        <w:rPr>
          <w:rFonts w:ascii="Arial" w:eastAsia="Century Gothic" w:hAnsi="Arial" w:cs="Arial"/>
          <w:b/>
          <w:sz w:val="24"/>
          <w:szCs w:val="24"/>
        </w:rPr>
      </w:pPr>
      <w:r w:rsidRPr="00683065">
        <w:rPr>
          <w:rFonts w:ascii="Arial" w:hAnsi="Arial" w:cs="Arial"/>
          <w:iCs/>
          <w:sz w:val="24"/>
          <w:szCs w:val="24"/>
        </w:rPr>
        <w:t>Para el análisis de mitigación de riesgos se deberá utilizar el método establecido en el Manual para la identificación y Cobertura de Riesgo en los procesos de contratación de la Agencia Nacional Colombia Compra Eficiente.</w:t>
      </w:r>
      <w:r w:rsidR="002D7B37" w:rsidRPr="00683065">
        <w:rPr>
          <w:rFonts w:ascii="Arial" w:eastAsia="Century Gothic" w:hAnsi="Arial" w:cs="Arial"/>
          <w:b/>
          <w:sz w:val="24"/>
          <w:szCs w:val="24"/>
        </w:rPr>
        <w:t xml:space="preserve"> </w:t>
      </w:r>
    </w:p>
    <w:p w:rsidR="002D7B37" w:rsidRDefault="002D7B37" w:rsidP="008F3EB4">
      <w:pPr>
        <w:autoSpaceDE w:val="0"/>
        <w:autoSpaceDN w:val="0"/>
        <w:adjustRightInd w:val="0"/>
        <w:jc w:val="both"/>
        <w:rPr>
          <w:rFonts w:ascii="Arial" w:eastAsia="Century Gothic" w:hAnsi="Arial" w:cs="Arial"/>
          <w:b/>
          <w:sz w:val="24"/>
          <w:szCs w:val="24"/>
        </w:rPr>
      </w:pPr>
    </w:p>
    <w:p w:rsidR="002D7B37" w:rsidRDefault="002D7B37" w:rsidP="008F3EB4">
      <w:pPr>
        <w:autoSpaceDE w:val="0"/>
        <w:autoSpaceDN w:val="0"/>
        <w:adjustRightInd w:val="0"/>
        <w:jc w:val="both"/>
        <w:rPr>
          <w:rFonts w:ascii="Arial" w:hAnsi="Arial" w:cs="Arial"/>
          <w:iCs/>
          <w:sz w:val="24"/>
          <w:szCs w:val="24"/>
        </w:rPr>
      </w:pPr>
    </w:p>
    <w:p w:rsidR="001A38E7" w:rsidRDefault="001A38E7" w:rsidP="008F3EB4">
      <w:pPr>
        <w:autoSpaceDE w:val="0"/>
        <w:autoSpaceDN w:val="0"/>
        <w:adjustRightInd w:val="0"/>
        <w:jc w:val="both"/>
        <w:rPr>
          <w:rFonts w:ascii="Arial" w:hAnsi="Arial" w:cs="Arial"/>
          <w:iCs/>
          <w:sz w:val="24"/>
          <w:szCs w:val="24"/>
        </w:rPr>
      </w:pPr>
    </w:p>
    <w:p w:rsidR="001A38E7" w:rsidRDefault="001A38E7" w:rsidP="008F3EB4">
      <w:pPr>
        <w:autoSpaceDE w:val="0"/>
        <w:autoSpaceDN w:val="0"/>
        <w:adjustRightInd w:val="0"/>
        <w:jc w:val="center"/>
        <w:rPr>
          <w:rFonts w:ascii="Arial Narrow" w:hAnsi="Arial Narrow" w:cs="Arial"/>
          <w:b/>
          <w:bCs/>
          <w:iCs/>
          <w:sz w:val="16"/>
          <w:szCs w:val="16"/>
        </w:rPr>
        <w:sectPr w:rsidR="001A38E7">
          <w:headerReference w:type="default" r:id="rId13"/>
          <w:footerReference w:type="default" r:id="rId14"/>
          <w:pgSz w:w="12240" w:h="15840"/>
          <w:pgMar w:top="1440" w:right="1440" w:bottom="1440" w:left="1440" w:header="0" w:footer="0" w:gutter="0"/>
          <w:cols w:space="0"/>
        </w:sectPr>
      </w:pPr>
    </w:p>
    <w:tbl>
      <w:tblPr>
        <w:tblStyle w:val="Tablaconcuadrcula"/>
        <w:tblW w:w="0" w:type="auto"/>
        <w:tblLook w:val="04A0" w:firstRow="1" w:lastRow="0" w:firstColumn="1" w:lastColumn="0" w:noHBand="0" w:noVBand="1"/>
      </w:tblPr>
      <w:tblGrid>
        <w:gridCol w:w="665"/>
        <w:gridCol w:w="1700"/>
        <w:gridCol w:w="1458"/>
        <w:gridCol w:w="1462"/>
        <w:gridCol w:w="661"/>
        <w:gridCol w:w="615"/>
        <w:gridCol w:w="799"/>
        <w:gridCol w:w="1156"/>
        <w:gridCol w:w="1334"/>
        <w:gridCol w:w="1348"/>
        <w:gridCol w:w="1346"/>
        <w:gridCol w:w="406"/>
      </w:tblGrid>
      <w:tr w:rsidR="001A38E7" w:rsidRPr="002F5D62" w:rsidTr="001A38E7">
        <w:trPr>
          <w:trHeight w:val="480"/>
        </w:trPr>
        <w:tc>
          <w:tcPr>
            <w:tcW w:w="665" w:type="dxa"/>
            <w:vMerge w:val="restart"/>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lastRenderedPageBreak/>
              <w:t>CLASE</w:t>
            </w:r>
          </w:p>
        </w:tc>
        <w:tc>
          <w:tcPr>
            <w:tcW w:w="1700" w:type="dxa"/>
            <w:vMerge w:val="restart"/>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FUENTE</w:t>
            </w:r>
          </w:p>
        </w:tc>
        <w:tc>
          <w:tcPr>
            <w:tcW w:w="1458" w:type="dxa"/>
            <w:vMerge w:val="restart"/>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TIPIFICACIÓN</w:t>
            </w:r>
          </w:p>
        </w:tc>
        <w:tc>
          <w:tcPr>
            <w:tcW w:w="1599" w:type="dxa"/>
            <w:vMerge w:val="restart"/>
            <w:shd w:val="clear" w:color="auto" w:fill="D9D9D9" w:themeFill="background1" w:themeFillShade="D9"/>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DESCRIPCIÓN (que puede pasar y como puede</w:t>
            </w:r>
            <w:r w:rsidRPr="002F5D62">
              <w:rPr>
                <w:rFonts w:ascii="Arial Narrow" w:hAnsi="Arial Narrow" w:cs="Arial"/>
                <w:b/>
                <w:bCs/>
                <w:iCs/>
                <w:sz w:val="16"/>
                <w:szCs w:val="16"/>
              </w:rPr>
              <w:br/>
              <w:t>ocurrir)</w:t>
            </w:r>
          </w:p>
        </w:tc>
        <w:tc>
          <w:tcPr>
            <w:tcW w:w="661" w:type="dxa"/>
            <w:vMerge w:val="restart"/>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ETAPA</w:t>
            </w:r>
          </w:p>
        </w:tc>
        <w:tc>
          <w:tcPr>
            <w:tcW w:w="615" w:type="dxa"/>
            <w:vMerge w:val="restart"/>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TIPO</w:t>
            </w:r>
          </w:p>
        </w:tc>
        <w:tc>
          <w:tcPr>
            <w:tcW w:w="1955" w:type="dxa"/>
            <w:gridSpan w:val="2"/>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ASIGNACIÓN</w:t>
            </w:r>
          </w:p>
        </w:tc>
        <w:tc>
          <w:tcPr>
            <w:tcW w:w="4341" w:type="dxa"/>
            <w:gridSpan w:val="4"/>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ESTIMACIÓN</w:t>
            </w:r>
          </w:p>
        </w:tc>
      </w:tr>
      <w:tr w:rsidR="001A38E7" w:rsidRPr="002F5D62" w:rsidTr="001A38E7">
        <w:trPr>
          <w:trHeight w:val="300"/>
        </w:trPr>
        <w:tc>
          <w:tcPr>
            <w:tcW w:w="665" w:type="dxa"/>
            <w:vMerge/>
            <w:shd w:val="clear" w:color="auto" w:fill="D9D9D9" w:themeFill="background1" w:themeFillShade="D9"/>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vMerge/>
            <w:shd w:val="clear" w:color="auto" w:fill="D9D9D9" w:themeFill="background1" w:themeFillShade="D9"/>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458" w:type="dxa"/>
            <w:vMerge/>
            <w:shd w:val="clear" w:color="auto" w:fill="D9D9D9" w:themeFill="background1" w:themeFillShade="D9"/>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599" w:type="dxa"/>
            <w:vMerge/>
            <w:shd w:val="clear" w:color="auto" w:fill="D9D9D9" w:themeFill="background1" w:themeFillShade="D9"/>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661" w:type="dxa"/>
            <w:vMerge/>
            <w:shd w:val="clear" w:color="auto" w:fill="D9D9D9" w:themeFill="background1" w:themeFillShade="D9"/>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615" w:type="dxa"/>
            <w:vMerge/>
            <w:shd w:val="clear" w:color="auto" w:fill="D9D9D9" w:themeFill="background1" w:themeFillShade="D9"/>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799" w:type="dxa"/>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ENTIDAD</w:t>
            </w:r>
          </w:p>
        </w:tc>
        <w:tc>
          <w:tcPr>
            <w:tcW w:w="1156" w:type="dxa"/>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CONTRATISTA</w:t>
            </w:r>
          </w:p>
        </w:tc>
        <w:tc>
          <w:tcPr>
            <w:tcW w:w="1334" w:type="dxa"/>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PROBABILIDAD</w:t>
            </w:r>
          </w:p>
        </w:tc>
        <w:tc>
          <w:tcPr>
            <w:tcW w:w="1348" w:type="dxa"/>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IMPACTO</w:t>
            </w:r>
          </w:p>
        </w:tc>
        <w:tc>
          <w:tcPr>
            <w:tcW w:w="1253" w:type="dxa"/>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CUANTIFICACIÓN</w:t>
            </w:r>
          </w:p>
        </w:tc>
        <w:tc>
          <w:tcPr>
            <w:tcW w:w="406" w:type="dxa"/>
            <w:shd w:val="clear" w:color="auto" w:fill="D9D9D9" w:themeFill="background1" w:themeFillShade="D9"/>
            <w:noWrap/>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w:t>
            </w:r>
          </w:p>
        </w:tc>
      </w:tr>
      <w:tr w:rsidR="001A38E7" w:rsidRPr="002F5D62" w:rsidTr="001A38E7">
        <w:trPr>
          <w:trHeight w:val="1813"/>
        </w:trPr>
        <w:tc>
          <w:tcPr>
            <w:tcW w:w="665" w:type="dxa"/>
            <w:vMerge w:val="restart"/>
            <w:textDirection w:val="btLr"/>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Específico: es un riesgo propio del proceso de contratación objeto de análisis</w:t>
            </w: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Externo</w:t>
            </w:r>
            <w:r w:rsidRPr="002F5D62">
              <w:rPr>
                <w:rFonts w:ascii="Arial Narrow" w:hAnsi="Arial Narrow" w:cs="Arial"/>
                <w:iCs/>
                <w:sz w:val="16"/>
                <w:szCs w:val="16"/>
              </w:rPr>
              <w:br/>
              <w:t>Es un riesgo del sector del objeto del proceso de contratación, o asociado a asuntos no referidos a la entidad estatal</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operacional</w:t>
            </w:r>
            <w:r w:rsidRPr="002F5D62">
              <w:rPr>
                <w:rFonts w:ascii="Arial Narrow" w:hAnsi="Arial Narrow" w:cs="Arial"/>
                <w:iCs/>
                <w:sz w:val="16"/>
                <w:szCs w:val="16"/>
              </w:rPr>
              <w:br/>
              <w:t>Pérdida de los bienes a suministrar</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La pérdida, destrucción, deterioro o robo de los bienes del proceso de selección, correrá a cargo ciento por ciento (100%) por el contratista adjudicatario hasta la suscripción del acta de recibido a</w:t>
            </w:r>
            <w:r w:rsidRPr="002F5D62">
              <w:rPr>
                <w:rFonts w:ascii="Arial Narrow" w:hAnsi="Arial Narrow" w:cs="Arial"/>
                <w:iCs/>
                <w:sz w:val="16"/>
                <w:szCs w:val="16"/>
              </w:rPr>
              <w:br/>
              <w:t>satisfacción.</w:t>
            </w:r>
          </w:p>
        </w:tc>
        <w:tc>
          <w:tcPr>
            <w:tcW w:w="661"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operacional</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Improbable</w:t>
            </w:r>
            <w:r w:rsidRPr="002F5D62">
              <w:rPr>
                <w:rFonts w:ascii="Arial Narrow" w:hAnsi="Arial Narrow" w:cs="Arial"/>
                <w:iCs/>
                <w:sz w:val="16"/>
                <w:szCs w:val="16"/>
              </w:rPr>
              <w:br/>
              <w:t>(Puede ocurrir</w:t>
            </w:r>
            <w:r w:rsidRPr="002F5D62">
              <w:rPr>
                <w:rFonts w:ascii="Arial Narrow" w:hAnsi="Arial Narrow" w:cs="Arial"/>
                <w:iCs/>
                <w:sz w:val="16"/>
                <w:szCs w:val="16"/>
              </w:rPr>
              <w:br/>
              <w:t>ocasionalmente)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Perturba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 grave</w:t>
            </w:r>
            <w:r w:rsidRPr="002F5D62">
              <w:rPr>
                <w:rFonts w:ascii="Arial Narrow" w:hAnsi="Arial Narrow" w:cs="Arial"/>
                <w:iCs/>
                <w:sz w:val="16"/>
                <w:szCs w:val="16"/>
              </w:rPr>
              <w:br/>
              <w:t>imposibilitando la</w:t>
            </w:r>
            <w:r w:rsidRPr="002F5D62">
              <w:rPr>
                <w:rFonts w:ascii="Arial Narrow" w:hAnsi="Arial Narrow" w:cs="Arial"/>
                <w:iCs/>
                <w:sz w:val="16"/>
                <w:szCs w:val="16"/>
              </w:rPr>
              <w:br/>
              <w:t>consecución del</w:t>
            </w:r>
            <w:r w:rsidRPr="002F5D62">
              <w:rPr>
                <w:rFonts w:ascii="Arial Narrow" w:hAnsi="Arial Narrow" w:cs="Arial"/>
                <w:iCs/>
                <w:sz w:val="16"/>
                <w:szCs w:val="16"/>
              </w:rPr>
              <w:br/>
              <w:t>objeto contractual</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4%</w:t>
            </w:r>
          </w:p>
        </w:tc>
      </w:tr>
      <w:tr w:rsidR="001A38E7" w:rsidRPr="002F5D62" w:rsidTr="001A38E7">
        <w:trPr>
          <w:trHeight w:val="2595"/>
        </w:trPr>
        <w:tc>
          <w:tcPr>
            <w:tcW w:w="665" w:type="dxa"/>
            <w:vMerge/>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Externo</w:t>
            </w:r>
            <w:r w:rsidRPr="002F5D62">
              <w:rPr>
                <w:rFonts w:ascii="Arial Narrow" w:hAnsi="Arial Narrow" w:cs="Arial"/>
                <w:iCs/>
                <w:sz w:val="16"/>
                <w:szCs w:val="16"/>
              </w:rPr>
              <w:br/>
              <w:t>Es un riesgo del sector del objeto del proceso de contratación, o asociado a asuntos no referidos a la entidad estatal</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económico</w:t>
            </w:r>
            <w:r w:rsidRPr="002F5D62">
              <w:rPr>
                <w:rFonts w:ascii="Arial Narrow" w:hAnsi="Arial Narrow" w:cs="Arial"/>
                <w:iCs/>
                <w:sz w:val="16"/>
                <w:szCs w:val="16"/>
              </w:rPr>
              <w:br/>
              <w:t>Riesgo por desabastecimiento y/o incremento desproporcionado en los precios o de uno o varios de los alimentos o refrigerios</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Son los derivados del comportamiento del mercado, tales como la fluctuación de los insumos objeto de presente contrato, desabastecimiento</w:t>
            </w:r>
            <w:r>
              <w:rPr>
                <w:rFonts w:ascii="Arial Narrow" w:hAnsi="Arial Narrow" w:cs="Arial"/>
                <w:iCs/>
                <w:sz w:val="16"/>
                <w:szCs w:val="16"/>
              </w:rPr>
              <w:t>, farmacéuticos</w:t>
            </w:r>
            <w:r w:rsidRPr="002F5D62">
              <w:rPr>
                <w:rFonts w:ascii="Arial Narrow" w:hAnsi="Arial Narrow" w:cs="Arial"/>
                <w:iCs/>
                <w:sz w:val="16"/>
                <w:szCs w:val="16"/>
              </w:rPr>
              <w:t xml:space="preserve"> y especulación</w:t>
            </w:r>
            <w:r w:rsidRPr="002F5D62">
              <w:rPr>
                <w:rFonts w:ascii="Arial Narrow" w:hAnsi="Arial Narrow" w:cs="Arial"/>
                <w:iCs/>
                <w:sz w:val="16"/>
                <w:szCs w:val="16"/>
              </w:rPr>
              <w:br/>
              <w:t>de los mismos, entre otros, serán asumidos por cuenta y riesgo del oferente adjudicatario.</w:t>
            </w:r>
          </w:p>
        </w:tc>
        <w:tc>
          <w:tcPr>
            <w:tcW w:w="661"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operacional</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Improbable</w:t>
            </w:r>
            <w:r w:rsidRPr="002F5D62">
              <w:rPr>
                <w:rFonts w:ascii="Arial Narrow" w:hAnsi="Arial Narrow" w:cs="Arial"/>
                <w:iCs/>
                <w:sz w:val="16"/>
                <w:szCs w:val="16"/>
              </w:rPr>
              <w:br/>
              <w:t>(Puede ocurrir</w:t>
            </w:r>
            <w:r w:rsidRPr="002F5D62">
              <w:rPr>
                <w:rFonts w:ascii="Arial Narrow" w:hAnsi="Arial Narrow" w:cs="Arial"/>
                <w:iCs/>
                <w:sz w:val="16"/>
                <w:szCs w:val="16"/>
              </w:rPr>
              <w:br/>
              <w:t>ocasionalmente)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Perturba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 grave</w:t>
            </w:r>
            <w:r w:rsidRPr="002F5D62">
              <w:rPr>
                <w:rFonts w:ascii="Arial Narrow" w:hAnsi="Arial Narrow" w:cs="Arial"/>
                <w:iCs/>
                <w:sz w:val="16"/>
                <w:szCs w:val="16"/>
              </w:rPr>
              <w:br/>
              <w:t>imposibilitando la</w:t>
            </w:r>
            <w:r w:rsidRPr="002F5D62">
              <w:rPr>
                <w:rFonts w:ascii="Arial Narrow" w:hAnsi="Arial Narrow" w:cs="Arial"/>
                <w:iCs/>
                <w:sz w:val="16"/>
                <w:szCs w:val="16"/>
              </w:rPr>
              <w:br/>
              <w:t>consecución del</w:t>
            </w:r>
            <w:r w:rsidRPr="002F5D62">
              <w:rPr>
                <w:rFonts w:ascii="Arial Narrow" w:hAnsi="Arial Narrow" w:cs="Arial"/>
                <w:iCs/>
                <w:sz w:val="16"/>
                <w:szCs w:val="16"/>
              </w:rPr>
              <w:br/>
              <w:t>objeto contractual</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2%</w:t>
            </w:r>
          </w:p>
        </w:tc>
      </w:tr>
      <w:tr w:rsidR="001A38E7" w:rsidRPr="002F5D62" w:rsidTr="001A38E7">
        <w:trPr>
          <w:trHeight w:val="475"/>
        </w:trPr>
        <w:tc>
          <w:tcPr>
            <w:tcW w:w="665" w:type="dxa"/>
            <w:vMerge/>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Externo</w:t>
            </w:r>
            <w:r w:rsidRPr="002F5D62">
              <w:rPr>
                <w:rFonts w:ascii="Arial Narrow" w:hAnsi="Arial Narrow" w:cs="Arial"/>
                <w:iCs/>
                <w:sz w:val="16"/>
                <w:szCs w:val="16"/>
              </w:rPr>
              <w:br/>
              <w:t>Es un riesgo del sector del objeto del proceso de contratación, o asociado a asuntos no referidos a la entidad estatal</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operacional</w:t>
            </w:r>
            <w:r w:rsidRPr="002F5D62">
              <w:rPr>
                <w:rFonts w:ascii="Arial Narrow" w:hAnsi="Arial Narrow" w:cs="Arial"/>
                <w:iCs/>
                <w:sz w:val="16"/>
                <w:szCs w:val="16"/>
              </w:rPr>
              <w:br/>
              <w:t>Insumos de mala calidad</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Ocurre cuando los insumos que se utilizan en la preparación de alimentos</w:t>
            </w:r>
            <w:r>
              <w:rPr>
                <w:rFonts w:ascii="Arial Narrow" w:hAnsi="Arial Narrow" w:cs="Arial"/>
                <w:iCs/>
                <w:sz w:val="16"/>
                <w:szCs w:val="16"/>
              </w:rPr>
              <w:t xml:space="preserve"> y medicamentos que</w:t>
            </w:r>
            <w:r w:rsidRPr="002F5D62">
              <w:rPr>
                <w:rFonts w:ascii="Arial Narrow" w:hAnsi="Arial Narrow" w:cs="Arial"/>
                <w:iCs/>
                <w:sz w:val="16"/>
                <w:szCs w:val="16"/>
              </w:rPr>
              <w:t xml:space="preserve"> no cumplen las especificaciones técnicas o cuando son de mala calidad, en mal estado o con fecha de vencimiento</w:t>
            </w:r>
            <w:r w:rsidRPr="002F5D62">
              <w:rPr>
                <w:rFonts w:ascii="Arial Narrow" w:hAnsi="Arial Narrow" w:cs="Arial"/>
                <w:iCs/>
                <w:sz w:val="16"/>
                <w:szCs w:val="16"/>
              </w:rPr>
              <w:br/>
              <w:t xml:space="preserve">vencida o están en mal estado por negligencias en trasporte, manejo o almacenamiento. </w:t>
            </w:r>
            <w:r w:rsidRPr="002F5D62">
              <w:rPr>
                <w:rFonts w:ascii="Arial Narrow" w:hAnsi="Arial Narrow" w:cs="Arial"/>
                <w:iCs/>
                <w:sz w:val="16"/>
                <w:szCs w:val="16"/>
              </w:rPr>
              <w:lastRenderedPageBreak/>
              <w:t>Corresponde al</w:t>
            </w:r>
            <w:r w:rsidRPr="002F5D62">
              <w:rPr>
                <w:rFonts w:ascii="Arial Narrow" w:hAnsi="Arial Narrow" w:cs="Arial"/>
                <w:iCs/>
                <w:sz w:val="16"/>
                <w:szCs w:val="16"/>
              </w:rPr>
              <w:br/>
              <w:t>contratista.</w:t>
            </w:r>
          </w:p>
        </w:tc>
        <w:tc>
          <w:tcPr>
            <w:tcW w:w="661"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lastRenderedPageBreak/>
              <w:t>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operacional</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Improbable</w:t>
            </w:r>
            <w:r w:rsidRPr="002F5D62">
              <w:rPr>
                <w:rFonts w:ascii="Arial Narrow" w:hAnsi="Arial Narrow" w:cs="Arial"/>
                <w:iCs/>
                <w:sz w:val="16"/>
                <w:szCs w:val="16"/>
              </w:rPr>
              <w:br/>
              <w:t>(Puede ocurrir</w:t>
            </w:r>
            <w:r w:rsidRPr="002F5D62">
              <w:rPr>
                <w:rFonts w:ascii="Arial Narrow" w:hAnsi="Arial Narrow" w:cs="Arial"/>
                <w:iCs/>
                <w:sz w:val="16"/>
                <w:szCs w:val="16"/>
              </w:rPr>
              <w:br/>
              <w:t>ocasionalmente)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Perturba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 grave</w:t>
            </w:r>
            <w:r w:rsidRPr="002F5D62">
              <w:rPr>
                <w:rFonts w:ascii="Arial Narrow" w:hAnsi="Arial Narrow" w:cs="Arial"/>
                <w:iCs/>
                <w:sz w:val="16"/>
                <w:szCs w:val="16"/>
              </w:rPr>
              <w:br/>
              <w:t>imposibilitando la</w:t>
            </w:r>
            <w:r w:rsidRPr="002F5D62">
              <w:rPr>
                <w:rFonts w:ascii="Arial Narrow" w:hAnsi="Arial Narrow" w:cs="Arial"/>
                <w:iCs/>
                <w:sz w:val="16"/>
                <w:szCs w:val="16"/>
              </w:rPr>
              <w:br/>
              <w:t>consecución del</w:t>
            </w:r>
            <w:r w:rsidRPr="002F5D62">
              <w:rPr>
                <w:rFonts w:ascii="Arial Narrow" w:hAnsi="Arial Narrow" w:cs="Arial"/>
                <w:iCs/>
                <w:sz w:val="16"/>
                <w:szCs w:val="16"/>
              </w:rPr>
              <w:br/>
              <w:t>objeto contractual</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4%</w:t>
            </w:r>
          </w:p>
        </w:tc>
      </w:tr>
      <w:tr w:rsidR="001A38E7" w:rsidRPr="002F5D62" w:rsidTr="001A38E7">
        <w:trPr>
          <w:trHeight w:val="2400"/>
        </w:trPr>
        <w:tc>
          <w:tcPr>
            <w:tcW w:w="665" w:type="dxa"/>
            <w:vMerge/>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Interno: es un riesgo</w:t>
            </w:r>
            <w:r w:rsidRPr="002F5D62">
              <w:rPr>
                <w:rFonts w:ascii="Arial Narrow" w:hAnsi="Arial Narrow" w:cs="Arial"/>
                <w:iCs/>
                <w:sz w:val="16"/>
                <w:szCs w:val="16"/>
              </w:rPr>
              <w:br/>
              <w:t>asociado a la operación</w:t>
            </w:r>
            <w:r w:rsidRPr="002F5D62">
              <w:rPr>
                <w:rFonts w:ascii="Arial Narrow" w:hAnsi="Arial Narrow" w:cs="Arial"/>
                <w:iCs/>
                <w:sz w:val="16"/>
                <w:szCs w:val="16"/>
              </w:rPr>
              <w:br/>
              <w:t>de la entidad</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operacional</w:t>
            </w:r>
            <w:r w:rsidRPr="002F5D62">
              <w:rPr>
                <w:rFonts w:ascii="Arial Narrow" w:hAnsi="Arial Narrow" w:cs="Arial"/>
                <w:iCs/>
                <w:sz w:val="16"/>
                <w:szCs w:val="16"/>
              </w:rPr>
              <w:br/>
              <w:t>Suministro de alimentos o refrigerios adicionales</w:t>
            </w:r>
            <w:r w:rsidRPr="002F5D62">
              <w:rPr>
                <w:rFonts w:ascii="Arial Narrow" w:hAnsi="Arial Narrow" w:cs="Arial"/>
                <w:iCs/>
                <w:sz w:val="16"/>
                <w:szCs w:val="16"/>
              </w:rPr>
              <w:br/>
              <w:t>necesarios para cubrir las demandas adicionales por aumento de coberturas o aumento en el tiempo de ejecución.</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Consiste en una necesidad inicialmente no contemplada que implica realizar unas mayores entregas de alimentos, ya que los alimentos adicionales surgen como necesidad del contratante, la asignación de este riesgo es por cuenta de éste. Lo anterior, salvo en eventos que sean originados por el contratista.</w:t>
            </w:r>
          </w:p>
        </w:tc>
        <w:tc>
          <w:tcPr>
            <w:tcW w:w="661"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operacional</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Improbable</w:t>
            </w:r>
            <w:r w:rsidRPr="002F5D62">
              <w:rPr>
                <w:rFonts w:ascii="Arial Narrow" w:hAnsi="Arial Narrow" w:cs="Arial"/>
                <w:iCs/>
                <w:sz w:val="16"/>
                <w:szCs w:val="16"/>
              </w:rPr>
              <w:br/>
              <w:t>(Puede ocurrir</w:t>
            </w:r>
            <w:r w:rsidRPr="002F5D62">
              <w:rPr>
                <w:rFonts w:ascii="Arial Narrow" w:hAnsi="Arial Narrow" w:cs="Arial"/>
                <w:iCs/>
                <w:sz w:val="16"/>
                <w:szCs w:val="16"/>
              </w:rPr>
              <w:br/>
              <w:t>ocasionalmente)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Obstruye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w:t>
            </w:r>
            <w:r w:rsidRPr="002F5D62">
              <w:rPr>
                <w:rFonts w:ascii="Arial Narrow" w:hAnsi="Arial Narrow" w:cs="Arial"/>
                <w:iCs/>
                <w:sz w:val="16"/>
                <w:szCs w:val="16"/>
              </w:rPr>
              <w:br/>
              <w:t>intrascendente</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4%</w:t>
            </w:r>
          </w:p>
        </w:tc>
      </w:tr>
      <w:tr w:rsidR="001A38E7" w:rsidRPr="002F5D62" w:rsidTr="001A38E7">
        <w:trPr>
          <w:trHeight w:val="2100"/>
        </w:trPr>
        <w:tc>
          <w:tcPr>
            <w:tcW w:w="665" w:type="dxa"/>
            <w:vMerge/>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Externo</w:t>
            </w:r>
            <w:r w:rsidRPr="002F5D62">
              <w:rPr>
                <w:rFonts w:ascii="Arial Narrow" w:hAnsi="Arial Narrow" w:cs="Arial"/>
                <w:iCs/>
                <w:sz w:val="16"/>
                <w:szCs w:val="16"/>
              </w:rPr>
              <w:br/>
              <w:t>Es un riesgo del sector del objeto del proceso de contratación, o asociado a asuntos no referidos a la entidad estatal</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operacional</w:t>
            </w:r>
            <w:r w:rsidRPr="002F5D62">
              <w:rPr>
                <w:rFonts w:ascii="Arial Narrow" w:hAnsi="Arial Narrow" w:cs="Arial"/>
                <w:iCs/>
                <w:sz w:val="16"/>
                <w:szCs w:val="16"/>
              </w:rPr>
              <w:br/>
              <w:t>Insuficiencia de</w:t>
            </w:r>
            <w:r w:rsidRPr="002F5D62">
              <w:rPr>
                <w:rFonts w:ascii="Arial Narrow" w:hAnsi="Arial Narrow" w:cs="Arial"/>
                <w:iCs/>
                <w:sz w:val="16"/>
                <w:szCs w:val="16"/>
              </w:rPr>
              <w:br/>
              <w:t>mano de obra</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Cuando por dificultades del mercado laboral, no es posible enganchar personal técnico u operativo calificado para adelantar los trabajos. Es un riesgo que debe asumir el contratista con base en los compromisos contractuales asumidos.</w:t>
            </w:r>
          </w:p>
        </w:tc>
        <w:tc>
          <w:tcPr>
            <w:tcW w:w="661"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operacional</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Improbable</w:t>
            </w:r>
            <w:r w:rsidRPr="002F5D62">
              <w:rPr>
                <w:rFonts w:ascii="Arial Narrow" w:hAnsi="Arial Narrow" w:cs="Arial"/>
                <w:iCs/>
                <w:sz w:val="16"/>
                <w:szCs w:val="16"/>
              </w:rPr>
              <w:br/>
              <w:t>(Puede ocurrir</w:t>
            </w:r>
            <w:r w:rsidRPr="002F5D62">
              <w:rPr>
                <w:rFonts w:ascii="Arial Narrow" w:hAnsi="Arial Narrow" w:cs="Arial"/>
                <w:iCs/>
                <w:sz w:val="16"/>
                <w:szCs w:val="16"/>
              </w:rPr>
              <w:br/>
              <w:t>ocasionalmente)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Perturba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 grave</w:t>
            </w:r>
            <w:r w:rsidRPr="002F5D62">
              <w:rPr>
                <w:rFonts w:ascii="Arial Narrow" w:hAnsi="Arial Narrow" w:cs="Arial"/>
                <w:iCs/>
                <w:sz w:val="16"/>
                <w:szCs w:val="16"/>
              </w:rPr>
              <w:br/>
              <w:t>imposibilitando la</w:t>
            </w:r>
            <w:r w:rsidRPr="002F5D62">
              <w:rPr>
                <w:rFonts w:ascii="Arial Narrow" w:hAnsi="Arial Narrow" w:cs="Arial"/>
                <w:iCs/>
                <w:sz w:val="16"/>
                <w:szCs w:val="16"/>
              </w:rPr>
              <w:br/>
              <w:t>consecución del</w:t>
            </w:r>
            <w:r w:rsidRPr="002F5D62">
              <w:rPr>
                <w:rFonts w:ascii="Arial Narrow" w:hAnsi="Arial Narrow" w:cs="Arial"/>
                <w:iCs/>
                <w:sz w:val="16"/>
                <w:szCs w:val="16"/>
              </w:rPr>
              <w:br/>
              <w:t>objeto contractual</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4%</w:t>
            </w:r>
          </w:p>
        </w:tc>
      </w:tr>
      <w:tr w:rsidR="001A38E7" w:rsidRPr="002F5D62" w:rsidTr="001A38E7">
        <w:trPr>
          <w:trHeight w:val="2550"/>
        </w:trPr>
        <w:tc>
          <w:tcPr>
            <w:tcW w:w="665" w:type="dxa"/>
            <w:vMerge w:val="restart"/>
            <w:textDirection w:val="btLr"/>
            <w:hideMark/>
          </w:tcPr>
          <w:p w:rsidR="001A38E7" w:rsidRPr="002F5D62" w:rsidRDefault="001A38E7" w:rsidP="008F3EB4">
            <w:pPr>
              <w:autoSpaceDE w:val="0"/>
              <w:autoSpaceDN w:val="0"/>
              <w:adjustRightInd w:val="0"/>
              <w:jc w:val="center"/>
              <w:rPr>
                <w:rFonts w:ascii="Arial Narrow" w:hAnsi="Arial Narrow" w:cs="Arial"/>
                <w:b/>
                <w:bCs/>
                <w:iCs/>
                <w:sz w:val="16"/>
                <w:szCs w:val="16"/>
              </w:rPr>
            </w:pPr>
            <w:r w:rsidRPr="002F5D62">
              <w:rPr>
                <w:rFonts w:ascii="Arial Narrow" w:hAnsi="Arial Narrow" w:cs="Arial"/>
                <w:b/>
                <w:bCs/>
                <w:iCs/>
                <w:sz w:val="16"/>
                <w:szCs w:val="16"/>
              </w:rPr>
              <w:t>General: Es un Riesgo de todos los Procesos de Contratación adelantados por la</w:t>
            </w:r>
            <w:r w:rsidRPr="002F5D62">
              <w:rPr>
                <w:rFonts w:ascii="Arial Narrow" w:hAnsi="Arial Narrow" w:cs="Arial"/>
                <w:b/>
                <w:bCs/>
                <w:iCs/>
                <w:sz w:val="16"/>
                <w:szCs w:val="16"/>
              </w:rPr>
              <w:br/>
              <w:t>Entidad Estatal, por lo cual está presente en toda su actividad contractual</w:t>
            </w: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Interno</w:t>
            </w:r>
            <w:r w:rsidRPr="002F5D62">
              <w:rPr>
                <w:rFonts w:ascii="Arial Narrow" w:hAnsi="Arial Narrow" w:cs="Arial"/>
                <w:b/>
                <w:bCs/>
                <w:iCs/>
                <w:sz w:val="16"/>
                <w:szCs w:val="16"/>
              </w:rPr>
              <w:br/>
            </w:r>
            <w:r w:rsidRPr="002F5D62">
              <w:rPr>
                <w:rFonts w:ascii="Arial Narrow" w:hAnsi="Arial Narrow" w:cs="Arial"/>
                <w:iCs/>
                <w:sz w:val="16"/>
                <w:szCs w:val="16"/>
              </w:rPr>
              <w:t>es un riesgo</w:t>
            </w:r>
            <w:r w:rsidRPr="002F5D62">
              <w:rPr>
                <w:rFonts w:ascii="Arial Narrow" w:hAnsi="Arial Narrow" w:cs="Arial"/>
                <w:iCs/>
                <w:sz w:val="16"/>
                <w:szCs w:val="16"/>
              </w:rPr>
              <w:br/>
              <w:t>asociado a la operación</w:t>
            </w:r>
            <w:r w:rsidRPr="002F5D62">
              <w:rPr>
                <w:rFonts w:ascii="Arial Narrow" w:hAnsi="Arial Narrow" w:cs="Arial"/>
                <w:iCs/>
                <w:sz w:val="16"/>
                <w:szCs w:val="16"/>
              </w:rPr>
              <w:br/>
              <w:t>de la entidad</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regulatorio</w:t>
            </w:r>
            <w:r w:rsidRPr="002F5D62">
              <w:rPr>
                <w:rFonts w:ascii="Arial Narrow" w:hAnsi="Arial Narrow" w:cs="Arial"/>
                <w:iCs/>
                <w:sz w:val="16"/>
                <w:szCs w:val="16"/>
              </w:rPr>
              <w:br/>
              <w:t>Cambios en la Regulación</w:t>
            </w:r>
            <w:r w:rsidRPr="002F5D62">
              <w:rPr>
                <w:rFonts w:ascii="Arial Narrow" w:hAnsi="Arial Narrow" w:cs="Arial"/>
                <w:iCs/>
                <w:sz w:val="16"/>
                <w:szCs w:val="16"/>
              </w:rPr>
              <w:br/>
              <w:t>impositiva</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Consiste en la modificación del régimen impositivo luego de celebrado el contrato, bien sea en tarifas, en bases gravables o por la aparición de un nuevo tributo que afecta la actividad dentro de la cual está inmerso el objeto del contrato. Caso en el cual será asumido por la entidad.</w:t>
            </w:r>
          </w:p>
        </w:tc>
        <w:tc>
          <w:tcPr>
            <w:tcW w:w="661" w:type="dxa"/>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Contratación</w:t>
            </w:r>
            <w:r w:rsidRPr="002F5D62">
              <w:rPr>
                <w:rFonts w:ascii="Arial Narrow" w:hAnsi="Arial Narrow" w:cs="Arial"/>
                <w:iCs/>
                <w:sz w:val="16"/>
                <w:szCs w:val="16"/>
              </w:rPr>
              <w:br/>
              <w:t>y 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jurídico</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Raro</w:t>
            </w:r>
            <w:r w:rsidRPr="002F5D62">
              <w:rPr>
                <w:rFonts w:ascii="Arial Narrow" w:hAnsi="Arial Narrow" w:cs="Arial"/>
                <w:iCs/>
                <w:sz w:val="16"/>
                <w:szCs w:val="16"/>
              </w:rPr>
              <w:t xml:space="preserve"> </w:t>
            </w:r>
            <w:r w:rsidRPr="002F5D62">
              <w:rPr>
                <w:rFonts w:ascii="Arial Narrow" w:hAnsi="Arial Narrow" w:cs="Arial"/>
                <w:iCs/>
                <w:sz w:val="16"/>
                <w:szCs w:val="16"/>
              </w:rPr>
              <w:br/>
              <w:t>(puede ocurrir</w:t>
            </w:r>
            <w:r w:rsidRPr="002F5D62">
              <w:rPr>
                <w:rFonts w:ascii="Arial Narrow" w:hAnsi="Arial Narrow" w:cs="Arial"/>
                <w:iCs/>
                <w:sz w:val="16"/>
                <w:szCs w:val="16"/>
              </w:rPr>
              <w:br/>
              <w:t>excepcionalmente)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Obstruye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w:t>
            </w:r>
            <w:r w:rsidRPr="002F5D62">
              <w:rPr>
                <w:rFonts w:ascii="Arial Narrow" w:hAnsi="Arial Narrow" w:cs="Arial"/>
                <w:iCs/>
                <w:sz w:val="16"/>
                <w:szCs w:val="16"/>
              </w:rPr>
              <w:br/>
              <w:t>intrascendente</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4%</w:t>
            </w:r>
          </w:p>
        </w:tc>
      </w:tr>
      <w:tr w:rsidR="001A38E7" w:rsidRPr="002F5D62" w:rsidTr="001A38E7">
        <w:trPr>
          <w:trHeight w:val="338"/>
        </w:trPr>
        <w:tc>
          <w:tcPr>
            <w:tcW w:w="665" w:type="dxa"/>
            <w:vMerge/>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Externo</w:t>
            </w:r>
            <w:r w:rsidRPr="002F5D62">
              <w:rPr>
                <w:rFonts w:ascii="Arial Narrow" w:hAnsi="Arial Narrow" w:cs="Arial"/>
                <w:iCs/>
                <w:sz w:val="16"/>
                <w:szCs w:val="16"/>
              </w:rPr>
              <w:br/>
              <w:t>Es un riesgo del sector del objeto del proceso de contratación, o asociado a asuntos no referidos a la entidad estatal</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regulatorio</w:t>
            </w:r>
            <w:r w:rsidRPr="002F5D62">
              <w:rPr>
                <w:rFonts w:ascii="Arial Narrow" w:hAnsi="Arial Narrow" w:cs="Arial"/>
                <w:iCs/>
                <w:sz w:val="16"/>
                <w:szCs w:val="16"/>
              </w:rPr>
              <w:br/>
              <w:t>Modificaciones</w:t>
            </w:r>
            <w:r w:rsidRPr="002F5D62">
              <w:rPr>
                <w:rFonts w:ascii="Arial Narrow" w:hAnsi="Arial Narrow" w:cs="Arial"/>
                <w:iCs/>
                <w:sz w:val="16"/>
                <w:szCs w:val="16"/>
              </w:rPr>
              <w:br/>
              <w:t>abruptas en</w:t>
            </w:r>
            <w:r w:rsidRPr="002F5D62">
              <w:rPr>
                <w:rFonts w:ascii="Arial Narrow" w:hAnsi="Arial Narrow" w:cs="Arial"/>
                <w:iCs/>
                <w:sz w:val="16"/>
                <w:szCs w:val="16"/>
              </w:rPr>
              <w:br/>
              <w:t>tipo de cambio</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El riesgo cambiario se refiere a la eventual variación de los flujos de un proyecto, debido a que sus ingresos y egresos están denominados o dependen del comportamiento de la tasa de cambio frente a monedas distintas a la nacional. Toda modificación que se encuentre dentro de las fluctuaciones normales debe ser asumida por el contratista.</w:t>
            </w:r>
          </w:p>
        </w:tc>
        <w:tc>
          <w:tcPr>
            <w:tcW w:w="661"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jurídico</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Raro</w:t>
            </w:r>
            <w:r w:rsidRPr="002F5D62">
              <w:rPr>
                <w:rFonts w:ascii="Arial Narrow" w:hAnsi="Arial Narrow" w:cs="Arial"/>
                <w:iCs/>
                <w:sz w:val="16"/>
                <w:szCs w:val="16"/>
              </w:rPr>
              <w:t xml:space="preserve"> </w:t>
            </w:r>
            <w:r w:rsidRPr="002F5D62">
              <w:rPr>
                <w:rFonts w:ascii="Arial Narrow" w:hAnsi="Arial Narrow" w:cs="Arial"/>
                <w:iCs/>
                <w:sz w:val="16"/>
                <w:szCs w:val="16"/>
              </w:rPr>
              <w:br/>
              <w:t>(puede ocurrir</w:t>
            </w:r>
            <w:r w:rsidRPr="002F5D62">
              <w:rPr>
                <w:rFonts w:ascii="Arial Narrow" w:hAnsi="Arial Narrow" w:cs="Arial"/>
                <w:iCs/>
                <w:sz w:val="16"/>
                <w:szCs w:val="16"/>
              </w:rPr>
              <w:br/>
              <w:t>excepcionalmente)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Obstruye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w:t>
            </w:r>
            <w:r w:rsidRPr="002F5D62">
              <w:rPr>
                <w:rFonts w:ascii="Arial Narrow" w:hAnsi="Arial Narrow" w:cs="Arial"/>
                <w:iCs/>
                <w:sz w:val="16"/>
                <w:szCs w:val="16"/>
              </w:rPr>
              <w:br/>
              <w:t>intrascendente</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4%</w:t>
            </w:r>
          </w:p>
        </w:tc>
      </w:tr>
      <w:tr w:rsidR="001A38E7" w:rsidRPr="002F5D62" w:rsidTr="001A38E7">
        <w:trPr>
          <w:trHeight w:val="3135"/>
        </w:trPr>
        <w:tc>
          <w:tcPr>
            <w:tcW w:w="665" w:type="dxa"/>
            <w:vMerge/>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Externo</w:t>
            </w:r>
            <w:r w:rsidRPr="002F5D62">
              <w:rPr>
                <w:rFonts w:ascii="Arial Narrow" w:hAnsi="Arial Narrow" w:cs="Arial"/>
                <w:iCs/>
                <w:sz w:val="16"/>
                <w:szCs w:val="16"/>
              </w:rPr>
              <w:br/>
              <w:t>Es un riesgo del sector del objeto del proceso de contratación, o asociado a asuntos no referidos a la entidad estatal</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Económico</w:t>
            </w:r>
            <w:r w:rsidRPr="002F5D62">
              <w:rPr>
                <w:rFonts w:ascii="Arial Narrow" w:hAnsi="Arial Narrow" w:cs="Arial"/>
                <w:iCs/>
                <w:sz w:val="16"/>
                <w:szCs w:val="16"/>
              </w:rPr>
              <w:br/>
              <w:t>Derivados de errores</w:t>
            </w:r>
            <w:r w:rsidRPr="002F5D62">
              <w:rPr>
                <w:rFonts w:ascii="Arial Narrow" w:hAnsi="Arial Narrow" w:cs="Arial"/>
                <w:iCs/>
                <w:sz w:val="16"/>
                <w:szCs w:val="16"/>
              </w:rPr>
              <w:br/>
              <w:t>aritméticos cometidos en</w:t>
            </w:r>
            <w:r w:rsidRPr="002F5D62">
              <w:rPr>
                <w:rFonts w:ascii="Arial Narrow" w:hAnsi="Arial Narrow" w:cs="Arial"/>
                <w:iCs/>
                <w:sz w:val="16"/>
                <w:szCs w:val="16"/>
              </w:rPr>
              <w:br/>
              <w:t>la presentación de la propuesta económica.</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El contratista asumirá cualquier diferencia de precios (aumento o disminución) que se presenten en</w:t>
            </w:r>
            <w:r w:rsidRPr="002F5D62">
              <w:rPr>
                <w:rFonts w:ascii="Arial Narrow" w:hAnsi="Arial Narrow" w:cs="Arial"/>
                <w:iCs/>
                <w:sz w:val="16"/>
                <w:szCs w:val="16"/>
              </w:rPr>
              <w:br/>
              <w:t>los valores propuestos en su oferta y los precios de mercado al momento de ejecutar el contrato. Por lo tanto, el valor unitario inicialmente ofertado se mantendrá durante el plazo de ejecución del contrato; Desabastecimiento de los alimentos que conforman los menú .</w:t>
            </w:r>
          </w:p>
        </w:tc>
        <w:tc>
          <w:tcPr>
            <w:tcW w:w="661" w:type="dxa"/>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Contratación</w:t>
            </w:r>
            <w:r w:rsidRPr="002F5D62">
              <w:rPr>
                <w:rFonts w:ascii="Arial Narrow" w:hAnsi="Arial Narrow" w:cs="Arial"/>
                <w:iCs/>
                <w:sz w:val="16"/>
                <w:szCs w:val="16"/>
              </w:rPr>
              <w:br/>
              <w:t>y 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operacional</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Raro</w:t>
            </w:r>
            <w:r w:rsidRPr="002F5D62">
              <w:rPr>
                <w:rFonts w:ascii="Arial Narrow" w:hAnsi="Arial Narrow" w:cs="Arial"/>
                <w:iCs/>
                <w:sz w:val="16"/>
                <w:szCs w:val="16"/>
              </w:rPr>
              <w:t xml:space="preserve"> </w:t>
            </w:r>
            <w:r w:rsidRPr="002F5D62">
              <w:rPr>
                <w:rFonts w:ascii="Arial Narrow" w:hAnsi="Arial Narrow" w:cs="Arial"/>
                <w:iCs/>
                <w:sz w:val="16"/>
                <w:szCs w:val="16"/>
              </w:rPr>
              <w:br/>
              <w:t>(puede ocurrir</w:t>
            </w:r>
            <w:r w:rsidRPr="002F5D62">
              <w:rPr>
                <w:rFonts w:ascii="Arial Narrow" w:hAnsi="Arial Narrow" w:cs="Arial"/>
                <w:iCs/>
                <w:sz w:val="16"/>
                <w:szCs w:val="16"/>
              </w:rPr>
              <w:br/>
              <w:t>excepcionalmente)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Perturba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 grave</w:t>
            </w:r>
            <w:r w:rsidRPr="002F5D62">
              <w:rPr>
                <w:rFonts w:ascii="Arial Narrow" w:hAnsi="Arial Narrow" w:cs="Arial"/>
                <w:iCs/>
                <w:sz w:val="16"/>
                <w:szCs w:val="16"/>
              </w:rPr>
              <w:br/>
              <w:t>imposibilitando la</w:t>
            </w:r>
            <w:r w:rsidRPr="002F5D62">
              <w:rPr>
                <w:rFonts w:ascii="Arial Narrow" w:hAnsi="Arial Narrow" w:cs="Arial"/>
                <w:iCs/>
                <w:sz w:val="16"/>
                <w:szCs w:val="16"/>
              </w:rPr>
              <w:br/>
              <w:t>consecución del</w:t>
            </w:r>
            <w:r w:rsidRPr="002F5D62">
              <w:rPr>
                <w:rFonts w:ascii="Arial Narrow" w:hAnsi="Arial Narrow" w:cs="Arial"/>
                <w:iCs/>
                <w:sz w:val="16"/>
                <w:szCs w:val="16"/>
              </w:rPr>
              <w:br/>
              <w:t>objeto contractual</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3%</w:t>
            </w:r>
          </w:p>
        </w:tc>
      </w:tr>
      <w:tr w:rsidR="001A38E7" w:rsidRPr="002F5D62" w:rsidTr="001A38E7">
        <w:trPr>
          <w:trHeight w:val="1441"/>
        </w:trPr>
        <w:tc>
          <w:tcPr>
            <w:tcW w:w="665" w:type="dxa"/>
            <w:vMerge/>
            <w:hideMark/>
          </w:tcPr>
          <w:p w:rsidR="001A38E7" w:rsidRPr="002F5D62" w:rsidRDefault="001A38E7" w:rsidP="008F3EB4">
            <w:pPr>
              <w:autoSpaceDE w:val="0"/>
              <w:autoSpaceDN w:val="0"/>
              <w:adjustRightInd w:val="0"/>
              <w:jc w:val="center"/>
              <w:rPr>
                <w:rFonts w:ascii="Arial Narrow" w:hAnsi="Arial Narrow" w:cs="Arial"/>
                <w:b/>
                <w:bCs/>
                <w:iCs/>
                <w:sz w:val="16"/>
                <w:szCs w:val="16"/>
              </w:rPr>
            </w:pPr>
          </w:p>
        </w:tc>
        <w:tc>
          <w:tcPr>
            <w:tcW w:w="1700"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Externo</w:t>
            </w:r>
            <w:r w:rsidRPr="002F5D62">
              <w:rPr>
                <w:rFonts w:ascii="Arial Narrow" w:hAnsi="Arial Narrow" w:cs="Arial"/>
                <w:iCs/>
                <w:sz w:val="16"/>
                <w:szCs w:val="16"/>
              </w:rPr>
              <w:br/>
              <w:t>Es un riesgo del sector del objeto del proceso de contratación, o asociado a asuntos no referidos a la entidad estatal</w:t>
            </w:r>
          </w:p>
        </w:tc>
        <w:tc>
          <w:tcPr>
            <w:tcW w:w="145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Riesgo ambiental</w:t>
            </w:r>
            <w:r w:rsidRPr="002F5D62">
              <w:rPr>
                <w:rFonts w:ascii="Arial Narrow" w:hAnsi="Arial Narrow" w:cs="Arial"/>
                <w:iCs/>
                <w:sz w:val="16"/>
                <w:szCs w:val="16"/>
              </w:rPr>
              <w:br/>
              <w:t>Riesgos Sanitarios.</w:t>
            </w:r>
          </w:p>
        </w:tc>
        <w:tc>
          <w:tcPr>
            <w:tcW w:w="1599"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Referente al cumplimiento de las condiciones</w:t>
            </w:r>
            <w:r w:rsidRPr="002F5D62">
              <w:rPr>
                <w:rFonts w:ascii="Arial Narrow" w:hAnsi="Arial Narrow" w:cs="Arial"/>
                <w:iCs/>
                <w:sz w:val="16"/>
                <w:szCs w:val="16"/>
              </w:rPr>
              <w:br/>
              <w:t>sanitarias, de almacenamiento y manipulación de los</w:t>
            </w:r>
            <w:r w:rsidRPr="002F5D62">
              <w:rPr>
                <w:rFonts w:ascii="Arial Narrow" w:hAnsi="Arial Narrow" w:cs="Arial"/>
                <w:iCs/>
                <w:sz w:val="16"/>
                <w:szCs w:val="16"/>
              </w:rPr>
              <w:br/>
              <w:t>alimentos.</w:t>
            </w:r>
          </w:p>
        </w:tc>
        <w:tc>
          <w:tcPr>
            <w:tcW w:w="661"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Ejecución</w:t>
            </w:r>
          </w:p>
        </w:tc>
        <w:tc>
          <w:tcPr>
            <w:tcW w:w="615" w:type="dxa"/>
            <w:noWrap/>
            <w:textDirection w:val="btLr"/>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operacional</w:t>
            </w:r>
          </w:p>
        </w:tc>
        <w:tc>
          <w:tcPr>
            <w:tcW w:w="799"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p>
        </w:tc>
        <w:tc>
          <w:tcPr>
            <w:tcW w:w="1156" w:type="dxa"/>
            <w:noWrap/>
            <w:hideMark/>
          </w:tcPr>
          <w:p w:rsidR="001A38E7" w:rsidRPr="002F5D62" w:rsidRDefault="001A38E7" w:rsidP="008F3EB4">
            <w:pPr>
              <w:autoSpaceDE w:val="0"/>
              <w:autoSpaceDN w:val="0"/>
              <w:adjustRightInd w:val="0"/>
              <w:jc w:val="center"/>
              <w:rPr>
                <w:rFonts w:ascii="Arial Narrow" w:hAnsi="Arial Narrow" w:cs="Arial"/>
                <w:iCs/>
                <w:sz w:val="16"/>
                <w:szCs w:val="16"/>
              </w:rPr>
            </w:pPr>
            <w:r w:rsidRPr="002F5D62">
              <w:rPr>
                <w:rFonts w:ascii="Arial Narrow" w:hAnsi="Arial Narrow" w:cs="Arial"/>
                <w:iCs/>
                <w:sz w:val="16"/>
                <w:szCs w:val="16"/>
              </w:rPr>
              <w:t>100%</w:t>
            </w:r>
          </w:p>
        </w:tc>
        <w:tc>
          <w:tcPr>
            <w:tcW w:w="1334"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b/>
                <w:bCs/>
                <w:iCs/>
                <w:sz w:val="16"/>
                <w:szCs w:val="16"/>
                <w:u w:val="single"/>
              </w:rPr>
              <w:t>Raro</w:t>
            </w:r>
            <w:r w:rsidRPr="002F5D62">
              <w:rPr>
                <w:rFonts w:ascii="Arial Narrow" w:hAnsi="Arial Narrow" w:cs="Arial"/>
                <w:iCs/>
                <w:sz w:val="16"/>
                <w:szCs w:val="16"/>
              </w:rPr>
              <w:t xml:space="preserve"> </w:t>
            </w:r>
            <w:r w:rsidRPr="002F5D62">
              <w:rPr>
                <w:rFonts w:ascii="Arial Narrow" w:hAnsi="Arial Narrow" w:cs="Arial"/>
                <w:iCs/>
                <w:sz w:val="16"/>
                <w:szCs w:val="16"/>
              </w:rPr>
              <w:br/>
              <w:t>(puede ocurrir</w:t>
            </w:r>
            <w:r w:rsidRPr="002F5D62">
              <w:rPr>
                <w:rFonts w:ascii="Arial Narrow" w:hAnsi="Arial Narrow" w:cs="Arial"/>
                <w:iCs/>
                <w:sz w:val="16"/>
                <w:szCs w:val="16"/>
              </w:rPr>
              <w:br/>
              <w:t>excepcionalmente)</w:t>
            </w:r>
          </w:p>
        </w:tc>
        <w:tc>
          <w:tcPr>
            <w:tcW w:w="1348" w:type="dxa"/>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Perturba la ejecución</w:t>
            </w:r>
            <w:r w:rsidRPr="002F5D62">
              <w:rPr>
                <w:rFonts w:ascii="Arial Narrow" w:hAnsi="Arial Narrow" w:cs="Arial"/>
                <w:iCs/>
                <w:sz w:val="16"/>
                <w:szCs w:val="16"/>
              </w:rPr>
              <w:br/>
              <w:t>del contrato de</w:t>
            </w:r>
            <w:r w:rsidRPr="002F5D62">
              <w:rPr>
                <w:rFonts w:ascii="Arial Narrow" w:hAnsi="Arial Narrow" w:cs="Arial"/>
                <w:iCs/>
                <w:sz w:val="16"/>
                <w:szCs w:val="16"/>
              </w:rPr>
              <w:br/>
              <w:t>manera grave</w:t>
            </w:r>
            <w:r w:rsidRPr="002F5D62">
              <w:rPr>
                <w:rFonts w:ascii="Arial Narrow" w:hAnsi="Arial Narrow" w:cs="Arial"/>
                <w:iCs/>
                <w:sz w:val="16"/>
                <w:szCs w:val="16"/>
              </w:rPr>
              <w:br/>
              <w:t>imposibilitando la</w:t>
            </w:r>
            <w:r w:rsidRPr="002F5D62">
              <w:rPr>
                <w:rFonts w:ascii="Arial Narrow" w:hAnsi="Arial Narrow" w:cs="Arial"/>
                <w:iCs/>
                <w:sz w:val="16"/>
                <w:szCs w:val="16"/>
              </w:rPr>
              <w:br/>
              <w:t>consecución del</w:t>
            </w:r>
            <w:r w:rsidRPr="002F5D62">
              <w:rPr>
                <w:rFonts w:ascii="Arial Narrow" w:hAnsi="Arial Narrow" w:cs="Arial"/>
                <w:iCs/>
                <w:sz w:val="16"/>
                <w:szCs w:val="16"/>
              </w:rPr>
              <w:br/>
              <w:t>objeto contractual</w:t>
            </w:r>
          </w:p>
        </w:tc>
        <w:tc>
          <w:tcPr>
            <w:tcW w:w="1253"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Alto</w:t>
            </w:r>
          </w:p>
        </w:tc>
        <w:tc>
          <w:tcPr>
            <w:tcW w:w="406" w:type="dxa"/>
            <w:noWrap/>
            <w:hideMark/>
          </w:tcPr>
          <w:p w:rsidR="001A38E7" w:rsidRPr="002F5D62" w:rsidRDefault="001A38E7" w:rsidP="008F3EB4">
            <w:pPr>
              <w:autoSpaceDE w:val="0"/>
              <w:autoSpaceDN w:val="0"/>
              <w:adjustRightInd w:val="0"/>
              <w:jc w:val="both"/>
              <w:rPr>
                <w:rFonts w:ascii="Arial Narrow" w:hAnsi="Arial Narrow" w:cs="Arial"/>
                <w:iCs/>
                <w:sz w:val="16"/>
                <w:szCs w:val="16"/>
              </w:rPr>
            </w:pPr>
            <w:r w:rsidRPr="002F5D62">
              <w:rPr>
                <w:rFonts w:ascii="Arial Narrow" w:hAnsi="Arial Narrow" w:cs="Arial"/>
                <w:iCs/>
                <w:sz w:val="16"/>
                <w:szCs w:val="16"/>
              </w:rPr>
              <w:t>4%</w:t>
            </w:r>
          </w:p>
        </w:tc>
      </w:tr>
    </w:tbl>
    <w:p w:rsidR="001A38E7" w:rsidRDefault="001A38E7" w:rsidP="008F3EB4">
      <w:pPr>
        <w:autoSpaceDE w:val="0"/>
        <w:autoSpaceDN w:val="0"/>
        <w:adjustRightInd w:val="0"/>
        <w:jc w:val="both"/>
        <w:rPr>
          <w:rFonts w:ascii="Arial" w:hAnsi="Arial" w:cs="Arial"/>
          <w:iCs/>
          <w:sz w:val="24"/>
          <w:szCs w:val="24"/>
        </w:rPr>
        <w:sectPr w:rsidR="001A38E7" w:rsidSect="001A38E7">
          <w:pgSz w:w="15840" w:h="12240" w:orient="landscape"/>
          <w:pgMar w:top="1440" w:right="1440" w:bottom="1440" w:left="1440" w:header="0" w:footer="0" w:gutter="0"/>
          <w:cols w:space="0"/>
        </w:sectPr>
      </w:pPr>
    </w:p>
    <w:p w:rsidR="008A6239" w:rsidRPr="005357A4" w:rsidRDefault="008A6239" w:rsidP="008F3EB4">
      <w:pPr>
        <w:autoSpaceDE w:val="0"/>
        <w:autoSpaceDN w:val="0"/>
        <w:adjustRightInd w:val="0"/>
        <w:jc w:val="both"/>
        <w:rPr>
          <w:rFonts w:ascii="Arial" w:eastAsia="Century Gothic" w:hAnsi="Arial" w:cs="Arial"/>
          <w:b/>
          <w:sz w:val="24"/>
          <w:szCs w:val="24"/>
        </w:rPr>
      </w:pPr>
    </w:p>
    <w:p w:rsidR="008A6239" w:rsidRPr="005357A4" w:rsidRDefault="008A6239" w:rsidP="008F3EB4">
      <w:pPr>
        <w:pStyle w:val="Prrafodelista"/>
        <w:numPr>
          <w:ilvl w:val="0"/>
          <w:numId w:val="6"/>
        </w:numPr>
        <w:spacing w:after="0" w:line="240" w:lineRule="auto"/>
        <w:jc w:val="both"/>
        <w:rPr>
          <w:rFonts w:ascii="Arial" w:hAnsi="Arial" w:cs="Arial"/>
          <w:b/>
          <w:sz w:val="24"/>
          <w:szCs w:val="24"/>
        </w:rPr>
      </w:pPr>
      <w:r w:rsidRPr="005357A4">
        <w:rPr>
          <w:rFonts w:ascii="Arial" w:hAnsi="Arial" w:cs="Arial"/>
          <w:b/>
          <w:sz w:val="24"/>
          <w:szCs w:val="24"/>
        </w:rPr>
        <w:t>ESTRUCTURA GENERAL DEL PROCESO DE CONTRATACIÓN Y CRONOGRAMA</w:t>
      </w:r>
    </w:p>
    <w:p w:rsidR="008A6239" w:rsidRPr="00E70E60" w:rsidRDefault="008A6239" w:rsidP="008F3EB4">
      <w:pPr>
        <w:autoSpaceDE w:val="0"/>
        <w:autoSpaceDN w:val="0"/>
        <w:adjustRightInd w:val="0"/>
        <w:jc w:val="both"/>
        <w:rPr>
          <w:rFonts w:ascii="Arial" w:eastAsia="Century Gothic" w:hAnsi="Arial" w:cs="Arial"/>
          <w:b/>
          <w:color w:val="FF0000"/>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1672"/>
        <w:gridCol w:w="3827"/>
      </w:tblGrid>
      <w:tr w:rsidR="00ED3FAC" w:rsidRPr="00ED3FAC" w:rsidTr="008A6239">
        <w:tc>
          <w:tcPr>
            <w:tcW w:w="3823" w:type="dxa"/>
          </w:tcPr>
          <w:p w:rsidR="008A6239" w:rsidRPr="00ED3FAC" w:rsidRDefault="008A6239" w:rsidP="008F3EB4">
            <w:pPr>
              <w:autoSpaceDE w:val="0"/>
              <w:adjustRightInd w:val="0"/>
              <w:jc w:val="center"/>
              <w:rPr>
                <w:rFonts w:ascii="Arial" w:hAnsi="Arial" w:cs="Arial"/>
                <w:b/>
                <w:bCs/>
                <w:sz w:val="20"/>
                <w:szCs w:val="20"/>
              </w:rPr>
            </w:pPr>
            <w:r w:rsidRPr="00ED3FAC">
              <w:rPr>
                <w:rFonts w:ascii="Arial" w:hAnsi="Arial" w:cs="Arial"/>
                <w:b/>
                <w:bCs/>
                <w:sz w:val="20"/>
                <w:szCs w:val="20"/>
              </w:rPr>
              <w:t>ACTIVIDAD</w:t>
            </w:r>
          </w:p>
        </w:tc>
        <w:tc>
          <w:tcPr>
            <w:tcW w:w="1672" w:type="dxa"/>
          </w:tcPr>
          <w:p w:rsidR="008A6239" w:rsidRPr="00ED3FAC" w:rsidRDefault="008A6239" w:rsidP="008F3EB4">
            <w:pPr>
              <w:autoSpaceDE w:val="0"/>
              <w:adjustRightInd w:val="0"/>
              <w:ind w:left="50"/>
              <w:jc w:val="center"/>
              <w:rPr>
                <w:rFonts w:ascii="Arial" w:hAnsi="Arial" w:cs="Arial"/>
                <w:b/>
                <w:bCs/>
                <w:sz w:val="20"/>
                <w:szCs w:val="20"/>
              </w:rPr>
            </w:pPr>
            <w:r w:rsidRPr="00ED3FAC">
              <w:rPr>
                <w:rFonts w:ascii="Arial" w:hAnsi="Arial" w:cs="Arial"/>
                <w:b/>
                <w:bCs/>
                <w:sz w:val="20"/>
                <w:szCs w:val="20"/>
              </w:rPr>
              <w:t>DESDE</w:t>
            </w:r>
          </w:p>
        </w:tc>
        <w:tc>
          <w:tcPr>
            <w:tcW w:w="3827" w:type="dxa"/>
          </w:tcPr>
          <w:p w:rsidR="008A6239" w:rsidRPr="00ED3FAC" w:rsidRDefault="008A6239" w:rsidP="008F3EB4">
            <w:pPr>
              <w:autoSpaceDE w:val="0"/>
              <w:adjustRightInd w:val="0"/>
              <w:ind w:left="55"/>
              <w:jc w:val="center"/>
              <w:rPr>
                <w:rFonts w:ascii="Arial" w:hAnsi="Arial" w:cs="Arial"/>
                <w:b/>
                <w:bCs/>
                <w:sz w:val="20"/>
                <w:szCs w:val="20"/>
              </w:rPr>
            </w:pPr>
            <w:r w:rsidRPr="00ED3FAC">
              <w:rPr>
                <w:rFonts w:ascii="Arial" w:hAnsi="Arial" w:cs="Arial"/>
                <w:b/>
                <w:bCs/>
                <w:sz w:val="20"/>
                <w:szCs w:val="20"/>
              </w:rPr>
              <w:t>LUGAR</w:t>
            </w:r>
          </w:p>
        </w:tc>
      </w:tr>
      <w:tr w:rsidR="00ED3FAC" w:rsidRPr="00ED3FAC" w:rsidTr="008A6239">
        <w:tblPrEx>
          <w:tblLook w:val="04A0" w:firstRow="1" w:lastRow="0" w:firstColumn="1" w:lastColumn="0" w:noHBand="0" w:noVBand="1"/>
        </w:tblPrEx>
        <w:trPr>
          <w:trHeight w:val="617"/>
        </w:trPr>
        <w:tc>
          <w:tcPr>
            <w:tcW w:w="3823" w:type="dxa"/>
            <w:shd w:val="clear" w:color="auto" w:fill="auto"/>
          </w:tcPr>
          <w:p w:rsidR="009E2ECC" w:rsidRPr="00ED3FAC" w:rsidRDefault="009E2ECC" w:rsidP="008F3EB4">
            <w:pPr>
              <w:pStyle w:val="Default"/>
              <w:rPr>
                <w:color w:val="auto"/>
                <w:sz w:val="20"/>
                <w:szCs w:val="20"/>
              </w:rPr>
            </w:pPr>
            <w:r w:rsidRPr="00ED3FAC">
              <w:rPr>
                <w:color w:val="auto"/>
                <w:sz w:val="20"/>
                <w:szCs w:val="20"/>
              </w:rPr>
              <w:t xml:space="preserve">PRESENTACIÓN </w:t>
            </w:r>
            <w:r w:rsidR="00CF19E4" w:rsidRPr="00ED3FAC">
              <w:rPr>
                <w:color w:val="auto"/>
                <w:sz w:val="20"/>
                <w:szCs w:val="20"/>
              </w:rPr>
              <w:t xml:space="preserve">Y RESPUESTAS </w:t>
            </w:r>
            <w:r w:rsidRPr="00ED3FAC">
              <w:rPr>
                <w:color w:val="auto"/>
                <w:sz w:val="20"/>
                <w:szCs w:val="20"/>
              </w:rPr>
              <w:t xml:space="preserve">DE </w:t>
            </w:r>
            <w:r w:rsidR="00CF19E4" w:rsidRPr="00ED3FAC">
              <w:rPr>
                <w:color w:val="auto"/>
                <w:sz w:val="20"/>
                <w:szCs w:val="20"/>
              </w:rPr>
              <w:t>OBSERVACIONES</w:t>
            </w:r>
            <w:r w:rsidR="00314DB2" w:rsidRPr="00ED3FAC">
              <w:rPr>
                <w:color w:val="auto"/>
                <w:sz w:val="20"/>
                <w:szCs w:val="20"/>
              </w:rPr>
              <w:t xml:space="preserve"> A DOCUMENTO DE ETAPA DE PLANEACIÓN</w:t>
            </w:r>
            <w:r w:rsidR="00CF19E4" w:rsidRPr="00ED3FAC">
              <w:rPr>
                <w:color w:val="auto"/>
                <w:sz w:val="20"/>
                <w:szCs w:val="20"/>
              </w:rPr>
              <w:t>.</w:t>
            </w:r>
          </w:p>
        </w:tc>
        <w:tc>
          <w:tcPr>
            <w:tcW w:w="1672" w:type="dxa"/>
            <w:shd w:val="clear" w:color="auto" w:fill="auto"/>
          </w:tcPr>
          <w:p w:rsidR="009E2ECC" w:rsidRPr="00ED3FAC" w:rsidRDefault="00ED3FAC" w:rsidP="00ED3FAC">
            <w:pPr>
              <w:jc w:val="center"/>
              <w:rPr>
                <w:rFonts w:ascii="Arial" w:hAnsi="Arial" w:cs="Arial"/>
                <w:sz w:val="20"/>
                <w:szCs w:val="20"/>
              </w:rPr>
            </w:pPr>
            <w:r w:rsidRPr="00ED3FAC">
              <w:rPr>
                <w:rFonts w:ascii="Arial" w:hAnsi="Arial" w:cs="Arial"/>
                <w:sz w:val="20"/>
                <w:szCs w:val="20"/>
              </w:rPr>
              <w:t>6</w:t>
            </w:r>
            <w:r w:rsidR="009E2ECC" w:rsidRPr="00ED3FAC">
              <w:rPr>
                <w:rFonts w:ascii="Arial" w:hAnsi="Arial" w:cs="Arial"/>
                <w:sz w:val="20"/>
                <w:szCs w:val="20"/>
              </w:rPr>
              <w:t xml:space="preserve"> de </w:t>
            </w:r>
            <w:r w:rsidRPr="00ED3FAC">
              <w:rPr>
                <w:rFonts w:ascii="Arial" w:hAnsi="Arial" w:cs="Arial"/>
                <w:sz w:val="20"/>
                <w:szCs w:val="20"/>
              </w:rPr>
              <w:t>septiembre</w:t>
            </w:r>
            <w:r w:rsidR="009E2ECC" w:rsidRPr="00ED3FAC">
              <w:rPr>
                <w:rFonts w:ascii="Arial" w:hAnsi="Arial" w:cs="Arial"/>
                <w:sz w:val="20"/>
                <w:szCs w:val="20"/>
              </w:rPr>
              <w:t xml:space="preserve"> 2018</w:t>
            </w:r>
          </w:p>
        </w:tc>
        <w:tc>
          <w:tcPr>
            <w:tcW w:w="3827" w:type="dxa"/>
            <w:shd w:val="clear" w:color="auto" w:fill="auto"/>
          </w:tcPr>
          <w:p w:rsidR="009E2ECC" w:rsidRPr="00ED3FAC" w:rsidRDefault="009E2ECC" w:rsidP="008F3EB4">
            <w:pPr>
              <w:pStyle w:val="Default"/>
              <w:jc w:val="center"/>
              <w:rPr>
                <w:rStyle w:val="Hipervnculo"/>
                <w:color w:val="auto"/>
                <w:sz w:val="20"/>
                <w:szCs w:val="20"/>
              </w:rPr>
            </w:pPr>
            <w:r w:rsidRPr="00ED3FAC">
              <w:rPr>
                <w:color w:val="auto"/>
                <w:sz w:val="20"/>
                <w:szCs w:val="20"/>
              </w:rPr>
              <w:t xml:space="preserve">Portal Único de contratación. Página </w:t>
            </w:r>
            <w:hyperlink r:id="rId15" w:history="1">
              <w:r w:rsidRPr="00ED3FAC">
                <w:rPr>
                  <w:rStyle w:val="Hipervnculo"/>
                  <w:color w:val="auto"/>
                  <w:sz w:val="20"/>
                  <w:szCs w:val="20"/>
                </w:rPr>
                <w:t>www.colombiacompra.gov.co</w:t>
              </w:r>
            </w:hyperlink>
          </w:p>
          <w:p w:rsidR="009E2ECC" w:rsidRPr="00ED3FAC" w:rsidRDefault="003C5376" w:rsidP="00ED3FAC">
            <w:pPr>
              <w:pStyle w:val="Default"/>
              <w:jc w:val="center"/>
              <w:rPr>
                <w:color w:val="auto"/>
                <w:sz w:val="20"/>
                <w:szCs w:val="20"/>
              </w:rPr>
            </w:pPr>
            <w:r w:rsidRPr="00ED3FAC">
              <w:rPr>
                <w:color w:val="auto"/>
                <w:sz w:val="20"/>
                <w:szCs w:val="20"/>
              </w:rPr>
              <w:t xml:space="preserve">Hora: hasta las </w:t>
            </w:r>
            <w:r w:rsidR="00ED3FAC" w:rsidRPr="00ED3FAC">
              <w:rPr>
                <w:color w:val="auto"/>
                <w:sz w:val="20"/>
                <w:szCs w:val="20"/>
              </w:rPr>
              <w:t>5</w:t>
            </w:r>
            <w:r w:rsidR="009E2ECC" w:rsidRPr="00ED3FAC">
              <w:rPr>
                <w:color w:val="auto"/>
                <w:sz w:val="20"/>
                <w:szCs w:val="20"/>
              </w:rPr>
              <w:t>:00 p.m.</w:t>
            </w:r>
          </w:p>
        </w:tc>
      </w:tr>
      <w:tr w:rsidR="00ED3FAC" w:rsidRPr="00ED3FAC" w:rsidTr="008A6239">
        <w:tblPrEx>
          <w:tblLook w:val="04A0" w:firstRow="1" w:lastRow="0" w:firstColumn="1" w:lastColumn="0" w:noHBand="0" w:noVBand="1"/>
        </w:tblPrEx>
        <w:trPr>
          <w:trHeight w:val="617"/>
        </w:trPr>
        <w:tc>
          <w:tcPr>
            <w:tcW w:w="3823" w:type="dxa"/>
            <w:shd w:val="clear" w:color="auto" w:fill="auto"/>
          </w:tcPr>
          <w:p w:rsidR="00A964A8" w:rsidRPr="00ED3FAC" w:rsidRDefault="00A964A8" w:rsidP="00A964A8">
            <w:pPr>
              <w:pStyle w:val="Default"/>
              <w:rPr>
                <w:color w:val="auto"/>
                <w:sz w:val="20"/>
                <w:szCs w:val="20"/>
              </w:rPr>
            </w:pPr>
            <w:r w:rsidRPr="00ED3FAC">
              <w:rPr>
                <w:color w:val="auto"/>
                <w:sz w:val="20"/>
                <w:szCs w:val="20"/>
              </w:rPr>
              <w:t>PRESENTACIÓN DE LA PROPUESTA COMPLETA.</w:t>
            </w:r>
          </w:p>
        </w:tc>
        <w:tc>
          <w:tcPr>
            <w:tcW w:w="1672" w:type="dxa"/>
            <w:shd w:val="clear" w:color="auto" w:fill="auto"/>
          </w:tcPr>
          <w:p w:rsidR="00A964A8" w:rsidRPr="00ED3FAC" w:rsidRDefault="00ED3FAC" w:rsidP="00ED3FAC">
            <w:pPr>
              <w:jc w:val="center"/>
            </w:pPr>
            <w:r w:rsidRPr="00ED3FAC">
              <w:rPr>
                <w:rFonts w:ascii="Arial" w:hAnsi="Arial" w:cs="Arial"/>
                <w:sz w:val="20"/>
                <w:szCs w:val="20"/>
              </w:rPr>
              <w:t>07 de septiembre</w:t>
            </w:r>
            <w:r w:rsidR="00A964A8" w:rsidRPr="00ED3FAC">
              <w:rPr>
                <w:rFonts w:ascii="Arial" w:hAnsi="Arial" w:cs="Arial"/>
                <w:sz w:val="20"/>
                <w:szCs w:val="20"/>
              </w:rPr>
              <w:t xml:space="preserve"> 2018</w:t>
            </w:r>
          </w:p>
        </w:tc>
        <w:tc>
          <w:tcPr>
            <w:tcW w:w="3827" w:type="dxa"/>
            <w:shd w:val="clear" w:color="auto" w:fill="auto"/>
          </w:tcPr>
          <w:p w:rsidR="00A964A8" w:rsidRPr="00ED3FAC" w:rsidRDefault="00A964A8" w:rsidP="00A964A8">
            <w:pPr>
              <w:pStyle w:val="Default"/>
              <w:jc w:val="center"/>
              <w:rPr>
                <w:rStyle w:val="Hipervnculo"/>
                <w:color w:val="auto"/>
                <w:sz w:val="20"/>
                <w:szCs w:val="20"/>
              </w:rPr>
            </w:pPr>
            <w:r w:rsidRPr="00ED3FAC">
              <w:rPr>
                <w:color w:val="auto"/>
                <w:sz w:val="20"/>
                <w:szCs w:val="20"/>
              </w:rPr>
              <w:t xml:space="preserve">Portal Único de contratación. Página </w:t>
            </w:r>
            <w:hyperlink r:id="rId16" w:history="1">
              <w:r w:rsidRPr="00ED3FAC">
                <w:rPr>
                  <w:rStyle w:val="Hipervnculo"/>
                  <w:color w:val="auto"/>
                  <w:sz w:val="20"/>
                  <w:szCs w:val="20"/>
                </w:rPr>
                <w:t>www.colombiacompra.gov.co</w:t>
              </w:r>
            </w:hyperlink>
          </w:p>
          <w:p w:rsidR="00A964A8" w:rsidRPr="00ED3FAC" w:rsidRDefault="003C5376" w:rsidP="00A964A8">
            <w:pPr>
              <w:pStyle w:val="Default"/>
              <w:jc w:val="center"/>
              <w:rPr>
                <w:color w:val="auto"/>
                <w:sz w:val="20"/>
                <w:szCs w:val="20"/>
              </w:rPr>
            </w:pPr>
            <w:r w:rsidRPr="00ED3FAC">
              <w:rPr>
                <w:color w:val="auto"/>
                <w:sz w:val="20"/>
                <w:szCs w:val="20"/>
              </w:rPr>
              <w:t>Hora: hasta las 4</w:t>
            </w:r>
            <w:r w:rsidR="00A964A8" w:rsidRPr="00ED3FAC">
              <w:rPr>
                <w:color w:val="auto"/>
                <w:sz w:val="20"/>
                <w:szCs w:val="20"/>
              </w:rPr>
              <w:t>:00 p.m.</w:t>
            </w:r>
          </w:p>
        </w:tc>
      </w:tr>
      <w:tr w:rsidR="00ED3FAC" w:rsidRPr="00ED3FAC" w:rsidTr="008A6239">
        <w:tblPrEx>
          <w:tblLook w:val="04A0" w:firstRow="1" w:lastRow="0" w:firstColumn="1" w:lastColumn="0" w:noHBand="0" w:noVBand="1"/>
        </w:tblPrEx>
        <w:trPr>
          <w:trHeight w:val="703"/>
        </w:trPr>
        <w:tc>
          <w:tcPr>
            <w:tcW w:w="3823" w:type="dxa"/>
            <w:shd w:val="clear" w:color="auto" w:fill="auto"/>
          </w:tcPr>
          <w:p w:rsidR="00A964A8" w:rsidRPr="00ED3FAC" w:rsidRDefault="00A964A8" w:rsidP="00A964A8">
            <w:pPr>
              <w:pStyle w:val="Default"/>
              <w:rPr>
                <w:color w:val="auto"/>
                <w:sz w:val="20"/>
                <w:szCs w:val="20"/>
              </w:rPr>
            </w:pPr>
            <w:r w:rsidRPr="00ED3FAC">
              <w:rPr>
                <w:color w:val="auto"/>
                <w:sz w:val="20"/>
                <w:szCs w:val="20"/>
              </w:rPr>
              <w:t>FECHA LÍMITE PARA APERTURA DE SOBRE</w:t>
            </w:r>
          </w:p>
        </w:tc>
        <w:tc>
          <w:tcPr>
            <w:tcW w:w="1672" w:type="dxa"/>
            <w:shd w:val="clear" w:color="auto" w:fill="auto"/>
          </w:tcPr>
          <w:p w:rsidR="00A964A8" w:rsidRPr="00ED3FAC" w:rsidRDefault="00ED3FAC" w:rsidP="00ED3FAC">
            <w:pPr>
              <w:jc w:val="center"/>
            </w:pPr>
            <w:r w:rsidRPr="00ED3FAC">
              <w:rPr>
                <w:rFonts w:ascii="Arial" w:hAnsi="Arial" w:cs="Arial"/>
                <w:sz w:val="20"/>
                <w:szCs w:val="20"/>
              </w:rPr>
              <w:t>10</w:t>
            </w:r>
            <w:r w:rsidR="00A964A8" w:rsidRPr="00ED3FAC">
              <w:rPr>
                <w:rFonts w:ascii="Arial" w:hAnsi="Arial" w:cs="Arial"/>
                <w:sz w:val="20"/>
                <w:szCs w:val="20"/>
              </w:rPr>
              <w:t xml:space="preserve"> de </w:t>
            </w:r>
            <w:r w:rsidRPr="00ED3FAC">
              <w:rPr>
                <w:rFonts w:ascii="Arial" w:hAnsi="Arial" w:cs="Arial"/>
                <w:sz w:val="20"/>
                <w:szCs w:val="20"/>
              </w:rPr>
              <w:t>septiembre</w:t>
            </w:r>
            <w:r w:rsidR="00A964A8" w:rsidRPr="00ED3FAC">
              <w:rPr>
                <w:rFonts w:ascii="Arial" w:hAnsi="Arial" w:cs="Arial"/>
                <w:sz w:val="20"/>
                <w:szCs w:val="20"/>
              </w:rPr>
              <w:t xml:space="preserve"> 2018</w:t>
            </w:r>
          </w:p>
        </w:tc>
        <w:tc>
          <w:tcPr>
            <w:tcW w:w="3827" w:type="dxa"/>
            <w:shd w:val="clear" w:color="auto" w:fill="auto"/>
          </w:tcPr>
          <w:p w:rsidR="00A964A8" w:rsidRPr="00ED3FAC" w:rsidRDefault="00A964A8" w:rsidP="00A964A8">
            <w:pPr>
              <w:pStyle w:val="Default"/>
              <w:jc w:val="center"/>
              <w:rPr>
                <w:rStyle w:val="Hipervnculo"/>
                <w:color w:val="auto"/>
                <w:sz w:val="20"/>
                <w:szCs w:val="20"/>
              </w:rPr>
            </w:pPr>
            <w:r w:rsidRPr="00ED3FAC">
              <w:rPr>
                <w:color w:val="auto"/>
                <w:sz w:val="20"/>
                <w:szCs w:val="20"/>
              </w:rPr>
              <w:t xml:space="preserve">Portal Único de contratación. Página </w:t>
            </w:r>
            <w:hyperlink r:id="rId17" w:history="1">
              <w:r w:rsidRPr="00ED3FAC">
                <w:rPr>
                  <w:rStyle w:val="Hipervnculo"/>
                  <w:color w:val="auto"/>
                  <w:sz w:val="20"/>
                  <w:szCs w:val="20"/>
                </w:rPr>
                <w:t>www.colombiacompra.gov.co</w:t>
              </w:r>
            </w:hyperlink>
          </w:p>
          <w:p w:rsidR="00A964A8" w:rsidRPr="00ED3FAC" w:rsidRDefault="003C5376" w:rsidP="00A964A8">
            <w:pPr>
              <w:pStyle w:val="Default"/>
              <w:jc w:val="center"/>
              <w:rPr>
                <w:color w:val="auto"/>
                <w:sz w:val="20"/>
                <w:szCs w:val="20"/>
              </w:rPr>
            </w:pPr>
            <w:r w:rsidRPr="00ED3FAC">
              <w:rPr>
                <w:color w:val="auto"/>
                <w:sz w:val="20"/>
                <w:szCs w:val="20"/>
              </w:rPr>
              <w:t>Hora: 4</w:t>
            </w:r>
            <w:r w:rsidR="00A964A8" w:rsidRPr="00ED3FAC">
              <w:rPr>
                <w:color w:val="auto"/>
                <w:sz w:val="20"/>
                <w:szCs w:val="20"/>
              </w:rPr>
              <w:t>:30 p.m.</w:t>
            </w:r>
          </w:p>
        </w:tc>
      </w:tr>
      <w:tr w:rsidR="00ED3FAC" w:rsidRPr="00ED3FAC" w:rsidTr="008A6239">
        <w:tblPrEx>
          <w:tblLook w:val="04A0" w:firstRow="1" w:lastRow="0" w:firstColumn="1" w:lastColumn="0" w:noHBand="0" w:noVBand="1"/>
        </w:tblPrEx>
        <w:trPr>
          <w:trHeight w:val="703"/>
        </w:trPr>
        <w:tc>
          <w:tcPr>
            <w:tcW w:w="3823" w:type="dxa"/>
            <w:shd w:val="clear" w:color="auto" w:fill="auto"/>
          </w:tcPr>
          <w:p w:rsidR="00A964A8" w:rsidRPr="00ED3FAC" w:rsidRDefault="00A964A8" w:rsidP="00A964A8">
            <w:pPr>
              <w:pStyle w:val="Default"/>
              <w:rPr>
                <w:color w:val="auto"/>
                <w:sz w:val="20"/>
                <w:szCs w:val="20"/>
              </w:rPr>
            </w:pPr>
            <w:r w:rsidRPr="00ED3FAC">
              <w:rPr>
                <w:color w:val="auto"/>
                <w:sz w:val="20"/>
                <w:szCs w:val="20"/>
              </w:rPr>
              <w:t>PUBLICACIÓN DE INFORME DE EVALUACIÓN DE PROPUESTA</w:t>
            </w:r>
          </w:p>
        </w:tc>
        <w:tc>
          <w:tcPr>
            <w:tcW w:w="1672" w:type="dxa"/>
            <w:shd w:val="clear" w:color="auto" w:fill="auto"/>
          </w:tcPr>
          <w:p w:rsidR="00A964A8" w:rsidRPr="00ED3FAC" w:rsidRDefault="00ED3FAC" w:rsidP="00A964A8">
            <w:pPr>
              <w:jc w:val="center"/>
            </w:pPr>
            <w:r w:rsidRPr="00ED3FAC">
              <w:rPr>
                <w:rFonts w:ascii="Arial" w:hAnsi="Arial" w:cs="Arial"/>
                <w:sz w:val="20"/>
                <w:szCs w:val="20"/>
              </w:rPr>
              <w:t>10 de septiembre</w:t>
            </w:r>
            <w:r w:rsidR="00A964A8" w:rsidRPr="00ED3FAC">
              <w:rPr>
                <w:rFonts w:ascii="Arial" w:hAnsi="Arial" w:cs="Arial"/>
                <w:sz w:val="20"/>
                <w:szCs w:val="20"/>
              </w:rPr>
              <w:t xml:space="preserve"> 2018</w:t>
            </w:r>
          </w:p>
        </w:tc>
        <w:tc>
          <w:tcPr>
            <w:tcW w:w="3827" w:type="dxa"/>
            <w:shd w:val="clear" w:color="auto" w:fill="auto"/>
          </w:tcPr>
          <w:p w:rsidR="00A964A8" w:rsidRPr="00ED3FAC" w:rsidRDefault="00A964A8" w:rsidP="00A964A8">
            <w:pPr>
              <w:pStyle w:val="Default"/>
              <w:jc w:val="center"/>
              <w:rPr>
                <w:rStyle w:val="Hipervnculo"/>
                <w:color w:val="auto"/>
                <w:sz w:val="20"/>
                <w:szCs w:val="20"/>
              </w:rPr>
            </w:pPr>
            <w:r w:rsidRPr="00ED3FAC">
              <w:rPr>
                <w:color w:val="auto"/>
                <w:sz w:val="20"/>
                <w:szCs w:val="20"/>
              </w:rPr>
              <w:t xml:space="preserve">Portal Único de contratación. Página </w:t>
            </w:r>
            <w:hyperlink r:id="rId18" w:history="1">
              <w:r w:rsidRPr="00ED3FAC">
                <w:rPr>
                  <w:rStyle w:val="Hipervnculo"/>
                  <w:color w:val="auto"/>
                  <w:sz w:val="20"/>
                  <w:szCs w:val="20"/>
                </w:rPr>
                <w:t>www.colombiacompra.gov.co</w:t>
              </w:r>
            </w:hyperlink>
          </w:p>
          <w:p w:rsidR="00A964A8" w:rsidRPr="00ED3FAC" w:rsidRDefault="003C5376" w:rsidP="003C5376">
            <w:pPr>
              <w:pStyle w:val="Default"/>
              <w:jc w:val="center"/>
              <w:rPr>
                <w:color w:val="auto"/>
                <w:sz w:val="20"/>
                <w:szCs w:val="20"/>
              </w:rPr>
            </w:pPr>
            <w:r w:rsidRPr="00ED3FAC">
              <w:rPr>
                <w:color w:val="auto"/>
                <w:sz w:val="20"/>
                <w:szCs w:val="20"/>
              </w:rPr>
              <w:t>Hora: hasta las 5</w:t>
            </w:r>
            <w:r w:rsidR="00A964A8" w:rsidRPr="00ED3FAC">
              <w:rPr>
                <w:color w:val="auto"/>
                <w:sz w:val="20"/>
                <w:szCs w:val="20"/>
              </w:rPr>
              <w:t>:</w:t>
            </w:r>
            <w:r w:rsidRPr="00ED3FAC">
              <w:rPr>
                <w:color w:val="auto"/>
                <w:sz w:val="20"/>
                <w:szCs w:val="20"/>
              </w:rPr>
              <w:t>3</w:t>
            </w:r>
            <w:r w:rsidR="00A964A8" w:rsidRPr="00ED3FAC">
              <w:rPr>
                <w:color w:val="auto"/>
                <w:sz w:val="20"/>
                <w:szCs w:val="20"/>
              </w:rPr>
              <w:t>0 p.m.</w:t>
            </w:r>
          </w:p>
        </w:tc>
      </w:tr>
      <w:tr w:rsidR="00ED3FAC" w:rsidRPr="00ED3FAC" w:rsidTr="008A6239">
        <w:tblPrEx>
          <w:tblLook w:val="04A0" w:firstRow="1" w:lastRow="0" w:firstColumn="1" w:lastColumn="0" w:noHBand="0" w:noVBand="1"/>
        </w:tblPrEx>
        <w:trPr>
          <w:trHeight w:val="703"/>
        </w:trPr>
        <w:tc>
          <w:tcPr>
            <w:tcW w:w="3823" w:type="dxa"/>
            <w:shd w:val="clear" w:color="auto" w:fill="auto"/>
          </w:tcPr>
          <w:p w:rsidR="00A964A8" w:rsidRPr="00ED3FAC" w:rsidRDefault="00A964A8" w:rsidP="00A964A8">
            <w:pPr>
              <w:pStyle w:val="Default"/>
              <w:rPr>
                <w:color w:val="auto"/>
                <w:sz w:val="20"/>
                <w:szCs w:val="20"/>
              </w:rPr>
            </w:pPr>
            <w:r w:rsidRPr="00ED3FAC">
              <w:rPr>
                <w:color w:val="auto"/>
                <w:sz w:val="20"/>
                <w:szCs w:val="20"/>
              </w:rPr>
              <w:t>PRESENTACIÓN Y RESPUESTAS DE OBSERVACIONES A INFORME DE EVALUACIÓN.</w:t>
            </w:r>
          </w:p>
        </w:tc>
        <w:tc>
          <w:tcPr>
            <w:tcW w:w="1672" w:type="dxa"/>
            <w:shd w:val="clear" w:color="auto" w:fill="auto"/>
          </w:tcPr>
          <w:p w:rsidR="00A964A8" w:rsidRPr="00ED3FAC" w:rsidRDefault="00ED3FAC" w:rsidP="003C5376">
            <w:pPr>
              <w:jc w:val="center"/>
            </w:pPr>
            <w:r w:rsidRPr="00ED3FAC">
              <w:rPr>
                <w:rFonts w:ascii="Arial" w:hAnsi="Arial" w:cs="Arial"/>
                <w:sz w:val="20"/>
                <w:szCs w:val="20"/>
              </w:rPr>
              <w:t>11</w:t>
            </w:r>
            <w:r w:rsidR="00A964A8" w:rsidRPr="00ED3FAC">
              <w:rPr>
                <w:rFonts w:ascii="Arial" w:hAnsi="Arial" w:cs="Arial"/>
                <w:sz w:val="20"/>
                <w:szCs w:val="20"/>
              </w:rPr>
              <w:t xml:space="preserve"> de </w:t>
            </w:r>
            <w:r w:rsidR="003C5376" w:rsidRPr="00ED3FAC">
              <w:rPr>
                <w:rFonts w:ascii="Arial" w:hAnsi="Arial" w:cs="Arial"/>
                <w:sz w:val="20"/>
                <w:szCs w:val="20"/>
              </w:rPr>
              <w:t>septiembre</w:t>
            </w:r>
            <w:r w:rsidR="00A964A8" w:rsidRPr="00ED3FAC">
              <w:rPr>
                <w:rFonts w:ascii="Arial" w:hAnsi="Arial" w:cs="Arial"/>
                <w:sz w:val="20"/>
                <w:szCs w:val="20"/>
              </w:rPr>
              <w:t xml:space="preserve"> 2018</w:t>
            </w:r>
          </w:p>
        </w:tc>
        <w:tc>
          <w:tcPr>
            <w:tcW w:w="3827" w:type="dxa"/>
            <w:shd w:val="clear" w:color="auto" w:fill="auto"/>
          </w:tcPr>
          <w:p w:rsidR="00A964A8" w:rsidRPr="00ED3FAC" w:rsidRDefault="00A964A8" w:rsidP="00A964A8">
            <w:pPr>
              <w:pStyle w:val="Default"/>
              <w:jc w:val="center"/>
              <w:rPr>
                <w:rStyle w:val="Hipervnculo"/>
                <w:color w:val="auto"/>
                <w:sz w:val="20"/>
                <w:szCs w:val="20"/>
              </w:rPr>
            </w:pPr>
            <w:r w:rsidRPr="00ED3FAC">
              <w:rPr>
                <w:color w:val="auto"/>
                <w:sz w:val="20"/>
                <w:szCs w:val="20"/>
              </w:rPr>
              <w:t xml:space="preserve">Portal Único de contratación. Página </w:t>
            </w:r>
            <w:hyperlink r:id="rId19" w:history="1">
              <w:r w:rsidRPr="00ED3FAC">
                <w:rPr>
                  <w:rStyle w:val="Hipervnculo"/>
                  <w:color w:val="auto"/>
                  <w:sz w:val="20"/>
                  <w:szCs w:val="20"/>
                </w:rPr>
                <w:t>www.colombiacompra.gov.co</w:t>
              </w:r>
            </w:hyperlink>
          </w:p>
          <w:p w:rsidR="00A964A8" w:rsidRPr="00ED3FAC" w:rsidRDefault="003C5376" w:rsidP="003C5376">
            <w:pPr>
              <w:pStyle w:val="Default"/>
              <w:jc w:val="center"/>
              <w:rPr>
                <w:color w:val="auto"/>
                <w:sz w:val="20"/>
                <w:szCs w:val="20"/>
              </w:rPr>
            </w:pPr>
            <w:r w:rsidRPr="00ED3FAC">
              <w:rPr>
                <w:color w:val="auto"/>
                <w:sz w:val="20"/>
                <w:szCs w:val="20"/>
              </w:rPr>
              <w:t>Hora: hasta las 8</w:t>
            </w:r>
            <w:r w:rsidR="00A964A8" w:rsidRPr="00ED3FAC">
              <w:rPr>
                <w:color w:val="auto"/>
                <w:sz w:val="20"/>
                <w:szCs w:val="20"/>
              </w:rPr>
              <w:t>:</w:t>
            </w:r>
            <w:r w:rsidRPr="00ED3FAC">
              <w:rPr>
                <w:color w:val="auto"/>
                <w:sz w:val="20"/>
                <w:szCs w:val="20"/>
              </w:rPr>
              <w:t>30 a</w:t>
            </w:r>
            <w:r w:rsidR="00A964A8" w:rsidRPr="00ED3FAC">
              <w:rPr>
                <w:color w:val="auto"/>
                <w:sz w:val="20"/>
                <w:szCs w:val="20"/>
              </w:rPr>
              <w:t>.m.</w:t>
            </w:r>
          </w:p>
        </w:tc>
      </w:tr>
      <w:tr w:rsidR="00ED3FAC" w:rsidRPr="00ED3FAC" w:rsidTr="008A6239">
        <w:tblPrEx>
          <w:tblLook w:val="04A0" w:firstRow="1" w:lastRow="0" w:firstColumn="1" w:lastColumn="0" w:noHBand="0" w:noVBand="1"/>
        </w:tblPrEx>
        <w:trPr>
          <w:trHeight w:val="455"/>
        </w:trPr>
        <w:tc>
          <w:tcPr>
            <w:tcW w:w="3823" w:type="dxa"/>
            <w:shd w:val="clear" w:color="auto" w:fill="auto"/>
          </w:tcPr>
          <w:p w:rsidR="003C5376" w:rsidRPr="00ED3FAC" w:rsidRDefault="003C5376" w:rsidP="003C5376">
            <w:pPr>
              <w:pStyle w:val="Default"/>
              <w:rPr>
                <w:color w:val="auto"/>
                <w:sz w:val="20"/>
                <w:szCs w:val="20"/>
              </w:rPr>
            </w:pPr>
            <w:r w:rsidRPr="00ED3FAC">
              <w:rPr>
                <w:color w:val="auto"/>
                <w:sz w:val="20"/>
                <w:szCs w:val="20"/>
              </w:rPr>
              <w:t>FECHA DE FIRMA DE CONTRATO</w:t>
            </w:r>
          </w:p>
        </w:tc>
        <w:tc>
          <w:tcPr>
            <w:tcW w:w="1672" w:type="dxa"/>
            <w:shd w:val="clear" w:color="auto" w:fill="auto"/>
          </w:tcPr>
          <w:p w:rsidR="003C5376" w:rsidRPr="00ED3FAC" w:rsidRDefault="00ED3FAC" w:rsidP="003C5376">
            <w:pPr>
              <w:jc w:val="center"/>
            </w:pPr>
            <w:r w:rsidRPr="00ED3FAC">
              <w:rPr>
                <w:rFonts w:ascii="Arial" w:hAnsi="Arial" w:cs="Arial"/>
                <w:sz w:val="20"/>
                <w:szCs w:val="20"/>
              </w:rPr>
              <w:t xml:space="preserve">12 </w:t>
            </w:r>
            <w:r w:rsidR="003C5376" w:rsidRPr="00ED3FAC">
              <w:rPr>
                <w:rFonts w:ascii="Arial" w:hAnsi="Arial" w:cs="Arial"/>
                <w:sz w:val="20"/>
                <w:szCs w:val="20"/>
              </w:rPr>
              <w:t>de septiembre 2018</w:t>
            </w:r>
          </w:p>
        </w:tc>
        <w:tc>
          <w:tcPr>
            <w:tcW w:w="3827" w:type="dxa"/>
            <w:shd w:val="clear" w:color="auto" w:fill="auto"/>
          </w:tcPr>
          <w:p w:rsidR="003C5376" w:rsidRPr="00ED3FAC" w:rsidRDefault="003C5376" w:rsidP="003C5376">
            <w:pPr>
              <w:pStyle w:val="Default"/>
              <w:jc w:val="center"/>
              <w:rPr>
                <w:rStyle w:val="Hipervnculo"/>
                <w:color w:val="auto"/>
                <w:sz w:val="20"/>
                <w:szCs w:val="20"/>
              </w:rPr>
            </w:pPr>
            <w:r w:rsidRPr="00ED3FAC">
              <w:rPr>
                <w:color w:val="auto"/>
                <w:sz w:val="20"/>
                <w:szCs w:val="20"/>
              </w:rPr>
              <w:t xml:space="preserve">Portal Único de contratación. Página </w:t>
            </w:r>
            <w:hyperlink r:id="rId20" w:history="1">
              <w:r w:rsidRPr="00ED3FAC">
                <w:rPr>
                  <w:rStyle w:val="Hipervnculo"/>
                  <w:color w:val="auto"/>
                  <w:sz w:val="20"/>
                  <w:szCs w:val="20"/>
                </w:rPr>
                <w:t>www.colombiacompra.gov.co</w:t>
              </w:r>
            </w:hyperlink>
          </w:p>
          <w:p w:rsidR="003C5376" w:rsidRPr="00ED3FAC" w:rsidRDefault="003C5376" w:rsidP="003C5376">
            <w:pPr>
              <w:pStyle w:val="Default"/>
              <w:jc w:val="center"/>
              <w:rPr>
                <w:color w:val="auto"/>
                <w:sz w:val="20"/>
                <w:szCs w:val="20"/>
              </w:rPr>
            </w:pPr>
            <w:r w:rsidRPr="00ED3FAC">
              <w:rPr>
                <w:color w:val="auto"/>
                <w:sz w:val="20"/>
                <w:szCs w:val="20"/>
              </w:rPr>
              <w:t>Hora: 2:00 p.m.</w:t>
            </w:r>
          </w:p>
        </w:tc>
      </w:tr>
      <w:tr w:rsidR="00ED3FAC" w:rsidRPr="00ED3FAC" w:rsidTr="008A6239">
        <w:tblPrEx>
          <w:tblLook w:val="04A0" w:firstRow="1" w:lastRow="0" w:firstColumn="1" w:lastColumn="0" w:noHBand="0" w:noVBand="1"/>
        </w:tblPrEx>
        <w:trPr>
          <w:trHeight w:val="391"/>
        </w:trPr>
        <w:tc>
          <w:tcPr>
            <w:tcW w:w="3823" w:type="dxa"/>
            <w:shd w:val="clear" w:color="auto" w:fill="auto"/>
          </w:tcPr>
          <w:p w:rsidR="003C5376" w:rsidRPr="00ED3FAC" w:rsidRDefault="003C5376" w:rsidP="003C5376">
            <w:pPr>
              <w:pStyle w:val="Default"/>
              <w:rPr>
                <w:color w:val="auto"/>
                <w:sz w:val="20"/>
                <w:szCs w:val="20"/>
              </w:rPr>
            </w:pPr>
            <w:r w:rsidRPr="00ED3FAC">
              <w:rPr>
                <w:color w:val="auto"/>
                <w:sz w:val="20"/>
                <w:szCs w:val="20"/>
              </w:rPr>
              <w:t>FECHA DE INICIACIÓN DE CONTRATO</w:t>
            </w:r>
          </w:p>
        </w:tc>
        <w:tc>
          <w:tcPr>
            <w:tcW w:w="1672" w:type="dxa"/>
            <w:shd w:val="clear" w:color="auto" w:fill="auto"/>
          </w:tcPr>
          <w:p w:rsidR="003C5376" w:rsidRPr="00ED3FAC" w:rsidRDefault="00ED3FAC" w:rsidP="003C5376">
            <w:pPr>
              <w:jc w:val="center"/>
            </w:pPr>
            <w:r w:rsidRPr="00ED3FAC">
              <w:rPr>
                <w:rFonts w:ascii="Arial" w:hAnsi="Arial" w:cs="Arial"/>
                <w:sz w:val="20"/>
                <w:szCs w:val="20"/>
              </w:rPr>
              <w:t>13</w:t>
            </w:r>
            <w:r w:rsidR="003C5376" w:rsidRPr="00ED3FAC">
              <w:rPr>
                <w:rFonts w:ascii="Arial" w:hAnsi="Arial" w:cs="Arial"/>
                <w:sz w:val="20"/>
                <w:szCs w:val="20"/>
              </w:rPr>
              <w:t xml:space="preserve"> de septiembre 2018</w:t>
            </w:r>
          </w:p>
        </w:tc>
        <w:tc>
          <w:tcPr>
            <w:tcW w:w="3827" w:type="dxa"/>
            <w:shd w:val="clear" w:color="auto" w:fill="auto"/>
          </w:tcPr>
          <w:p w:rsidR="003C5376" w:rsidRPr="00ED3FAC" w:rsidRDefault="003C5376" w:rsidP="003C5376">
            <w:pPr>
              <w:pStyle w:val="Default"/>
              <w:jc w:val="center"/>
              <w:rPr>
                <w:rStyle w:val="Hipervnculo"/>
                <w:color w:val="auto"/>
                <w:sz w:val="20"/>
                <w:szCs w:val="20"/>
              </w:rPr>
            </w:pPr>
            <w:r w:rsidRPr="00ED3FAC">
              <w:rPr>
                <w:color w:val="auto"/>
                <w:sz w:val="20"/>
                <w:szCs w:val="20"/>
              </w:rPr>
              <w:t xml:space="preserve">Portal Único de contratación. Página </w:t>
            </w:r>
            <w:hyperlink r:id="rId21" w:history="1">
              <w:r w:rsidRPr="00ED3FAC">
                <w:rPr>
                  <w:rStyle w:val="Hipervnculo"/>
                  <w:color w:val="auto"/>
                  <w:sz w:val="20"/>
                  <w:szCs w:val="20"/>
                </w:rPr>
                <w:t>www.colombiacompra.gov.co</w:t>
              </w:r>
            </w:hyperlink>
          </w:p>
          <w:p w:rsidR="003C5376" w:rsidRPr="00ED3FAC" w:rsidRDefault="003C5376" w:rsidP="003C5376">
            <w:pPr>
              <w:pStyle w:val="Default"/>
              <w:jc w:val="center"/>
              <w:rPr>
                <w:color w:val="auto"/>
                <w:sz w:val="20"/>
                <w:szCs w:val="20"/>
              </w:rPr>
            </w:pPr>
            <w:r w:rsidRPr="00ED3FAC">
              <w:rPr>
                <w:color w:val="auto"/>
                <w:sz w:val="20"/>
                <w:szCs w:val="20"/>
              </w:rPr>
              <w:t>Hora: 9:00 p.m.</w:t>
            </w:r>
          </w:p>
        </w:tc>
      </w:tr>
    </w:tbl>
    <w:p w:rsidR="008A6239" w:rsidRPr="00683065" w:rsidRDefault="008A6239" w:rsidP="008F3EB4">
      <w:pPr>
        <w:autoSpaceDE w:val="0"/>
        <w:autoSpaceDN w:val="0"/>
        <w:adjustRightInd w:val="0"/>
        <w:jc w:val="both"/>
        <w:rPr>
          <w:rFonts w:ascii="Arial" w:eastAsia="Century Gothic" w:hAnsi="Arial" w:cs="Arial"/>
          <w:b/>
          <w:sz w:val="24"/>
          <w:szCs w:val="24"/>
        </w:rPr>
      </w:pPr>
    </w:p>
    <w:p w:rsidR="008A6239" w:rsidRPr="00683065" w:rsidRDefault="008A6239" w:rsidP="008F3EB4">
      <w:pPr>
        <w:pStyle w:val="Default"/>
        <w:numPr>
          <w:ilvl w:val="0"/>
          <w:numId w:val="6"/>
        </w:numPr>
        <w:jc w:val="both"/>
        <w:rPr>
          <w:b/>
          <w:bCs/>
          <w:color w:val="auto"/>
        </w:rPr>
      </w:pPr>
      <w:r w:rsidRPr="00683065">
        <w:rPr>
          <w:b/>
          <w:bCs/>
          <w:color w:val="auto"/>
        </w:rPr>
        <w:t>LUGAR DE EJECUCION DEL CONTRATO</w:t>
      </w:r>
    </w:p>
    <w:p w:rsidR="008A6239" w:rsidRPr="00683065" w:rsidRDefault="008A6239" w:rsidP="008F3EB4">
      <w:pPr>
        <w:pStyle w:val="Default"/>
        <w:jc w:val="both"/>
        <w:rPr>
          <w:color w:val="auto"/>
        </w:rPr>
      </w:pPr>
    </w:p>
    <w:p w:rsidR="008A6239" w:rsidRPr="00683065" w:rsidRDefault="008A6239" w:rsidP="008F3EB4">
      <w:pPr>
        <w:pStyle w:val="Default"/>
        <w:jc w:val="both"/>
        <w:rPr>
          <w:rFonts w:eastAsia="Times New Roman"/>
          <w:color w:val="auto"/>
          <w:lang w:eastAsia="ar-SA"/>
        </w:rPr>
      </w:pPr>
      <w:r w:rsidRPr="00683065">
        <w:rPr>
          <w:rFonts w:eastAsia="Times New Roman"/>
          <w:color w:val="auto"/>
          <w:lang w:eastAsia="ar-SA"/>
        </w:rPr>
        <w:t xml:space="preserve">El convenio deberá ejecutarse en zona </w:t>
      </w:r>
      <w:r>
        <w:rPr>
          <w:rFonts w:eastAsia="Times New Roman"/>
          <w:color w:val="auto"/>
          <w:lang w:eastAsia="ar-SA"/>
        </w:rPr>
        <w:t>urbana</w:t>
      </w:r>
      <w:r w:rsidRPr="00683065">
        <w:rPr>
          <w:rFonts w:eastAsia="Times New Roman"/>
          <w:color w:val="auto"/>
          <w:lang w:eastAsia="ar-SA"/>
        </w:rPr>
        <w:t xml:space="preserve"> del Municipio de </w:t>
      </w:r>
      <w:r w:rsidR="006B1383">
        <w:rPr>
          <w:rFonts w:eastAsia="Times New Roman"/>
          <w:color w:val="auto"/>
          <w:lang w:eastAsia="ar-SA"/>
        </w:rPr>
        <w:t>Corinto</w:t>
      </w:r>
      <w:r w:rsidRPr="00683065">
        <w:rPr>
          <w:rFonts w:eastAsia="Times New Roman"/>
          <w:color w:val="auto"/>
          <w:lang w:eastAsia="ar-SA"/>
        </w:rPr>
        <w:t xml:space="preserve"> Cauca, sitio de realización del evento. </w:t>
      </w:r>
    </w:p>
    <w:p w:rsidR="008A6239" w:rsidRPr="00683065" w:rsidRDefault="008A6239" w:rsidP="008F3EB4">
      <w:pPr>
        <w:pStyle w:val="Default"/>
        <w:jc w:val="both"/>
        <w:rPr>
          <w:noProof/>
          <w:color w:val="auto"/>
          <w:lang w:eastAsia="es-CO"/>
        </w:rPr>
      </w:pPr>
    </w:p>
    <w:p w:rsidR="008A6239" w:rsidRPr="00683065" w:rsidRDefault="008A6239" w:rsidP="008F3EB4">
      <w:pPr>
        <w:pStyle w:val="Default"/>
        <w:numPr>
          <w:ilvl w:val="0"/>
          <w:numId w:val="6"/>
        </w:numPr>
        <w:jc w:val="both"/>
        <w:rPr>
          <w:color w:val="auto"/>
        </w:rPr>
      </w:pPr>
      <w:r w:rsidRPr="00683065">
        <w:rPr>
          <w:b/>
          <w:bCs/>
          <w:color w:val="auto"/>
        </w:rPr>
        <w:t>FORMA DE PAGO</w:t>
      </w:r>
    </w:p>
    <w:p w:rsidR="008A6239" w:rsidRPr="00683065" w:rsidRDefault="008A6239" w:rsidP="008F3EB4">
      <w:pPr>
        <w:jc w:val="both"/>
        <w:rPr>
          <w:rFonts w:ascii="Arial" w:hAnsi="Arial" w:cs="Arial"/>
          <w:sz w:val="24"/>
          <w:szCs w:val="24"/>
        </w:rPr>
      </w:pPr>
    </w:p>
    <w:p w:rsidR="005357A4" w:rsidRDefault="005357A4" w:rsidP="008F3EB4">
      <w:pPr>
        <w:jc w:val="both"/>
        <w:rPr>
          <w:rFonts w:ascii="Arial" w:hAnsi="Arial" w:cs="Arial"/>
          <w:sz w:val="24"/>
          <w:szCs w:val="24"/>
        </w:rPr>
      </w:pPr>
      <w:r w:rsidRPr="00683065">
        <w:rPr>
          <w:rFonts w:ascii="Arial" w:hAnsi="Arial" w:cs="Arial"/>
          <w:sz w:val="24"/>
          <w:szCs w:val="24"/>
        </w:rPr>
        <w:t xml:space="preserve">EL MUNICIPIO girará el monto total de su aporte una vez así: </w:t>
      </w:r>
    </w:p>
    <w:p w:rsidR="005357A4" w:rsidRPr="00B70137" w:rsidRDefault="005357A4" w:rsidP="008F3EB4">
      <w:pPr>
        <w:jc w:val="both"/>
        <w:rPr>
          <w:rFonts w:ascii="Arial" w:hAnsi="Arial" w:cs="Arial"/>
          <w:sz w:val="24"/>
          <w:szCs w:val="24"/>
        </w:rPr>
      </w:pPr>
    </w:p>
    <w:p w:rsidR="005357A4" w:rsidRPr="00E72E7B" w:rsidRDefault="005357A4" w:rsidP="008F3EB4">
      <w:pPr>
        <w:numPr>
          <w:ilvl w:val="0"/>
          <w:numId w:val="4"/>
        </w:numPr>
        <w:tabs>
          <w:tab w:val="left" w:pos="980"/>
        </w:tabs>
        <w:ind w:left="980" w:hanging="351"/>
        <w:rPr>
          <w:rFonts w:ascii="Arial" w:eastAsia="Arial" w:hAnsi="Arial" w:cs="Arial"/>
          <w:sz w:val="24"/>
          <w:szCs w:val="24"/>
        </w:rPr>
      </w:pPr>
      <w:r w:rsidRPr="00E72E7B">
        <w:rPr>
          <w:rFonts w:ascii="Arial" w:eastAsia="Arial" w:hAnsi="Arial" w:cs="Arial"/>
          <w:sz w:val="24"/>
          <w:szCs w:val="24"/>
        </w:rPr>
        <w:t xml:space="preserve">Un pago anticipado </w:t>
      </w:r>
      <w:r w:rsidR="00E72E7B" w:rsidRPr="00E72E7B">
        <w:rPr>
          <w:rFonts w:ascii="Arial" w:eastAsia="Arial" w:hAnsi="Arial" w:cs="Arial"/>
          <w:sz w:val="24"/>
          <w:szCs w:val="24"/>
        </w:rPr>
        <w:t>del 5</w:t>
      </w:r>
      <w:r w:rsidRPr="00E72E7B">
        <w:rPr>
          <w:rFonts w:ascii="Arial" w:eastAsia="Arial" w:hAnsi="Arial" w:cs="Arial"/>
          <w:sz w:val="24"/>
          <w:szCs w:val="24"/>
        </w:rPr>
        <w:t>0% a la firma del acta de inicio.</w:t>
      </w:r>
    </w:p>
    <w:p w:rsidR="005357A4" w:rsidRPr="00E72E7B" w:rsidRDefault="00E72E7B" w:rsidP="008F3EB4">
      <w:pPr>
        <w:numPr>
          <w:ilvl w:val="0"/>
          <w:numId w:val="4"/>
        </w:numPr>
        <w:tabs>
          <w:tab w:val="left" w:pos="980"/>
        </w:tabs>
        <w:ind w:left="980" w:hanging="351"/>
        <w:rPr>
          <w:rFonts w:ascii="Arial" w:eastAsia="Arial" w:hAnsi="Arial" w:cs="Arial"/>
          <w:sz w:val="24"/>
          <w:szCs w:val="24"/>
        </w:rPr>
      </w:pPr>
      <w:r w:rsidRPr="00E72E7B">
        <w:rPr>
          <w:rFonts w:ascii="Arial" w:eastAsia="Arial" w:hAnsi="Arial" w:cs="Arial"/>
          <w:sz w:val="24"/>
          <w:szCs w:val="24"/>
        </w:rPr>
        <w:t>Un pago final del 50%</w:t>
      </w:r>
      <w:r w:rsidR="005357A4" w:rsidRPr="00E72E7B">
        <w:rPr>
          <w:rFonts w:ascii="Arial" w:eastAsia="Arial" w:hAnsi="Arial" w:cs="Arial"/>
          <w:sz w:val="24"/>
          <w:szCs w:val="24"/>
        </w:rPr>
        <w:t xml:space="preserve">, </w:t>
      </w:r>
      <w:r w:rsidR="005357A4" w:rsidRPr="00E72E7B">
        <w:rPr>
          <w:rFonts w:ascii="Arial" w:eastAsiaTheme="minorHAnsi" w:hAnsi="Arial" w:cs="Arial"/>
          <w:sz w:val="24"/>
          <w:szCs w:val="24"/>
          <w:lang w:eastAsia="en-US"/>
        </w:rPr>
        <w:t>previa certificación de cumplimiento por parte del supervisor y presentación de soportes y pagos que dé a lugar.</w:t>
      </w:r>
    </w:p>
    <w:p w:rsidR="008A6239" w:rsidRDefault="008A6239" w:rsidP="008F3EB4">
      <w:pPr>
        <w:jc w:val="both"/>
        <w:rPr>
          <w:rFonts w:ascii="Arial" w:hAnsi="Arial" w:cs="Arial"/>
          <w:sz w:val="24"/>
          <w:szCs w:val="24"/>
        </w:rPr>
      </w:pPr>
    </w:p>
    <w:p w:rsidR="005214E3" w:rsidRPr="00E5554E" w:rsidRDefault="005214E3" w:rsidP="008F3EB4">
      <w:pPr>
        <w:pStyle w:val="Default"/>
        <w:numPr>
          <w:ilvl w:val="0"/>
          <w:numId w:val="16"/>
        </w:numPr>
        <w:jc w:val="both"/>
        <w:rPr>
          <w:b/>
          <w:bCs/>
          <w:color w:val="auto"/>
        </w:rPr>
      </w:pPr>
      <w:r w:rsidRPr="00E5554E">
        <w:rPr>
          <w:b/>
          <w:bCs/>
          <w:color w:val="auto"/>
        </w:rPr>
        <w:t>GARANTÍAS.</w:t>
      </w:r>
    </w:p>
    <w:p w:rsidR="005214E3" w:rsidRDefault="005214E3" w:rsidP="008F3EB4">
      <w:pPr>
        <w:autoSpaceDE w:val="0"/>
        <w:autoSpaceDN w:val="0"/>
        <w:adjustRightInd w:val="0"/>
        <w:rPr>
          <w:rFonts w:ascii="Arial" w:hAnsi="Arial" w:cs="Arial"/>
          <w:sz w:val="24"/>
          <w:szCs w:val="24"/>
        </w:rPr>
      </w:pPr>
    </w:p>
    <w:p w:rsidR="005214E3" w:rsidRDefault="005214E3" w:rsidP="008F3EB4">
      <w:pPr>
        <w:autoSpaceDE w:val="0"/>
        <w:autoSpaceDN w:val="0"/>
        <w:adjustRightInd w:val="0"/>
        <w:jc w:val="both"/>
        <w:rPr>
          <w:rFonts w:ascii="Arial" w:hAnsi="Arial" w:cs="Arial"/>
          <w:sz w:val="24"/>
          <w:szCs w:val="24"/>
        </w:rPr>
      </w:pPr>
      <w:r>
        <w:rPr>
          <w:rFonts w:ascii="Arial" w:hAnsi="Arial" w:cs="Arial"/>
          <w:sz w:val="24"/>
          <w:szCs w:val="24"/>
        </w:rPr>
        <w:t>La ESAL</w:t>
      </w:r>
      <w:r w:rsidRPr="00E5554E">
        <w:rPr>
          <w:rFonts w:ascii="Arial" w:hAnsi="Arial" w:cs="Arial"/>
          <w:sz w:val="24"/>
          <w:szCs w:val="24"/>
        </w:rPr>
        <w:t xml:space="preserve"> favorecido deberá constituir la Garantía Única de Cumplimiento la cual será</w:t>
      </w:r>
      <w:r>
        <w:rPr>
          <w:rFonts w:ascii="Arial" w:hAnsi="Arial" w:cs="Arial"/>
          <w:sz w:val="24"/>
          <w:szCs w:val="24"/>
        </w:rPr>
        <w:t xml:space="preserve"> </w:t>
      </w:r>
      <w:r w:rsidRPr="00E5554E">
        <w:rPr>
          <w:rFonts w:ascii="Arial" w:hAnsi="Arial" w:cs="Arial"/>
          <w:sz w:val="24"/>
          <w:szCs w:val="24"/>
        </w:rPr>
        <w:t xml:space="preserve">constituida </w:t>
      </w:r>
      <w:r>
        <w:rPr>
          <w:rFonts w:ascii="Arial" w:hAnsi="Arial" w:cs="Arial"/>
          <w:sz w:val="24"/>
          <w:szCs w:val="24"/>
        </w:rPr>
        <w:t>y que d</w:t>
      </w:r>
      <w:r w:rsidRPr="00E5554E">
        <w:rPr>
          <w:rFonts w:ascii="Arial" w:hAnsi="Arial" w:cs="Arial"/>
          <w:sz w:val="24"/>
          <w:szCs w:val="24"/>
        </w:rPr>
        <w:t>eberá cubrir los siguientes riesgos.</w:t>
      </w:r>
    </w:p>
    <w:p w:rsidR="005214E3" w:rsidRPr="00E5554E" w:rsidRDefault="005214E3" w:rsidP="008F3EB4">
      <w:pPr>
        <w:autoSpaceDE w:val="0"/>
        <w:autoSpaceDN w:val="0"/>
        <w:adjustRightInd w:val="0"/>
        <w:jc w:val="both"/>
        <w:rPr>
          <w:rFonts w:ascii="Arial" w:hAnsi="Arial" w:cs="Arial"/>
          <w:sz w:val="24"/>
          <w:szCs w:val="24"/>
        </w:rPr>
      </w:pPr>
    </w:p>
    <w:p w:rsidR="005214E3" w:rsidRPr="00E5554E" w:rsidRDefault="005214E3" w:rsidP="008F3EB4">
      <w:pPr>
        <w:autoSpaceDE w:val="0"/>
        <w:autoSpaceDN w:val="0"/>
        <w:adjustRightInd w:val="0"/>
        <w:jc w:val="both"/>
        <w:rPr>
          <w:rFonts w:ascii="Arial" w:hAnsi="Arial" w:cs="Arial"/>
          <w:sz w:val="24"/>
          <w:szCs w:val="24"/>
        </w:rPr>
      </w:pPr>
      <w:r w:rsidRPr="00873C7D">
        <w:rPr>
          <w:rFonts w:ascii="Arial" w:hAnsi="Arial" w:cs="Arial"/>
          <w:b/>
          <w:sz w:val="24"/>
          <w:szCs w:val="24"/>
        </w:rPr>
        <w:t>A. CUMPLIMIENTO:</w:t>
      </w:r>
      <w:r w:rsidRPr="00E5554E">
        <w:rPr>
          <w:rFonts w:ascii="Arial" w:hAnsi="Arial" w:cs="Arial"/>
          <w:sz w:val="24"/>
          <w:szCs w:val="24"/>
        </w:rPr>
        <w:t xml:space="preserve"> Por un valor equivalente al diez (10%) del valor del </w:t>
      </w:r>
      <w:r>
        <w:rPr>
          <w:rFonts w:ascii="Arial" w:hAnsi="Arial" w:cs="Arial"/>
          <w:sz w:val="24"/>
          <w:szCs w:val="24"/>
        </w:rPr>
        <w:t>convenio</w:t>
      </w:r>
      <w:r w:rsidRPr="00E5554E">
        <w:rPr>
          <w:rFonts w:ascii="Arial" w:hAnsi="Arial" w:cs="Arial"/>
          <w:sz w:val="24"/>
          <w:szCs w:val="24"/>
        </w:rPr>
        <w:t xml:space="preserve"> y con</w:t>
      </w:r>
      <w:r>
        <w:rPr>
          <w:rFonts w:ascii="Arial" w:hAnsi="Arial" w:cs="Arial"/>
          <w:sz w:val="24"/>
          <w:szCs w:val="24"/>
        </w:rPr>
        <w:t xml:space="preserve"> </w:t>
      </w:r>
      <w:r w:rsidRPr="00E5554E">
        <w:rPr>
          <w:rFonts w:ascii="Arial" w:hAnsi="Arial" w:cs="Arial"/>
          <w:sz w:val="24"/>
          <w:szCs w:val="24"/>
        </w:rPr>
        <w:t>vigencia igual a la del mismo contrato y cuatro (04) meses más.</w:t>
      </w:r>
    </w:p>
    <w:p w:rsidR="005214E3" w:rsidRDefault="005214E3" w:rsidP="008F3EB4">
      <w:pPr>
        <w:autoSpaceDE w:val="0"/>
        <w:autoSpaceDN w:val="0"/>
        <w:adjustRightInd w:val="0"/>
        <w:jc w:val="both"/>
        <w:rPr>
          <w:rFonts w:ascii="Arial" w:hAnsi="Arial" w:cs="Arial"/>
          <w:b/>
          <w:sz w:val="24"/>
          <w:szCs w:val="24"/>
        </w:rPr>
      </w:pPr>
    </w:p>
    <w:p w:rsidR="005214E3" w:rsidRPr="00E5554E" w:rsidRDefault="005214E3" w:rsidP="008F3EB4">
      <w:pPr>
        <w:autoSpaceDE w:val="0"/>
        <w:autoSpaceDN w:val="0"/>
        <w:adjustRightInd w:val="0"/>
        <w:jc w:val="both"/>
        <w:rPr>
          <w:rFonts w:ascii="Arial" w:hAnsi="Arial" w:cs="Arial"/>
          <w:sz w:val="24"/>
          <w:szCs w:val="24"/>
        </w:rPr>
      </w:pPr>
      <w:r w:rsidRPr="00873C7D">
        <w:rPr>
          <w:rFonts w:ascii="Arial" w:hAnsi="Arial" w:cs="Arial"/>
          <w:b/>
          <w:sz w:val="24"/>
          <w:szCs w:val="24"/>
        </w:rPr>
        <w:lastRenderedPageBreak/>
        <w:t>B. ANTICIPO:</w:t>
      </w:r>
      <w:r w:rsidRPr="00E5554E">
        <w:rPr>
          <w:rFonts w:ascii="Arial" w:hAnsi="Arial" w:cs="Arial"/>
          <w:sz w:val="24"/>
          <w:szCs w:val="24"/>
        </w:rPr>
        <w:t xml:space="preserve"> Por un valor igual al ciento por ciento (100%) del valor que </w:t>
      </w:r>
      <w:r>
        <w:rPr>
          <w:rFonts w:ascii="Arial" w:hAnsi="Arial" w:cs="Arial"/>
          <w:sz w:val="24"/>
          <w:szCs w:val="24"/>
        </w:rPr>
        <w:t xml:space="preserve">la ESAL favorecida </w:t>
      </w:r>
      <w:r w:rsidRPr="00E5554E">
        <w:rPr>
          <w:rFonts w:ascii="Arial" w:hAnsi="Arial" w:cs="Arial"/>
          <w:sz w:val="24"/>
          <w:szCs w:val="24"/>
        </w:rPr>
        <w:t xml:space="preserve">reciba a título de </w:t>
      </w:r>
      <w:r>
        <w:rPr>
          <w:rFonts w:ascii="Arial" w:hAnsi="Arial" w:cs="Arial"/>
          <w:sz w:val="24"/>
          <w:szCs w:val="24"/>
        </w:rPr>
        <w:t xml:space="preserve">pago </w:t>
      </w:r>
      <w:r w:rsidRPr="00E5554E">
        <w:rPr>
          <w:rFonts w:ascii="Arial" w:hAnsi="Arial" w:cs="Arial"/>
          <w:sz w:val="24"/>
          <w:szCs w:val="24"/>
        </w:rPr>
        <w:t>anticip</w:t>
      </w:r>
      <w:r>
        <w:rPr>
          <w:rFonts w:ascii="Arial" w:hAnsi="Arial" w:cs="Arial"/>
          <w:sz w:val="24"/>
          <w:szCs w:val="24"/>
        </w:rPr>
        <w:t>ado</w:t>
      </w:r>
      <w:r w:rsidRPr="00E5554E">
        <w:rPr>
          <w:rFonts w:ascii="Arial" w:hAnsi="Arial" w:cs="Arial"/>
          <w:sz w:val="24"/>
          <w:szCs w:val="24"/>
        </w:rPr>
        <w:t>, en dinero o en especie y por una vigencia igual a la del contrato y cuatro (04) meses más.</w:t>
      </w:r>
    </w:p>
    <w:p w:rsidR="005214E3" w:rsidRDefault="005214E3" w:rsidP="008F3EB4">
      <w:pPr>
        <w:autoSpaceDE w:val="0"/>
        <w:autoSpaceDN w:val="0"/>
        <w:adjustRightInd w:val="0"/>
        <w:jc w:val="both"/>
        <w:rPr>
          <w:rFonts w:ascii="Arial" w:hAnsi="Arial" w:cs="Arial"/>
          <w:b/>
          <w:sz w:val="24"/>
          <w:szCs w:val="24"/>
        </w:rPr>
      </w:pPr>
    </w:p>
    <w:p w:rsidR="005214E3" w:rsidRPr="00E5554E" w:rsidRDefault="005214E3" w:rsidP="008F3EB4">
      <w:pPr>
        <w:autoSpaceDE w:val="0"/>
        <w:autoSpaceDN w:val="0"/>
        <w:adjustRightInd w:val="0"/>
        <w:jc w:val="both"/>
        <w:rPr>
          <w:rFonts w:ascii="Arial" w:hAnsi="Arial" w:cs="Arial"/>
          <w:sz w:val="24"/>
          <w:szCs w:val="24"/>
        </w:rPr>
      </w:pPr>
      <w:r w:rsidRPr="00873C7D">
        <w:rPr>
          <w:rFonts w:ascii="Arial" w:hAnsi="Arial" w:cs="Arial"/>
          <w:b/>
          <w:sz w:val="24"/>
          <w:szCs w:val="24"/>
        </w:rPr>
        <w:t>C. CALIDAD DEL SERVICIO:</w:t>
      </w:r>
      <w:r w:rsidRPr="00E5554E">
        <w:rPr>
          <w:rFonts w:ascii="Arial" w:hAnsi="Arial" w:cs="Arial"/>
          <w:sz w:val="24"/>
          <w:szCs w:val="24"/>
        </w:rPr>
        <w:t xml:space="preserve"> Por un valor igual al Vei</w:t>
      </w:r>
      <w:r>
        <w:rPr>
          <w:rFonts w:ascii="Arial" w:hAnsi="Arial" w:cs="Arial"/>
          <w:sz w:val="24"/>
          <w:szCs w:val="24"/>
        </w:rPr>
        <w:t xml:space="preserve">nte (20%) del valor del convenio </w:t>
      </w:r>
      <w:r w:rsidRPr="00E5554E">
        <w:rPr>
          <w:rFonts w:ascii="Arial" w:hAnsi="Arial" w:cs="Arial"/>
          <w:sz w:val="24"/>
          <w:szCs w:val="24"/>
        </w:rPr>
        <w:t>y</w:t>
      </w:r>
      <w:r>
        <w:rPr>
          <w:rFonts w:ascii="Arial" w:hAnsi="Arial" w:cs="Arial"/>
          <w:sz w:val="24"/>
          <w:szCs w:val="24"/>
        </w:rPr>
        <w:t xml:space="preserve"> </w:t>
      </w:r>
      <w:r w:rsidRPr="00E5554E">
        <w:rPr>
          <w:rFonts w:ascii="Arial" w:hAnsi="Arial" w:cs="Arial"/>
          <w:sz w:val="24"/>
          <w:szCs w:val="24"/>
        </w:rPr>
        <w:t>con vigencia igual a la del mismo contrato y cuatro (04) meses más.</w:t>
      </w:r>
    </w:p>
    <w:p w:rsidR="005214E3" w:rsidRPr="00E5554E" w:rsidRDefault="005214E3" w:rsidP="008F3EB4">
      <w:pPr>
        <w:autoSpaceDE w:val="0"/>
        <w:autoSpaceDN w:val="0"/>
        <w:adjustRightInd w:val="0"/>
        <w:rPr>
          <w:rFonts w:ascii="Arial" w:hAnsi="Arial" w:cs="Arial"/>
          <w:sz w:val="24"/>
          <w:szCs w:val="24"/>
        </w:rPr>
      </w:pPr>
    </w:p>
    <w:p w:rsidR="005214E3" w:rsidRPr="00683065" w:rsidRDefault="005214E3" w:rsidP="008F3EB4">
      <w:pPr>
        <w:autoSpaceDE w:val="0"/>
        <w:autoSpaceDN w:val="0"/>
        <w:adjustRightInd w:val="0"/>
        <w:jc w:val="both"/>
        <w:rPr>
          <w:rFonts w:ascii="Arial" w:hAnsi="Arial" w:cs="Arial"/>
          <w:sz w:val="24"/>
          <w:szCs w:val="24"/>
        </w:rPr>
      </w:pPr>
      <w:r w:rsidRPr="00E5554E">
        <w:rPr>
          <w:rFonts w:ascii="Arial" w:hAnsi="Arial" w:cs="Arial"/>
          <w:sz w:val="24"/>
          <w:szCs w:val="24"/>
        </w:rPr>
        <w:t xml:space="preserve">PARÁGRAFO: </w:t>
      </w:r>
      <w:r>
        <w:rPr>
          <w:rFonts w:ascii="Arial" w:hAnsi="Arial" w:cs="Arial"/>
          <w:sz w:val="24"/>
          <w:szCs w:val="24"/>
        </w:rPr>
        <w:t>La ESAL</w:t>
      </w:r>
      <w:r w:rsidRPr="00E5554E">
        <w:rPr>
          <w:rFonts w:ascii="Arial" w:hAnsi="Arial" w:cs="Arial"/>
          <w:sz w:val="24"/>
          <w:szCs w:val="24"/>
        </w:rPr>
        <w:t xml:space="preserve"> se compromete a mantener vigente la garantía durante todo el tiempo que demande la ejecución del contrato. </w:t>
      </w:r>
      <w:r>
        <w:rPr>
          <w:rFonts w:ascii="Arial" w:hAnsi="Arial" w:cs="Arial"/>
          <w:sz w:val="24"/>
          <w:szCs w:val="24"/>
        </w:rPr>
        <w:t>La ESAL</w:t>
      </w:r>
      <w:r w:rsidRPr="00E5554E">
        <w:rPr>
          <w:rFonts w:ascii="Arial" w:hAnsi="Arial" w:cs="Arial"/>
          <w:sz w:val="24"/>
          <w:szCs w:val="24"/>
        </w:rPr>
        <w:t xml:space="preserve"> debe presentar dentro de los </w:t>
      </w:r>
      <w:r>
        <w:rPr>
          <w:rFonts w:ascii="Arial" w:hAnsi="Arial" w:cs="Arial"/>
          <w:sz w:val="24"/>
          <w:szCs w:val="24"/>
        </w:rPr>
        <w:t>tres</w:t>
      </w:r>
      <w:r w:rsidRPr="00E5554E">
        <w:rPr>
          <w:rFonts w:ascii="Arial" w:hAnsi="Arial" w:cs="Arial"/>
          <w:sz w:val="24"/>
          <w:szCs w:val="24"/>
        </w:rPr>
        <w:t xml:space="preserve"> (0</w:t>
      </w:r>
      <w:r>
        <w:rPr>
          <w:rFonts w:ascii="Arial" w:hAnsi="Arial" w:cs="Arial"/>
          <w:sz w:val="24"/>
          <w:szCs w:val="24"/>
        </w:rPr>
        <w:t>3</w:t>
      </w:r>
      <w:r w:rsidRPr="00E5554E">
        <w:rPr>
          <w:rFonts w:ascii="Arial" w:hAnsi="Arial" w:cs="Arial"/>
          <w:sz w:val="24"/>
          <w:szCs w:val="24"/>
        </w:rPr>
        <w:t>) días hábiles siguientes a la firma del con</w:t>
      </w:r>
      <w:r>
        <w:rPr>
          <w:rFonts w:ascii="Arial" w:hAnsi="Arial" w:cs="Arial"/>
          <w:sz w:val="24"/>
          <w:szCs w:val="24"/>
        </w:rPr>
        <w:t>venio</w:t>
      </w:r>
      <w:r w:rsidRPr="00E5554E">
        <w:rPr>
          <w:rFonts w:ascii="Arial" w:hAnsi="Arial" w:cs="Arial"/>
          <w:sz w:val="24"/>
          <w:szCs w:val="24"/>
        </w:rPr>
        <w:t xml:space="preserve"> las garantías a favor del Municipio de Santander de Quilichao.</w:t>
      </w:r>
    </w:p>
    <w:p w:rsidR="005214E3" w:rsidRDefault="005214E3" w:rsidP="008F3EB4">
      <w:pPr>
        <w:jc w:val="both"/>
        <w:rPr>
          <w:rFonts w:ascii="Arial" w:hAnsi="Arial" w:cs="Arial"/>
          <w:sz w:val="24"/>
          <w:szCs w:val="24"/>
        </w:rPr>
      </w:pPr>
    </w:p>
    <w:p w:rsidR="005214E3" w:rsidRDefault="005214E3" w:rsidP="008F3EB4">
      <w:pPr>
        <w:jc w:val="both"/>
        <w:rPr>
          <w:rFonts w:ascii="Arial" w:hAnsi="Arial" w:cs="Arial"/>
          <w:sz w:val="24"/>
          <w:szCs w:val="24"/>
        </w:rPr>
      </w:pPr>
    </w:p>
    <w:p w:rsidR="000A0077" w:rsidRDefault="000A0077" w:rsidP="008F3EB4">
      <w:pPr>
        <w:rPr>
          <w:sz w:val="20"/>
          <w:szCs w:val="20"/>
        </w:rPr>
      </w:pPr>
    </w:p>
    <w:p w:rsidR="005214E3" w:rsidRDefault="005214E3" w:rsidP="008F3EB4">
      <w:pPr>
        <w:rPr>
          <w:sz w:val="20"/>
          <w:szCs w:val="20"/>
        </w:rPr>
      </w:pPr>
    </w:p>
    <w:p w:rsidR="005214E3" w:rsidRDefault="005214E3" w:rsidP="008F3EB4">
      <w:pPr>
        <w:rPr>
          <w:sz w:val="20"/>
          <w:szCs w:val="20"/>
        </w:rPr>
      </w:pPr>
    </w:p>
    <w:p w:rsidR="005214E3" w:rsidRDefault="005214E3" w:rsidP="008F3EB4">
      <w:pPr>
        <w:rPr>
          <w:sz w:val="20"/>
          <w:szCs w:val="20"/>
        </w:rPr>
      </w:pPr>
    </w:p>
    <w:p w:rsidR="005357A4" w:rsidRPr="00E72E7B" w:rsidRDefault="006C7B05" w:rsidP="008F3EB4">
      <w:pPr>
        <w:ind w:left="260"/>
        <w:rPr>
          <w:rFonts w:ascii="Arial" w:hAnsi="Arial" w:cs="Arial"/>
          <w:sz w:val="24"/>
          <w:szCs w:val="24"/>
        </w:rPr>
      </w:pPr>
      <w:r w:rsidRPr="00E72E7B">
        <w:rPr>
          <w:rFonts w:ascii="Arial" w:eastAsia="Arial" w:hAnsi="Arial" w:cs="Arial"/>
          <w:b/>
          <w:bCs/>
          <w:sz w:val="24"/>
          <w:szCs w:val="24"/>
        </w:rPr>
        <w:t>MARTHA CECILIA VELASCO GUZMAN</w:t>
      </w:r>
    </w:p>
    <w:p w:rsidR="005357A4" w:rsidRPr="00E72E7B" w:rsidRDefault="005357A4" w:rsidP="008F3EB4">
      <w:pPr>
        <w:ind w:left="260"/>
        <w:rPr>
          <w:rFonts w:ascii="Arial" w:hAnsi="Arial" w:cs="Arial"/>
          <w:sz w:val="24"/>
          <w:szCs w:val="24"/>
        </w:rPr>
      </w:pPr>
      <w:r w:rsidRPr="00E72E7B">
        <w:rPr>
          <w:rFonts w:ascii="Arial" w:eastAsia="Arial" w:hAnsi="Arial" w:cs="Arial"/>
          <w:bCs/>
          <w:sz w:val="24"/>
          <w:szCs w:val="24"/>
        </w:rPr>
        <w:t xml:space="preserve">Secretaria de </w:t>
      </w:r>
      <w:r w:rsidR="006C7B05" w:rsidRPr="00E72E7B">
        <w:rPr>
          <w:rFonts w:ascii="Arial" w:eastAsia="Arial" w:hAnsi="Arial" w:cs="Arial"/>
          <w:bCs/>
          <w:sz w:val="24"/>
          <w:szCs w:val="24"/>
        </w:rPr>
        <w:t xml:space="preserve">Planeación </w:t>
      </w:r>
      <w:r w:rsidRPr="00E72E7B">
        <w:rPr>
          <w:rFonts w:ascii="Arial" w:eastAsia="Arial" w:hAnsi="Arial" w:cs="Arial"/>
          <w:bCs/>
          <w:sz w:val="24"/>
          <w:szCs w:val="24"/>
        </w:rPr>
        <w:t>Municipal</w:t>
      </w:r>
    </w:p>
    <w:p w:rsidR="005357A4" w:rsidRPr="00E72E7B" w:rsidRDefault="005357A4" w:rsidP="008F3EB4">
      <w:pPr>
        <w:ind w:left="260"/>
        <w:rPr>
          <w:rFonts w:ascii="Arial" w:hAnsi="Arial" w:cs="Arial"/>
          <w:sz w:val="24"/>
          <w:szCs w:val="24"/>
        </w:rPr>
      </w:pPr>
      <w:r w:rsidRPr="00E72E7B">
        <w:rPr>
          <w:rFonts w:ascii="Arial" w:eastAsia="Arial" w:hAnsi="Arial" w:cs="Arial"/>
          <w:bCs/>
          <w:sz w:val="24"/>
          <w:szCs w:val="24"/>
        </w:rPr>
        <w:t>Corinto – Cauca</w:t>
      </w:r>
    </w:p>
    <w:p w:rsidR="000A0077" w:rsidRDefault="000A0077" w:rsidP="008F3EB4">
      <w:pPr>
        <w:rPr>
          <w:sz w:val="20"/>
          <w:szCs w:val="20"/>
        </w:rPr>
      </w:pPr>
    </w:p>
    <w:sectPr w:rsidR="000A0077">
      <w:pgSz w:w="12240" w:h="15840"/>
      <w:pgMar w:top="1440" w:right="1440" w:bottom="1440" w:left="1440" w:header="0" w:footer="0" w:gutter="0"/>
      <w:cols w:space="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E7A" w:rsidRDefault="003F7E7A" w:rsidP="008E2DC2">
      <w:r>
        <w:separator/>
      </w:r>
    </w:p>
  </w:endnote>
  <w:endnote w:type="continuationSeparator" w:id="0">
    <w:p w:rsidR="003F7E7A" w:rsidRDefault="003F7E7A" w:rsidP="008E2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rriweather">
    <w:altName w:val="Merriweather"/>
    <w:panose1 w:val="00000000000000000000"/>
    <w:charset w:val="00"/>
    <w:family w:val="roman"/>
    <w:notTrueType/>
    <w:pitch w:val="default"/>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E92" w:rsidRPr="00D33E1A" w:rsidRDefault="006F1E92" w:rsidP="00A1731C">
    <w:pPr>
      <w:pStyle w:val="Piedepgina"/>
      <w:jc w:val="center"/>
      <w:rPr>
        <w:rFonts w:ascii="Verdana" w:hAnsi="Verdana"/>
        <w:sz w:val="20"/>
        <w:szCs w:val="20"/>
        <w:u w:val="single"/>
      </w:rPr>
    </w:pPr>
    <w:r w:rsidRPr="00D33E1A">
      <w:rPr>
        <w:rFonts w:ascii="Verdana" w:hAnsi="Verdana"/>
        <w:sz w:val="20"/>
        <w:szCs w:val="20"/>
        <w:u w:val="single"/>
        <w:lang w:val="es-ES"/>
      </w:rPr>
      <w:t>___</w:t>
    </w:r>
    <w:r>
      <w:rPr>
        <w:rFonts w:ascii="Verdana" w:hAnsi="Verdana"/>
        <w:sz w:val="20"/>
        <w:szCs w:val="20"/>
        <w:u w:val="single"/>
        <w:lang w:val="es-ES"/>
      </w:rPr>
      <w:t xml:space="preserve">                             </w:t>
    </w:r>
    <w:proofErr w:type="gramStart"/>
    <w:r>
      <w:rPr>
        <w:rFonts w:ascii="Verdana" w:hAnsi="Verdana"/>
        <w:sz w:val="20"/>
        <w:szCs w:val="20"/>
        <w:u w:val="single"/>
        <w:lang w:val="es-ES"/>
      </w:rPr>
      <w:t xml:space="preserve">   </w:t>
    </w:r>
    <w:r w:rsidRPr="00D33E1A">
      <w:rPr>
        <w:rFonts w:ascii="Verdana" w:hAnsi="Verdana"/>
        <w:sz w:val="20"/>
        <w:szCs w:val="20"/>
        <w:u w:val="single"/>
      </w:rPr>
      <w:t>“</w:t>
    </w:r>
    <w:proofErr w:type="gramEnd"/>
    <w:r w:rsidRPr="00D33E1A">
      <w:rPr>
        <w:rFonts w:ascii="Verdana" w:hAnsi="Verdana"/>
        <w:sz w:val="20"/>
        <w:szCs w:val="20"/>
        <w:u w:val="single"/>
      </w:rPr>
      <w:t>Nuevas Ideas Para la Paz”</w:t>
    </w:r>
    <w:r w:rsidRPr="00D33E1A">
      <w:rPr>
        <w:rFonts w:ascii="Verdana" w:hAnsi="Verdana"/>
        <w:sz w:val="20"/>
        <w:szCs w:val="20"/>
        <w:u w:val="single"/>
        <w:lang w:val="es-ES"/>
      </w:rPr>
      <w:t>_________________</w:t>
    </w:r>
  </w:p>
  <w:p w:rsidR="006F1E92" w:rsidRPr="00D33E1A" w:rsidRDefault="006F1E92" w:rsidP="00A1731C">
    <w:pPr>
      <w:pStyle w:val="Piedepgina"/>
      <w:ind w:left="708"/>
      <w:jc w:val="center"/>
      <w:rPr>
        <w:rFonts w:ascii="Verdana" w:hAnsi="Verdana"/>
        <w:sz w:val="20"/>
        <w:szCs w:val="20"/>
        <w:lang w:val="es-ES"/>
      </w:rPr>
    </w:pPr>
    <w:r w:rsidRPr="00D33E1A">
      <w:rPr>
        <w:rFonts w:ascii="Verdana" w:hAnsi="Verdana"/>
        <w:sz w:val="20"/>
        <w:szCs w:val="20"/>
      </w:rPr>
      <w:t>Casa Municipal Pedro Pablo Zúñiga M. Calle</w:t>
    </w:r>
  </w:p>
  <w:p w:rsidR="006F1E92" w:rsidRPr="00D33E1A" w:rsidRDefault="006F1E92" w:rsidP="00A1731C">
    <w:pPr>
      <w:pStyle w:val="Piedepgina"/>
      <w:jc w:val="center"/>
      <w:rPr>
        <w:sz w:val="20"/>
        <w:szCs w:val="20"/>
        <w:lang w:val="es-ES"/>
      </w:rPr>
    </w:pPr>
    <w:r w:rsidRPr="00D33E1A">
      <w:rPr>
        <w:rFonts w:ascii="Verdana" w:hAnsi="Verdana"/>
        <w:sz w:val="20"/>
        <w:szCs w:val="20"/>
      </w:rPr>
      <w:t>Tel: 8270178- Fax: 8270177</w:t>
    </w:r>
    <w:r w:rsidRPr="00D33E1A">
      <w:rPr>
        <w:rFonts w:ascii="Verdana" w:hAnsi="Verdana"/>
        <w:sz w:val="20"/>
        <w:szCs w:val="20"/>
        <w:lang w:val="es-ES"/>
      </w:rPr>
      <w:t xml:space="preserve"> - Co</w:t>
    </w:r>
    <w:proofErr w:type="spellStart"/>
    <w:r w:rsidRPr="00D33E1A">
      <w:rPr>
        <w:rFonts w:ascii="Verdana" w:hAnsi="Verdana"/>
        <w:sz w:val="20"/>
        <w:szCs w:val="20"/>
      </w:rPr>
      <w:t>rreo</w:t>
    </w:r>
    <w:proofErr w:type="spellEnd"/>
    <w:r w:rsidRPr="00D33E1A">
      <w:rPr>
        <w:rFonts w:ascii="Verdana" w:hAnsi="Verdana"/>
        <w:sz w:val="20"/>
        <w:szCs w:val="20"/>
      </w:rPr>
      <w:t xml:space="preserve"> Electrónico: </w:t>
    </w:r>
    <w:r w:rsidRPr="00D33E1A">
      <w:rPr>
        <w:rFonts w:ascii="Verdana" w:hAnsi="Verdana"/>
        <w:sz w:val="20"/>
        <w:szCs w:val="20"/>
        <w:u w:val="single"/>
      </w:rPr>
      <w:t>alcaldía@corinto-cauca.gov.co</w:t>
    </w:r>
  </w:p>
  <w:p w:rsidR="006F1E92" w:rsidRDefault="006F1E92">
    <w:pPr>
      <w:pStyle w:val="Piedepgina"/>
    </w:pPr>
  </w:p>
  <w:p w:rsidR="006F1E92" w:rsidRDefault="006F1E9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E7A" w:rsidRDefault="003F7E7A" w:rsidP="008E2DC2">
      <w:r>
        <w:separator/>
      </w:r>
    </w:p>
  </w:footnote>
  <w:footnote w:type="continuationSeparator" w:id="0">
    <w:p w:rsidR="003F7E7A" w:rsidRDefault="003F7E7A" w:rsidP="008E2D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98" w:type="dxa"/>
      <w:jc w:val="right"/>
      <w:tblLayout w:type="fixed"/>
      <w:tblLook w:val="04A0" w:firstRow="1" w:lastRow="0" w:firstColumn="1" w:lastColumn="0" w:noHBand="0" w:noVBand="1"/>
    </w:tblPr>
    <w:tblGrid>
      <w:gridCol w:w="1541"/>
      <w:gridCol w:w="4832"/>
      <w:gridCol w:w="2825"/>
    </w:tblGrid>
    <w:tr w:rsidR="006F1E92" w:rsidRPr="00630D0A" w:rsidTr="004F4740">
      <w:trPr>
        <w:trHeight w:val="49"/>
        <w:jc w:val="right"/>
      </w:trPr>
      <w:tc>
        <w:tcPr>
          <w:tcW w:w="1541" w:type="dxa"/>
        </w:tcPr>
        <w:p w:rsidR="006F1E92" w:rsidRPr="00C02A5A" w:rsidRDefault="006F1E92" w:rsidP="00A1731C">
          <w:pPr>
            <w:ind w:left="-462" w:right="-194"/>
            <w:jc w:val="center"/>
            <w:rPr>
              <w:rFonts w:ascii="Verdana" w:hAnsi="Verdana" w:cs="Tahoma"/>
              <w:b/>
              <w:i/>
              <w:sz w:val="18"/>
              <w:szCs w:val="18"/>
            </w:rPr>
          </w:pPr>
          <w:r>
            <w:rPr>
              <w:noProof/>
            </w:rPr>
            <w:drawing>
              <wp:anchor distT="0" distB="0" distL="114300" distR="114300" simplePos="0" relativeHeight="251657216" behindDoc="0" locked="0" layoutInCell="1" allowOverlap="1" wp14:anchorId="0D7F7905" wp14:editId="6E526FC8">
                <wp:simplePos x="0" y="0"/>
                <wp:positionH relativeFrom="column">
                  <wp:posOffset>25400</wp:posOffset>
                </wp:positionH>
                <wp:positionV relativeFrom="paragraph">
                  <wp:posOffset>-128905</wp:posOffset>
                </wp:positionV>
                <wp:extent cx="715645" cy="756285"/>
                <wp:effectExtent l="0" t="0" r="8255" b="5715"/>
                <wp:wrapSquare wrapText="bothSides"/>
                <wp:docPr id="86" name="Imagen 2" descr="Descripción: CORINTO  &quot;Verdad Unidad y Desarrollo&quot;.">
                  <a:hlinkClick xmlns:a="http://schemas.openxmlformats.org/drawingml/2006/main" r:id="rId1" tooltip="Ir a la página de inic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ORINTO  &quot;Verdad Unidad y Desarrollo&quot;.">
                          <a:hlinkClick r:id="rId1" tooltip="Ir a la página de inicio"/>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5645" cy="756285"/>
                        </a:xfrm>
                        <a:prstGeom prst="rect">
                          <a:avLst/>
                        </a:prstGeom>
                        <a:noFill/>
                      </pic:spPr>
                    </pic:pic>
                  </a:graphicData>
                </a:graphic>
                <wp14:sizeRelH relativeFrom="page">
                  <wp14:pctWidth>0</wp14:pctWidth>
                </wp14:sizeRelH>
                <wp14:sizeRelV relativeFrom="page">
                  <wp14:pctHeight>0</wp14:pctHeight>
                </wp14:sizeRelV>
              </wp:anchor>
            </w:drawing>
          </w:r>
          <w:r w:rsidRPr="00C02A5A">
            <w:rPr>
              <w:rFonts w:ascii="Verdana" w:hAnsi="Verdana"/>
              <w:b/>
              <w:sz w:val="18"/>
              <w:szCs w:val="18"/>
              <w:lang w:val="es-ES_tradnl"/>
            </w:rPr>
            <w:t xml:space="preserve">  ALCALDÍA</w:t>
          </w:r>
          <w:r w:rsidRPr="00C02A5A">
            <w:rPr>
              <w:rFonts w:ascii="Verdana" w:hAnsi="Verdana" w:cs="Tahoma"/>
              <w:b/>
              <w:i/>
              <w:sz w:val="18"/>
              <w:szCs w:val="18"/>
            </w:rPr>
            <w:t xml:space="preserve"> </w:t>
          </w:r>
        </w:p>
      </w:tc>
      <w:tc>
        <w:tcPr>
          <w:tcW w:w="4832" w:type="dxa"/>
        </w:tcPr>
        <w:p w:rsidR="006F1E92" w:rsidRPr="007B2584" w:rsidRDefault="006F1E92" w:rsidP="00A1731C">
          <w:pPr>
            <w:jc w:val="center"/>
            <w:rPr>
              <w:rFonts w:ascii="Verdana" w:hAnsi="Verdana" w:cs="Arial"/>
              <w:b/>
              <w:i/>
              <w:sz w:val="20"/>
              <w:szCs w:val="20"/>
            </w:rPr>
          </w:pPr>
        </w:p>
        <w:p w:rsidR="006F1E92" w:rsidRPr="007B2584" w:rsidRDefault="006F1E92" w:rsidP="00A1731C">
          <w:pPr>
            <w:jc w:val="center"/>
            <w:rPr>
              <w:rFonts w:ascii="Verdana" w:hAnsi="Verdana" w:cs="Arial"/>
              <w:b/>
              <w:sz w:val="20"/>
              <w:szCs w:val="20"/>
            </w:rPr>
          </w:pPr>
          <w:r>
            <w:rPr>
              <w:rFonts w:ascii="Verdana" w:hAnsi="Verdana" w:cs="Arial"/>
              <w:b/>
              <w:sz w:val="20"/>
              <w:szCs w:val="20"/>
            </w:rPr>
            <w:t xml:space="preserve">               </w:t>
          </w:r>
          <w:r w:rsidRPr="007B2584">
            <w:rPr>
              <w:rFonts w:ascii="Verdana" w:hAnsi="Verdana" w:cs="Arial"/>
              <w:b/>
              <w:sz w:val="20"/>
              <w:szCs w:val="20"/>
            </w:rPr>
            <w:t>REPÚBLICA DE COLOMBIA</w:t>
          </w:r>
        </w:p>
        <w:p w:rsidR="006F1E92" w:rsidRPr="007B2584" w:rsidRDefault="006F1E92" w:rsidP="00A1731C">
          <w:pPr>
            <w:jc w:val="center"/>
            <w:rPr>
              <w:rFonts w:ascii="Verdana" w:hAnsi="Verdana" w:cs="Arial"/>
              <w:b/>
              <w:sz w:val="20"/>
              <w:szCs w:val="20"/>
            </w:rPr>
          </w:pPr>
          <w:r>
            <w:rPr>
              <w:rFonts w:ascii="Verdana" w:hAnsi="Verdana" w:cs="Arial"/>
              <w:b/>
              <w:sz w:val="20"/>
              <w:szCs w:val="20"/>
            </w:rPr>
            <w:t xml:space="preserve">               </w:t>
          </w:r>
          <w:r w:rsidRPr="007B2584">
            <w:rPr>
              <w:rFonts w:ascii="Verdana" w:hAnsi="Verdana" w:cs="Arial"/>
              <w:b/>
              <w:sz w:val="20"/>
              <w:szCs w:val="20"/>
            </w:rPr>
            <w:t>DEPARTAMENTO DEL CAUCA</w:t>
          </w:r>
        </w:p>
        <w:p w:rsidR="006F1E92" w:rsidRPr="007B2584" w:rsidRDefault="006F1E92" w:rsidP="00A1731C">
          <w:pPr>
            <w:jc w:val="center"/>
            <w:rPr>
              <w:rFonts w:ascii="Verdana" w:hAnsi="Verdana" w:cs="Arial"/>
              <w:b/>
              <w:sz w:val="20"/>
              <w:szCs w:val="20"/>
            </w:rPr>
          </w:pPr>
          <w:r>
            <w:rPr>
              <w:rFonts w:ascii="Verdana" w:hAnsi="Verdana" w:cs="Arial"/>
              <w:b/>
              <w:sz w:val="20"/>
              <w:szCs w:val="20"/>
            </w:rPr>
            <w:t xml:space="preserve">                </w:t>
          </w:r>
          <w:r w:rsidRPr="007B2584">
            <w:rPr>
              <w:rFonts w:ascii="Verdana" w:hAnsi="Verdana" w:cs="Arial"/>
              <w:b/>
              <w:sz w:val="20"/>
              <w:szCs w:val="20"/>
            </w:rPr>
            <w:t>MUNICIPIO DE CORINTO</w:t>
          </w:r>
        </w:p>
        <w:p w:rsidR="006F1E92" w:rsidRPr="00630D0A" w:rsidRDefault="006F1E92" w:rsidP="00A1731C">
          <w:pPr>
            <w:jc w:val="center"/>
            <w:rPr>
              <w:rFonts w:ascii="Verdana" w:hAnsi="Verdana" w:cs="Tahoma"/>
              <w:b/>
              <w:i/>
              <w:sz w:val="20"/>
              <w:szCs w:val="20"/>
            </w:rPr>
          </w:pPr>
          <w:r w:rsidRPr="00982AB8">
            <w:rPr>
              <w:rFonts w:ascii="Verdana" w:hAnsi="Verdana"/>
              <w:b/>
              <w:sz w:val="20"/>
              <w:szCs w:val="20"/>
              <w:lang w:val="es-ES_tradnl"/>
            </w:rPr>
            <w:t xml:space="preserve">         </w:t>
          </w:r>
          <w:r>
            <w:rPr>
              <w:rFonts w:ascii="Verdana" w:hAnsi="Verdana"/>
              <w:b/>
              <w:sz w:val="20"/>
              <w:szCs w:val="20"/>
              <w:lang w:val="es-ES_tradnl"/>
            </w:rPr>
            <w:t xml:space="preserve">          </w:t>
          </w:r>
        </w:p>
      </w:tc>
      <w:tc>
        <w:tcPr>
          <w:tcW w:w="2825" w:type="dxa"/>
        </w:tcPr>
        <w:p w:rsidR="006F1E92" w:rsidRPr="00630D0A" w:rsidRDefault="006F1E92" w:rsidP="00A1731C">
          <w:pPr>
            <w:jc w:val="center"/>
            <w:rPr>
              <w:rFonts w:ascii="Verdana" w:hAnsi="Verdana" w:cs="Tahoma"/>
              <w:b/>
              <w:i/>
              <w:sz w:val="20"/>
              <w:szCs w:val="20"/>
            </w:rPr>
          </w:pPr>
          <w:r>
            <w:rPr>
              <w:noProof/>
            </w:rPr>
            <w:drawing>
              <wp:anchor distT="0" distB="0" distL="114300" distR="114300" simplePos="0" relativeHeight="251660288" behindDoc="0" locked="0" layoutInCell="1" allowOverlap="1" wp14:anchorId="6B9749FC" wp14:editId="25FE2BFB">
                <wp:simplePos x="0" y="0"/>
                <wp:positionH relativeFrom="column">
                  <wp:posOffset>661035</wp:posOffset>
                </wp:positionH>
                <wp:positionV relativeFrom="paragraph">
                  <wp:posOffset>0</wp:posOffset>
                </wp:positionV>
                <wp:extent cx="900430" cy="845820"/>
                <wp:effectExtent l="0" t="0" r="0" b="0"/>
                <wp:wrapSquare wrapText="bothSides"/>
                <wp:docPr id="87" name="Imagen 1" descr="Descripción: C:\Users\Usuario\Desktop\logo edwar alcal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Usuario\Desktop\logo edwar alcaldi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00430" cy="845820"/>
                        </a:xfrm>
                        <a:prstGeom prst="rect">
                          <a:avLst/>
                        </a:prstGeom>
                        <a:noFill/>
                      </pic:spPr>
                    </pic:pic>
                  </a:graphicData>
                </a:graphic>
                <wp14:sizeRelH relativeFrom="page">
                  <wp14:pctWidth>0</wp14:pctWidth>
                </wp14:sizeRelH>
                <wp14:sizeRelV relativeFrom="page">
                  <wp14:pctHeight>0</wp14:pctHeight>
                </wp14:sizeRelV>
              </wp:anchor>
            </w:drawing>
          </w:r>
          <w:r w:rsidRPr="00630D0A">
            <w:rPr>
              <w:rFonts w:ascii="Verdana" w:hAnsi="Verdana"/>
              <w:color w:val="0000FF"/>
              <w:sz w:val="20"/>
              <w:szCs w:val="20"/>
            </w:rPr>
            <w:t xml:space="preserve">                </w:t>
          </w:r>
        </w:p>
      </w:tc>
    </w:tr>
  </w:tbl>
  <w:p w:rsidR="006F1E92" w:rsidRDefault="006F1E92" w:rsidP="00A1731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CD6"/>
    <w:multiLevelType w:val="hybridMultilevel"/>
    <w:tmpl w:val="96AAA598"/>
    <w:lvl w:ilvl="0" w:tplc="60E23BA8">
      <w:start w:val="1"/>
      <w:numFmt w:val="decimal"/>
      <w:lvlText w:val="%1)"/>
      <w:lvlJc w:val="left"/>
    </w:lvl>
    <w:lvl w:ilvl="1" w:tplc="29367BA8">
      <w:numFmt w:val="decimal"/>
      <w:lvlText w:val=""/>
      <w:lvlJc w:val="left"/>
    </w:lvl>
    <w:lvl w:ilvl="2" w:tplc="576C5978">
      <w:numFmt w:val="decimal"/>
      <w:lvlText w:val=""/>
      <w:lvlJc w:val="left"/>
    </w:lvl>
    <w:lvl w:ilvl="3" w:tplc="A3DEF11C">
      <w:numFmt w:val="decimal"/>
      <w:lvlText w:val=""/>
      <w:lvlJc w:val="left"/>
    </w:lvl>
    <w:lvl w:ilvl="4" w:tplc="77603CA0">
      <w:numFmt w:val="decimal"/>
      <w:lvlText w:val=""/>
      <w:lvlJc w:val="left"/>
    </w:lvl>
    <w:lvl w:ilvl="5" w:tplc="19AAEAB4">
      <w:numFmt w:val="decimal"/>
      <w:lvlText w:val=""/>
      <w:lvlJc w:val="left"/>
    </w:lvl>
    <w:lvl w:ilvl="6" w:tplc="84D0A3B2">
      <w:numFmt w:val="decimal"/>
      <w:lvlText w:val=""/>
      <w:lvlJc w:val="left"/>
    </w:lvl>
    <w:lvl w:ilvl="7" w:tplc="52B8D36A">
      <w:numFmt w:val="decimal"/>
      <w:lvlText w:val=""/>
      <w:lvlJc w:val="left"/>
    </w:lvl>
    <w:lvl w:ilvl="8" w:tplc="0EC27EB8">
      <w:numFmt w:val="decimal"/>
      <w:lvlText w:val=""/>
      <w:lvlJc w:val="left"/>
    </w:lvl>
  </w:abstractNum>
  <w:abstractNum w:abstractNumId="1" w15:restartNumberingAfterBreak="0">
    <w:nsid w:val="00003D6C"/>
    <w:multiLevelType w:val="hybridMultilevel"/>
    <w:tmpl w:val="77046646"/>
    <w:lvl w:ilvl="0" w:tplc="EBD8519E">
      <w:start w:val="1"/>
      <w:numFmt w:val="bullet"/>
      <w:lvlText w:val="-"/>
      <w:lvlJc w:val="left"/>
    </w:lvl>
    <w:lvl w:ilvl="1" w:tplc="94201710">
      <w:numFmt w:val="decimal"/>
      <w:lvlText w:val=""/>
      <w:lvlJc w:val="left"/>
    </w:lvl>
    <w:lvl w:ilvl="2" w:tplc="2276859E">
      <w:numFmt w:val="decimal"/>
      <w:lvlText w:val=""/>
      <w:lvlJc w:val="left"/>
    </w:lvl>
    <w:lvl w:ilvl="3" w:tplc="870423E4">
      <w:numFmt w:val="decimal"/>
      <w:lvlText w:val=""/>
      <w:lvlJc w:val="left"/>
    </w:lvl>
    <w:lvl w:ilvl="4" w:tplc="3E549BF4">
      <w:numFmt w:val="decimal"/>
      <w:lvlText w:val=""/>
      <w:lvlJc w:val="left"/>
    </w:lvl>
    <w:lvl w:ilvl="5" w:tplc="5E52EDC6">
      <w:numFmt w:val="decimal"/>
      <w:lvlText w:val=""/>
      <w:lvlJc w:val="left"/>
    </w:lvl>
    <w:lvl w:ilvl="6" w:tplc="6E0C3358">
      <w:numFmt w:val="decimal"/>
      <w:lvlText w:val=""/>
      <w:lvlJc w:val="left"/>
    </w:lvl>
    <w:lvl w:ilvl="7" w:tplc="34D64C32">
      <w:numFmt w:val="decimal"/>
      <w:lvlText w:val=""/>
      <w:lvlJc w:val="left"/>
    </w:lvl>
    <w:lvl w:ilvl="8" w:tplc="8B1C2F94">
      <w:numFmt w:val="decimal"/>
      <w:lvlText w:val=""/>
      <w:lvlJc w:val="left"/>
    </w:lvl>
  </w:abstractNum>
  <w:abstractNum w:abstractNumId="2" w15:restartNumberingAfterBreak="0">
    <w:nsid w:val="00005F90"/>
    <w:multiLevelType w:val="hybridMultilevel"/>
    <w:tmpl w:val="8BB2A780"/>
    <w:lvl w:ilvl="0" w:tplc="7CD80402">
      <w:start w:val="1"/>
      <w:numFmt w:val="lowerLetter"/>
      <w:lvlText w:val="%1)"/>
      <w:lvlJc w:val="left"/>
    </w:lvl>
    <w:lvl w:ilvl="1" w:tplc="0C92AF00">
      <w:numFmt w:val="decimal"/>
      <w:lvlText w:val=""/>
      <w:lvlJc w:val="left"/>
    </w:lvl>
    <w:lvl w:ilvl="2" w:tplc="1B4A27B4">
      <w:numFmt w:val="decimal"/>
      <w:lvlText w:val=""/>
      <w:lvlJc w:val="left"/>
    </w:lvl>
    <w:lvl w:ilvl="3" w:tplc="7354BEAA">
      <w:numFmt w:val="decimal"/>
      <w:lvlText w:val=""/>
      <w:lvlJc w:val="left"/>
    </w:lvl>
    <w:lvl w:ilvl="4" w:tplc="F58EDA6A">
      <w:numFmt w:val="decimal"/>
      <w:lvlText w:val=""/>
      <w:lvlJc w:val="left"/>
    </w:lvl>
    <w:lvl w:ilvl="5" w:tplc="B4D2771A">
      <w:numFmt w:val="decimal"/>
      <w:lvlText w:val=""/>
      <w:lvlJc w:val="left"/>
    </w:lvl>
    <w:lvl w:ilvl="6" w:tplc="9EC0BC98">
      <w:numFmt w:val="decimal"/>
      <w:lvlText w:val=""/>
      <w:lvlJc w:val="left"/>
    </w:lvl>
    <w:lvl w:ilvl="7" w:tplc="C00E6F8E">
      <w:numFmt w:val="decimal"/>
      <w:lvlText w:val=""/>
      <w:lvlJc w:val="left"/>
    </w:lvl>
    <w:lvl w:ilvl="8" w:tplc="2862B97C">
      <w:numFmt w:val="decimal"/>
      <w:lvlText w:val=""/>
      <w:lvlJc w:val="left"/>
    </w:lvl>
  </w:abstractNum>
  <w:abstractNum w:abstractNumId="3" w15:restartNumberingAfterBreak="0">
    <w:nsid w:val="00006952"/>
    <w:multiLevelType w:val="hybridMultilevel"/>
    <w:tmpl w:val="788E3BEA"/>
    <w:lvl w:ilvl="0" w:tplc="DAFA4784">
      <w:start w:val="1"/>
      <w:numFmt w:val="decimal"/>
      <w:lvlText w:val="%1)"/>
      <w:lvlJc w:val="left"/>
    </w:lvl>
    <w:lvl w:ilvl="1" w:tplc="DF26407C">
      <w:numFmt w:val="decimal"/>
      <w:lvlText w:val=""/>
      <w:lvlJc w:val="left"/>
    </w:lvl>
    <w:lvl w:ilvl="2" w:tplc="23EC8E2C">
      <w:numFmt w:val="decimal"/>
      <w:lvlText w:val=""/>
      <w:lvlJc w:val="left"/>
    </w:lvl>
    <w:lvl w:ilvl="3" w:tplc="D49E28EA">
      <w:numFmt w:val="decimal"/>
      <w:lvlText w:val=""/>
      <w:lvlJc w:val="left"/>
    </w:lvl>
    <w:lvl w:ilvl="4" w:tplc="27B24640">
      <w:numFmt w:val="decimal"/>
      <w:lvlText w:val=""/>
      <w:lvlJc w:val="left"/>
    </w:lvl>
    <w:lvl w:ilvl="5" w:tplc="50EE2E6A">
      <w:numFmt w:val="decimal"/>
      <w:lvlText w:val=""/>
      <w:lvlJc w:val="left"/>
    </w:lvl>
    <w:lvl w:ilvl="6" w:tplc="09DCBBE6">
      <w:numFmt w:val="decimal"/>
      <w:lvlText w:val=""/>
      <w:lvlJc w:val="left"/>
    </w:lvl>
    <w:lvl w:ilvl="7" w:tplc="11A44512">
      <w:numFmt w:val="decimal"/>
      <w:lvlText w:val=""/>
      <w:lvlJc w:val="left"/>
    </w:lvl>
    <w:lvl w:ilvl="8" w:tplc="49D869DC">
      <w:numFmt w:val="decimal"/>
      <w:lvlText w:val=""/>
      <w:lvlJc w:val="left"/>
    </w:lvl>
  </w:abstractNum>
  <w:abstractNum w:abstractNumId="4" w15:restartNumberingAfterBreak="0">
    <w:nsid w:val="000072AE"/>
    <w:multiLevelType w:val="hybridMultilevel"/>
    <w:tmpl w:val="D84C8254"/>
    <w:lvl w:ilvl="0" w:tplc="33743C8C">
      <w:start w:val="8"/>
      <w:numFmt w:val="decimal"/>
      <w:lvlText w:val="%1."/>
      <w:lvlJc w:val="left"/>
    </w:lvl>
    <w:lvl w:ilvl="1" w:tplc="471A28A4">
      <w:numFmt w:val="decimal"/>
      <w:lvlText w:val=""/>
      <w:lvlJc w:val="left"/>
    </w:lvl>
    <w:lvl w:ilvl="2" w:tplc="85E0835C">
      <w:numFmt w:val="decimal"/>
      <w:lvlText w:val=""/>
      <w:lvlJc w:val="left"/>
    </w:lvl>
    <w:lvl w:ilvl="3" w:tplc="D67AAC36">
      <w:numFmt w:val="decimal"/>
      <w:lvlText w:val=""/>
      <w:lvlJc w:val="left"/>
    </w:lvl>
    <w:lvl w:ilvl="4" w:tplc="0AF6C8E4">
      <w:numFmt w:val="decimal"/>
      <w:lvlText w:val=""/>
      <w:lvlJc w:val="left"/>
    </w:lvl>
    <w:lvl w:ilvl="5" w:tplc="4D22648A">
      <w:numFmt w:val="decimal"/>
      <w:lvlText w:val=""/>
      <w:lvlJc w:val="left"/>
    </w:lvl>
    <w:lvl w:ilvl="6" w:tplc="999C9874">
      <w:numFmt w:val="decimal"/>
      <w:lvlText w:val=""/>
      <w:lvlJc w:val="left"/>
    </w:lvl>
    <w:lvl w:ilvl="7" w:tplc="38C2CBFC">
      <w:numFmt w:val="decimal"/>
      <w:lvlText w:val=""/>
      <w:lvlJc w:val="left"/>
    </w:lvl>
    <w:lvl w:ilvl="8" w:tplc="06FA08A2">
      <w:numFmt w:val="decimal"/>
      <w:lvlText w:val=""/>
      <w:lvlJc w:val="left"/>
    </w:lvl>
  </w:abstractNum>
  <w:abstractNum w:abstractNumId="5" w15:restartNumberingAfterBreak="0">
    <w:nsid w:val="014B4FCF"/>
    <w:multiLevelType w:val="hybridMultilevel"/>
    <w:tmpl w:val="20C6C7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757FE9"/>
    <w:multiLevelType w:val="hybridMultilevel"/>
    <w:tmpl w:val="87180D26"/>
    <w:lvl w:ilvl="0" w:tplc="CAAE0628">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C76E93"/>
    <w:multiLevelType w:val="hybridMultilevel"/>
    <w:tmpl w:val="AA668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357CD2"/>
    <w:multiLevelType w:val="hybridMultilevel"/>
    <w:tmpl w:val="9D0ECF4E"/>
    <w:lvl w:ilvl="0" w:tplc="96A6CD4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580E1E"/>
    <w:multiLevelType w:val="hybridMultilevel"/>
    <w:tmpl w:val="548C17B0"/>
    <w:lvl w:ilvl="0" w:tplc="FD5670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6318E7"/>
    <w:multiLevelType w:val="hybridMultilevel"/>
    <w:tmpl w:val="2C6809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F52A9D"/>
    <w:multiLevelType w:val="multilevel"/>
    <w:tmpl w:val="8B8AAAEA"/>
    <w:lvl w:ilvl="0">
      <w:start w:val="1"/>
      <w:numFmt w:val="decimal"/>
      <w:lvlText w:val="%1."/>
      <w:lvlJc w:val="left"/>
      <w:pPr>
        <w:ind w:left="360" w:hanging="360"/>
      </w:pPr>
      <w:rPr>
        <w:rFonts w:hint="default"/>
      </w:rPr>
    </w:lvl>
    <w:lvl w:ilvl="1">
      <w:start w:val="5"/>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12" w15:restartNumberingAfterBreak="0">
    <w:nsid w:val="2A5B2B88"/>
    <w:multiLevelType w:val="hybridMultilevel"/>
    <w:tmpl w:val="CBC4DCA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0C56E47"/>
    <w:multiLevelType w:val="hybridMultilevel"/>
    <w:tmpl w:val="D0109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A55478"/>
    <w:multiLevelType w:val="hybridMultilevel"/>
    <w:tmpl w:val="548C17B0"/>
    <w:lvl w:ilvl="0" w:tplc="FD5670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7E45CE"/>
    <w:multiLevelType w:val="hybridMultilevel"/>
    <w:tmpl w:val="6EE00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52185E"/>
    <w:multiLevelType w:val="hybridMultilevel"/>
    <w:tmpl w:val="51E2C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2DF457A"/>
    <w:multiLevelType w:val="hybridMultilevel"/>
    <w:tmpl w:val="268E5D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065B08"/>
    <w:multiLevelType w:val="hybridMultilevel"/>
    <w:tmpl w:val="23C0E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0CD2570"/>
    <w:multiLevelType w:val="hybridMultilevel"/>
    <w:tmpl w:val="BD82D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 w:numId="6">
    <w:abstractNumId w:val="14"/>
  </w:num>
  <w:num w:numId="7">
    <w:abstractNumId w:val="16"/>
  </w:num>
  <w:num w:numId="8">
    <w:abstractNumId w:val="6"/>
  </w:num>
  <w:num w:numId="9">
    <w:abstractNumId w:val="10"/>
  </w:num>
  <w:num w:numId="10">
    <w:abstractNumId w:val="19"/>
  </w:num>
  <w:num w:numId="11">
    <w:abstractNumId w:val="11"/>
  </w:num>
  <w:num w:numId="12">
    <w:abstractNumId w:val="8"/>
  </w:num>
  <w:num w:numId="13">
    <w:abstractNumId w:val="12"/>
  </w:num>
  <w:num w:numId="14">
    <w:abstractNumId w:val="5"/>
  </w:num>
  <w:num w:numId="15">
    <w:abstractNumId w:val="13"/>
  </w:num>
  <w:num w:numId="16">
    <w:abstractNumId w:val="9"/>
  </w:num>
  <w:num w:numId="17">
    <w:abstractNumId w:val="18"/>
  </w:num>
  <w:num w:numId="18">
    <w:abstractNumId w:val="15"/>
  </w:num>
  <w:num w:numId="19">
    <w:abstractNumId w:val="1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1F"/>
    <w:rsid w:val="000149A0"/>
    <w:rsid w:val="00016EF2"/>
    <w:rsid w:val="00027232"/>
    <w:rsid w:val="000A0077"/>
    <w:rsid w:val="000B65B3"/>
    <w:rsid w:val="000D4332"/>
    <w:rsid w:val="000E3F98"/>
    <w:rsid w:val="00117E3D"/>
    <w:rsid w:val="00120448"/>
    <w:rsid w:val="00132990"/>
    <w:rsid w:val="00152E97"/>
    <w:rsid w:val="0016017E"/>
    <w:rsid w:val="0018482D"/>
    <w:rsid w:val="001A38E7"/>
    <w:rsid w:val="001A5178"/>
    <w:rsid w:val="001B3EA6"/>
    <w:rsid w:val="001E2E09"/>
    <w:rsid w:val="001F4022"/>
    <w:rsid w:val="002111A6"/>
    <w:rsid w:val="0022075A"/>
    <w:rsid w:val="00220A09"/>
    <w:rsid w:val="00226207"/>
    <w:rsid w:val="002750A2"/>
    <w:rsid w:val="00285948"/>
    <w:rsid w:val="00285CAA"/>
    <w:rsid w:val="00294393"/>
    <w:rsid w:val="002A0D0C"/>
    <w:rsid w:val="002B694C"/>
    <w:rsid w:val="002B6E3F"/>
    <w:rsid w:val="002D5969"/>
    <w:rsid w:val="002D7B37"/>
    <w:rsid w:val="002F1FFA"/>
    <w:rsid w:val="00302857"/>
    <w:rsid w:val="00310C9C"/>
    <w:rsid w:val="00314313"/>
    <w:rsid w:val="00314DB2"/>
    <w:rsid w:val="00354425"/>
    <w:rsid w:val="00381A29"/>
    <w:rsid w:val="00386FA6"/>
    <w:rsid w:val="003A7EF6"/>
    <w:rsid w:val="003C0EF3"/>
    <w:rsid w:val="003C3B80"/>
    <w:rsid w:val="003C5376"/>
    <w:rsid w:val="003D59E6"/>
    <w:rsid w:val="003D7C83"/>
    <w:rsid w:val="003E0359"/>
    <w:rsid w:val="003F10E1"/>
    <w:rsid w:val="003F7E7A"/>
    <w:rsid w:val="00400084"/>
    <w:rsid w:val="00406B53"/>
    <w:rsid w:val="004079E5"/>
    <w:rsid w:val="004831D8"/>
    <w:rsid w:val="004862D5"/>
    <w:rsid w:val="00495158"/>
    <w:rsid w:val="004B151F"/>
    <w:rsid w:val="004F4740"/>
    <w:rsid w:val="0050387E"/>
    <w:rsid w:val="005131B5"/>
    <w:rsid w:val="005167C2"/>
    <w:rsid w:val="005214E3"/>
    <w:rsid w:val="005331EA"/>
    <w:rsid w:val="005357A4"/>
    <w:rsid w:val="005435B0"/>
    <w:rsid w:val="00560C34"/>
    <w:rsid w:val="00566D6B"/>
    <w:rsid w:val="00572A3B"/>
    <w:rsid w:val="005941A1"/>
    <w:rsid w:val="005B3D7D"/>
    <w:rsid w:val="005F0BDA"/>
    <w:rsid w:val="005F547A"/>
    <w:rsid w:val="006273A6"/>
    <w:rsid w:val="00645D32"/>
    <w:rsid w:val="00660293"/>
    <w:rsid w:val="0067795B"/>
    <w:rsid w:val="00685011"/>
    <w:rsid w:val="006A6FED"/>
    <w:rsid w:val="006B1383"/>
    <w:rsid w:val="006B1731"/>
    <w:rsid w:val="006C7B05"/>
    <w:rsid w:val="006D6F13"/>
    <w:rsid w:val="006F1E92"/>
    <w:rsid w:val="006F2F14"/>
    <w:rsid w:val="006F3BF0"/>
    <w:rsid w:val="00705352"/>
    <w:rsid w:val="00714FA2"/>
    <w:rsid w:val="007258FD"/>
    <w:rsid w:val="00743266"/>
    <w:rsid w:val="00747492"/>
    <w:rsid w:val="00760E5C"/>
    <w:rsid w:val="00784A55"/>
    <w:rsid w:val="007B00DE"/>
    <w:rsid w:val="007C366E"/>
    <w:rsid w:val="007E7331"/>
    <w:rsid w:val="0080547C"/>
    <w:rsid w:val="0082359E"/>
    <w:rsid w:val="008566C9"/>
    <w:rsid w:val="00863375"/>
    <w:rsid w:val="008637A3"/>
    <w:rsid w:val="00865027"/>
    <w:rsid w:val="00872888"/>
    <w:rsid w:val="00890076"/>
    <w:rsid w:val="00892816"/>
    <w:rsid w:val="008A6239"/>
    <w:rsid w:val="008C0308"/>
    <w:rsid w:val="008C36FF"/>
    <w:rsid w:val="008D2DDE"/>
    <w:rsid w:val="008E2DC2"/>
    <w:rsid w:val="008F3EB4"/>
    <w:rsid w:val="00902D54"/>
    <w:rsid w:val="009336E5"/>
    <w:rsid w:val="00944F1F"/>
    <w:rsid w:val="00972EB6"/>
    <w:rsid w:val="009976EF"/>
    <w:rsid w:val="009D7C43"/>
    <w:rsid w:val="009E2ECC"/>
    <w:rsid w:val="00A157D4"/>
    <w:rsid w:val="00A1584B"/>
    <w:rsid w:val="00A1731C"/>
    <w:rsid w:val="00A44E7B"/>
    <w:rsid w:val="00A44FD1"/>
    <w:rsid w:val="00A452F1"/>
    <w:rsid w:val="00A614BB"/>
    <w:rsid w:val="00A62197"/>
    <w:rsid w:val="00A7608B"/>
    <w:rsid w:val="00A83E73"/>
    <w:rsid w:val="00A85240"/>
    <w:rsid w:val="00A964A8"/>
    <w:rsid w:val="00AB0666"/>
    <w:rsid w:val="00B0643D"/>
    <w:rsid w:val="00B16FC2"/>
    <w:rsid w:val="00B24539"/>
    <w:rsid w:val="00B37076"/>
    <w:rsid w:val="00B51DC0"/>
    <w:rsid w:val="00B8244A"/>
    <w:rsid w:val="00B87871"/>
    <w:rsid w:val="00BB0F42"/>
    <w:rsid w:val="00BB25F9"/>
    <w:rsid w:val="00BC1EC0"/>
    <w:rsid w:val="00BC7BAF"/>
    <w:rsid w:val="00BC7F34"/>
    <w:rsid w:val="00BE2C86"/>
    <w:rsid w:val="00C17E47"/>
    <w:rsid w:val="00C44D71"/>
    <w:rsid w:val="00C603C9"/>
    <w:rsid w:val="00CC45E5"/>
    <w:rsid w:val="00CF19E4"/>
    <w:rsid w:val="00D06001"/>
    <w:rsid w:val="00D07168"/>
    <w:rsid w:val="00D11E10"/>
    <w:rsid w:val="00D144AA"/>
    <w:rsid w:val="00D27D98"/>
    <w:rsid w:val="00D613D9"/>
    <w:rsid w:val="00D61526"/>
    <w:rsid w:val="00D71230"/>
    <w:rsid w:val="00D805BB"/>
    <w:rsid w:val="00DB0B94"/>
    <w:rsid w:val="00DB55FB"/>
    <w:rsid w:val="00DC313C"/>
    <w:rsid w:val="00DD2D5E"/>
    <w:rsid w:val="00DF2172"/>
    <w:rsid w:val="00DF63EB"/>
    <w:rsid w:val="00E05756"/>
    <w:rsid w:val="00E059AC"/>
    <w:rsid w:val="00E22632"/>
    <w:rsid w:val="00E26773"/>
    <w:rsid w:val="00E34237"/>
    <w:rsid w:val="00E51416"/>
    <w:rsid w:val="00E70E60"/>
    <w:rsid w:val="00E72E7B"/>
    <w:rsid w:val="00E8167E"/>
    <w:rsid w:val="00E8699F"/>
    <w:rsid w:val="00EC23B5"/>
    <w:rsid w:val="00EC3C11"/>
    <w:rsid w:val="00ED2325"/>
    <w:rsid w:val="00ED3FAC"/>
    <w:rsid w:val="00ED7120"/>
    <w:rsid w:val="00EF3288"/>
    <w:rsid w:val="00F011F8"/>
    <w:rsid w:val="00F03C9D"/>
    <w:rsid w:val="00F05EF5"/>
    <w:rsid w:val="00F24000"/>
    <w:rsid w:val="00F35171"/>
    <w:rsid w:val="00F5513D"/>
    <w:rsid w:val="00F9054A"/>
    <w:rsid w:val="00FB6924"/>
    <w:rsid w:val="00FD4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5BF7"/>
  <w15:docId w15:val="{2CA01FE6-3965-4206-8E77-747E1D9F5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4D5BDC"/>
    <w:rPr>
      <w:color w:val="0000FF"/>
      <w:u w:val="single"/>
    </w:rPr>
  </w:style>
  <w:style w:type="paragraph" w:styleId="Prrafodelista">
    <w:name w:val="List Paragraph"/>
    <w:aliases w:val="List Paragraph,Fotografía"/>
    <w:basedOn w:val="Normal"/>
    <w:link w:val="PrrafodelistaCar"/>
    <w:uiPriority w:val="34"/>
    <w:qFormat/>
    <w:rsid w:val="004862D5"/>
    <w:pPr>
      <w:spacing w:after="200" w:line="276" w:lineRule="auto"/>
      <w:ind w:left="720"/>
      <w:contextualSpacing/>
    </w:pPr>
    <w:rPr>
      <w:rFonts w:asciiTheme="minorHAnsi" w:eastAsiaTheme="minorHAnsi" w:hAnsiTheme="minorHAnsi" w:cstheme="minorBidi"/>
      <w:lang w:val="es-ES" w:eastAsia="en-US"/>
    </w:rPr>
  </w:style>
  <w:style w:type="character" w:customStyle="1" w:styleId="PrrafodelistaCar">
    <w:name w:val="Párrafo de lista Car"/>
    <w:aliases w:val="List Paragraph Car,Fotografía Car"/>
    <w:link w:val="Prrafodelista"/>
    <w:uiPriority w:val="34"/>
    <w:rsid w:val="004862D5"/>
    <w:rPr>
      <w:rFonts w:asciiTheme="minorHAnsi" w:eastAsiaTheme="minorHAnsi" w:hAnsiTheme="minorHAnsi" w:cstheme="minorBidi"/>
      <w:lang w:val="es-ES" w:eastAsia="en-US"/>
    </w:rPr>
  </w:style>
  <w:style w:type="paragraph" w:customStyle="1" w:styleId="Default">
    <w:name w:val="Default"/>
    <w:link w:val="DefaultCar"/>
    <w:rsid w:val="00120448"/>
    <w:pPr>
      <w:autoSpaceDE w:val="0"/>
      <w:autoSpaceDN w:val="0"/>
      <w:adjustRightInd w:val="0"/>
    </w:pPr>
    <w:rPr>
      <w:rFonts w:ascii="Arial" w:eastAsia="Calibri" w:hAnsi="Arial" w:cs="Arial"/>
      <w:color w:val="000000"/>
      <w:sz w:val="24"/>
      <w:szCs w:val="24"/>
      <w:lang w:val="es-ES" w:eastAsia="en-US"/>
    </w:rPr>
  </w:style>
  <w:style w:type="paragraph" w:customStyle="1" w:styleId="Pa3">
    <w:name w:val="Pa3"/>
    <w:basedOn w:val="Default"/>
    <w:next w:val="Default"/>
    <w:uiPriority w:val="99"/>
    <w:rsid w:val="00120448"/>
    <w:pPr>
      <w:spacing w:line="161" w:lineRule="atLeast"/>
    </w:pPr>
    <w:rPr>
      <w:rFonts w:ascii="Merriweather" w:eastAsiaTheme="minorHAnsi" w:hAnsi="Merriweather" w:cstheme="minorBidi"/>
      <w:color w:val="auto"/>
      <w:lang w:val="es-CO"/>
    </w:rPr>
  </w:style>
  <w:style w:type="character" w:customStyle="1" w:styleId="DefaultCar">
    <w:name w:val="Default Car"/>
    <w:link w:val="Default"/>
    <w:locked/>
    <w:rsid w:val="00120448"/>
    <w:rPr>
      <w:rFonts w:ascii="Arial" w:eastAsia="Calibri" w:hAnsi="Arial" w:cs="Arial"/>
      <w:color w:val="000000"/>
      <w:sz w:val="24"/>
      <w:szCs w:val="24"/>
      <w:lang w:val="es-ES" w:eastAsia="en-US"/>
    </w:rPr>
  </w:style>
  <w:style w:type="table" w:styleId="Tablaconcuadrcula">
    <w:name w:val="Table Grid"/>
    <w:basedOn w:val="Tablanormal"/>
    <w:rsid w:val="008A6239"/>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A6239"/>
    <w:rPr>
      <w:rFonts w:ascii="Calibri" w:eastAsia="Calibri" w:hAnsi="Calibri"/>
      <w:lang w:val="es-ES" w:eastAsia="en-US"/>
    </w:rPr>
  </w:style>
  <w:style w:type="character" w:customStyle="1" w:styleId="SinespaciadoCar">
    <w:name w:val="Sin espaciado Car"/>
    <w:link w:val="Sinespaciado"/>
    <w:uiPriority w:val="1"/>
    <w:rsid w:val="008A6239"/>
    <w:rPr>
      <w:rFonts w:ascii="Calibri" w:eastAsia="Calibri" w:hAnsi="Calibri"/>
      <w:lang w:val="es-ES" w:eastAsia="en-US"/>
    </w:rPr>
  </w:style>
  <w:style w:type="paragraph" w:styleId="Textoindependiente">
    <w:name w:val="Body Text"/>
    <w:basedOn w:val="Normal"/>
    <w:link w:val="TextoindependienteCar"/>
    <w:rsid w:val="008A6239"/>
    <w:pPr>
      <w:suppressAutoHyphens/>
      <w:spacing w:after="120"/>
    </w:pPr>
    <w:rPr>
      <w:rFonts w:eastAsia="Times New Roman"/>
      <w:sz w:val="24"/>
      <w:szCs w:val="24"/>
      <w:lang w:val="es-ES" w:eastAsia="ar-SA"/>
    </w:rPr>
  </w:style>
  <w:style w:type="character" w:customStyle="1" w:styleId="TextoindependienteCar">
    <w:name w:val="Texto independiente Car"/>
    <w:basedOn w:val="Fuentedeprrafopredeter"/>
    <w:link w:val="Textoindependiente"/>
    <w:rsid w:val="008A6239"/>
    <w:rPr>
      <w:rFonts w:eastAsia="Times New Roman"/>
      <w:sz w:val="24"/>
      <w:szCs w:val="24"/>
      <w:lang w:val="es-ES" w:eastAsia="ar-SA"/>
    </w:rPr>
  </w:style>
  <w:style w:type="character" w:customStyle="1" w:styleId="A5">
    <w:name w:val="A5"/>
    <w:uiPriority w:val="99"/>
    <w:rsid w:val="008A6239"/>
    <w:rPr>
      <w:rFonts w:cs="HelveticaNeueLT Pro 55 Roman"/>
      <w:b/>
      <w:bCs/>
      <w:color w:val="000000"/>
    </w:rPr>
  </w:style>
  <w:style w:type="paragraph" w:customStyle="1" w:styleId="Pa7">
    <w:name w:val="Pa7"/>
    <w:basedOn w:val="Default"/>
    <w:next w:val="Default"/>
    <w:uiPriority w:val="99"/>
    <w:rsid w:val="008A6239"/>
    <w:pPr>
      <w:spacing w:line="201" w:lineRule="atLeast"/>
    </w:pPr>
    <w:rPr>
      <w:rFonts w:ascii="HelveticaNeueLT Pro 55 Roman" w:eastAsiaTheme="minorHAnsi" w:hAnsi="HelveticaNeueLT Pro 55 Roman" w:cstheme="minorBidi"/>
      <w:color w:val="auto"/>
      <w:lang w:val="es-CO"/>
    </w:rPr>
  </w:style>
  <w:style w:type="paragraph" w:customStyle="1" w:styleId="Pa8">
    <w:name w:val="Pa8"/>
    <w:basedOn w:val="Default"/>
    <w:next w:val="Default"/>
    <w:uiPriority w:val="99"/>
    <w:rsid w:val="008A6239"/>
    <w:pPr>
      <w:spacing w:line="201" w:lineRule="atLeast"/>
    </w:pPr>
    <w:rPr>
      <w:rFonts w:ascii="HelveticaNeueLT Pro 55 Roman" w:eastAsiaTheme="minorHAnsi" w:hAnsi="HelveticaNeueLT Pro 55 Roman" w:cstheme="minorBidi"/>
      <w:color w:val="auto"/>
      <w:lang w:val="es-CO"/>
    </w:rPr>
  </w:style>
  <w:style w:type="table" w:styleId="Sombreadoclaro">
    <w:name w:val="Light Shading"/>
    <w:basedOn w:val="Tablanormal"/>
    <w:uiPriority w:val="60"/>
    <w:rsid w:val="008A6239"/>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Encabezado">
    <w:name w:val="header"/>
    <w:basedOn w:val="Normal"/>
    <w:link w:val="EncabezadoCar"/>
    <w:uiPriority w:val="99"/>
    <w:unhideWhenUsed/>
    <w:rsid w:val="008E2DC2"/>
    <w:pPr>
      <w:tabs>
        <w:tab w:val="center" w:pos="4419"/>
        <w:tab w:val="right" w:pos="8838"/>
      </w:tabs>
    </w:pPr>
  </w:style>
  <w:style w:type="character" w:customStyle="1" w:styleId="EncabezadoCar">
    <w:name w:val="Encabezado Car"/>
    <w:basedOn w:val="Fuentedeprrafopredeter"/>
    <w:link w:val="Encabezado"/>
    <w:uiPriority w:val="99"/>
    <w:rsid w:val="008E2DC2"/>
  </w:style>
  <w:style w:type="paragraph" w:styleId="Piedepgina">
    <w:name w:val="footer"/>
    <w:basedOn w:val="Normal"/>
    <w:link w:val="PiedepginaCar"/>
    <w:uiPriority w:val="99"/>
    <w:unhideWhenUsed/>
    <w:rsid w:val="008E2DC2"/>
    <w:pPr>
      <w:tabs>
        <w:tab w:val="center" w:pos="4419"/>
        <w:tab w:val="right" w:pos="8838"/>
      </w:tabs>
    </w:pPr>
  </w:style>
  <w:style w:type="character" w:customStyle="1" w:styleId="PiedepginaCar">
    <w:name w:val="Pie de página Car"/>
    <w:basedOn w:val="Fuentedeprrafopredeter"/>
    <w:link w:val="Piedepgina"/>
    <w:uiPriority w:val="99"/>
    <w:rsid w:val="008E2DC2"/>
  </w:style>
  <w:style w:type="paragraph" w:styleId="NormalWeb">
    <w:name w:val="Normal (Web)"/>
    <w:basedOn w:val="Normal"/>
    <w:uiPriority w:val="99"/>
    <w:semiHidden/>
    <w:unhideWhenUsed/>
    <w:rsid w:val="00BB25F9"/>
    <w:pPr>
      <w:spacing w:before="100" w:beforeAutospacing="1" w:after="100" w:afterAutospacing="1"/>
    </w:pPr>
    <w:rPr>
      <w:rFonts w:eastAsia="Times New Roman"/>
      <w:sz w:val="24"/>
      <w:szCs w:val="24"/>
    </w:rPr>
  </w:style>
  <w:style w:type="paragraph" w:customStyle="1" w:styleId="parrafo">
    <w:name w:val="parrafo"/>
    <w:basedOn w:val="Normal"/>
    <w:rsid w:val="00310C9C"/>
    <w:pPr>
      <w:spacing w:before="100" w:beforeAutospacing="1" w:after="100" w:afterAutospacing="1"/>
    </w:pPr>
    <w:rPr>
      <w:rFonts w:eastAsia="Times New Roman"/>
      <w:sz w:val="24"/>
      <w:szCs w:val="24"/>
    </w:rPr>
  </w:style>
  <w:style w:type="character" w:styleId="nfasis">
    <w:name w:val="Emphasis"/>
    <w:qFormat/>
    <w:rsid w:val="00E26773"/>
    <w:rPr>
      <w:i/>
      <w:iCs/>
    </w:rPr>
  </w:style>
  <w:style w:type="character" w:customStyle="1" w:styleId="Ninguno">
    <w:name w:val="Ninguno"/>
    <w:rsid w:val="00DB0B94"/>
    <w:rPr>
      <w:lang w:val="es-ES_tradnl"/>
    </w:rPr>
  </w:style>
  <w:style w:type="paragraph" w:customStyle="1" w:styleId="Cuerpo">
    <w:name w:val="Cuerpo"/>
    <w:rsid w:val="00DB0B94"/>
    <w:pPr>
      <w:pBdr>
        <w:top w:val="nil"/>
        <w:left w:val="nil"/>
        <w:bottom w:val="nil"/>
        <w:right w:val="nil"/>
        <w:between w:val="nil"/>
        <w:bar w:val="nil"/>
      </w:pBdr>
    </w:pPr>
    <w:rPr>
      <w:rFonts w:eastAsia="Arial Unicode MS" w:cs="Arial Unicode MS"/>
      <w:color w:val="000000"/>
      <w:sz w:val="20"/>
      <w:szCs w:val="20"/>
      <w:u w:color="000000"/>
      <w:bdr w:val="nil"/>
      <w:lang w:val="de-DE"/>
    </w:rPr>
  </w:style>
  <w:style w:type="table" w:customStyle="1" w:styleId="TableNormal">
    <w:name w:val="Table Normal"/>
    <w:rsid w:val="00D805BB"/>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F3E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5280">
      <w:bodyDiv w:val="1"/>
      <w:marLeft w:val="0"/>
      <w:marRight w:val="0"/>
      <w:marTop w:val="0"/>
      <w:marBottom w:val="0"/>
      <w:divBdr>
        <w:top w:val="none" w:sz="0" w:space="0" w:color="auto"/>
        <w:left w:val="none" w:sz="0" w:space="0" w:color="auto"/>
        <w:bottom w:val="none" w:sz="0" w:space="0" w:color="auto"/>
        <w:right w:val="none" w:sz="0" w:space="0" w:color="auto"/>
      </w:divBdr>
    </w:div>
    <w:div w:id="117376087">
      <w:bodyDiv w:val="1"/>
      <w:marLeft w:val="0"/>
      <w:marRight w:val="0"/>
      <w:marTop w:val="0"/>
      <w:marBottom w:val="0"/>
      <w:divBdr>
        <w:top w:val="none" w:sz="0" w:space="0" w:color="auto"/>
        <w:left w:val="none" w:sz="0" w:space="0" w:color="auto"/>
        <w:bottom w:val="none" w:sz="0" w:space="0" w:color="auto"/>
        <w:right w:val="none" w:sz="0" w:space="0" w:color="auto"/>
      </w:divBdr>
    </w:div>
    <w:div w:id="361251301">
      <w:bodyDiv w:val="1"/>
      <w:marLeft w:val="0"/>
      <w:marRight w:val="0"/>
      <w:marTop w:val="0"/>
      <w:marBottom w:val="0"/>
      <w:divBdr>
        <w:top w:val="none" w:sz="0" w:space="0" w:color="auto"/>
        <w:left w:val="none" w:sz="0" w:space="0" w:color="auto"/>
        <w:bottom w:val="none" w:sz="0" w:space="0" w:color="auto"/>
        <w:right w:val="none" w:sz="0" w:space="0" w:color="auto"/>
      </w:divBdr>
    </w:div>
    <w:div w:id="986937952">
      <w:bodyDiv w:val="1"/>
      <w:marLeft w:val="0"/>
      <w:marRight w:val="0"/>
      <w:marTop w:val="0"/>
      <w:marBottom w:val="0"/>
      <w:divBdr>
        <w:top w:val="none" w:sz="0" w:space="0" w:color="auto"/>
        <w:left w:val="none" w:sz="0" w:space="0" w:color="auto"/>
        <w:bottom w:val="none" w:sz="0" w:space="0" w:color="auto"/>
        <w:right w:val="none" w:sz="0" w:space="0" w:color="auto"/>
      </w:divBdr>
    </w:div>
    <w:div w:id="197736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umentos.bancomundial.org/curated/es/2010/11/13066374/natural-hazards-unnatural-disasters-economics-effective-prevention" TargetMode="External"/><Relationship Id="rId13" Type="http://schemas.openxmlformats.org/officeDocument/2006/relationships/header" Target="header1.xml"/><Relationship Id="rId18" Type="http://schemas.openxmlformats.org/officeDocument/2006/relationships/hyperlink" Target="http://www.colombiacompra.gov.co" TargetMode="External"/><Relationship Id="rId3" Type="http://schemas.openxmlformats.org/officeDocument/2006/relationships/settings" Target="settings.xml"/><Relationship Id="rId21" Type="http://schemas.openxmlformats.org/officeDocument/2006/relationships/hyperlink" Target="http://www.colombiacompra.gov.co" TargetMode="External"/><Relationship Id="rId7" Type="http://schemas.openxmlformats.org/officeDocument/2006/relationships/image" Target="media/image1.jpeg"/><Relationship Id="rId12" Type="http://schemas.openxmlformats.org/officeDocument/2006/relationships/hyperlink" Target="http://esa.un.org/unpd/wup/highlights/wup2014-highlights.pdf" TargetMode="External"/><Relationship Id="rId17" Type="http://schemas.openxmlformats.org/officeDocument/2006/relationships/hyperlink" Target="http://www.colombiacompra.gov.co" TargetMode="Externa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ncomundial.org/es/news/feature/2015/11/08/rapid-climate-informed-development-needed-to-keep-climate-change-from-pushing-more-than-100-million-people-into-poverty-by-2030" TargetMode="Externa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hyperlink" Target="https://www.gfdrr.org/" TargetMode="External"/><Relationship Id="rId19"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bancomundial.org/" TargetMode="Externa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hyperlink" Target="http://www.corinto-cau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21</Pages>
  <Words>7555</Words>
  <Characters>41556</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Alcal. Corinto Cauca</cp:lastModifiedBy>
  <cp:revision>4</cp:revision>
  <dcterms:created xsi:type="dcterms:W3CDTF">2018-08-30T21:27:00Z</dcterms:created>
  <dcterms:modified xsi:type="dcterms:W3CDTF">2018-09-06T15:32:00Z</dcterms:modified>
</cp:coreProperties>
</file>