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7B8B8" w14:textId="79A6BB4B" w:rsidR="008A1714" w:rsidRPr="008A1714" w:rsidRDefault="00E86F9E" w:rsidP="008A1714">
      <w:pPr>
        <w:ind w:left="123"/>
        <w:jc w:val="both"/>
        <w:rPr>
          <w:rFonts w:ascii="Arial Narrow" w:eastAsia="Calibri" w:hAnsi="Arial Narrow" w:cs="Angsana New"/>
          <w:b/>
          <w:sz w:val="22"/>
          <w:szCs w:val="22"/>
          <w:lang w:eastAsia="en-US"/>
        </w:rPr>
      </w:pPr>
      <w:r w:rsidRPr="00A7044F">
        <w:rPr>
          <w:rFonts w:ascii="Arial Narrow" w:hAnsi="Arial Narrow" w:cs="Arial Narrow"/>
          <w:b/>
          <w:bCs/>
          <w:spacing w:val="14"/>
          <w:sz w:val="22"/>
          <w:szCs w:val="22"/>
        </w:rPr>
        <w:t>EVALUACIÓN TÉCNICA</w:t>
      </w:r>
      <w:r w:rsidR="00967095" w:rsidRPr="00A7044F">
        <w:rPr>
          <w:rFonts w:ascii="Arial Narrow" w:hAnsi="Arial Narrow" w:cs="Arial Narrow"/>
          <w:b/>
          <w:bCs/>
          <w:spacing w:val="14"/>
          <w:sz w:val="22"/>
          <w:szCs w:val="22"/>
        </w:rPr>
        <w:t xml:space="preserve"> </w:t>
      </w:r>
      <w:r w:rsidR="00A7044F" w:rsidRPr="00A7044F">
        <w:rPr>
          <w:rFonts w:ascii="Arial Narrow" w:hAnsi="Arial Narrow" w:cs="Arial Narrow"/>
          <w:b/>
          <w:bCs/>
          <w:spacing w:val="14"/>
          <w:sz w:val="22"/>
          <w:szCs w:val="22"/>
        </w:rPr>
        <w:t xml:space="preserve">DEL PROCESO DE SELECCIÓN </w:t>
      </w:r>
      <w:r w:rsidR="00A7044F" w:rsidRPr="00D350BE">
        <w:rPr>
          <w:rFonts w:ascii="Arial Narrow" w:hAnsi="Arial Narrow" w:cs="Arial Narrow"/>
          <w:b/>
          <w:bCs/>
          <w:spacing w:val="14"/>
          <w:sz w:val="22"/>
          <w:szCs w:val="22"/>
        </w:rPr>
        <w:t>ABREVIADA No.20</w:t>
      </w:r>
      <w:r w:rsidR="00D350BE" w:rsidRPr="00D350BE">
        <w:rPr>
          <w:rFonts w:ascii="Arial Narrow" w:hAnsi="Arial Narrow" w:cs="Arial Narrow"/>
          <w:b/>
          <w:bCs/>
          <w:spacing w:val="14"/>
          <w:sz w:val="22"/>
          <w:szCs w:val="22"/>
        </w:rPr>
        <w:t>4</w:t>
      </w:r>
      <w:r w:rsidR="00A7044F" w:rsidRPr="00D350BE">
        <w:rPr>
          <w:rFonts w:ascii="Arial Narrow" w:hAnsi="Arial Narrow" w:cs="Arial Narrow"/>
          <w:b/>
          <w:bCs/>
          <w:spacing w:val="14"/>
          <w:sz w:val="22"/>
          <w:szCs w:val="22"/>
        </w:rPr>
        <w:t>-2018</w:t>
      </w:r>
      <w:r w:rsidR="00D350BE">
        <w:rPr>
          <w:rFonts w:ascii="Arial Narrow" w:hAnsi="Arial Narrow" w:cs="Arial Narrow"/>
          <w:b/>
          <w:bCs/>
          <w:spacing w:val="14"/>
          <w:sz w:val="22"/>
          <w:szCs w:val="22"/>
        </w:rPr>
        <w:t xml:space="preserve"> </w:t>
      </w:r>
      <w:r w:rsidR="00967095" w:rsidRPr="00A7044F">
        <w:rPr>
          <w:rFonts w:ascii="Arial Narrow" w:hAnsi="Arial Narrow" w:cs="Arial Narrow"/>
          <w:b/>
          <w:bCs/>
          <w:spacing w:val="14"/>
          <w:sz w:val="22"/>
          <w:szCs w:val="22"/>
        </w:rPr>
        <w:t>PARA</w:t>
      </w:r>
      <w:r w:rsidR="00967095" w:rsidRPr="00C21085">
        <w:rPr>
          <w:rFonts w:ascii="Arial Narrow" w:hAnsi="Arial Narrow" w:cs="Arial Narrow"/>
          <w:b/>
          <w:bCs/>
          <w:spacing w:val="14"/>
          <w:sz w:val="22"/>
          <w:szCs w:val="22"/>
        </w:rPr>
        <w:t xml:space="preserve"> LLEVAR A CABO EL PROCESO </w:t>
      </w:r>
      <w:r w:rsidR="00D350BE">
        <w:rPr>
          <w:rFonts w:ascii="Arial Narrow" w:hAnsi="Arial Narrow" w:cs="Arial Narrow"/>
          <w:b/>
          <w:bCs/>
          <w:spacing w:val="14"/>
          <w:sz w:val="22"/>
          <w:szCs w:val="22"/>
        </w:rPr>
        <w:t>DE</w:t>
      </w:r>
      <w:r w:rsidR="008A1714" w:rsidRPr="008A1714">
        <w:rPr>
          <w:rFonts w:ascii="Arial Narrow" w:eastAsia="Calibri" w:hAnsi="Arial Narrow" w:cs="Angsana New"/>
          <w:b/>
          <w:sz w:val="22"/>
          <w:szCs w:val="22"/>
          <w:lang w:eastAsia="en-US"/>
        </w:rPr>
        <w:t xml:space="preserve"> ADQUISICIÓN DE KIT ANTIDERRAME PARA LAS TRES SEDES DEL CLUB MILITAR; GRUPO DE GESTIÓN SEDE PRINCIPAL - GRUPO DE GESTIÓN CENTRO VACACIONAL LAS MERCEDES - GRUPO DE GESTIÓN SEDE SOCHAGOTA.</w:t>
      </w:r>
    </w:p>
    <w:p w14:paraId="7BA9A0E4" w14:textId="77777777" w:rsidR="00967095" w:rsidRPr="00395382" w:rsidRDefault="00967095" w:rsidP="008A1714">
      <w:pPr>
        <w:widowControl w:val="0"/>
        <w:autoSpaceDE w:val="0"/>
        <w:autoSpaceDN w:val="0"/>
        <w:adjustRightInd w:val="0"/>
        <w:jc w:val="both"/>
        <w:rPr>
          <w:rFonts w:ascii="Arial Narrow" w:hAnsi="Arial Narrow" w:cs="Arial"/>
          <w:b/>
          <w:sz w:val="22"/>
          <w:szCs w:val="22"/>
        </w:rPr>
      </w:pPr>
    </w:p>
    <w:p w14:paraId="537EE49F" w14:textId="77777777" w:rsidR="00915F1D" w:rsidRPr="00395382" w:rsidRDefault="00915F1D" w:rsidP="00915F1D">
      <w:pPr>
        <w:pStyle w:val="Prrafodelista"/>
        <w:numPr>
          <w:ilvl w:val="1"/>
          <w:numId w:val="3"/>
        </w:numPr>
        <w:pBdr>
          <w:top w:val="single" w:sz="4" w:space="1" w:color="auto"/>
          <w:left w:val="single" w:sz="4" w:space="4"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CNICAS DE OBLIGATORIO CUMPLIMIENTO</w:t>
      </w:r>
    </w:p>
    <w:p w14:paraId="46157A2F" w14:textId="77777777" w:rsidR="00915F1D" w:rsidRDefault="00915F1D" w:rsidP="00915F1D">
      <w:pPr>
        <w:ind w:left="123"/>
        <w:jc w:val="both"/>
        <w:rPr>
          <w:rFonts w:ascii="Arial Narrow" w:eastAsia="Calibri" w:hAnsi="Arial Narrow" w:cs="Arial"/>
          <w:color w:val="000000"/>
          <w:sz w:val="22"/>
          <w:szCs w:val="22"/>
          <w:lang w:eastAsia="en-US"/>
        </w:rPr>
      </w:pPr>
    </w:p>
    <w:p w14:paraId="15356A86" w14:textId="77777777" w:rsidR="00CE6A94" w:rsidRDefault="00CE6A94" w:rsidP="00915F1D">
      <w:pPr>
        <w:ind w:left="123"/>
        <w:jc w:val="both"/>
        <w:rPr>
          <w:rFonts w:ascii="Arial Narrow" w:eastAsia="Calibri" w:hAnsi="Arial Narrow" w:cs="Arial"/>
          <w:color w:val="000000"/>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
        <w:gridCol w:w="2126"/>
        <w:gridCol w:w="3544"/>
        <w:gridCol w:w="1131"/>
        <w:gridCol w:w="1420"/>
        <w:gridCol w:w="1558"/>
        <w:gridCol w:w="1702"/>
        <w:gridCol w:w="1602"/>
      </w:tblGrid>
      <w:tr w:rsidR="008A1714" w:rsidRPr="00395382" w14:paraId="3ACD21AC" w14:textId="77777777" w:rsidTr="008A1714">
        <w:trPr>
          <w:trHeight w:val="463"/>
          <w:tblHeader/>
        </w:trPr>
        <w:tc>
          <w:tcPr>
            <w:tcW w:w="256" w:type="pct"/>
            <w:shd w:val="clear" w:color="000000" w:fill="D9D9D9"/>
            <w:vAlign w:val="center"/>
            <w:hideMark/>
          </w:tcPr>
          <w:p w14:paraId="5AC6C20F"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ITEM</w:t>
            </w:r>
          </w:p>
        </w:tc>
        <w:tc>
          <w:tcPr>
            <w:tcW w:w="771" w:type="pct"/>
            <w:shd w:val="clear" w:color="000000" w:fill="D9D9D9"/>
            <w:vAlign w:val="center"/>
            <w:hideMark/>
          </w:tcPr>
          <w:p w14:paraId="160F99CF"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NOMBRE </w:t>
            </w:r>
            <w:r w:rsidRPr="003B3E78">
              <w:rPr>
                <w:rFonts w:ascii="Arial Narrow" w:hAnsi="Arial Narrow" w:cs="Arial"/>
                <w:b/>
                <w:bCs/>
                <w:sz w:val="16"/>
                <w:szCs w:val="16"/>
                <w:lang w:eastAsia="es-CO"/>
              </w:rPr>
              <w:t>DEL BIEN</w:t>
            </w:r>
          </w:p>
        </w:tc>
        <w:tc>
          <w:tcPr>
            <w:tcW w:w="1285" w:type="pct"/>
            <w:shd w:val="clear" w:color="000000" w:fill="D9D9D9"/>
            <w:vAlign w:val="center"/>
          </w:tcPr>
          <w:p w14:paraId="6F8C644D"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 xml:space="preserve">DESCRIPCIÓN </w:t>
            </w:r>
            <w:r w:rsidRPr="003B3E78">
              <w:rPr>
                <w:rFonts w:ascii="Arial Narrow" w:hAnsi="Arial Narrow" w:cs="Arial"/>
                <w:b/>
                <w:bCs/>
                <w:sz w:val="16"/>
                <w:szCs w:val="16"/>
                <w:lang w:eastAsia="es-CO"/>
              </w:rPr>
              <w:t>DEL BIEN</w:t>
            </w:r>
          </w:p>
        </w:tc>
        <w:tc>
          <w:tcPr>
            <w:tcW w:w="410" w:type="pct"/>
            <w:shd w:val="clear" w:color="000000" w:fill="D9D9D9"/>
            <w:vAlign w:val="center"/>
            <w:hideMark/>
          </w:tcPr>
          <w:p w14:paraId="77F0D076" w14:textId="77777777" w:rsidR="008A1714" w:rsidRPr="00395382" w:rsidRDefault="008A1714" w:rsidP="00014506">
            <w:pPr>
              <w:ind w:left="123"/>
              <w:jc w:val="center"/>
              <w:rPr>
                <w:rFonts w:ascii="Arial Narrow" w:hAnsi="Arial Narrow" w:cs="Arial"/>
                <w:b/>
                <w:bCs/>
                <w:color w:val="000000"/>
                <w:sz w:val="16"/>
                <w:szCs w:val="16"/>
                <w:lang w:eastAsia="es-CO"/>
              </w:rPr>
            </w:pPr>
            <w:r w:rsidRPr="00395382">
              <w:rPr>
                <w:rFonts w:ascii="Arial Narrow" w:hAnsi="Arial Narrow" w:cs="Arial"/>
                <w:b/>
                <w:bCs/>
                <w:color w:val="000000"/>
                <w:sz w:val="16"/>
                <w:szCs w:val="16"/>
                <w:lang w:eastAsia="es-CO"/>
              </w:rPr>
              <w:t>UNIDAD DE MEDIDA</w:t>
            </w:r>
          </w:p>
        </w:tc>
        <w:tc>
          <w:tcPr>
            <w:tcW w:w="515" w:type="pct"/>
            <w:shd w:val="clear" w:color="000000" w:fill="D9D9D9"/>
          </w:tcPr>
          <w:p w14:paraId="6C7A2DAF" w14:textId="77777777" w:rsidR="008A1714" w:rsidRPr="00395382" w:rsidRDefault="008A1714" w:rsidP="00014506">
            <w:pPr>
              <w:ind w:left="123"/>
              <w:jc w:val="center"/>
              <w:rPr>
                <w:rFonts w:ascii="Arial Narrow" w:hAnsi="Arial Narrow" w:cs="Arial Narrow"/>
                <w:b/>
                <w:sz w:val="16"/>
                <w:szCs w:val="16"/>
              </w:rPr>
            </w:pPr>
            <w:r w:rsidRPr="003B3E78">
              <w:rPr>
                <w:rFonts w:ascii="Arial Narrow" w:hAnsi="Arial Narrow" w:cs="Arial"/>
                <w:b/>
                <w:bCs/>
                <w:sz w:val="16"/>
                <w:szCs w:val="16"/>
                <w:lang w:eastAsia="es-CO"/>
              </w:rPr>
              <w:t xml:space="preserve">CANTIDAD NECESIDAD REAL </w:t>
            </w:r>
          </w:p>
        </w:tc>
        <w:tc>
          <w:tcPr>
            <w:tcW w:w="565" w:type="pct"/>
            <w:shd w:val="clear" w:color="000000" w:fill="D9D9D9"/>
          </w:tcPr>
          <w:p w14:paraId="031E9EB2" w14:textId="6F91EE88" w:rsidR="008A1714"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ASPROLICI S.A.S</w:t>
            </w:r>
          </w:p>
        </w:tc>
        <w:tc>
          <w:tcPr>
            <w:tcW w:w="617" w:type="pct"/>
            <w:shd w:val="clear" w:color="000000" w:fill="D9D9D9"/>
          </w:tcPr>
          <w:p w14:paraId="2637854B" w14:textId="50E36537" w:rsidR="008A1714" w:rsidRPr="003B3E78"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BIOQUIMIA LTDA</w:t>
            </w:r>
          </w:p>
        </w:tc>
        <w:tc>
          <w:tcPr>
            <w:tcW w:w="581" w:type="pct"/>
            <w:shd w:val="clear" w:color="000000" w:fill="D9D9D9"/>
          </w:tcPr>
          <w:p w14:paraId="3B014552" w14:textId="3EAEC659" w:rsidR="008A1714" w:rsidRPr="003B3E78" w:rsidRDefault="008A1714" w:rsidP="00014506">
            <w:pPr>
              <w:ind w:left="123"/>
              <w:jc w:val="center"/>
              <w:rPr>
                <w:rFonts w:ascii="Arial Narrow" w:hAnsi="Arial Narrow" w:cs="Arial"/>
                <w:b/>
                <w:bCs/>
                <w:sz w:val="16"/>
                <w:szCs w:val="16"/>
                <w:lang w:eastAsia="es-CO"/>
              </w:rPr>
            </w:pPr>
            <w:r>
              <w:rPr>
                <w:rFonts w:ascii="Arial Narrow" w:hAnsi="Arial Narrow" w:cs="Arial"/>
                <w:b/>
                <w:bCs/>
                <w:sz w:val="16"/>
                <w:szCs w:val="16"/>
                <w:lang w:eastAsia="es-CO"/>
              </w:rPr>
              <w:t>MVI</w:t>
            </w:r>
          </w:p>
        </w:tc>
      </w:tr>
      <w:tr w:rsidR="008A1714" w:rsidRPr="00C6663B" w14:paraId="4E97C266" w14:textId="77777777" w:rsidTr="008A1714">
        <w:trPr>
          <w:trHeight w:val="281"/>
        </w:trPr>
        <w:tc>
          <w:tcPr>
            <w:tcW w:w="256" w:type="pct"/>
            <w:shd w:val="clear" w:color="auto" w:fill="auto"/>
            <w:vAlign w:val="center"/>
            <w:hideMark/>
          </w:tcPr>
          <w:p w14:paraId="6A9196E1"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w:t>
            </w:r>
          </w:p>
        </w:tc>
        <w:tc>
          <w:tcPr>
            <w:tcW w:w="771" w:type="pct"/>
            <w:shd w:val="clear" w:color="auto" w:fill="auto"/>
            <w:vAlign w:val="center"/>
          </w:tcPr>
          <w:p w14:paraId="6E5615F2"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Barreras </w:t>
            </w:r>
            <w:proofErr w:type="spellStart"/>
            <w:r w:rsidRPr="006B321B">
              <w:rPr>
                <w:rFonts w:ascii="Arial Narrow" w:hAnsi="Arial Narrow"/>
                <w:sz w:val="14"/>
                <w:szCs w:val="14"/>
                <w:lang w:val="es-CO" w:eastAsia="es-CO"/>
              </w:rPr>
              <w:t>Oleofilicas</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7794C771" w14:textId="77777777" w:rsidR="008A1714" w:rsidRPr="00A75146"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barrera Absorbente </w:t>
            </w:r>
            <w:proofErr w:type="spellStart"/>
            <w:r w:rsidRPr="006B321B">
              <w:rPr>
                <w:rFonts w:ascii="Arial Narrow" w:hAnsi="Arial Narrow"/>
                <w:sz w:val="14"/>
                <w:szCs w:val="14"/>
                <w:lang w:val="es-CO" w:eastAsia="es-CO"/>
              </w:rPr>
              <w:t>oleofilica</w:t>
            </w:r>
            <w:proofErr w:type="spellEnd"/>
            <w:r w:rsidRPr="006B321B">
              <w:rPr>
                <w:rFonts w:ascii="Arial Narrow" w:hAnsi="Arial Narrow"/>
                <w:sz w:val="14"/>
                <w:szCs w:val="14"/>
                <w:lang w:val="es-CO" w:eastAsia="es-CO"/>
              </w:rPr>
              <w:t xml:space="preserve"> </w:t>
            </w:r>
            <w:proofErr w:type="gramStart"/>
            <w:r w:rsidRPr="006B321B">
              <w:rPr>
                <w:rFonts w:ascii="Arial Narrow" w:hAnsi="Arial Narrow"/>
                <w:sz w:val="14"/>
                <w:szCs w:val="14"/>
                <w:lang w:val="es-CO" w:eastAsia="es-CO"/>
              </w:rPr>
              <w:t>para  Hidrocarburos</w:t>
            </w:r>
            <w:proofErr w:type="gramEnd"/>
            <w:r w:rsidRPr="006B321B">
              <w:rPr>
                <w:rFonts w:ascii="Arial Narrow" w:hAnsi="Arial Narrow"/>
                <w:sz w:val="14"/>
                <w:szCs w:val="14"/>
                <w:lang w:val="es-CO" w:eastAsia="es-CO"/>
              </w:rPr>
              <w:t xml:space="preserve"> y derivados únicamente, en forma de Cordón con relleno  absorbente </w:t>
            </w:r>
            <w:proofErr w:type="spellStart"/>
            <w:r w:rsidRPr="006B321B">
              <w:rPr>
                <w:rFonts w:ascii="Arial Narrow" w:hAnsi="Arial Narrow"/>
                <w:sz w:val="14"/>
                <w:szCs w:val="14"/>
                <w:lang w:val="es-CO" w:eastAsia="es-CO"/>
              </w:rPr>
              <w:t>oleofilico</w:t>
            </w:r>
            <w:proofErr w:type="spellEnd"/>
            <w:r w:rsidRPr="006B321B">
              <w:rPr>
                <w:rFonts w:ascii="Arial Narrow" w:hAnsi="Arial Narrow"/>
                <w:sz w:val="14"/>
                <w:szCs w:val="14"/>
                <w:lang w:val="es-CO" w:eastAsia="es-CO"/>
              </w:rPr>
              <w:t xml:space="preserve"> e hidrofóbico.</w:t>
            </w:r>
            <w:r w:rsidRPr="006B321B">
              <w:rPr>
                <w:rFonts w:ascii="Arial Narrow" w:hAnsi="Arial Narrow"/>
                <w:sz w:val="14"/>
                <w:szCs w:val="14"/>
                <w:lang w:val="es-CO" w:eastAsia="es-CO"/>
              </w:rPr>
              <w:br/>
              <w:t>Composición Base: Polipropileno</w:t>
            </w:r>
            <w:r w:rsidRPr="006B321B">
              <w:rPr>
                <w:rFonts w:ascii="Arial Narrow" w:hAnsi="Arial Narrow"/>
                <w:sz w:val="14"/>
                <w:szCs w:val="14"/>
                <w:lang w:val="es-CO" w:eastAsia="es-CO"/>
              </w:rPr>
              <w:br/>
              <w:t>Color: Blanco</w:t>
            </w:r>
            <w:r w:rsidRPr="006B321B">
              <w:rPr>
                <w:rFonts w:ascii="Arial Narrow" w:hAnsi="Arial Narrow"/>
                <w:sz w:val="14"/>
                <w:szCs w:val="14"/>
                <w:lang w:val="es-CO" w:eastAsia="es-CO"/>
              </w:rPr>
              <w:br/>
              <w:t>Forma: Cordón tubular</w:t>
            </w:r>
            <w:r w:rsidRPr="006B321B">
              <w:rPr>
                <w:rFonts w:ascii="Arial Narrow" w:hAnsi="Arial Narrow"/>
                <w:sz w:val="14"/>
                <w:szCs w:val="14"/>
                <w:lang w:val="es-CO" w:eastAsia="es-CO"/>
              </w:rPr>
              <w:br/>
              <w:t>Medidas: Igual o mayor a 3” de grosor x 5’ de largo.</w:t>
            </w:r>
            <w:r w:rsidRPr="006B321B">
              <w:rPr>
                <w:rFonts w:ascii="Arial Narrow" w:hAnsi="Arial Narrow"/>
                <w:sz w:val="14"/>
                <w:szCs w:val="14"/>
                <w:lang w:val="es-CO" w:eastAsia="es-CO"/>
              </w:rPr>
              <w:br/>
              <w:t xml:space="preserve">Que cuente con un sistema que permita unir barrera con barrera </w:t>
            </w:r>
            <w:proofErr w:type="gramStart"/>
            <w:r w:rsidRPr="006B321B">
              <w:rPr>
                <w:rFonts w:ascii="Arial Narrow" w:hAnsi="Arial Narrow"/>
                <w:sz w:val="14"/>
                <w:szCs w:val="14"/>
                <w:lang w:val="es-CO" w:eastAsia="es-CO"/>
              </w:rPr>
              <w:t>para  aumentar</w:t>
            </w:r>
            <w:proofErr w:type="gramEnd"/>
            <w:r w:rsidRPr="006B321B">
              <w:rPr>
                <w:rFonts w:ascii="Arial Narrow" w:hAnsi="Arial Narrow"/>
                <w:sz w:val="14"/>
                <w:szCs w:val="14"/>
                <w:lang w:val="es-CO" w:eastAsia="es-CO"/>
              </w:rPr>
              <w:t xml:space="preserve"> el tamaño de la barrera uniéndolas entre sí,  con el fin de maximizar el alcance de efectividad en derrames de mayor longitud</w:t>
            </w:r>
            <w:r w:rsidRPr="006B321B">
              <w:rPr>
                <w:rFonts w:ascii="Arial Narrow" w:hAnsi="Arial Narrow"/>
                <w:b/>
                <w:bCs/>
                <w:sz w:val="18"/>
                <w:szCs w:val="18"/>
                <w:lang w:val="es-CO" w:eastAsia="es-CO"/>
              </w:rPr>
              <w:t>.</w:t>
            </w:r>
          </w:p>
        </w:tc>
        <w:tc>
          <w:tcPr>
            <w:tcW w:w="410" w:type="pct"/>
            <w:shd w:val="clear" w:color="auto" w:fill="auto"/>
            <w:noWrap/>
            <w:vAlign w:val="center"/>
          </w:tcPr>
          <w:p w14:paraId="21B434DC"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195CAAAD" w14:textId="77777777" w:rsidR="008A1714" w:rsidRPr="003B3E78" w:rsidRDefault="008A1714" w:rsidP="008A1714">
            <w:pPr>
              <w:jc w:val="center"/>
              <w:rPr>
                <w:rFonts w:ascii="Arial Narrow" w:hAnsi="Arial Narrow" w:cs="Arial"/>
                <w:sz w:val="16"/>
                <w:szCs w:val="16"/>
                <w:lang w:eastAsia="es-CO"/>
              </w:rPr>
            </w:pPr>
            <w:r w:rsidRPr="006B321B">
              <w:rPr>
                <w:rFonts w:ascii="Arial Narrow" w:hAnsi="Arial Narrow"/>
                <w:b/>
                <w:bCs/>
                <w:sz w:val="14"/>
                <w:szCs w:val="14"/>
                <w:lang w:val="es-CO" w:eastAsia="es-CO"/>
              </w:rPr>
              <w:t>24</w:t>
            </w:r>
          </w:p>
        </w:tc>
        <w:tc>
          <w:tcPr>
            <w:tcW w:w="565" w:type="pct"/>
            <w:vAlign w:val="center"/>
          </w:tcPr>
          <w:p w14:paraId="3F30B1AF" w14:textId="7DD21884"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130C5EA8" w14:textId="7F1B9476"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5C980229" w14:textId="1CAF9DB1"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23805EA8" w14:textId="77777777" w:rsidTr="008A1714">
        <w:trPr>
          <w:trHeight w:val="233"/>
        </w:trPr>
        <w:tc>
          <w:tcPr>
            <w:tcW w:w="256" w:type="pct"/>
            <w:shd w:val="clear" w:color="auto" w:fill="auto"/>
            <w:vAlign w:val="center"/>
            <w:hideMark/>
          </w:tcPr>
          <w:p w14:paraId="2F09A549"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2</w:t>
            </w:r>
          </w:p>
        </w:tc>
        <w:tc>
          <w:tcPr>
            <w:tcW w:w="771" w:type="pct"/>
            <w:shd w:val="clear" w:color="auto" w:fill="auto"/>
            <w:vAlign w:val="center"/>
          </w:tcPr>
          <w:p w14:paraId="2016C062"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Guantes de Nitrilo Para las tres sedes del Club Militar</w:t>
            </w:r>
          </w:p>
        </w:tc>
        <w:tc>
          <w:tcPr>
            <w:tcW w:w="1285" w:type="pct"/>
            <w:vAlign w:val="center"/>
          </w:tcPr>
          <w:p w14:paraId="23DF216E" w14:textId="77777777" w:rsidR="008A1714" w:rsidRPr="00A75146"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Guantes Industriales de Nitrilo tres de cada  talla S, M y L</w:t>
            </w:r>
          </w:p>
        </w:tc>
        <w:tc>
          <w:tcPr>
            <w:tcW w:w="410" w:type="pct"/>
            <w:shd w:val="clear" w:color="auto" w:fill="auto"/>
            <w:noWrap/>
            <w:vAlign w:val="center"/>
          </w:tcPr>
          <w:p w14:paraId="42124AC8"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52CBC1FB"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9</w:t>
            </w:r>
          </w:p>
        </w:tc>
        <w:tc>
          <w:tcPr>
            <w:tcW w:w="565" w:type="pct"/>
            <w:vAlign w:val="center"/>
          </w:tcPr>
          <w:p w14:paraId="65EE5E52" w14:textId="17F65CF1"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6DDDA687" w14:textId="14A23F42"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6B4A7BE8" w14:textId="1841530A"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238E269D" w14:textId="77777777" w:rsidTr="008A1714">
        <w:trPr>
          <w:trHeight w:val="278"/>
        </w:trPr>
        <w:tc>
          <w:tcPr>
            <w:tcW w:w="256" w:type="pct"/>
            <w:shd w:val="clear" w:color="auto" w:fill="auto"/>
            <w:vAlign w:val="center"/>
            <w:hideMark/>
          </w:tcPr>
          <w:p w14:paraId="0EBC11C0"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771" w:type="pct"/>
            <w:shd w:val="clear" w:color="auto" w:fill="auto"/>
            <w:vAlign w:val="center"/>
          </w:tcPr>
          <w:p w14:paraId="6001A77F"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Pala </w:t>
            </w:r>
            <w:proofErr w:type="spellStart"/>
            <w:r w:rsidRPr="006B321B">
              <w:rPr>
                <w:rFonts w:ascii="Arial Narrow" w:hAnsi="Arial Narrow"/>
                <w:sz w:val="14"/>
                <w:szCs w:val="14"/>
                <w:lang w:val="es-CO" w:eastAsia="es-CO"/>
              </w:rPr>
              <w:t>Natichispa</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3A83AE8B" w14:textId="77777777" w:rsidR="008A1714" w:rsidRPr="00C6663B" w:rsidRDefault="008A1714" w:rsidP="008A1714">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Pala </w:t>
            </w:r>
            <w:proofErr w:type="spellStart"/>
            <w:r w:rsidRPr="006B321B">
              <w:rPr>
                <w:rFonts w:ascii="Arial Narrow" w:hAnsi="Arial Narrow"/>
                <w:sz w:val="14"/>
                <w:szCs w:val="14"/>
                <w:lang w:val="es-CO" w:eastAsia="es-CO"/>
              </w:rPr>
              <w:t>Plastica</w:t>
            </w:r>
            <w:proofErr w:type="spellEnd"/>
            <w:r w:rsidRPr="006B321B">
              <w:rPr>
                <w:rFonts w:ascii="Arial Narrow" w:hAnsi="Arial Narrow"/>
                <w:sz w:val="14"/>
                <w:szCs w:val="14"/>
                <w:lang w:val="es-CO" w:eastAsia="es-CO"/>
              </w:rPr>
              <w:t xml:space="preserve"> </w:t>
            </w:r>
            <w:proofErr w:type="spellStart"/>
            <w:r w:rsidRPr="006B321B">
              <w:rPr>
                <w:rFonts w:ascii="Arial Narrow" w:hAnsi="Arial Narrow"/>
                <w:sz w:val="14"/>
                <w:szCs w:val="14"/>
                <w:lang w:val="es-CO" w:eastAsia="es-CO"/>
              </w:rPr>
              <w:t>Antichispa</w:t>
            </w:r>
            <w:proofErr w:type="spellEnd"/>
            <w:r w:rsidRPr="006B321B">
              <w:rPr>
                <w:rFonts w:ascii="Arial Narrow" w:hAnsi="Arial Narrow"/>
                <w:sz w:val="14"/>
                <w:szCs w:val="14"/>
                <w:lang w:val="es-CO" w:eastAsia="es-CO"/>
              </w:rPr>
              <w:t xml:space="preserve"> Naranja</w:t>
            </w:r>
          </w:p>
        </w:tc>
        <w:tc>
          <w:tcPr>
            <w:tcW w:w="410" w:type="pct"/>
            <w:shd w:val="clear" w:color="auto" w:fill="auto"/>
            <w:noWrap/>
            <w:vAlign w:val="center"/>
          </w:tcPr>
          <w:p w14:paraId="68CBEA8D"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71F21E2D"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vAlign w:val="center"/>
          </w:tcPr>
          <w:p w14:paraId="58D1DFF0" w14:textId="4875B364"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707CA752" w14:textId="6E0E5A93"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792BE21B" w14:textId="1D1B61E7"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8A1714" w:rsidRPr="00C6663B" w14:paraId="5C850F9E" w14:textId="77777777" w:rsidTr="00D046D3">
        <w:trPr>
          <w:trHeight w:val="549"/>
        </w:trPr>
        <w:tc>
          <w:tcPr>
            <w:tcW w:w="256" w:type="pct"/>
            <w:shd w:val="clear" w:color="auto" w:fill="auto"/>
            <w:vAlign w:val="center"/>
          </w:tcPr>
          <w:p w14:paraId="1F6C11CE" w14:textId="77777777" w:rsidR="008A1714" w:rsidRPr="00395382" w:rsidRDefault="008A1714" w:rsidP="00014506">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4</w:t>
            </w:r>
          </w:p>
        </w:tc>
        <w:tc>
          <w:tcPr>
            <w:tcW w:w="771" w:type="pct"/>
            <w:shd w:val="clear" w:color="auto" w:fill="auto"/>
            <w:vAlign w:val="center"/>
          </w:tcPr>
          <w:p w14:paraId="0FF3CB3B"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Gafas de Seguridad Para las tres sedes del Club Militar</w:t>
            </w:r>
          </w:p>
        </w:tc>
        <w:tc>
          <w:tcPr>
            <w:tcW w:w="1285" w:type="pct"/>
            <w:vAlign w:val="center"/>
          </w:tcPr>
          <w:p w14:paraId="16C83D2D" w14:textId="77777777" w:rsidR="008A1714" w:rsidRPr="00C6663B" w:rsidRDefault="008A1714" w:rsidP="008A1714">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Gafa de Seguridad </w:t>
            </w:r>
            <w:proofErr w:type="spellStart"/>
            <w:r w:rsidRPr="006B321B">
              <w:rPr>
                <w:rFonts w:ascii="Arial Narrow" w:hAnsi="Arial Narrow"/>
                <w:sz w:val="14"/>
                <w:szCs w:val="14"/>
                <w:lang w:val="es-CO" w:eastAsia="es-CO"/>
              </w:rPr>
              <w:t>antisalpicadura</w:t>
            </w:r>
            <w:proofErr w:type="spellEnd"/>
            <w:r w:rsidRPr="006B321B">
              <w:rPr>
                <w:rFonts w:ascii="Arial Narrow" w:hAnsi="Arial Narrow"/>
                <w:sz w:val="14"/>
                <w:szCs w:val="14"/>
                <w:lang w:val="es-CO" w:eastAsia="es-CO"/>
              </w:rPr>
              <w:t xml:space="preserve"> Lente Claro que  cumpla con NTC 1728,NTC 1584, NTC 2561, NTC 3399</w:t>
            </w:r>
          </w:p>
        </w:tc>
        <w:tc>
          <w:tcPr>
            <w:tcW w:w="410" w:type="pct"/>
            <w:shd w:val="clear" w:color="auto" w:fill="auto"/>
            <w:noWrap/>
            <w:vAlign w:val="center"/>
          </w:tcPr>
          <w:p w14:paraId="1ADF974E"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0EBC4868" w14:textId="77777777" w:rsidR="008A1714" w:rsidRPr="00C6663B" w:rsidRDefault="008A1714" w:rsidP="008A1714">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6</w:t>
            </w:r>
          </w:p>
        </w:tc>
        <w:tc>
          <w:tcPr>
            <w:tcW w:w="565" w:type="pct"/>
            <w:vAlign w:val="center"/>
          </w:tcPr>
          <w:p w14:paraId="4AEA3A53" w14:textId="4D6E115E"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617" w:type="pct"/>
            <w:vAlign w:val="center"/>
          </w:tcPr>
          <w:p w14:paraId="683272AE" w14:textId="32D7EBC7" w:rsidR="008A1714" w:rsidRDefault="004E4070"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c>
          <w:tcPr>
            <w:tcW w:w="581" w:type="pct"/>
            <w:vAlign w:val="center"/>
          </w:tcPr>
          <w:p w14:paraId="72666030" w14:textId="3E87A865" w:rsidR="008A1714" w:rsidRDefault="00D046D3" w:rsidP="008A1714">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6B8EAD68" w14:textId="77777777" w:rsidTr="00D046D3">
        <w:trPr>
          <w:trHeight w:val="278"/>
        </w:trPr>
        <w:tc>
          <w:tcPr>
            <w:tcW w:w="256" w:type="pct"/>
            <w:shd w:val="clear" w:color="auto" w:fill="auto"/>
            <w:vAlign w:val="center"/>
          </w:tcPr>
          <w:p w14:paraId="77B4F5BD"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5</w:t>
            </w:r>
          </w:p>
        </w:tc>
        <w:tc>
          <w:tcPr>
            <w:tcW w:w="771" w:type="pct"/>
            <w:shd w:val="clear" w:color="auto" w:fill="auto"/>
            <w:vAlign w:val="center"/>
          </w:tcPr>
          <w:p w14:paraId="74444F97"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Careta y /o mascarilla Protectora para gases y vapores para las tres sedes del Club Militar</w:t>
            </w:r>
          </w:p>
        </w:tc>
        <w:tc>
          <w:tcPr>
            <w:tcW w:w="1285" w:type="pct"/>
            <w:vAlign w:val="center"/>
          </w:tcPr>
          <w:p w14:paraId="7BAE3E7A" w14:textId="77777777"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Careta y /o mascarilla Completa Protectora para gases y vapores con filtros intercambiables y suministro de sus respectivos filtros que cumpla con NTC 1728,NTC 1584, NTC 2561, NTC 3399</w:t>
            </w:r>
          </w:p>
        </w:tc>
        <w:tc>
          <w:tcPr>
            <w:tcW w:w="410" w:type="pct"/>
            <w:shd w:val="clear" w:color="auto" w:fill="auto"/>
            <w:noWrap/>
            <w:vAlign w:val="center"/>
          </w:tcPr>
          <w:p w14:paraId="669FBA71"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18C05F17"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4</w:t>
            </w:r>
          </w:p>
        </w:tc>
        <w:tc>
          <w:tcPr>
            <w:tcW w:w="565" w:type="pct"/>
            <w:vAlign w:val="center"/>
          </w:tcPr>
          <w:p w14:paraId="3B72F41B" w14:textId="68622F59" w:rsidR="004E4070" w:rsidRDefault="004E4070" w:rsidP="00D046D3">
            <w:pPr>
              <w:ind w:left="123"/>
              <w:jc w:val="center"/>
              <w:rPr>
                <w:rFonts w:ascii="Arial Narrow" w:hAnsi="Arial Narrow" w:cs="Arial"/>
                <w:color w:val="000000"/>
                <w:sz w:val="16"/>
                <w:szCs w:val="16"/>
                <w:lang w:eastAsia="es-CO"/>
              </w:rPr>
            </w:pPr>
            <w:r w:rsidRPr="005C754F">
              <w:rPr>
                <w:rFonts w:ascii="Arial Narrow" w:hAnsi="Arial Narrow" w:cs="Arial"/>
                <w:color w:val="000000"/>
                <w:sz w:val="16"/>
                <w:szCs w:val="16"/>
                <w:lang w:eastAsia="es-CO"/>
              </w:rPr>
              <w:t>CUMPLE</w:t>
            </w:r>
          </w:p>
        </w:tc>
        <w:tc>
          <w:tcPr>
            <w:tcW w:w="617" w:type="pct"/>
            <w:vAlign w:val="center"/>
          </w:tcPr>
          <w:p w14:paraId="270CA742" w14:textId="5CAE3C0E" w:rsidR="004E4070" w:rsidRDefault="004E4070" w:rsidP="00D046D3">
            <w:pPr>
              <w:ind w:left="123"/>
              <w:jc w:val="center"/>
              <w:rPr>
                <w:rFonts w:ascii="Arial Narrow" w:hAnsi="Arial Narrow" w:cs="Arial"/>
                <w:color w:val="000000"/>
                <w:sz w:val="16"/>
                <w:szCs w:val="16"/>
                <w:lang w:eastAsia="es-CO"/>
              </w:rPr>
            </w:pPr>
            <w:r w:rsidRPr="005C754F">
              <w:rPr>
                <w:rFonts w:ascii="Arial Narrow" w:hAnsi="Arial Narrow" w:cs="Arial"/>
                <w:color w:val="000000"/>
                <w:sz w:val="16"/>
                <w:szCs w:val="16"/>
                <w:lang w:eastAsia="es-CO"/>
              </w:rPr>
              <w:t>CUMPLE</w:t>
            </w:r>
          </w:p>
        </w:tc>
        <w:tc>
          <w:tcPr>
            <w:tcW w:w="581" w:type="pct"/>
            <w:vAlign w:val="center"/>
          </w:tcPr>
          <w:p w14:paraId="2B7967C5" w14:textId="7553FD7C"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2A6D2C3A" w14:textId="77777777" w:rsidTr="00D046D3">
        <w:trPr>
          <w:trHeight w:val="278"/>
        </w:trPr>
        <w:tc>
          <w:tcPr>
            <w:tcW w:w="256" w:type="pct"/>
            <w:shd w:val="clear" w:color="auto" w:fill="auto"/>
            <w:vAlign w:val="center"/>
          </w:tcPr>
          <w:p w14:paraId="5B9F5B80"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6</w:t>
            </w:r>
          </w:p>
        </w:tc>
        <w:tc>
          <w:tcPr>
            <w:tcW w:w="771" w:type="pct"/>
            <w:shd w:val="clear" w:color="auto" w:fill="auto"/>
            <w:vAlign w:val="center"/>
          </w:tcPr>
          <w:p w14:paraId="0B862CEC"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 xml:space="preserve">Suministro de Bolsa de Basura Industrial para las tres sedes del </w:t>
            </w:r>
            <w:proofErr w:type="spellStart"/>
            <w:r w:rsidRPr="006B321B">
              <w:rPr>
                <w:rFonts w:ascii="Arial Narrow" w:hAnsi="Arial Narrow"/>
                <w:sz w:val="14"/>
                <w:szCs w:val="14"/>
                <w:lang w:val="es-CO" w:eastAsia="es-CO"/>
              </w:rPr>
              <w:t>Cub</w:t>
            </w:r>
            <w:proofErr w:type="spellEnd"/>
            <w:r w:rsidRPr="006B321B">
              <w:rPr>
                <w:rFonts w:ascii="Arial Narrow" w:hAnsi="Arial Narrow"/>
                <w:sz w:val="14"/>
                <w:szCs w:val="14"/>
                <w:lang w:val="es-CO" w:eastAsia="es-CO"/>
              </w:rPr>
              <w:t xml:space="preserve"> Militar</w:t>
            </w:r>
          </w:p>
        </w:tc>
        <w:tc>
          <w:tcPr>
            <w:tcW w:w="1285" w:type="pct"/>
            <w:vAlign w:val="center"/>
          </w:tcPr>
          <w:p w14:paraId="35761108" w14:textId="51FC163A"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Bolsa Industrial para Basura roja</w:t>
            </w:r>
          </w:p>
        </w:tc>
        <w:tc>
          <w:tcPr>
            <w:tcW w:w="410" w:type="pct"/>
            <w:shd w:val="clear" w:color="auto" w:fill="auto"/>
            <w:noWrap/>
            <w:vAlign w:val="center"/>
          </w:tcPr>
          <w:p w14:paraId="0D783BB2"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auto"/>
            <w:vAlign w:val="center"/>
          </w:tcPr>
          <w:p w14:paraId="5896E2B2"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vAlign w:val="center"/>
          </w:tcPr>
          <w:p w14:paraId="09DD54C8" w14:textId="606CA83D" w:rsidR="004E4070" w:rsidRDefault="004E4070" w:rsidP="00D046D3">
            <w:pPr>
              <w:ind w:left="123"/>
              <w:jc w:val="center"/>
              <w:rPr>
                <w:rFonts w:ascii="Arial Narrow" w:hAnsi="Arial Narrow" w:cs="Arial"/>
                <w:color w:val="000000"/>
                <w:sz w:val="16"/>
                <w:szCs w:val="16"/>
                <w:lang w:eastAsia="es-CO"/>
              </w:rPr>
            </w:pPr>
            <w:r w:rsidRPr="00CE05B5">
              <w:rPr>
                <w:rFonts w:ascii="Arial Narrow" w:hAnsi="Arial Narrow" w:cs="Arial"/>
                <w:color w:val="000000"/>
                <w:sz w:val="16"/>
                <w:szCs w:val="16"/>
                <w:lang w:eastAsia="es-CO"/>
              </w:rPr>
              <w:t>CUMPLE</w:t>
            </w:r>
          </w:p>
        </w:tc>
        <w:tc>
          <w:tcPr>
            <w:tcW w:w="617" w:type="pct"/>
            <w:vAlign w:val="center"/>
          </w:tcPr>
          <w:p w14:paraId="2F83A7FF" w14:textId="7D54E5CE" w:rsidR="004E4070" w:rsidRDefault="004E4070" w:rsidP="00D046D3">
            <w:pPr>
              <w:ind w:left="123"/>
              <w:jc w:val="center"/>
              <w:rPr>
                <w:rFonts w:ascii="Arial Narrow" w:hAnsi="Arial Narrow" w:cs="Arial"/>
                <w:color w:val="000000"/>
                <w:sz w:val="16"/>
                <w:szCs w:val="16"/>
                <w:lang w:eastAsia="es-CO"/>
              </w:rPr>
            </w:pPr>
            <w:r w:rsidRPr="00CE05B5">
              <w:rPr>
                <w:rFonts w:ascii="Arial Narrow" w:hAnsi="Arial Narrow" w:cs="Arial"/>
                <w:color w:val="000000"/>
                <w:sz w:val="16"/>
                <w:szCs w:val="16"/>
                <w:lang w:eastAsia="es-CO"/>
              </w:rPr>
              <w:t>CUMPLE</w:t>
            </w:r>
          </w:p>
        </w:tc>
        <w:tc>
          <w:tcPr>
            <w:tcW w:w="581" w:type="pct"/>
            <w:vAlign w:val="center"/>
          </w:tcPr>
          <w:p w14:paraId="68D0B99A" w14:textId="0761E84B"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EA1575D" w14:textId="77777777" w:rsidTr="00D046D3">
        <w:trPr>
          <w:trHeight w:val="278"/>
        </w:trPr>
        <w:tc>
          <w:tcPr>
            <w:tcW w:w="256" w:type="pct"/>
            <w:shd w:val="clear" w:color="auto" w:fill="auto"/>
            <w:vAlign w:val="center"/>
          </w:tcPr>
          <w:p w14:paraId="39467A66" w14:textId="77777777" w:rsidR="004E4070" w:rsidRPr="00395382"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7</w:t>
            </w:r>
          </w:p>
        </w:tc>
        <w:tc>
          <w:tcPr>
            <w:tcW w:w="771" w:type="pct"/>
            <w:shd w:val="clear" w:color="auto" w:fill="FFFFFF" w:themeFill="background1"/>
            <w:vAlign w:val="center"/>
          </w:tcPr>
          <w:p w14:paraId="5FD25FEA"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Cinta de Señalización para las tres sedes del club Militar</w:t>
            </w:r>
          </w:p>
        </w:tc>
        <w:tc>
          <w:tcPr>
            <w:tcW w:w="1285" w:type="pct"/>
            <w:vAlign w:val="center"/>
          </w:tcPr>
          <w:p w14:paraId="24B66B14" w14:textId="4EED9D5D" w:rsidR="004E4070" w:rsidRPr="00C6663B" w:rsidRDefault="004E4070" w:rsidP="004E4070">
            <w:pPr>
              <w:jc w:val="center"/>
              <w:rPr>
                <w:rFonts w:ascii="Arial Narrow" w:hAnsi="Arial Narrow" w:cs="Arial"/>
                <w:color w:val="FF0000"/>
                <w:sz w:val="16"/>
                <w:szCs w:val="16"/>
                <w:lang w:eastAsia="es-CO"/>
              </w:rPr>
            </w:pPr>
            <w:r w:rsidRPr="006B321B">
              <w:rPr>
                <w:rFonts w:ascii="Arial Narrow" w:hAnsi="Arial Narrow"/>
                <w:sz w:val="14"/>
                <w:szCs w:val="14"/>
                <w:lang w:val="es-CO" w:eastAsia="es-CO"/>
              </w:rPr>
              <w:t>Suministro de Cinta Señalización Peligro  1000 Metros</w:t>
            </w:r>
          </w:p>
        </w:tc>
        <w:tc>
          <w:tcPr>
            <w:tcW w:w="410" w:type="pct"/>
            <w:shd w:val="clear" w:color="auto" w:fill="FFFFFF" w:themeFill="background1"/>
            <w:noWrap/>
            <w:vAlign w:val="center"/>
          </w:tcPr>
          <w:p w14:paraId="0536944B"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9E3B34D" w14:textId="77777777" w:rsidR="004E4070" w:rsidRPr="00C6663B" w:rsidRDefault="004E4070" w:rsidP="004E4070">
            <w:pPr>
              <w:ind w:left="123"/>
              <w:jc w:val="center"/>
              <w:rPr>
                <w:rFonts w:ascii="Arial Narrow" w:hAnsi="Arial Narrow" w:cs="Arial"/>
                <w:color w:val="FF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21D3EF4B" w14:textId="725E32E7" w:rsidR="004E4070" w:rsidRDefault="004E4070" w:rsidP="00D046D3">
            <w:pPr>
              <w:ind w:left="123"/>
              <w:jc w:val="center"/>
              <w:rPr>
                <w:rFonts w:ascii="Arial Narrow" w:hAnsi="Arial Narrow" w:cs="Arial"/>
                <w:color w:val="000000"/>
                <w:sz w:val="16"/>
                <w:szCs w:val="16"/>
                <w:lang w:eastAsia="es-CO"/>
              </w:rPr>
            </w:pPr>
            <w:r w:rsidRPr="001C3486">
              <w:rPr>
                <w:rFonts w:ascii="Arial Narrow" w:hAnsi="Arial Narrow" w:cs="Arial"/>
                <w:color w:val="000000"/>
                <w:sz w:val="16"/>
                <w:szCs w:val="16"/>
                <w:lang w:eastAsia="es-CO"/>
              </w:rPr>
              <w:t>CUMPLE</w:t>
            </w:r>
          </w:p>
        </w:tc>
        <w:tc>
          <w:tcPr>
            <w:tcW w:w="617" w:type="pct"/>
            <w:shd w:val="clear" w:color="auto" w:fill="FFFFFF" w:themeFill="background1"/>
            <w:vAlign w:val="center"/>
          </w:tcPr>
          <w:p w14:paraId="4F625156" w14:textId="308BEC33" w:rsidR="004E4070" w:rsidRDefault="004E4070" w:rsidP="00D046D3">
            <w:pPr>
              <w:ind w:left="123"/>
              <w:jc w:val="center"/>
              <w:rPr>
                <w:rFonts w:ascii="Arial Narrow" w:hAnsi="Arial Narrow" w:cs="Arial"/>
                <w:color w:val="000000"/>
                <w:sz w:val="16"/>
                <w:szCs w:val="16"/>
                <w:lang w:eastAsia="es-CO"/>
              </w:rPr>
            </w:pPr>
            <w:r w:rsidRPr="001C3486">
              <w:rPr>
                <w:rFonts w:ascii="Arial Narrow" w:hAnsi="Arial Narrow" w:cs="Arial"/>
                <w:color w:val="000000"/>
                <w:sz w:val="16"/>
                <w:szCs w:val="16"/>
                <w:lang w:eastAsia="es-CO"/>
              </w:rPr>
              <w:t>CUMPLE</w:t>
            </w:r>
          </w:p>
        </w:tc>
        <w:tc>
          <w:tcPr>
            <w:tcW w:w="581" w:type="pct"/>
            <w:shd w:val="clear" w:color="auto" w:fill="FFFFFF" w:themeFill="background1"/>
            <w:vAlign w:val="center"/>
          </w:tcPr>
          <w:p w14:paraId="09D72B35" w14:textId="52193533"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6FF402CC" w14:textId="77777777" w:rsidTr="00D046D3">
        <w:trPr>
          <w:trHeight w:val="278"/>
        </w:trPr>
        <w:tc>
          <w:tcPr>
            <w:tcW w:w="256" w:type="pct"/>
            <w:shd w:val="clear" w:color="auto" w:fill="auto"/>
            <w:vAlign w:val="center"/>
          </w:tcPr>
          <w:p w14:paraId="2EA14CB9"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8</w:t>
            </w:r>
          </w:p>
        </w:tc>
        <w:tc>
          <w:tcPr>
            <w:tcW w:w="771" w:type="pct"/>
            <w:shd w:val="clear" w:color="auto" w:fill="FFFFFF" w:themeFill="background1"/>
            <w:vAlign w:val="center"/>
          </w:tcPr>
          <w:p w14:paraId="7D09290C"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Linterna Recargable para las tres sedes del Club Militar</w:t>
            </w:r>
          </w:p>
        </w:tc>
        <w:tc>
          <w:tcPr>
            <w:tcW w:w="1285" w:type="pct"/>
            <w:vAlign w:val="center"/>
          </w:tcPr>
          <w:p w14:paraId="6378BB60" w14:textId="0CBAE104"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Linterna Recargable de Mano</w:t>
            </w:r>
          </w:p>
        </w:tc>
        <w:tc>
          <w:tcPr>
            <w:tcW w:w="410" w:type="pct"/>
            <w:shd w:val="clear" w:color="auto" w:fill="FFFFFF" w:themeFill="background1"/>
            <w:noWrap/>
            <w:vAlign w:val="center"/>
          </w:tcPr>
          <w:p w14:paraId="29B94232"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432D365B"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58BEBD18" w14:textId="38FAEE3F" w:rsidR="004E4070" w:rsidRDefault="004E4070" w:rsidP="00D046D3">
            <w:pPr>
              <w:ind w:left="123"/>
              <w:jc w:val="center"/>
              <w:rPr>
                <w:rFonts w:ascii="Arial Narrow" w:hAnsi="Arial Narrow" w:cs="Arial"/>
                <w:color w:val="000000"/>
                <w:sz w:val="16"/>
                <w:szCs w:val="16"/>
                <w:lang w:eastAsia="es-CO"/>
              </w:rPr>
            </w:pPr>
            <w:r w:rsidRPr="00553456">
              <w:rPr>
                <w:rFonts w:ascii="Arial Narrow" w:hAnsi="Arial Narrow" w:cs="Arial"/>
                <w:color w:val="000000"/>
                <w:sz w:val="16"/>
                <w:szCs w:val="16"/>
                <w:lang w:eastAsia="es-CO"/>
              </w:rPr>
              <w:t>CUMPLE</w:t>
            </w:r>
          </w:p>
        </w:tc>
        <w:tc>
          <w:tcPr>
            <w:tcW w:w="617" w:type="pct"/>
            <w:shd w:val="clear" w:color="auto" w:fill="FFFFFF" w:themeFill="background1"/>
            <w:vAlign w:val="center"/>
          </w:tcPr>
          <w:p w14:paraId="388B11C2" w14:textId="53823F86" w:rsidR="004E4070" w:rsidRDefault="004E4070" w:rsidP="00D046D3">
            <w:pPr>
              <w:ind w:left="123"/>
              <w:jc w:val="center"/>
              <w:rPr>
                <w:rFonts w:ascii="Arial Narrow" w:hAnsi="Arial Narrow" w:cs="Arial"/>
                <w:color w:val="000000"/>
                <w:sz w:val="16"/>
                <w:szCs w:val="16"/>
                <w:lang w:eastAsia="es-CO"/>
              </w:rPr>
            </w:pPr>
            <w:r w:rsidRPr="00553456">
              <w:rPr>
                <w:rFonts w:ascii="Arial Narrow" w:hAnsi="Arial Narrow" w:cs="Arial"/>
                <w:color w:val="000000"/>
                <w:sz w:val="16"/>
                <w:szCs w:val="16"/>
                <w:lang w:eastAsia="es-CO"/>
              </w:rPr>
              <w:t>CUMPLE</w:t>
            </w:r>
          </w:p>
        </w:tc>
        <w:tc>
          <w:tcPr>
            <w:tcW w:w="581" w:type="pct"/>
            <w:shd w:val="clear" w:color="auto" w:fill="FFFFFF" w:themeFill="background1"/>
            <w:vAlign w:val="center"/>
          </w:tcPr>
          <w:p w14:paraId="4A350B01" w14:textId="2C1AC8F5"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181D503" w14:textId="77777777" w:rsidTr="00D046D3">
        <w:trPr>
          <w:trHeight w:val="278"/>
        </w:trPr>
        <w:tc>
          <w:tcPr>
            <w:tcW w:w="256" w:type="pct"/>
            <w:shd w:val="clear" w:color="auto" w:fill="auto"/>
            <w:vAlign w:val="center"/>
          </w:tcPr>
          <w:p w14:paraId="7F1C395A"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w:t>
            </w:r>
          </w:p>
        </w:tc>
        <w:tc>
          <w:tcPr>
            <w:tcW w:w="771" w:type="pct"/>
            <w:shd w:val="clear" w:color="auto" w:fill="FFFFFF" w:themeFill="background1"/>
            <w:vAlign w:val="center"/>
          </w:tcPr>
          <w:p w14:paraId="78D12B9A"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 xml:space="preserve">Suministro de Traje desechable Blanco </w:t>
            </w:r>
            <w:proofErr w:type="spellStart"/>
            <w:r w:rsidRPr="006B321B">
              <w:rPr>
                <w:rFonts w:ascii="Arial Narrow" w:hAnsi="Arial Narrow"/>
                <w:sz w:val="14"/>
                <w:szCs w:val="14"/>
                <w:lang w:val="es-CO" w:eastAsia="es-CO"/>
              </w:rPr>
              <w:t>Tyvek</w:t>
            </w:r>
            <w:proofErr w:type="spellEnd"/>
            <w:r w:rsidRPr="006B321B">
              <w:rPr>
                <w:rFonts w:ascii="Arial Narrow" w:hAnsi="Arial Narrow"/>
                <w:sz w:val="14"/>
                <w:szCs w:val="14"/>
                <w:lang w:val="es-CO" w:eastAsia="es-CO"/>
              </w:rPr>
              <w:t xml:space="preserve"> para las tres sedes del Club Militar</w:t>
            </w:r>
          </w:p>
        </w:tc>
        <w:tc>
          <w:tcPr>
            <w:tcW w:w="1285" w:type="pct"/>
            <w:vAlign w:val="center"/>
          </w:tcPr>
          <w:p w14:paraId="0B82A12B"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 xml:space="preserve">Suministro de Traje desechable Blanco </w:t>
            </w:r>
            <w:proofErr w:type="spellStart"/>
            <w:r w:rsidRPr="006B321B">
              <w:rPr>
                <w:rFonts w:ascii="Arial Narrow" w:hAnsi="Arial Narrow"/>
                <w:sz w:val="14"/>
                <w:szCs w:val="14"/>
                <w:lang w:val="es-CO" w:eastAsia="es-CO"/>
              </w:rPr>
              <w:t>Tyvek</w:t>
            </w:r>
            <w:proofErr w:type="spellEnd"/>
          </w:p>
        </w:tc>
        <w:tc>
          <w:tcPr>
            <w:tcW w:w="410" w:type="pct"/>
            <w:shd w:val="clear" w:color="auto" w:fill="FFFFFF" w:themeFill="background1"/>
            <w:noWrap/>
            <w:vAlign w:val="center"/>
          </w:tcPr>
          <w:p w14:paraId="2D6DA997"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630FDDD2"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6</w:t>
            </w:r>
          </w:p>
        </w:tc>
        <w:tc>
          <w:tcPr>
            <w:tcW w:w="565" w:type="pct"/>
            <w:shd w:val="clear" w:color="auto" w:fill="FFFFFF" w:themeFill="background1"/>
            <w:vAlign w:val="center"/>
          </w:tcPr>
          <w:p w14:paraId="63672DB7" w14:textId="0E0B7549" w:rsidR="004E4070" w:rsidRDefault="004E4070" w:rsidP="00D046D3">
            <w:pPr>
              <w:ind w:left="123"/>
              <w:jc w:val="center"/>
              <w:rPr>
                <w:rFonts w:ascii="Arial Narrow" w:hAnsi="Arial Narrow" w:cs="Arial"/>
                <w:color w:val="000000"/>
                <w:sz w:val="16"/>
                <w:szCs w:val="16"/>
                <w:lang w:eastAsia="es-CO"/>
              </w:rPr>
            </w:pPr>
            <w:r w:rsidRPr="00012AE6">
              <w:rPr>
                <w:rFonts w:ascii="Arial Narrow" w:hAnsi="Arial Narrow" w:cs="Arial"/>
                <w:color w:val="000000"/>
                <w:sz w:val="16"/>
                <w:szCs w:val="16"/>
                <w:lang w:eastAsia="es-CO"/>
              </w:rPr>
              <w:t>CUMPLE</w:t>
            </w:r>
          </w:p>
        </w:tc>
        <w:tc>
          <w:tcPr>
            <w:tcW w:w="617" w:type="pct"/>
            <w:shd w:val="clear" w:color="auto" w:fill="FFFFFF" w:themeFill="background1"/>
            <w:vAlign w:val="center"/>
          </w:tcPr>
          <w:p w14:paraId="72BDA491" w14:textId="3F5A99C7" w:rsidR="004E4070" w:rsidRDefault="004E4070" w:rsidP="00D046D3">
            <w:pPr>
              <w:ind w:left="123"/>
              <w:jc w:val="center"/>
              <w:rPr>
                <w:rFonts w:ascii="Arial Narrow" w:hAnsi="Arial Narrow" w:cs="Arial"/>
                <w:color w:val="000000"/>
                <w:sz w:val="16"/>
                <w:szCs w:val="16"/>
                <w:lang w:eastAsia="es-CO"/>
              </w:rPr>
            </w:pPr>
            <w:r w:rsidRPr="00012AE6">
              <w:rPr>
                <w:rFonts w:ascii="Arial Narrow" w:hAnsi="Arial Narrow" w:cs="Arial"/>
                <w:color w:val="000000"/>
                <w:sz w:val="16"/>
                <w:szCs w:val="16"/>
                <w:lang w:eastAsia="es-CO"/>
              </w:rPr>
              <w:t>CUMPLE</w:t>
            </w:r>
          </w:p>
        </w:tc>
        <w:tc>
          <w:tcPr>
            <w:tcW w:w="581" w:type="pct"/>
            <w:shd w:val="clear" w:color="auto" w:fill="FFFFFF" w:themeFill="background1"/>
            <w:vAlign w:val="center"/>
          </w:tcPr>
          <w:p w14:paraId="705F425D" w14:textId="1A9C3A45"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2F95BA12" w14:textId="77777777" w:rsidTr="00D046D3">
        <w:trPr>
          <w:trHeight w:val="278"/>
        </w:trPr>
        <w:tc>
          <w:tcPr>
            <w:tcW w:w="256" w:type="pct"/>
            <w:shd w:val="clear" w:color="auto" w:fill="auto"/>
            <w:vAlign w:val="center"/>
          </w:tcPr>
          <w:p w14:paraId="3CD584DE"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10</w:t>
            </w:r>
          </w:p>
        </w:tc>
        <w:tc>
          <w:tcPr>
            <w:tcW w:w="771" w:type="pct"/>
            <w:shd w:val="clear" w:color="auto" w:fill="FFFFFF" w:themeFill="background1"/>
            <w:vAlign w:val="center"/>
          </w:tcPr>
          <w:p w14:paraId="66571C00"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Careta y /o mascarilla Protectora para Polvos para las tres sedes del club Militar</w:t>
            </w:r>
          </w:p>
        </w:tc>
        <w:tc>
          <w:tcPr>
            <w:tcW w:w="1285" w:type="pct"/>
            <w:vAlign w:val="center"/>
          </w:tcPr>
          <w:p w14:paraId="36DA26A9"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Careta y /o mascarilla Protectora para Polvos que cumpla con NTC 1728,NTC 1584, NTC 2561, NTC 3399</w:t>
            </w:r>
          </w:p>
        </w:tc>
        <w:tc>
          <w:tcPr>
            <w:tcW w:w="410" w:type="pct"/>
            <w:shd w:val="clear" w:color="auto" w:fill="FFFFFF" w:themeFill="background1"/>
            <w:noWrap/>
            <w:vAlign w:val="center"/>
          </w:tcPr>
          <w:p w14:paraId="6A09E221"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83509CC"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w:t>
            </w:r>
          </w:p>
        </w:tc>
        <w:tc>
          <w:tcPr>
            <w:tcW w:w="565" w:type="pct"/>
            <w:shd w:val="clear" w:color="auto" w:fill="FFFFFF" w:themeFill="background1"/>
            <w:vAlign w:val="center"/>
          </w:tcPr>
          <w:p w14:paraId="3FB5AED0" w14:textId="7BB7EDA7" w:rsidR="004E4070" w:rsidRDefault="004E4070" w:rsidP="00D046D3">
            <w:pPr>
              <w:ind w:left="123"/>
              <w:jc w:val="center"/>
              <w:rPr>
                <w:rFonts w:ascii="Arial Narrow" w:hAnsi="Arial Narrow" w:cs="Arial"/>
                <w:color w:val="000000"/>
                <w:sz w:val="16"/>
                <w:szCs w:val="16"/>
                <w:lang w:eastAsia="es-CO"/>
              </w:rPr>
            </w:pPr>
            <w:r w:rsidRPr="00447ED5">
              <w:rPr>
                <w:rFonts w:ascii="Arial Narrow" w:hAnsi="Arial Narrow" w:cs="Arial"/>
                <w:color w:val="000000"/>
                <w:sz w:val="16"/>
                <w:szCs w:val="16"/>
                <w:lang w:eastAsia="es-CO"/>
              </w:rPr>
              <w:t>CUMPLE</w:t>
            </w:r>
          </w:p>
        </w:tc>
        <w:tc>
          <w:tcPr>
            <w:tcW w:w="617" w:type="pct"/>
            <w:shd w:val="clear" w:color="auto" w:fill="FFFFFF" w:themeFill="background1"/>
            <w:vAlign w:val="center"/>
          </w:tcPr>
          <w:p w14:paraId="45C5899C" w14:textId="5A05C535" w:rsidR="004E4070" w:rsidRDefault="004E4070" w:rsidP="00D046D3">
            <w:pPr>
              <w:ind w:left="123"/>
              <w:jc w:val="center"/>
              <w:rPr>
                <w:rFonts w:ascii="Arial Narrow" w:hAnsi="Arial Narrow" w:cs="Arial"/>
                <w:color w:val="000000"/>
                <w:sz w:val="16"/>
                <w:szCs w:val="16"/>
                <w:lang w:eastAsia="es-CO"/>
              </w:rPr>
            </w:pPr>
            <w:r w:rsidRPr="00447ED5">
              <w:rPr>
                <w:rFonts w:ascii="Arial Narrow" w:hAnsi="Arial Narrow" w:cs="Arial"/>
                <w:color w:val="000000"/>
                <w:sz w:val="16"/>
                <w:szCs w:val="16"/>
                <w:lang w:eastAsia="es-CO"/>
              </w:rPr>
              <w:t>CUMPLE</w:t>
            </w:r>
          </w:p>
        </w:tc>
        <w:tc>
          <w:tcPr>
            <w:tcW w:w="581" w:type="pct"/>
            <w:shd w:val="clear" w:color="auto" w:fill="FFFFFF" w:themeFill="background1"/>
            <w:vAlign w:val="center"/>
          </w:tcPr>
          <w:p w14:paraId="463D0FD8" w14:textId="767425AE" w:rsidR="004E4070" w:rsidRDefault="00D046D3" w:rsidP="004E4070">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02A9FF49" w14:textId="77777777" w:rsidTr="00D046D3">
        <w:trPr>
          <w:trHeight w:val="1559"/>
        </w:trPr>
        <w:tc>
          <w:tcPr>
            <w:tcW w:w="256" w:type="pct"/>
            <w:shd w:val="clear" w:color="auto" w:fill="auto"/>
            <w:vAlign w:val="center"/>
          </w:tcPr>
          <w:p w14:paraId="1E100DE5"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lastRenderedPageBreak/>
              <w:t>11</w:t>
            </w:r>
          </w:p>
        </w:tc>
        <w:tc>
          <w:tcPr>
            <w:tcW w:w="771" w:type="pct"/>
            <w:shd w:val="clear" w:color="auto" w:fill="FFFFFF" w:themeFill="background1"/>
            <w:vAlign w:val="center"/>
          </w:tcPr>
          <w:p w14:paraId="68F1DD5C"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avisos informativos para las tres sedes del Club Militar</w:t>
            </w:r>
          </w:p>
        </w:tc>
        <w:tc>
          <w:tcPr>
            <w:tcW w:w="1285" w:type="pct"/>
            <w:vAlign w:val="center"/>
          </w:tcPr>
          <w:p w14:paraId="21C60417" w14:textId="7856FCF7" w:rsidR="004E4070" w:rsidRPr="00F95861" w:rsidRDefault="004E4070" w:rsidP="004E4070">
            <w:pPr>
              <w:jc w:val="center"/>
              <w:rPr>
                <w:rFonts w:ascii="Arial Narrow" w:hAnsi="Arial Narrow"/>
                <w:sz w:val="18"/>
                <w:szCs w:val="18"/>
              </w:rPr>
            </w:pPr>
            <w:r w:rsidRPr="006B321B">
              <w:rPr>
                <w:rFonts w:ascii="Arial Narrow" w:hAnsi="Arial Narrow"/>
                <w:noProof/>
                <w:sz w:val="14"/>
                <w:szCs w:val="14"/>
                <w:lang w:val="es-CO" w:eastAsia="es-CO"/>
              </w:rPr>
              <w:drawing>
                <wp:anchor distT="0" distB="0" distL="114300" distR="114300" simplePos="0" relativeHeight="251667456" behindDoc="0" locked="0" layoutInCell="1" allowOverlap="1" wp14:anchorId="56B24326" wp14:editId="2C905844">
                  <wp:simplePos x="0" y="0"/>
                  <wp:positionH relativeFrom="column">
                    <wp:posOffset>792480</wp:posOffset>
                  </wp:positionH>
                  <wp:positionV relativeFrom="paragraph">
                    <wp:posOffset>350520</wp:posOffset>
                  </wp:positionV>
                  <wp:extent cx="692150" cy="583565"/>
                  <wp:effectExtent l="0" t="0" r="0" b="6985"/>
                  <wp:wrapNone/>
                  <wp:docPr id="1043" name="Imagen 1043"/>
                  <wp:cNvGraphicFramePr/>
                  <a:graphic xmlns:a="http://schemas.openxmlformats.org/drawingml/2006/main">
                    <a:graphicData uri="http://schemas.openxmlformats.org/drawingml/2006/picture">
                      <pic:pic xmlns:pic="http://schemas.openxmlformats.org/drawingml/2006/picture">
                        <pic:nvPicPr>
                          <pic:cNvPr id="1043"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715" t="2751" r="2655" b="3000"/>
                          <a:stretch>
                            <a:fillRect/>
                          </a:stretch>
                        </pic:blipFill>
                        <pic:spPr bwMode="auto">
                          <a:xfrm>
                            <a:off x="0" y="0"/>
                            <a:ext cx="692150" cy="5835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B321B">
              <w:rPr>
                <w:rFonts w:ascii="Arial Narrow" w:hAnsi="Arial Narrow"/>
                <w:sz w:val="14"/>
                <w:szCs w:val="14"/>
                <w:lang w:val="es-CO" w:eastAsia="es-CO"/>
              </w:rPr>
              <w:t xml:space="preserve">Suministro de Etiqueta de Señalización en </w:t>
            </w:r>
            <w:proofErr w:type="spellStart"/>
            <w:r w:rsidRPr="006B321B">
              <w:rPr>
                <w:rFonts w:ascii="Arial Narrow" w:hAnsi="Arial Narrow"/>
                <w:sz w:val="14"/>
                <w:szCs w:val="14"/>
                <w:lang w:val="es-CO" w:eastAsia="es-CO"/>
              </w:rPr>
              <w:t>Acrilico</w:t>
            </w:r>
            <w:proofErr w:type="spellEnd"/>
            <w:r w:rsidRPr="006B321B">
              <w:rPr>
                <w:rFonts w:ascii="Arial Narrow" w:hAnsi="Arial Narrow"/>
                <w:sz w:val="14"/>
                <w:szCs w:val="14"/>
                <w:lang w:val="es-CO" w:eastAsia="es-CO"/>
              </w:rPr>
              <w:t xml:space="preserve"> con impresión en vinilo adhesivo que diga "KIT DE EMERGENCIAS PARA DERRAMES" de medidas 60x30</w:t>
            </w:r>
          </w:p>
        </w:tc>
        <w:tc>
          <w:tcPr>
            <w:tcW w:w="410" w:type="pct"/>
            <w:shd w:val="clear" w:color="auto" w:fill="FFFFFF" w:themeFill="background1"/>
            <w:noWrap/>
            <w:vAlign w:val="center"/>
          </w:tcPr>
          <w:p w14:paraId="4497AEE3"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bookmarkStart w:id="0" w:name="_GoBack"/>
            <w:bookmarkEnd w:id="0"/>
          </w:p>
        </w:tc>
        <w:tc>
          <w:tcPr>
            <w:tcW w:w="515" w:type="pct"/>
            <w:shd w:val="clear" w:color="auto" w:fill="FFFFFF" w:themeFill="background1"/>
            <w:vAlign w:val="center"/>
          </w:tcPr>
          <w:p w14:paraId="0A1D0DB7"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BE550BC" w14:textId="5EB8BF4C" w:rsidR="004E4070" w:rsidRDefault="004E4070" w:rsidP="00D046D3">
            <w:pPr>
              <w:ind w:left="123"/>
              <w:jc w:val="center"/>
              <w:rPr>
                <w:rFonts w:ascii="Arial Narrow" w:hAnsi="Arial Narrow" w:cs="Arial"/>
                <w:color w:val="000000"/>
                <w:sz w:val="16"/>
                <w:szCs w:val="16"/>
                <w:lang w:eastAsia="es-CO"/>
              </w:rPr>
            </w:pPr>
            <w:r w:rsidRPr="00DB2F84">
              <w:rPr>
                <w:rFonts w:ascii="Arial Narrow" w:hAnsi="Arial Narrow" w:cs="Arial"/>
                <w:color w:val="000000"/>
                <w:sz w:val="16"/>
                <w:szCs w:val="16"/>
                <w:lang w:eastAsia="es-CO"/>
              </w:rPr>
              <w:t>CUMPLE</w:t>
            </w:r>
          </w:p>
        </w:tc>
        <w:tc>
          <w:tcPr>
            <w:tcW w:w="617" w:type="pct"/>
            <w:shd w:val="clear" w:color="auto" w:fill="FFFFFF" w:themeFill="background1"/>
            <w:vAlign w:val="center"/>
          </w:tcPr>
          <w:p w14:paraId="17A3D164" w14:textId="5338D45C" w:rsidR="004E4070" w:rsidRDefault="004E4070" w:rsidP="00D046D3">
            <w:pPr>
              <w:ind w:left="123"/>
              <w:jc w:val="center"/>
              <w:rPr>
                <w:rFonts w:ascii="Arial Narrow" w:hAnsi="Arial Narrow" w:cs="Arial"/>
                <w:color w:val="000000"/>
                <w:sz w:val="16"/>
                <w:szCs w:val="16"/>
                <w:lang w:eastAsia="es-CO"/>
              </w:rPr>
            </w:pPr>
            <w:r w:rsidRPr="00DB2F84">
              <w:rPr>
                <w:rFonts w:ascii="Arial Narrow" w:hAnsi="Arial Narrow" w:cs="Arial"/>
                <w:color w:val="000000"/>
                <w:sz w:val="16"/>
                <w:szCs w:val="16"/>
                <w:lang w:eastAsia="es-CO"/>
              </w:rPr>
              <w:t>CUMPLE</w:t>
            </w:r>
          </w:p>
        </w:tc>
        <w:tc>
          <w:tcPr>
            <w:tcW w:w="581" w:type="pct"/>
            <w:shd w:val="clear" w:color="auto" w:fill="FFFFFF" w:themeFill="background1"/>
            <w:vAlign w:val="center"/>
          </w:tcPr>
          <w:p w14:paraId="02A4ADBE" w14:textId="60D68263"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079E8F71" w14:textId="77777777" w:rsidTr="00D046D3">
        <w:trPr>
          <w:trHeight w:val="278"/>
        </w:trPr>
        <w:tc>
          <w:tcPr>
            <w:tcW w:w="256" w:type="pct"/>
            <w:shd w:val="clear" w:color="auto" w:fill="auto"/>
            <w:vAlign w:val="center"/>
          </w:tcPr>
          <w:p w14:paraId="4EB33BE8"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12</w:t>
            </w:r>
          </w:p>
        </w:tc>
        <w:tc>
          <w:tcPr>
            <w:tcW w:w="771" w:type="pct"/>
            <w:shd w:val="clear" w:color="auto" w:fill="FFFFFF" w:themeFill="background1"/>
            <w:vAlign w:val="center"/>
          </w:tcPr>
          <w:p w14:paraId="4D0E2072"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material absorbente para las tres sedes del Club Militar</w:t>
            </w:r>
          </w:p>
        </w:tc>
        <w:tc>
          <w:tcPr>
            <w:tcW w:w="1285" w:type="pct"/>
            <w:vAlign w:val="center"/>
          </w:tcPr>
          <w:p w14:paraId="31FFA090" w14:textId="3C337782"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Suministro de Bulto de material absorbente (</w:t>
            </w:r>
            <w:proofErr w:type="spellStart"/>
            <w:r w:rsidRPr="006B321B">
              <w:rPr>
                <w:rFonts w:ascii="Arial Narrow" w:hAnsi="Arial Narrow"/>
                <w:sz w:val="14"/>
                <w:szCs w:val="14"/>
                <w:lang w:val="es-CO" w:eastAsia="es-CO"/>
              </w:rPr>
              <w:t>Aserrin</w:t>
            </w:r>
            <w:proofErr w:type="spellEnd"/>
            <w:r w:rsidRPr="006B321B">
              <w:rPr>
                <w:rFonts w:ascii="Arial Narrow" w:hAnsi="Arial Narrow"/>
                <w:sz w:val="14"/>
                <w:szCs w:val="14"/>
                <w:lang w:val="es-CO" w:eastAsia="es-CO"/>
              </w:rPr>
              <w:t xml:space="preserve"> o arena o cualquier otro polvo absorbente que haga sus veces)</w:t>
            </w:r>
          </w:p>
        </w:tc>
        <w:tc>
          <w:tcPr>
            <w:tcW w:w="410" w:type="pct"/>
            <w:shd w:val="clear" w:color="auto" w:fill="FFFFFF" w:themeFill="background1"/>
            <w:noWrap/>
            <w:vAlign w:val="center"/>
          </w:tcPr>
          <w:p w14:paraId="36BF8469"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KG</w:t>
            </w:r>
          </w:p>
        </w:tc>
        <w:tc>
          <w:tcPr>
            <w:tcW w:w="515" w:type="pct"/>
            <w:shd w:val="clear" w:color="auto" w:fill="FFFFFF" w:themeFill="background1"/>
            <w:vAlign w:val="center"/>
          </w:tcPr>
          <w:p w14:paraId="6C4790A6"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95</w:t>
            </w:r>
          </w:p>
        </w:tc>
        <w:tc>
          <w:tcPr>
            <w:tcW w:w="565" w:type="pct"/>
            <w:shd w:val="clear" w:color="auto" w:fill="FFFFFF" w:themeFill="background1"/>
            <w:vAlign w:val="center"/>
          </w:tcPr>
          <w:p w14:paraId="55FE4B99" w14:textId="524B829E" w:rsidR="004E4070" w:rsidRDefault="004E4070" w:rsidP="00D046D3">
            <w:pPr>
              <w:ind w:left="123"/>
              <w:jc w:val="center"/>
              <w:rPr>
                <w:rFonts w:ascii="Arial Narrow" w:hAnsi="Arial Narrow" w:cs="Arial"/>
                <w:color w:val="000000"/>
                <w:sz w:val="16"/>
                <w:szCs w:val="16"/>
                <w:lang w:eastAsia="es-CO"/>
              </w:rPr>
            </w:pPr>
            <w:r w:rsidRPr="00E62AD0">
              <w:rPr>
                <w:rFonts w:ascii="Arial Narrow" w:hAnsi="Arial Narrow" w:cs="Arial"/>
                <w:color w:val="000000"/>
                <w:sz w:val="16"/>
                <w:szCs w:val="16"/>
                <w:lang w:eastAsia="es-CO"/>
              </w:rPr>
              <w:t>CUMPLE</w:t>
            </w:r>
          </w:p>
        </w:tc>
        <w:tc>
          <w:tcPr>
            <w:tcW w:w="617" w:type="pct"/>
            <w:shd w:val="clear" w:color="auto" w:fill="FFFFFF" w:themeFill="background1"/>
            <w:vAlign w:val="center"/>
          </w:tcPr>
          <w:p w14:paraId="10852EB6" w14:textId="3CADFE15" w:rsidR="004E4070" w:rsidRDefault="004E4070" w:rsidP="00D046D3">
            <w:pPr>
              <w:ind w:left="123"/>
              <w:jc w:val="center"/>
              <w:rPr>
                <w:rFonts w:ascii="Arial Narrow" w:hAnsi="Arial Narrow" w:cs="Arial"/>
                <w:color w:val="000000"/>
                <w:sz w:val="16"/>
                <w:szCs w:val="16"/>
                <w:lang w:eastAsia="es-CO"/>
              </w:rPr>
            </w:pPr>
            <w:r w:rsidRPr="00E62AD0">
              <w:rPr>
                <w:rFonts w:ascii="Arial Narrow" w:hAnsi="Arial Narrow" w:cs="Arial"/>
                <w:color w:val="000000"/>
                <w:sz w:val="16"/>
                <w:szCs w:val="16"/>
                <w:lang w:eastAsia="es-CO"/>
              </w:rPr>
              <w:t>CUMPLE</w:t>
            </w:r>
          </w:p>
        </w:tc>
        <w:tc>
          <w:tcPr>
            <w:tcW w:w="581" w:type="pct"/>
            <w:shd w:val="clear" w:color="auto" w:fill="FFFFFF" w:themeFill="background1"/>
            <w:vAlign w:val="center"/>
          </w:tcPr>
          <w:p w14:paraId="605DC013" w14:textId="20550BAC"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428B0A7C" w14:textId="77777777" w:rsidTr="00D046D3">
        <w:trPr>
          <w:trHeight w:val="278"/>
        </w:trPr>
        <w:tc>
          <w:tcPr>
            <w:tcW w:w="256" w:type="pct"/>
            <w:shd w:val="clear" w:color="auto" w:fill="auto"/>
            <w:vAlign w:val="center"/>
          </w:tcPr>
          <w:p w14:paraId="68F1A329"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13</w:t>
            </w:r>
          </w:p>
        </w:tc>
        <w:tc>
          <w:tcPr>
            <w:tcW w:w="771" w:type="pct"/>
            <w:shd w:val="clear" w:color="auto" w:fill="FFFFFF" w:themeFill="background1"/>
            <w:vAlign w:val="center"/>
          </w:tcPr>
          <w:p w14:paraId="190D562E"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Caneca para guardar material absorbente</w:t>
            </w:r>
          </w:p>
        </w:tc>
        <w:tc>
          <w:tcPr>
            <w:tcW w:w="1285" w:type="pct"/>
            <w:vAlign w:val="center"/>
          </w:tcPr>
          <w:p w14:paraId="2FAFE6F9" w14:textId="77777777" w:rsidR="004E4070" w:rsidRPr="00F95861" w:rsidRDefault="004E4070" w:rsidP="004E4070">
            <w:pPr>
              <w:jc w:val="center"/>
              <w:rPr>
                <w:rFonts w:ascii="Arial Narrow" w:hAnsi="Arial Narrow"/>
                <w:sz w:val="18"/>
                <w:szCs w:val="18"/>
              </w:rPr>
            </w:pPr>
            <w:r w:rsidRPr="006B321B">
              <w:rPr>
                <w:rFonts w:ascii="Arial Narrow" w:hAnsi="Arial Narrow"/>
                <w:sz w:val="14"/>
                <w:szCs w:val="14"/>
                <w:lang w:val="es-CO" w:eastAsia="es-CO"/>
              </w:rPr>
              <w:t xml:space="preserve">Caneca de </w:t>
            </w:r>
            <w:proofErr w:type="spellStart"/>
            <w:r w:rsidRPr="006B321B">
              <w:rPr>
                <w:rFonts w:ascii="Arial Narrow" w:hAnsi="Arial Narrow"/>
                <w:sz w:val="14"/>
                <w:szCs w:val="14"/>
                <w:lang w:val="es-CO" w:eastAsia="es-CO"/>
              </w:rPr>
              <w:t>plastico</w:t>
            </w:r>
            <w:proofErr w:type="spellEnd"/>
            <w:r w:rsidRPr="006B321B">
              <w:rPr>
                <w:rFonts w:ascii="Arial Narrow" w:hAnsi="Arial Narrow"/>
                <w:sz w:val="14"/>
                <w:szCs w:val="14"/>
                <w:lang w:val="es-CO" w:eastAsia="es-CO"/>
              </w:rPr>
              <w:t xml:space="preserve"> con tapa para guardar el material absorbente</w:t>
            </w:r>
          </w:p>
        </w:tc>
        <w:tc>
          <w:tcPr>
            <w:tcW w:w="410" w:type="pct"/>
            <w:shd w:val="clear" w:color="auto" w:fill="FFFFFF" w:themeFill="background1"/>
            <w:noWrap/>
            <w:vAlign w:val="center"/>
          </w:tcPr>
          <w:p w14:paraId="0A3CA425"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5371D012"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E3548D3" w14:textId="40390DC1"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504817F5" w14:textId="6D0B50C6"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78CBEE8A" w14:textId="79AD9B0D" w:rsidR="004E4070" w:rsidRDefault="00D046D3" w:rsidP="00D046D3">
            <w:pPr>
              <w:ind w:left="123"/>
              <w:jc w:val="center"/>
              <w:rPr>
                <w:rFonts w:ascii="Arial Narrow" w:hAnsi="Arial Narrow" w:cs="Arial"/>
                <w:color w:val="000000"/>
                <w:sz w:val="16"/>
                <w:szCs w:val="16"/>
                <w:lang w:eastAsia="es-CO"/>
              </w:rPr>
            </w:pPr>
            <w:r>
              <w:rPr>
                <w:rFonts w:ascii="Arial Narrow" w:hAnsi="Arial Narrow" w:cs="Arial"/>
                <w:color w:val="000000"/>
                <w:sz w:val="16"/>
                <w:szCs w:val="16"/>
                <w:lang w:eastAsia="es-CO"/>
              </w:rPr>
              <w:t>CUMPLE</w:t>
            </w:r>
          </w:p>
        </w:tc>
      </w:tr>
      <w:tr w:rsidR="004E4070" w:rsidRPr="00C6663B" w14:paraId="1276354A" w14:textId="77777777" w:rsidTr="00D046D3">
        <w:trPr>
          <w:trHeight w:val="278"/>
        </w:trPr>
        <w:tc>
          <w:tcPr>
            <w:tcW w:w="256" w:type="pct"/>
            <w:shd w:val="clear" w:color="auto" w:fill="auto"/>
            <w:vAlign w:val="center"/>
          </w:tcPr>
          <w:p w14:paraId="6B1E15AE" w14:textId="77777777" w:rsidR="004E4070" w:rsidRPr="006B321B" w:rsidRDefault="004E4070" w:rsidP="004E4070">
            <w:pPr>
              <w:ind w:left="123"/>
              <w:jc w:val="center"/>
              <w:rPr>
                <w:rFonts w:ascii="Arial Narrow" w:hAnsi="Arial Narrow"/>
                <w:b/>
                <w:bCs/>
                <w:sz w:val="14"/>
                <w:szCs w:val="14"/>
                <w:lang w:val="es-CO" w:eastAsia="es-CO"/>
              </w:rPr>
            </w:pPr>
            <w:r w:rsidRPr="006B321B">
              <w:rPr>
                <w:rFonts w:ascii="Arial Narrow" w:hAnsi="Arial Narrow"/>
                <w:b/>
                <w:bCs/>
                <w:sz w:val="14"/>
                <w:szCs w:val="14"/>
                <w:lang w:val="es-CO" w:eastAsia="es-CO"/>
              </w:rPr>
              <w:t>15</w:t>
            </w:r>
          </w:p>
        </w:tc>
        <w:tc>
          <w:tcPr>
            <w:tcW w:w="771" w:type="pct"/>
            <w:shd w:val="clear" w:color="auto" w:fill="FFFFFF" w:themeFill="background1"/>
            <w:vAlign w:val="center"/>
          </w:tcPr>
          <w:p w14:paraId="7C329DDB" w14:textId="77777777" w:rsidR="004E4070" w:rsidRPr="006B321B" w:rsidRDefault="004E4070" w:rsidP="004E4070">
            <w:pPr>
              <w:ind w:left="123"/>
              <w:jc w:val="center"/>
              <w:rPr>
                <w:rFonts w:ascii="Arial Narrow" w:hAnsi="Arial Narrow"/>
                <w:sz w:val="14"/>
                <w:szCs w:val="14"/>
                <w:lang w:val="es-CO" w:eastAsia="es-CO"/>
              </w:rPr>
            </w:pPr>
            <w:r w:rsidRPr="006B321B">
              <w:rPr>
                <w:rFonts w:ascii="Arial Narrow" w:hAnsi="Arial Narrow"/>
                <w:sz w:val="14"/>
                <w:szCs w:val="14"/>
                <w:lang w:val="es-CO" w:eastAsia="es-CO"/>
              </w:rPr>
              <w:t>Suministro de Botas</w:t>
            </w:r>
          </w:p>
        </w:tc>
        <w:tc>
          <w:tcPr>
            <w:tcW w:w="1285" w:type="pct"/>
            <w:vAlign w:val="center"/>
          </w:tcPr>
          <w:p w14:paraId="3CDEDF42" w14:textId="1D7C7FBC" w:rsidR="004E4070" w:rsidRPr="006B321B" w:rsidRDefault="004E4070" w:rsidP="004E4070">
            <w:pPr>
              <w:pStyle w:val="NormalWeb"/>
              <w:shd w:val="clear" w:color="auto" w:fill="FFFFFF"/>
              <w:spacing w:before="0" w:beforeAutospacing="0" w:after="0" w:afterAutospacing="0"/>
              <w:jc w:val="center"/>
              <w:textAlignment w:val="baseline"/>
              <w:rPr>
                <w:rFonts w:ascii="Arial Narrow" w:hAnsi="Arial Narrow"/>
                <w:noProof/>
                <w:sz w:val="14"/>
                <w:szCs w:val="14"/>
              </w:rPr>
            </w:pPr>
            <w:r w:rsidRPr="006B321B">
              <w:rPr>
                <w:rFonts w:ascii="Arial Narrow" w:hAnsi="Arial Narrow"/>
                <w:sz w:val="14"/>
                <w:szCs w:val="14"/>
              </w:rPr>
              <w:t xml:space="preserve">Suministro de Botas </w:t>
            </w:r>
            <w:proofErr w:type="spellStart"/>
            <w:r w:rsidRPr="006B321B">
              <w:rPr>
                <w:rFonts w:ascii="Arial Narrow" w:hAnsi="Arial Narrow"/>
                <w:sz w:val="14"/>
                <w:szCs w:val="14"/>
              </w:rPr>
              <w:t>Pantaneras</w:t>
            </w:r>
            <w:proofErr w:type="spellEnd"/>
            <w:r w:rsidRPr="006B321B">
              <w:rPr>
                <w:rFonts w:ascii="Arial Narrow" w:hAnsi="Arial Narrow"/>
                <w:sz w:val="14"/>
                <w:szCs w:val="14"/>
              </w:rPr>
              <w:t xml:space="preserve"> con Puntera numero  Talla 40</w:t>
            </w:r>
          </w:p>
        </w:tc>
        <w:tc>
          <w:tcPr>
            <w:tcW w:w="410" w:type="pct"/>
            <w:shd w:val="clear" w:color="auto" w:fill="FFFFFF" w:themeFill="background1"/>
            <w:noWrap/>
            <w:vAlign w:val="center"/>
          </w:tcPr>
          <w:p w14:paraId="4D27B4D4" w14:textId="77777777" w:rsidR="004E4070" w:rsidRPr="006B321B" w:rsidRDefault="004E4070" w:rsidP="004E4070">
            <w:pPr>
              <w:ind w:left="123"/>
              <w:jc w:val="center"/>
              <w:rPr>
                <w:rFonts w:ascii="Arial Narrow" w:hAnsi="Arial Narrow"/>
                <w:sz w:val="14"/>
                <w:szCs w:val="14"/>
                <w:lang w:val="es-CO"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0750F84B" w14:textId="77777777" w:rsidR="004E4070" w:rsidRPr="006B321B" w:rsidRDefault="004E4070" w:rsidP="004E4070">
            <w:pPr>
              <w:ind w:left="123"/>
              <w:jc w:val="center"/>
              <w:rPr>
                <w:rFonts w:ascii="Arial Narrow" w:hAnsi="Arial Narrow"/>
                <w:b/>
                <w:bCs/>
                <w:sz w:val="14"/>
                <w:szCs w:val="14"/>
                <w:lang w:val="es-CO"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3F7B753D" w14:textId="7A7B20B1"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48520F77" w14:textId="45FFA7F4"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0F28273E" w14:textId="285C15EB" w:rsidR="004E4070" w:rsidRDefault="00D046D3"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r>
      <w:tr w:rsidR="004E4070" w:rsidRPr="00C6663B" w14:paraId="139BAFC1" w14:textId="77777777" w:rsidTr="00D046D3">
        <w:trPr>
          <w:trHeight w:val="278"/>
        </w:trPr>
        <w:tc>
          <w:tcPr>
            <w:tcW w:w="256" w:type="pct"/>
            <w:shd w:val="clear" w:color="auto" w:fill="auto"/>
            <w:vAlign w:val="center"/>
          </w:tcPr>
          <w:p w14:paraId="5BE72176"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16</w:t>
            </w:r>
          </w:p>
        </w:tc>
        <w:tc>
          <w:tcPr>
            <w:tcW w:w="771" w:type="pct"/>
            <w:shd w:val="clear" w:color="auto" w:fill="FFFFFF" w:themeFill="background1"/>
            <w:vAlign w:val="center"/>
          </w:tcPr>
          <w:p w14:paraId="4CFB93F1" w14:textId="77777777" w:rsidR="004E4070" w:rsidRPr="00F02884" w:rsidRDefault="004E4070" w:rsidP="004E4070">
            <w:pPr>
              <w:ind w:left="123"/>
              <w:jc w:val="center"/>
              <w:rPr>
                <w:rFonts w:ascii="Arial Narrow" w:hAnsi="Arial Narrow" w:cs="Arial"/>
                <w:color w:val="000000"/>
                <w:sz w:val="22"/>
                <w:szCs w:val="22"/>
              </w:rPr>
            </w:pPr>
            <w:r w:rsidRPr="006B321B">
              <w:rPr>
                <w:rFonts w:ascii="Arial Narrow" w:hAnsi="Arial Narrow"/>
                <w:sz w:val="14"/>
                <w:szCs w:val="14"/>
                <w:lang w:val="es-CO" w:eastAsia="es-CO"/>
              </w:rPr>
              <w:t>Suministro de Gabinete para Kit Ambiental de emergencias para derrames.</w:t>
            </w:r>
          </w:p>
        </w:tc>
        <w:tc>
          <w:tcPr>
            <w:tcW w:w="1285" w:type="pct"/>
            <w:vAlign w:val="center"/>
          </w:tcPr>
          <w:p w14:paraId="6A6769DA" w14:textId="77777777" w:rsidR="004E4070" w:rsidRPr="006B321B" w:rsidRDefault="004E4070" w:rsidP="004E4070">
            <w:pPr>
              <w:jc w:val="center"/>
              <w:rPr>
                <w:rFonts w:ascii="Calibri" w:hAnsi="Calibri"/>
                <w:sz w:val="22"/>
                <w:szCs w:val="22"/>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3399"/>
            </w:tblGrid>
            <w:tr w:rsidR="004E4070" w:rsidRPr="006B321B" w14:paraId="7A5EC6A8" w14:textId="77777777" w:rsidTr="00014506">
              <w:trPr>
                <w:trHeight w:val="3851"/>
                <w:tblCellSpacing w:w="0" w:type="dxa"/>
              </w:trPr>
              <w:tc>
                <w:tcPr>
                  <w:tcW w:w="4480" w:type="dxa"/>
                  <w:tcBorders>
                    <w:top w:val="nil"/>
                    <w:left w:val="nil"/>
                    <w:bottom w:val="single" w:sz="4" w:space="0" w:color="auto"/>
                    <w:right w:val="single" w:sz="4" w:space="0" w:color="auto"/>
                  </w:tcBorders>
                  <w:shd w:val="clear" w:color="auto" w:fill="auto"/>
                  <w:hideMark/>
                </w:tcPr>
                <w:p w14:paraId="1C54C037" w14:textId="77777777" w:rsidR="004E4070" w:rsidRPr="006B321B" w:rsidRDefault="004E4070" w:rsidP="004E4070">
                  <w:pPr>
                    <w:spacing w:after="240"/>
                    <w:jc w:val="center"/>
                    <w:rPr>
                      <w:rFonts w:ascii="Arial Narrow" w:hAnsi="Arial Narrow"/>
                      <w:sz w:val="14"/>
                      <w:szCs w:val="14"/>
                      <w:lang w:val="es-CO" w:eastAsia="es-CO"/>
                    </w:rPr>
                  </w:pPr>
                  <w:r w:rsidRPr="006B321B">
                    <w:rPr>
                      <w:rFonts w:ascii="Calibri" w:hAnsi="Calibri"/>
                      <w:noProof/>
                      <w:sz w:val="22"/>
                      <w:szCs w:val="22"/>
                      <w:lang w:val="es-CO" w:eastAsia="es-CO"/>
                    </w:rPr>
                    <w:drawing>
                      <wp:anchor distT="0" distB="0" distL="114300" distR="114300" simplePos="0" relativeHeight="251669504" behindDoc="0" locked="0" layoutInCell="1" allowOverlap="1" wp14:anchorId="5B8A2A45" wp14:editId="5E846D5C">
                        <wp:simplePos x="0" y="0"/>
                        <wp:positionH relativeFrom="column">
                          <wp:posOffset>111452</wp:posOffset>
                        </wp:positionH>
                        <wp:positionV relativeFrom="paragraph">
                          <wp:posOffset>737613</wp:posOffset>
                        </wp:positionV>
                        <wp:extent cx="1810385" cy="1651635"/>
                        <wp:effectExtent l="0" t="0" r="0" b="5715"/>
                        <wp:wrapNone/>
                        <wp:docPr id="1045" name="Imagen 1045"/>
                        <wp:cNvGraphicFramePr/>
                        <a:graphic xmlns:a="http://schemas.openxmlformats.org/drawingml/2006/main">
                          <a:graphicData uri="http://schemas.openxmlformats.org/drawingml/2006/picture">
                            <pic:pic xmlns:pic="http://schemas.openxmlformats.org/drawingml/2006/picture">
                              <pic:nvPicPr>
                                <pic:cNvPr id="1045"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16516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B321B">
                    <w:rPr>
                      <w:rFonts w:ascii="Arial Narrow" w:hAnsi="Arial Narrow"/>
                      <w:sz w:val="14"/>
                      <w:szCs w:val="14"/>
                      <w:lang w:val="es-CO" w:eastAsia="es-CO"/>
                    </w:rPr>
                    <w:t xml:space="preserve">Suministro de Gabinete para Kit de </w:t>
                  </w:r>
                  <w:proofErr w:type="spellStart"/>
                  <w:r w:rsidRPr="006B321B">
                    <w:rPr>
                      <w:rFonts w:ascii="Arial Narrow" w:hAnsi="Arial Narrow"/>
                      <w:sz w:val="14"/>
                      <w:szCs w:val="14"/>
                      <w:lang w:val="es-CO" w:eastAsia="es-CO"/>
                    </w:rPr>
                    <w:t>Emergecia</w:t>
                  </w:r>
                  <w:proofErr w:type="spellEnd"/>
                  <w:r w:rsidRPr="006B321B">
                    <w:rPr>
                      <w:rFonts w:ascii="Arial Narrow" w:hAnsi="Arial Narrow"/>
                      <w:sz w:val="14"/>
                      <w:szCs w:val="14"/>
                      <w:lang w:val="es-CO" w:eastAsia="es-CO"/>
                    </w:rPr>
                    <w:t xml:space="preserve"> de </w:t>
                  </w:r>
                  <w:proofErr w:type="gramStart"/>
                  <w:r w:rsidRPr="006B321B">
                    <w:rPr>
                      <w:rFonts w:ascii="Arial Narrow" w:hAnsi="Arial Narrow"/>
                      <w:sz w:val="14"/>
                      <w:szCs w:val="14"/>
                      <w:lang w:val="es-CO" w:eastAsia="es-CO"/>
                    </w:rPr>
                    <w:t>Derrames  Con</w:t>
                  </w:r>
                  <w:proofErr w:type="gramEnd"/>
                  <w:r w:rsidRPr="006B321B">
                    <w:rPr>
                      <w:rFonts w:ascii="Arial Narrow" w:hAnsi="Arial Narrow"/>
                      <w:sz w:val="14"/>
                      <w:szCs w:val="14"/>
                      <w:lang w:val="es-CO" w:eastAsia="es-CO"/>
                    </w:rPr>
                    <w:t xml:space="preserve"> puerta y chapa. (Con sus respectivas llaves)</w:t>
                  </w:r>
                  <w:r w:rsidRPr="006B321B">
                    <w:rPr>
                      <w:rFonts w:ascii="Arial Narrow" w:hAnsi="Arial Narrow"/>
                      <w:sz w:val="14"/>
                      <w:szCs w:val="14"/>
                      <w:lang w:val="es-CO" w:eastAsia="es-CO"/>
                    </w:rPr>
                    <w:br/>
                    <w:t xml:space="preserve">Gabinete fabricado en lámina negra, calibre 24. De color Verde con pintura </w:t>
                  </w:r>
                  <w:proofErr w:type="spellStart"/>
                  <w:r w:rsidRPr="006B321B">
                    <w:rPr>
                      <w:rFonts w:ascii="Arial Narrow" w:hAnsi="Arial Narrow"/>
                      <w:sz w:val="14"/>
                      <w:szCs w:val="14"/>
                      <w:lang w:val="es-CO" w:eastAsia="es-CO"/>
                    </w:rPr>
                    <w:t>electróstatica</w:t>
                  </w:r>
                  <w:proofErr w:type="spellEnd"/>
                  <w:r w:rsidRPr="006B321B">
                    <w:rPr>
                      <w:rFonts w:ascii="Arial Narrow" w:hAnsi="Arial Narrow"/>
                      <w:sz w:val="14"/>
                      <w:szCs w:val="14"/>
                      <w:lang w:val="es-CO" w:eastAsia="es-CO"/>
                    </w:rPr>
                    <w:t xml:space="preserve"> de alta resistencia.</w:t>
                  </w:r>
                  <w:r w:rsidRPr="006B321B">
                    <w:rPr>
                      <w:rFonts w:ascii="Arial Narrow" w:hAnsi="Arial Narrow"/>
                      <w:sz w:val="14"/>
                      <w:szCs w:val="14"/>
                      <w:lang w:val="es-CO" w:eastAsia="es-CO"/>
                    </w:rPr>
                    <w:br/>
                    <w:t>Y con vidrio.</w:t>
                  </w:r>
                  <w:r w:rsidRPr="006B321B">
                    <w:rPr>
                      <w:rFonts w:ascii="Arial Narrow" w:hAnsi="Arial Narrow"/>
                      <w:sz w:val="14"/>
                      <w:szCs w:val="14"/>
                      <w:lang w:val="es-CO" w:eastAsia="es-CO"/>
                    </w:rPr>
                    <w:br/>
                    <w:t xml:space="preserve">Medida de Gabinete: </w:t>
                  </w:r>
                  <w:r w:rsidRPr="006B321B">
                    <w:rPr>
                      <w:rFonts w:ascii="Arial Narrow" w:hAnsi="Arial Narrow"/>
                      <w:sz w:val="14"/>
                      <w:szCs w:val="14"/>
                      <w:lang w:val="es-CO" w:eastAsia="es-CO"/>
                    </w:rPr>
                    <w:br/>
                  </w:r>
                  <w:r w:rsidRPr="006B321B">
                    <w:rPr>
                      <w:rFonts w:ascii="Arial Narrow" w:hAnsi="Arial Narrow"/>
                      <w:sz w:val="14"/>
                      <w:szCs w:val="14"/>
                      <w:lang w:val="es-CO" w:eastAsia="es-CO"/>
                    </w:rPr>
                    <w:br/>
                  </w:r>
                  <w:r w:rsidRPr="006B321B">
                    <w:rPr>
                      <w:rFonts w:ascii="Arial Narrow" w:hAnsi="Arial Narrow"/>
                      <w:sz w:val="14"/>
                      <w:szCs w:val="14"/>
                      <w:lang w:val="es-CO" w:eastAsia="es-CO"/>
                    </w:rPr>
                    <w:br/>
                  </w:r>
                  <w:r w:rsidRPr="006B321B">
                    <w:rPr>
                      <w:rFonts w:ascii="Arial Narrow" w:hAnsi="Arial Narrow"/>
                      <w:sz w:val="14"/>
                      <w:szCs w:val="14"/>
                      <w:lang w:val="es-CO" w:eastAsia="es-CO"/>
                    </w:rPr>
                    <w:br/>
                  </w:r>
                </w:p>
              </w:tc>
            </w:tr>
          </w:tbl>
          <w:p w14:paraId="20F82294" w14:textId="77777777" w:rsidR="004E4070" w:rsidRPr="00384ED9" w:rsidRDefault="004E4070" w:rsidP="004E4070">
            <w:pPr>
              <w:pStyle w:val="NormalWeb"/>
              <w:shd w:val="clear" w:color="auto" w:fill="FFFFFF"/>
              <w:spacing w:before="0" w:beforeAutospacing="0" w:after="0" w:afterAutospacing="0"/>
              <w:jc w:val="center"/>
              <w:textAlignment w:val="baseline"/>
              <w:rPr>
                <w:rFonts w:ascii="Arial Narrow" w:hAnsi="Arial Narrow" w:cs="Calibri"/>
                <w:sz w:val="18"/>
                <w:szCs w:val="18"/>
              </w:rPr>
            </w:pPr>
          </w:p>
        </w:tc>
        <w:tc>
          <w:tcPr>
            <w:tcW w:w="410" w:type="pct"/>
            <w:shd w:val="clear" w:color="auto" w:fill="FFFFFF" w:themeFill="background1"/>
            <w:noWrap/>
            <w:vAlign w:val="center"/>
          </w:tcPr>
          <w:p w14:paraId="6A5351DE" w14:textId="77777777" w:rsidR="004E4070" w:rsidRDefault="004E4070" w:rsidP="004E4070">
            <w:pPr>
              <w:ind w:left="123"/>
              <w:jc w:val="center"/>
              <w:rPr>
                <w:rFonts w:ascii="Arial Narrow" w:hAnsi="Arial Narrow" w:cs="Arial"/>
                <w:color w:val="000000"/>
                <w:sz w:val="22"/>
                <w:szCs w:val="22"/>
                <w:lang w:eastAsia="es-CO"/>
              </w:rPr>
            </w:pPr>
            <w:r w:rsidRPr="006B321B">
              <w:rPr>
                <w:rFonts w:ascii="Arial Narrow" w:hAnsi="Arial Narrow"/>
                <w:sz w:val="14"/>
                <w:szCs w:val="14"/>
                <w:lang w:val="es-CO" w:eastAsia="es-CO"/>
              </w:rPr>
              <w:t>UN</w:t>
            </w:r>
          </w:p>
        </w:tc>
        <w:tc>
          <w:tcPr>
            <w:tcW w:w="515" w:type="pct"/>
            <w:shd w:val="clear" w:color="auto" w:fill="FFFFFF" w:themeFill="background1"/>
            <w:vAlign w:val="center"/>
          </w:tcPr>
          <w:p w14:paraId="1978A424" w14:textId="77777777" w:rsidR="004E4070" w:rsidRDefault="004E4070" w:rsidP="004E4070">
            <w:pPr>
              <w:ind w:left="123"/>
              <w:jc w:val="center"/>
              <w:rPr>
                <w:rFonts w:ascii="Arial Narrow" w:hAnsi="Arial Narrow" w:cs="Arial"/>
                <w:color w:val="000000"/>
                <w:sz w:val="16"/>
                <w:szCs w:val="16"/>
                <w:lang w:eastAsia="es-CO"/>
              </w:rPr>
            </w:pPr>
            <w:r w:rsidRPr="006B321B">
              <w:rPr>
                <w:rFonts w:ascii="Arial Narrow" w:hAnsi="Arial Narrow"/>
                <w:b/>
                <w:bCs/>
                <w:sz w:val="14"/>
                <w:szCs w:val="14"/>
                <w:lang w:val="es-CO" w:eastAsia="es-CO"/>
              </w:rPr>
              <w:t>3</w:t>
            </w:r>
          </w:p>
        </w:tc>
        <w:tc>
          <w:tcPr>
            <w:tcW w:w="565" w:type="pct"/>
            <w:shd w:val="clear" w:color="auto" w:fill="FFFFFF" w:themeFill="background1"/>
            <w:vAlign w:val="center"/>
          </w:tcPr>
          <w:p w14:paraId="7FE27F97" w14:textId="03F54FF6"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617" w:type="pct"/>
            <w:shd w:val="clear" w:color="auto" w:fill="FFFFFF" w:themeFill="background1"/>
            <w:vAlign w:val="center"/>
          </w:tcPr>
          <w:p w14:paraId="443DC189" w14:textId="7FA4C554" w:rsidR="004E4070" w:rsidRDefault="004E4070"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c>
          <w:tcPr>
            <w:tcW w:w="581" w:type="pct"/>
            <w:shd w:val="clear" w:color="auto" w:fill="FFFFFF" w:themeFill="background1"/>
            <w:vAlign w:val="center"/>
          </w:tcPr>
          <w:p w14:paraId="1036710D" w14:textId="6FC19E80" w:rsidR="004E4070" w:rsidRDefault="00D046D3" w:rsidP="00D046D3">
            <w:pPr>
              <w:ind w:left="123"/>
              <w:jc w:val="center"/>
              <w:rPr>
                <w:rFonts w:ascii="Arial Narrow" w:hAnsi="Arial Narrow" w:cs="Arial"/>
                <w:color w:val="000000"/>
                <w:sz w:val="16"/>
                <w:szCs w:val="16"/>
                <w:lang w:eastAsia="es-CO"/>
              </w:rPr>
            </w:pPr>
            <w:r w:rsidRPr="00650C35">
              <w:rPr>
                <w:rFonts w:ascii="Arial Narrow" w:hAnsi="Arial Narrow" w:cs="Arial"/>
                <w:color w:val="000000"/>
                <w:sz w:val="16"/>
                <w:szCs w:val="16"/>
                <w:lang w:eastAsia="es-CO"/>
              </w:rPr>
              <w:t>CUMPLE</w:t>
            </w:r>
          </w:p>
        </w:tc>
      </w:tr>
    </w:tbl>
    <w:p w14:paraId="7A3A400C" w14:textId="77777777" w:rsidR="00CE6A94" w:rsidRDefault="00CE6A94" w:rsidP="00915F1D">
      <w:pPr>
        <w:ind w:left="123"/>
        <w:jc w:val="both"/>
        <w:rPr>
          <w:rFonts w:ascii="Arial Narrow" w:eastAsia="Calibri" w:hAnsi="Arial Narrow" w:cs="Arial"/>
          <w:color w:val="000000"/>
          <w:sz w:val="22"/>
          <w:szCs w:val="22"/>
          <w:lang w:eastAsia="en-US"/>
        </w:rPr>
      </w:pPr>
    </w:p>
    <w:p w14:paraId="27B80C90" w14:textId="77777777" w:rsidR="00CE6A94" w:rsidRDefault="00CE6A94" w:rsidP="00915F1D">
      <w:pPr>
        <w:ind w:left="123"/>
        <w:jc w:val="both"/>
        <w:rPr>
          <w:rFonts w:ascii="Arial Narrow" w:eastAsia="Calibri" w:hAnsi="Arial Narrow" w:cs="Arial"/>
          <w:color w:val="000000"/>
          <w:sz w:val="22"/>
          <w:szCs w:val="22"/>
          <w:lang w:eastAsia="en-US"/>
        </w:rPr>
      </w:pPr>
    </w:p>
    <w:p w14:paraId="6DD14BFD" w14:textId="77777777" w:rsidR="00915F1D" w:rsidRPr="00395382" w:rsidRDefault="00915F1D" w:rsidP="00915F1D">
      <w:pPr>
        <w:pStyle w:val="Prrafodelista"/>
        <w:numPr>
          <w:ilvl w:val="1"/>
          <w:numId w:val="3"/>
        </w:numPr>
        <w:pBdr>
          <w:top w:val="single" w:sz="4" w:space="1" w:color="auto"/>
          <w:left w:val="single" w:sz="4" w:space="17" w:color="auto"/>
          <w:bottom w:val="single" w:sz="4" w:space="1" w:color="auto"/>
          <w:right w:val="single" w:sz="4" w:space="4" w:color="auto"/>
        </w:pBdr>
        <w:shd w:val="clear" w:color="auto" w:fill="BFBFBF" w:themeFill="background1" w:themeFillShade="BF"/>
        <w:ind w:left="709"/>
        <w:jc w:val="both"/>
        <w:rPr>
          <w:rFonts w:ascii="Arial Narrow" w:hAnsi="Arial Narrow" w:cs="Arial"/>
          <w:b/>
          <w:bCs/>
          <w:sz w:val="22"/>
          <w:szCs w:val="22"/>
        </w:rPr>
      </w:pPr>
      <w:r>
        <w:rPr>
          <w:rFonts w:ascii="Arial Narrow" w:hAnsi="Arial Narrow" w:cs="Arial"/>
          <w:b/>
          <w:bCs/>
          <w:sz w:val="22"/>
          <w:szCs w:val="22"/>
        </w:rPr>
        <w:t>ESPECIFICACIONES TÉ</w:t>
      </w:r>
      <w:r w:rsidRPr="00395382">
        <w:rPr>
          <w:rFonts w:ascii="Arial Narrow" w:hAnsi="Arial Narrow" w:cs="Arial"/>
          <w:b/>
          <w:bCs/>
          <w:sz w:val="22"/>
          <w:szCs w:val="22"/>
        </w:rPr>
        <w:t xml:space="preserve">CNICAS </w:t>
      </w:r>
      <w:r>
        <w:rPr>
          <w:rFonts w:ascii="Arial Narrow" w:hAnsi="Arial Narrow" w:cs="Arial"/>
          <w:b/>
          <w:bCs/>
          <w:sz w:val="22"/>
          <w:szCs w:val="22"/>
        </w:rPr>
        <w:t xml:space="preserve">ADICIONALES </w:t>
      </w:r>
      <w:r w:rsidRPr="00395382">
        <w:rPr>
          <w:rFonts w:ascii="Arial Narrow" w:hAnsi="Arial Narrow" w:cs="Arial"/>
          <w:b/>
          <w:bCs/>
          <w:sz w:val="22"/>
          <w:szCs w:val="22"/>
        </w:rPr>
        <w:t>DE OBLIGATORIO CUMPLIMIENTO</w:t>
      </w:r>
    </w:p>
    <w:p w14:paraId="115D0BD2" w14:textId="77777777" w:rsidR="00915F1D" w:rsidRDefault="00915F1D" w:rsidP="00915F1D">
      <w:pPr>
        <w:ind w:left="123"/>
        <w:jc w:val="both"/>
        <w:rPr>
          <w:rFonts w:ascii="Arial Narrow" w:eastAsia="Calibri" w:hAnsi="Arial Narrow" w:cs="Arial"/>
          <w:color w:val="000000"/>
          <w:sz w:val="22"/>
          <w:szCs w:val="22"/>
          <w:lang w:eastAsia="en-US"/>
        </w:rPr>
      </w:pPr>
    </w:p>
    <w:tbl>
      <w:tblPr>
        <w:tblStyle w:val="Tablaconcuadrcula"/>
        <w:tblW w:w="5000" w:type="pct"/>
        <w:tblLook w:val="04A0" w:firstRow="1" w:lastRow="0" w:firstColumn="1" w:lastColumn="0" w:noHBand="0" w:noVBand="1"/>
      </w:tblPr>
      <w:tblGrid>
        <w:gridCol w:w="515"/>
        <w:gridCol w:w="1944"/>
        <w:gridCol w:w="3632"/>
        <w:gridCol w:w="2408"/>
        <w:gridCol w:w="2460"/>
        <w:gridCol w:w="2830"/>
      </w:tblGrid>
      <w:tr w:rsidR="00F774D9" w:rsidRPr="00A7044F" w14:paraId="13649919" w14:textId="2811F613" w:rsidTr="00D046D3">
        <w:trPr>
          <w:trHeight w:val="300"/>
          <w:tblHeader/>
        </w:trPr>
        <w:tc>
          <w:tcPr>
            <w:tcW w:w="187" w:type="pct"/>
            <w:shd w:val="clear" w:color="auto" w:fill="D9D9D9" w:themeFill="background1" w:themeFillShade="D9"/>
            <w:vAlign w:val="center"/>
          </w:tcPr>
          <w:p w14:paraId="399B21C6"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No</w:t>
            </w:r>
          </w:p>
        </w:tc>
        <w:tc>
          <w:tcPr>
            <w:tcW w:w="705" w:type="pct"/>
            <w:shd w:val="clear" w:color="auto" w:fill="D9D9D9" w:themeFill="background1" w:themeFillShade="D9"/>
            <w:vAlign w:val="center"/>
          </w:tcPr>
          <w:p w14:paraId="0F6B8266"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NOMBRE</w:t>
            </w:r>
          </w:p>
        </w:tc>
        <w:tc>
          <w:tcPr>
            <w:tcW w:w="1317" w:type="pct"/>
            <w:shd w:val="clear" w:color="auto" w:fill="D9D9D9" w:themeFill="background1" w:themeFillShade="D9"/>
            <w:vAlign w:val="center"/>
          </w:tcPr>
          <w:p w14:paraId="2A7631E3" w14:textId="77777777" w:rsidR="00F774D9" w:rsidRPr="00A7044F" w:rsidRDefault="00F774D9" w:rsidP="00F774D9">
            <w:pPr>
              <w:ind w:left="123"/>
              <w:jc w:val="center"/>
              <w:rPr>
                <w:rFonts w:ascii="Arial Narrow" w:hAnsi="Arial Narrow" w:cs="Arial Narrow"/>
                <w:b/>
                <w:sz w:val="16"/>
                <w:szCs w:val="16"/>
              </w:rPr>
            </w:pPr>
            <w:r w:rsidRPr="00A7044F">
              <w:rPr>
                <w:rFonts w:ascii="Arial Narrow" w:hAnsi="Arial Narrow" w:cs="Arial Narrow"/>
                <w:b/>
                <w:sz w:val="16"/>
                <w:szCs w:val="16"/>
              </w:rPr>
              <w:t>DESCRIPCIÓN</w:t>
            </w:r>
          </w:p>
        </w:tc>
        <w:tc>
          <w:tcPr>
            <w:tcW w:w="873" w:type="pct"/>
            <w:shd w:val="clear" w:color="auto" w:fill="D9D9D9" w:themeFill="background1" w:themeFillShade="D9"/>
          </w:tcPr>
          <w:p w14:paraId="11E34A8C" w14:textId="50A986F8" w:rsidR="00F774D9" w:rsidRPr="00A7044F" w:rsidRDefault="00F774D9" w:rsidP="00F774D9">
            <w:pPr>
              <w:ind w:left="123"/>
              <w:jc w:val="center"/>
              <w:rPr>
                <w:rFonts w:ascii="Arial Narrow" w:hAnsi="Arial Narrow" w:cs="Arial Narrow"/>
                <w:b/>
                <w:sz w:val="16"/>
                <w:szCs w:val="16"/>
              </w:rPr>
            </w:pPr>
            <w:r>
              <w:rPr>
                <w:rFonts w:ascii="Arial Narrow" w:hAnsi="Arial Narrow" w:cs="Arial"/>
                <w:b/>
                <w:bCs/>
                <w:sz w:val="16"/>
                <w:szCs w:val="16"/>
                <w:lang w:eastAsia="es-CO"/>
              </w:rPr>
              <w:t>ASPROLICI S.A.S</w:t>
            </w:r>
          </w:p>
        </w:tc>
        <w:tc>
          <w:tcPr>
            <w:tcW w:w="892" w:type="pct"/>
            <w:shd w:val="clear" w:color="auto" w:fill="D9D9D9" w:themeFill="background1" w:themeFillShade="D9"/>
          </w:tcPr>
          <w:p w14:paraId="2C330E78" w14:textId="12ABBC20" w:rsidR="00F774D9" w:rsidRPr="00A7044F" w:rsidRDefault="00F774D9" w:rsidP="00F774D9">
            <w:pPr>
              <w:ind w:left="123"/>
              <w:jc w:val="center"/>
              <w:rPr>
                <w:rFonts w:ascii="Arial Narrow" w:hAnsi="Arial Narrow"/>
                <w:b/>
                <w:bCs/>
                <w:color w:val="000000"/>
                <w:sz w:val="16"/>
                <w:szCs w:val="16"/>
                <w:lang w:val="es-CO" w:eastAsia="es-CO"/>
              </w:rPr>
            </w:pPr>
            <w:r>
              <w:rPr>
                <w:rFonts w:ascii="Arial Narrow" w:hAnsi="Arial Narrow" w:cs="Arial"/>
                <w:b/>
                <w:bCs/>
                <w:sz w:val="16"/>
                <w:szCs w:val="16"/>
                <w:lang w:eastAsia="es-CO"/>
              </w:rPr>
              <w:t>BIOQUIMIA LTDA</w:t>
            </w:r>
          </w:p>
        </w:tc>
        <w:tc>
          <w:tcPr>
            <w:tcW w:w="1026" w:type="pct"/>
            <w:shd w:val="clear" w:color="auto" w:fill="D9D9D9" w:themeFill="background1" w:themeFillShade="D9"/>
          </w:tcPr>
          <w:p w14:paraId="541A0919" w14:textId="42B9F5A8" w:rsidR="00F774D9" w:rsidRPr="00A7044F" w:rsidRDefault="00F774D9" w:rsidP="00F774D9">
            <w:pPr>
              <w:ind w:left="123"/>
              <w:jc w:val="center"/>
              <w:rPr>
                <w:rFonts w:ascii="Arial Narrow" w:hAnsi="Arial Narrow" w:cs="Arial Narrow"/>
                <w:b/>
                <w:sz w:val="16"/>
                <w:szCs w:val="16"/>
              </w:rPr>
            </w:pPr>
            <w:r>
              <w:rPr>
                <w:rFonts w:ascii="Arial Narrow" w:hAnsi="Arial Narrow" w:cs="Arial"/>
                <w:b/>
                <w:bCs/>
                <w:sz w:val="16"/>
                <w:szCs w:val="16"/>
                <w:lang w:eastAsia="es-CO"/>
              </w:rPr>
              <w:t>MVI</w:t>
            </w:r>
          </w:p>
        </w:tc>
      </w:tr>
      <w:tr w:rsidR="00D046D3" w:rsidRPr="00A7044F" w14:paraId="0C841CB7" w14:textId="05DBE7E4" w:rsidTr="00D046D3">
        <w:trPr>
          <w:trHeight w:val="474"/>
        </w:trPr>
        <w:tc>
          <w:tcPr>
            <w:tcW w:w="187" w:type="pct"/>
            <w:shd w:val="clear" w:color="auto" w:fill="FFFFFF" w:themeFill="background1"/>
            <w:vAlign w:val="center"/>
          </w:tcPr>
          <w:p w14:paraId="15522070"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1</w:t>
            </w:r>
          </w:p>
        </w:tc>
        <w:tc>
          <w:tcPr>
            <w:tcW w:w="705" w:type="pct"/>
            <w:shd w:val="clear" w:color="auto" w:fill="FFFFFF" w:themeFill="background1"/>
            <w:vAlign w:val="center"/>
          </w:tcPr>
          <w:p w14:paraId="0AB31FB0"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Mantenimiento</w:t>
            </w:r>
          </w:p>
        </w:tc>
        <w:tc>
          <w:tcPr>
            <w:tcW w:w="1317" w:type="pct"/>
            <w:shd w:val="clear" w:color="auto" w:fill="FFFFFF" w:themeFill="background1"/>
          </w:tcPr>
          <w:p w14:paraId="14D362DB" w14:textId="7777777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sz w:val="16"/>
                <w:szCs w:val="16"/>
              </w:rPr>
              <w:t xml:space="preserve">Suministrar los bienes y/o servicios requeridos de acuerdo a las especificaciones técnicas para dar cumplimiento al objeto del contrato </w:t>
            </w:r>
          </w:p>
        </w:tc>
        <w:tc>
          <w:tcPr>
            <w:tcW w:w="873" w:type="pct"/>
            <w:shd w:val="clear" w:color="auto" w:fill="FFFFFF" w:themeFill="background1"/>
          </w:tcPr>
          <w:p w14:paraId="05D39E53" w14:textId="78E37F51"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600A569E" w14:textId="4B269058" w:rsidR="00D046D3" w:rsidRPr="00A7044F" w:rsidRDefault="00234885" w:rsidP="00376246">
            <w:pPr>
              <w:widowControl w:val="0"/>
              <w:autoSpaceDE w:val="0"/>
              <w:autoSpaceDN w:val="0"/>
              <w:adjustRightInd w:val="0"/>
              <w:spacing w:before="53"/>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605BC734" w14:textId="3DBEE956"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70D42F9B" w14:textId="3BF60AA1" w:rsidTr="00D046D3">
        <w:trPr>
          <w:trHeight w:val="192"/>
        </w:trPr>
        <w:tc>
          <w:tcPr>
            <w:tcW w:w="187" w:type="pct"/>
            <w:shd w:val="clear" w:color="auto" w:fill="FFFFFF" w:themeFill="background1"/>
            <w:vAlign w:val="center"/>
          </w:tcPr>
          <w:p w14:paraId="434E51F3"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lastRenderedPageBreak/>
              <w:t>2</w:t>
            </w:r>
          </w:p>
        </w:tc>
        <w:tc>
          <w:tcPr>
            <w:tcW w:w="705" w:type="pct"/>
            <w:shd w:val="clear" w:color="auto" w:fill="FFFFFF" w:themeFill="background1"/>
            <w:vAlign w:val="center"/>
          </w:tcPr>
          <w:p w14:paraId="2EAABD55"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Herramientas</w:t>
            </w:r>
          </w:p>
        </w:tc>
        <w:tc>
          <w:tcPr>
            <w:tcW w:w="1317" w:type="pct"/>
            <w:shd w:val="clear" w:color="auto" w:fill="FFFFFF" w:themeFill="background1"/>
          </w:tcPr>
          <w:p w14:paraId="672E287D" w14:textId="7777777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sz w:val="16"/>
                <w:szCs w:val="16"/>
              </w:rPr>
              <w:t>El contratista deberá contar con todas las herramientas, implementos mecánicos seguridad industrial y transporte necesarios para la correcta ejecución del contrato.</w:t>
            </w:r>
          </w:p>
        </w:tc>
        <w:tc>
          <w:tcPr>
            <w:tcW w:w="873" w:type="pct"/>
            <w:shd w:val="clear" w:color="auto" w:fill="FFFFFF" w:themeFill="background1"/>
          </w:tcPr>
          <w:p w14:paraId="5C74379F" w14:textId="36B27FF4"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16FAC718" w14:textId="217C5218" w:rsidR="00D046D3" w:rsidRPr="00A7044F" w:rsidRDefault="00234885" w:rsidP="00376246">
            <w:pPr>
              <w:widowControl w:val="0"/>
              <w:autoSpaceDE w:val="0"/>
              <w:autoSpaceDN w:val="0"/>
              <w:adjustRightInd w:val="0"/>
              <w:spacing w:before="53"/>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69029C2D" w14:textId="07A9C517" w:rsidR="00D046D3" w:rsidRPr="00A7044F" w:rsidRDefault="00D046D3" w:rsidP="00376246">
            <w:pPr>
              <w:widowControl w:val="0"/>
              <w:autoSpaceDE w:val="0"/>
              <w:autoSpaceDN w:val="0"/>
              <w:adjustRightInd w:val="0"/>
              <w:spacing w:before="53"/>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2379773F" w14:textId="242E5473" w:rsidTr="00D046D3">
        <w:trPr>
          <w:trHeight w:val="651"/>
        </w:trPr>
        <w:tc>
          <w:tcPr>
            <w:tcW w:w="187" w:type="pct"/>
            <w:shd w:val="clear" w:color="auto" w:fill="FFFFFF" w:themeFill="background1"/>
            <w:vAlign w:val="center"/>
          </w:tcPr>
          <w:p w14:paraId="1733323D"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3</w:t>
            </w:r>
          </w:p>
        </w:tc>
        <w:tc>
          <w:tcPr>
            <w:tcW w:w="705" w:type="pct"/>
            <w:shd w:val="clear" w:color="auto" w:fill="FFFFFF" w:themeFill="background1"/>
            <w:vAlign w:val="center"/>
          </w:tcPr>
          <w:p w14:paraId="221B1B6A"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Seguridad Industrial</w:t>
            </w:r>
          </w:p>
        </w:tc>
        <w:tc>
          <w:tcPr>
            <w:tcW w:w="1317" w:type="pct"/>
            <w:shd w:val="clear" w:color="auto" w:fill="FFFFFF" w:themeFill="background1"/>
          </w:tcPr>
          <w:p w14:paraId="04F76F67" w14:textId="77777777" w:rsidR="00D046D3" w:rsidRPr="00A7044F" w:rsidRDefault="00D046D3" w:rsidP="00376246">
            <w:pPr>
              <w:jc w:val="both"/>
              <w:rPr>
                <w:rFonts w:ascii="Arial Narrow" w:hAnsi="Arial Narrow" w:cs="Arial Narrow"/>
                <w:color w:val="FF0000"/>
                <w:sz w:val="16"/>
                <w:szCs w:val="16"/>
              </w:rPr>
            </w:pPr>
            <w:r w:rsidRPr="00A7044F">
              <w:rPr>
                <w:rFonts w:ascii="Arial Narrow" w:hAnsi="Arial Narrow"/>
                <w:sz w:val="16"/>
                <w:szCs w:val="16"/>
              </w:rPr>
              <w:t>El personal deberá utilizar equipo de seguridad y protección, Casco de protección, Orejeras aislantes de ruido, Ropa de trabajo, (preferentemente gruesa) Arnés,  Acollador Guantes de Electricista,  Careta o  Lentes</w:t>
            </w:r>
          </w:p>
        </w:tc>
        <w:tc>
          <w:tcPr>
            <w:tcW w:w="873" w:type="pct"/>
            <w:shd w:val="clear" w:color="auto" w:fill="FFFFFF" w:themeFill="background1"/>
          </w:tcPr>
          <w:p w14:paraId="55B710D9" w14:textId="5F50B812"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05441D64" w14:textId="39661931"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206A7B0C" w14:textId="2DB49EFD"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390C96EA" w14:textId="4D459273" w:rsidTr="00D046D3">
        <w:trPr>
          <w:trHeight w:val="2146"/>
        </w:trPr>
        <w:tc>
          <w:tcPr>
            <w:tcW w:w="187" w:type="pct"/>
            <w:shd w:val="clear" w:color="auto" w:fill="FFFFFF" w:themeFill="background1"/>
            <w:vAlign w:val="center"/>
          </w:tcPr>
          <w:p w14:paraId="7527576F"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6</w:t>
            </w:r>
          </w:p>
        </w:tc>
        <w:tc>
          <w:tcPr>
            <w:tcW w:w="705" w:type="pct"/>
            <w:shd w:val="clear" w:color="auto" w:fill="FFFFFF" w:themeFill="background1"/>
            <w:vAlign w:val="center"/>
          </w:tcPr>
          <w:p w14:paraId="01523B6F"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Tiempo de Respuesta del Contratista</w:t>
            </w:r>
          </w:p>
        </w:tc>
        <w:tc>
          <w:tcPr>
            <w:tcW w:w="1317" w:type="pct"/>
            <w:shd w:val="clear" w:color="auto" w:fill="FFFFFF" w:themeFill="background1"/>
          </w:tcPr>
          <w:p w14:paraId="4ABEB969"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 xml:space="preserve">El término de respuesta a la garantía técnica no debe ser superior de dos (02) días hábiles, contados a partir del requerimiento hecho al contratista por parte del supervisor del contrato, en el evento en el que el servicio brindado por el contratista no cumpla los requerimientos.  </w:t>
            </w:r>
          </w:p>
          <w:p w14:paraId="11DBD1CE"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Estarán a cargo del contratista todos los costos en que debe incurrir en el cumplimento de su deber de garantía, de lo contrario no se aceptará la garantía técnica sino que se hará efectiva la garantía única de cumplimiento por el amparo de calidad de los elementos y/o servicios. Los productos de reposición deben ser entregados en el mismo lugar de entrega inicial del contrato resultante del presente proceso</w:t>
            </w:r>
          </w:p>
        </w:tc>
        <w:tc>
          <w:tcPr>
            <w:tcW w:w="873" w:type="pct"/>
            <w:shd w:val="clear" w:color="auto" w:fill="FFFFFF" w:themeFill="background1"/>
          </w:tcPr>
          <w:p w14:paraId="22E1E7F2" w14:textId="63CD8ABF"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1E09D4AB" w14:textId="1CE148AA"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011029A9" w14:textId="212831C3"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74AA703E" w14:textId="641AF0BD" w:rsidTr="00D046D3">
        <w:trPr>
          <w:trHeight w:val="534"/>
        </w:trPr>
        <w:tc>
          <w:tcPr>
            <w:tcW w:w="187" w:type="pct"/>
            <w:shd w:val="clear" w:color="auto" w:fill="FFFFFF" w:themeFill="background1"/>
            <w:vAlign w:val="center"/>
          </w:tcPr>
          <w:p w14:paraId="330668FF" w14:textId="77777777" w:rsidR="00D046D3" w:rsidRPr="00A7044F" w:rsidRDefault="00D046D3" w:rsidP="00376246">
            <w:pPr>
              <w:ind w:left="123"/>
              <w:jc w:val="center"/>
              <w:rPr>
                <w:rFonts w:ascii="Arial Narrow" w:hAnsi="Arial Narrow" w:cs="Arial Narrow"/>
                <w:sz w:val="16"/>
                <w:szCs w:val="16"/>
              </w:rPr>
            </w:pPr>
            <w:r w:rsidRPr="00A7044F">
              <w:rPr>
                <w:rFonts w:ascii="Arial Narrow" w:hAnsi="Arial Narrow" w:cs="Arial Narrow"/>
                <w:sz w:val="16"/>
                <w:szCs w:val="16"/>
              </w:rPr>
              <w:t>7</w:t>
            </w:r>
          </w:p>
        </w:tc>
        <w:tc>
          <w:tcPr>
            <w:tcW w:w="705" w:type="pct"/>
            <w:shd w:val="clear" w:color="auto" w:fill="FFFFFF" w:themeFill="background1"/>
            <w:vAlign w:val="center"/>
          </w:tcPr>
          <w:p w14:paraId="17F6DE3F" w14:textId="77777777" w:rsidR="00D046D3" w:rsidRPr="00A7044F" w:rsidRDefault="00D046D3" w:rsidP="00376246">
            <w:pPr>
              <w:ind w:left="123"/>
              <w:jc w:val="center"/>
              <w:rPr>
                <w:rFonts w:ascii="Arial Narrow" w:hAnsi="Arial Narrow"/>
                <w:sz w:val="16"/>
                <w:szCs w:val="16"/>
              </w:rPr>
            </w:pPr>
            <w:r w:rsidRPr="00A7044F">
              <w:rPr>
                <w:rFonts w:ascii="Arial Narrow" w:hAnsi="Arial Narrow"/>
                <w:sz w:val="16"/>
                <w:szCs w:val="16"/>
              </w:rPr>
              <w:t>Certificación</w:t>
            </w:r>
          </w:p>
        </w:tc>
        <w:tc>
          <w:tcPr>
            <w:tcW w:w="1317" w:type="pct"/>
            <w:shd w:val="clear" w:color="auto" w:fill="FFFFFF" w:themeFill="background1"/>
          </w:tcPr>
          <w:p w14:paraId="74B8E808" w14:textId="77777777" w:rsidR="00D046D3" w:rsidRPr="00A7044F" w:rsidRDefault="00D046D3" w:rsidP="00376246">
            <w:pPr>
              <w:jc w:val="both"/>
              <w:rPr>
                <w:rFonts w:ascii="Arial Narrow" w:hAnsi="Arial Narrow"/>
                <w:sz w:val="16"/>
                <w:szCs w:val="16"/>
              </w:rPr>
            </w:pPr>
            <w:r w:rsidRPr="00A7044F">
              <w:rPr>
                <w:rFonts w:ascii="Arial Narrow" w:hAnsi="Arial Narrow"/>
                <w:sz w:val="16"/>
                <w:szCs w:val="16"/>
              </w:rPr>
              <w:t>El contratista debe suministrar el certificado de disposición final con empresa Certificada para ser entregada al supervisor del contrato o al encargado de la oficina de Gestión Ambiental</w:t>
            </w:r>
          </w:p>
        </w:tc>
        <w:tc>
          <w:tcPr>
            <w:tcW w:w="873" w:type="pct"/>
            <w:shd w:val="clear" w:color="auto" w:fill="FFFFFF" w:themeFill="background1"/>
          </w:tcPr>
          <w:p w14:paraId="45FA16AC" w14:textId="07F88330"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c>
          <w:tcPr>
            <w:tcW w:w="892" w:type="pct"/>
            <w:shd w:val="clear" w:color="auto" w:fill="FFFFFF" w:themeFill="background1"/>
          </w:tcPr>
          <w:p w14:paraId="2C1BD491" w14:textId="09AD6FC3"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shd w:val="clear" w:color="auto" w:fill="FFFFFF" w:themeFill="background1"/>
          </w:tcPr>
          <w:p w14:paraId="78927347" w14:textId="7A305AE4" w:rsidR="00D046D3" w:rsidRPr="00A7044F" w:rsidRDefault="00D046D3" w:rsidP="00376246">
            <w:pPr>
              <w:jc w:val="both"/>
              <w:rPr>
                <w:rFonts w:ascii="Arial Narrow" w:hAnsi="Arial Narrow"/>
                <w:sz w:val="16"/>
                <w:szCs w:val="16"/>
              </w:rPr>
            </w:pPr>
            <w:r w:rsidRPr="00A7044F">
              <w:rPr>
                <w:rFonts w:ascii="Arial Narrow" w:hAnsi="Arial Narrow"/>
                <w:color w:val="000000"/>
                <w:sz w:val="16"/>
                <w:szCs w:val="16"/>
                <w:lang w:val="es-CO" w:eastAsia="es-CO"/>
              </w:rPr>
              <w:t>CUMPLE</w:t>
            </w:r>
          </w:p>
        </w:tc>
      </w:tr>
      <w:tr w:rsidR="00D046D3" w:rsidRPr="00A7044F" w14:paraId="6942976E" w14:textId="255D5053" w:rsidTr="00D046D3">
        <w:trPr>
          <w:trHeight w:val="54"/>
        </w:trPr>
        <w:tc>
          <w:tcPr>
            <w:tcW w:w="187" w:type="pct"/>
            <w:vMerge w:val="restart"/>
            <w:hideMark/>
          </w:tcPr>
          <w:p w14:paraId="49A0E5BF"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8</w:t>
            </w:r>
          </w:p>
        </w:tc>
        <w:tc>
          <w:tcPr>
            <w:tcW w:w="705" w:type="pct"/>
            <w:vMerge w:val="restart"/>
            <w:hideMark/>
          </w:tcPr>
          <w:p w14:paraId="3C9AA787"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Salud y Seguridad en el Trabajo</w:t>
            </w:r>
          </w:p>
          <w:p w14:paraId="1419C967"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(para presentar junto con la oferta)</w:t>
            </w:r>
          </w:p>
        </w:tc>
        <w:tc>
          <w:tcPr>
            <w:tcW w:w="1317" w:type="pct"/>
          </w:tcPr>
          <w:p w14:paraId="3C502259"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A) El oferente deberá presentar junto a su oferta  el certificado avalado por la ARL del cumplimento del SG SST.</w:t>
            </w:r>
          </w:p>
        </w:tc>
        <w:tc>
          <w:tcPr>
            <w:tcW w:w="873" w:type="pct"/>
          </w:tcPr>
          <w:p w14:paraId="2F24C2BA" w14:textId="125CEFFC" w:rsidR="00D046D3" w:rsidRPr="00A7044F" w:rsidRDefault="00D046D3" w:rsidP="00376246">
            <w:pPr>
              <w:rPr>
                <w:rFonts w:ascii="Arial Narrow" w:hAnsi="Arial Narrow"/>
                <w:color w:val="000000"/>
                <w:sz w:val="16"/>
                <w:szCs w:val="16"/>
                <w:lang w:val="es-CO" w:eastAsia="es-CO"/>
              </w:rPr>
            </w:pPr>
            <w:r w:rsidRPr="00A7044F">
              <w:rPr>
                <w:rFonts w:ascii="Arial Narrow" w:hAnsi="Arial Narrow"/>
                <w:b/>
                <w:color w:val="000000"/>
                <w:sz w:val="16"/>
                <w:szCs w:val="16"/>
                <w:lang w:val="es-CO" w:eastAsia="es-CO"/>
              </w:rPr>
              <w:t>NO CUMPLE</w:t>
            </w:r>
          </w:p>
        </w:tc>
        <w:tc>
          <w:tcPr>
            <w:tcW w:w="892" w:type="pct"/>
          </w:tcPr>
          <w:p w14:paraId="6DCD0240" w14:textId="27FC3248" w:rsidR="00D046D3" w:rsidRPr="00A7044F" w:rsidRDefault="00234885" w:rsidP="00376246">
            <w:pPr>
              <w:rPr>
                <w:rFonts w:ascii="Arial Narrow" w:hAnsi="Arial Narrow"/>
                <w:color w:val="000000"/>
                <w:sz w:val="16"/>
                <w:szCs w:val="16"/>
                <w:lang w:val="es-CO" w:eastAsia="es-CO"/>
              </w:rPr>
            </w:pPr>
            <w:r w:rsidRPr="00A7044F">
              <w:rPr>
                <w:rFonts w:ascii="Arial Narrow" w:hAnsi="Arial Narrow"/>
                <w:b/>
                <w:color w:val="000000"/>
                <w:sz w:val="16"/>
                <w:szCs w:val="16"/>
                <w:lang w:val="es-CO" w:eastAsia="es-CO"/>
              </w:rPr>
              <w:t>NO CUMPLE</w:t>
            </w:r>
          </w:p>
        </w:tc>
        <w:tc>
          <w:tcPr>
            <w:tcW w:w="1026" w:type="pct"/>
          </w:tcPr>
          <w:p w14:paraId="07DF386D" w14:textId="42B67C58"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5F3B8EE" w14:textId="198470E3" w:rsidTr="00D046D3">
        <w:trPr>
          <w:trHeight w:val="272"/>
        </w:trPr>
        <w:tc>
          <w:tcPr>
            <w:tcW w:w="187" w:type="pct"/>
            <w:vMerge/>
            <w:hideMark/>
          </w:tcPr>
          <w:p w14:paraId="3AB854C4"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4C98BC1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1A73C25A"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 El contratista debe presentar antes del inicio de la actividad objeto del contrato el Análisis de Trabajo Seguro de la actividad a ejecutar y lo deberá socializarlo con su equipo de trabajo, el supervisor del contrato y encargado del área de seguridad y salud en el trabajo.</w:t>
            </w:r>
          </w:p>
        </w:tc>
        <w:tc>
          <w:tcPr>
            <w:tcW w:w="873" w:type="pct"/>
          </w:tcPr>
          <w:p w14:paraId="659D010B" w14:textId="385DF7CF"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579B8A03" w14:textId="1121AD8E" w:rsidR="00D046D3" w:rsidRPr="00A7044F" w:rsidRDefault="00234885"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8EB6C4A" w14:textId="6CDC399F"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7AFFAC62" w14:textId="4AA612B9" w:rsidTr="00D046D3">
        <w:trPr>
          <w:trHeight w:val="54"/>
        </w:trPr>
        <w:tc>
          <w:tcPr>
            <w:tcW w:w="187" w:type="pct"/>
            <w:vMerge/>
            <w:hideMark/>
          </w:tcPr>
          <w:p w14:paraId="520A722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5CB21E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0CDFA668"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2. El Contratista debe suministrar los equipos para el control de emergencias y presentará en la  propuesta el Medevac (Plan de Evacuación Médica) del objeto del contrato el cual estará en sitio de trabajo y será informado al supervisor del contrato.</w:t>
            </w:r>
          </w:p>
        </w:tc>
        <w:tc>
          <w:tcPr>
            <w:tcW w:w="873" w:type="pct"/>
          </w:tcPr>
          <w:p w14:paraId="0B7B1F4F" w14:textId="685C4F6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E371C25" w14:textId="7CA7F724"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602913C1" w14:textId="050A7BA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74797A3" w14:textId="22E7B712" w:rsidTr="00D046D3">
        <w:trPr>
          <w:trHeight w:val="54"/>
        </w:trPr>
        <w:tc>
          <w:tcPr>
            <w:tcW w:w="187" w:type="pct"/>
            <w:vMerge/>
            <w:hideMark/>
          </w:tcPr>
          <w:p w14:paraId="3D852C2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38FCAEDD"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0CD1912"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3. El Contratista debe suministrar la hidratación pertinente de su personal durante el desarrollo de la actividad.</w:t>
            </w:r>
          </w:p>
        </w:tc>
        <w:tc>
          <w:tcPr>
            <w:tcW w:w="873" w:type="pct"/>
          </w:tcPr>
          <w:p w14:paraId="22304736" w14:textId="1C78FBB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5CE298CB" w14:textId="52C10EBF"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E66ECDB" w14:textId="233FAD2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5AAFB7EB" w14:textId="3D9953B1" w:rsidTr="00D046D3">
        <w:trPr>
          <w:trHeight w:val="54"/>
        </w:trPr>
        <w:tc>
          <w:tcPr>
            <w:tcW w:w="187" w:type="pct"/>
            <w:vMerge/>
            <w:hideMark/>
          </w:tcPr>
          <w:p w14:paraId="409128B9"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BD41940"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32D97023"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4. El Contratista debe informar de manera inmediata al supervisor del contrato, área de primeros auxilios del club y encargado del área de seguridad y salud en el trabajo cualquier accidente o incidente que se presente durante el desarrollo de la actividad. El contratista reportará su accidente de trabajo a su respectiva ARL y allegará copia del mismo al área de salud y seguridad en el trabajo del Club Militar.</w:t>
            </w:r>
          </w:p>
        </w:tc>
        <w:tc>
          <w:tcPr>
            <w:tcW w:w="873" w:type="pct"/>
          </w:tcPr>
          <w:p w14:paraId="7FDBC850" w14:textId="38BF42F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076E4754" w14:textId="0ABE17E9" w:rsidR="00D046D3" w:rsidRPr="00A7044F" w:rsidRDefault="005625C8"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CUMMPLE</w:t>
            </w:r>
          </w:p>
        </w:tc>
        <w:tc>
          <w:tcPr>
            <w:tcW w:w="1026" w:type="pct"/>
          </w:tcPr>
          <w:p w14:paraId="3E2C87BD" w14:textId="7C0C8599"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CCD68B6" w14:textId="4D6040B7" w:rsidTr="00D046D3">
        <w:trPr>
          <w:trHeight w:val="431"/>
        </w:trPr>
        <w:tc>
          <w:tcPr>
            <w:tcW w:w="187" w:type="pct"/>
            <w:vMerge/>
            <w:hideMark/>
          </w:tcPr>
          <w:p w14:paraId="222F9DF8"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7CC06A4"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0927895D"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5. El Contratista debe informar cualquier acto o condición de trabajo insegura previo al inicio de sus actividades o presentadas durante el desarrollo de las mismas.</w:t>
            </w:r>
          </w:p>
        </w:tc>
        <w:tc>
          <w:tcPr>
            <w:tcW w:w="873" w:type="pct"/>
          </w:tcPr>
          <w:p w14:paraId="08F09C6F" w14:textId="63727354"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0134518" w14:textId="535F9A2A"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09F8B45" w14:textId="2CB32806"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12A14E8F" w14:textId="03AE80EE" w:rsidTr="00D046D3">
        <w:trPr>
          <w:trHeight w:val="54"/>
        </w:trPr>
        <w:tc>
          <w:tcPr>
            <w:tcW w:w="187" w:type="pct"/>
            <w:vMerge w:val="restart"/>
            <w:hideMark/>
          </w:tcPr>
          <w:p w14:paraId="7F36E33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9</w:t>
            </w:r>
          </w:p>
        </w:tc>
        <w:tc>
          <w:tcPr>
            <w:tcW w:w="705" w:type="pct"/>
            <w:vMerge w:val="restart"/>
            <w:hideMark/>
          </w:tcPr>
          <w:p w14:paraId="77B85BD2"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Gestión Ambiental</w:t>
            </w:r>
          </w:p>
        </w:tc>
        <w:tc>
          <w:tcPr>
            <w:tcW w:w="1317" w:type="pct"/>
            <w:hideMark/>
          </w:tcPr>
          <w:p w14:paraId="76A77E32"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 El contratista debe ser responsable de controlar la contaminación que genere durante el desarrollo del objeto contractual, informado al supervisor del contrato y al encargado de la gestión ambiental del Club Militar cualquier eventualidad.</w:t>
            </w:r>
          </w:p>
        </w:tc>
        <w:tc>
          <w:tcPr>
            <w:tcW w:w="873" w:type="pct"/>
          </w:tcPr>
          <w:p w14:paraId="5BCFC3E9" w14:textId="2FDA4414"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924A824" w14:textId="15AA22DD" w:rsidR="00D046D3" w:rsidRPr="00A7044F" w:rsidRDefault="002D31D2" w:rsidP="00376246">
            <w:pPr>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894DA0A" w14:textId="2E4E9E89"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BFDABE7" w14:textId="617DA414" w:rsidTr="00D046D3">
        <w:trPr>
          <w:trHeight w:val="54"/>
        </w:trPr>
        <w:tc>
          <w:tcPr>
            <w:tcW w:w="187" w:type="pct"/>
            <w:vMerge/>
            <w:hideMark/>
          </w:tcPr>
          <w:p w14:paraId="514F8A4E"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379C1AD"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210806E8" w14:textId="77777777"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2. El Contratista debe presentar las copias de las actas y/o certificaciones de disposición final de los residuos en un ente permisible por la autoridad ambiental para su disposición. </w:t>
            </w:r>
          </w:p>
        </w:tc>
        <w:tc>
          <w:tcPr>
            <w:tcW w:w="873" w:type="pct"/>
          </w:tcPr>
          <w:p w14:paraId="0A6641AD" w14:textId="1C6A2A02"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48F1B848" w14:textId="3B083773" w:rsidR="00D046D3" w:rsidRPr="00A7044F" w:rsidRDefault="002D31D2" w:rsidP="00376246">
            <w:pPr>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C0C8A2E" w14:textId="2E5333A9" w:rsidR="00D046D3" w:rsidRPr="00A7044F" w:rsidRDefault="00D046D3" w:rsidP="00376246">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20DEAC57" w14:textId="781DC44D" w:rsidTr="00D046D3">
        <w:trPr>
          <w:trHeight w:val="510"/>
        </w:trPr>
        <w:tc>
          <w:tcPr>
            <w:tcW w:w="187" w:type="pct"/>
            <w:vMerge w:val="restart"/>
            <w:hideMark/>
          </w:tcPr>
          <w:p w14:paraId="5DB88A8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10</w:t>
            </w:r>
          </w:p>
        </w:tc>
        <w:tc>
          <w:tcPr>
            <w:tcW w:w="705" w:type="pct"/>
            <w:vMerge w:val="restart"/>
            <w:hideMark/>
          </w:tcPr>
          <w:p w14:paraId="0BA7D73B" w14:textId="77777777" w:rsidR="00D046D3" w:rsidRPr="00A7044F" w:rsidRDefault="00D046D3" w:rsidP="00376246">
            <w:pPr>
              <w:jc w:val="cente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Calidad</w:t>
            </w:r>
          </w:p>
        </w:tc>
        <w:tc>
          <w:tcPr>
            <w:tcW w:w="1317" w:type="pct"/>
            <w:hideMark/>
          </w:tcPr>
          <w:p w14:paraId="40F8B904"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El contratista debe presentar Un informe o DOSSIER FINAL, donde evidencie toda la actividad desarrollada con sus respectivos soportes que incluya lo siguiente:</w:t>
            </w:r>
          </w:p>
        </w:tc>
        <w:tc>
          <w:tcPr>
            <w:tcW w:w="873" w:type="pct"/>
          </w:tcPr>
          <w:p w14:paraId="5D18B473" w14:textId="57601749"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7549B213" w14:textId="4544155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2900A3A7" w14:textId="7C376C7B"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289F4EDB" w14:textId="189303E1" w:rsidTr="00D046D3">
        <w:trPr>
          <w:trHeight w:val="300"/>
        </w:trPr>
        <w:tc>
          <w:tcPr>
            <w:tcW w:w="187" w:type="pct"/>
            <w:vMerge/>
            <w:hideMark/>
          </w:tcPr>
          <w:p w14:paraId="19864FF0"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50B564DB"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9EB0803"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 Cronograma de Actividades</w:t>
            </w:r>
          </w:p>
        </w:tc>
        <w:tc>
          <w:tcPr>
            <w:tcW w:w="873" w:type="pct"/>
          </w:tcPr>
          <w:p w14:paraId="0FCC794E" w14:textId="0BEB27B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89CE58E" w14:textId="477EBB7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B0889C8" w14:textId="27418BC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32BD73C1" w14:textId="719A9C96" w:rsidTr="00D046D3">
        <w:trPr>
          <w:trHeight w:val="300"/>
        </w:trPr>
        <w:tc>
          <w:tcPr>
            <w:tcW w:w="187" w:type="pct"/>
            <w:vMerge/>
            <w:hideMark/>
          </w:tcPr>
          <w:p w14:paraId="02A0F364"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73A5EFE8"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3FF19A69"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ii. Descripción de actividades por etapas con registros fotográficos</w:t>
            </w:r>
          </w:p>
        </w:tc>
        <w:tc>
          <w:tcPr>
            <w:tcW w:w="873" w:type="pct"/>
          </w:tcPr>
          <w:p w14:paraId="342CE5A9" w14:textId="389A20DA"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08FDA48B" w14:textId="63EA71EF"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53762C03" w14:textId="561F4742"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EA391CD" w14:textId="7783634D" w:rsidTr="00D046D3">
        <w:trPr>
          <w:trHeight w:val="300"/>
        </w:trPr>
        <w:tc>
          <w:tcPr>
            <w:tcW w:w="187" w:type="pct"/>
            <w:vMerge/>
            <w:hideMark/>
          </w:tcPr>
          <w:p w14:paraId="290E8323"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2CC9AF41"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50552CC6"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iii. Equipos y herramientas utilizadas</w:t>
            </w:r>
          </w:p>
        </w:tc>
        <w:tc>
          <w:tcPr>
            <w:tcW w:w="873" w:type="pct"/>
          </w:tcPr>
          <w:p w14:paraId="17D3ADEA" w14:textId="0BE7043C"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D9B5185" w14:textId="3421D663"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685769D" w14:textId="059E1BC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5A9B8C7E" w14:textId="49241F67" w:rsidTr="00D046D3">
        <w:trPr>
          <w:trHeight w:val="300"/>
        </w:trPr>
        <w:tc>
          <w:tcPr>
            <w:tcW w:w="187" w:type="pct"/>
            <w:vMerge/>
            <w:hideMark/>
          </w:tcPr>
          <w:p w14:paraId="141D5891"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44DB6627"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2FEAB7D7"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 xml:space="preserve"> iv. Procedimientos /Instructivos empleados (Proceso de mantenimiento de los sistemas de alcantarillado).</w:t>
            </w:r>
          </w:p>
        </w:tc>
        <w:tc>
          <w:tcPr>
            <w:tcW w:w="873" w:type="pct"/>
          </w:tcPr>
          <w:p w14:paraId="2329BC74" w14:textId="6377F460"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28745EDB" w14:textId="112A5169"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9D59F5E" w14:textId="6A931AB4"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4E82B20E" w14:textId="634F90AB" w:rsidTr="00D046D3">
        <w:trPr>
          <w:trHeight w:val="300"/>
        </w:trPr>
        <w:tc>
          <w:tcPr>
            <w:tcW w:w="187" w:type="pct"/>
            <w:vMerge/>
            <w:hideMark/>
          </w:tcPr>
          <w:p w14:paraId="1C69B25D"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DEC658A"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11002B1D"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 Formatos de inspecciones diligenciados.</w:t>
            </w:r>
          </w:p>
        </w:tc>
        <w:tc>
          <w:tcPr>
            <w:tcW w:w="873" w:type="pct"/>
          </w:tcPr>
          <w:p w14:paraId="1BA6DD3D" w14:textId="68CBF2B8"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051EDCF" w14:textId="1F81DA86"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7E6DE0CF" w14:textId="1367CDE1"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4BF35D5" w14:textId="58566C98" w:rsidTr="00D046D3">
        <w:trPr>
          <w:trHeight w:val="315"/>
        </w:trPr>
        <w:tc>
          <w:tcPr>
            <w:tcW w:w="187" w:type="pct"/>
            <w:vMerge/>
            <w:hideMark/>
          </w:tcPr>
          <w:p w14:paraId="06F5979C" w14:textId="77777777" w:rsidR="00D046D3" w:rsidRPr="00A7044F" w:rsidRDefault="00D046D3" w:rsidP="00376246">
            <w:pPr>
              <w:rPr>
                <w:rFonts w:ascii="Arial Narrow" w:hAnsi="Arial Narrow"/>
                <w:color w:val="000000"/>
                <w:sz w:val="16"/>
                <w:szCs w:val="16"/>
                <w:lang w:val="es-CO" w:eastAsia="es-CO"/>
              </w:rPr>
            </w:pPr>
          </w:p>
        </w:tc>
        <w:tc>
          <w:tcPr>
            <w:tcW w:w="705" w:type="pct"/>
            <w:vMerge/>
            <w:hideMark/>
          </w:tcPr>
          <w:p w14:paraId="16C5EAF4" w14:textId="77777777" w:rsidR="00D046D3" w:rsidRPr="00A7044F" w:rsidRDefault="00D046D3" w:rsidP="00376246">
            <w:pPr>
              <w:rPr>
                <w:rFonts w:ascii="Arial Narrow" w:hAnsi="Arial Narrow"/>
                <w:color w:val="000000"/>
                <w:sz w:val="16"/>
                <w:szCs w:val="16"/>
                <w:lang w:val="es-CO" w:eastAsia="es-CO"/>
              </w:rPr>
            </w:pPr>
          </w:p>
        </w:tc>
        <w:tc>
          <w:tcPr>
            <w:tcW w:w="1317" w:type="pct"/>
            <w:hideMark/>
          </w:tcPr>
          <w:p w14:paraId="41D35DB8" w14:textId="77777777"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vi. Certificados de calibración de equipos (En caso de utilizar algún equipo especifico)</w:t>
            </w:r>
          </w:p>
        </w:tc>
        <w:tc>
          <w:tcPr>
            <w:tcW w:w="873" w:type="pct"/>
          </w:tcPr>
          <w:p w14:paraId="79E8C1DC" w14:textId="2955DE62"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c>
          <w:tcPr>
            <w:tcW w:w="892" w:type="pct"/>
          </w:tcPr>
          <w:p w14:paraId="16DB4911" w14:textId="53A9150E" w:rsidR="00D046D3" w:rsidRPr="00A7044F" w:rsidRDefault="002D31D2" w:rsidP="00376246">
            <w:pPr>
              <w:jc w:val="both"/>
              <w:rPr>
                <w:rFonts w:ascii="Arial Narrow" w:hAnsi="Arial Narrow"/>
                <w:color w:val="000000"/>
                <w:sz w:val="16"/>
                <w:szCs w:val="16"/>
                <w:lang w:val="es-CO" w:eastAsia="es-CO"/>
              </w:rPr>
            </w:pPr>
            <w:r>
              <w:rPr>
                <w:rFonts w:ascii="Arial Narrow" w:hAnsi="Arial Narrow"/>
                <w:color w:val="000000"/>
                <w:sz w:val="16"/>
                <w:szCs w:val="16"/>
                <w:lang w:val="es-CO" w:eastAsia="es-CO"/>
              </w:rPr>
              <w:t>CUMPLE</w:t>
            </w:r>
          </w:p>
        </w:tc>
        <w:tc>
          <w:tcPr>
            <w:tcW w:w="1026" w:type="pct"/>
          </w:tcPr>
          <w:p w14:paraId="0690E5C1" w14:textId="321CD31A" w:rsidR="00D046D3" w:rsidRPr="00A7044F" w:rsidRDefault="00D046D3" w:rsidP="00376246">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CUMPLE</w:t>
            </w:r>
          </w:p>
        </w:tc>
      </w:tr>
      <w:tr w:rsidR="00D046D3" w:rsidRPr="00A7044F" w14:paraId="608CAE8B" w14:textId="77777777" w:rsidTr="00D046D3">
        <w:trPr>
          <w:trHeight w:val="315"/>
        </w:trPr>
        <w:tc>
          <w:tcPr>
            <w:tcW w:w="187" w:type="pct"/>
          </w:tcPr>
          <w:p w14:paraId="325DCAEE" w14:textId="10110036" w:rsidR="00D046D3" w:rsidRPr="00A7044F" w:rsidRDefault="00D046D3" w:rsidP="00CD5571">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11</w:t>
            </w:r>
          </w:p>
        </w:tc>
        <w:tc>
          <w:tcPr>
            <w:tcW w:w="705" w:type="pct"/>
          </w:tcPr>
          <w:p w14:paraId="533EC8DA" w14:textId="6D7ECC1E" w:rsidR="00D046D3" w:rsidRPr="00A7044F" w:rsidRDefault="00D046D3" w:rsidP="00CD5571">
            <w:pPr>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Visita Técnica</w:t>
            </w:r>
          </w:p>
        </w:tc>
        <w:tc>
          <w:tcPr>
            <w:tcW w:w="1317" w:type="pct"/>
          </w:tcPr>
          <w:p w14:paraId="2AAC3C79" w14:textId="5DEED3B1" w:rsidR="00D046D3" w:rsidRPr="00A7044F" w:rsidRDefault="00D046D3"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Los oferente deberán realizar una visita técnica in-situ al lugar de desarrollo del proceso contractual, el cual se verificara mediante documentación soporte radicada en la oferta como evidencia de la visita.</w:t>
            </w:r>
          </w:p>
        </w:tc>
        <w:tc>
          <w:tcPr>
            <w:tcW w:w="873" w:type="pct"/>
          </w:tcPr>
          <w:p w14:paraId="2C98A94D" w14:textId="6FE50F5B" w:rsidR="00D046D3" w:rsidRPr="00A7044F" w:rsidRDefault="00D046D3" w:rsidP="00CD5571">
            <w:pPr>
              <w:jc w:val="both"/>
              <w:rPr>
                <w:rFonts w:ascii="Arial Narrow" w:hAnsi="Arial Narrow"/>
                <w:b/>
                <w:color w:val="000000"/>
                <w:sz w:val="16"/>
                <w:szCs w:val="16"/>
                <w:lang w:val="es-CO" w:eastAsia="es-CO"/>
              </w:rPr>
            </w:pPr>
            <w:r w:rsidRPr="00A7044F">
              <w:rPr>
                <w:rFonts w:ascii="Arial Narrow" w:hAnsi="Arial Narrow"/>
                <w:color w:val="000000"/>
                <w:sz w:val="16"/>
                <w:szCs w:val="16"/>
                <w:lang w:val="es-CO" w:eastAsia="es-CO"/>
              </w:rPr>
              <w:t>No realizó Visita</w:t>
            </w:r>
          </w:p>
        </w:tc>
        <w:tc>
          <w:tcPr>
            <w:tcW w:w="892" w:type="pct"/>
          </w:tcPr>
          <w:p w14:paraId="00CD6FD6" w14:textId="2AE5D72D" w:rsidR="00D046D3" w:rsidRPr="00A7044F" w:rsidRDefault="002D31D2"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No realizó Visita</w:t>
            </w:r>
          </w:p>
        </w:tc>
        <w:tc>
          <w:tcPr>
            <w:tcW w:w="1026" w:type="pct"/>
          </w:tcPr>
          <w:p w14:paraId="77A3C36A" w14:textId="758EC2A0" w:rsidR="00D046D3" w:rsidRPr="00A7044F" w:rsidRDefault="00D046D3" w:rsidP="00CD5571">
            <w:pPr>
              <w:jc w:val="both"/>
              <w:rPr>
                <w:rFonts w:ascii="Arial Narrow" w:hAnsi="Arial Narrow"/>
                <w:color w:val="000000"/>
                <w:sz w:val="16"/>
                <w:szCs w:val="16"/>
                <w:lang w:val="es-CO" w:eastAsia="es-CO"/>
              </w:rPr>
            </w:pPr>
            <w:r w:rsidRPr="00A7044F">
              <w:rPr>
                <w:rFonts w:ascii="Arial Narrow" w:hAnsi="Arial Narrow"/>
                <w:color w:val="000000"/>
                <w:sz w:val="16"/>
                <w:szCs w:val="16"/>
                <w:lang w:val="es-CO" w:eastAsia="es-CO"/>
              </w:rPr>
              <w:t>No realizó Visita</w:t>
            </w:r>
          </w:p>
        </w:tc>
      </w:tr>
    </w:tbl>
    <w:p w14:paraId="148C4D80" w14:textId="77777777" w:rsidR="00915F1D" w:rsidRDefault="00915F1D" w:rsidP="004E3563">
      <w:pPr>
        <w:widowControl w:val="0"/>
        <w:autoSpaceDE w:val="0"/>
        <w:autoSpaceDN w:val="0"/>
        <w:adjustRightInd w:val="0"/>
        <w:ind w:left="123"/>
        <w:jc w:val="right"/>
        <w:rPr>
          <w:rFonts w:ascii="Arial Narrow" w:hAnsi="Arial Narrow" w:cs="Arial"/>
          <w:sz w:val="22"/>
          <w:szCs w:val="22"/>
        </w:rPr>
      </w:pPr>
    </w:p>
    <w:p w14:paraId="6410F780"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79F3C2F6"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178B52ED"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6F915CE"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2CC65328"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4F70FEC5"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3CEAB238"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12C3E257"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7FCEEED4"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40AD494E"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2E20CC7" w14:textId="77777777" w:rsidR="001D357F" w:rsidRDefault="001D357F" w:rsidP="004E3563">
      <w:pPr>
        <w:widowControl w:val="0"/>
        <w:autoSpaceDE w:val="0"/>
        <w:autoSpaceDN w:val="0"/>
        <w:adjustRightInd w:val="0"/>
        <w:ind w:left="123"/>
        <w:jc w:val="right"/>
        <w:rPr>
          <w:rFonts w:ascii="Arial Narrow" w:hAnsi="Arial Narrow" w:cs="Arial"/>
          <w:sz w:val="22"/>
          <w:szCs w:val="22"/>
        </w:rPr>
      </w:pPr>
    </w:p>
    <w:p w14:paraId="5E83D6C9" w14:textId="77777777" w:rsidR="001D357F" w:rsidRDefault="001D357F" w:rsidP="002D31D2">
      <w:pPr>
        <w:widowControl w:val="0"/>
        <w:autoSpaceDE w:val="0"/>
        <w:autoSpaceDN w:val="0"/>
        <w:adjustRightInd w:val="0"/>
        <w:rPr>
          <w:rFonts w:ascii="Arial Narrow" w:hAnsi="Arial Narrow" w:cs="Arial"/>
          <w:sz w:val="22"/>
          <w:szCs w:val="22"/>
        </w:rPr>
      </w:pPr>
    </w:p>
    <w:p w14:paraId="378CB6CD"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2C4DA2D3" w14:textId="26B2BDD0" w:rsidR="00A7044F" w:rsidRDefault="00A7044F" w:rsidP="00A7044F">
      <w:pPr>
        <w:widowControl w:val="0"/>
        <w:autoSpaceDE w:val="0"/>
        <w:autoSpaceDN w:val="0"/>
        <w:adjustRightInd w:val="0"/>
        <w:ind w:left="123"/>
        <w:rPr>
          <w:rFonts w:ascii="Arial Narrow" w:hAnsi="Arial Narrow" w:cs="Arial"/>
          <w:b/>
          <w:sz w:val="20"/>
          <w:szCs w:val="20"/>
        </w:rPr>
      </w:pPr>
      <w:r>
        <w:rPr>
          <w:rFonts w:ascii="Arial Narrow" w:hAnsi="Arial Narrow" w:cs="Arial"/>
          <w:b/>
          <w:sz w:val="20"/>
          <w:szCs w:val="20"/>
        </w:rPr>
        <w:t>INFORME:</w:t>
      </w:r>
    </w:p>
    <w:p w14:paraId="6DA32441" w14:textId="77777777" w:rsidR="00A7044F" w:rsidRDefault="00A7044F" w:rsidP="00A7044F">
      <w:pPr>
        <w:widowControl w:val="0"/>
        <w:autoSpaceDE w:val="0"/>
        <w:autoSpaceDN w:val="0"/>
        <w:adjustRightInd w:val="0"/>
        <w:ind w:left="123"/>
        <w:rPr>
          <w:rFonts w:ascii="Arial Narrow" w:hAnsi="Arial Narrow" w:cs="Arial"/>
          <w:b/>
          <w:sz w:val="20"/>
          <w:szCs w:val="20"/>
        </w:rPr>
      </w:pPr>
    </w:p>
    <w:p w14:paraId="32289321" w14:textId="77777777" w:rsidR="00A7044F" w:rsidRDefault="00A7044F" w:rsidP="00A7044F">
      <w:pPr>
        <w:widowControl w:val="0"/>
        <w:autoSpaceDE w:val="0"/>
        <w:autoSpaceDN w:val="0"/>
        <w:adjustRightInd w:val="0"/>
        <w:ind w:left="123"/>
        <w:rPr>
          <w:rFonts w:ascii="Arial Narrow" w:hAnsi="Arial Narrow" w:cs="Arial"/>
          <w:b/>
          <w:sz w:val="20"/>
          <w:szCs w:val="20"/>
        </w:rPr>
      </w:pPr>
    </w:p>
    <w:tbl>
      <w:tblPr>
        <w:tblStyle w:val="Tablaconcuadrcula"/>
        <w:tblW w:w="0" w:type="auto"/>
        <w:tblInd w:w="123" w:type="dxa"/>
        <w:tblLook w:val="04A0" w:firstRow="1" w:lastRow="0" w:firstColumn="1" w:lastColumn="0" w:noHBand="0" w:noVBand="1"/>
      </w:tblPr>
      <w:tblGrid>
        <w:gridCol w:w="4554"/>
        <w:gridCol w:w="4551"/>
        <w:gridCol w:w="4561"/>
      </w:tblGrid>
      <w:tr w:rsidR="00A7044F" w:rsidRPr="00A7044F" w14:paraId="1D304CFA" w14:textId="77777777" w:rsidTr="00A7044F">
        <w:tc>
          <w:tcPr>
            <w:tcW w:w="4596" w:type="dxa"/>
            <w:shd w:val="clear" w:color="auto" w:fill="A6A6A6" w:themeFill="background1" w:themeFillShade="A6"/>
          </w:tcPr>
          <w:p w14:paraId="0A05E5F1" w14:textId="1192A1F9"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OFERENTE</w:t>
            </w:r>
          </w:p>
        </w:tc>
        <w:tc>
          <w:tcPr>
            <w:tcW w:w="4596" w:type="dxa"/>
            <w:shd w:val="clear" w:color="auto" w:fill="A6A6A6" w:themeFill="background1" w:themeFillShade="A6"/>
          </w:tcPr>
          <w:p w14:paraId="1F5316DC" w14:textId="3086AB35"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 xml:space="preserve">CUMPLE </w:t>
            </w:r>
          </w:p>
        </w:tc>
        <w:tc>
          <w:tcPr>
            <w:tcW w:w="4597" w:type="dxa"/>
            <w:shd w:val="clear" w:color="auto" w:fill="A6A6A6" w:themeFill="background1" w:themeFillShade="A6"/>
          </w:tcPr>
          <w:p w14:paraId="51A0B443" w14:textId="3962E1ED"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NO CUMPLE</w:t>
            </w:r>
          </w:p>
        </w:tc>
      </w:tr>
      <w:tr w:rsidR="00A7044F" w:rsidRPr="00A7044F" w14:paraId="76BF95DD" w14:textId="77777777" w:rsidTr="00A7044F">
        <w:tc>
          <w:tcPr>
            <w:tcW w:w="4596" w:type="dxa"/>
          </w:tcPr>
          <w:p w14:paraId="6105D61B" w14:textId="591C2E6C" w:rsidR="00A7044F" w:rsidRPr="00A7044F" w:rsidRDefault="005625C8" w:rsidP="00A7044F">
            <w:pPr>
              <w:widowControl w:val="0"/>
              <w:autoSpaceDE w:val="0"/>
              <w:autoSpaceDN w:val="0"/>
              <w:adjustRightInd w:val="0"/>
              <w:rPr>
                <w:rFonts w:ascii="Arial Narrow" w:hAnsi="Arial Narrow" w:cs="Arial"/>
                <w:b/>
              </w:rPr>
            </w:pPr>
            <w:r>
              <w:rPr>
                <w:rFonts w:ascii="Arial Narrow" w:hAnsi="Arial Narrow"/>
                <w:b/>
                <w:bCs/>
                <w:color w:val="000000"/>
                <w:lang w:val="es-CO" w:eastAsia="es-CO"/>
              </w:rPr>
              <w:t>ASPROLICI SAS</w:t>
            </w:r>
          </w:p>
        </w:tc>
        <w:tc>
          <w:tcPr>
            <w:tcW w:w="4596" w:type="dxa"/>
          </w:tcPr>
          <w:p w14:paraId="37F3A7FF" w14:textId="77777777" w:rsidR="00A7044F" w:rsidRPr="00A7044F" w:rsidRDefault="00A7044F" w:rsidP="00A7044F">
            <w:pPr>
              <w:widowControl w:val="0"/>
              <w:autoSpaceDE w:val="0"/>
              <w:autoSpaceDN w:val="0"/>
              <w:adjustRightInd w:val="0"/>
              <w:rPr>
                <w:rFonts w:ascii="Arial Narrow" w:hAnsi="Arial Narrow" w:cs="Arial"/>
                <w:b/>
              </w:rPr>
            </w:pPr>
          </w:p>
        </w:tc>
        <w:tc>
          <w:tcPr>
            <w:tcW w:w="4597" w:type="dxa"/>
          </w:tcPr>
          <w:p w14:paraId="1980A17A" w14:textId="00324DD0" w:rsidR="00A7044F" w:rsidRPr="00A7044F" w:rsidRDefault="00A7044F" w:rsidP="00A7044F">
            <w:pPr>
              <w:widowControl w:val="0"/>
              <w:autoSpaceDE w:val="0"/>
              <w:autoSpaceDN w:val="0"/>
              <w:adjustRightInd w:val="0"/>
              <w:rPr>
                <w:rFonts w:ascii="Arial Narrow" w:hAnsi="Arial Narrow" w:cs="Arial"/>
                <w:b/>
              </w:rPr>
            </w:pPr>
            <w:r w:rsidRPr="00A7044F">
              <w:rPr>
                <w:rFonts w:ascii="Arial Narrow" w:hAnsi="Arial Narrow" w:cs="Arial"/>
                <w:b/>
              </w:rPr>
              <w:t>Debe Subsanar Documentación</w:t>
            </w:r>
            <w:r>
              <w:rPr>
                <w:rFonts w:ascii="Arial Narrow" w:hAnsi="Arial Narrow" w:cs="Arial"/>
                <w:b/>
              </w:rPr>
              <w:t>.</w:t>
            </w:r>
          </w:p>
        </w:tc>
      </w:tr>
      <w:tr w:rsidR="00A7044F" w:rsidRPr="00A7044F" w14:paraId="24134033" w14:textId="77777777" w:rsidTr="00A7044F">
        <w:tc>
          <w:tcPr>
            <w:tcW w:w="4596" w:type="dxa"/>
          </w:tcPr>
          <w:p w14:paraId="2EE5499B" w14:textId="5BF6A2D7" w:rsidR="00A7044F" w:rsidRPr="00A7044F" w:rsidRDefault="005625C8" w:rsidP="00A7044F">
            <w:pPr>
              <w:widowControl w:val="0"/>
              <w:autoSpaceDE w:val="0"/>
              <w:autoSpaceDN w:val="0"/>
              <w:adjustRightInd w:val="0"/>
              <w:rPr>
                <w:rFonts w:ascii="Arial Narrow" w:hAnsi="Arial Narrow" w:cs="Arial"/>
                <w:b/>
              </w:rPr>
            </w:pPr>
            <w:r>
              <w:rPr>
                <w:rFonts w:ascii="Arial Narrow" w:hAnsi="Arial Narrow"/>
                <w:b/>
                <w:bCs/>
                <w:color w:val="000000"/>
                <w:lang w:val="es-CO" w:eastAsia="es-CO"/>
              </w:rPr>
              <w:t>BIOQUIMIA LTDA</w:t>
            </w:r>
          </w:p>
        </w:tc>
        <w:tc>
          <w:tcPr>
            <w:tcW w:w="4596" w:type="dxa"/>
          </w:tcPr>
          <w:p w14:paraId="2D457EC6" w14:textId="68C06790" w:rsidR="00A7044F" w:rsidRPr="00A7044F" w:rsidRDefault="00A7044F" w:rsidP="00A7044F">
            <w:pPr>
              <w:widowControl w:val="0"/>
              <w:autoSpaceDE w:val="0"/>
              <w:autoSpaceDN w:val="0"/>
              <w:adjustRightInd w:val="0"/>
              <w:jc w:val="center"/>
              <w:rPr>
                <w:rFonts w:ascii="Arial Narrow" w:hAnsi="Arial Narrow" w:cs="Arial"/>
                <w:b/>
                <w:sz w:val="32"/>
                <w:szCs w:val="32"/>
              </w:rPr>
            </w:pPr>
          </w:p>
        </w:tc>
        <w:tc>
          <w:tcPr>
            <w:tcW w:w="4597" w:type="dxa"/>
          </w:tcPr>
          <w:p w14:paraId="5E1D45FF" w14:textId="3CF7C19A" w:rsidR="00A7044F" w:rsidRPr="00A7044F" w:rsidRDefault="00D350BE" w:rsidP="00A7044F">
            <w:pPr>
              <w:widowControl w:val="0"/>
              <w:autoSpaceDE w:val="0"/>
              <w:autoSpaceDN w:val="0"/>
              <w:adjustRightInd w:val="0"/>
              <w:rPr>
                <w:rFonts w:ascii="Arial Narrow" w:hAnsi="Arial Narrow" w:cs="Arial"/>
                <w:b/>
              </w:rPr>
            </w:pPr>
            <w:r w:rsidRPr="00A7044F">
              <w:rPr>
                <w:rFonts w:ascii="Arial Narrow" w:hAnsi="Arial Narrow" w:cs="Arial"/>
                <w:b/>
              </w:rPr>
              <w:t>Debe Subsanar Documentación</w:t>
            </w:r>
            <w:r>
              <w:rPr>
                <w:rFonts w:ascii="Arial Narrow" w:hAnsi="Arial Narrow" w:cs="Arial"/>
                <w:b/>
              </w:rPr>
              <w:t>.</w:t>
            </w:r>
          </w:p>
        </w:tc>
      </w:tr>
      <w:tr w:rsidR="005625C8" w:rsidRPr="00A7044F" w14:paraId="0F7944CF" w14:textId="77777777" w:rsidTr="00A7044F">
        <w:tc>
          <w:tcPr>
            <w:tcW w:w="4596" w:type="dxa"/>
          </w:tcPr>
          <w:p w14:paraId="40197ED4" w14:textId="38B0913B" w:rsidR="005625C8" w:rsidRDefault="00D350BE" w:rsidP="00A7044F">
            <w:pPr>
              <w:widowControl w:val="0"/>
              <w:autoSpaceDE w:val="0"/>
              <w:autoSpaceDN w:val="0"/>
              <w:adjustRightInd w:val="0"/>
              <w:rPr>
                <w:rFonts w:ascii="Arial Narrow" w:hAnsi="Arial Narrow"/>
                <w:b/>
                <w:bCs/>
                <w:color w:val="000000"/>
                <w:lang w:val="es-CO" w:eastAsia="es-CO"/>
              </w:rPr>
            </w:pPr>
            <w:r>
              <w:rPr>
                <w:rFonts w:ascii="Arial Narrow" w:hAnsi="Arial Narrow"/>
                <w:b/>
                <w:bCs/>
                <w:color w:val="000000"/>
                <w:lang w:val="es-CO" w:eastAsia="es-CO"/>
              </w:rPr>
              <w:t>MVI</w:t>
            </w:r>
          </w:p>
        </w:tc>
        <w:tc>
          <w:tcPr>
            <w:tcW w:w="4596" w:type="dxa"/>
          </w:tcPr>
          <w:p w14:paraId="2D236DEC" w14:textId="3851E511" w:rsidR="005625C8" w:rsidRPr="00A7044F" w:rsidRDefault="00D350BE" w:rsidP="00A7044F">
            <w:pPr>
              <w:widowControl w:val="0"/>
              <w:autoSpaceDE w:val="0"/>
              <w:autoSpaceDN w:val="0"/>
              <w:adjustRightInd w:val="0"/>
              <w:jc w:val="center"/>
              <w:rPr>
                <w:rFonts w:ascii="Arial Narrow" w:hAnsi="Arial Narrow" w:cs="Arial"/>
                <w:b/>
                <w:sz w:val="32"/>
                <w:szCs w:val="32"/>
              </w:rPr>
            </w:pPr>
            <w:r>
              <w:rPr>
                <w:rFonts w:ascii="Arial Narrow" w:hAnsi="Arial Narrow" w:cs="Arial"/>
                <w:b/>
                <w:sz w:val="32"/>
                <w:szCs w:val="32"/>
              </w:rPr>
              <w:t>X</w:t>
            </w:r>
          </w:p>
        </w:tc>
        <w:tc>
          <w:tcPr>
            <w:tcW w:w="4597" w:type="dxa"/>
          </w:tcPr>
          <w:p w14:paraId="433CD30C" w14:textId="77777777" w:rsidR="005625C8" w:rsidRPr="00A7044F" w:rsidRDefault="005625C8" w:rsidP="00A7044F">
            <w:pPr>
              <w:widowControl w:val="0"/>
              <w:autoSpaceDE w:val="0"/>
              <w:autoSpaceDN w:val="0"/>
              <w:adjustRightInd w:val="0"/>
              <w:rPr>
                <w:rFonts w:ascii="Arial Narrow" w:hAnsi="Arial Narrow" w:cs="Arial"/>
                <w:b/>
              </w:rPr>
            </w:pPr>
          </w:p>
        </w:tc>
      </w:tr>
    </w:tbl>
    <w:p w14:paraId="59A1262A" w14:textId="77777777" w:rsidR="00A7044F" w:rsidRDefault="00A7044F" w:rsidP="00A7044F">
      <w:pPr>
        <w:widowControl w:val="0"/>
        <w:autoSpaceDE w:val="0"/>
        <w:autoSpaceDN w:val="0"/>
        <w:adjustRightInd w:val="0"/>
        <w:ind w:left="123"/>
        <w:rPr>
          <w:rFonts w:ascii="Arial Narrow" w:hAnsi="Arial Narrow" w:cs="Arial"/>
          <w:b/>
          <w:sz w:val="20"/>
          <w:szCs w:val="20"/>
        </w:rPr>
      </w:pPr>
    </w:p>
    <w:p w14:paraId="70E42E29" w14:textId="77777777" w:rsidR="00CD5571" w:rsidRDefault="00CD5571" w:rsidP="00CD5571">
      <w:pPr>
        <w:widowControl w:val="0"/>
        <w:autoSpaceDE w:val="0"/>
        <w:autoSpaceDN w:val="0"/>
        <w:adjustRightInd w:val="0"/>
        <w:ind w:left="123"/>
        <w:jc w:val="center"/>
        <w:rPr>
          <w:rFonts w:ascii="Arial Narrow" w:hAnsi="Arial Narrow" w:cs="Arial"/>
          <w:b/>
          <w:sz w:val="20"/>
          <w:szCs w:val="20"/>
        </w:rPr>
      </w:pPr>
    </w:p>
    <w:p w14:paraId="6E702019"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5E8C5697"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48E2D445"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40F626BF" w14:textId="77777777" w:rsidR="00A7044F" w:rsidRDefault="00A7044F" w:rsidP="00CD5571">
      <w:pPr>
        <w:widowControl w:val="0"/>
        <w:autoSpaceDE w:val="0"/>
        <w:autoSpaceDN w:val="0"/>
        <w:adjustRightInd w:val="0"/>
        <w:ind w:left="123"/>
        <w:jc w:val="center"/>
        <w:rPr>
          <w:rFonts w:ascii="Arial Narrow" w:hAnsi="Arial Narrow" w:cs="Arial"/>
          <w:b/>
          <w:sz w:val="20"/>
          <w:szCs w:val="20"/>
        </w:rPr>
      </w:pPr>
    </w:p>
    <w:p w14:paraId="3E393265" w14:textId="77777777" w:rsidR="00A7044F" w:rsidRPr="00CD5571" w:rsidRDefault="00A7044F" w:rsidP="00CD5571">
      <w:pPr>
        <w:widowControl w:val="0"/>
        <w:autoSpaceDE w:val="0"/>
        <w:autoSpaceDN w:val="0"/>
        <w:adjustRightInd w:val="0"/>
        <w:ind w:left="123"/>
        <w:jc w:val="center"/>
        <w:rPr>
          <w:rFonts w:ascii="Arial Narrow" w:hAnsi="Arial Narrow" w:cs="Arial"/>
          <w:b/>
          <w:sz w:val="20"/>
          <w:szCs w:val="20"/>
        </w:rPr>
      </w:pPr>
    </w:p>
    <w:p w14:paraId="581D3F91" w14:textId="2BE66D61" w:rsidR="00967095" w:rsidRPr="00395382" w:rsidRDefault="00A97659" w:rsidP="004E3563">
      <w:pPr>
        <w:widowControl w:val="0"/>
        <w:autoSpaceDE w:val="0"/>
        <w:autoSpaceDN w:val="0"/>
        <w:adjustRightInd w:val="0"/>
        <w:ind w:left="123"/>
        <w:jc w:val="right"/>
        <w:rPr>
          <w:rFonts w:ascii="Arial Narrow" w:hAnsi="Arial Narrow" w:cs="Arial"/>
          <w:sz w:val="22"/>
          <w:szCs w:val="22"/>
        </w:rPr>
      </w:pPr>
      <w:r>
        <w:rPr>
          <w:rFonts w:ascii="Arial Narrow" w:hAnsi="Arial Narrow" w:cs="Arial"/>
          <w:sz w:val="22"/>
          <w:szCs w:val="22"/>
        </w:rPr>
        <w:t xml:space="preserve">ING. </w:t>
      </w:r>
      <w:r w:rsidR="00D350BE">
        <w:rPr>
          <w:rFonts w:ascii="Arial Narrow" w:hAnsi="Arial Narrow" w:cs="Arial"/>
          <w:sz w:val="22"/>
          <w:szCs w:val="22"/>
        </w:rPr>
        <w:t>JAIRO HERNÁN LÓPEZ CELIS</w:t>
      </w:r>
    </w:p>
    <w:p w14:paraId="24F23AF2" w14:textId="4AAB238D" w:rsidR="003676FD" w:rsidRDefault="00A97659" w:rsidP="004E3563">
      <w:pPr>
        <w:widowControl w:val="0"/>
        <w:autoSpaceDE w:val="0"/>
        <w:autoSpaceDN w:val="0"/>
        <w:adjustRightInd w:val="0"/>
        <w:ind w:left="123"/>
        <w:jc w:val="right"/>
        <w:rPr>
          <w:rFonts w:ascii="Arial Narrow" w:hAnsi="Arial Narrow" w:cs="Arial"/>
          <w:sz w:val="22"/>
          <w:szCs w:val="22"/>
        </w:rPr>
      </w:pPr>
      <w:r>
        <w:rPr>
          <w:rFonts w:ascii="Arial Narrow" w:hAnsi="Arial Narrow" w:cs="Arial"/>
          <w:b/>
          <w:sz w:val="22"/>
          <w:szCs w:val="22"/>
        </w:rPr>
        <w:t>Evaluador Técnico</w:t>
      </w:r>
    </w:p>
    <w:sectPr w:rsidR="003676FD" w:rsidSect="00C73A86">
      <w:headerReference w:type="even" r:id="rId10"/>
      <w:headerReference w:type="default" r:id="rId11"/>
      <w:footerReference w:type="default" r:id="rId12"/>
      <w:headerReference w:type="first" r:id="rId13"/>
      <w:pgSz w:w="15840" w:h="12240" w:orient="landscape" w:code="1"/>
      <w:pgMar w:top="1843" w:right="1134" w:bottom="1041" w:left="90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A3E2A" w14:textId="77777777" w:rsidR="006F4363" w:rsidRDefault="006F4363" w:rsidP="005C618C">
      <w:r>
        <w:separator/>
      </w:r>
    </w:p>
  </w:endnote>
  <w:endnote w:type="continuationSeparator" w:id="0">
    <w:p w14:paraId="7E3B92AB" w14:textId="77777777" w:rsidR="006F4363" w:rsidRDefault="006F4363" w:rsidP="005C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DEC70" w14:textId="77777777" w:rsidR="00DF3488" w:rsidRPr="008D1F72" w:rsidRDefault="00DF3488" w:rsidP="005D4778">
    <w:pPr>
      <w:pStyle w:val="Piedepgina"/>
      <w:jc w:val="both"/>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A54DF" w14:textId="77777777" w:rsidR="006F4363" w:rsidRDefault="006F4363" w:rsidP="005C618C">
      <w:r>
        <w:separator/>
      </w:r>
    </w:p>
  </w:footnote>
  <w:footnote w:type="continuationSeparator" w:id="0">
    <w:p w14:paraId="218C77DD" w14:textId="77777777" w:rsidR="006F4363" w:rsidRDefault="006F4363" w:rsidP="005C6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EDB7E" w14:textId="77777777" w:rsidR="00DF3488" w:rsidRDefault="006F4363">
    <w:pPr>
      <w:pStyle w:val="Encabezado"/>
    </w:pPr>
    <w:r>
      <w:rPr>
        <w:noProof/>
      </w:rPr>
      <w:pict w14:anchorId="027145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0" o:spid="_x0000_s2051" type="#_x0000_t136" style="position:absolute;margin-left:0;margin-top:0;width:554.25pt;height:85.25pt;rotation:315;z-index:-251655168;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EFC00" w14:textId="4C2C2533" w:rsidR="00DF3488" w:rsidRPr="00D350BE" w:rsidRDefault="00D350BE" w:rsidP="00411AF1">
    <w:pPr>
      <w:widowControl w:val="0"/>
      <w:autoSpaceDE w:val="0"/>
      <w:autoSpaceDN w:val="0"/>
      <w:adjustRightInd w:val="0"/>
      <w:ind w:left="123"/>
      <w:jc w:val="both"/>
      <w:rPr>
        <w:rFonts w:ascii="Arial Narrow" w:hAnsi="Arial Narrow" w:cs="Arial Narrow"/>
        <w:bCs/>
        <w:sz w:val="16"/>
        <w:szCs w:val="16"/>
      </w:rPr>
    </w:pPr>
    <w:r w:rsidRPr="00D350BE">
      <w:rPr>
        <w:rFonts w:ascii="Arial Narrow" w:hAnsi="Arial Narrow" w:cs="Arial Narrow"/>
        <w:bCs/>
        <w:spacing w:val="14"/>
        <w:sz w:val="16"/>
        <w:szCs w:val="16"/>
      </w:rPr>
      <w:t>EVALUACIÓN TÉCNICA DEL PROCESO DE SELECCIÓN ABREVIADA No.204-2018 PARA LLEVAR A CABO EL PROCESO DE</w:t>
    </w:r>
    <w:r w:rsidRPr="00D350BE">
      <w:rPr>
        <w:rFonts w:ascii="Arial Narrow" w:eastAsia="Calibri" w:hAnsi="Arial Narrow" w:cs="Angsana New"/>
        <w:sz w:val="16"/>
        <w:szCs w:val="16"/>
        <w:lang w:eastAsia="en-US"/>
      </w:rPr>
      <w:t xml:space="preserve"> ADQUISICIÓN DE KIT ANTIDERRAME PARA LAS TRES SEDES DEL CLUB MILITAR; GRUPO DE GESTIÓN SEDE PRINCIPAL - GRUPO DE GESTIÓN CENTRO VACACIONAL LAS MERCEDES - GRUPO DE GESTIÓN SEDE SOCHAGOTA</w:t>
    </w:r>
    <w:r w:rsidR="00CD5571" w:rsidRPr="00D350BE">
      <w:rPr>
        <w:rFonts w:ascii="Arial Narrow" w:hAnsi="Arial Narrow" w:cs="Arial Narrow"/>
        <w:bCs/>
        <w:sz w:val="16"/>
        <w:szCs w:val="16"/>
      </w:rPr>
      <w:t xml:space="preserve">  </w:t>
    </w:r>
    <w:r w:rsidR="006F4363" w:rsidRPr="00D350BE">
      <w:rPr>
        <w:rFonts w:ascii="Arial Narrow" w:hAnsi="Arial Narrow" w:cs="Arial Narrow"/>
        <w:bCs/>
        <w:sz w:val="16"/>
        <w:szCs w:val="16"/>
      </w:rPr>
      <w:pict w14:anchorId="34834C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61" o:spid="_x0000_s2052" type="#_x0000_t136" style="position:absolute;left:0;text-align:left;margin-left:0;margin-top:0;width:554.25pt;height:85.25pt;rotation:315;z-index:-251653120;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12232"/>
    </w:tblGrid>
    <w:tr w:rsidR="00DF3488" w14:paraId="1A76E592" w14:textId="77777777" w:rsidTr="00C73A86">
      <w:trPr>
        <w:trHeight w:val="848"/>
      </w:trPr>
      <w:tc>
        <w:tcPr>
          <w:tcW w:w="1513" w:type="dxa"/>
        </w:tcPr>
        <w:p w14:paraId="7A19E2EF" w14:textId="77777777" w:rsidR="00DF3488" w:rsidRPr="00875A58" w:rsidRDefault="00DF3488" w:rsidP="005D4778">
          <w:pPr>
            <w:jc w:val="center"/>
            <w:rPr>
              <w:rFonts w:ascii="Arial Narrow" w:hAnsi="Arial Narrow"/>
            </w:rPr>
          </w:pPr>
          <w:r>
            <w:rPr>
              <w:rFonts w:ascii="Arial Narrow" w:hAnsi="Arial Narrow"/>
              <w:noProof/>
              <w:lang w:val="es-CO" w:eastAsia="es-CO"/>
            </w:rPr>
            <w:drawing>
              <wp:inline distT="0" distB="0" distL="0" distR="0" wp14:anchorId="693F02EF" wp14:editId="31607539">
                <wp:extent cx="800100" cy="638175"/>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800100" cy="638175"/>
                        </a:xfrm>
                        <a:prstGeom prst="rect">
                          <a:avLst/>
                        </a:prstGeom>
                        <a:noFill/>
                        <a:ln w="9525">
                          <a:noFill/>
                          <a:miter lim="800000"/>
                          <a:headEnd/>
                          <a:tailEnd/>
                        </a:ln>
                      </pic:spPr>
                    </pic:pic>
                  </a:graphicData>
                </a:graphic>
              </wp:inline>
            </w:drawing>
          </w:r>
        </w:p>
        <w:p w14:paraId="4E23E688" w14:textId="77777777" w:rsidR="00DF3488" w:rsidRDefault="00DF3488" w:rsidP="005D4778">
          <w:pPr>
            <w:jc w:val="center"/>
            <w:rPr>
              <w:rFonts w:ascii="Arial Narrow" w:hAnsi="Arial Narrow"/>
              <w:sz w:val="18"/>
              <w:szCs w:val="18"/>
            </w:rPr>
          </w:pPr>
          <w:r>
            <w:rPr>
              <w:rFonts w:ascii="Arial Narrow" w:hAnsi="Arial Narrow"/>
              <w:sz w:val="18"/>
              <w:szCs w:val="18"/>
            </w:rPr>
            <w:t>CLUB MILITAR</w:t>
          </w:r>
        </w:p>
      </w:tc>
      <w:tc>
        <w:tcPr>
          <w:tcW w:w="12232" w:type="dxa"/>
          <w:vAlign w:val="center"/>
        </w:tcPr>
        <w:p w14:paraId="29A0D778" w14:textId="7B8019BC" w:rsidR="00DF3488" w:rsidRDefault="00DF3488" w:rsidP="00E86F9E">
          <w:pPr>
            <w:jc w:val="center"/>
            <w:rPr>
              <w:rFonts w:ascii="Arial Narrow" w:hAnsi="Arial Narrow"/>
              <w:sz w:val="18"/>
              <w:szCs w:val="18"/>
            </w:rPr>
          </w:pPr>
          <w:r>
            <w:rPr>
              <w:rFonts w:ascii="Arial Narrow" w:hAnsi="Arial Narrow"/>
              <w:sz w:val="20"/>
              <w:szCs w:val="20"/>
            </w:rPr>
            <w:t>EVALUACIÓN  TÉCNICA</w:t>
          </w:r>
        </w:p>
      </w:tc>
    </w:tr>
  </w:tbl>
  <w:p w14:paraId="5E51D6BF" w14:textId="77777777" w:rsidR="00DF3488" w:rsidRDefault="006F4363" w:rsidP="005D4778">
    <w:pPr>
      <w:pStyle w:val="Encabezado"/>
    </w:pPr>
    <w:r>
      <w:rPr>
        <w:noProof/>
      </w:rPr>
      <w:pict w14:anchorId="78FC09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029359" o:spid="_x0000_s2050" type="#_x0000_t136" style="position:absolute;margin-left:0;margin-top:0;width:554.25pt;height:85.25pt;rotation:315;z-index:-251657216;mso-position-horizontal:center;mso-position-horizontal-relative:margin;mso-position-vertical:center;mso-position-vertical-relative:margin" o:allowincell="f" fillcolor="silver" stroked="f">
          <v:textpath style="font-family:&quot;Arial&quot;;font-size:1pt" string="CLUB MILITA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5122E9"/>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3" w15:restartNumberingAfterBreak="0">
    <w:nsid w:val="7DC832BB"/>
    <w:multiLevelType w:val="hybridMultilevel"/>
    <w:tmpl w:val="B4BE889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8C"/>
    <w:rsid w:val="0000057E"/>
    <w:rsid w:val="00001D21"/>
    <w:rsid w:val="0001150A"/>
    <w:rsid w:val="0001590E"/>
    <w:rsid w:val="00016EC1"/>
    <w:rsid w:val="000232C3"/>
    <w:rsid w:val="000237AB"/>
    <w:rsid w:val="00033CBB"/>
    <w:rsid w:val="00033F51"/>
    <w:rsid w:val="00035339"/>
    <w:rsid w:val="00045D0B"/>
    <w:rsid w:val="000528F0"/>
    <w:rsid w:val="00052C90"/>
    <w:rsid w:val="00057C32"/>
    <w:rsid w:val="0006019E"/>
    <w:rsid w:val="00071A7E"/>
    <w:rsid w:val="0007220E"/>
    <w:rsid w:val="00086F5F"/>
    <w:rsid w:val="000900B9"/>
    <w:rsid w:val="00091328"/>
    <w:rsid w:val="00091C64"/>
    <w:rsid w:val="000933B9"/>
    <w:rsid w:val="00094611"/>
    <w:rsid w:val="0009688E"/>
    <w:rsid w:val="000A28D6"/>
    <w:rsid w:val="000A7BA5"/>
    <w:rsid w:val="000A7DAE"/>
    <w:rsid w:val="000B3DA9"/>
    <w:rsid w:val="000B5088"/>
    <w:rsid w:val="000B69A1"/>
    <w:rsid w:val="000B6CC1"/>
    <w:rsid w:val="000D256E"/>
    <w:rsid w:val="000D7407"/>
    <w:rsid w:val="000E0259"/>
    <w:rsid w:val="000E3033"/>
    <w:rsid w:val="000E3D7F"/>
    <w:rsid w:val="000F01C4"/>
    <w:rsid w:val="000F5D0C"/>
    <w:rsid w:val="0010198E"/>
    <w:rsid w:val="00102B4D"/>
    <w:rsid w:val="0010647B"/>
    <w:rsid w:val="001079B0"/>
    <w:rsid w:val="001100D7"/>
    <w:rsid w:val="00111BD6"/>
    <w:rsid w:val="00111D20"/>
    <w:rsid w:val="00112A94"/>
    <w:rsid w:val="00113630"/>
    <w:rsid w:val="00116069"/>
    <w:rsid w:val="001200AC"/>
    <w:rsid w:val="001220D7"/>
    <w:rsid w:val="00122EA6"/>
    <w:rsid w:val="0012708A"/>
    <w:rsid w:val="00130568"/>
    <w:rsid w:val="00131046"/>
    <w:rsid w:val="00132754"/>
    <w:rsid w:val="00133B7E"/>
    <w:rsid w:val="001340D5"/>
    <w:rsid w:val="001358FB"/>
    <w:rsid w:val="0014128D"/>
    <w:rsid w:val="00142389"/>
    <w:rsid w:val="00151933"/>
    <w:rsid w:val="00156396"/>
    <w:rsid w:val="00156FB9"/>
    <w:rsid w:val="001658CC"/>
    <w:rsid w:val="001668B0"/>
    <w:rsid w:val="00170BEF"/>
    <w:rsid w:val="00174A5D"/>
    <w:rsid w:val="001826A3"/>
    <w:rsid w:val="0018561B"/>
    <w:rsid w:val="0018652A"/>
    <w:rsid w:val="00186D9D"/>
    <w:rsid w:val="00192953"/>
    <w:rsid w:val="00192C67"/>
    <w:rsid w:val="00193046"/>
    <w:rsid w:val="001934AC"/>
    <w:rsid w:val="0019404F"/>
    <w:rsid w:val="00194304"/>
    <w:rsid w:val="00197221"/>
    <w:rsid w:val="00197FE1"/>
    <w:rsid w:val="001A7FD2"/>
    <w:rsid w:val="001B3E28"/>
    <w:rsid w:val="001B6CBD"/>
    <w:rsid w:val="001C06B2"/>
    <w:rsid w:val="001C1040"/>
    <w:rsid w:val="001C3135"/>
    <w:rsid w:val="001C5835"/>
    <w:rsid w:val="001C5B4B"/>
    <w:rsid w:val="001D357F"/>
    <w:rsid w:val="001D78FB"/>
    <w:rsid w:val="001E2006"/>
    <w:rsid w:val="001E65B0"/>
    <w:rsid w:val="001E79CC"/>
    <w:rsid w:val="001F01E8"/>
    <w:rsid w:val="001F37D3"/>
    <w:rsid w:val="001F38A1"/>
    <w:rsid w:val="001F46C3"/>
    <w:rsid w:val="001F6C46"/>
    <w:rsid w:val="001F6FD6"/>
    <w:rsid w:val="00201D68"/>
    <w:rsid w:val="00202774"/>
    <w:rsid w:val="00203EF7"/>
    <w:rsid w:val="0020510B"/>
    <w:rsid w:val="00205259"/>
    <w:rsid w:val="00211558"/>
    <w:rsid w:val="00212F1C"/>
    <w:rsid w:val="00213358"/>
    <w:rsid w:val="002135FB"/>
    <w:rsid w:val="0022400D"/>
    <w:rsid w:val="0022460C"/>
    <w:rsid w:val="00224EDD"/>
    <w:rsid w:val="00225678"/>
    <w:rsid w:val="00226D26"/>
    <w:rsid w:val="00227EB0"/>
    <w:rsid w:val="002303CF"/>
    <w:rsid w:val="00232D3B"/>
    <w:rsid w:val="00233907"/>
    <w:rsid w:val="00233D55"/>
    <w:rsid w:val="00234885"/>
    <w:rsid w:val="00235576"/>
    <w:rsid w:val="00235D4F"/>
    <w:rsid w:val="002407EC"/>
    <w:rsid w:val="00246592"/>
    <w:rsid w:val="0024660D"/>
    <w:rsid w:val="00246C01"/>
    <w:rsid w:val="0024728B"/>
    <w:rsid w:val="00262C59"/>
    <w:rsid w:val="00264A9F"/>
    <w:rsid w:val="002671F4"/>
    <w:rsid w:val="0027125D"/>
    <w:rsid w:val="00271535"/>
    <w:rsid w:val="0027292A"/>
    <w:rsid w:val="00273871"/>
    <w:rsid w:val="002769B0"/>
    <w:rsid w:val="002848C8"/>
    <w:rsid w:val="002871A0"/>
    <w:rsid w:val="002914C0"/>
    <w:rsid w:val="00294092"/>
    <w:rsid w:val="0029530E"/>
    <w:rsid w:val="002960E5"/>
    <w:rsid w:val="0029638B"/>
    <w:rsid w:val="00297F93"/>
    <w:rsid w:val="002A0A7A"/>
    <w:rsid w:val="002A2A5A"/>
    <w:rsid w:val="002A472C"/>
    <w:rsid w:val="002A4787"/>
    <w:rsid w:val="002A79C8"/>
    <w:rsid w:val="002B1F9F"/>
    <w:rsid w:val="002B7D2E"/>
    <w:rsid w:val="002C3359"/>
    <w:rsid w:val="002C3A8F"/>
    <w:rsid w:val="002C4B98"/>
    <w:rsid w:val="002D114F"/>
    <w:rsid w:val="002D31D2"/>
    <w:rsid w:val="002D3F89"/>
    <w:rsid w:val="002E1FC9"/>
    <w:rsid w:val="002E2774"/>
    <w:rsid w:val="002E2845"/>
    <w:rsid w:val="002E2C37"/>
    <w:rsid w:val="002E3356"/>
    <w:rsid w:val="002E5A82"/>
    <w:rsid w:val="002E6A31"/>
    <w:rsid w:val="002F0659"/>
    <w:rsid w:val="002F3DD6"/>
    <w:rsid w:val="00311C36"/>
    <w:rsid w:val="00312658"/>
    <w:rsid w:val="00312F36"/>
    <w:rsid w:val="003172F7"/>
    <w:rsid w:val="00320C0F"/>
    <w:rsid w:val="0032297B"/>
    <w:rsid w:val="00324FB7"/>
    <w:rsid w:val="00325E90"/>
    <w:rsid w:val="00327EEE"/>
    <w:rsid w:val="00332348"/>
    <w:rsid w:val="00333A6D"/>
    <w:rsid w:val="00337AD0"/>
    <w:rsid w:val="00340D38"/>
    <w:rsid w:val="003476C9"/>
    <w:rsid w:val="003527E5"/>
    <w:rsid w:val="00352FAF"/>
    <w:rsid w:val="00354654"/>
    <w:rsid w:val="00355684"/>
    <w:rsid w:val="00355A19"/>
    <w:rsid w:val="00357432"/>
    <w:rsid w:val="00360C63"/>
    <w:rsid w:val="00360CFD"/>
    <w:rsid w:val="003628C6"/>
    <w:rsid w:val="00363D93"/>
    <w:rsid w:val="003667D0"/>
    <w:rsid w:val="003676FD"/>
    <w:rsid w:val="00367804"/>
    <w:rsid w:val="00371201"/>
    <w:rsid w:val="0037328A"/>
    <w:rsid w:val="0037448E"/>
    <w:rsid w:val="003744A2"/>
    <w:rsid w:val="00374E08"/>
    <w:rsid w:val="00375932"/>
    <w:rsid w:val="00376246"/>
    <w:rsid w:val="003778DA"/>
    <w:rsid w:val="0039028C"/>
    <w:rsid w:val="00390950"/>
    <w:rsid w:val="00391332"/>
    <w:rsid w:val="00395382"/>
    <w:rsid w:val="003A1610"/>
    <w:rsid w:val="003A1C10"/>
    <w:rsid w:val="003A5877"/>
    <w:rsid w:val="003B0908"/>
    <w:rsid w:val="003B1D35"/>
    <w:rsid w:val="003B4411"/>
    <w:rsid w:val="003B44D9"/>
    <w:rsid w:val="003C26C3"/>
    <w:rsid w:val="003C3241"/>
    <w:rsid w:val="003C3421"/>
    <w:rsid w:val="003C3913"/>
    <w:rsid w:val="003C56AB"/>
    <w:rsid w:val="003C6EBE"/>
    <w:rsid w:val="003C7C65"/>
    <w:rsid w:val="003D7F6F"/>
    <w:rsid w:val="003E4E69"/>
    <w:rsid w:val="003F1C6B"/>
    <w:rsid w:val="003F2AA9"/>
    <w:rsid w:val="003F3B75"/>
    <w:rsid w:val="003F4384"/>
    <w:rsid w:val="003F5990"/>
    <w:rsid w:val="003F5A74"/>
    <w:rsid w:val="003F6AA2"/>
    <w:rsid w:val="00411321"/>
    <w:rsid w:val="00411AF1"/>
    <w:rsid w:val="004124E9"/>
    <w:rsid w:val="00425546"/>
    <w:rsid w:val="00427707"/>
    <w:rsid w:val="004328F8"/>
    <w:rsid w:val="004331C7"/>
    <w:rsid w:val="004337FA"/>
    <w:rsid w:val="00434776"/>
    <w:rsid w:val="0043548A"/>
    <w:rsid w:val="00441D31"/>
    <w:rsid w:val="004426CE"/>
    <w:rsid w:val="00447C13"/>
    <w:rsid w:val="00450B9A"/>
    <w:rsid w:val="00453592"/>
    <w:rsid w:val="0045451E"/>
    <w:rsid w:val="0045548A"/>
    <w:rsid w:val="00462E67"/>
    <w:rsid w:val="00463340"/>
    <w:rsid w:val="00466BFD"/>
    <w:rsid w:val="00473F20"/>
    <w:rsid w:val="00475424"/>
    <w:rsid w:val="004755E1"/>
    <w:rsid w:val="00475DAA"/>
    <w:rsid w:val="00477C74"/>
    <w:rsid w:val="00480443"/>
    <w:rsid w:val="0048053C"/>
    <w:rsid w:val="004836EF"/>
    <w:rsid w:val="004839A8"/>
    <w:rsid w:val="00484A06"/>
    <w:rsid w:val="00491A06"/>
    <w:rsid w:val="00491BA0"/>
    <w:rsid w:val="00493B45"/>
    <w:rsid w:val="00494A3F"/>
    <w:rsid w:val="00494D62"/>
    <w:rsid w:val="0049732B"/>
    <w:rsid w:val="004A216B"/>
    <w:rsid w:val="004A5967"/>
    <w:rsid w:val="004A66A4"/>
    <w:rsid w:val="004A690D"/>
    <w:rsid w:val="004B090B"/>
    <w:rsid w:val="004B190D"/>
    <w:rsid w:val="004B1B56"/>
    <w:rsid w:val="004B2F04"/>
    <w:rsid w:val="004C1D59"/>
    <w:rsid w:val="004C2B79"/>
    <w:rsid w:val="004C6A76"/>
    <w:rsid w:val="004D4044"/>
    <w:rsid w:val="004D5921"/>
    <w:rsid w:val="004D72B5"/>
    <w:rsid w:val="004D734D"/>
    <w:rsid w:val="004D77E0"/>
    <w:rsid w:val="004E0BA0"/>
    <w:rsid w:val="004E3563"/>
    <w:rsid w:val="004E4070"/>
    <w:rsid w:val="004E4DDF"/>
    <w:rsid w:val="004E578E"/>
    <w:rsid w:val="004E6701"/>
    <w:rsid w:val="004F2367"/>
    <w:rsid w:val="004F2D87"/>
    <w:rsid w:val="004F3EE1"/>
    <w:rsid w:val="004F777F"/>
    <w:rsid w:val="00500319"/>
    <w:rsid w:val="00501251"/>
    <w:rsid w:val="005021C2"/>
    <w:rsid w:val="00505C19"/>
    <w:rsid w:val="00506199"/>
    <w:rsid w:val="00506462"/>
    <w:rsid w:val="005072A4"/>
    <w:rsid w:val="00507907"/>
    <w:rsid w:val="00523562"/>
    <w:rsid w:val="005253F0"/>
    <w:rsid w:val="00530530"/>
    <w:rsid w:val="00530595"/>
    <w:rsid w:val="00541B7C"/>
    <w:rsid w:val="005428BB"/>
    <w:rsid w:val="0054348C"/>
    <w:rsid w:val="00546172"/>
    <w:rsid w:val="0055116B"/>
    <w:rsid w:val="005528B1"/>
    <w:rsid w:val="00556054"/>
    <w:rsid w:val="005625C8"/>
    <w:rsid w:val="00571328"/>
    <w:rsid w:val="00572DA6"/>
    <w:rsid w:val="00573727"/>
    <w:rsid w:val="00577E00"/>
    <w:rsid w:val="005809C0"/>
    <w:rsid w:val="0058114E"/>
    <w:rsid w:val="005813A2"/>
    <w:rsid w:val="00583D57"/>
    <w:rsid w:val="00585542"/>
    <w:rsid w:val="00586714"/>
    <w:rsid w:val="00594698"/>
    <w:rsid w:val="00595A87"/>
    <w:rsid w:val="00596898"/>
    <w:rsid w:val="00597268"/>
    <w:rsid w:val="005A0F7E"/>
    <w:rsid w:val="005A24BE"/>
    <w:rsid w:val="005A5392"/>
    <w:rsid w:val="005A53DB"/>
    <w:rsid w:val="005A5668"/>
    <w:rsid w:val="005A69D2"/>
    <w:rsid w:val="005B1237"/>
    <w:rsid w:val="005B3F51"/>
    <w:rsid w:val="005B6CF5"/>
    <w:rsid w:val="005C291B"/>
    <w:rsid w:val="005C45D2"/>
    <w:rsid w:val="005C47E8"/>
    <w:rsid w:val="005C618C"/>
    <w:rsid w:val="005D459E"/>
    <w:rsid w:val="005D4778"/>
    <w:rsid w:val="005D765F"/>
    <w:rsid w:val="005E28D0"/>
    <w:rsid w:val="005E630F"/>
    <w:rsid w:val="005F247A"/>
    <w:rsid w:val="005F2B1B"/>
    <w:rsid w:val="005F2FCA"/>
    <w:rsid w:val="005F4D2A"/>
    <w:rsid w:val="005F6EB9"/>
    <w:rsid w:val="00600ADC"/>
    <w:rsid w:val="00604E84"/>
    <w:rsid w:val="00604F31"/>
    <w:rsid w:val="006052F1"/>
    <w:rsid w:val="0060692D"/>
    <w:rsid w:val="00607D7C"/>
    <w:rsid w:val="006112E0"/>
    <w:rsid w:val="006113D1"/>
    <w:rsid w:val="00615718"/>
    <w:rsid w:val="00617167"/>
    <w:rsid w:val="0061754A"/>
    <w:rsid w:val="00617C0E"/>
    <w:rsid w:val="00623280"/>
    <w:rsid w:val="00626E6D"/>
    <w:rsid w:val="00632251"/>
    <w:rsid w:val="006326B0"/>
    <w:rsid w:val="0063505D"/>
    <w:rsid w:val="00636334"/>
    <w:rsid w:val="0064370B"/>
    <w:rsid w:val="00644DEF"/>
    <w:rsid w:val="00647877"/>
    <w:rsid w:val="00650779"/>
    <w:rsid w:val="0065571C"/>
    <w:rsid w:val="006558FD"/>
    <w:rsid w:val="00657BA8"/>
    <w:rsid w:val="00662572"/>
    <w:rsid w:val="006722D9"/>
    <w:rsid w:val="00674617"/>
    <w:rsid w:val="0067487F"/>
    <w:rsid w:val="00675A95"/>
    <w:rsid w:val="006766AA"/>
    <w:rsid w:val="00680895"/>
    <w:rsid w:val="00680921"/>
    <w:rsid w:val="00683BE2"/>
    <w:rsid w:val="006843AD"/>
    <w:rsid w:val="006851BC"/>
    <w:rsid w:val="00685C94"/>
    <w:rsid w:val="00685D03"/>
    <w:rsid w:val="0068756F"/>
    <w:rsid w:val="0069734D"/>
    <w:rsid w:val="006A0C32"/>
    <w:rsid w:val="006A6E9C"/>
    <w:rsid w:val="006B4D82"/>
    <w:rsid w:val="006B538B"/>
    <w:rsid w:val="006B60CF"/>
    <w:rsid w:val="006C14AE"/>
    <w:rsid w:val="006D431C"/>
    <w:rsid w:val="006D5A72"/>
    <w:rsid w:val="006E372E"/>
    <w:rsid w:val="006F2D84"/>
    <w:rsid w:val="006F3717"/>
    <w:rsid w:val="006F4363"/>
    <w:rsid w:val="006F59F1"/>
    <w:rsid w:val="00706415"/>
    <w:rsid w:val="0070696A"/>
    <w:rsid w:val="00713519"/>
    <w:rsid w:val="00714ECF"/>
    <w:rsid w:val="00720986"/>
    <w:rsid w:val="00721ED6"/>
    <w:rsid w:val="00725E94"/>
    <w:rsid w:val="007272BD"/>
    <w:rsid w:val="00727E93"/>
    <w:rsid w:val="00734223"/>
    <w:rsid w:val="0074002E"/>
    <w:rsid w:val="00755530"/>
    <w:rsid w:val="00760DD7"/>
    <w:rsid w:val="007612F7"/>
    <w:rsid w:val="00766EC8"/>
    <w:rsid w:val="00767494"/>
    <w:rsid w:val="00770BC9"/>
    <w:rsid w:val="00772631"/>
    <w:rsid w:val="00773209"/>
    <w:rsid w:val="00777C4D"/>
    <w:rsid w:val="00780766"/>
    <w:rsid w:val="007813F2"/>
    <w:rsid w:val="00782443"/>
    <w:rsid w:val="00782679"/>
    <w:rsid w:val="00783C12"/>
    <w:rsid w:val="007845DE"/>
    <w:rsid w:val="00786CD6"/>
    <w:rsid w:val="0079561A"/>
    <w:rsid w:val="007A0638"/>
    <w:rsid w:val="007A2ABB"/>
    <w:rsid w:val="007A502B"/>
    <w:rsid w:val="007A683A"/>
    <w:rsid w:val="007A7C88"/>
    <w:rsid w:val="007A7F06"/>
    <w:rsid w:val="007B0414"/>
    <w:rsid w:val="007B3829"/>
    <w:rsid w:val="007B6CD8"/>
    <w:rsid w:val="007C02A7"/>
    <w:rsid w:val="007C3839"/>
    <w:rsid w:val="007C7323"/>
    <w:rsid w:val="007D6F71"/>
    <w:rsid w:val="007E273A"/>
    <w:rsid w:val="007E765A"/>
    <w:rsid w:val="007F40CA"/>
    <w:rsid w:val="0080123F"/>
    <w:rsid w:val="00806C85"/>
    <w:rsid w:val="00806E8F"/>
    <w:rsid w:val="00811416"/>
    <w:rsid w:val="00813B25"/>
    <w:rsid w:val="008167D3"/>
    <w:rsid w:val="0081784F"/>
    <w:rsid w:val="008200A2"/>
    <w:rsid w:val="0082054E"/>
    <w:rsid w:val="008226DF"/>
    <w:rsid w:val="0082418A"/>
    <w:rsid w:val="0083622A"/>
    <w:rsid w:val="008407E1"/>
    <w:rsid w:val="00841D0B"/>
    <w:rsid w:val="00843720"/>
    <w:rsid w:val="00843FE2"/>
    <w:rsid w:val="0084446B"/>
    <w:rsid w:val="00845C36"/>
    <w:rsid w:val="00854514"/>
    <w:rsid w:val="00857527"/>
    <w:rsid w:val="00860915"/>
    <w:rsid w:val="00860FD4"/>
    <w:rsid w:val="00864B56"/>
    <w:rsid w:val="00865C2E"/>
    <w:rsid w:val="00867A17"/>
    <w:rsid w:val="00873589"/>
    <w:rsid w:val="008741D9"/>
    <w:rsid w:val="00874FB2"/>
    <w:rsid w:val="008776EF"/>
    <w:rsid w:val="008811BD"/>
    <w:rsid w:val="00882D24"/>
    <w:rsid w:val="00886670"/>
    <w:rsid w:val="00887543"/>
    <w:rsid w:val="00892795"/>
    <w:rsid w:val="0089345B"/>
    <w:rsid w:val="00896CB4"/>
    <w:rsid w:val="008A1714"/>
    <w:rsid w:val="008A384D"/>
    <w:rsid w:val="008A43AA"/>
    <w:rsid w:val="008A6E25"/>
    <w:rsid w:val="008B24D5"/>
    <w:rsid w:val="008B2E7C"/>
    <w:rsid w:val="008B375D"/>
    <w:rsid w:val="008B4242"/>
    <w:rsid w:val="008B746B"/>
    <w:rsid w:val="008B791B"/>
    <w:rsid w:val="008C0140"/>
    <w:rsid w:val="008C2A09"/>
    <w:rsid w:val="008C5263"/>
    <w:rsid w:val="008D13AE"/>
    <w:rsid w:val="008D27EA"/>
    <w:rsid w:val="008D66E8"/>
    <w:rsid w:val="008D684B"/>
    <w:rsid w:val="008F1269"/>
    <w:rsid w:val="008F257A"/>
    <w:rsid w:val="008F2B90"/>
    <w:rsid w:val="008F3443"/>
    <w:rsid w:val="008F4CA4"/>
    <w:rsid w:val="008F4E22"/>
    <w:rsid w:val="008F5EF4"/>
    <w:rsid w:val="0090101B"/>
    <w:rsid w:val="00901292"/>
    <w:rsid w:val="00904E2E"/>
    <w:rsid w:val="00906450"/>
    <w:rsid w:val="00911F1D"/>
    <w:rsid w:val="00913ACF"/>
    <w:rsid w:val="00915E8B"/>
    <w:rsid w:val="00915F1D"/>
    <w:rsid w:val="009175C9"/>
    <w:rsid w:val="00925EF0"/>
    <w:rsid w:val="00926214"/>
    <w:rsid w:val="0092772F"/>
    <w:rsid w:val="00927B5C"/>
    <w:rsid w:val="009304F5"/>
    <w:rsid w:val="009371CA"/>
    <w:rsid w:val="00937309"/>
    <w:rsid w:val="0093736B"/>
    <w:rsid w:val="0093750E"/>
    <w:rsid w:val="0094029A"/>
    <w:rsid w:val="0094043A"/>
    <w:rsid w:val="00942977"/>
    <w:rsid w:val="009445E1"/>
    <w:rsid w:val="00947350"/>
    <w:rsid w:val="009478E2"/>
    <w:rsid w:val="00951CAD"/>
    <w:rsid w:val="00952754"/>
    <w:rsid w:val="00967095"/>
    <w:rsid w:val="00967290"/>
    <w:rsid w:val="0097086E"/>
    <w:rsid w:val="00970E39"/>
    <w:rsid w:val="009802AD"/>
    <w:rsid w:val="009828AE"/>
    <w:rsid w:val="00982B88"/>
    <w:rsid w:val="00987A7E"/>
    <w:rsid w:val="00991209"/>
    <w:rsid w:val="009918C5"/>
    <w:rsid w:val="00993ED8"/>
    <w:rsid w:val="00995E13"/>
    <w:rsid w:val="009A04C7"/>
    <w:rsid w:val="009A762E"/>
    <w:rsid w:val="009B0D1F"/>
    <w:rsid w:val="009B26ED"/>
    <w:rsid w:val="009B7A8F"/>
    <w:rsid w:val="009C5D71"/>
    <w:rsid w:val="009C638D"/>
    <w:rsid w:val="009D146A"/>
    <w:rsid w:val="009D388B"/>
    <w:rsid w:val="009D51CF"/>
    <w:rsid w:val="009D61AD"/>
    <w:rsid w:val="009F1C79"/>
    <w:rsid w:val="009F1D7A"/>
    <w:rsid w:val="009F27E5"/>
    <w:rsid w:val="009F5A6F"/>
    <w:rsid w:val="009F70B7"/>
    <w:rsid w:val="00A014B6"/>
    <w:rsid w:val="00A02246"/>
    <w:rsid w:val="00A02D07"/>
    <w:rsid w:val="00A033AA"/>
    <w:rsid w:val="00A037D4"/>
    <w:rsid w:val="00A10CA9"/>
    <w:rsid w:val="00A120DF"/>
    <w:rsid w:val="00A12344"/>
    <w:rsid w:val="00A25B0C"/>
    <w:rsid w:val="00A25E06"/>
    <w:rsid w:val="00A2606A"/>
    <w:rsid w:val="00A262F5"/>
    <w:rsid w:val="00A26BDA"/>
    <w:rsid w:val="00A274C6"/>
    <w:rsid w:val="00A32714"/>
    <w:rsid w:val="00A371BB"/>
    <w:rsid w:val="00A42B04"/>
    <w:rsid w:val="00A434E6"/>
    <w:rsid w:val="00A43FFC"/>
    <w:rsid w:val="00A45370"/>
    <w:rsid w:val="00A4670A"/>
    <w:rsid w:val="00A47F6D"/>
    <w:rsid w:val="00A53A9C"/>
    <w:rsid w:val="00A703C7"/>
    <w:rsid w:val="00A7044F"/>
    <w:rsid w:val="00A7402F"/>
    <w:rsid w:val="00A806A8"/>
    <w:rsid w:val="00A813DC"/>
    <w:rsid w:val="00A81939"/>
    <w:rsid w:val="00A81AED"/>
    <w:rsid w:val="00A82270"/>
    <w:rsid w:val="00A82427"/>
    <w:rsid w:val="00A84F2C"/>
    <w:rsid w:val="00A85ACB"/>
    <w:rsid w:val="00A90E91"/>
    <w:rsid w:val="00A915EE"/>
    <w:rsid w:val="00A91813"/>
    <w:rsid w:val="00A954C7"/>
    <w:rsid w:val="00A97659"/>
    <w:rsid w:val="00AA36DD"/>
    <w:rsid w:val="00AB21CB"/>
    <w:rsid w:val="00AB3D99"/>
    <w:rsid w:val="00AB476D"/>
    <w:rsid w:val="00AB5EE3"/>
    <w:rsid w:val="00AB7454"/>
    <w:rsid w:val="00AC689F"/>
    <w:rsid w:val="00AE7567"/>
    <w:rsid w:val="00AF1767"/>
    <w:rsid w:val="00AF2479"/>
    <w:rsid w:val="00B01952"/>
    <w:rsid w:val="00B04988"/>
    <w:rsid w:val="00B0595F"/>
    <w:rsid w:val="00B06BC0"/>
    <w:rsid w:val="00B0791C"/>
    <w:rsid w:val="00B07F4E"/>
    <w:rsid w:val="00B14EAE"/>
    <w:rsid w:val="00B1694F"/>
    <w:rsid w:val="00B23F4F"/>
    <w:rsid w:val="00B24060"/>
    <w:rsid w:val="00B25840"/>
    <w:rsid w:val="00B25F17"/>
    <w:rsid w:val="00B35AA4"/>
    <w:rsid w:val="00B35BAF"/>
    <w:rsid w:val="00B40A53"/>
    <w:rsid w:val="00B40B53"/>
    <w:rsid w:val="00B5034C"/>
    <w:rsid w:val="00B53AE9"/>
    <w:rsid w:val="00B571F5"/>
    <w:rsid w:val="00B61EC9"/>
    <w:rsid w:val="00B6348E"/>
    <w:rsid w:val="00B634E5"/>
    <w:rsid w:val="00B6525A"/>
    <w:rsid w:val="00B6530A"/>
    <w:rsid w:val="00B727A9"/>
    <w:rsid w:val="00B728CA"/>
    <w:rsid w:val="00B73D11"/>
    <w:rsid w:val="00B74D60"/>
    <w:rsid w:val="00B74D68"/>
    <w:rsid w:val="00B757EE"/>
    <w:rsid w:val="00B757FB"/>
    <w:rsid w:val="00B7657C"/>
    <w:rsid w:val="00B82649"/>
    <w:rsid w:val="00B841F6"/>
    <w:rsid w:val="00B869EC"/>
    <w:rsid w:val="00B900A5"/>
    <w:rsid w:val="00B92C8F"/>
    <w:rsid w:val="00B96075"/>
    <w:rsid w:val="00B973F6"/>
    <w:rsid w:val="00BA4621"/>
    <w:rsid w:val="00BA4888"/>
    <w:rsid w:val="00BA73B2"/>
    <w:rsid w:val="00BA7EAE"/>
    <w:rsid w:val="00BB1175"/>
    <w:rsid w:val="00BB39AD"/>
    <w:rsid w:val="00BB39CC"/>
    <w:rsid w:val="00BC0DB9"/>
    <w:rsid w:val="00BC180B"/>
    <w:rsid w:val="00BD059A"/>
    <w:rsid w:val="00BD494F"/>
    <w:rsid w:val="00BE0AF3"/>
    <w:rsid w:val="00BE173F"/>
    <w:rsid w:val="00BF195A"/>
    <w:rsid w:val="00BF2CC6"/>
    <w:rsid w:val="00BF3A37"/>
    <w:rsid w:val="00BF4C37"/>
    <w:rsid w:val="00BF6937"/>
    <w:rsid w:val="00BF70CE"/>
    <w:rsid w:val="00C003D5"/>
    <w:rsid w:val="00C00413"/>
    <w:rsid w:val="00C009B3"/>
    <w:rsid w:val="00C02D20"/>
    <w:rsid w:val="00C05135"/>
    <w:rsid w:val="00C06A23"/>
    <w:rsid w:val="00C06D20"/>
    <w:rsid w:val="00C1027B"/>
    <w:rsid w:val="00C11462"/>
    <w:rsid w:val="00C13C9B"/>
    <w:rsid w:val="00C20AEF"/>
    <w:rsid w:val="00C20C2F"/>
    <w:rsid w:val="00C21085"/>
    <w:rsid w:val="00C21C94"/>
    <w:rsid w:val="00C23E53"/>
    <w:rsid w:val="00C23F6C"/>
    <w:rsid w:val="00C32CB5"/>
    <w:rsid w:val="00C33906"/>
    <w:rsid w:val="00C4707A"/>
    <w:rsid w:val="00C51221"/>
    <w:rsid w:val="00C513CC"/>
    <w:rsid w:val="00C519AE"/>
    <w:rsid w:val="00C52799"/>
    <w:rsid w:val="00C52D0D"/>
    <w:rsid w:val="00C55F39"/>
    <w:rsid w:val="00C617E9"/>
    <w:rsid w:val="00C655D3"/>
    <w:rsid w:val="00C6663B"/>
    <w:rsid w:val="00C66736"/>
    <w:rsid w:val="00C73A86"/>
    <w:rsid w:val="00C76A4A"/>
    <w:rsid w:val="00C8086B"/>
    <w:rsid w:val="00C845DF"/>
    <w:rsid w:val="00C87008"/>
    <w:rsid w:val="00C8785F"/>
    <w:rsid w:val="00C94F34"/>
    <w:rsid w:val="00C97957"/>
    <w:rsid w:val="00CB08AF"/>
    <w:rsid w:val="00CB6E77"/>
    <w:rsid w:val="00CC0B68"/>
    <w:rsid w:val="00CC37C8"/>
    <w:rsid w:val="00CC397B"/>
    <w:rsid w:val="00CC6C2C"/>
    <w:rsid w:val="00CD00C6"/>
    <w:rsid w:val="00CD0BF9"/>
    <w:rsid w:val="00CD5571"/>
    <w:rsid w:val="00CD584F"/>
    <w:rsid w:val="00CD7146"/>
    <w:rsid w:val="00CD782E"/>
    <w:rsid w:val="00CE47F6"/>
    <w:rsid w:val="00CE6A94"/>
    <w:rsid w:val="00CF2003"/>
    <w:rsid w:val="00CF3016"/>
    <w:rsid w:val="00CF3E93"/>
    <w:rsid w:val="00CF5684"/>
    <w:rsid w:val="00CF6FAB"/>
    <w:rsid w:val="00CF7709"/>
    <w:rsid w:val="00D008C9"/>
    <w:rsid w:val="00D046D3"/>
    <w:rsid w:val="00D0557A"/>
    <w:rsid w:val="00D07A3D"/>
    <w:rsid w:val="00D111F2"/>
    <w:rsid w:val="00D12558"/>
    <w:rsid w:val="00D1786F"/>
    <w:rsid w:val="00D27F79"/>
    <w:rsid w:val="00D307D9"/>
    <w:rsid w:val="00D31218"/>
    <w:rsid w:val="00D342BF"/>
    <w:rsid w:val="00D350BE"/>
    <w:rsid w:val="00D36530"/>
    <w:rsid w:val="00D4313F"/>
    <w:rsid w:val="00D43D21"/>
    <w:rsid w:val="00D475A0"/>
    <w:rsid w:val="00D503FB"/>
    <w:rsid w:val="00D527AA"/>
    <w:rsid w:val="00D5464D"/>
    <w:rsid w:val="00D5741C"/>
    <w:rsid w:val="00D63BC1"/>
    <w:rsid w:val="00D64769"/>
    <w:rsid w:val="00D64FC9"/>
    <w:rsid w:val="00D6573B"/>
    <w:rsid w:val="00D7421A"/>
    <w:rsid w:val="00D753E8"/>
    <w:rsid w:val="00D7653C"/>
    <w:rsid w:val="00D76798"/>
    <w:rsid w:val="00D775AA"/>
    <w:rsid w:val="00D80630"/>
    <w:rsid w:val="00D81092"/>
    <w:rsid w:val="00D81558"/>
    <w:rsid w:val="00D8170F"/>
    <w:rsid w:val="00D82113"/>
    <w:rsid w:val="00D839A5"/>
    <w:rsid w:val="00D85447"/>
    <w:rsid w:val="00D907AB"/>
    <w:rsid w:val="00D95DAF"/>
    <w:rsid w:val="00D97FD7"/>
    <w:rsid w:val="00DA0126"/>
    <w:rsid w:val="00DA05A5"/>
    <w:rsid w:val="00DA0DD1"/>
    <w:rsid w:val="00DA1BB2"/>
    <w:rsid w:val="00DA3092"/>
    <w:rsid w:val="00DA5DB5"/>
    <w:rsid w:val="00DB1651"/>
    <w:rsid w:val="00DB16EB"/>
    <w:rsid w:val="00DB1BA4"/>
    <w:rsid w:val="00DB1E13"/>
    <w:rsid w:val="00DB1F95"/>
    <w:rsid w:val="00DB3C68"/>
    <w:rsid w:val="00DB51AE"/>
    <w:rsid w:val="00DB7883"/>
    <w:rsid w:val="00DC2504"/>
    <w:rsid w:val="00DC4BEC"/>
    <w:rsid w:val="00DC5608"/>
    <w:rsid w:val="00DC5945"/>
    <w:rsid w:val="00DD3416"/>
    <w:rsid w:val="00DD365A"/>
    <w:rsid w:val="00DD6207"/>
    <w:rsid w:val="00DD7513"/>
    <w:rsid w:val="00DE1A0D"/>
    <w:rsid w:val="00DE2C7D"/>
    <w:rsid w:val="00DE3662"/>
    <w:rsid w:val="00DE4679"/>
    <w:rsid w:val="00DE4961"/>
    <w:rsid w:val="00DF2AA8"/>
    <w:rsid w:val="00DF3488"/>
    <w:rsid w:val="00DF7C09"/>
    <w:rsid w:val="00E02B56"/>
    <w:rsid w:val="00E06C84"/>
    <w:rsid w:val="00E16C60"/>
    <w:rsid w:val="00E20600"/>
    <w:rsid w:val="00E222E8"/>
    <w:rsid w:val="00E22FAF"/>
    <w:rsid w:val="00E25808"/>
    <w:rsid w:val="00E27E99"/>
    <w:rsid w:val="00E33A25"/>
    <w:rsid w:val="00E340C3"/>
    <w:rsid w:val="00E3502C"/>
    <w:rsid w:val="00E37402"/>
    <w:rsid w:val="00E401AA"/>
    <w:rsid w:val="00E41C8F"/>
    <w:rsid w:val="00E43BEF"/>
    <w:rsid w:val="00E451ED"/>
    <w:rsid w:val="00E47C5F"/>
    <w:rsid w:val="00E5147E"/>
    <w:rsid w:val="00E5636B"/>
    <w:rsid w:val="00E5709D"/>
    <w:rsid w:val="00E57811"/>
    <w:rsid w:val="00E62D56"/>
    <w:rsid w:val="00E636C2"/>
    <w:rsid w:val="00E647DF"/>
    <w:rsid w:val="00E73B91"/>
    <w:rsid w:val="00E75512"/>
    <w:rsid w:val="00E77429"/>
    <w:rsid w:val="00E8130B"/>
    <w:rsid w:val="00E8188B"/>
    <w:rsid w:val="00E831EC"/>
    <w:rsid w:val="00E84217"/>
    <w:rsid w:val="00E85765"/>
    <w:rsid w:val="00E86518"/>
    <w:rsid w:val="00E86A4A"/>
    <w:rsid w:val="00E86F9E"/>
    <w:rsid w:val="00EA1F96"/>
    <w:rsid w:val="00EA5441"/>
    <w:rsid w:val="00EA6D0B"/>
    <w:rsid w:val="00EA75A4"/>
    <w:rsid w:val="00EB12F8"/>
    <w:rsid w:val="00EB55D4"/>
    <w:rsid w:val="00EB60F6"/>
    <w:rsid w:val="00EC1D42"/>
    <w:rsid w:val="00EC30A7"/>
    <w:rsid w:val="00EC6D3B"/>
    <w:rsid w:val="00ED064D"/>
    <w:rsid w:val="00ED089E"/>
    <w:rsid w:val="00ED1868"/>
    <w:rsid w:val="00ED73C9"/>
    <w:rsid w:val="00EE1591"/>
    <w:rsid w:val="00EE70EC"/>
    <w:rsid w:val="00F00027"/>
    <w:rsid w:val="00F01EC1"/>
    <w:rsid w:val="00F07E21"/>
    <w:rsid w:val="00F119F9"/>
    <w:rsid w:val="00F1205D"/>
    <w:rsid w:val="00F125D4"/>
    <w:rsid w:val="00F13857"/>
    <w:rsid w:val="00F13CAB"/>
    <w:rsid w:val="00F15446"/>
    <w:rsid w:val="00F17A41"/>
    <w:rsid w:val="00F21ADC"/>
    <w:rsid w:val="00F2328D"/>
    <w:rsid w:val="00F2493F"/>
    <w:rsid w:val="00F276E1"/>
    <w:rsid w:val="00F33518"/>
    <w:rsid w:val="00F34AFB"/>
    <w:rsid w:val="00F372C4"/>
    <w:rsid w:val="00F413B0"/>
    <w:rsid w:val="00F41A9A"/>
    <w:rsid w:val="00F42117"/>
    <w:rsid w:val="00F42F77"/>
    <w:rsid w:val="00F43C8E"/>
    <w:rsid w:val="00F47D00"/>
    <w:rsid w:val="00F53784"/>
    <w:rsid w:val="00F54C42"/>
    <w:rsid w:val="00F55209"/>
    <w:rsid w:val="00F623D9"/>
    <w:rsid w:val="00F63A3C"/>
    <w:rsid w:val="00F652F3"/>
    <w:rsid w:val="00F7063A"/>
    <w:rsid w:val="00F70ABD"/>
    <w:rsid w:val="00F72547"/>
    <w:rsid w:val="00F774D9"/>
    <w:rsid w:val="00F870D0"/>
    <w:rsid w:val="00F9345E"/>
    <w:rsid w:val="00F942E2"/>
    <w:rsid w:val="00F95A2B"/>
    <w:rsid w:val="00F9642B"/>
    <w:rsid w:val="00FA41F0"/>
    <w:rsid w:val="00FA5F97"/>
    <w:rsid w:val="00FA735E"/>
    <w:rsid w:val="00FA762F"/>
    <w:rsid w:val="00FB4CA9"/>
    <w:rsid w:val="00FB5B7A"/>
    <w:rsid w:val="00FB74B9"/>
    <w:rsid w:val="00FC39F7"/>
    <w:rsid w:val="00FC402B"/>
    <w:rsid w:val="00FC5E11"/>
    <w:rsid w:val="00FC6C57"/>
    <w:rsid w:val="00FD077A"/>
    <w:rsid w:val="00FD1890"/>
    <w:rsid w:val="00FD68C3"/>
    <w:rsid w:val="00FF313C"/>
    <w:rsid w:val="00FF3F06"/>
    <w:rsid w:val="00FF424B"/>
    <w:rsid w:val="00FF53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474822F"/>
  <w15:docId w15:val="{D6891CFC-3CE6-4329-8E36-63C544D1E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18C"/>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C618C"/>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5C618C"/>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5C618C"/>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5C618C"/>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5D4778"/>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5C618C"/>
    <w:pPr>
      <w:spacing w:before="240" w:after="60"/>
      <w:outlineLvl w:val="5"/>
    </w:pPr>
    <w:rPr>
      <w:rFonts w:ascii="Calibri" w:hAnsi="Calibri"/>
      <w:b/>
      <w:bCs/>
      <w:sz w:val="20"/>
      <w:szCs w:val="20"/>
    </w:rPr>
  </w:style>
  <w:style w:type="paragraph" w:styleId="Ttulo7">
    <w:name w:val="heading 7"/>
    <w:basedOn w:val="Normal"/>
    <w:next w:val="Normal"/>
    <w:link w:val="Ttulo7Car"/>
    <w:uiPriority w:val="9"/>
    <w:qFormat/>
    <w:rsid w:val="005C618C"/>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5C618C"/>
    <w:pPr>
      <w:spacing w:before="240" w:after="60"/>
      <w:outlineLvl w:val="7"/>
    </w:pPr>
    <w:rPr>
      <w:rFonts w:ascii="Calibri" w:hAnsi="Calibri"/>
      <w:i/>
      <w:iCs/>
    </w:rPr>
  </w:style>
  <w:style w:type="paragraph" w:styleId="Ttulo9">
    <w:name w:val="heading 9"/>
    <w:basedOn w:val="Normal"/>
    <w:next w:val="Normal"/>
    <w:link w:val="Ttulo9Car"/>
    <w:uiPriority w:val="9"/>
    <w:semiHidden/>
    <w:unhideWhenUsed/>
    <w:qFormat/>
    <w:rsid w:val="005D4778"/>
    <w:pPr>
      <w:tabs>
        <w:tab w:val="num" w:pos="6480"/>
      </w:tabs>
      <w:spacing w:before="240" w:after="60"/>
      <w:ind w:left="6480" w:hanging="720"/>
      <w:outlineLvl w:val="8"/>
    </w:pPr>
    <w:rPr>
      <w:rFonts w:ascii="Cambria" w:hAnsi="Cambria"/>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618C"/>
    <w:rPr>
      <w:rFonts w:ascii="Cambria" w:eastAsia="Times New Roman" w:hAnsi="Cambria" w:cs="Times New Roman"/>
      <w:b/>
      <w:bCs/>
      <w:color w:val="365F91"/>
      <w:sz w:val="28"/>
      <w:szCs w:val="28"/>
      <w:lang w:val="es-ES_tradnl" w:eastAsia="es-ES"/>
    </w:rPr>
  </w:style>
  <w:style w:type="character" w:customStyle="1" w:styleId="Ttulo2Car">
    <w:name w:val="Título 2 Car"/>
    <w:link w:val="Ttulo2"/>
    <w:rsid w:val="005C618C"/>
    <w:rPr>
      <w:rFonts w:ascii="Cambria" w:eastAsia="Times New Roman" w:hAnsi="Cambria" w:cs="Times New Roman"/>
      <w:b/>
      <w:bCs/>
      <w:i/>
      <w:iCs/>
      <w:sz w:val="28"/>
      <w:szCs w:val="28"/>
      <w:lang w:val="es-ES" w:eastAsia="es-ES"/>
    </w:rPr>
  </w:style>
  <w:style w:type="character" w:customStyle="1" w:styleId="Ttulo3Car">
    <w:name w:val="Título 3 Car"/>
    <w:link w:val="Ttulo3"/>
    <w:rsid w:val="005C618C"/>
    <w:rPr>
      <w:rFonts w:ascii="Arial" w:eastAsia="Times New Roman" w:hAnsi="Arial" w:cs="Times New Roman"/>
      <w:b/>
      <w:bCs/>
      <w:sz w:val="26"/>
      <w:szCs w:val="26"/>
      <w:lang w:val="es-ES" w:eastAsia="es-ES"/>
    </w:rPr>
  </w:style>
  <w:style w:type="character" w:customStyle="1" w:styleId="Ttulo4Car">
    <w:name w:val="Título 4 Car"/>
    <w:link w:val="Ttulo4"/>
    <w:uiPriority w:val="9"/>
    <w:semiHidden/>
    <w:rsid w:val="005C618C"/>
    <w:rPr>
      <w:rFonts w:ascii="Cambria" w:eastAsia="Times New Roman" w:hAnsi="Cambria" w:cs="Times New Roman"/>
      <w:b/>
      <w:bCs/>
      <w:i/>
      <w:iCs/>
      <w:color w:val="4F81BD"/>
      <w:sz w:val="24"/>
      <w:szCs w:val="24"/>
    </w:rPr>
  </w:style>
  <w:style w:type="character" w:customStyle="1" w:styleId="Ttulo6Car">
    <w:name w:val="Título 6 Car"/>
    <w:link w:val="Ttulo6"/>
    <w:uiPriority w:val="9"/>
    <w:rsid w:val="005C618C"/>
    <w:rPr>
      <w:rFonts w:ascii="Calibri" w:eastAsia="Times New Roman" w:hAnsi="Calibri" w:cs="Times New Roman"/>
      <w:b/>
      <w:bCs/>
    </w:rPr>
  </w:style>
  <w:style w:type="character" w:customStyle="1" w:styleId="Ttulo7Car">
    <w:name w:val="Título 7 Car"/>
    <w:link w:val="Ttulo7"/>
    <w:uiPriority w:val="9"/>
    <w:rsid w:val="005C618C"/>
    <w:rPr>
      <w:rFonts w:ascii="Calibri" w:eastAsia="Times New Roman" w:hAnsi="Calibri" w:cs="Times New Roman"/>
      <w:sz w:val="24"/>
      <w:szCs w:val="24"/>
    </w:rPr>
  </w:style>
  <w:style w:type="character" w:customStyle="1" w:styleId="Ttulo8Car">
    <w:name w:val="Título 8 Car"/>
    <w:link w:val="Ttulo8"/>
    <w:uiPriority w:val="9"/>
    <w:semiHidden/>
    <w:rsid w:val="005C618C"/>
    <w:rPr>
      <w:rFonts w:ascii="Calibri" w:eastAsia="Times New Roman" w:hAnsi="Calibri" w:cs="Times New Roman"/>
      <w:i/>
      <w:iCs/>
      <w:sz w:val="24"/>
      <w:szCs w:val="24"/>
      <w:lang w:val="es-ES" w:eastAsia="es-ES"/>
    </w:rPr>
  </w:style>
  <w:style w:type="paragraph" w:styleId="Textoindependiente">
    <w:name w:val="Body Text"/>
    <w:aliases w:val="bt,TextindepT2,Table Bullet 1,body text,body tesx,contents,TABLA DE CONTENIDO 3"/>
    <w:basedOn w:val="Normal"/>
    <w:link w:val="TextoindependienteCar"/>
    <w:rsid w:val="005C618C"/>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
    <w:link w:val="Textoindependiente"/>
    <w:rsid w:val="005C618C"/>
    <w:rPr>
      <w:rFonts w:ascii="Arial" w:eastAsia="Times New Roman" w:hAnsi="Arial" w:cs="Times New Roman"/>
      <w:sz w:val="28"/>
      <w:szCs w:val="24"/>
      <w:lang w:val="es-ES" w:eastAsia="es-ES"/>
    </w:rPr>
  </w:style>
  <w:style w:type="paragraph" w:styleId="Encabezado">
    <w:name w:val="header"/>
    <w:basedOn w:val="Normal"/>
    <w:link w:val="EncabezadoCar"/>
    <w:uiPriority w:val="99"/>
    <w:rsid w:val="005C618C"/>
    <w:pPr>
      <w:tabs>
        <w:tab w:val="center" w:pos="4419"/>
        <w:tab w:val="right" w:pos="8838"/>
      </w:tabs>
    </w:pPr>
  </w:style>
  <w:style w:type="character" w:customStyle="1" w:styleId="EncabezadoCar">
    <w:name w:val="Encabezado Car"/>
    <w:link w:val="Encabezado"/>
    <w:uiPriority w:val="99"/>
    <w:rsid w:val="005C61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5C618C"/>
    <w:pPr>
      <w:tabs>
        <w:tab w:val="center" w:pos="4419"/>
        <w:tab w:val="right" w:pos="8838"/>
      </w:tabs>
    </w:pPr>
  </w:style>
  <w:style w:type="character" w:customStyle="1" w:styleId="PiedepginaCar">
    <w:name w:val="Pie de página Car"/>
    <w:link w:val="Piedepgina"/>
    <w:uiPriority w:val="99"/>
    <w:rsid w:val="005C618C"/>
    <w:rPr>
      <w:rFonts w:ascii="Times New Roman" w:eastAsia="Times New Roman" w:hAnsi="Times New Roman" w:cs="Times New Roman"/>
      <w:sz w:val="24"/>
      <w:szCs w:val="24"/>
      <w:lang w:val="es-ES" w:eastAsia="es-ES"/>
    </w:rPr>
  </w:style>
  <w:style w:type="character" w:styleId="Hipervnculo">
    <w:name w:val="Hyperlink"/>
    <w:uiPriority w:val="99"/>
    <w:rsid w:val="005C618C"/>
    <w:rPr>
      <w:color w:val="0000FF"/>
      <w:u w:val="single"/>
    </w:rPr>
  </w:style>
  <w:style w:type="paragraph" w:styleId="Prrafodelista">
    <w:name w:val="List Paragraph"/>
    <w:aliases w:val="Bullet List,FooterText,numbered,List Paragraph1,Paragraphe de liste1,lp1,Lista vistosa - Énfasis 11,Lista vistosa - Énfasis 13,Cuadrícula media 1 - Énfasis 21,Lista multicolor - Énfasis 11,Scitum normal,List Paragraph,HOJA,Bolita"/>
    <w:basedOn w:val="Normal"/>
    <w:link w:val="PrrafodelistaCar"/>
    <w:uiPriority w:val="34"/>
    <w:qFormat/>
    <w:rsid w:val="005C618C"/>
    <w:pPr>
      <w:ind w:left="720"/>
      <w:contextualSpacing/>
    </w:pPr>
  </w:style>
  <w:style w:type="paragraph" w:styleId="Textonotapie">
    <w:name w:val="footnote text"/>
    <w:basedOn w:val="Normal"/>
    <w:link w:val="TextonotapieCar"/>
    <w:rsid w:val="005C618C"/>
    <w:rPr>
      <w:sz w:val="20"/>
      <w:szCs w:val="20"/>
    </w:rPr>
  </w:style>
  <w:style w:type="character" w:customStyle="1" w:styleId="TextonotapieCar">
    <w:name w:val="Texto nota pie Car"/>
    <w:link w:val="Textonotapie"/>
    <w:rsid w:val="005C618C"/>
    <w:rPr>
      <w:rFonts w:ascii="Times New Roman" w:eastAsia="Times New Roman" w:hAnsi="Times New Roman" w:cs="Times New Roman"/>
      <w:sz w:val="20"/>
      <w:szCs w:val="20"/>
      <w:lang w:eastAsia="es-ES"/>
    </w:rPr>
  </w:style>
  <w:style w:type="character" w:styleId="Refdenotaalpie">
    <w:name w:val="footnote reference"/>
    <w:rsid w:val="005C618C"/>
    <w:rPr>
      <w:vertAlign w:val="superscript"/>
    </w:rPr>
  </w:style>
  <w:style w:type="table" w:styleId="Tablaconcuadrcula">
    <w:name w:val="Table Grid"/>
    <w:basedOn w:val="Tablanormal"/>
    <w:uiPriority w:val="39"/>
    <w:rsid w:val="005C618C"/>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C618C"/>
    <w:pPr>
      <w:jc w:val="center"/>
    </w:pPr>
    <w:rPr>
      <w:rFonts w:ascii="Arial" w:hAnsi="Arial"/>
      <w:b/>
      <w:szCs w:val="20"/>
    </w:rPr>
  </w:style>
  <w:style w:type="character" w:customStyle="1" w:styleId="PuestoCar">
    <w:name w:val="Puesto Car"/>
    <w:link w:val="Puesto"/>
    <w:rsid w:val="005C618C"/>
    <w:rPr>
      <w:rFonts w:ascii="Arial" w:eastAsia="Times New Roman" w:hAnsi="Arial" w:cs="Times New Roman"/>
      <w:b/>
      <w:sz w:val="24"/>
      <w:szCs w:val="20"/>
      <w:lang w:val="es-ES" w:eastAsia="es-ES"/>
    </w:rPr>
  </w:style>
  <w:style w:type="paragraph" w:styleId="Textoindependiente2">
    <w:name w:val="Body Text 2"/>
    <w:aliases w:val="Car Car Car,Car Car"/>
    <w:basedOn w:val="Normal"/>
    <w:link w:val="Textoindependiente2Car"/>
    <w:unhideWhenUsed/>
    <w:rsid w:val="005C618C"/>
    <w:pPr>
      <w:spacing w:after="120" w:line="480" w:lineRule="auto"/>
    </w:pPr>
  </w:style>
  <w:style w:type="character" w:customStyle="1" w:styleId="Textoindependiente2Car">
    <w:name w:val="Texto independiente 2 Car"/>
    <w:aliases w:val="Car Car Car Car,Car Car Car2"/>
    <w:link w:val="Textoindependiente2"/>
    <w:rsid w:val="005C618C"/>
    <w:rPr>
      <w:rFonts w:ascii="Times New Roman" w:eastAsia="Times New Roman" w:hAnsi="Times New Roman" w:cs="Times New Roman"/>
      <w:sz w:val="24"/>
      <w:szCs w:val="24"/>
      <w:lang w:eastAsia="es-ES"/>
    </w:rPr>
  </w:style>
  <w:style w:type="paragraph" w:customStyle="1" w:styleId="CarCarCar4">
    <w:name w:val="Car Car Car4"/>
    <w:basedOn w:val="Normal"/>
    <w:rsid w:val="005C618C"/>
    <w:pPr>
      <w:spacing w:after="160" w:line="240" w:lineRule="exact"/>
    </w:pPr>
    <w:rPr>
      <w:rFonts w:ascii="Verdana" w:hAnsi="Verdana"/>
      <w:sz w:val="20"/>
      <w:szCs w:val="20"/>
      <w:lang w:val="es-CO" w:eastAsia="en-US"/>
    </w:rPr>
  </w:style>
  <w:style w:type="character" w:styleId="Nmerodepgina">
    <w:name w:val="page number"/>
    <w:basedOn w:val="Fuentedeprrafopredeter"/>
    <w:rsid w:val="005C618C"/>
  </w:style>
  <w:style w:type="paragraph" w:styleId="Sangra2detindependiente">
    <w:name w:val="Body Text Indent 2"/>
    <w:basedOn w:val="Normal"/>
    <w:link w:val="Sangra2detindependienteCar"/>
    <w:rsid w:val="005C618C"/>
    <w:pPr>
      <w:spacing w:after="120" w:line="480" w:lineRule="auto"/>
      <w:ind w:left="283"/>
    </w:pPr>
  </w:style>
  <w:style w:type="character" w:customStyle="1" w:styleId="Sangra2detindependienteCar">
    <w:name w:val="Sangría 2 de t. independiente Car"/>
    <w:link w:val="Sangra2detindependiente"/>
    <w:rsid w:val="005C618C"/>
    <w:rPr>
      <w:rFonts w:ascii="Times New Roman" w:eastAsia="Times New Roman" w:hAnsi="Times New Roman" w:cs="Times New Roman"/>
      <w:sz w:val="24"/>
      <w:szCs w:val="24"/>
      <w:lang w:eastAsia="es-ES"/>
    </w:rPr>
  </w:style>
  <w:style w:type="paragraph" w:customStyle="1" w:styleId="Char8">
    <w:name w:val="Char8"/>
    <w:basedOn w:val="Normal"/>
    <w:rsid w:val="005C618C"/>
    <w:pPr>
      <w:spacing w:after="160" w:line="240" w:lineRule="exact"/>
    </w:pPr>
    <w:rPr>
      <w:rFonts w:ascii="Verdana" w:hAnsi="Verdana"/>
      <w:sz w:val="20"/>
      <w:szCs w:val="20"/>
      <w:lang w:val="es-CO" w:eastAsia="en-US"/>
    </w:rPr>
  </w:style>
  <w:style w:type="paragraph" w:customStyle="1" w:styleId="Pa16">
    <w:name w:val="Pa16"/>
    <w:basedOn w:val="Normal"/>
    <w:next w:val="Normal"/>
    <w:rsid w:val="005C618C"/>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5C618C"/>
    <w:pPr>
      <w:spacing w:after="160" w:line="240" w:lineRule="exact"/>
    </w:pPr>
    <w:rPr>
      <w:rFonts w:ascii="Verdana" w:hAnsi="Verdana" w:cs="Verdana"/>
      <w:sz w:val="20"/>
      <w:szCs w:val="20"/>
      <w:lang w:val="es-CO" w:eastAsia="en-US"/>
    </w:rPr>
  </w:style>
  <w:style w:type="paragraph" w:customStyle="1" w:styleId="Car">
    <w:name w:val="Car"/>
    <w:basedOn w:val="Normal"/>
    <w:rsid w:val="005C618C"/>
    <w:pPr>
      <w:spacing w:after="160" w:line="240" w:lineRule="exact"/>
    </w:pPr>
    <w:rPr>
      <w:rFonts w:ascii="Verdana" w:hAnsi="Verdana"/>
      <w:sz w:val="20"/>
      <w:szCs w:val="20"/>
      <w:lang w:val="es-CO" w:eastAsia="en-US"/>
    </w:rPr>
  </w:style>
  <w:style w:type="paragraph" w:customStyle="1" w:styleId="CarCarCar1">
    <w:name w:val="Car Car Car1"/>
    <w:basedOn w:val="Normal"/>
    <w:rsid w:val="005C618C"/>
    <w:pPr>
      <w:spacing w:after="160" w:line="240" w:lineRule="exact"/>
    </w:pPr>
    <w:rPr>
      <w:rFonts w:ascii="Verdana" w:hAnsi="Verdana" w:cs="Verdana"/>
      <w:sz w:val="20"/>
      <w:szCs w:val="20"/>
      <w:lang w:val="es-CO" w:eastAsia="en-US"/>
    </w:rPr>
  </w:style>
  <w:style w:type="paragraph" w:customStyle="1" w:styleId="Car2">
    <w:name w:val="Car2"/>
    <w:basedOn w:val="Normal"/>
    <w:rsid w:val="005C618C"/>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5C618C"/>
    <w:rPr>
      <w:rFonts w:ascii="Tahoma" w:hAnsi="Tahoma"/>
      <w:sz w:val="16"/>
      <w:szCs w:val="16"/>
    </w:rPr>
  </w:style>
  <w:style w:type="character" w:customStyle="1" w:styleId="TextodegloboCar">
    <w:name w:val="Texto de globo Car"/>
    <w:link w:val="Textodeglobo"/>
    <w:uiPriority w:val="99"/>
    <w:rsid w:val="005C618C"/>
    <w:rPr>
      <w:rFonts w:ascii="Tahoma" w:eastAsia="Times New Roman" w:hAnsi="Tahoma" w:cs="Times New Roman"/>
      <w:sz w:val="16"/>
      <w:szCs w:val="16"/>
      <w:lang w:val="es-ES" w:eastAsia="es-ES"/>
    </w:rPr>
  </w:style>
  <w:style w:type="character" w:customStyle="1" w:styleId="A9">
    <w:name w:val="A9"/>
    <w:rsid w:val="005C618C"/>
    <w:rPr>
      <w:color w:val="000000"/>
      <w:sz w:val="19"/>
      <w:szCs w:val="19"/>
    </w:rPr>
  </w:style>
  <w:style w:type="paragraph" w:customStyle="1" w:styleId="Pa39">
    <w:name w:val="Pa39"/>
    <w:basedOn w:val="Normal"/>
    <w:next w:val="Normal"/>
    <w:rsid w:val="005C618C"/>
    <w:pPr>
      <w:suppressAutoHyphens/>
      <w:autoSpaceDE w:val="0"/>
      <w:spacing w:before="40" w:after="40" w:line="181" w:lineRule="atLeast"/>
    </w:pPr>
    <w:rPr>
      <w:rFonts w:eastAsia="Calibri"/>
      <w:lang w:eastAsia="ar-SA"/>
    </w:rPr>
  </w:style>
  <w:style w:type="paragraph" w:customStyle="1" w:styleId="Default">
    <w:name w:val="Default"/>
    <w:link w:val="DefaultCar"/>
    <w:qFormat/>
    <w:rsid w:val="005C618C"/>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5C618C"/>
    <w:pPr>
      <w:spacing w:line="191" w:lineRule="atLeast"/>
    </w:pPr>
    <w:rPr>
      <w:color w:val="auto"/>
    </w:rPr>
  </w:style>
  <w:style w:type="paragraph" w:styleId="Descripcin">
    <w:name w:val="caption"/>
    <w:basedOn w:val="Normal"/>
    <w:next w:val="Normal"/>
    <w:qFormat/>
    <w:rsid w:val="005C618C"/>
    <w:pPr>
      <w:jc w:val="center"/>
    </w:pPr>
    <w:rPr>
      <w:rFonts w:ascii="Arial" w:hAnsi="Arial"/>
      <w:b/>
      <w:szCs w:val="20"/>
    </w:rPr>
  </w:style>
  <w:style w:type="paragraph" w:styleId="NormalWeb">
    <w:name w:val="Normal (Web)"/>
    <w:basedOn w:val="Normal"/>
    <w:uiPriority w:val="99"/>
    <w:unhideWhenUsed/>
    <w:rsid w:val="005C618C"/>
    <w:pPr>
      <w:spacing w:before="100" w:beforeAutospacing="1" w:after="100" w:afterAutospacing="1"/>
    </w:pPr>
    <w:rPr>
      <w:lang w:val="es-CO" w:eastAsia="es-CO"/>
    </w:rPr>
  </w:style>
  <w:style w:type="paragraph" w:styleId="Continuarlista2">
    <w:name w:val="List Continue 2"/>
    <w:basedOn w:val="Normal"/>
    <w:rsid w:val="005C618C"/>
    <w:pPr>
      <w:spacing w:after="120"/>
      <w:ind w:left="566"/>
    </w:pPr>
    <w:rPr>
      <w:sz w:val="20"/>
      <w:szCs w:val="20"/>
    </w:rPr>
  </w:style>
  <w:style w:type="paragraph" w:customStyle="1" w:styleId="BodyText21">
    <w:name w:val="Body Text 21"/>
    <w:basedOn w:val="Normal"/>
    <w:rsid w:val="005C618C"/>
    <w:pPr>
      <w:jc w:val="both"/>
    </w:pPr>
    <w:rPr>
      <w:rFonts w:ascii="Arial" w:eastAsia="SimSun" w:hAnsi="Arial"/>
      <w:sz w:val="22"/>
      <w:szCs w:val="20"/>
      <w:lang w:val="es-CO"/>
    </w:rPr>
  </w:style>
  <w:style w:type="paragraph" w:styleId="Textoindependiente3">
    <w:name w:val="Body Text 3"/>
    <w:basedOn w:val="Normal"/>
    <w:link w:val="Textoindependiente3Car"/>
    <w:uiPriority w:val="99"/>
    <w:unhideWhenUsed/>
    <w:rsid w:val="005C618C"/>
    <w:pPr>
      <w:spacing w:after="120"/>
    </w:pPr>
    <w:rPr>
      <w:sz w:val="16"/>
      <w:szCs w:val="16"/>
    </w:rPr>
  </w:style>
  <w:style w:type="character" w:customStyle="1" w:styleId="Textoindependiente3Car">
    <w:name w:val="Texto independiente 3 Car"/>
    <w:link w:val="Textoindependiente3"/>
    <w:uiPriority w:val="99"/>
    <w:rsid w:val="005C618C"/>
    <w:rPr>
      <w:rFonts w:ascii="Times New Roman" w:eastAsia="Times New Roman" w:hAnsi="Times New Roman" w:cs="Times New Roman"/>
      <w:sz w:val="16"/>
      <w:szCs w:val="16"/>
    </w:rPr>
  </w:style>
  <w:style w:type="paragraph" w:styleId="Mapadeldocumento">
    <w:name w:val="Document Map"/>
    <w:basedOn w:val="Normal"/>
    <w:link w:val="MapadeldocumentoCar"/>
    <w:uiPriority w:val="99"/>
    <w:unhideWhenUsed/>
    <w:rsid w:val="005C618C"/>
    <w:rPr>
      <w:rFonts w:ascii="Tahoma" w:hAnsi="Tahoma"/>
      <w:sz w:val="16"/>
      <w:szCs w:val="16"/>
    </w:rPr>
  </w:style>
  <w:style w:type="character" w:customStyle="1" w:styleId="MapadeldocumentoCar">
    <w:name w:val="Mapa del documento Car"/>
    <w:link w:val="Mapadeldocumento"/>
    <w:uiPriority w:val="99"/>
    <w:rsid w:val="005C618C"/>
    <w:rPr>
      <w:rFonts w:ascii="Tahoma" w:eastAsia="Times New Roman" w:hAnsi="Tahoma" w:cs="Times New Roman"/>
      <w:sz w:val="16"/>
      <w:szCs w:val="16"/>
    </w:rPr>
  </w:style>
  <w:style w:type="paragraph" w:customStyle="1" w:styleId="Textoindependiente31">
    <w:name w:val="Texto independiente 31"/>
    <w:basedOn w:val="Normal"/>
    <w:rsid w:val="005C618C"/>
    <w:pPr>
      <w:tabs>
        <w:tab w:val="left" w:pos="0"/>
      </w:tabs>
      <w:suppressAutoHyphens/>
      <w:jc w:val="both"/>
    </w:pPr>
    <w:rPr>
      <w:rFonts w:ascii="Arial" w:hAnsi="Arial"/>
      <w:noProof/>
      <w:szCs w:val="20"/>
    </w:rPr>
  </w:style>
  <w:style w:type="paragraph" w:customStyle="1" w:styleId="Estilo1">
    <w:name w:val="Estilo1"/>
    <w:basedOn w:val="Textoindependiente2"/>
    <w:rsid w:val="005C618C"/>
    <w:pPr>
      <w:outlineLvl w:val="0"/>
    </w:pPr>
    <w:rPr>
      <w:rFonts w:ascii="Arial" w:hAnsi="Arial" w:cs="Arial"/>
      <w:b/>
      <w:sz w:val="18"/>
      <w:szCs w:val="18"/>
      <w:lang w:val="es-CO" w:eastAsia="es-CO"/>
    </w:rPr>
  </w:style>
  <w:style w:type="paragraph" w:customStyle="1" w:styleId="mebog">
    <w:name w:val="mebog"/>
    <w:basedOn w:val="Textoindependiente"/>
    <w:link w:val="mebogCar"/>
    <w:qFormat/>
    <w:rsid w:val="005C618C"/>
    <w:pPr>
      <w:jc w:val="both"/>
    </w:pPr>
    <w:rPr>
      <w:rFonts w:eastAsia="SimSun"/>
      <w:sz w:val="18"/>
      <w:szCs w:val="18"/>
    </w:rPr>
  </w:style>
  <w:style w:type="character" w:customStyle="1" w:styleId="mebogCar">
    <w:name w:val="mebog Car"/>
    <w:link w:val="mebog"/>
    <w:rsid w:val="005C618C"/>
    <w:rPr>
      <w:rFonts w:ascii="Arial" w:eastAsia="SimSun" w:hAnsi="Arial" w:cs="Times New Roman"/>
      <w:sz w:val="18"/>
      <w:szCs w:val="18"/>
      <w:lang w:val="es-ES" w:eastAsia="es-ES"/>
    </w:rPr>
  </w:style>
  <w:style w:type="paragraph" w:customStyle="1" w:styleId="MEBOG0">
    <w:name w:val="MEBOG"/>
    <w:basedOn w:val="Normal"/>
    <w:link w:val="MEBOGCar0"/>
    <w:qFormat/>
    <w:rsid w:val="005C618C"/>
    <w:pPr>
      <w:jc w:val="both"/>
    </w:pPr>
    <w:rPr>
      <w:rFonts w:ascii="Arial" w:hAnsi="Arial"/>
      <w:sz w:val="16"/>
      <w:szCs w:val="16"/>
      <w:lang w:val="es-MX"/>
    </w:rPr>
  </w:style>
  <w:style w:type="character" w:customStyle="1" w:styleId="MEBOGCar0">
    <w:name w:val="MEBOG Car"/>
    <w:link w:val="MEBOG0"/>
    <w:rsid w:val="005C618C"/>
    <w:rPr>
      <w:rFonts w:ascii="Arial" w:eastAsia="Times New Roman" w:hAnsi="Arial" w:cs="Times New Roman"/>
      <w:sz w:val="16"/>
      <w:szCs w:val="16"/>
      <w:lang w:val="es-MX"/>
    </w:rPr>
  </w:style>
  <w:style w:type="character" w:styleId="Hipervnculovisitado">
    <w:name w:val="FollowedHyperlink"/>
    <w:uiPriority w:val="99"/>
    <w:unhideWhenUsed/>
    <w:rsid w:val="005C618C"/>
    <w:rPr>
      <w:color w:val="800080"/>
      <w:u w:val="single"/>
    </w:rPr>
  </w:style>
  <w:style w:type="paragraph" w:styleId="Saludo">
    <w:name w:val="Salutation"/>
    <w:aliases w:val=" Car1"/>
    <w:basedOn w:val="Normal"/>
    <w:next w:val="Normal"/>
    <w:link w:val="SaludoCar"/>
    <w:rsid w:val="005C618C"/>
    <w:rPr>
      <w:sz w:val="20"/>
      <w:szCs w:val="20"/>
    </w:rPr>
  </w:style>
  <w:style w:type="character" w:customStyle="1" w:styleId="SaludoCar">
    <w:name w:val="Saludo Car"/>
    <w:aliases w:val=" Car1 Car"/>
    <w:link w:val="Saludo"/>
    <w:rsid w:val="005C618C"/>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5C618C"/>
    <w:pPr>
      <w:spacing w:after="120"/>
      <w:ind w:left="283"/>
    </w:pPr>
  </w:style>
  <w:style w:type="character" w:customStyle="1" w:styleId="SangradetextonormalCar">
    <w:name w:val="Sangría de texto normal Car"/>
    <w:link w:val="Sangradetextonormal"/>
    <w:rsid w:val="005C618C"/>
    <w:rPr>
      <w:rFonts w:ascii="Times New Roman" w:eastAsia="Times New Roman" w:hAnsi="Times New Roman" w:cs="Times New Roman"/>
      <w:sz w:val="24"/>
      <w:szCs w:val="24"/>
      <w:lang w:val="es-ES" w:eastAsia="es-ES"/>
    </w:rPr>
  </w:style>
  <w:style w:type="paragraph" w:customStyle="1" w:styleId="SinespaciadoCarCar">
    <w:name w:val="Sin espaciado Car Car"/>
    <w:basedOn w:val="Normal"/>
    <w:link w:val="SinespaciadoCarCarCar"/>
    <w:qFormat/>
    <w:rsid w:val="005C618C"/>
    <w:rPr>
      <w:rFonts w:ascii="Cambria" w:hAnsi="Cambria"/>
      <w:sz w:val="20"/>
      <w:szCs w:val="20"/>
      <w:lang w:bidi="en-US"/>
    </w:rPr>
  </w:style>
  <w:style w:type="character" w:customStyle="1" w:styleId="SinespaciadoCarCarCar">
    <w:name w:val="Sin espaciado Car Car Car"/>
    <w:link w:val="SinespaciadoCarCar"/>
    <w:rsid w:val="005C618C"/>
    <w:rPr>
      <w:rFonts w:ascii="Cambria" w:eastAsia="Times New Roman" w:hAnsi="Cambria" w:cs="Times New Roman"/>
      <w:lang w:bidi="en-US"/>
    </w:rPr>
  </w:style>
  <w:style w:type="paragraph" w:customStyle="1" w:styleId="Style2">
    <w:name w:val="Style 2"/>
    <w:basedOn w:val="Normal"/>
    <w:rsid w:val="005C618C"/>
    <w:pPr>
      <w:widowControl w:val="0"/>
      <w:autoSpaceDE w:val="0"/>
      <w:autoSpaceDN w:val="0"/>
      <w:spacing w:before="252"/>
      <w:ind w:left="72" w:right="72"/>
      <w:jc w:val="both"/>
    </w:pPr>
    <w:rPr>
      <w:lang w:val="en-US"/>
    </w:rPr>
  </w:style>
  <w:style w:type="paragraph" w:styleId="Sinespaciado">
    <w:name w:val="No Spacing"/>
    <w:link w:val="SinespaciadoCar"/>
    <w:uiPriority w:val="1"/>
    <w:qFormat/>
    <w:rsid w:val="005C618C"/>
    <w:rPr>
      <w:sz w:val="22"/>
      <w:szCs w:val="22"/>
      <w:lang w:val="es-ES" w:eastAsia="en-US"/>
    </w:rPr>
  </w:style>
  <w:style w:type="paragraph" w:styleId="Lista">
    <w:name w:val="List"/>
    <w:basedOn w:val="Normal"/>
    <w:rsid w:val="005C618C"/>
    <w:pPr>
      <w:ind w:left="283" w:hanging="283"/>
      <w:contextualSpacing/>
    </w:pPr>
  </w:style>
  <w:style w:type="paragraph" w:styleId="Lista2">
    <w:name w:val="List 2"/>
    <w:basedOn w:val="Normal"/>
    <w:rsid w:val="005C618C"/>
    <w:pPr>
      <w:ind w:left="566" w:hanging="283"/>
      <w:contextualSpacing/>
    </w:pPr>
  </w:style>
  <w:style w:type="paragraph" w:styleId="Lista3">
    <w:name w:val="List 3"/>
    <w:basedOn w:val="Normal"/>
    <w:rsid w:val="005C618C"/>
    <w:pPr>
      <w:ind w:left="849" w:hanging="283"/>
      <w:contextualSpacing/>
    </w:pPr>
  </w:style>
  <w:style w:type="paragraph" w:styleId="Lista4">
    <w:name w:val="List 4"/>
    <w:basedOn w:val="Normal"/>
    <w:rsid w:val="005C618C"/>
    <w:pPr>
      <w:ind w:left="1132" w:hanging="283"/>
      <w:contextualSpacing/>
    </w:pPr>
  </w:style>
  <w:style w:type="paragraph" w:styleId="Lista5">
    <w:name w:val="List 5"/>
    <w:basedOn w:val="Normal"/>
    <w:rsid w:val="005C618C"/>
    <w:pPr>
      <w:ind w:left="1415" w:hanging="283"/>
      <w:contextualSpacing/>
    </w:pPr>
  </w:style>
  <w:style w:type="paragraph" w:styleId="Encabezadodemensaje">
    <w:name w:val="Message Header"/>
    <w:basedOn w:val="Normal"/>
    <w:link w:val="EncabezadodemensajeCar"/>
    <w:rsid w:val="005C618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5C618C"/>
    <w:rPr>
      <w:rFonts w:ascii="Cambria" w:eastAsia="Times New Roman" w:hAnsi="Cambria" w:cs="Times New Roman"/>
      <w:sz w:val="24"/>
      <w:szCs w:val="24"/>
      <w:shd w:val="pct20" w:color="auto" w:fill="auto"/>
      <w:lang w:val="es-ES" w:eastAsia="es-ES"/>
    </w:rPr>
  </w:style>
  <w:style w:type="paragraph" w:styleId="Continuarlista">
    <w:name w:val="List Continue"/>
    <w:basedOn w:val="Normal"/>
    <w:rsid w:val="005C618C"/>
    <w:pPr>
      <w:spacing w:after="120"/>
      <w:ind w:left="283"/>
      <w:contextualSpacing/>
    </w:pPr>
  </w:style>
  <w:style w:type="paragraph" w:styleId="Continuarlista3">
    <w:name w:val="List Continue 3"/>
    <w:basedOn w:val="Normal"/>
    <w:uiPriority w:val="99"/>
    <w:rsid w:val="005C618C"/>
    <w:pPr>
      <w:spacing w:after="120"/>
      <w:ind w:left="849"/>
      <w:contextualSpacing/>
    </w:pPr>
  </w:style>
  <w:style w:type="paragraph" w:styleId="Textoindependienteprimerasangra2">
    <w:name w:val="Body Text First Indent 2"/>
    <w:basedOn w:val="Sangradetextonormal"/>
    <w:link w:val="Textoindependienteprimerasangra2Car"/>
    <w:rsid w:val="005C618C"/>
    <w:pPr>
      <w:ind w:firstLine="210"/>
    </w:pPr>
  </w:style>
  <w:style w:type="character" w:customStyle="1" w:styleId="Textoindependienteprimerasangra2Car">
    <w:name w:val="Texto independiente primera sangría 2 Car"/>
    <w:basedOn w:val="SangradetextonormalCar"/>
    <w:link w:val="Textoindependienteprimerasangra2"/>
    <w:rsid w:val="005C618C"/>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5C618C"/>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5C618C"/>
    <w:rPr>
      <w:rFonts w:ascii="Arial Narrow" w:eastAsia="Times New Roman" w:hAnsi="Arial Narrow" w:cs="Times New Roman"/>
      <w:sz w:val="24"/>
      <w:szCs w:val="24"/>
      <w:lang w:val="es-ES_tradnl" w:eastAsia="es-ES"/>
    </w:rPr>
  </w:style>
  <w:style w:type="paragraph" w:customStyle="1" w:styleId="Normallatin0">
    <w:name w:val="Normal+(latin"/>
    <w:basedOn w:val="Normal"/>
    <w:rsid w:val="005C618C"/>
    <w:pPr>
      <w:tabs>
        <w:tab w:val="num" w:pos="405"/>
      </w:tabs>
      <w:autoSpaceDE w:val="0"/>
      <w:autoSpaceDN w:val="0"/>
      <w:adjustRightInd w:val="0"/>
      <w:ind w:left="405"/>
      <w:jc w:val="both"/>
    </w:pPr>
    <w:rPr>
      <w:rFonts w:ascii="Arial" w:hAnsi="Arial"/>
      <w:szCs w:val="20"/>
      <w:lang w:val="es-ES_tradnl"/>
    </w:rPr>
  </w:style>
  <w:style w:type="paragraph" w:customStyle="1" w:styleId="CM46">
    <w:name w:val="CM46"/>
    <w:basedOn w:val="Default"/>
    <w:next w:val="Default"/>
    <w:uiPriority w:val="99"/>
    <w:rsid w:val="005C618C"/>
    <w:pPr>
      <w:suppressAutoHyphens w:val="0"/>
      <w:autoSpaceDN w:val="0"/>
      <w:adjustRightInd w:val="0"/>
    </w:pPr>
    <w:rPr>
      <w:rFonts w:ascii="Arial" w:eastAsia="Times New Roman" w:hAnsi="Arial" w:cs="Arial"/>
      <w:color w:val="auto"/>
      <w:lang w:val="es-ES" w:eastAsia="es-ES"/>
    </w:rPr>
  </w:style>
  <w:style w:type="character" w:styleId="Refdecomentario">
    <w:name w:val="annotation reference"/>
    <w:uiPriority w:val="99"/>
    <w:rsid w:val="005C618C"/>
    <w:rPr>
      <w:sz w:val="16"/>
      <w:szCs w:val="16"/>
    </w:rPr>
  </w:style>
  <w:style w:type="paragraph" w:styleId="Textocomentario">
    <w:name w:val="annotation text"/>
    <w:basedOn w:val="Normal"/>
    <w:link w:val="TextocomentarioCar"/>
    <w:uiPriority w:val="99"/>
    <w:rsid w:val="005C618C"/>
    <w:rPr>
      <w:sz w:val="20"/>
      <w:szCs w:val="20"/>
    </w:rPr>
  </w:style>
  <w:style w:type="character" w:customStyle="1" w:styleId="TextocomentarioCar">
    <w:name w:val="Texto comentario Car"/>
    <w:link w:val="Textocomentario"/>
    <w:uiPriority w:val="99"/>
    <w:rsid w:val="005C61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C618C"/>
    <w:rPr>
      <w:b/>
      <w:bCs/>
    </w:rPr>
  </w:style>
  <w:style w:type="character" w:customStyle="1" w:styleId="AsuntodelcomentarioCar">
    <w:name w:val="Asunto del comentario Car"/>
    <w:link w:val="Asuntodelcomentario"/>
    <w:uiPriority w:val="99"/>
    <w:rsid w:val="005C618C"/>
    <w:rPr>
      <w:rFonts w:ascii="Times New Roman" w:eastAsia="Times New Roman" w:hAnsi="Times New Roman" w:cs="Times New Roman"/>
      <w:b/>
      <w:bCs/>
      <w:sz w:val="20"/>
      <w:szCs w:val="20"/>
      <w:lang w:val="es-ES" w:eastAsia="es-ES"/>
    </w:rPr>
  </w:style>
  <w:style w:type="paragraph" w:customStyle="1" w:styleId="BodyText31">
    <w:name w:val="Body Text 31"/>
    <w:basedOn w:val="Normal"/>
    <w:rsid w:val="005C618C"/>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5C618C"/>
    <w:pPr>
      <w:suppressAutoHyphens/>
      <w:jc w:val="both"/>
    </w:pPr>
    <w:rPr>
      <w:rFonts w:cs="Arial"/>
      <w:sz w:val="24"/>
      <w:lang w:val="es-CO"/>
    </w:rPr>
  </w:style>
  <w:style w:type="character" w:customStyle="1" w:styleId="apple-converted-space">
    <w:name w:val="apple-converted-space"/>
    <w:basedOn w:val="Fuentedeprrafopredeter"/>
    <w:rsid w:val="005C618C"/>
  </w:style>
  <w:style w:type="paragraph" w:styleId="Revisin">
    <w:name w:val="Revision"/>
    <w:hidden/>
    <w:uiPriority w:val="99"/>
    <w:semiHidden/>
    <w:rsid w:val="00B82649"/>
    <w:rPr>
      <w:rFonts w:ascii="Times New Roman" w:eastAsia="Times New Roman" w:hAnsi="Times New Roman"/>
      <w:sz w:val="24"/>
      <w:szCs w:val="24"/>
      <w:lang w:val="es-ES" w:eastAsia="es-ES"/>
    </w:rPr>
  </w:style>
  <w:style w:type="character" w:customStyle="1" w:styleId="Ttulo5Car">
    <w:name w:val="Título 5 Car"/>
    <w:link w:val="Ttulo5"/>
    <w:uiPriority w:val="9"/>
    <w:semiHidden/>
    <w:rsid w:val="005D4778"/>
    <w:rPr>
      <w:rFonts w:eastAsia="Times New Roman"/>
      <w:b/>
      <w:bCs/>
      <w:i/>
      <w:iCs/>
      <w:sz w:val="26"/>
      <w:szCs w:val="26"/>
      <w:lang w:val="en-US"/>
    </w:rPr>
  </w:style>
  <w:style w:type="character" w:customStyle="1" w:styleId="Ttulo9Car">
    <w:name w:val="Título 9 Car"/>
    <w:link w:val="Ttulo9"/>
    <w:uiPriority w:val="9"/>
    <w:semiHidden/>
    <w:rsid w:val="005D4778"/>
    <w:rPr>
      <w:rFonts w:ascii="Cambria" w:eastAsia="Times New Roman" w:hAnsi="Cambria" w:cs="Times New Roman"/>
      <w:lang w:val="en-US"/>
    </w:rPr>
  </w:style>
  <w:style w:type="paragraph" w:customStyle="1" w:styleId="CarCarCar3">
    <w:name w:val="Car Car Car3"/>
    <w:basedOn w:val="Normal"/>
    <w:rsid w:val="00857527"/>
    <w:pPr>
      <w:spacing w:after="160" w:line="240" w:lineRule="exact"/>
    </w:pPr>
    <w:rPr>
      <w:rFonts w:ascii="Verdana" w:hAnsi="Verdana"/>
      <w:sz w:val="20"/>
      <w:szCs w:val="20"/>
      <w:lang w:val="es-CO" w:eastAsia="en-US"/>
    </w:rPr>
  </w:style>
  <w:style w:type="paragraph" w:customStyle="1" w:styleId="Char81">
    <w:name w:val="Char81"/>
    <w:basedOn w:val="Normal"/>
    <w:rsid w:val="00857527"/>
    <w:pPr>
      <w:spacing w:after="160" w:line="240" w:lineRule="exact"/>
    </w:pPr>
    <w:rPr>
      <w:rFonts w:ascii="Verdana" w:hAnsi="Verdana"/>
      <w:sz w:val="20"/>
      <w:szCs w:val="20"/>
      <w:lang w:val="es-CO" w:eastAsia="en-US"/>
    </w:rPr>
  </w:style>
  <w:style w:type="paragraph" w:customStyle="1" w:styleId="CarCarCar1Car1">
    <w:name w:val="Car Car Car1 Car1"/>
    <w:basedOn w:val="Normal"/>
    <w:rsid w:val="00857527"/>
    <w:pPr>
      <w:spacing w:after="160" w:line="240" w:lineRule="exact"/>
    </w:pPr>
    <w:rPr>
      <w:rFonts w:ascii="Verdana" w:hAnsi="Verdana" w:cs="Verdana"/>
      <w:sz w:val="20"/>
      <w:szCs w:val="20"/>
      <w:lang w:val="es-CO" w:eastAsia="en-US"/>
    </w:rPr>
  </w:style>
  <w:style w:type="paragraph" w:customStyle="1" w:styleId="Car1">
    <w:name w:val="Car1"/>
    <w:basedOn w:val="Normal"/>
    <w:rsid w:val="00857527"/>
    <w:pPr>
      <w:spacing w:after="160" w:line="240" w:lineRule="exact"/>
    </w:pPr>
    <w:rPr>
      <w:rFonts w:ascii="Verdana" w:hAnsi="Verdana"/>
      <w:sz w:val="20"/>
      <w:szCs w:val="20"/>
      <w:lang w:val="es-CO" w:eastAsia="en-US"/>
    </w:rPr>
  </w:style>
  <w:style w:type="character" w:customStyle="1" w:styleId="object">
    <w:name w:val="object"/>
    <w:basedOn w:val="Fuentedeprrafopredeter"/>
    <w:rsid w:val="00DB1BA4"/>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locked/>
    <w:rsid w:val="0049732B"/>
    <w:rPr>
      <w:rFonts w:ascii="Times New Roman" w:eastAsia="Times New Roman" w:hAnsi="Times New Roman"/>
      <w:sz w:val="24"/>
      <w:szCs w:val="24"/>
      <w:lang w:eastAsia="es-ES"/>
    </w:rPr>
  </w:style>
  <w:style w:type="paragraph" w:customStyle="1" w:styleId="western">
    <w:name w:val="western"/>
    <w:basedOn w:val="Normal"/>
    <w:rsid w:val="0049732B"/>
    <w:pPr>
      <w:spacing w:before="100" w:beforeAutospacing="1" w:after="100" w:afterAutospacing="1"/>
    </w:pPr>
    <w:rPr>
      <w:lang w:val="es-CO" w:eastAsia="es-CO"/>
    </w:rPr>
  </w:style>
  <w:style w:type="character" w:styleId="nfasis">
    <w:name w:val="Emphasis"/>
    <w:uiPriority w:val="20"/>
    <w:qFormat/>
    <w:rsid w:val="00A813DC"/>
    <w:rPr>
      <w:i/>
      <w:iCs/>
    </w:rPr>
  </w:style>
  <w:style w:type="character" w:styleId="Textoennegrita">
    <w:name w:val="Strong"/>
    <w:uiPriority w:val="22"/>
    <w:qFormat/>
    <w:rsid w:val="00A813DC"/>
    <w:rPr>
      <w:b/>
      <w:bCs/>
    </w:rPr>
  </w:style>
  <w:style w:type="table" w:customStyle="1" w:styleId="Sombreadoclaro-nfasis11">
    <w:name w:val="Sombreado claro - Énfasis 11"/>
    <w:basedOn w:val="Tablanormal"/>
    <w:uiPriority w:val="60"/>
    <w:rsid w:val="00BD494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BD49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RITZA3">
    <w:name w:val="MARITZA3"/>
    <w:rsid w:val="006851BC"/>
    <w:pPr>
      <w:tabs>
        <w:tab w:val="left" w:pos="-720"/>
        <w:tab w:val="left" w:pos="0"/>
      </w:tabs>
      <w:jc w:val="both"/>
    </w:pPr>
    <w:rPr>
      <w:rFonts w:ascii="Times New Roman" w:eastAsia="Times New Roman" w:hAnsi="Times New Roman"/>
      <w:sz w:val="24"/>
      <w:lang w:val="en-US" w:eastAsia="es-ES"/>
    </w:rPr>
  </w:style>
  <w:style w:type="character" w:customStyle="1" w:styleId="SinespaciadoCar">
    <w:name w:val="Sin espaciado Car"/>
    <w:link w:val="Sinespaciado"/>
    <w:uiPriority w:val="1"/>
    <w:rsid w:val="006A6E9C"/>
    <w:rPr>
      <w:sz w:val="22"/>
      <w:szCs w:val="22"/>
      <w:lang w:val="es-ES" w:eastAsia="en-US"/>
    </w:rPr>
  </w:style>
  <w:style w:type="paragraph" w:customStyle="1" w:styleId="Cuerpo">
    <w:name w:val="Cuerpo"/>
    <w:rsid w:val="006A6E9C"/>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Listaactual1">
    <w:name w:val="Lista actual1"/>
    <w:uiPriority w:val="99"/>
    <w:rsid w:val="00D5741C"/>
    <w:pPr>
      <w:numPr>
        <w:numId w:val="1"/>
      </w:numPr>
    </w:pPr>
  </w:style>
  <w:style w:type="table" w:customStyle="1" w:styleId="Tabladecuadrcula4-nfasis21">
    <w:name w:val="Tabla de cuadrícula 4 - Énfasis 21"/>
    <w:basedOn w:val="Tablanormal"/>
    <w:uiPriority w:val="49"/>
    <w:rsid w:val="002E2C37"/>
    <w:rPr>
      <w:rFonts w:eastAsia="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1">
    <w:name w:val="Tabla de cuadrícula 41"/>
    <w:basedOn w:val="Tablanormal"/>
    <w:uiPriority w:val="49"/>
    <w:rsid w:val="002E2C37"/>
    <w:rPr>
      <w:rFonts w:eastAsia="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31">
    <w:name w:val="Tabla de cuadrícula 4 - Énfasis 31"/>
    <w:basedOn w:val="Tablanormal"/>
    <w:uiPriority w:val="49"/>
    <w:rsid w:val="002E2C37"/>
    <w:rPr>
      <w:rFonts w:eastAsia="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DefaultCar">
    <w:name w:val="Default Car"/>
    <w:link w:val="Default"/>
    <w:locked/>
    <w:rsid w:val="00706415"/>
    <w:rPr>
      <w:rFonts w:ascii="Times New Roman" w:hAnsi="Times New Roman"/>
      <w:color w:val="000000"/>
      <w:sz w:val="24"/>
      <w:szCs w:val="24"/>
      <w:lang w:eastAsia="ar-SA"/>
    </w:rPr>
  </w:style>
  <w:style w:type="paragraph" w:customStyle="1" w:styleId="font5">
    <w:name w:val="font5"/>
    <w:basedOn w:val="Normal"/>
    <w:rsid w:val="00C33906"/>
    <w:pPr>
      <w:spacing w:before="100" w:beforeAutospacing="1" w:after="100" w:afterAutospacing="1"/>
    </w:pPr>
    <w:rPr>
      <w:rFonts w:ascii="Arial Narrow" w:hAnsi="Arial Narrow"/>
      <w:b/>
      <w:bCs/>
      <w:sz w:val="16"/>
      <w:szCs w:val="16"/>
      <w:lang w:val="es-CO" w:eastAsia="es-CO"/>
    </w:rPr>
  </w:style>
  <w:style w:type="paragraph" w:customStyle="1" w:styleId="xl64">
    <w:name w:val="xl64"/>
    <w:basedOn w:val="Normal"/>
    <w:rsid w:val="00C3390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5">
    <w:name w:val="xl65"/>
    <w:basedOn w:val="Normal"/>
    <w:rsid w:val="00C33906"/>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C3390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7">
    <w:name w:val="xl67"/>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8">
    <w:name w:val="xl68"/>
    <w:basedOn w:val="Normal"/>
    <w:rsid w:val="00C33906"/>
    <w:pPr>
      <w:spacing w:before="100" w:beforeAutospacing="1" w:after="100" w:afterAutospacing="1"/>
      <w:jc w:val="center"/>
    </w:pPr>
    <w:rPr>
      <w:lang w:val="es-CO" w:eastAsia="es-CO"/>
    </w:rPr>
  </w:style>
  <w:style w:type="paragraph" w:customStyle="1" w:styleId="xl69">
    <w:name w:val="xl69"/>
    <w:basedOn w:val="Normal"/>
    <w:rsid w:val="00C33906"/>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4"/>
      <w:szCs w:val="14"/>
      <w:lang w:val="es-CO" w:eastAsia="es-CO"/>
    </w:rPr>
  </w:style>
  <w:style w:type="paragraph" w:customStyle="1" w:styleId="xl70">
    <w:name w:val="xl70"/>
    <w:basedOn w:val="Normal"/>
    <w:rsid w:val="00C33906"/>
    <w:pPr>
      <w:pBdr>
        <w:right w:val="single" w:sz="8" w:space="0" w:color="auto"/>
      </w:pBdr>
      <w:shd w:val="clear" w:color="000000" w:fill="DDD9C3"/>
      <w:spacing w:before="100" w:beforeAutospacing="1" w:after="100" w:afterAutospacing="1"/>
    </w:pPr>
    <w:rPr>
      <w:rFonts w:ascii="Arial Narrow" w:hAnsi="Arial Narrow"/>
      <w:b/>
      <w:bCs/>
      <w:color w:val="000000"/>
      <w:sz w:val="14"/>
      <w:szCs w:val="14"/>
      <w:lang w:val="es-CO" w:eastAsia="es-CO"/>
    </w:rPr>
  </w:style>
  <w:style w:type="paragraph" w:customStyle="1" w:styleId="xl71">
    <w:name w:val="xl71"/>
    <w:basedOn w:val="Normal"/>
    <w:rsid w:val="00C33906"/>
    <w:pPr>
      <w:pBdr>
        <w:right w:val="single" w:sz="8"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72">
    <w:name w:val="xl72"/>
    <w:basedOn w:val="Normal"/>
    <w:rsid w:val="00C33906"/>
    <w:pPr>
      <w:pBdr>
        <w:right w:val="single" w:sz="8" w:space="0" w:color="auto"/>
      </w:pBdr>
      <w:shd w:val="clear" w:color="000000" w:fill="DDD9C3"/>
      <w:spacing w:before="100" w:beforeAutospacing="1" w:after="100" w:afterAutospacing="1"/>
    </w:pPr>
    <w:rPr>
      <w:rFonts w:ascii="Arial Narrow" w:hAnsi="Arial Narrow"/>
      <w:b/>
      <w:bCs/>
      <w:color w:val="000000"/>
      <w:sz w:val="16"/>
      <w:szCs w:val="16"/>
      <w:lang w:val="es-CO" w:eastAsia="es-CO"/>
    </w:rPr>
  </w:style>
  <w:style w:type="paragraph" w:customStyle="1" w:styleId="xl73">
    <w:name w:val="xl7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4">
    <w:name w:val="xl74"/>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6"/>
      <w:szCs w:val="16"/>
      <w:lang w:val="es-CO" w:eastAsia="es-CO"/>
    </w:rPr>
  </w:style>
  <w:style w:type="paragraph" w:customStyle="1" w:styleId="xl75">
    <w:name w:val="xl75"/>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val="es-CO" w:eastAsia="es-CO"/>
    </w:rPr>
  </w:style>
  <w:style w:type="paragraph" w:customStyle="1" w:styleId="xl76">
    <w:name w:val="xl76"/>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000000"/>
      <w:sz w:val="16"/>
      <w:szCs w:val="16"/>
      <w:lang w:val="es-CO" w:eastAsia="es-CO"/>
    </w:rPr>
  </w:style>
  <w:style w:type="paragraph" w:customStyle="1" w:styleId="xl77">
    <w:name w:val="xl77"/>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color w:val="000000"/>
      <w:sz w:val="16"/>
      <w:szCs w:val="16"/>
      <w:lang w:val="es-CO" w:eastAsia="es-CO"/>
    </w:rPr>
  </w:style>
  <w:style w:type="paragraph" w:customStyle="1" w:styleId="xl78">
    <w:name w:val="xl78"/>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color w:val="000000"/>
      <w:sz w:val="16"/>
      <w:szCs w:val="16"/>
      <w:lang w:val="es-CO" w:eastAsia="es-CO"/>
    </w:rPr>
  </w:style>
  <w:style w:type="paragraph" w:customStyle="1" w:styleId="xl79">
    <w:name w:val="xl79"/>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Arial Narrow" w:hAnsi="Arial Narrow"/>
      <w:b/>
      <w:bCs/>
      <w:color w:val="000000"/>
      <w:sz w:val="16"/>
      <w:szCs w:val="16"/>
      <w:lang w:val="es-CO" w:eastAsia="es-CO"/>
    </w:rPr>
  </w:style>
  <w:style w:type="paragraph" w:customStyle="1" w:styleId="xl80">
    <w:name w:val="xl80"/>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right"/>
    </w:pPr>
    <w:rPr>
      <w:rFonts w:ascii="Arial Narrow" w:hAnsi="Arial Narrow"/>
      <w:b/>
      <w:bCs/>
      <w:color w:val="FF0000"/>
      <w:sz w:val="16"/>
      <w:szCs w:val="16"/>
      <w:lang w:val="es-CO" w:eastAsia="es-CO"/>
    </w:rPr>
  </w:style>
  <w:style w:type="paragraph" w:customStyle="1" w:styleId="xl81">
    <w:name w:val="xl81"/>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82">
    <w:name w:val="xl82"/>
    <w:basedOn w:val="Normal"/>
    <w:rsid w:val="00C33906"/>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2"/>
      <w:szCs w:val="12"/>
      <w:lang w:val="es-CO" w:eastAsia="es-CO"/>
    </w:rPr>
  </w:style>
  <w:style w:type="paragraph" w:customStyle="1" w:styleId="xl84">
    <w:name w:val="xl84"/>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5">
    <w:name w:val="xl85"/>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6">
    <w:name w:val="xl86"/>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4"/>
      <w:szCs w:val="14"/>
      <w:lang w:val="es-CO" w:eastAsia="es-CO"/>
    </w:rPr>
  </w:style>
  <w:style w:type="paragraph" w:customStyle="1" w:styleId="xl87">
    <w:name w:val="xl87"/>
    <w:basedOn w:val="Normal"/>
    <w:rsid w:val="00C33906"/>
    <w:pPr>
      <w:pBdr>
        <w:top w:val="single" w:sz="4" w:space="0" w:color="auto"/>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88">
    <w:name w:val="xl88"/>
    <w:basedOn w:val="Normal"/>
    <w:rsid w:val="00C33906"/>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89">
    <w:name w:val="xl89"/>
    <w:basedOn w:val="Normal"/>
    <w:rsid w:val="00C33906"/>
    <w:pPr>
      <w:pBdr>
        <w:top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0">
    <w:name w:val="xl90"/>
    <w:basedOn w:val="Normal"/>
    <w:rsid w:val="00C33906"/>
    <w:pPr>
      <w:pBdr>
        <w:top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1">
    <w:name w:val="xl91"/>
    <w:basedOn w:val="Normal"/>
    <w:rsid w:val="00C33906"/>
    <w:pPr>
      <w:pBdr>
        <w:lef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2">
    <w:name w:val="xl92"/>
    <w:basedOn w:val="Normal"/>
    <w:rsid w:val="00C33906"/>
    <w:pP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3">
    <w:name w:val="xl93"/>
    <w:basedOn w:val="Normal"/>
    <w:rsid w:val="00C33906"/>
    <w:pPr>
      <w:pBdr>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4">
    <w:name w:val="xl94"/>
    <w:basedOn w:val="Normal"/>
    <w:rsid w:val="00C33906"/>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5">
    <w:name w:val="xl95"/>
    <w:basedOn w:val="Normal"/>
    <w:rsid w:val="00C33906"/>
    <w:pPr>
      <w:pBdr>
        <w:bottom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6">
    <w:name w:val="xl96"/>
    <w:basedOn w:val="Normal"/>
    <w:rsid w:val="00C33906"/>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97">
    <w:name w:val="xl97"/>
    <w:basedOn w:val="Normal"/>
    <w:rsid w:val="00C33906"/>
    <w:pPr>
      <w:pBdr>
        <w:top w:val="single" w:sz="8" w:space="0" w:color="auto"/>
        <w:left w:val="single" w:sz="8" w:space="0" w:color="auto"/>
        <w:bottom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98">
    <w:name w:val="xl98"/>
    <w:basedOn w:val="Normal"/>
    <w:rsid w:val="00C33906"/>
    <w:pPr>
      <w:pBdr>
        <w:top w:val="single" w:sz="8" w:space="0" w:color="auto"/>
        <w:bottom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99">
    <w:name w:val="xl99"/>
    <w:basedOn w:val="Normal"/>
    <w:rsid w:val="00C33906"/>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0">
    <w:name w:val="xl100"/>
    <w:basedOn w:val="Normal"/>
    <w:rsid w:val="00C33906"/>
    <w:pPr>
      <w:pBdr>
        <w:top w:val="single" w:sz="4" w:space="0" w:color="auto"/>
        <w:bottom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1">
    <w:name w:val="xl101"/>
    <w:basedOn w:val="Normal"/>
    <w:rsid w:val="00C33906"/>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102">
    <w:name w:val="xl102"/>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3">
    <w:name w:val="xl103"/>
    <w:basedOn w:val="Normal"/>
    <w:rsid w:val="00C33906"/>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4">
    <w:name w:val="xl104"/>
    <w:basedOn w:val="Normal"/>
    <w:rsid w:val="00C33906"/>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5">
    <w:name w:val="xl105"/>
    <w:basedOn w:val="Normal"/>
    <w:rsid w:val="00C33906"/>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6">
    <w:name w:val="xl106"/>
    <w:basedOn w:val="Normal"/>
    <w:rsid w:val="00C33906"/>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7">
    <w:name w:val="xl107"/>
    <w:basedOn w:val="Normal"/>
    <w:rsid w:val="00C33906"/>
    <w:pPr>
      <w:pBdr>
        <w:top w:val="single" w:sz="4" w:space="0" w:color="auto"/>
        <w:bottom w:val="single" w:sz="4" w:space="0" w:color="auto"/>
      </w:pBdr>
      <w:shd w:val="clear" w:color="000000" w:fill="DDD9C3"/>
      <w:spacing w:before="100" w:beforeAutospacing="1" w:after="100" w:afterAutospacing="1"/>
      <w:jc w:val="center"/>
    </w:pPr>
    <w:rPr>
      <w:rFonts w:ascii="Arial Narrow" w:hAnsi="Arial Narrow"/>
      <w:b/>
      <w:bCs/>
      <w:color w:val="FF0000"/>
      <w:sz w:val="16"/>
      <w:szCs w:val="16"/>
      <w:lang w:val="es-CO" w:eastAsia="es-CO"/>
    </w:rPr>
  </w:style>
  <w:style w:type="paragraph" w:customStyle="1" w:styleId="xl108">
    <w:name w:val="xl108"/>
    <w:basedOn w:val="Normal"/>
    <w:rsid w:val="00C33906"/>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9">
    <w:name w:val="xl109"/>
    <w:basedOn w:val="Normal"/>
    <w:rsid w:val="00C33906"/>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0">
    <w:name w:val="xl110"/>
    <w:basedOn w:val="Normal"/>
    <w:rsid w:val="00C33906"/>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Narrow" w:hAnsi="Arial Narrow"/>
      <w:color w:val="000000"/>
      <w:sz w:val="14"/>
      <w:szCs w:val="14"/>
      <w:lang w:val="es-CO" w:eastAsia="es-CO"/>
    </w:rPr>
  </w:style>
  <w:style w:type="paragraph" w:customStyle="1" w:styleId="xl111">
    <w:name w:val="xl111"/>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12">
    <w:name w:val="xl112"/>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3">
    <w:name w:val="xl113"/>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5">
    <w:name w:val="xl115"/>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6">
    <w:name w:val="xl116"/>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7">
    <w:name w:val="xl117"/>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8">
    <w:name w:val="xl118"/>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9">
    <w:name w:val="xl119"/>
    <w:basedOn w:val="Normal"/>
    <w:rsid w:val="00C33906"/>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20">
    <w:name w:val="xl120"/>
    <w:basedOn w:val="Normal"/>
    <w:rsid w:val="00C3390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1">
    <w:name w:val="xl121"/>
    <w:basedOn w:val="Normal"/>
    <w:rsid w:val="00C3390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2">
    <w:name w:val="xl122"/>
    <w:basedOn w:val="Normal"/>
    <w:rsid w:val="00C3390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3">
    <w:name w:val="xl123"/>
    <w:basedOn w:val="Normal"/>
    <w:rsid w:val="00C339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rsid w:val="00C33906"/>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rsid w:val="00C339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3">
    <w:name w:val="xl63"/>
    <w:basedOn w:val="Normal"/>
    <w:rsid w:val="00C339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35697">
      <w:bodyDiv w:val="1"/>
      <w:marLeft w:val="0"/>
      <w:marRight w:val="0"/>
      <w:marTop w:val="0"/>
      <w:marBottom w:val="0"/>
      <w:divBdr>
        <w:top w:val="none" w:sz="0" w:space="0" w:color="auto"/>
        <w:left w:val="none" w:sz="0" w:space="0" w:color="auto"/>
        <w:bottom w:val="none" w:sz="0" w:space="0" w:color="auto"/>
        <w:right w:val="none" w:sz="0" w:space="0" w:color="auto"/>
      </w:divBdr>
    </w:div>
    <w:div w:id="121652995">
      <w:bodyDiv w:val="1"/>
      <w:marLeft w:val="0"/>
      <w:marRight w:val="0"/>
      <w:marTop w:val="0"/>
      <w:marBottom w:val="0"/>
      <w:divBdr>
        <w:top w:val="none" w:sz="0" w:space="0" w:color="auto"/>
        <w:left w:val="none" w:sz="0" w:space="0" w:color="auto"/>
        <w:bottom w:val="none" w:sz="0" w:space="0" w:color="auto"/>
        <w:right w:val="none" w:sz="0" w:space="0" w:color="auto"/>
      </w:divBdr>
    </w:div>
    <w:div w:id="138813302">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217478339">
      <w:bodyDiv w:val="1"/>
      <w:marLeft w:val="0"/>
      <w:marRight w:val="0"/>
      <w:marTop w:val="0"/>
      <w:marBottom w:val="0"/>
      <w:divBdr>
        <w:top w:val="none" w:sz="0" w:space="0" w:color="auto"/>
        <w:left w:val="none" w:sz="0" w:space="0" w:color="auto"/>
        <w:bottom w:val="none" w:sz="0" w:space="0" w:color="auto"/>
        <w:right w:val="none" w:sz="0" w:space="0" w:color="auto"/>
      </w:divBdr>
    </w:div>
    <w:div w:id="317853937">
      <w:bodyDiv w:val="1"/>
      <w:marLeft w:val="0"/>
      <w:marRight w:val="0"/>
      <w:marTop w:val="0"/>
      <w:marBottom w:val="0"/>
      <w:divBdr>
        <w:top w:val="none" w:sz="0" w:space="0" w:color="auto"/>
        <w:left w:val="none" w:sz="0" w:space="0" w:color="auto"/>
        <w:bottom w:val="none" w:sz="0" w:space="0" w:color="auto"/>
        <w:right w:val="none" w:sz="0" w:space="0" w:color="auto"/>
      </w:divBdr>
    </w:div>
    <w:div w:id="320043091">
      <w:bodyDiv w:val="1"/>
      <w:marLeft w:val="0"/>
      <w:marRight w:val="0"/>
      <w:marTop w:val="0"/>
      <w:marBottom w:val="0"/>
      <w:divBdr>
        <w:top w:val="none" w:sz="0" w:space="0" w:color="auto"/>
        <w:left w:val="none" w:sz="0" w:space="0" w:color="auto"/>
        <w:bottom w:val="none" w:sz="0" w:space="0" w:color="auto"/>
        <w:right w:val="none" w:sz="0" w:space="0" w:color="auto"/>
      </w:divBdr>
    </w:div>
    <w:div w:id="323168889">
      <w:bodyDiv w:val="1"/>
      <w:marLeft w:val="0"/>
      <w:marRight w:val="0"/>
      <w:marTop w:val="0"/>
      <w:marBottom w:val="0"/>
      <w:divBdr>
        <w:top w:val="none" w:sz="0" w:space="0" w:color="auto"/>
        <w:left w:val="none" w:sz="0" w:space="0" w:color="auto"/>
        <w:bottom w:val="none" w:sz="0" w:space="0" w:color="auto"/>
        <w:right w:val="none" w:sz="0" w:space="0" w:color="auto"/>
      </w:divBdr>
    </w:div>
    <w:div w:id="364717620">
      <w:bodyDiv w:val="1"/>
      <w:marLeft w:val="0"/>
      <w:marRight w:val="0"/>
      <w:marTop w:val="0"/>
      <w:marBottom w:val="0"/>
      <w:divBdr>
        <w:top w:val="none" w:sz="0" w:space="0" w:color="auto"/>
        <w:left w:val="none" w:sz="0" w:space="0" w:color="auto"/>
        <w:bottom w:val="none" w:sz="0" w:space="0" w:color="auto"/>
        <w:right w:val="none" w:sz="0" w:space="0" w:color="auto"/>
      </w:divBdr>
    </w:div>
    <w:div w:id="564264984">
      <w:bodyDiv w:val="1"/>
      <w:marLeft w:val="0"/>
      <w:marRight w:val="0"/>
      <w:marTop w:val="0"/>
      <w:marBottom w:val="0"/>
      <w:divBdr>
        <w:top w:val="none" w:sz="0" w:space="0" w:color="auto"/>
        <w:left w:val="none" w:sz="0" w:space="0" w:color="auto"/>
        <w:bottom w:val="none" w:sz="0" w:space="0" w:color="auto"/>
        <w:right w:val="none" w:sz="0" w:space="0" w:color="auto"/>
      </w:divBdr>
    </w:div>
    <w:div w:id="596788622">
      <w:bodyDiv w:val="1"/>
      <w:marLeft w:val="0"/>
      <w:marRight w:val="0"/>
      <w:marTop w:val="0"/>
      <w:marBottom w:val="0"/>
      <w:divBdr>
        <w:top w:val="none" w:sz="0" w:space="0" w:color="auto"/>
        <w:left w:val="none" w:sz="0" w:space="0" w:color="auto"/>
        <w:bottom w:val="none" w:sz="0" w:space="0" w:color="auto"/>
        <w:right w:val="none" w:sz="0" w:space="0" w:color="auto"/>
      </w:divBdr>
    </w:div>
    <w:div w:id="650017647">
      <w:bodyDiv w:val="1"/>
      <w:marLeft w:val="0"/>
      <w:marRight w:val="0"/>
      <w:marTop w:val="0"/>
      <w:marBottom w:val="0"/>
      <w:divBdr>
        <w:top w:val="none" w:sz="0" w:space="0" w:color="auto"/>
        <w:left w:val="none" w:sz="0" w:space="0" w:color="auto"/>
        <w:bottom w:val="none" w:sz="0" w:space="0" w:color="auto"/>
        <w:right w:val="none" w:sz="0" w:space="0" w:color="auto"/>
      </w:divBdr>
    </w:div>
    <w:div w:id="711731271">
      <w:bodyDiv w:val="1"/>
      <w:marLeft w:val="0"/>
      <w:marRight w:val="0"/>
      <w:marTop w:val="0"/>
      <w:marBottom w:val="0"/>
      <w:divBdr>
        <w:top w:val="none" w:sz="0" w:space="0" w:color="auto"/>
        <w:left w:val="none" w:sz="0" w:space="0" w:color="auto"/>
        <w:bottom w:val="none" w:sz="0" w:space="0" w:color="auto"/>
        <w:right w:val="none" w:sz="0" w:space="0" w:color="auto"/>
      </w:divBdr>
    </w:div>
    <w:div w:id="775444233">
      <w:bodyDiv w:val="1"/>
      <w:marLeft w:val="0"/>
      <w:marRight w:val="0"/>
      <w:marTop w:val="0"/>
      <w:marBottom w:val="0"/>
      <w:divBdr>
        <w:top w:val="none" w:sz="0" w:space="0" w:color="auto"/>
        <w:left w:val="none" w:sz="0" w:space="0" w:color="auto"/>
        <w:bottom w:val="none" w:sz="0" w:space="0" w:color="auto"/>
        <w:right w:val="none" w:sz="0" w:space="0" w:color="auto"/>
      </w:divBdr>
    </w:div>
    <w:div w:id="789932230">
      <w:bodyDiv w:val="1"/>
      <w:marLeft w:val="0"/>
      <w:marRight w:val="0"/>
      <w:marTop w:val="0"/>
      <w:marBottom w:val="0"/>
      <w:divBdr>
        <w:top w:val="none" w:sz="0" w:space="0" w:color="auto"/>
        <w:left w:val="none" w:sz="0" w:space="0" w:color="auto"/>
        <w:bottom w:val="none" w:sz="0" w:space="0" w:color="auto"/>
        <w:right w:val="none" w:sz="0" w:space="0" w:color="auto"/>
      </w:divBdr>
    </w:div>
    <w:div w:id="808715758">
      <w:bodyDiv w:val="1"/>
      <w:marLeft w:val="0"/>
      <w:marRight w:val="0"/>
      <w:marTop w:val="0"/>
      <w:marBottom w:val="0"/>
      <w:divBdr>
        <w:top w:val="none" w:sz="0" w:space="0" w:color="auto"/>
        <w:left w:val="none" w:sz="0" w:space="0" w:color="auto"/>
        <w:bottom w:val="none" w:sz="0" w:space="0" w:color="auto"/>
        <w:right w:val="none" w:sz="0" w:space="0" w:color="auto"/>
      </w:divBdr>
    </w:div>
    <w:div w:id="906501333">
      <w:bodyDiv w:val="1"/>
      <w:marLeft w:val="0"/>
      <w:marRight w:val="0"/>
      <w:marTop w:val="0"/>
      <w:marBottom w:val="0"/>
      <w:divBdr>
        <w:top w:val="none" w:sz="0" w:space="0" w:color="auto"/>
        <w:left w:val="none" w:sz="0" w:space="0" w:color="auto"/>
        <w:bottom w:val="none" w:sz="0" w:space="0" w:color="auto"/>
        <w:right w:val="none" w:sz="0" w:space="0" w:color="auto"/>
      </w:divBdr>
    </w:div>
    <w:div w:id="917786520">
      <w:bodyDiv w:val="1"/>
      <w:marLeft w:val="0"/>
      <w:marRight w:val="0"/>
      <w:marTop w:val="0"/>
      <w:marBottom w:val="0"/>
      <w:divBdr>
        <w:top w:val="none" w:sz="0" w:space="0" w:color="auto"/>
        <w:left w:val="none" w:sz="0" w:space="0" w:color="auto"/>
        <w:bottom w:val="none" w:sz="0" w:space="0" w:color="auto"/>
        <w:right w:val="none" w:sz="0" w:space="0" w:color="auto"/>
      </w:divBdr>
    </w:div>
    <w:div w:id="920870680">
      <w:bodyDiv w:val="1"/>
      <w:marLeft w:val="0"/>
      <w:marRight w:val="0"/>
      <w:marTop w:val="0"/>
      <w:marBottom w:val="0"/>
      <w:divBdr>
        <w:top w:val="none" w:sz="0" w:space="0" w:color="auto"/>
        <w:left w:val="none" w:sz="0" w:space="0" w:color="auto"/>
        <w:bottom w:val="none" w:sz="0" w:space="0" w:color="auto"/>
        <w:right w:val="none" w:sz="0" w:space="0" w:color="auto"/>
      </w:divBdr>
    </w:div>
    <w:div w:id="945428904">
      <w:bodyDiv w:val="1"/>
      <w:marLeft w:val="0"/>
      <w:marRight w:val="0"/>
      <w:marTop w:val="0"/>
      <w:marBottom w:val="0"/>
      <w:divBdr>
        <w:top w:val="none" w:sz="0" w:space="0" w:color="auto"/>
        <w:left w:val="none" w:sz="0" w:space="0" w:color="auto"/>
        <w:bottom w:val="none" w:sz="0" w:space="0" w:color="auto"/>
        <w:right w:val="none" w:sz="0" w:space="0" w:color="auto"/>
      </w:divBdr>
    </w:div>
    <w:div w:id="992219311">
      <w:bodyDiv w:val="1"/>
      <w:marLeft w:val="0"/>
      <w:marRight w:val="0"/>
      <w:marTop w:val="0"/>
      <w:marBottom w:val="0"/>
      <w:divBdr>
        <w:top w:val="none" w:sz="0" w:space="0" w:color="auto"/>
        <w:left w:val="none" w:sz="0" w:space="0" w:color="auto"/>
        <w:bottom w:val="none" w:sz="0" w:space="0" w:color="auto"/>
        <w:right w:val="none" w:sz="0" w:space="0" w:color="auto"/>
      </w:divBdr>
    </w:div>
    <w:div w:id="1053624358">
      <w:bodyDiv w:val="1"/>
      <w:marLeft w:val="0"/>
      <w:marRight w:val="0"/>
      <w:marTop w:val="0"/>
      <w:marBottom w:val="0"/>
      <w:divBdr>
        <w:top w:val="none" w:sz="0" w:space="0" w:color="auto"/>
        <w:left w:val="none" w:sz="0" w:space="0" w:color="auto"/>
        <w:bottom w:val="none" w:sz="0" w:space="0" w:color="auto"/>
        <w:right w:val="none" w:sz="0" w:space="0" w:color="auto"/>
      </w:divBdr>
    </w:div>
    <w:div w:id="1054542781">
      <w:bodyDiv w:val="1"/>
      <w:marLeft w:val="0"/>
      <w:marRight w:val="0"/>
      <w:marTop w:val="0"/>
      <w:marBottom w:val="0"/>
      <w:divBdr>
        <w:top w:val="none" w:sz="0" w:space="0" w:color="auto"/>
        <w:left w:val="none" w:sz="0" w:space="0" w:color="auto"/>
        <w:bottom w:val="none" w:sz="0" w:space="0" w:color="auto"/>
        <w:right w:val="none" w:sz="0" w:space="0" w:color="auto"/>
      </w:divBdr>
    </w:div>
    <w:div w:id="1057321928">
      <w:bodyDiv w:val="1"/>
      <w:marLeft w:val="0"/>
      <w:marRight w:val="0"/>
      <w:marTop w:val="0"/>
      <w:marBottom w:val="0"/>
      <w:divBdr>
        <w:top w:val="none" w:sz="0" w:space="0" w:color="auto"/>
        <w:left w:val="none" w:sz="0" w:space="0" w:color="auto"/>
        <w:bottom w:val="none" w:sz="0" w:space="0" w:color="auto"/>
        <w:right w:val="none" w:sz="0" w:space="0" w:color="auto"/>
      </w:divBdr>
    </w:div>
    <w:div w:id="1060981666">
      <w:bodyDiv w:val="1"/>
      <w:marLeft w:val="0"/>
      <w:marRight w:val="0"/>
      <w:marTop w:val="0"/>
      <w:marBottom w:val="0"/>
      <w:divBdr>
        <w:top w:val="none" w:sz="0" w:space="0" w:color="auto"/>
        <w:left w:val="none" w:sz="0" w:space="0" w:color="auto"/>
        <w:bottom w:val="none" w:sz="0" w:space="0" w:color="auto"/>
        <w:right w:val="none" w:sz="0" w:space="0" w:color="auto"/>
      </w:divBdr>
    </w:div>
    <w:div w:id="1068503003">
      <w:bodyDiv w:val="1"/>
      <w:marLeft w:val="0"/>
      <w:marRight w:val="0"/>
      <w:marTop w:val="0"/>
      <w:marBottom w:val="0"/>
      <w:divBdr>
        <w:top w:val="none" w:sz="0" w:space="0" w:color="auto"/>
        <w:left w:val="none" w:sz="0" w:space="0" w:color="auto"/>
        <w:bottom w:val="none" w:sz="0" w:space="0" w:color="auto"/>
        <w:right w:val="none" w:sz="0" w:space="0" w:color="auto"/>
      </w:divBdr>
    </w:div>
    <w:div w:id="1091196175">
      <w:bodyDiv w:val="1"/>
      <w:marLeft w:val="0"/>
      <w:marRight w:val="0"/>
      <w:marTop w:val="0"/>
      <w:marBottom w:val="0"/>
      <w:divBdr>
        <w:top w:val="none" w:sz="0" w:space="0" w:color="auto"/>
        <w:left w:val="none" w:sz="0" w:space="0" w:color="auto"/>
        <w:bottom w:val="none" w:sz="0" w:space="0" w:color="auto"/>
        <w:right w:val="none" w:sz="0" w:space="0" w:color="auto"/>
      </w:divBdr>
    </w:div>
    <w:div w:id="1156335816">
      <w:bodyDiv w:val="1"/>
      <w:marLeft w:val="0"/>
      <w:marRight w:val="0"/>
      <w:marTop w:val="0"/>
      <w:marBottom w:val="0"/>
      <w:divBdr>
        <w:top w:val="none" w:sz="0" w:space="0" w:color="auto"/>
        <w:left w:val="none" w:sz="0" w:space="0" w:color="auto"/>
        <w:bottom w:val="none" w:sz="0" w:space="0" w:color="auto"/>
        <w:right w:val="none" w:sz="0" w:space="0" w:color="auto"/>
      </w:divBdr>
    </w:div>
    <w:div w:id="1273509777">
      <w:bodyDiv w:val="1"/>
      <w:marLeft w:val="0"/>
      <w:marRight w:val="0"/>
      <w:marTop w:val="0"/>
      <w:marBottom w:val="0"/>
      <w:divBdr>
        <w:top w:val="none" w:sz="0" w:space="0" w:color="auto"/>
        <w:left w:val="none" w:sz="0" w:space="0" w:color="auto"/>
        <w:bottom w:val="none" w:sz="0" w:space="0" w:color="auto"/>
        <w:right w:val="none" w:sz="0" w:space="0" w:color="auto"/>
      </w:divBdr>
    </w:div>
    <w:div w:id="1284002452">
      <w:bodyDiv w:val="1"/>
      <w:marLeft w:val="0"/>
      <w:marRight w:val="0"/>
      <w:marTop w:val="0"/>
      <w:marBottom w:val="0"/>
      <w:divBdr>
        <w:top w:val="none" w:sz="0" w:space="0" w:color="auto"/>
        <w:left w:val="none" w:sz="0" w:space="0" w:color="auto"/>
        <w:bottom w:val="none" w:sz="0" w:space="0" w:color="auto"/>
        <w:right w:val="none" w:sz="0" w:space="0" w:color="auto"/>
      </w:divBdr>
    </w:div>
    <w:div w:id="1383749328">
      <w:bodyDiv w:val="1"/>
      <w:marLeft w:val="0"/>
      <w:marRight w:val="0"/>
      <w:marTop w:val="0"/>
      <w:marBottom w:val="0"/>
      <w:divBdr>
        <w:top w:val="none" w:sz="0" w:space="0" w:color="auto"/>
        <w:left w:val="none" w:sz="0" w:space="0" w:color="auto"/>
        <w:bottom w:val="none" w:sz="0" w:space="0" w:color="auto"/>
        <w:right w:val="none" w:sz="0" w:space="0" w:color="auto"/>
      </w:divBdr>
    </w:div>
    <w:div w:id="1386175052">
      <w:bodyDiv w:val="1"/>
      <w:marLeft w:val="0"/>
      <w:marRight w:val="0"/>
      <w:marTop w:val="0"/>
      <w:marBottom w:val="0"/>
      <w:divBdr>
        <w:top w:val="none" w:sz="0" w:space="0" w:color="auto"/>
        <w:left w:val="none" w:sz="0" w:space="0" w:color="auto"/>
        <w:bottom w:val="none" w:sz="0" w:space="0" w:color="auto"/>
        <w:right w:val="none" w:sz="0" w:space="0" w:color="auto"/>
      </w:divBdr>
    </w:div>
    <w:div w:id="1394813104">
      <w:bodyDiv w:val="1"/>
      <w:marLeft w:val="0"/>
      <w:marRight w:val="0"/>
      <w:marTop w:val="0"/>
      <w:marBottom w:val="0"/>
      <w:divBdr>
        <w:top w:val="none" w:sz="0" w:space="0" w:color="auto"/>
        <w:left w:val="none" w:sz="0" w:space="0" w:color="auto"/>
        <w:bottom w:val="none" w:sz="0" w:space="0" w:color="auto"/>
        <w:right w:val="none" w:sz="0" w:space="0" w:color="auto"/>
      </w:divBdr>
    </w:div>
    <w:div w:id="1511137553">
      <w:bodyDiv w:val="1"/>
      <w:marLeft w:val="0"/>
      <w:marRight w:val="0"/>
      <w:marTop w:val="0"/>
      <w:marBottom w:val="0"/>
      <w:divBdr>
        <w:top w:val="none" w:sz="0" w:space="0" w:color="auto"/>
        <w:left w:val="none" w:sz="0" w:space="0" w:color="auto"/>
        <w:bottom w:val="none" w:sz="0" w:space="0" w:color="auto"/>
        <w:right w:val="none" w:sz="0" w:space="0" w:color="auto"/>
      </w:divBdr>
    </w:div>
    <w:div w:id="1512993502">
      <w:bodyDiv w:val="1"/>
      <w:marLeft w:val="0"/>
      <w:marRight w:val="0"/>
      <w:marTop w:val="0"/>
      <w:marBottom w:val="0"/>
      <w:divBdr>
        <w:top w:val="none" w:sz="0" w:space="0" w:color="auto"/>
        <w:left w:val="none" w:sz="0" w:space="0" w:color="auto"/>
        <w:bottom w:val="none" w:sz="0" w:space="0" w:color="auto"/>
        <w:right w:val="none" w:sz="0" w:space="0" w:color="auto"/>
      </w:divBdr>
    </w:div>
    <w:div w:id="1597253384">
      <w:bodyDiv w:val="1"/>
      <w:marLeft w:val="0"/>
      <w:marRight w:val="0"/>
      <w:marTop w:val="0"/>
      <w:marBottom w:val="0"/>
      <w:divBdr>
        <w:top w:val="none" w:sz="0" w:space="0" w:color="auto"/>
        <w:left w:val="none" w:sz="0" w:space="0" w:color="auto"/>
        <w:bottom w:val="none" w:sz="0" w:space="0" w:color="auto"/>
        <w:right w:val="none" w:sz="0" w:space="0" w:color="auto"/>
      </w:divBdr>
    </w:div>
    <w:div w:id="1650750232">
      <w:bodyDiv w:val="1"/>
      <w:marLeft w:val="0"/>
      <w:marRight w:val="0"/>
      <w:marTop w:val="0"/>
      <w:marBottom w:val="0"/>
      <w:divBdr>
        <w:top w:val="none" w:sz="0" w:space="0" w:color="auto"/>
        <w:left w:val="none" w:sz="0" w:space="0" w:color="auto"/>
        <w:bottom w:val="none" w:sz="0" w:space="0" w:color="auto"/>
        <w:right w:val="none" w:sz="0" w:space="0" w:color="auto"/>
      </w:divBdr>
    </w:div>
    <w:div w:id="1657100975">
      <w:bodyDiv w:val="1"/>
      <w:marLeft w:val="0"/>
      <w:marRight w:val="0"/>
      <w:marTop w:val="0"/>
      <w:marBottom w:val="0"/>
      <w:divBdr>
        <w:top w:val="none" w:sz="0" w:space="0" w:color="auto"/>
        <w:left w:val="none" w:sz="0" w:space="0" w:color="auto"/>
        <w:bottom w:val="none" w:sz="0" w:space="0" w:color="auto"/>
        <w:right w:val="none" w:sz="0" w:space="0" w:color="auto"/>
      </w:divBdr>
    </w:div>
    <w:div w:id="1769889007">
      <w:bodyDiv w:val="1"/>
      <w:marLeft w:val="0"/>
      <w:marRight w:val="0"/>
      <w:marTop w:val="0"/>
      <w:marBottom w:val="0"/>
      <w:divBdr>
        <w:top w:val="none" w:sz="0" w:space="0" w:color="auto"/>
        <w:left w:val="none" w:sz="0" w:space="0" w:color="auto"/>
        <w:bottom w:val="none" w:sz="0" w:space="0" w:color="auto"/>
        <w:right w:val="none" w:sz="0" w:space="0" w:color="auto"/>
      </w:divBdr>
    </w:div>
    <w:div w:id="1799370592">
      <w:bodyDiv w:val="1"/>
      <w:marLeft w:val="0"/>
      <w:marRight w:val="0"/>
      <w:marTop w:val="0"/>
      <w:marBottom w:val="0"/>
      <w:divBdr>
        <w:top w:val="none" w:sz="0" w:space="0" w:color="auto"/>
        <w:left w:val="none" w:sz="0" w:space="0" w:color="auto"/>
        <w:bottom w:val="none" w:sz="0" w:space="0" w:color="auto"/>
        <w:right w:val="none" w:sz="0" w:space="0" w:color="auto"/>
      </w:divBdr>
    </w:div>
    <w:div w:id="1841458581">
      <w:bodyDiv w:val="1"/>
      <w:marLeft w:val="0"/>
      <w:marRight w:val="0"/>
      <w:marTop w:val="0"/>
      <w:marBottom w:val="0"/>
      <w:divBdr>
        <w:top w:val="none" w:sz="0" w:space="0" w:color="auto"/>
        <w:left w:val="none" w:sz="0" w:space="0" w:color="auto"/>
        <w:bottom w:val="none" w:sz="0" w:space="0" w:color="auto"/>
        <w:right w:val="none" w:sz="0" w:space="0" w:color="auto"/>
      </w:divBdr>
    </w:div>
    <w:div w:id="1857618086">
      <w:bodyDiv w:val="1"/>
      <w:marLeft w:val="0"/>
      <w:marRight w:val="0"/>
      <w:marTop w:val="0"/>
      <w:marBottom w:val="0"/>
      <w:divBdr>
        <w:top w:val="none" w:sz="0" w:space="0" w:color="auto"/>
        <w:left w:val="none" w:sz="0" w:space="0" w:color="auto"/>
        <w:bottom w:val="none" w:sz="0" w:space="0" w:color="auto"/>
        <w:right w:val="none" w:sz="0" w:space="0" w:color="auto"/>
      </w:divBdr>
    </w:div>
    <w:div w:id="1858546189">
      <w:bodyDiv w:val="1"/>
      <w:marLeft w:val="0"/>
      <w:marRight w:val="0"/>
      <w:marTop w:val="0"/>
      <w:marBottom w:val="0"/>
      <w:divBdr>
        <w:top w:val="none" w:sz="0" w:space="0" w:color="auto"/>
        <w:left w:val="none" w:sz="0" w:space="0" w:color="auto"/>
        <w:bottom w:val="none" w:sz="0" w:space="0" w:color="auto"/>
        <w:right w:val="none" w:sz="0" w:space="0" w:color="auto"/>
      </w:divBdr>
    </w:div>
    <w:div w:id="1886797623">
      <w:bodyDiv w:val="1"/>
      <w:marLeft w:val="0"/>
      <w:marRight w:val="0"/>
      <w:marTop w:val="0"/>
      <w:marBottom w:val="0"/>
      <w:divBdr>
        <w:top w:val="none" w:sz="0" w:space="0" w:color="auto"/>
        <w:left w:val="none" w:sz="0" w:space="0" w:color="auto"/>
        <w:bottom w:val="none" w:sz="0" w:space="0" w:color="auto"/>
        <w:right w:val="none" w:sz="0" w:space="0" w:color="auto"/>
      </w:divBdr>
    </w:div>
    <w:div w:id="1959876290">
      <w:bodyDiv w:val="1"/>
      <w:marLeft w:val="0"/>
      <w:marRight w:val="0"/>
      <w:marTop w:val="0"/>
      <w:marBottom w:val="0"/>
      <w:divBdr>
        <w:top w:val="none" w:sz="0" w:space="0" w:color="auto"/>
        <w:left w:val="none" w:sz="0" w:space="0" w:color="auto"/>
        <w:bottom w:val="none" w:sz="0" w:space="0" w:color="auto"/>
        <w:right w:val="none" w:sz="0" w:space="0" w:color="auto"/>
      </w:divBdr>
    </w:div>
    <w:div w:id="1962760022">
      <w:bodyDiv w:val="1"/>
      <w:marLeft w:val="0"/>
      <w:marRight w:val="0"/>
      <w:marTop w:val="0"/>
      <w:marBottom w:val="0"/>
      <w:divBdr>
        <w:top w:val="none" w:sz="0" w:space="0" w:color="auto"/>
        <w:left w:val="none" w:sz="0" w:space="0" w:color="auto"/>
        <w:bottom w:val="none" w:sz="0" w:space="0" w:color="auto"/>
        <w:right w:val="none" w:sz="0" w:space="0" w:color="auto"/>
      </w:divBdr>
    </w:div>
    <w:div w:id="2041204395">
      <w:bodyDiv w:val="1"/>
      <w:marLeft w:val="0"/>
      <w:marRight w:val="0"/>
      <w:marTop w:val="0"/>
      <w:marBottom w:val="0"/>
      <w:divBdr>
        <w:top w:val="none" w:sz="0" w:space="0" w:color="auto"/>
        <w:left w:val="none" w:sz="0" w:space="0" w:color="auto"/>
        <w:bottom w:val="none" w:sz="0" w:space="0" w:color="auto"/>
        <w:right w:val="none" w:sz="0" w:space="0" w:color="auto"/>
      </w:divBdr>
    </w:div>
    <w:div w:id="2071686344">
      <w:bodyDiv w:val="1"/>
      <w:marLeft w:val="0"/>
      <w:marRight w:val="0"/>
      <w:marTop w:val="0"/>
      <w:marBottom w:val="0"/>
      <w:divBdr>
        <w:top w:val="none" w:sz="0" w:space="0" w:color="auto"/>
        <w:left w:val="none" w:sz="0" w:space="0" w:color="auto"/>
        <w:bottom w:val="none" w:sz="0" w:space="0" w:color="auto"/>
        <w:right w:val="none" w:sz="0" w:space="0" w:color="auto"/>
      </w:divBdr>
    </w:div>
    <w:div w:id="2123260170">
      <w:bodyDiv w:val="1"/>
      <w:marLeft w:val="0"/>
      <w:marRight w:val="0"/>
      <w:marTop w:val="0"/>
      <w:marBottom w:val="0"/>
      <w:divBdr>
        <w:top w:val="none" w:sz="0" w:space="0" w:color="auto"/>
        <w:left w:val="none" w:sz="0" w:space="0" w:color="auto"/>
        <w:bottom w:val="none" w:sz="0" w:space="0" w:color="auto"/>
        <w:right w:val="none" w:sz="0" w:space="0" w:color="auto"/>
      </w:divBdr>
    </w:div>
    <w:div w:id="2133163214">
      <w:bodyDiv w:val="1"/>
      <w:marLeft w:val="0"/>
      <w:marRight w:val="0"/>
      <w:marTop w:val="0"/>
      <w:marBottom w:val="0"/>
      <w:divBdr>
        <w:top w:val="none" w:sz="0" w:space="0" w:color="auto"/>
        <w:left w:val="none" w:sz="0" w:space="0" w:color="auto"/>
        <w:bottom w:val="none" w:sz="0" w:space="0" w:color="auto"/>
        <w:right w:val="none" w:sz="0" w:space="0" w:color="auto"/>
      </w:divBdr>
    </w:div>
    <w:div w:id="213537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DE3EF-6BC9-41B9-B2A4-736325859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1360</Words>
  <Characters>7485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lmcardenas</dc:creator>
  <cp:lastModifiedBy>Jairo Hernan Lopez Celis</cp:lastModifiedBy>
  <cp:revision>5</cp:revision>
  <cp:lastPrinted>2018-08-10T16:15:00Z</cp:lastPrinted>
  <dcterms:created xsi:type="dcterms:W3CDTF">2018-09-04T18:01:00Z</dcterms:created>
  <dcterms:modified xsi:type="dcterms:W3CDTF">2018-09-04T19:57:00Z</dcterms:modified>
</cp:coreProperties>
</file>