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241145" w14:textId="77777777" w:rsidR="00834828" w:rsidRPr="0053549B" w:rsidRDefault="008D5472" w:rsidP="008D5472">
      <w:pPr>
        <w:jc w:val="center"/>
        <w:rPr>
          <w:rFonts w:ascii="Arial Narrow" w:hAnsi="Arial Narrow"/>
          <w:b/>
        </w:rPr>
      </w:pPr>
      <w:r w:rsidRPr="0053549B">
        <w:rPr>
          <w:rFonts w:ascii="Arial Narrow" w:hAnsi="Arial Narrow"/>
          <w:b/>
        </w:rPr>
        <w:t>ANEXO 1</w:t>
      </w:r>
    </w:p>
    <w:p w14:paraId="7D88462D" w14:textId="0E152568" w:rsidR="008D5472" w:rsidRPr="0053549B" w:rsidRDefault="008D5472" w:rsidP="008D5472">
      <w:pPr>
        <w:jc w:val="center"/>
        <w:rPr>
          <w:rFonts w:ascii="Arial Narrow" w:hAnsi="Arial Narrow"/>
          <w:b/>
        </w:rPr>
      </w:pPr>
      <w:r w:rsidRPr="0053549B">
        <w:rPr>
          <w:rFonts w:ascii="Arial Narrow" w:hAnsi="Arial Narrow"/>
          <w:b/>
        </w:rPr>
        <w:t>ESPECIFICACIONES TÉ</w:t>
      </w:r>
      <w:r w:rsidR="001647D6" w:rsidRPr="0053549B">
        <w:rPr>
          <w:rFonts w:ascii="Arial Narrow" w:hAnsi="Arial Narrow"/>
          <w:b/>
        </w:rPr>
        <w:t>CNICAS DEL PROCESO IPMC-</w:t>
      </w:r>
      <w:r w:rsidR="00D76E2E" w:rsidRPr="0053549B">
        <w:rPr>
          <w:rFonts w:ascii="Arial Narrow" w:hAnsi="Arial Narrow"/>
          <w:b/>
        </w:rPr>
        <w:t>DTCA</w:t>
      </w:r>
      <w:r w:rsidR="00446C0F" w:rsidRPr="0053549B">
        <w:rPr>
          <w:rFonts w:ascii="Arial Narrow" w:hAnsi="Arial Narrow"/>
          <w:b/>
        </w:rPr>
        <w:t>-</w:t>
      </w:r>
      <w:r w:rsidR="00481E8B" w:rsidRPr="0053549B">
        <w:rPr>
          <w:rFonts w:ascii="Arial Narrow" w:hAnsi="Arial Narrow"/>
          <w:b/>
        </w:rPr>
        <w:t>0</w:t>
      </w:r>
      <w:r w:rsidR="001B3068">
        <w:rPr>
          <w:rFonts w:ascii="Arial Narrow" w:hAnsi="Arial Narrow"/>
          <w:b/>
        </w:rPr>
        <w:t>5</w:t>
      </w:r>
      <w:r w:rsidR="0045694B">
        <w:rPr>
          <w:rFonts w:ascii="Arial Narrow" w:hAnsi="Arial Narrow"/>
          <w:b/>
        </w:rPr>
        <w:t>9</w:t>
      </w:r>
      <w:r w:rsidR="00254A35" w:rsidRPr="0053549B">
        <w:rPr>
          <w:rFonts w:ascii="Arial Narrow" w:hAnsi="Arial Narrow"/>
          <w:b/>
        </w:rPr>
        <w:t>-</w:t>
      </w:r>
      <w:r w:rsidR="00D1235D" w:rsidRPr="0053549B">
        <w:rPr>
          <w:rFonts w:ascii="Arial Narrow" w:hAnsi="Arial Narrow"/>
          <w:b/>
        </w:rPr>
        <w:t>202</w:t>
      </w:r>
      <w:r w:rsidR="00481E8B" w:rsidRPr="0053549B">
        <w:rPr>
          <w:rFonts w:ascii="Arial Narrow" w:hAnsi="Arial Narrow"/>
          <w:b/>
        </w:rPr>
        <w:t>1</w:t>
      </w:r>
    </w:p>
    <w:p w14:paraId="1EB5D61B" w14:textId="77777777" w:rsidR="001B3068" w:rsidRPr="00934668" w:rsidRDefault="00D76E2E" w:rsidP="001B3068">
      <w:pPr>
        <w:jc w:val="both"/>
        <w:rPr>
          <w:rFonts w:ascii="Arial Narrow" w:hAnsi="Arial Narrow"/>
        </w:rPr>
      </w:pPr>
      <w:r w:rsidRPr="0053549B">
        <w:rPr>
          <w:rStyle w:val="Fuentedeprrafopredeter2"/>
          <w:rFonts w:ascii="Arial Narrow" w:eastAsia="Calibri" w:hAnsi="Arial Narrow" w:cs="Calibri"/>
          <w:b/>
        </w:rPr>
        <w:t>1. OBJETO:</w:t>
      </w:r>
      <w:r w:rsidRPr="0053549B">
        <w:rPr>
          <w:rStyle w:val="Fuentedeprrafopredeter2"/>
          <w:rFonts w:ascii="Arial Narrow" w:eastAsia="Calibri" w:hAnsi="Arial Narrow" w:cs="Calibri"/>
        </w:rPr>
        <w:t xml:space="preserve"> </w:t>
      </w:r>
      <w:r w:rsidR="001B3068" w:rsidRPr="00934668">
        <w:rPr>
          <w:rFonts w:ascii="Arial Narrow" w:hAnsi="Arial Narrow" w:cs="Arial"/>
        </w:rPr>
        <w:t xml:space="preserve">Contratar el suministro de combustible </w:t>
      </w:r>
      <w:r w:rsidR="001B3068" w:rsidRPr="00934668">
        <w:rPr>
          <w:rFonts w:ascii="Arial Narrow" w:hAnsi="Arial Narrow"/>
          <w:iCs/>
        </w:rPr>
        <w:t>(Gasolina Corriente), ACPM, Aceite, lubricantes y aditivos</w:t>
      </w:r>
      <w:r w:rsidR="001B3068" w:rsidRPr="00934668">
        <w:rPr>
          <w:rFonts w:ascii="Arial Narrow" w:hAnsi="Arial Narrow" w:cs="Arial"/>
        </w:rPr>
        <w:t xml:space="preserve">, por el sistema de chip, </w:t>
      </w:r>
      <w:r w:rsidR="001B3068" w:rsidRPr="00934668">
        <w:rPr>
          <w:rFonts w:ascii="Arial Narrow" w:hAnsi="Arial Narrow"/>
          <w:iCs/>
        </w:rPr>
        <w:t xml:space="preserve">que permita el funcionamiento </w:t>
      </w:r>
      <w:r w:rsidR="001B3068" w:rsidRPr="00934668">
        <w:rPr>
          <w:rFonts w:ascii="Arial Narrow" w:hAnsi="Arial Narrow"/>
        </w:rPr>
        <w:t>de los equipos de transporte marino y terrestres pertenecientes al SFF El Corchal “El Mono Hernández”</w:t>
      </w:r>
      <w:r w:rsidR="001B3068">
        <w:rPr>
          <w:rFonts w:ascii="Arial Narrow" w:hAnsi="Arial Narrow"/>
        </w:rPr>
        <w:t>,</w:t>
      </w:r>
      <w:r w:rsidR="001B3068" w:rsidRPr="00934668">
        <w:rPr>
          <w:rFonts w:ascii="Arial Narrow" w:hAnsi="Arial Narrow"/>
        </w:rPr>
        <w:t xml:space="preserve"> </w:t>
      </w:r>
      <w:r w:rsidR="001B3068" w:rsidRPr="00934668">
        <w:rPr>
          <w:rFonts w:ascii="Arial Narrow" w:hAnsi="Arial Narrow" w:cs="Arial"/>
        </w:rPr>
        <w:t>para apoyar las diferentes actividades</w:t>
      </w:r>
      <w:r w:rsidR="001B3068" w:rsidRPr="00934668">
        <w:rPr>
          <w:rFonts w:ascii="Arial Narrow" w:hAnsi="Arial Narrow"/>
        </w:rPr>
        <w:t xml:space="preserve"> misionales, eventos y talleres a desarrollarse en las Áreas Protegidas de acuerdo a las cantidades solicitadas en las especificaciones técnicas </w:t>
      </w:r>
      <w:r w:rsidR="001B3068" w:rsidRPr="00934668">
        <w:rPr>
          <w:rFonts w:ascii="Arial Narrow" w:hAnsi="Arial Narrow" w:cs="Arial"/>
        </w:rPr>
        <w:t>para la vigencia del</w:t>
      </w:r>
      <w:r w:rsidR="001B3068" w:rsidRPr="00934668">
        <w:rPr>
          <w:rFonts w:ascii="Arial Narrow" w:hAnsi="Arial Narrow"/>
        </w:rPr>
        <w:t xml:space="preserve"> 2021.</w:t>
      </w:r>
    </w:p>
    <w:p w14:paraId="58D1379D" w14:textId="4DDC7D0A" w:rsidR="00AB7692" w:rsidRPr="0053549B" w:rsidRDefault="00D76E2E" w:rsidP="001B3068">
      <w:pPr>
        <w:widowControl w:val="0"/>
        <w:overflowPunct w:val="0"/>
        <w:autoSpaceDE w:val="0"/>
        <w:adjustRightInd w:val="0"/>
        <w:jc w:val="both"/>
        <w:rPr>
          <w:rFonts w:ascii="Arial Narrow" w:hAnsi="Arial Narrow"/>
          <w:b/>
        </w:rPr>
      </w:pPr>
      <w:r w:rsidRPr="0053549B">
        <w:rPr>
          <w:rFonts w:ascii="Arial Narrow" w:hAnsi="Arial Narrow"/>
          <w:b/>
        </w:rPr>
        <w:t xml:space="preserve">2. </w:t>
      </w:r>
      <w:r w:rsidR="009417AB" w:rsidRPr="0053549B">
        <w:rPr>
          <w:rFonts w:ascii="Arial Narrow" w:hAnsi="Arial Narrow"/>
          <w:b/>
        </w:rPr>
        <w:t>DESCRIPCIÓN TECNICA DE LOS BIENES O SERVICIO</w:t>
      </w:r>
      <w:r w:rsidR="00AB7692" w:rsidRPr="0053549B">
        <w:rPr>
          <w:rFonts w:ascii="Arial Narrow" w:hAnsi="Arial Narrow"/>
          <w:b/>
        </w:rPr>
        <w:t>:</w:t>
      </w:r>
    </w:p>
    <w:p w14:paraId="3DC41C25" w14:textId="77777777" w:rsidR="001B3068" w:rsidRPr="00287719" w:rsidRDefault="001B3068" w:rsidP="001B3068">
      <w:pPr>
        <w:jc w:val="both"/>
        <w:rPr>
          <w:rFonts w:ascii="Arial Narrow" w:hAnsi="Arial Narrow"/>
        </w:rPr>
      </w:pPr>
      <w:r w:rsidRPr="00B2012C">
        <w:rPr>
          <w:rFonts w:ascii="Arial Narrow" w:hAnsi="Arial Narrow"/>
        </w:rPr>
        <w:t>Los artículos que se requiere deberán cumplir con las siguientes especificaciones técnicas básicas:</w:t>
      </w:r>
    </w:p>
    <w:p w14:paraId="57E8DA24" w14:textId="77777777" w:rsidR="001B3068" w:rsidRPr="00960E77" w:rsidRDefault="001B3068" w:rsidP="001B3068">
      <w:pPr>
        <w:jc w:val="center"/>
        <w:rPr>
          <w:rFonts w:ascii="Arial Narrow" w:hAnsi="Arial Narrow"/>
          <w:b/>
        </w:rPr>
      </w:pPr>
      <w:r w:rsidRPr="00960E77">
        <w:rPr>
          <w:rFonts w:ascii="Arial Narrow" w:hAnsi="Arial Narrow" w:cs="Arial"/>
          <w:b/>
        </w:rPr>
        <w:t xml:space="preserve">SUMINISTRO DE COMBUSTIBLES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29"/>
        <w:gridCol w:w="2970"/>
        <w:gridCol w:w="1697"/>
        <w:gridCol w:w="988"/>
      </w:tblGrid>
      <w:tr w:rsidR="001B3068" w:rsidRPr="00960E77" w14:paraId="783D83CF" w14:textId="77777777" w:rsidTr="00406A96">
        <w:trPr>
          <w:jc w:val="center"/>
        </w:trPr>
        <w:tc>
          <w:tcPr>
            <w:tcW w:w="1129" w:type="dxa"/>
          </w:tcPr>
          <w:p w14:paraId="3AEF175D" w14:textId="77777777" w:rsidR="001B3068" w:rsidRPr="00960E77" w:rsidRDefault="001B3068" w:rsidP="00406A96">
            <w:pPr>
              <w:jc w:val="center"/>
              <w:rPr>
                <w:rFonts w:ascii="Arial Narrow" w:hAnsi="Arial Narrow"/>
                <w:b/>
              </w:rPr>
            </w:pPr>
            <w:r w:rsidRPr="00960E77">
              <w:rPr>
                <w:rFonts w:ascii="Arial Narrow" w:hAnsi="Arial Narrow"/>
                <w:b/>
              </w:rPr>
              <w:t>Ítem</w:t>
            </w:r>
          </w:p>
        </w:tc>
        <w:tc>
          <w:tcPr>
            <w:tcW w:w="2970" w:type="dxa"/>
            <w:shd w:val="clear" w:color="auto" w:fill="auto"/>
          </w:tcPr>
          <w:p w14:paraId="016014F8" w14:textId="77777777" w:rsidR="001B3068" w:rsidRPr="00960E77" w:rsidRDefault="001B3068" w:rsidP="00406A96">
            <w:pPr>
              <w:jc w:val="center"/>
              <w:rPr>
                <w:rFonts w:ascii="Arial Narrow" w:hAnsi="Arial Narrow"/>
                <w:b/>
              </w:rPr>
            </w:pPr>
            <w:r w:rsidRPr="00960E77">
              <w:rPr>
                <w:rFonts w:ascii="Arial Narrow" w:hAnsi="Arial Narrow"/>
                <w:b/>
              </w:rPr>
              <w:t>Denominación del bien</w:t>
            </w:r>
          </w:p>
        </w:tc>
        <w:tc>
          <w:tcPr>
            <w:tcW w:w="1697" w:type="dxa"/>
            <w:shd w:val="clear" w:color="auto" w:fill="auto"/>
          </w:tcPr>
          <w:p w14:paraId="5E111AD3" w14:textId="77777777" w:rsidR="001B3068" w:rsidRPr="00960E77" w:rsidRDefault="001B3068" w:rsidP="00406A96">
            <w:pPr>
              <w:jc w:val="center"/>
              <w:rPr>
                <w:rFonts w:ascii="Arial Narrow" w:hAnsi="Arial Narrow"/>
                <w:b/>
              </w:rPr>
            </w:pPr>
            <w:r w:rsidRPr="00960E77">
              <w:rPr>
                <w:rFonts w:ascii="Arial Narrow" w:hAnsi="Arial Narrow"/>
                <w:b/>
              </w:rPr>
              <w:t>UM</w:t>
            </w:r>
          </w:p>
        </w:tc>
        <w:tc>
          <w:tcPr>
            <w:tcW w:w="988" w:type="dxa"/>
            <w:shd w:val="clear" w:color="auto" w:fill="auto"/>
          </w:tcPr>
          <w:p w14:paraId="513EFB5A" w14:textId="77777777" w:rsidR="001B3068" w:rsidRPr="00960E77" w:rsidRDefault="001B3068" w:rsidP="00406A96">
            <w:pPr>
              <w:jc w:val="center"/>
              <w:rPr>
                <w:rFonts w:ascii="Arial Narrow" w:hAnsi="Arial Narrow"/>
                <w:b/>
              </w:rPr>
            </w:pPr>
            <w:r w:rsidRPr="00960E77">
              <w:rPr>
                <w:rFonts w:ascii="Arial Narrow" w:hAnsi="Arial Narrow"/>
                <w:b/>
              </w:rPr>
              <w:t>Cantidad</w:t>
            </w:r>
          </w:p>
        </w:tc>
      </w:tr>
      <w:tr w:rsidR="001B3068" w:rsidRPr="00960E77" w14:paraId="58E1E83B" w14:textId="77777777" w:rsidTr="00406A96">
        <w:trPr>
          <w:jc w:val="center"/>
        </w:trPr>
        <w:tc>
          <w:tcPr>
            <w:tcW w:w="1129" w:type="dxa"/>
          </w:tcPr>
          <w:p w14:paraId="6AF68D6A" w14:textId="77777777" w:rsidR="001B3068" w:rsidRPr="00960E77" w:rsidRDefault="001B3068" w:rsidP="00406A96">
            <w:pPr>
              <w:jc w:val="center"/>
              <w:rPr>
                <w:rFonts w:ascii="Arial Narrow" w:hAnsi="Arial Narrow"/>
              </w:rPr>
            </w:pPr>
            <w:r w:rsidRPr="00960E77">
              <w:rPr>
                <w:rFonts w:ascii="Arial Narrow" w:hAnsi="Arial Narrow"/>
              </w:rPr>
              <w:t xml:space="preserve">  1</w:t>
            </w:r>
          </w:p>
        </w:tc>
        <w:tc>
          <w:tcPr>
            <w:tcW w:w="2970" w:type="dxa"/>
            <w:shd w:val="clear" w:color="auto" w:fill="auto"/>
            <w:vAlign w:val="bottom"/>
          </w:tcPr>
          <w:p w14:paraId="0F9C0708" w14:textId="77777777" w:rsidR="001B3068" w:rsidRPr="00960E77" w:rsidRDefault="001B3068" w:rsidP="00406A96">
            <w:pPr>
              <w:rPr>
                <w:rFonts w:ascii="Arial Narrow" w:hAnsi="Arial Narrow"/>
              </w:rPr>
            </w:pPr>
            <w:r w:rsidRPr="00960E77">
              <w:rPr>
                <w:rFonts w:ascii="Arial Narrow" w:hAnsi="Arial Narrow"/>
              </w:rPr>
              <w:t>Combustible Corriente (Galón)</w:t>
            </w:r>
          </w:p>
        </w:tc>
        <w:tc>
          <w:tcPr>
            <w:tcW w:w="1697" w:type="dxa"/>
            <w:shd w:val="clear" w:color="auto" w:fill="auto"/>
          </w:tcPr>
          <w:p w14:paraId="6FC68A8E" w14:textId="77777777" w:rsidR="001B3068" w:rsidRPr="00960E77" w:rsidRDefault="001B3068" w:rsidP="00406A96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Unidad</w:t>
            </w:r>
          </w:p>
        </w:tc>
        <w:tc>
          <w:tcPr>
            <w:tcW w:w="988" w:type="dxa"/>
            <w:shd w:val="clear" w:color="auto" w:fill="auto"/>
            <w:vAlign w:val="center"/>
          </w:tcPr>
          <w:p w14:paraId="2EBE62D2" w14:textId="77777777" w:rsidR="001B3068" w:rsidRPr="00960E77" w:rsidRDefault="001B3068" w:rsidP="00406A96">
            <w:pPr>
              <w:jc w:val="center"/>
              <w:rPr>
                <w:rFonts w:ascii="Arial Narrow" w:hAnsi="Arial Narrow"/>
              </w:rPr>
            </w:pPr>
            <w:r w:rsidRPr="00960E77">
              <w:rPr>
                <w:rFonts w:ascii="Arial Narrow" w:hAnsi="Arial Narrow"/>
              </w:rPr>
              <w:t>1</w:t>
            </w:r>
          </w:p>
        </w:tc>
      </w:tr>
      <w:tr w:rsidR="001B3068" w:rsidRPr="00960E77" w14:paraId="28DA9E50" w14:textId="77777777" w:rsidTr="00406A96">
        <w:trPr>
          <w:jc w:val="center"/>
        </w:trPr>
        <w:tc>
          <w:tcPr>
            <w:tcW w:w="1129" w:type="dxa"/>
          </w:tcPr>
          <w:p w14:paraId="6D970662" w14:textId="77777777" w:rsidR="001B3068" w:rsidRPr="00960E77" w:rsidRDefault="001B3068" w:rsidP="00406A96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</w:t>
            </w:r>
          </w:p>
        </w:tc>
        <w:tc>
          <w:tcPr>
            <w:tcW w:w="2970" w:type="dxa"/>
            <w:shd w:val="clear" w:color="auto" w:fill="auto"/>
            <w:vAlign w:val="bottom"/>
          </w:tcPr>
          <w:p w14:paraId="55DCCD78" w14:textId="77777777" w:rsidR="001B3068" w:rsidRPr="00960E77" w:rsidRDefault="001B3068" w:rsidP="00406A96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Combustible ACPM ( Galón)</w:t>
            </w:r>
          </w:p>
        </w:tc>
        <w:tc>
          <w:tcPr>
            <w:tcW w:w="1697" w:type="dxa"/>
            <w:shd w:val="clear" w:color="auto" w:fill="auto"/>
          </w:tcPr>
          <w:p w14:paraId="12C355C7" w14:textId="77777777" w:rsidR="001B3068" w:rsidRPr="00960E77" w:rsidRDefault="001B3068" w:rsidP="00406A96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Unidad</w:t>
            </w:r>
          </w:p>
        </w:tc>
        <w:tc>
          <w:tcPr>
            <w:tcW w:w="988" w:type="dxa"/>
            <w:shd w:val="clear" w:color="auto" w:fill="auto"/>
            <w:vAlign w:val="center"/>
          </w:tcPr>
          <w:p w14:paraId="6ABE7D52" w14:textId="77777777" w:rsidR="001B3068" w:rsidRPr="00960E77" w:rsidRDefault="001B3068" w:rsidP="00406A96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</w:t>
            </w:r>
          </w:p>
        </w:tc>
      </w:tr>
      <w:tr w:rsidR="001B3068" w:rsidRPr="00960E77" w14:paraId="63AA0FF9" w14:textId="77777777" w:rsidTr="00406A96">
        <w:trPr>
          <w:jc w:val="center"/>
        </w:trPr>
        <w:tc>
          <w:tcPr>
            <w:tcW w:w="1129" w:type="dxa"/>
          </w:tcPr>
          <w:p w14:paraId="65F82FA3" w14:textId="77777777" w:rsidR="001B3068" w:rsidRDefault="001B3068" w:rsidP="00406A96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</w:t>
            </w:r>
          </w:p>
        </w:tc>
        <w:tc>
          <w:tcPr>
            <w:tcW w:w="2970" w:type="dxa"/>
            <w:shd w:val="clear" w:color="auto" w:fill="auto"/>
            <w:vAlign w:val="bottom"/>
          </w:tcPr>
          <w:p w14:paraId="7D48727A" w14:textId="77777777" w:rsidR="001B3068" w:rsidRDefault="001B3068" w:rsidP="00406A96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Lubricante 4t – 20W 50 1/4</w:t>
            </w:r>
          </w:p>
        </w:tc>
        <w:tc>
          <w:tcPr>
            <w:tcW w:w="1697" w:type="dxa"/>
            <w:shd w:val="clear" w:color="auto" w:fill="auto"/>
          </w:tcPr>
          <w:p w14:paraId="5F5CB299" w14:textId="77777777" w:rsidR="001B3068" w:rsidRDefault="001B3068" w:rsidP="00406A96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Unidad</w:t>
            </w:r>
          </w:p>
        </w:tc>
        <w:tc>
          <w:tcPr>
            <w:tcW w:w="988" w:type="dxa"/>
            <w:shd w:val="clear" w:color="auto" w:fill="auto"/>
            <w:vAlign w:val="center"/>
          </w:tcPr>
          <w:p w14:paraId="023C703A" w14:textId="77777777" w:rsidR="001B3068" w:rsidRDefault="001B3068" w:rsidP="00406A96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</w:t>
            </w:r>
          </w:p>
        </w:tc>
      </w:tr>
      <w:tr w:rsidR="001B3068" w:rsidRPr="00960E77" w14:paraId="403BC750" w14:textId="77777777" w:rsidTr="00406A96">
        <w:trPr>
          <w:jc w:val="center"/>
        </w:trPr>
        <w:tc>
          <w:tcPr>
            <w:tcW w:w="1129" w:type="dxa"/>
          </w:tcPr>
          <w:p w14:paraId="0E33B86D" w14:textId="77777777" w:rsidR="001B3068" w:rsidRDefault="001B3068" w:rsidP="00406A96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</w:t>
            </w:r>
          </w:p>
        </w:tc>
        <w:tc>
          <w:tcPr>
            <w:tcW w:w="2970" w:type="dxa"/>
            <w:shd w:val="clear" w:color="auto" w:fill="auto"/>
            <w:vAlign w:val="bottom"/>
          </w:tcPr>
          <w:p w14:paraId="7136E677" w14:textId="77777777" w:rsidR="001B3068" w:rsidRDefault="001B3068" w:rsidP="00406A96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Lubricante Fuera de borda 2t 1/4</w:t>
            </w:r>
          </w:p>
        </w:tc>
        <w:tc>
          <w:tcPr>
            <w:tcW w:w="1697" w:type="dxa"/>
            <w:shd w:val="clear" w:color="auto" w:fill="auto"/>
          </w:tcPr>
          <w:p w14:paraId="62345E43" w14:textId="77777777" w:rsidR="001B3068" w:rsidRDefault="001B3068" w:rsidP="00406A96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Unidad</w:t>
            </w:r>
          </w:p>
        </w:tc>
        <w:tc>
          <w:tcPr>
            <w:tcW w:w="988" w:type="dxa"/>
            <w:shd w:val="clear" w:color="auto" w:fill="auto"/>
            <w:vAlign w:val="center"/>
          </w:tcPr>
          <w:p w14:paraId="0E111413" w14:textId="77777777" w:rsidR="001B3068" w:rsidRDefault="001B3068" w:rsidP="00406A96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</w:t>
            </w:r>
          </w:p>
        </w:tc>
      </w:tr>
    </w:tbl>
    <w:p w14:paraId="505A1A8F" w14:textId="77777777" w:rsidR="001B3068" w:rsidRDefault="001B3068" w:rsidP="001B3068">
      <w:pPr>
        <w:tabs>
          <w:tab w:val="left" w:pos="360"/>
        </w:tabs>
        <w:jc w:val="both"/>
        <w:rPr>
          <w:rFonts w:ascii="Arial Narrow" w:hAnsi="Arial Narrow" w:cs="Arial"/>
          <w:color w:val="FF0000"/>
        </w:rPr>
      </w:pPr>
    </w:p>
    <w:p w14:paraId="2BB9B944" w14:textId="77777777" w:rsidR="001B3068" w:rsidRDefault="001B3068" w:rsidP="001B3068">
      <w:pPr>
        <w:autoSpaceDE w:val="0"/>
        <w:adjustRightInd w:val="0"/>
        <w:jc w:val="both"/>
        <w:rPr>
          <w:rFonts w:ascii="Arial Narrow" w:hAnsi="Arial Narrow" w:cs="Arial"/>
          <w:color w:val="000000"/>
        </w:rPr>
      </w:pPr>
      <w:r w:rsidRPr="00AD0894">
        <w:rPr>
          <w:rFonts w:ascii="Arial Narrow" w:hAnsi="Arial Narrow" w:cs="Arial"/>
          <w:color w:val="000000"/>
        </w:rPr>
        <w:t xml:space="preserve">En cumplimiento del objeto del contrato, el contratista deberá suministrar los bienes y servicios de acuerdo a los términos establecidos por las correspondientes normas y reglamentos expedidos por el Ministerio de Minas y Energía y/o por la autoridad competente. </w:t>
      </w:r>
    </w:p>
    <w:p w14:paraId="0F052CF7" w14:textId="77777777" w:rsidR="001B3068" w:rsidRDefault="001B3068" w:rsidP="001B3068">
      <w:pPr>
        <w:pStyle w:val="Textoindependiente"/>
        <w:rPr>
          <w:rFonts w:ascii="Arial Narrow" w:hAnsi="Arial Narrow" w:cs="Arial"/>
          <w:b/>
          <w:i w:val="0"/>
          <w:iCs/>
          <w:sz w:val="22"/>
          <w:szCs w:val="22"/>
        </w:rPr>
      </w:pPr>
    </w:p>
    <w:p w14:paraId="549AA93D" w14:textId="77777777" w:rsidR="001B3068" w:rsidRDefault="001B3068" w:rsidP="001B3068">
      <w:pPr>
        <w:pStyle w:val="Textoindependiente"/>
        <w:numPr>
          <w:ilvl w:val="0"/>
          <w:numId w:val="7"/>
        </w:numPr>
        <w:suppressAutoHyphens/>
        <w:adjustRightInd/>
        <w:textAlignment w:val="baseline"/>
        <w:rPr>
          <w:rFonts w:ascii="Arial Narrow" w:hAnsi="Arial Narrow" w:cs="Arial"/>
          <w:i w:val="0"/>
          <w:iCs/>
          <w:sz w:val="22"/>
          <w:szCs w:val="22"/>
        </w:rPr>
      </w:pPr>
      <w:r w:rsidRPr="00995834">
        <w:rPr>
          <w:rFonts w:ascii="Arial Narrow" w:hAnsi="Arial Narrow" w:cs="Arial"/>
          <w:b/>
          <w:i w:val="0"/>
          <w:iCs/>
          <w:sz w:val="22"/>
          <w:szCs w:val="22"/>
        </w:rPr>
        <w:t>Calidad de la gasolina motora:</w:t>
      </w:r>
      <w:r w:rsidRPr="002A45BE">
        <w:rPr>
          <w:rFonts w:ascii="Arial Narrow" w:hAnsi="Arial Narrow" w:cs="Arial"/>
          <w:i w:val="0"/>
          <w:iCs/>
          <w:sz w:val="22"/>
          <w:szCs w:val="22"/>
        </w:rPr>
        <w:t xml:space="preserve"> La gasolina motora que se suministra cumple con la n</w:t>
      </w:r>
      <w:r>
        <w:rPr>
          <w:rFonts w:ascii="Arial Narrow" w:hAnsi="Arial Narrow" w:cs="Arial"/>
          <w:i w:val="0"/>
          <w:iCs/>
          <w:sz w:val="22"/>
          <w:szCs w:val="22"/>
        </w:rPr>
        <w:t xml:space="preserve">orma técnica Colombiana No 1380 </w:t>
      </w:r>
      <w:r w:rsidRPr="002A45BE">
        <w:rPr>
          <w:rFonts w:ascii="Arial Narrow" w:hAnsi="Arial Narrow" w:cs="Arial"/>
          <w:i w:val="0"/>
          <w:iCs/>
          <w:sz w:val="22"/>
          <w:szCs w:val="22"/>
        </w:rPr>
        <w:t>acogida por el Consejo Nacional de Normas mediante la Resolución 025 de noviembr</w:t>
      </w:r>
      <w:r>
        <w:rPr>
          <w:rFonts w:ascii="Arial Narrow" w:hAnsi="Arial Narrow" w:cs="Arial"/>
          <w:i w:val="0"/>
          <w:iCs/>
          <w:sz w:val="22"/>
          <w:szCs w:val="22"/>
        </w:rPr>
        <w:t>e de 1995, Acogida por ICONTEC.</w:t>
      </w:r>
    </w:p>
    <w:p w14:paraId="4C5B7B20" w14:textId="77777777" w:rsidR="001B3068" w:rsidRDefault="001B3068" w:rsidP="001B3068">
      <w:pPr>
        <w:pStyle w:val="Textoindependiente"/>
        <w:ind w:left="720"/>
        <w:rPr>
          <w:rFonts w:ascii="Arial Narrow" w:hAnsi="Arial Narrow" w:cs="Arial"/>
          <w:i w:val="0"/>
          <w:iCs/>
          <w:sz w:val="22"/>
          <w:szCs w:val="22"/>
        </w:rPr>
      </w:pPr>
    </w:p>
    <w:p w14:paraId="6C8F5F07" w14:textId="77777777" w:rsidR="001B3068" w:rsidRPr="007F0CD4" w:rsidRDefault="001B3068" w:rsidP="001B3068">
      <w:pPr>
        <w:pStyle w:val="Textoindependiente"/>
        <w:numPr>
          <w:ilvl w:val="0"/>
          <w:numId w:val="7"/>
        </w:numPr>
        <w:suppressAutoHyphens/>
        <w:adjustRightInd/>
        <w:textAlignment w:val="baseline"/>
        <w:rPr>
          <w:rFonts w:ascii="Arial Narrow" w:hAnsi="Arial Narrow" w:cs="Arial"/>
          <w:i w:val="0"/>
          <w:iCs/>
          <w:sz w:val="22"/>
          <w:szCs w:val="22"/>
        </w:rPr>
      </w:pPr>
      <w:r w:rsidRPr="007F0CD4">
        <w:rPr>
          <w:rFonts w:ascii="Arial Narrow" w:hAnsi="Arial Narrow" w:cs="Arial"/>
          <w:b/>
          <w:i w:val="0"/>
          <w:sz w:val="22"/>
          <w:szCs w:val="22"/>
        </w:rPr>
        <w:t>Elementos no incluidos en el listado</w:t>
      </w:r>
      <w:r w:rsidRPr="007F0CD4">
        <w:rPr>
          <w:rFonts w:ascii="Arial Narrow" w:hAnsi="Arial Narrow" w:cs="Arial"/>
          <w:i w:val="0"/>
          <w:sz w:val="22"/>
          <w:szCs w:val="22"/>
        </w:rPr>
        <w:t>: En el evento en que la Unidad requiera durante la ejecución del contrato el suministro de lubricantes y aditivos no previsto en el contrato y necesario para el normal funcionamiento del parque automotor, se reserva la facultad de cotizarlos y solicitar por intermedio del supervisor entrega de los mismos</w:t>
      </w:r>
    </w:p>
    <w:p w14:paraId="533D78AB" w14:textId="77777777" w:rsidR="001B3068" w:rsidRPr="00591D79" w:rsidRDefault="001B3068" w:rsidP="001B3068">
      <w:pPr>
        <w:pStyle w:val="Textoindependiente"/>
        <w:numPr>
          <w:ilvl w:val="0"/>
          <w:numId w:val="7"/>
        </w:numPr>
        <w:suppressAutoHyphens/>
        <w:adjustRightInd/>
        <w:textAlignment w:val="baseline"/>
        <w:rPr>
          <w:rFonts w:ascii="Arial Narrow" w:hAnsi="Arial Narrow" w:cs="Arial"/>
          <w:i w:val="0"/>
          <w:iCs/>
          <w:sz w:val="22"/>
          <w:szCs w:val="22"/>
        </w:rPr>
      </w:pPr>
      <w:r w:rsidRPr="007F0CD4">
        <w:rPr>
          <w:rFonts w:ascii="Arial Narrow" w:hAnsi="Arial Narrow" w:cs="Arial"/>
          <w:b/>
          <w:bCs/>
          <w:i w:val="0"/>
          <w:iCs/>
          <w:sz w:val="22"/>
          <w:szCs w:val="22"/>
          <w:lang w:val="es-CO"/>
        </w:rPr>
        <w:t>Modalidad del suministro</w:t>
      </w:r>
      <w:r w:rsidRPr="007F0CD4">
        <w:rPr>
          <w:rFonts w:ascii="Arial Narrow" w:hAnsi="Arial Narrow" w:cs="Arial"/>
          <w:b/>
          <w:i w:val="0"/>
          <w:sz w:val="22"/>
          <w:szCs w:val="22"/>
        </w:rPr>
        <w:t>:</w:t>
      </w:r>
      <w:r w:rsidRPr="007F0CD4">
        <w:rPr>
          <w:rFonts w:ascii="Arial Narrow" w:hAnsi="Arial Narrow" w:cs="Arial"/>
          <w:i w:val="0"/>
          <w:sz w:val="22"/>
          <w:szCs w:val="22"/>
        </w:rPr>
        <w:t xml:space="preserve"> La entrega del combustible se hará mediante la modalidad de </w:t>
      </w:r>
      <w:r w:rsidRPr="007F0CD4">
        <w:rPr>
          <w:rFonts w:ascii="Arial Narrow" w:hAnsi="Arial Narrow"/>
          <w:i w:val="0"/>
          <w:sz w:val="22"/>
          <w:szCs w:val="22"/>
        </w:rPr>
        <w:t>Chips</w:t>
      </w:r>
      <w:r w:rsidRPr="007F0CD4">
        <w:rPr>
          <w:rFonts w:ascii="Arial Narrow" w:hAnsi="Arial Narrow" w:cs="Arial"/>
          <w:i w:val="0"/>
          <w:sz w:val="22"/>
          <w:szCs w:val="22"/>
        </w:rPr>
        <w:t xml:space="preserve"> electrónicos que serán instalados en cada uno los vehículos que hacen parte del parque automotor del área protegida, en cuanto al suministro de aceites lubricantes y aditivos se harán entrega previa solicitud del supervisor del contrato a la estación de servicio vía correo electrónico, hasta agotar el valor total contratado.</w:t>
      </w:r>
    </w:p>
    <w:p w14:paraId="784B0BF6" w14:textId="77777777" w:rsidR="001B3068" w:rsidRPr="007F0CD4" w:rsidRDefault="001B3068" w:rsidP="001B3068">
      <w:pPr>
        <w:pStyle w:val="Textoindependiente"/>
        <w:ind w:left="720"/>
        <w:rPr>
          <w:rFonts w:ascii="Arial Narrow" w:hAnsi="Arial Narrow" w:cs="Arial"/>
          <w:i w:val="0"/>
          <w:iCs/>
          <w:sz w:val="22"/>
          <w:szCs w:val="22"/>
        </w:rPr>
      </w:pPr>
    </w:p>
    <w:p w14:paraId="7216E662" w14:textId="77777777" w:rsidR="001B3068" w:rsidRPr="00591D79" w:rsidRDefault="001B3068" w:rsidP="001B3068">
      <w:pPr>
        <w:pStyle w:val="Textoindependiente"/>
        <w:numPr>
          <w:ilvl w:val="0"/>
          <w:numId w:val="7"/>
        </w:numPr>
        <w:suppressAutoHyphens/>
        <w:adjustRightInd/>
        <w:textAlignment w:val="baseline"/>
        <w:rPr>
          <w:rFonts w:ascii="Arial Narrow" w:hAnsi="Arial Narrow" w:cs="Arial"/>
          <w:i w:val="0"/>
          <w:iCs/>
          <w:sz w:val="22"/>
          <w:szCs w:val="22"/>
        </w:rPr>
      </w:pPr>
      <w:r w:rsidRPr="00591D79">
        <w:rPr>
          <w:rFonts w:ascii="Arial Narrow" w:hAnsi="Arial Narrow" w:cs="Arial"/>
          <w:i w:val="0"/>
          <w:color w:val="000000"/>
          <w:sz w:val="22"/>
          <w:szCs w:val="22"/>
        </w:rPr>
        <w:t>Disponer de una estación de servicio terrestre para el suministro de combustible de (Camioneta y motocicletas) y una Estación de Servicio Marina para el suministro de combustible de las embarcaciones pertenecientes al AP en la ciudad de Cartagena - Bolívar, que será verificado en el registro mercantil (persona natural) o certificado de existencia y representación legal (persona jurídica).</w:t>
      </w:r>
    </w:p>
    <w:p w14:paraId="73912DEB" w14:textId="77777777" w:rsidR="001B3068" w:rsidRDefault="001B3068" w:rsidP="001B3068">
      <w:pPr>
        <w:pStyle w:val="Textoindependiente"/>
        <w:ind w:left="720"/>
        <w:rPr>
          <w:rFonts w:ascii="Arial Narrow" w:hAnsi="Arial Narrow" w:cs="Arial"/>
          <w:i w:val="0"/>
          <w:iCs/>
          <w:sz w:val="22"/>
          <w:szCs w:val="22"/>
        </w:rPr>
      </w:pPr>
    </w:p>
    <w:p w14:paraId="239B7500" w14:textId="77777777" w:rsidR="001B3068" w:rsidRPr="007F0CD4" w:rsidRDefault="001B3068" w:rsidP="001B3068">
      <w:pPr>
        <w:pStyle w:val="Prrafodelista"/>
        <w:numPr>
          <w:ilvl w:val="0"/>
          <w:numId w:val="7"/>
        </w:numPr>
        <w:overflowPunct/>
        <w:autoSpaceDE/>
        <w:adjustRightInd/>
        <w:jc w:val="both"/>
        <w:textAlignment w:val="auto"/>
        <w:rPr>
          <w:rFonts w:ascii="Arial Narrow" w:hAnsi="Arial Narrow" w:cs="Arial"/>
          <w:sz w:val="22"/>
          <w:szCs w:val="22"/>
        </w:rPr>
      </w:pPr>
      <w:r w:rsidRPr="007F0CD4">
        <w:rPr>
          <w:rFonts w:ascii="Arial Narrow" w:hAnsi="Arial Narrow" w:cs="Arial"/>
          <w:b/>
          <w:i/>
          <w:sz w:val="22"/>
          <w:szCs w:val="22"/>
        </w:rPr>
        <w:t>Suministro completo y Calidad de los equipos</w:t>
      </w:r>
      <w:r w:rsidRPr="007F0CD4">
        <w:rPr>
          <w:rFonts w:ascii="Arial Narrow" w:hAnsi="Arial Narrow" w:cs="Arial"/>
          <w:i/>
          <w:sz w:val="22"/>
          <w:szCs w:val="22"/>
        </w:rPr>
        <w:t xml:space="preserve">: </w:t>
      </w:r>
      <w:r w:rsidRPr="007F0CD4">
        <w:rPr>
          <w:rFonts w:ascii="Arial Narrow" w:hAnsi="Arial Narrow" w:cs="Arial"/>
          <w:sz w:val="22"/>
          <w:szCs w:val="22"/>
        </w:rPr>
        <w:t xml:space="preserve">Las estaciones de servicio deben disponer permanentemente de abastecimiento de combustible. Cumplir las características técnicas, de </w:t>
      </w:r>
      <w:r w:rsidRPr="007F0CD4">
        <w:rPr>
          <w:rFonts w:ascii="Arial Narrow" w:hAnsi="Arial Narrow" w:cs="Arial"/>
          <w:sz w:val="22"/>
          <w:szCs w:val="22"/>
        </w:rPr>
        <w:lastRenderedPageBreak/>
        <w:t xml:space="preserve">operación y seguridad de los equipos de suministro de gasolina motor instalados en cada una de las estaciones de servicio ofrecidas, los cuales se deben ajustar a los requerimientos y disposiciones legales vigentes. </w:t>
      </w:r>
    </w:p>
    <w:p w14:paraId="1DE458BE" w14:textId="77777777" w:rsidR="001B3068" w:rsidRPr="00734E36" w:rsidRDefault="001B3068" w:rsidP="001B3068">
      <w:pPr>
        <w:ind w:left="360"/>
        <w:jc w:val="both"/>
        <w:rPr>
          <w:rFonts w:ascii="Arial Narrow" w:hAnsi="Arial Narrow" w:cs="Arial"/>
        </w:rPr>
      </w:pPr>
    </w:p>
    <w:p w14:paraId="5C2D3F66" w14:textId="77777777" w:rsidR="001B3068" w:rsidRPr="007F0CD4" w:rsidRDefault="001B3068" w:rsidP="001B3068">
      <w:pPr>
        <w:pStyle w:val="Prrafodelista"/>
        <w:numPr>
          <w:ilvl w:val="0"/>
          <w:numId w:val="7"/>
        </w:numPr>
        <w:overflowPunct/>
        <w:jc w:val="both"/>
        <w:textAlignment w:val="auto"/>
        <w:rPr>
          <w:rFonts w:ascii="Arial Narrow" w:hAnsi="Arial Narrow" w:cs="Arial"/>
          <w:sz w:val="22"/>
          <w:szCs w:val="22"/>
        </w:rPr>
      </w:pPr>
      <w:r w:rsidRPr="007F0CD4">
        <w:rPr>
          <w:rFonts w:ascii="Arial Narrow" w:hAnsi="Arial Narrow" w:cs="Arial"/>
          <w:b/>
          <w:i/>
          <w:sz w:val="22"/>
          <w:szCs w:val="22"/>
        </w:rPr>
        <w:t>Calibración</w:t>
      </w:r>
      <w:r w:rsidRPr="007F0CD4">
        <w:rPr>
          <w:rFonts w:ascii="Arial Narrow" w:hAnsi="Arial Narrow" w:cs="Arial"/>
          <w:sz w:val="22"/>
          <w:szCs w:val="22"/>
        </w:rPr>
        <w:t>: El proponente debe garantizar y certificar la debida calibración de los surtidores y registradoras, anexando certificación vigente expedida por la Superintendencia de Industria y Comercio u otra entidad debidamente acreditada ante el Ministerio de Minas y Energía.</w:t>
      </w:r>
    </w:p>
    <w:p w14:paraId="4EE605BE" w14:textId="77777777" w:rsidR="001B3068" w:rsidRDefault="001B3068" w:rsidP="001B3068">
      <w:pPr>
        <w:rPr>
          <w:rFonts w:ascii="Arial Narrow" w:hAnsi="Arial Narrow"/>
          <w:b/>
        </w:rPr>
      </w:pPr>
    </w:p>
    <w:p w14:paraId="6977341F" w14:textId="77777777" w:rsidR="001B3068" w:rsidRPr="00B2012C" w:rsidRDefault="001B3068" w:rsidP="001B3068">
      <w:pPr>
        <w:numPr>
          <w:ilvl w:val="0"/>
          <w:numId w:val="6"/>
        </w:numPr>
        <w:spacing w:after="0" w:line="240" w:lineRule="auto"/>
        <w:jc w:val="both"/>
        <w:rPr>
          <w:rFonts w:ascii="Arial Narrow" w:hAnsi="Arial Narrow" w:cs="Arial"/>
        </w:rPr>
      </w:pPr>
      <w:r w:rsidRPr="00B2012C">
        <w:rPr>
          <w:rFonts w:ascii="Arial Narrow" w:hAnsi="Arial Narrow" w:cs="Arial"/>
        </w:rPr>
        <w:t>El proponente deberá cotizar el valor de cada uno de los ítems establecidos en los cuadros anteriores, el cual debe cumplir en todo caso con las especificaciones técnicas mínimas exigidas.</w:t>
      </w:r>
    </w:p>
    <w:p w14:paraId="1D176AE5" w14:textId="77777777" w:rsidR="001B3068" w:rsidRDefault="001B3068" w:rsidP="001B3068">
      <w:pPr>
        <w:numPr>
          <w:ilvl w:val="0"/>
          <w:numId w:val="6"/>
        </w:numPr>
        <w:spacing w:after="0" w:line="240" w:lineRule="auto"/>
        <w:jc w:val="both"/>
        <w:rPr>
          <w:rFonts w:ascii="Arial Narrow" w:hAnsi="Arial Narrow" w:cs="Arial"/>
        </w:rPr>
      </w:pPr>
      <w:r w:rsidRPr="00B2012C">
        <w:rPr>
          <w:rFonts w:ascii="Arial Narrow" w:hAnsi="Arial Narrow" w:cs="Arial"/>
        </w:rPr>
        <w:t>La posible ambigüedad en las especificaciones técnicas no exime al contratista de entregar bienes de primera calidad y que correspondan al precio de mercado.</w:t>
      </w:r>
    </w:p>
    <w:p w14:paraId="266CA0AB" w14:textId="77777777" w:rsidR="001B3068" w:rsidRDefault="001B3068" w:rsidP="001B3068">
      <w:pPr>
        <w:ind w:left="360"/>
        <w:jc w:val="both"/>
        <w:rPr>
          <w:rFonts w:ascii="Arial Narrow" w:hAnsi="Arial Narrow" w:cs="Arial"/>
        </w:rPr>
      </w:pPr>
    </w:p>
    <w:p w14:paraId="6A7D1032" w14:textId="77777777" w:rsidR="001B3068" w:rsidRPr="00EC28B4" w:rsidRDefault="001B3068" w:rsidP="001B3068">
      <w:pPr>
        <w:pStyle w:val="Textoindependiente"/>
        <w:rPr>
          <w:rFonts w:ascii="Arial Narrow" w:hAnsi="Arial Narrow" w:cs="Arial"/>
          <w:b/>
          <w:i w:val="0"/>
          <w:iCs/>
          <w:sz w:val="22"/>
          <w:szCs w:val="22"/>
          <w:lang w:val="es-CO"/>
        </w:rPr>
      </w:pPr>
      <w:r w:rsidRPr="00EC28B4">
        <w:rPr>
          <w:rFonts w:ascii="Arial Narrow" w:hAnsi="Arial Narrow" w:cs="Arial"/>
          <w:b/>
          <w:i w:val="0"/>
          <w:iCs/>
          <w:sz w:val="22"/>
          <w:szCs w:val="22"/>
          <w:lang w:val="es-CO"/>
        </w:rPr>
        <w:t>3.3. OBLIGACIONES DEL CONTRATISTA</w:t>
      </w:r>
    </w:p>
    <w:p w14:paraId="5AE32B4C" w14:textId="77777777" w:rsidR="001B3068" w:rsidRPr="00EC28B4" w:rsidRDefault="001B3068" w:rsidP="001B3068">
      <w:pPr>
        <w:rPr>
          <w:rFonts w:ascii="Arial Narrow" w:hAnsi="Arial Narrow" w:cs="Arial"/>
        </w:rPr>
      </w:pPr>
    </w:p>
    <w:p w14:paraId="5800FA58" w14:textId="77777777" w:rsidR="001B3068" w:rsidRDefault="001B3068" w:rsidP="001B306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 Narrow" w:hAnsi="Arial Narrow"/>
        </w:rPr>
      </w:pPr>
      <w:r w:rsidRPr="00B2012C">
        <w:rPr>
          <w:rFonts w:ascii="Arial Narrow" w:hAnsi="Arial Narrow"/>
        </w:rPr>
        <w:t>Garantizar la oportuna y eficaz prestación del objeto contratado, respondi</w:t>
      </w:r>
      <w:r>
        <w:rPr>
          <w:rFonts w:ascii="Arial Narrow" w:hAnsi="Arial Narrow"/>
        </w:rPr>
        <w:t>endo por la calidad de los servicios</w:t>
      </w:r>
      <w:r w:rsidRPr="00B2012C">
        <w:rPr>
          <w:rFonts w:ascii="Arial Narrow" w:hAnsi="Arial Narrow"/>
        </w:rPr>
        <w:t xml:space="preserve"> suministrados y cumpla con las características requeridas.</w:t>
      </w:r>
    </w:p>
    <w:p w14:paraId="3890E5D9" w14:textId="77777777" w:rsidR="001B3068" w:rsidRPr="00705452" w:rsidRDefault="001B3068" w:rsidP="001B306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 Narrow" w:hAnsi="Arial Narrow"/>
        </w:rPr>
      </w:pPr>
      <w:r w:rsidRPr="00705452">
        <w:rPr>
          <w:rFonts w:ascii="Arial Narrow" w:hAnsi="Arial Narrow"/>
        </w:rPr>
        <w:t>Suministrar los combustibles (Gasolina y Lubricantes) en las estaciones de servicio</w:t>
      </w:r>
      <w:r>
        <w:rPr>
          <w:rFonts w:ascii="Arial Narrow" w:hAnsi="Arial Narrow"/>
        </w:rPr>
        <w:t xml:space="preserve"> marinas en la bahía de Cartagena</w:t>
      </w:r>
      <w:r w:rsidRPr="00705452">
        <w:rPr>
          <w:rFonts w:ascii="Arial Narrow" w:hAnsi="Arial Narrow"/>
        </w:rPr>
        <w:t xml:space="preserve"> debidamente equipadas y legalmente autorizadas para este fin</w:t>
      </w:r>
      <w:r>
        <w:rPr>
          <w:rFonts w:ascii="Arial Narrow" w:hAnsi="Arial Narrow"/>
        </w:rPr>
        <w:t>.</w:t>
      </w:r>
    </w:p>
    <w:p w14:paraId="29CE948B" w14:textId="77777777" w:rsidR="001B3068" w:rsidRPr="00705452" w:rsidRDefault="001B3068" w:rsidP="001B306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 Narrow" w:hAnsi="Arial Narrow"/>
        </w:rPr>
      </w:pPr>
      <w:r w:rsidRPr="00705452">
        <w:rPr>
          <w:rFonts w:ascii="Arial Narrow" w:hAnsi="Arial Narrow"/>
        </w:rPr>
        <w:t>Disponer las 24 horas durante los siete días de la semana para abastecimiento de combustibles (Gasolina</w:t>
      </w:r>
      <w:r>
        <w:rPr>
          <w:rFonts w:ascii="Arial Narrow" w:hAnsi="Arial Narrow"/>
        </w:rPr>
        <w:t xml:space="preserve"> corriente</w:t>
      </w:r>
      <w:r w:rsidRPr="00705452">
        <w:rPr>
          <w:rFonts w:ascii="Arial Narrow" w:hAnsi="Arial Narrow"/>
        </w:rPr>
        <w:t>) en la estación de servicio contratada</w:t>
      </w:r>
      <w:r>
        <w:rPr>
          <w:rFonts w:ascii="Arial Narrow" w:hAnsi="Arial Narrow"/>
        </w:rPr>
        <w:t>.</w:t>
      </w:r>
    </w:p>
    <w:p w14:paraId="752562BF" w14:textId="77777777" w:rsidR="001B3068" w:rsidRPr="00705452" w:rsidRDefault="001B3068" w:rsidP="001B306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 Narrow" w:hAnsi="Arial Narrow"/>
        </w:rPr>
      </w:pPr>
      <w:r>
        <w:rPr>
          <w:rFonts w:ascii="Arial Narrow" w:hAnsi="Arial Narrow"/>
        </w:rPr>
        <w:t>Instalar el sistema de Chips electrónicos en cada uno de los vehículos que hacen arte del parque automotor del área protegida</w:t>
      </w:r>
      <w:r w:rsidRPr="00E8152D">
        <w:rPr>
          <w:rFonts w:ascii="Arial Narrow" w:hAnsi="Arial Narrow"/>
        </w:rPr>
        <w:t>.</w:t>
      </w:r>
    </w:p>
    <w:p w14:paraId="364A39D1" w14:textId="77777777" w:rsidR="001B3068" w:rsidRDefault="001B3068" w:rsidP="001B306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 Narrow" w:hAnsi="Arial Narrow"/>
        </w:rPr>
      </w:pPr>
      <w:r w:rsidRPr="00705452">
        <w:rPr>
          <w:rFonts w:ascii="Arial Narrow" w:hAnsi="Arial Narrow"/>
        </w:rPr>
        <w:t>Cumplimiento de las características técnicas, de operación y seguridad de los equipos de suministro de gasolina motor instalados en la estación de servicio contratada, la cual debe ajustarse a los requerimientos y disposiciones legales vigentes</w:t>
      </w:r>
      <w:r>
        <w:rPr>
          <w:rFonts w:ascii="Arial Narrow" w:hAnsi="Arial Narrow"/>
        </w:rPr>
        <w:t>.</w:t>
      </w:r>
    </w:p>
    <w:p w14:paraId="5898C74A" w14:textId="77777777" w:rsidR="001B3068" w:rsidRPr="00705452" w:rsidRDefault="001B3068" w:rsidP="001B3068">
      <w:pPr>
        <w:numPr>
          <w:ilvl w:val="0"/>
          <w:numId w:val="1"/>
        </w:numPr>
        <w:spacing w:after="0" w:line="240" w:lineRule="auto"/>
        <w:ind w:left="284"/>
        <w:jc w:val="both"/>
        <w:rPr>
          <w:rFonts w:ascii="Arial Narrow" w:hAnsi="Arial Narrow"/>
        </w:rPr>
      </w:pPr>
      <w:r w:rsidRPr="00705452">
        <w:rPr>
          <w:rFonts w:ascii="Arial Narrow" w:hAnsi="Arial Narrow"/>
        </w:rPr>
        <w:t>Atención durante suministros: Las estaciones de servicio deben contar con empleados que suministr</w:t>
      </w:r>
      <w:r>
        <w:rPr>
          <w:rFonts w:ascii="Arial Narrow" w:hAnsi="Arial Narrow"/>
        </w:rPr>
        <w:t>e</w:t>
      </w:r>
      <w:r w:rsidRPr="00705452">
        <w:rPr>
          <w:rFonts w:ascii="Arial Narrow" w:hAnsi="Arial Narrow"/>
        </w:rPr>
        <w:t>n el combustible con responsa</w:t>
      </w:r>
      <w:r>
        <w:rPr>
          <w:rFonts w:ascii="Arial Narrow" w:hAnsi="Arial Narrow"/>
        </w:rPr>
        <w:t xml:space="preserve">bilidad, seguridad, precisión y con conocimientos del proceso para evitar inconvenientes en el suministro del mismo. </w:t>
      </w:r>
    </w:p>
    <w:p w14:paraId="78223CD8" w14:textId="77777777" w:rsidR="001B3068" w:rsidRPr="00705452" w:rsidRDefault="001B3068" w:rsidP="001B3068">
      <w:pPr>
        <w:numPr>
          <w:ilvl w:val="0"/>
          <w:numId w:val="1"/>
        </w:numPr>
        <w:spacing w:after="0" w:line="240" w:lineRule="auto"/>
        <w:ind w:left="284"/>
        <w:jc w:val="both"/>
        <w:rPr>
          <w:rFonts w:ascii="Arial Narrow" w:hAnsi="Arial Narrow"/>
        </w:rPr>
      </w:pPr>
      <w:r w:rsidRPr="00705452">
        <w:rPr>
          <w:rFonts w:ascii="Arial Narrow" w:hAnsi="Arial Narrow"/>
        </w:rPr>
        <w:t>Suministrar mensualmente una relación detallada del despacho del combustible y expedir la certificación por concepto de la prestación del servicio suministrado por parte del contratista, al Área Protegida, incluyendo los valores de los lubricantes y galón de combustible de acuerdo a lo estipulado por el Gobierno Nacional.</w:t>
      </w:r>
      <w:r w:rsidRPr="00705452">
        <w:rPr>
          <w:rFonts w:ascii="Arial Narrow" w:hAnsi="Arial Narrow" w:cs="Arial"/>
        </w:rPr>
        <w:t xml:space="preserve"> </w:t>
      </w:r>
    </w:p>
    <w:p w14:paraId="548517F0" w14:textId="77777777" w:rsidR="001B3068" w:rsidRPr="00B2012C" w:rsidRDefault="001B3068" w:rsidP="001B306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 Narrow" w:hAnsi="Arial Narrow"/>
        </w:rPr>
      </w:pPr>
      <w:r w:rsidRPr="00B2012C">
        <w:rPr>
          <w:rFonts w:ascii="Arial Narrow" w:hAnsi="Arial Narrow"/>
        </w:rPr>
        <w:t xml:space="preserve">Parques Nacionales Naturales se reserva el derecho de solicitar ante el representante en Colombia de la </w:t>
      </w:r>
      <w:r>
        <w:rPr>
          <w:rFonts w:ascii="Arial Narrow" w:hAnsi="Arial Narrow"/>
        </w:rPr>
        <w:t>Entidad competente</w:t>
      </w:r>
      <w:r w:rsidRPr="00B2012C">
        <w:rPr>
          <w:rFonts w:ascii="Arial Narrow" w:hAnsi="Arial Narrow"/>
        </w:rPr>
        <w:t xml:space="preserve">, la verificación de la calidad y originalidad de los </w:t>
      </w:r>
      <w:r>
        <w:rPr>
          <w:rFonts w:ascii="Arial Narrow" w:hAnsi="Arial Narrow"/>
        </w:rPr>
        <w:t>servicios</w:t>
      </w:r>
      <w:r w:rsidRPr="00B2012C">
        <w:rPr>
          <w:rFonts w:ascii="Arial Narrow" w:hAnsi="Arial Narrow"/>
        </w:rPr>
        <w:t xml:space="preserve"> entregados, para lo cual el contratista asume las responsabilidades, según los casos.</w:t>
      </w:r>
    </w:p>
    <w:p w14:paraId="10F43A91" w14:textId="77777777" w:rsidR="001B3068" w:rsidRPr="00B2012C" w:rsidRDefault="001B3068" w:rsidP="001B306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 Narrow" w:hAnsi="Arial Narrow"/>
        </w:rPr>
      </w:pPr>
      <w:r w:rsidRPr="00B2012C">
        <w:rPr>
          <w:rFonts w:ascii="Arial Narrow" w:hAnsi="Arial Narrow"/>
        </w:rPr>
        <w:t xml:space="preserve">Responder sin perjuicio de la garantía, por la calidad de los </w:t>
      </w:r>
      <w:r>
        <w:rPr>
          <w:rFonts w:ascii="Arial Narrow" w:hAnsi="Arial Narrow"/>
        </w:rPr>
        <w:t xml:space="preserve">servicios </w:t>
      </w:r>
      <w:r w:rsidRPr="00B2012C">
        <w:rPr>
          <w:rFonts w:ascii="Arial Narrow" w:hAnsi="Arial Narrow"/>
        </w:rPr>
        <w:t>suministrados.</w:t>
      </w:r>
    </w:p>
    <w:p w14:paraId="04778121" w14:textId="77777777" w:rsidR="001B3068" w:rsidRPr="00B2012C" w:rsidRDefault="001B3068" w:rsidP="001B3068">
      <w:pPr>
        <w:numPr>
          <w:ilvl w:val="0"/>
          <w:numId w:val="1"/>
        </w:numPr>
        <w:spacing w:after="0" w:line="240" w:lineRule="auto"/>
        <w:ind w:left="284"/>
        <w:jc w:val="both"/>
        <w:rPr>
          <w:rFonts w:ascii="Arial Narrow" w:hAnsi="Arial Narrow"/>
        </w:rPr>
      </w:pPr>
      <w:r w:rsidRPr="00B2012C">
        <w:rPr>
          <w:rFonts w:ascii="Arial Narrow" w:hAnsi="Arial Narrow" w:cs="Arial"/>
          <w:bCs/>
        </w:rPr>
        <w:t>Mantener indemne a la entidad por las reclamaciones que se deriven con ocasión a la ejecución contractual.</w:t>
      </w:r>
    </w:p>
    <w:p w14:paraId="77A18828" w14:textId="77777777" w:rsidR="001B3068" w:rsidRPr="00B2012C" w:rsidRDefault="001B3068" w:rsidP="001B3068">
      <w:pPr>
        <w:numPr>
          <w:ilvl w:val="0"/>
          <w:numId w:val="1"/>
        </w:numPr>
        <w:spacing w:after="0" w:line="240" w:lineRule="auto"/>
        <w:ind w:left="284"/>
        <w:jc w:val="both"/>
        <w:rPr>
          <w:rFonts w:ascii="Arial Narrow" w:hAnsi="Arial Narrow"/>
        </w:rPr>
      </w:pPr>
      <w:r w:rsidRPr="00B2012C">
        <w:rPr>
          <w:rFonts w:ascii="Arial Narrow" w:hAnsi="Arial Narrow" w:cs="Arial"/>
          <w:iCs/>
        </w:rPr>
        <w:t>Acatar y cumplir las instrucciones que el Supervisor le imparta en relación con el objeto contractual.</w:t>
      </w:r>
    </w:p>
    <w:p w14:paraId="0AF15714" w14:textId="77777777" w:rsidR="001B3068" w:rsidRPr="00B2012C" w:rsidRDefault="001B3068" w:rsidP="001B3068">
      <w:pPr>
        <w:numPr>
          <w:ilvl w:val="0"/>
          <w:numId w:val="1"/>
        </w:numPr>
        <w:spacing w:after="0" w:line="240" w:lineRule="auto"/>
        <w:ind w:left="284"/>
        <w:jc w:val="both"/>
        <w:rPr>
          <w:rFonts w:ascii="Arial Narrow" w:hAnsi="Arial Narrow"/>
        </w:rPr>
      </w:pPr>
      <w:r w:rsidRPr="00B2012C">
        <w:rPr>
          <w:rFonts w:ascii="Arial Narrow" w:hAnsi="Arial Narrow" w:cs="Arial"/>
        </w:rPr>
        <w:t xml:space="preserve">Presentar ante la entidad la correspondiente facturación de conformidad con las normas vigentes, adjuntando soporte </w:t>
      </w:r>
      <w:r w:rsidRPr="00B2012C">
        <w:rPr>
          <w:rFonts w:ascii="Arial Narrow" w:hAnsi="Arial Narrow"/>
        </w:rPr>
        <w:t>de paz y salvo en el pago de aportes al sistema de seguridad social y parafiscales correspondientes al último periodo de pago.</w:t>
      </w:r>
    </w:p>
    <w:p w14:paraId="67A64725" w14:textId="77777777" w:rsidR="001B3068" w:rsidRPr="007F0CD4" w:rsidRDefault="001B3068" w:rsidP="001B3068">
      <w:pPr>
        <w:numPr>
          <w:ilvl w:val="0"/>
          <w:numId w:val="1"/>
        </w:numPr>
        <w:spacing w:after="0" w:line="240" w:lineRule="auto"/>
        <w:ind w:left="284"/>
        <w:jc w:val="both"/>
        <w:rPr>
          <w:rFonts w:ascii="Arial Narrow" w:hAnsi="Arial Narrow"/>
        </w:rPr>
      </w:pPr>
      <w:r w:rsidRPr="00B2012C">
        <w:rPr>
          <w:rFonts w:ascii="Arial Narrow" w:hAnsi="Arial Narrow" w:cs="Arial"/>
          <w:bCs/>
        </w:rPr>
        <w:t xml:space="preserve">Realizar los aportes al Sistema Integral de Seguridad Social en Salud y Pensiones de conformidad con el artículo 50 de la Ley 789 de 2002, Ley 797 de 2003, artículo 23 de la Ley 1150 de 2007 y demás normas que la complementen, sustituyan o modifiquen; en todos los casos si hubiere lugar a ello. El Contratista deberá presentar al Supervisor de la Orden copia del pago correspondiente a los aportes de Salud y Pensión, la cual deberá adjuntarse a la constancia de cumplimiento del contratista para efectuar el pago correspondiente. </w:t>
      </w:r>
    </w:p>
    <w:p w14:paraId="71044F13" w14:textId="77777777" w:rsidR="001B3068" w:rsidRPr="00FA51ED" w:rsidRDefault="001B3068" w:rsidP="001B3068">
      <w:pPr>
        <w:numPr>
          <w:ilvl w:val="0"/>
          <w:numId w:val="1"/>
        </w:numPr>
        <w:spacing w:after="0" w:line="240" w:lineRule="auto"/>
        <w:ind w:left="284"/>
        <w:jc w:val="both"/>
        <w:rPr>
          <w:rFonts w:ascii="Arial Narrow" w:hAnsi="Arial Narrow"/>
        </w:rPr>
      </w:pPr>
      <w:r w:rsidRPr="00FA51ED">
        <w:rPr>
          <w:rFonts w:ascii="Arial Narrow" w:hAnsi="Arial Narrow"/>
        </w:rPr>
        <w:lastRenderedPageBreak/>
        <w:t>El CONTRATISTA es el único responsable por la vinculación de personal y la celebración de subcontratos todo lo cual debe realizar en su propio nombre y por su propia cuenta y riesgo sin que PARQUES NACIONALES NATURALES DE COLOMBIA – DIRECCIÓN TERRITORIAL CARIBE y sus áreas adscritas, adquieran responsabilidad ni solidaridad alguna por dichos actos. Por lo anterior deberá asumir respecto de sus subcontratistas (personal dirigido a la ejecución del contrato) los honorarios o salarios, horas extras, dominicales y festivos, recargo nocturno, indemnizaciones y demás prestaciones, afiliación al Sistema de pensiones y Salud según lo ordenado por la Ley 100/94 y que se causen durante la ejecución del contrato, atendiendo a la modalidad de vinculación que aplique con las personas naturales que subcontrate.</w:t>
      </w:r>
    </w:p>
    <w:p w14:paraId="4D5A76AD" w14:textId="77777777" w:rsidR="001B3068" w:rsidRPr="00B2012C" w:rsidRDefault="001B3068" w:rsidP="001B3068">
      <w:pPr>
        <w:numPr>
          <w:ilvl w:val="0"/>
          <w:numId w:val="1"/>
        </w:numPr>
        <w:spacing w:after="0" w:line="240" w:lineRule="auto"/>
        <w:ind w:left="284"/>
        <w:jc w:val="both"/>
        <w:rPr>
          <w:rFonts w:ascii="Arial Narrow" w:hAnsi="Arial Narrow"/>
        </w:rPr>
      </w:pPr>
      <w:r w:rsidRPr="00B2012C">
        <w:rPr>
          <w:rFonts w:ascii="Arial Narrow" w:hAnsi="Arial Narrow"/>
        </w:rPr>
        <w:t>Constituir las garantías exigidas y mantener su vigencia.</w:t>
      </w:r>
    </w:p>
    <w:p w14:paraId="22879E8B" w14:textId="77777777" w:rsidR="001B3068" w:rsidRPr="007C3447" w:rsidRDefault="001B3068" w:rsidP="001B3068">
      <w:pPr>
        <w:numPr>
          <w:ilvl w:val="0"/>
          <w:numId w:val="1"/>
        </w:numPr>
        <w:spacing w:after="0" w:line="240" w:lineRule="auto"/>
        <w:ind w:left="284"/>
        <w:jc w:val="both"/>
        <w:rPr>
          <w:rFonts w:ascii="Arial Narrow" w:hAnsi="Arial Narrow"/>
        </w:rPr>
      </w:pPr>
      <w:r w:rsidRPr="007C3447">
        <w:rPr>
          <w:rFonts w:ascii="Arial Narrow" w:hAnsi="Arial Narrow" w:cs="Arial"/>
        </w:rPr>
        <w:t>Teniendo en cuenta que los precios del combustible varían mensualmente dependiendo de las tarifas fijadas por el Ministerio de Mina, el contratista deberá hacer llegar esta información a la entidad, con la finalidad de mantener el equilibrio económico del contrato.</w:t>
      </w:r>
    </w:p>
    <w:p w14:paraId="47DA1037" w14:textId="77777777" w:rsidR="001B3068" w:rsidRDefault="001B3068" w:rsidP="001B3068">
      <w:pPr>
        <w:numPr>
          <w:ilvl w:val="0"/>
          <w:numId w:val="1"/>
        </w:numPr>
        <w:spacing w:after="0" w:line="240" w:lineRule="auto"/>
        <w:ind w:left="284"/>
        <w:jc w:val="both"/>
        <w:rPr>
          <w:rFonts w:ascii="Arial Narrow" w:hAnsi="Arial Narrow"/>
        </w:rPr>
      </w:pPr>
      <w:r w:rsidRPr="00B2012C">
        <w:rPr>
          <w:rFonts w:ascii="Arial Narrow" w:hAnsi="Arial Narrow"/>
        </w:rPr>
        <w:t>Las demás obligaciones que se deriven de los presentes términos de referencia y de la naturaleza del contrato.</w:t>
      </w:r>
    </w:p>
    <w:p w14:paraId="13ACE008" w14:textId="77777777" w:rsidR="001B3068" w:rsidRPr="00CA7A09" w:rsidRDefault="001B3068" w:rsidP="001B3068">
      <w:pPr>
        <w:numPr>
          <w:ilvl w:val="0"/>
          <w:numId w:val="1"/>
        </w:numPr>
        <w:spacing w:after="0" w:line="240" w:lineRule="auto"/>
        <w:ind w:left="284"/>
        <w:jc w:val="both"/>
        <w:rPr>
          <w:rFonts w:ascii="Arial Narrow" w:hAnsi="Arial Narrow"/>
        </w:rPr>
      </w:pPr>
      <w:r w:rsidRPr="00CA7A09">
        <w:rPr>
          <w:rFonts w:ascii="Arial Narrow" w:hAnsi="Arial Narrow"/>
        </w:rPr>
        <w:t>Prestar el servicio de acuerdo a los términos establecidos por las correspondientes normas y reglamentos expedidos por el Ministerio de Minas y Energías y/o por la autoridad competente.</w:t>
      </w:r>
    </w:p>
    <w:p w14:paraId="6A1B4269" w14:textId="77777777" w:rsidR="001B3068" w:rsidRPr="00EB7A84" w:rsidRDefault="001B3068" w:rsidP="001B3068">
      <w:pPr>
        <w:numPr>
          <w:ilvl w:val="0"/>
          <w:numId w:val="1"/>
        </w:numPr>
        <w:spacing w:after="0" w:line="240" w:lineRule="auto"/>
        <w:ind w:left="284"/>
        <w:jc w:val="both"/>
        <w:rPr>
          <w:rFonts w:ascii="Arial Narrow" w:hAnsi="Arial Narrow"/>
        </w:rPr>
      </w:pPr>
      <w:r w:rsidRPr="00EB7A84">
        <w:rPr>
          <w:rFonts w:ascii="Arial Narrow" w:hAnsi="Arial Narrow"/>
        </w:rPr>
        <w:t xml:space="preserve">Cumplir con la norma técnica colombiana N. 1380 acogida por el Consejo Nacional de Normas mediante la Resolución N. 025 de noviembre de 1995 acogida por </w:t>
      </w:r>
      <w:r>
        <w:rPr>
          <w:rFonts w:ascii="Arial Narrow" w:hAnsi="Arial Narrow"/>
        </w:rPr>
        <w:t xml:space="preserve">el </w:t>
      </w:r>
      <w:r w:rsidRPr="00EB7A84">
        <w:rPr>
          <w:rFonts w:ascii="Arial Narrow" w:hAnsi="Arial Narrow"/>
        </w:rPr>
        <w:t>ICONTEC</w:t>
      </w:r>
    </w:p>
    <w:p w14:paraId="32CF9621" w14:textId="77777777" w:rsidR="001B3068" w:rsidRDefault="001B3068" w:rsidP="001B3068">
      <w:pPr>
        <w:autoSpaceDE w:val="0"/>
        <w:adjustRightInd w:val="0"/>
        <w:jc w:val="both"/>
        <w:rPr>
          <w:rFonts w:ascii="Arial Narrow" w:hAnsi="Arial Narrow"/>
        </w:rPr>
      </w:pPr>
    </w:p>
    <w:p w14:paraId="3DF1B75C" w14:textId="0388CF9A" w:rsidR="00252B48" w:rsidRPr="0053549B" w:rsidRDefault="00252B48" w:rsidP="009417AB">
      <w:pPr>
        <w:jc w:val="both"/>
        <w:rPr>
          <w:rFonts w:ascii="Arial Narrow" w:hAnsi="Arial Narrow" w:cs="Arial"/>
          <w:color w:val="000000"/>
        </w:rPr>
      </w:pPr>
      <w:r w:rsidRPr="0053549B">
        <w:rPr>
          <w:rFonts w:ascii="Arial Narrow" w:hAnsi="Arial Narrow" w:cs="Arial"/>
          <w:color w:val="000000"/>
        </w:rPr>
        <w:t xml:space="preserve">Bajo la gravedad del juramento y de conformidad con lo exigido en el presente proceso, me permito certificar que: </w:t>
      </w:r>
    </w:p>
    <w:p w14:paraId="7D140B13" w14:textId="77777777" w:rsidR="00252B48" w:rsidRPr="0053549B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</w:p>
    <w:p w14:paraId="04F9E320" w14:textId="77777777" w:rsidR="00252B48" w:rsidRPr="0053549B" w:rsidRDefault="00252B48" w:rsidP="00252B48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53549B">
        <w:rPr>
          <w:rFonts w:ascii="Arial Narrow" w:hAnsi="Arial Narrow" w:cs="Arial"/>
          <w:color w:val="000000"/>
        </w:rPr>
        <w:t xml:space="preserve">El proponente que represento conoce y acepta el contenido de las Especificaciones Técnicas, estipuladas en el Presente Documento, de sus proformas y anexos, así como el de cada uno de las Adendas expedidas al mismo; </w:t>
      </w:r>
    </w:p>
    <w:p w14:paraId="018AE2A0" w14:textId="77777777" w:rsidR="00252B48" w:rsidRPr="0053549B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</w:p>
    <w:p w14:paraId="4824B6BE" w14:textId="77777777" w:rsidR="00252B48" w:rsidRPr="0053549B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  <w:r w:rsidRPr="0053549B">
        <w:rPr>
          <w:rFonts w:ascii="Arial Narrow" w:hAnsi="Arial Narrow" w:cs="Arial"/>
          <w:color w:val="000000"/>
        </w:rPr>
        <w:t xml:space="preserve">Atentamente: </w:t>
      </w:r>
    </w:p>
    <w:p w14:paraId="43836DB7" w14:textId="77777777" w:rsidR="00252B48" w:rsidRPr="0053549B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</w:p>
    <w:p w14:paraId="2414F0DB" w14:textId="77777777" w:rsidR="001B6E37" w:rsidRPr="0053549B" w:rsidRDefault="001B6E37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</w:p>
    <w:p w14:paraId="5268C033" w14:textId="77777777" w:rsidR="00252B48" w:rsidRPr="0053549B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  <w:r w:rsidRPr="0053549B">
        <w:rPr>
          <w:rFonts w:ascii="Arial Narrow" w:hAnsi="Arial Narrow" w:cs="Arial"/>
          <w:color w:val="000000"/>
        </w:rPr>
        <w:t xml:space="preserve">Razón Social……………………………………………………………………… Nombre…………………………………………………………………………..… </w:t>
      </w:r>
    </w:p>
    <w:p w14:paraId="17A238AD" w14:textId="77777777" w:rsidR="00252B48" w:rsidRPr="0053549B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  <w:r w:rsidRPr="0053549B">
        <w:rPr>
          <w:rFonts w:ascii="Arial Narrow" w:hAnsi="Arial Narrow" w:cs="Arial"/>
          <w:color w:val="000000"/>
        </w:rPr>
        <w:t xml:space="preserve">Dirección………………………………………………………………………..… </w:t>
      </w:r>
    </w:p>
    <w:p w14:paraId="4564F7A6" w14:textId="77777777" w:rsidR="00252B48" w:rsidRPr="0053549B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  <w:r w:rsidRPr="0053549B">
        <w:rPr>
          <w:rFonts w:ascii="Arial Narrow" w:hAnsi="Arial Narrow" w:cs="Arial"/>
          <w:color w:val="000000"/>
        </w:rPr>
        <w:t xml:space="preserve">E-mail…………………………………………………………………………… </w:t>
      </w:r>
    </w:p>
    <w:p w14:paraId="4D7D7AFD" w14:textId="77777777" w:rsidR="00252B48" w:rsidRPr="0053549B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  <w:r w:rsidRPr="0053549B">
        <w:rPr>
          <w:rFonts w:ascii="Arial Narrow" w:hAnsi="Arial Narrow" w:cs="Arial"/>
          <w:color w:val="000000"/>
        </w:rPr>
        <w:t xml:space="preserve">FAX……………………………………………………………………………… </w:t>
      </w:r>
    </w:p>
    <w:p w14:paraId="61E41406" w14:textId="77777777" w:rsidR="00252B48" w:rsidRPr="0053549B" w:rsidRDefault="00252B48" w:rsidP="00252B48">
      <w:pPr>
        <w:rPr>
          <w:rFonts w:ascii="Arial Narrow" w:hAnsi="Arial Narrow"/>
          <w:b/>
        </w:rPr>
      </w:pPr>
      <w:r w:rsidRPr="0053549B">
        <w:rPr>
          <w:rFonts w:ascii="Arial Narrow" w:hAnsi="Arial Narrow" w:cs="Arial"/>
          <w:color w:val="000000"/>
        </w:rPr>
        <w:t>FIRMA:</w:t>
      </w:r>
    </w:p>
    <w:sectPr w:rsidR="00252B48" w:rsidRPr="0053549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1D7C2C" w14:textId="77777777" w:rsidR="00B02A23" w:rsidRDefault="00B02A23" w:rsidP="000C028E">
      <w:pPr>
        <w:spacing w:after="0" w:line="240" w:lineRule="auto"/>
      </w:pPr>
      <w:r>
        <w:separator/>
      </w:r>
    </w:p>
  </w:endnote>
  <w:endnote w:type="continuationSeparator" w:id="0">
    <w:p w14:paraId="2A254B4D" w14:textId="77777777" w:rsidR="00B02A23" w:rsidRDefault="00B02A23" w:rsidP="000C02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CB18A4" w14:textId="77777777" w:rsidR="000C028E" w:rsidRDefault="000C028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F0A80D" w14:textId="77777777" w:rsidR="000C028E" w:rsidRDefault="000C028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283F85" w14:textId="77777777" w:rsidR="000C028E" w:rsidRDefault="000C028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792892" w14:textId="77777777" w:rsidR="00B02A23" w:rsidRDefault="00B02A23" w:rsidP="000C028E">
      <w:pPr>
        <w:spacing w:after="0" w:line="240" w:lineRule="auto"/>
      </w:pPr>
      <w:r>
        <w:separator/>
      </w:r>
    </w:p>
  </w:footnote>
  <w:footnote w:type="continuationSeparator" w:id="0">
    <w:p w14:paraId="75DA1160" w14:textId="77777777" w:rsidR="00B02A23" w:rsidRDefault="00B02A23" w:rsidP="000C02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DB7E66" w14:textId="77777777" w:rsidR="000C028E" w:rsidRDefault="000C028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166C8" w14:textId="77777777" w:rsidR="000C028E" w:rsidRDefault="000C028E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803CAB" w14:textId="77777777" w:rsidR="000C028E" w:rsidRDefault="000C028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E0FCAA32"/>
    <w:lvl w:ilvl="0">
      <w:start w:val="1"/>
      <w:numFmt w:val="bullet"/>
      <w:pStyle w:val="Cierre"/>
      <w:lvlText w:val=""/>
      <w:lvlJc w:val="left"/>
      <w:pPr>
        <w:tabs>
          <w:tab w:val="num" w:pos="2517"/>
        </w:tabs>
        <w:ind w:left="2517" w:hanging="360"/>
      </w:pPr>
      <w:rPr>
        <w:rFonts w:ascii="Symbol" w:hAnsi="Symbol" w:hint="default"/>
      </w:rPr>
    </w:lvl>
  </w:abstractNum>
  <w:abstractNum w:abstractNumId="1" w15:restartNumberingAfterBreak="0">
    <w:nsid w:val="0FF724B4"/>
    <w:multiLevelType w:val="hybridMultilevel"/>
    <w:tmpl w:val="4A96B0FE"/>
    <w:lvl w:ilvl="0" w:tplc="02386EE2">
      <w:start w:val="1"/>
      <w:numFmt w:val="bullet"/>
      <w:lvlText w:val="-"/>
      <w:lvlJc w:val="left"/>
      <w:pPr>
        <w:ind w:left="360" w:hanging="360"/>
      </w:pPr>
      <w:rPr>
        <w:rFonts w:ascii="Arial Narrow" w:eastAsia="Times New Roman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B455745"/>
    <w:multiLevelType w:val="hybridMultilevel"/>
    <w:tmpl w:val="4484F428"/>
    <w:lvl w:ilvl="0" w:tplc="DD70CD94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3E0B4D"/>
    <w:multiLevelType w:val="multilevel"/>
    <w:tmpl w:val="BB32232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  <w:sz w:val="22"/>
        <w:szCs w:val="22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3525165F"/>
    <w:multiLevelType w:val="hybridMultilevel"/>
    <w:tmpl w:val="BEBE2886"/>
    <w:lvl w:ilvl="0" w:tplc="9982BC28">
      <w:numFmt w:val="bullet"/>
      <w:pStyle w:val="Listaconvietas2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E17A99"/>
    <w:multiLevelType w:val="hybridMultilevel"/>
    <w:tmpl w:val="3CA6192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93CE854">
      <w:numFmt w:val="bullet"/>
      <w:lvlText w:val="•"/>
      <w:lvlJc w:val="left"/>
      <w:pPr>
        <w:ind w:left="1440" w:hanging="360"/>
      </w:pPr>
      <w:rPr>
        <w:rFonts w:ascii="Arial Narrow" w:eastAsia="Times New Roman" w:hAnsi="Arial Narrow" w:cs="Arial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83B3CC2"/>
    <w:multiLevelType w:val="hybridMultilevel"/>
    <w:tmpl w:val="00925F56"/>
    <w:lvl w:ilvl="0" w:tplc="D9D6A772">
      <w:start w:val="1"/>
      <w:numFmt w:val="lowerLetter"/>
      <w:lvlText w:val="%1."/>
      <w:lvlJc w:val="left"/>
      <w:pPr>
        <w:ind w:left="405" w:hanging="360"/>
      </w:pPr>
      <w:rPr>
        <w:rFonts w:ascii="Arial Narrow" w:eastAsia="Times New Roman" w:hAnsi="Arial Narrow" w:cs="Times New Roman"/>
      </w:rPr>
    </w:lvl>
    <w:lvl w:ilvl="1" w:tplc="0C0A0019" w:tentative="1">
      <w:start w:val="1"/>
      <w:numFmt w:val="lowerLetter"/>
      <w:lvlText w:val="%2."/>
      <w:lvlJc w:val="left"/>
      <w:pPr>
        <w:ind w:left="1125" w:hanging="360"/>
      </w:pPr>
    </w:lvl>
    <w:lvl w:ilvl="2" w:tplc="0C0A001B" w:tentative="1">
      <w:start w:val="1"/>
      <w:numFmt w:val="lowerRoman"/>
      <w:lvlText w:val="%3."/>
      <w:lvlJc w:val="right"/>
      <w:pPr>
        <w:ind w:left="1845" w:hanging="180"/>
      </w:pPr>
    </w:lvl>
    <w:lvl w:ilvl="3" w:tplc="0C0A000F" w:tentative="1">
      <w:start w:val="1"/>
      <w:numFmt w:val="decimal"/>
      <w:lvlText w:val="%4."/>
      <w:lvlJc w:val="left"/>
      <w:pPr>
        <w:ind w:left="2565" w:hanging="360"/>
      </w:pPr>
    </w:lvl>
    <w:lvl w:ilvl="4" w:tplc="0C0A0019" w:tentative="1">
      <w:start w:val="1"/>
      <w:numFmt w:val="lowerLetter"/>
      <w:lvlText w:val="%5."/>
      <w:lvlJc w:val="left"/>
      <w:pPr>
        <w:ind w:left="3285" w:hanging="360"/>
      </w:pPr>
    </w:lvl>
    <w:lvl w:ilvl="5" w:tplc="0C0A001B" w:tentative="1">
      <w:start w:val="1"/>
      <w:numFmt w:val="lowerRoman"/>
      <w:lvlText w:val="%6."/>
      <w:lvlJc w:val="right"/>
      <w:pPr>
        <w:ind w:left="4005" w:hanging="180"/>
      </w:pPr>
    </w:lvl>
    <w:lvl w:ilvl="6" w:tplc="0C0A000F" w:tentative="1">
      <w:start w:val="1"/>
      <w:numFmt w:val="decimal"/>
      <w:lvlText w:val="%7."/>
      <w:lvlJc w:val="left"/>
      <w:pPr>
        <w:ind w:left="4725" w:hanging="360"/>
      </w:pPr>
    </w:lvl>
    <w:lvl w:ilvl="7" w:tplc="0C0A0019" w:tentative="1">
      <w:start w:val="1"/>
      <w:numFmt w:val="lowerLetter"/>
      <w:lvlText w:val="%8."/>
      <w:lvlJc w:val="left"/>
      <w:pPr>
        <w:ind w:left="5445" w:hanging="360"/>
      </w:pPr>
    </w:lvl>
    <w:lvl w:ilvl="8" w:tplc="0C0A001B" w:tentative="1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5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5472"/>
    <w:rsid w:val="000206A7"/>
    <w:rsid w:val="00047F86"/>
    <w:rsid w:val="00076AC4"/>
    <w:rsid w:val="000C028E"/>
    <w:rsid w:val="000D5B29"/>
    <w:rsid w:val="000E49F8"/>
    <w:rsid w:val="001647D6"/>
    <w:rsid w:val="00171545"/>
    <w:rsid w:val="00181581"/>
    <w:rsid w:val="001B15FF"/>
    <w:rsid w:val="001B3068"/>
    <w:rsid w:val="001B30FD"/>
    <w:rsid w:val="001B6E37"/>
    <w:rsid w:val="002033CD"/>
    <w:rsid w:val="002341BD"/>
    <w:rsid w:val="002428F9"/>
    <w:rsid w:val="00252B48"/>
    <w:rsid w:val="00254A35"/>
    <w:rsid w:val="00293B51"/>
    <w:rsid w:val="00295404"/>
    <w:rsid w:val="00295F57"/>
    <w:rsid w:val="002D2952"/>
    <w:rsid w:val="00326D58"/>
    <w:rsid w:val="003451FA"/>
    <w:rsid w:val="003C16A4"/>
    <w:rsid w:val="0044493D"/>
    <w:rsid w:val="00446C0F"/>
    <w:rsid w:val="0045694B"/>
    <w:rsid w:val="00481E8B"/>
    <w:rsid w:val="004A51A5"/>
    <w:rsid w:val="004B58F5"/>
    <w:rsid w:val="004C19B9"/>
    <w:rsid w:val="00525153"/>
    <w:rsid w:val="00531802"/>
    <w:rsid w:val="0053549B"/>
    <w:rsid w:val="00545508"/>
    <w:rsid w:val="00551ADA"/>
    <w:rsid w:val="0055364B"/>
    <w:rsid w:val="00555471"/>
    <w:rsid w:val="0055607A"/>
    <w:rsid w:val="00560A34"/>
    <w:rsid w:val="005700F6"/>
    <w:rsid w:val="005870F7"/>
    <w:rsid w:val="005A2E6F"/>
    <w:rsid w:val="005B7177"/>
    <w:rsid w:val="005D07CF"/>
    <w:rsid w:val="005D1575"/>
    <w:rsid w:val="005F29C2"/>
    <w:rsid w:val="005F5A50"/>
    <w:rsid w:val="00652B1A"/>
    <w:rsid w:val="00683EF9"/>
    <w:rsid w:val="006952CF"/>
    <w:rsid w:val="00695C1D"/>
    <w:rsid w:val="006A64D5"/>
    <w:rsid w:val="006B6D81"/>
    <w:rsid w:val="006B7125"/>
    <w:rsid w:val="006C1396"/>
    <w:rsid w:val="006F1EE6"/>
    <w:rsid w:val="00706B8B"/>
    <w:rsid w:val="00753056"/>
    <w:rsid w:val="007657FC"/>
    <w:rsid w:val="00770FAF"/>
    <w:rsid w:val="00782C6B"/>
    <w:rsid w:val="00796FA8"/>
    <w:rsid w:val="007A2E36"/>
    <w:rsid w:val="00805BCC"/>
    <w:rsid w:val="00845438"/>
    <w:rsid w:val="00887FAA"/>
    <w:rsid w:val="008D5472"/>
    <w:rsid w:val="009019D1"/>
    <w:rsid w:val="0092374D"/>
    <w:rsid w:val="0093253E"/>
    <w:rsid w:val="00935E48"/>
    <w:rsid w:val="009417AB"/>
    <w:rsid w:val="00943C0B"/>
    <w:rsid w:val="00992A9F"/>
    <w:rsid w:val="009A508F"/>
    <w:rsid w:val="009B7385"/>
    <w:rsid w:val="009C5C1D"/>
    <w:rsid w:val="00A17416"/>
    <w:rsid w:val="00A32ED2"/>
    <w:rsid w:val="00A3464B"/>
    <w:rsid w:val="00A54E49"/>
    <w:rsid w:val="00A9122D"/>
    <w:rsid w:val="00AB7692"/>
    <w:rsid w:val="00AD2380"/>
    <w:rsid w:val="00B02A23"/>
    <w:rsid w:val="00B0707E"/>
    <w:rsid w:val="00B27C74"/>
    <w:rsid w:val="00B372A0"/>
    <w:rsid w:val="00B96652"/>
    <w:rsid w:val="00BA124C"/>
    <w:rsid w:val="00BC6F35"/>
    <w:rsid w:val="00BC7D2E"/>
    <w:rsid w:val="00C121DC"/>
    <w:rsid w:val="00C2489B"/>
    <w:rsid w:val="00C27564"/>
    <w:rsid w:val="00C416BD"/>
    <w:rsid w:val="00C4583F"/>
    <w:rsid w:val="00C7055D"/>
    <w:rsid w:val="00C808AE"/>
    <w:rsid w:val="00CC2573"/>
    <w:rsid w:val="00CC72F8"/>
    <w:rsid w:val="00CF54A9"/>
    <w:rsid w:val="00D1235D"/>
    <w:rsid w:val="00D162A3"/>
    <w:rsid w:val="00D76E2E"/>
    <w:rsid w:val="00D81EE7"/>
    <w:rsid w:val="00D90285"/>
    <w:rsid w:val="00D94339"/>
    <w:rsid w:val="00DF33A5"/>
    <w:rsid w:val="00E03E24"/>
    <w:rsid w:val="00E04576"/>
    <w:rsid w:val="00E331EC"/>
    <w:rsid w:val="00E652F3"/>
    <w:rsid w:val="00EE034F"/>
    <w:rsid w:val="00F20214"/>
    <w:rsid w:val="00F231CC"/>
    <w:rsid w:val="00F90810"/>
    <w:rsid w:val="00FA6FE8"/>
    <w:rsid w:val="00FF0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8F31AC"/>
  <w15:chartTrackingRefBased/>
  <w15:docId w15:val="{C5910159-8C8D-48B2-9D35-36FFCEE59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53549B"/>
    <w:pPr>
      <w:keepNext/>
      <w:spacing w:before="240" w:after="60" w:line="240" w:lineRule="auto"/>
      <w:outlineLvl w:val="0"/>
    </w:pPr>
    <w:rPr>
      <w:rFonts w:ascii="Arial" w:eastAsia="Times New Roman" w:hAnsi="Arial" w:cs="Times New Roman"/>
      <w:b/>
      <w:bCs/>
      <w:kern w:val="32"/>
      <w:sz w:val="32"/>
      <w:szCs w:val="32"/>
      <w:lang w:val="x-none" w:eastAsia="es-ES"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53549B"/>
    <w:pPr>
      <w:keepNext/>
      <w:spacing w:after="0" w:line="240" w:lineRule="auto"/>
      <w:jc w:val="both"/>
      <w:outlineLvl w:val="1"/>
    </w:pPr>
    <w:rPr>
      <w:rFonts w:ascii="Arial Narrow" w:eastAsia="Times New Roman" w:hAnsi="Arial Narrow" w:cs="Times New Roman"/>
      <w:b/>
      <w:bCs/>
      <w:iCs/>
      <w:sz w:val="24"/>
      <w:szCs w:val="24"/>
      <w:lang w:val="es-ES_tradnl" w:eastAsia="es-ES"/>
    </w:rPr>
  </w:style>
  <w:style w:type="paragraph" w:styleId="Ttulo3">
    <w:name w:val="heading 3"/>
    <w:basedOn w:val="Normal"/>
    <w:next w:val="Normal"/>
    <w:link w:val="Ttulo3Car"/>
    <w:semiHidden/>
    <w:unhideWhenUsed/>
    <w:qFormat/>
    <w:rsid w:val="0053549B"/>
    <w:pPr>
      <w:keepNext/>
      <w:spacing w:after="0" w:line="240" w:lineRule="auto"/>
      <w:jc w:val="both"/>
      <w:outlineLvl w:val="2"/>
    </w:pPr>
    <w:rPr>
      <w:rFonts w:ascii="Arial Narrow" w:eastAsia="Times New Roman" w:hAnsi="Arial Narrow" w:cs="Times New Roman"/>
      <w:b/>
      <w:bCs/>
      <w:iCs/>
      <w:sz w:val="20"/>
      <w:szCs w:val="24"/>
      <w:lang w:val="es-ES_tradnl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53549B"/>
    <w:pPr>
      <w:keepNext/>
      <w:spacing w:after="0" w:line="240" w:lineRule="auto"/>
      <w:jc w:val="center"/>
      <w:outlineLvl w:val="3"/>
    </w:pPr>
    <w:rPr>
      <w:rFonts w:ascii="Bookman Old Style" w:hAnsi="Bookman Old Style" w:cs="Arial"/>
      <w:b/>
      <w:bCs/>
      <w:iCs/>
      <w:sz w:val="24"/>
      <w:szCs w:val="24"/>
      <w:lang w:val="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53549B"/>
    <w:pPr>
      <w:keepNext/>
      <w:spacing w:after="0" w:line="240" w:lineRule="auto"/>
      <w:outlineLvl w:val="4"/>
    </w:pPr>
    <w:rPr>
      <w:rFonts w:ascii="Arial" w:eastAsia="Times New Roman" w:hAnsi="Arial" w:cs="Times New Roman"/>
      <w:b/>
      <w:szCs w:val="24"/>
      <w:lang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53549B"/>
    <w:pPr>
      <w:keepNext/>
      <w:spacing w:after="0" w:line="240" w:lineRule="auto"/>
      <w:jc w:val="right"/>
      <w:outlineLvl w:val="5"/>
    </w:pPr>
    <w:rPr>
      <w:rFonts w:ascii="Arial" w:eastAsia="Times New Roman" w:hAnsi="Arial" w:cs="Times New Roman"/>
      <w:b/>
      <w:bCs/>
      <w:iCs/>
      <w:szCs w:val="24"/>
      <w:lang w:val="es-ES_tradnl" w:eastAsia="es-ES"/>
    </w:rPr>
  </w:style>
  <w:style w:type="paragraph" w:styleId="Ttulo7">
    <w:name w:val="heading 7"/>
    <w:basedOn w:val="Normal"/>
    <w:next w:val="Normal"/>
    <w:link w:val="Ttulo7Car"/>
    <w:uiPriority w:val="99"/>
    <w:semiHidden/>
    <w:unhideWhenUsed/>
    <w:qFormat/>
    <w:rsid w:val="0053549B"/>
    <w:pPr>
      <w:keepNext/>
      <w:spacing w:after="0" w:line="240" w:lineRule="auto"/>
      <w:jc w:val="center"/>
      <w:outlineLvl w:val="6"/>
    </w:pPr>
    <w:rPr>
      <w:rFonts w:ascii="Arial" w:eastAsia="Times New Roman" w:hAnsi="Arial" w:cs="Times New Roman"/>
      <w:b/>
      <w:bCs/>
      <w:iCs/>
      <w:szCs w:val="24"/>
      <w:lang w:val="es-ES_tradnl" w:eastAsia="es-ES"/>
    </w:rPr>
  </w:style>
  <w:style w:type="paragraph" w:styleId="Ttulo8">
    <w:name w:val="heading 8"/>
    <w:basedOn w:val="Normal"/>
    <w:next w:val="Normal"/>
    <w:link w:val="Ttulo8Car"/>
    <w:uiPriority w:val="99"/>
    <w:semiHidden/>
    <w:unhideWhenUsed/>
    <w:qFormat/>
    <w:rsid w:val="0053549B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es-ES"/>
    </w:rPr>
  </w:style>
  <w:style w:type="paragraph" w:styleId="Ttulo9">
    <w:name w:val="heading 9"/>
    <w:basedOn w:val="Normal"/>
    <w:next w:val="Normal"/>
    <w:link w:val="Ttulo9Car"/>
    <w:uiPriority w:val="99"/>
    <w:semiHidden/>
    <w:unhideWhenUsed/>
    <w:qFormat/>
    <w:rsid w:val="0053549B"/>
    <w:pPr>
      <w:keepNext/>
      <w:spacing w:after="0" w:line="240" w:lineRule="auto"/>
      <w:outlineLvl w:val="8"/>
    </w:pPr>
    <w:rPr>
      <w:rFonts w:ascii="Arial Narrow" w:eastAsia="Times New Roman" w:hAnsi="Arial Narrow" w:cs="Times New Roman"/>
      <w:b/>
      <w:iCs/>
      <w:sz w:val="24"/>
      <w:szCs w:val="24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8D5472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8D547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">
    <w:name w:val="Body Text"/>
    <w:aliases w:val="Subsection Body Text,body text,bt"/>
    <w:basedOn w:val="Normal"/>
    <w:link w:val="TextoindependienteCar"/>
    <w:uiPriority w:val="99"/>
    <w:rsid w:val="008D5472"/>
    <w:pPr>
      <w:numPr>
        <w:ilvl w:val="12"/>
      </w:num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i/>
      <w:sz w:val="24"/>
      <w:szCs w:val="20"/>
      <w:lang w:val="es-ES" w:eastAsia="es-ES"/>
    </w:rPr>
  </w:style>
  <w:style w:type="character" w:customStyle="1" w:styleId="TextoindependienteCar">
    <w:name w:val="Texto independiente Car"/>
    <w:aliases w:val="Subsection Body Text Car,body text Car,bt Car"/>
    <w:basedOn w:val="Fuentedeprrafopredeter"/>
    <w:link w:val="Textoindependiente"/>
    <w:uiPriority w:val="99"/>
    <w:rsid w:val="008D5472"/>
    <w:rPr>
      <w:rFonts w:ascii="Arial" w:eastAsia="Times New Roman" w:hAnsi="Arial" w:cs="Times New Roman"/>
      <w:i/>
      <w:sz w:val="24"/>
      <w:szCs w:val="20"/>
      <w:lang w:val="es-ES" w:eastAsia="es-ES"/>
    </w:rPr>
  </w:style>
  <w:style w:type="paragraph" w:customStyle="1" w:styleId="Default">
    <w:name w:val="Default"/>
    <w:uiPriority w:val="99"/>
    <w:rsid w:val="008D547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Prrafodelista">
    <w:name w:val="List Paragraph"/>
    <w:aliases w:val="Ha,titulo 3,HOJA,Bolita,Párrafo de lista4,BOLADEF,Párrafo de lista3,Párrafo de lista21,BOLA,Nivel 1 OS,Normal_viñetas_ICONTEC,Bullet List,FooterText,numbered,List Paragraph1,Paragraphe de liste1,lp1,Lista vistosa - Énfasis 11"/>
    <w:basedOn w:val="Normal"/>
    <w:link w:val="PrrafodelistaCar"/>
    <w:qFormat/>
    <w:rsid w:val="008D5472"/>
    <w:pPr>
      <w:overflowPunct w:val="0"/>
      <w:autoSpaceDE w:val="0"/>
      <w:autoSpaceDN w:val="0"/>
      <w:adjustRightInd w:val="0"/>
      <w:spacing w:after="0" w:line="240" w:lineRule="auto"/>
      <w:ind w:left="708"/>
      <w:textAlignment w:val="baseline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PrrafodelistaCar">
    <w:name w:val="Párrafo de lista Car"/>
    <w:aliases w:val="Ha Car,titulo 3 Car,HOJA Car,Bolita Car,Párrafo de lista4 Car,BOLADEF Car,Párrafo de lista3 Car,Párrafo de lista21 Car,BOLA Car,Nivel 1 OS Car,Normal_viñetas_ICONTEC Car,Bullet List Car,FooterText Car,numbered Car,lp1 Car"/>
    <w:link w:val="Prrafodelista"/>
    <w:uiPriority w:val="34"/>
    <w:qFormat/>
    <w:locked/>
    <w:rsid w:val="008D5472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NormalWeb">
    <w:name w:val="Normal (Web)"/>
    <w:basedOn w:val="Normal"/>
    <w:uiPriority w:val="99"/>
    <w:rsid w:val="00D94339"/>
    <w:pPr>
      <w:spacing w:before="100" w:after="100" w:line="240" w:lineRule="auto"/>
    </w:pPr>
    <w:rPr>
      <w:rFonts w:ascii="Arial Unicode MS" w:eastAsia="Arial Unicode MS" w:hAnsi="Arial Unicode MS" w:cs="Arial"/>
      <w:bCs/>
      <w:iCs/>
      <w:sz w:val="24"/>
      <w:szCs w:val="24"/>
      <w:lang w:val="es-ES_tradnl" w:eastAsia="es-ES"/>
    </w:rPr>
  </w:style>
  <w:style w:type="character" w:styleId="Refdecomentario">
    <w:name w:val="annotation reference"/>
    <w:basedOn w:val="Fuentedeprrafopredeter"/>
    <w:uiPriority w:val="99"/>
    <w:unhideWhenUsed/>
    <w:rsid w:val="009A508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A50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A508F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A50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A508F"/>
    <w:rPr>
      <w:rFonts w:ascii="Segoe UI" w:hAnsi="Segoe UI" w:cs="Segoe UI"/>
      <w:sz w:val="18"/>
      <w:szCs w:val="18"/>
    </w:rPr>
  </w:style>
  <w:style w:type="character" w:customStyle="1" w:styleId="A9">
    <w:name w:val="A9"/>
    <w:rsid w:val="005B7177"/>
    <w:rPr>
      <w:color w:val="211D1E"/>
      <w:sz w:val="19"/>
      <w:szCs w:val="19"/>
    </w:rPr>
  </w:style>
  <w:style w:type="table" w:styleId="Tablaconcuadrcula">
    <w:name w:val="Table Grid"/>
    <w:basedOn w:val="Tablanormal"/>
    <w:uiPriority w:val="59"/>
    <w:rsid w:val="0055364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ARITZA3">
    <w:name w:val="MARITZA3"/>
    <w:uiPriority w:val="99"/>
    <w:rsid w:val="0055364B"/>
    <w:pPr>
      <w:widowControl w:val="0"/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Courier New" w:eastAsia="Times New Roman" w:hAnsi="Courier New" w:cs="Times New Roman"/>
      <w:snapToGrid w:val="0"/>
      <w:spacing w:val="-2"/>
      <w:sz w:val="24"/>
      <w:szCs w:val="20"/>
      <w:lang w:val="en-US" w:eastAsia="es-ES"/>
    </w:rPr>
  </w:style>
  <w:style w:type="character" w:customStyle="1" w:styleId="Ttulo4Car">
    <w:name w:val="Título 4 Car"/>
    <w:link w:val="Ttulo4"/>
    <w:rsid w:val="006C1396"/>
    <w:rPr>
      <w:rFonts w:ascii="Bookman Old Style" w:hAnsi="Bookman Old Style" w:cs="Arial"/>
      <w:b/>
      <w:bCs/>
      <w:iCs/>
      <w:sz w:val="24"/>
      <w:szCs w:val="24"/>
      <w:lang w:val="es" w:eastAsia="es-ES"/>
    </w:rPr>
  </w:style>
  <w:style w:type="paragraph" w:styleId="Sinespaciado">
    <w:name w:val="No Spacing"/>
    <w:link w:val="SinespaciadoCar"/>
    <w:uiPriority w:val="1"/>
    <w:qFormat/>
    <w:rsid w:val="00C416BD"/>
    <w:pPr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Fuentedeprrafopredeter2">
    <w:name w:val="Fuente de párrafo predeter.2"/>
    <w:rsid w:val="00992A9F"/>
  </w:style>
  <w:style w:type="paragraph" w:customStyle="1" w:styleId="Normal1">
    <w:name w:val="Normal1"/>
    <w:rsid w:val="00992A9F"/>
    <w:pPr>
      <w:suppressAutoHyphens/>
      <w:spacing w:after="0" w:line="100" w:lineRule="atLeast"/>
      <w:textAlignment w:val="baseline"/>
    </w:pPr>
    <w:rPr>
      <w:rFonts w:ascii="Times New Roman" w:eastAsia="Times New Roman" w:hAnsi="Times New Roman" w:cs="Times New Roman"/>
      <w:sz w:val="20"/>
      <w:szCs w:val="20"/>
      <w:lang w:val="es-ES_tradnl" w:eastAsia="es-ES_tradnl"/>
    </w:rPr>
  </w:style>
  <w:style w:type="character" w:customStyle="1" w:styleId="SinespaciadoCar">
    <w:name w:val="Sin espaciado Car"/>
    <w:link w:val="Sinespaciado"/>
    <w:rsid w:val="00C2489B"/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TableGrid">
    <w:name w:val="TableGrid"/>
    <w:rsid w:val="00D81EE7"/>
    <w:pPr>
      <w:spacing w:after="0" w:line="240" w:lineRule="auto"/>
    </w:pPr>
    <w:rPr>
      <w:rFonts w:eastAsiaTheme="minorEastAsia"/>
      <w:lang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aliases w:val="h,h8,h9,h10,h18"/>
    <w:basedOn w:val="Normal"/>
    <w:link w:val="EncabezadoCar"/>
    <w:unhideWhenUsed/>
    <w:rsid w:val="000C028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rsid w:val="000C028E"/>
  </w:style>
  <w:style w:type="character" w:customStyle="1" w:styleId="Fuentedeprrafopredeter1">
    <w:name w:val="Fuente de párrafo predeter.1"/>
    <w:rsid w:val="009B7385"/>
  </w:style>
  <w:style w:type="paragraph" w:customStyle="1" w:styleId="Cuadrculamedia1-nfasis21">
    <w:name w:val="Cuadrícula media 1 - Énfasis 21"/>
    <w:basedOn w:val="Normal1"/>
    <w:qFormat/>
    <w:rsid w:val="009B7385"/>
    <w:pPr>
      <w:suppressAutoHyphens w:val="0"/>
      <w:ind w:left="720"/>
      <w:textAlignment w:val="auto"/>
    </w:pPr>
  </w:style>
  <w:style w:type="paragraph" w:customStyle="1" w:styleId="Cuadrculamedia2-nfasis21">
    <w:name w:val="Cuadrícula media 2 - Énfasis 21"/>
    <w:basedOn w:val="Normal1"/>
    <w:next w:val="Normal1"/>
    <w:qFormat/>
    <w:rsid w:val="009B7385"/>
    <w:pPr>
      <w:widowControl w:val="0"/>
      <w:suppressAutoHyphens w:val="0"/>
      <w:overflowPunct w:val="0"/>
      <w:autoSpaceDE w:val="0"/>
    </w:pPr>
  </w:style>
  <w:style w:type="paragraph" w:customStyle="1" w:styleId="Sombreadomedio1-nfasis11">
    <w:name w:val="Sombreado medio 1 - Énfasis 11"/>
    <w:qFormat/>
    <w:rsid w:val="009B7385"/>
    <w:pPr>
      <w:spacing w:after="0" w:line="100" w:lineRule="atLeast"/>
    </w:pPr>
    <w:rPr>
      <w:rFonts w:ascii="Times New Roman" w:eastAsia="Times New Roman" w:hAnsi="Times New Roman" w:cs="Times New Roman"/>
      <w:sz w:val="20"/>
      <w:szCs w:val="20"/>
      <w:lang w:val="es-ES_tradnl" w:eastAsia="es-ES_tradnl"/>
    </w:rPr>
  </w:style>
  <w:style w:type="character" w:customStyle="1" w:styleId="Ttulo1Car">
    <w:name w:val="Título 1 Car"/>
    <w:basedOn w:val="Fuentedeprrafopredeter"/>
    <w:link w:val="Ttulo1"/>
    <w:rsid w:val="0053549B"/>
    <w:rPr>
      <w:rFonts w:ascii="Arial" w:eastAsia="Times New Roman" w:hAnsi="Arial" w:cs="Times New Roman"/>
      <w:b/>
      <w:bCs/>
      <w:kern w:val="32"/>
      <w:sz w:val="32"/>
      <w:szCs w:val="32"/>
      <w:lang w:val="x-none" w:eastAsia="es-ES"/>
    </w:rPr>
  </w:style>
  <w:style w:type="character" w:customStyle="1" w:styleId="Ttulo2Car">
    <w:name w:val="Título 2 Car"/>
    <w:basedOn w:val="Fuentedeprrafopredeter"/>
    <w:link w:val="Ttulo2"/>
    <w:semiHidden/>
    <w:rsid w:val="0053549B"/>
    <w:rPr>
      <w:rFonts w:ascii="Arial Narrow" w:eastAsia="Times New Roman" w:hAnsi="Arial Narrow" w:cs="Times New Roman"/>
      <w:b/>
      <w:bCs/>
      <w:iCs/>
      <w:sz w:val="24"/>
      <w:szCs w:val="24"/>
      <w:lang w:val="es-ES_tradnl" w:eastAsia="es-ES"/>
    </w:rPr>
  </w:style>
  <w:style w:type="character" w:customStyle="1" w:styleId="Ttulo3Car">
    <w:name w:val="Título 3 Car"/>
    <w:basedOn w:val="Fuentedeprrafopredeter"/>
    <w:link w:val="Ttulo3"/>
    <w:semiHidden/>
    <w:rsid w:val="0053549B"/>
    <w:rPr>
      <w:rFonts w:ascii="Arial Narrow" w:eastAsia="Times New Roman" w:hAnsi="Arial Narrow" w:cs="Times New Roman"/>
      <w:b/>
      <w:bCs/>
      <w:iCs/>
      <w:sz w:val="20"/>
      <w:szCs w:val="24"/>
      <w:lang w:val="es-ES_tradnl" w:eastAsia="es-ES"/>
    </w:rPr>
  </w:style>
  <w:style w:type="character" w:customStyle="1" w:styleId="Ttulo4Car1">
    <w:name w:val="Título 4 Car1"/>
    <w:basedOn w:val="Fuentedeprrafopredeter"/>
    <w:uiPriority w:val="9"/>
    <w:semiHidden/>
    <w:rsid w:val="0053549B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Ttulo5Car">
    <w:name w:val="Título 5 Car"/>
    <w:basedOn w:val="Fuentedeprrafopredeter"/>
    <w:link w:val="Ttulo5"/>
    <w:semiHidden/>
    <w:rsid w:val="0053549B"/>
    <w:rPr>
      <w:rFonts w:ascii="Arial" w:eastAsia="Times New Roman" w:hAnsi="Arial" w:cs="Times New Roman"/>
      <w:b/>
      <w:szCs w:val="24"/>
      <w:lang w:eastAsia="es-ES"/>
    </w:rPr>
  </w:style>
  <w:style w:type="character" w:customStyle="1" w:styleId="Ttulo6Car">
    <w:name w:val="Título 6 Car"/>
    <w:basedOn w:val="Fuentedeprrafopredeter"/>
    <w:link w:val="Ttulo6"/>
    <w:semiHidden/>
    <w:rsid w:val="0053549B"/>
    <w:rPr>
      <w:rFonts w:ascii="Arial" w:eastAsia="Times New Roman" w:hAnsi="Arial" w:cs="Times New Roman"/>
      <w:b/>
      <w:bCs/>
      <w:iCs/>
      <w:szCs w:val="24"/>
      <w:lang w:val="es-ES_tradnl" w:eastAsia="es-ES"/>
    </w:rPr>
  </w:style>
  <w:style w:type="character" w:customStyle="1" w:styleId="Ttulo7Car">
    <w:name w:val="Título 7 Car"/>
    <w:basedOn w:val="Fuentedeprrafopredeter"/>
    <w:link w:val="Ttulo7"/>
    <w:uiPriority w:val="99"/>
    <w:semiHidden/>
    <w:rsid w:val="0053549B"/>
    <w:rPr>
      <w:rFonts w:ascii="Arial" w:eastAsia="Times New Roman" w:hAnsi="Arial" w:cs="Times New Roman"/>
      <w:b/>
      <w:bCs/>
      <w:iCs/>
      <w:szCs w:val="24"/>
      <w:lang w:val="es-ES_tradnl" w:eastAsia="es-ES"/>
    </w:rPr>
  </w:style>
  <w:style w:type="character" w:customStyle="1" w:styleId="Ttulo8Car">
    <w:name w:val="Título 8 Car"/>
    <w:basedOn w:val="Fuentedeprrafopredeter"/>
    <w:link w:val="Ttulo8"/>
    <w:uiPriority w:val="99"/>
    <w:semiHidden/>
    <w:rsid w:val="0053549B"/>
    <w:rPr>
      <w:rFonts w:ascii="Times New Roman" w:eastAsia="Times New Roman" w:hAnsi="Times New Roman" w:cs="Times New Roman"/>
      <w:i/>
      <w:iCs/>
      <w:sz w:val="24"/>
      <w:szCs w:val="24"/>
      <w:lang w:eastAsia="es-ES"/>
    </w:rPr>
  </w:style>
  <w:style w:type="character" w:customStyle="1" w:styleId="Ttulo9Car">
    <w:name w:val="Título 9 Car"/>
    <w:basedOn w:val="Fuentedeprrafopredeter"/>
    <w:link w:val="Ttulo9"/>
    <w:uiPriority w:val="99"/>
    <w:semiHidden/>
    <w:rsid w:val="0053549B"/>
    <w:rPr>
      <w:rFonts w:ascii="Arial Narrow" w:eastAsia="Times New Roman" w:hAnsi="Arial Narrow" w:cs="Times New Roman"/>
      <w:b/>
      <w:iCs/>
      <w:sz w:val="24"/>
      <w:szCs w:val="24"/>
      <w:lang w:val="es-ES_tradnl" w:eastAsia="es-ES"/>
    </w:rPr>
  </w:style>
  <w:style w:type="character" w:styleId="Hipervnculo">
    <w:name w:val="Hyperlink"/>
    <w:uiPriority w:val="99"/>
    <w:semiHidden/>
    <w:unhideWhenUsed/>
    <w:rsid w:val="0053549B"/>
    <w:rPr>
      <w:color w:val="0000FF"/>
      <w:u w:val="single"/>
    </w:rPr>
  </w:style>
  <w:style w:type="character" w:styleId="Hipervnculovisitado">
    <w:name w:val="FollowedHyperlink"/>
    <w:uiPriority w:val="99"/>
    <w:semiHidden/>
    <w:unhideWhenUsed/>
    <w:rsid w:val="0053549B"/>
    <w:rPr>
      <w:color w:val="800080"/>
      <w:u w:val="single"/>
    </w:rPr>
  </w:style>
  <w:style w:type="paragraph" w:styleId="HTMLconformatoprevio">
    <w:name w:val="HTML Preformatted"/>
    <w:basedOn w:val="Normal"/>
    <w:link w:val="HTMLconformatoprevioCar"/>
    <w:semiHidden/>
    <w:unhideWhenUsed/>
    <w:rsid w:val="0053549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bCs/>
      <w:iCs/>
      <w:sz w:val="20"/>
      <w:szCs w:val="20"/>
      <w:lang w:val="x-none" w:eastAsia="x-none"/>
    </w:rPr>
  </w:style>
  <w:style w:type="character" w:customStyle="1" w:styleId="HTMLconformatoprevioCar">
    <w:name w:val="HTML con formato previo Car"/>
    <w:basedOn w:val="Fuentedeprrafopredeter"/>
    <w:link w:val="HTMLconformatoprevio"/>
    <w:semiHidden/>
    <w:rsid w:val="0053549B"/>
    <w:rPr>
      <w:rFonts w:ascii="Courier New" w:eastAsia="Times New Roman" w:hAnsi="Courier New" w:cs="Times New Roman"/>
      <w:bCs/>
      <w:iCs/>
      <w:sz w:val="20"/>
      <w:szCs w:val="20"/>
      <w:lang w:val="x-none" w:eastAsia="x-none"/>
    </w:rPr>
  </w:style>
  <w:style w:type="character" w:styleId="MquinadeescribirHTML">
    <w:name w:val="HTML Typewriter"/>
    <w:semiHidden/>
    <w:unhideWhenUsed/>
    <w:rsid w:val="0053549B"/>
    <w:rPr>
      <w:rFonts w:ascii="Courier New" w:eastAsia="Times New Roman" w:hAnsi="Courier New" w:cs="Courier New" w:hint="default"/>
      <w:sz w:val="20"/>
      <w:szCs w:val="20"/>
    </w:rPr>
  </w:style>
  <w:style w:type="paragraph" w:customStyle="1" w:styleId="msonormal0">
    <w:name w:val="msonormal"/>
    <w:basedOn w:val="Normal"/>
    <w:uiPriority w:val="99"/>
    <w:rsid w:val="005354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53549B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3549B"/>
    <w:rPr>
      <w:rFonts w:ascii="Times New Roman" w:eastAsia="Times New Roman" w:hAnsi="Times New Roman" w:cs="Times New Roman"/>
      <w:sz w:val="20"/>
      <w:szCs w:val="20"/>
      <w:lang w:val="x-none" w:eastAsia="es-ES"/>
    </w:rPr>
  </w:style>
  <w:style w:type="character" w:customStyle="1" w:styleId="EncabezadoCar1">
    <w:name w:val="Encabezado Car1"/>
    <w:aliases w:val="h Car1,h8 Car1,h9 Car1,h10 Car1,h18 Car1"/>
    <w:basedOn w:val="Fuentedeprrafopredeter"/>
    <w:semiHidden/>
    <w:rsid w:val="0053549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Lista">
    <w:name w:val="List"/>
    <w:basedOn w:val="Normal"/>
    <w:uiPriority w:val="99"/>
    <w:semiHidden/>
    <w:unhideWhenUsed/>
    <w:rsid w:val="0053549B"/>
    <w:pPr>
      <w:spacing w:after="0" w:line="240" w:lineRule="auto"/>
      <w:ind w:left="283" w:hanging="283"/>
    </w:pPr>
    <w:rPr>
      <w:rFonts w:ascii="Arial Narrow" w:eastAsia="Times New Roman" w:hAnsi="Arial Narrow" w:cs="Arial"/>
      <w:bCs/>
      <w:iCs/>
      <w:sz w:val="24"/>
      <w:szCs w:val="24"/>
      <w:lang w:val="es-ES_tradnl" w:eastAsia="es-ES"/>
    </w:rPr>
  </w:style>
  <w:style w:type="paragraph" w:styleId="Lista2">
    <w:name w:val="List 2"/>
    <w:basedOn w:val="Normal"/>
    <w:uiPriority w:val="99"/>
    <w:semiHidden/>
    <w:unhideWhenUsed/>
    <w:rsid w:val="0053549B"/>
    <w:pPr>
      <w:spacing w:after="0" w:line="240" w:lineRule="auto"/>
      <w:ind w:left="566" w:hanging="283"/>
    </w:pPr>
    <w:rPr>
      <w:rFonts w:ascii="Arial Narrow" w:eastAsia="Times New Roman" w:hAnsi="Arial Narrow" w:cs="Arial"/>
      <w:bCs/>
      <w:iCs/>
      <w:sz w:val="24"/>
      <w:szCs w:val="24"/>
      <w:lang w:val="es-ES_tradnl" w:eastAsia="es-ES"/>
    </w:rPr>
  </w:style>
  <w:style w:type="paragraph" w:styleId="Listaconvietas2">
    <w:name w:val="List Bullet 2"/>
    <w:basedOn w:val="Normal"/>
    <w:autoRedefine/>
    <w:uiPriority w:val="99"/>
    <w:semiHidden/>
    <w:unhideWhenUsed/>
    <w:rsid w:val="0053549B"/>
    <w:pPr>
      <w:numPr>
        <w:numId w:val="3"/>
      </w:numPr>
      <w:spacing w:after="0" w:line="240" w:lineRule="auto"/>
    </w:pPr>
    <w:rPr>
      <w:rFonts w:ascii="Arial Narrow" w:eastAsia="Times New Roman" w:hAnsi="Arial Narrow" w:cs="Arial"/>
      <w:bCs/>
      <w:iCs/>
      <w:sz w:val="24"/>
      <w:szCs w:val="24"/>
      <w:lang w:val="es-ES_tradnl" w:eastAsia="es-ES"/>
    </w:rPr>
  </w:style>
  <w:style w:type="paragraph" w:styleId="Ttulo">
    <w:name w:val="Title"/>
    <w:basedOn w:val="Normal"/>
    <w:link w:val="TtuloCar"/>
    <w:uiPriority w:val="99"/>
    <w:qFormat/>
    <w:rsid w:val="0053549B"/>
    <w:pPr>
      <w:numPr>
        <w:ilvl w:val="12"/>
      </w:numPr>
      <w:overflowPunct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val="es-ES_tradnl" w:eastAsia="es-ES"/>
    </w:rPr>
  </w:style>
  <w:style w:type="character" w:customStyle="1" w:styleId="TtuloCar">
    <w:name w:val="Título Car"/>
    <w:basedOn w:val="Fuentedeprrafopredeter"/>
    <w:link w:val="Ttulo"/>
    <w:uiPriority w:val="99"/>
    <w:rsid w:val="0053549B"/>
    <w:rPr>
      <w:rFonts w:ascii="Times New Roman" w:eastAsia="Times New Roman" w:hAnsi="Times New Roman" w:cs="Times New Roman"/>
      <w:b/>
      <w:sz w:val="24"/>
      <w:szCs w:val="20"/>
      <w:lang w:val="es-ES_tradnl" w:eastAsia="es-ES"/>
    </w:rPr>
  </w:style>
  <w:style w:type="paragraph" w:styleId="Cierre">
    <w:name w:val="Closing"/>
    <w:basedOn w:val="Normal"/>
    <w:link w:val="CierreCar"/>
    <w:uiPriority w:val="99"/>
    <w:semiHidden/>
    <w:unhideWhenUsed/>
    <w:rsid w:val="0053549B"/>
    <w:pPr>
      <w:numPr>
        <w:numId w:val="2"/>
      </w:numPr>
      <w:spacing w:after="0" w:line="240" w:lineRule="auto"/>
      <w:ind w:left="4252" w:firstLine="0"/>
    </w:pPr>
    <w:rPr>
      <w:rFonts w:ascii="Arial Narrow" w:eastAsia="Times New Roman" w:hAnsi="Arial Narrow" w:cs="Times New Roman"/>
      <w:bCs/>
      <w:iCs/>
      <w:sz w:val="24"/>
      <w:szCs w:val="24"/>
      <w:lang w:val="es-ES_tradnl" w:eastAsia="es-ES"/>
    </w:rPr>
  </w:style>
  <w:style w:type="character" w:customStyle="1" w:styleId="CierreCar">
    <w:name w:val="Cierre Car"/>
    <w:basedOn w:val="Fuentedeprrafopredeter"/>
    <w:link w:val="Cierre"/>
    <w:uiPriority w:val="99"/>
    <w:semiHidden/>
    <w:rsid w:val="0053549B"/>
    <w:rPr>
      <w:rFonts w:ascii="Arial Narrow" w:eastAsia="Times New Roman" w:hAnsi="Arial Narrow" w:cs="Times New Roman"/>
      <w:bCs/>
      <w:iCs/>
      <w:sz w:val="24"/>
      <w:szCs w:val="24"/>
      <w:lang w:val="es-ES_tradnl" w:eastAsia="es-ES"/>
    </w:rPr>
  </w:style>
  <w:style w:type="paragraph" w:styleId="Firma">
    <w:name w:val="Signature"/>
    <w:basedOn w:val="Normal"/>
    <w:link w:val="FirmaCar"/>
    <w:uiPriority w:val="99"/>
    <w:semiHidden/>
    <w:unhideWhenUsed/>
    <w:rsid w:val="0053549B"/>
    <w:pPr>
      <w:spacing w:after="0" w:line="240" w:lineRule="auto"/>
      <w:ind w:left="4252"/>
    </w:pPr>
    <w:rPr>
      <w:rFonts w:ascii="Arial Narrow" w:eastAsia="Times New Roman" w:hAnsi="Arial Narrow" w:cs="Times New Roman"/>
      <w:bCs/>
      <w:iCs/>
      <w:sz w:val="24"/>
      <w:szCs w:val="24"/>
      <w:lang w:val="es-ES_tradnl" w:eastAsia="es-ES"/>
    </w:rPr>
  </w:style>
  <w:style w:type="character" w:customStyle="1" w:styleId="FirmaCar">
    <w:name w:val="Firma Car"/>
    <w:basedOn w:val="Fuentedeprrafopredeter"/>
    <w:link w:val="Firma"/>
    <w:uiPriority w:val="99"/>
    <w:semiHidden/>
    <w:rsid w:val="0053549B"/>
    <w:rPr>
      <w:rFonts w:ascii="Arial Narrow" w:eastAsia="Times New Roman" w:hAnsi="Arial Narrow" w:cs="Times New Roman"/>
      <w:bCs/>
      <w:iCs/>
      <w:sz w:val="24"/>
      <w:szCs w:val="24"/>
      <w:lang w:val="es-ES_tradnl" w:eastAsia="es-ES"/>
    </w:rPr>
  </w:style>
  <w:style w:type="character" w:customStyle="1" w:styleId="SangradetextonormalCar">
    <w:name w:val="Sangría de texto normal Car"/>
    <w:aliases w:val="Sangría de t. independiente Car"/>
    <w:basedOn w:val="Fuentedeprrafopredeter"/>
    <w:link w:val="Sangradetextonormal"/>
    <w:semiHidden/>
    <w:locked/>
    <w:rsid w:val="0053549B"/>
    <w:rPr>
      <w:rFonts w:ascii="Arial Narrow" w:hAnsi="Arial Narrow"/>
      <w:bCs/>
      <w:iCs/>
      <w:sz w:val="24"/>
      <w:szCs w:val="24"/>
      <w:lang w:val="es-ES_tradnl"/>
    </w:rPr>
  </w:style>
  <w:style w:type="paragraph" w:styleId="Sangradetextonormal">
    <w:name w:val="Body Text Indent"/>
    <w:aliases w:val="Sangría de t. independiente"/>
    <w:basedOn w:val="Normal"/>
    <w:link w:val="SangradetextonormalCar"/>
    <w:semiHidden/>
    <w:unhideWhenUsed/>
    <w:rsid w:val="0053549B"/>
    <w:pPr>
      <w:spacing w:after="0" w:line="240" w:lineRule="auto"/>
      <w:ind w:left="720" w:hanging="12"/>
      <w:jc w:val="both"/>
    </w:pPr>
    <w:rPr>
      <w:rFonts w:ascii="Arial Narrow" w:hAnsi="Arial Narrow"/>
      <w:bCs/>
      <w:iCs/>
      <w:sz w:val="24"/>
      <w:szCs w:val="24"/>
      <w:lang w:val="es-ES_tradnl"/>
    </w:rPr>
  </w:style>
  <w:style w:type="character" w:customStyle="1" w:styleId="SangradetextonormalCar1">
    <w:name w:val="Sangría de texto normal Car1"/>
    <w:aliases w:val="Sangría de t. independiente Car1"/>
    <w:basedOn w:val="Fuentedeprrafopredeter"/>
    <w:semiHidden/>
    <w:rsid w:val="0053549B"/>
  </w:style>
  <w:style w:type="paragraph" w:styleId="Continuarlista2">
    <w:name w:val="List Continue 2"/>
    <w:basedOn w:val="Normal"/>
    <w:uiPriority w:val="99"/>
    <w:semiHidden/>
    <w:unhideWhenUsed/>
    <w:rsid w:val="0053549B"/>
    <w:pPr>
      <w:spacing w:after="120" w:line="240" w:lineRule="auto"/>
      <w:ind w:left="566"/>
    </w:pPr>
    <w:rPr>
      <w:rFonts w:ascii="Arial Narrow" w:eastAsia="Times New Roman" w:hAnsi="Arial Narrow" w:cs="Arial"/>
      <w:bCs/>
      <w:iCs/>
      <w:sz w:val="24"/>
      <w:szCs w:val="24"/>
      <w:lang w:val="es-ES_tradnl" w:eastAsia="es-ES"/>
    </w:rPr>
  </w:style>
  <w:style w:type="paragraph" w:styleId="Encabezadodemensaje">
    <w:name w:val="Message Header"/>
    <w:basedOn w:val="Normal"/>
    <w:link w:val="EncabezadodemensajeCar"/>
    <w:uiPriority w:val="99"/>
    <w:semiHidden/>
    <w:unhideWhenUsed/>
    <w:rsid w:val="0053549B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="Arial" w:eastAsia="Times New Roman" w:hAnsi="Arial" w:cs="Times New Roman"/>
      <w:bCs/>
      <w:iCs/>
      <w:sz w:val="24"/>
      <w:szCs w:val="24"/>
      <w:lang w:val="es-ES_tradnl" w:eastAsia="es-ES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semiHidden/>
    <w:rsid w:val="0053549B"/>
    <w:rPr>
      <w:rFonts w:ascii="Arial" w:eastAsia="Times New Roman" w:hAnsi="Arial" w:cs="Times New Roman"/>
      <w:bCs/>
      <w:iCs/>
      <w:sz w:val="24"/>
      <w:szCs w:val="24"/>
      <w:shd w:val="pct20" w:color="auto" w:fill="auto"/>
      <w:lang w:val="es-ES_tradnl" w:eastAsia="es-ES"/>
    </w:rPr>
  </w:style>
  <w:style w:type="paragraph" w:styleId="Subttulo">
    <w:name w:val="Subtitle"/>
    <w:basedOn w:val="Normal"/>
    <w:link w:val="SubttuloCar"/>
    <w:uiPriority w:val="99"/>
    <w:qFormat/>
    <w:rsid w:val="0053549B"/>
    <w:pPr>
      <w:spacing w:after="0" w:line="240" w:lineRule="auto"/>
    </w:pPr>
    <w:rPr>
      <w:rFonts w:ascii="Arial Narrow" w:eastAsia="Times New Roman" w:hAnsi="Arial Narrow" w:cs="Times New Roman"/>
      <w:b/>
      <w:iCs/>
      <w:sz w:val="24"/>
      <w:szCs w:val="24"/>
      <w:lang w:val="es-ES_tradnl" w:eastAsia="es-ES"/>
    </w:rPr>
  </w:style>
  <w:style w:type="character" w:customStyle="1" w:styleId="SubttuloCar">
    <w:name w:val="Subtítulo Car"/>
    <w:basedOn w:val="Fuentedeprrafopredeter"/>
    <w:link w:val="Subttulo"/>
    <w:uiPriority w:val="99"/>
    <w:rsid w:val="0053549B"/>
    <w:rPr>
      <w:rFonts w:ascii="Arial Narrow" w:eastAsia="Times New Roman" w:hAnsi="Arial Narrow" w:cs="Times New Roman"/>
      <w:b/>
      <w:iCs/>
      <w:sz w:val="24"/>
      <w:szCs w:val="24"/>
      <w:lang w:val="es-ES_tradnl" w:eastAsia="es-ES"/>
    </w:rPr>
  </w:style>
  <w:style w:type="paragraph" w:styleId="Saludo">
    <w:name w:val="Salutation"/>
    <w:basedOn w:val="Normal"/>
    <w:next w:val="Normal"/>
    <w:link w:val="SaludoCar"/>
    <w:uiPriority w:val="99"/>
    <w:semiHidden/>
    <w:unhideWhenUsed/>
    <w:rsid w:val="0053549B"/>
    <w:pPr>
      <w:spacing w:after="0" w:line="240" w:lineRule="auto"/>
    </w:pPr>
    <w:rPr>
      <w:rFonts w:ascii="Arial Narrow" w:eastAsia="Times New Roman" w:hAnsi="Arial Narrow" w:cs="Times New Roman"/>
      <w:bCs/>
      <w:iCs/>
      <w:sz w:val="24"/>
      <w:szCs w:val="24"/>
      <w:lang w:val="es-ES_tradnl" w:eastAsia="es-ES"/>
    </w:rPr>
  </w:style>
  <w:style w:type="character" w:customStyle="1" w:styleId="SaludoCar">
    <w:name w:val="Saludo Car"/>
    <w:basedOn w:val="Fuentedeprrafopredeter"/>
    <w:link w:val="Saludo"/>
    <w:uiPriority w:val="99"/>
    <w:semiHidden/>
    <w:rsid w:val="0053549B"/>
    <w:rPr>
      <w:rFonts w:ascii="Arial Narrow" w:eastAsia="Times New Roman" w:hAnsi="Arial Narrow" w:cs="Times New Roman"/>
      <w:bCs/>
      <w:iCs/>
      <w:sz w:val="24"/>
      <w:szCs w:val="24"/>
      <w:lang w:val="es-ES_tradnl" w:eastAsia="es-ES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53549B"/>
    <w:pPr>
      <w:spacing w:after="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53549B"/>
    <w:rPr>
      <w:rFonts w:ascii="Arial" w:eastAsia="Times New Roman" w:hAnsi="Arial" w:cs="Arial"/>
      <w:szCs w:val="24"/>
      <w:lang w:eastAsia="es-ES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53549B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53549B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53549B"/>
    <w:pPr>
      <w:spacing w:after="0" w:line="240" w:lineRule="auto"/>
      <w:ind w:left="720"/>
      <w:jc w:val="both"/>
    </w:pPr>
    <w:rPr>
      <w:rFonts w:ascii="Arial Narrow" w:eastAsia="Times New Roman" w:hAnsi="Arial Narrow" w:cs="Times New Roman"/>
      <w:bCs/>
      <w:iCs/>
      <w:sz w:val="24"/>
      <w:szCs w:val="24"/>
      <w:lang w:val="es-ES_tradnl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53549B"/>
    <w:rPr>
      <w:rFonts w:ascii="Arial Narrow" w:eastAsia="Times New Roman" w:hAnsi="Arial Narrow" w:cs="Times New Roman"/>
      <w:bCs/>
      <w:iCs/>
      <w:sz w:val="24"/>
      <w:szCs w:val="24"/>
      <w:lang w:val="es-ES_tradnl" w:eastAsia="es-ES"/>
    </w:rPr>
  </w:style>
  <w:style w:type="paragraph" w:styleId="Sangra3detindependiente">
    <w:name w:val="Body Text Indent 3"/>
    <w:basedOn w:val="Normal"/>
    <w:link w:val="Sangra3detindependienteCar"/>
    <w:uiPriority w:val="99"/>
    <w:semiHidden/>
    <w:unhideWhenUsed/>
    <w:rsid w:val="0053549B"/>
    <w:pPr>
      <w:spacing w:after="0" w:line="240" w:lineRule="auto"/>
      <w:ind w:left="708"/>
      <w:jc w:val="both"/>
    </w:pPr>
    <w:rPr>
      <w:rFonts w:ascii="Arial" w:eastAsia="Times New Roman" w:hAnsi="Arial" w:cs="Times New Roman"/>
      <w:bCs/>
      <w:iCs/>
      <w:sz w:val="24"/>
      <w:szCs w:val="24"/>
      <w:lang w:val="es-ES_tradnl"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semiHidden/>
    <w:rsid w:val="0053549B"/>
    <w:rPr>
      <w:rFonts w:ascii="Arial" w:eastAsia="Times New Roman" w:hAnsi="Arial" w:cs="Times New Roman"/>
      <w:bCs/>
      <w:iCs/>
      <w:sz w:val="24"/>
      <w:szCs w:val="24"/>
      <w:lang w:val="es-ES_tradnl" w:eastAsia="es-ES"/>
    </w:rPr>
  </w:style>
  <w:style w:type="paragraph" w:styleId="Textodebloque">
    <w:name w:val="Block Text"/>
    <w:basedOn w:val="Normal"/>
    <w:uiPriority w:val="99"/>
    <w:semiHidden/>
    <w:unhideWhenUsed/>
    <w:rsid w:val="0053549B"/>
    <w:pPr>
      <w:tabs>
        <w:tab w:val="left" w:pos="-720"/>
      </w:tabs>
      <w:spacing w:after="0" w:line="240" w:lineRule="auto"/>
      <w:ind w:left="360" w:right="51"/>
      <w:jc w:val="both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3549B"/>
    <w:rPr>
      <w:rFonts w:ascii="Arial Narrow" w:hAnsi="Arial Narrow"/>
      <w:b/>
      <w:bCs/>
      <w:iCs/>
      <w:lang w:val="es-CO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3549B"/>
    <w:rPr>
      <w:rFonts w:ascii="Arial Narrow" w:eastAsia="Times New Roman" w:hAnsi="Arial Narrow" w:cs="Times New Roman"/>
      <w:b/>
      <w:bCs/>
      <w:iCs/>
      <w:sz w:val="20"/>
      <w:szCs w:val="20"/>
      <w:lang w:val="es-ES" w:eastAsia="es-ES"/>
    </w:rPr>
  </w:style>
  <w:style w:type="paragraph" w:customStyle="1" w:styleId="Textoindependiente31">
    <w:name w:val="Texto independiente 31"/>
    <w:basedOn w:val="Normal"/>
    <w:uiPriority w:val="99"/>
    <w:rsid w:val="0053549B"/>
    <w:pPr>
      <w:numPr>
        <w:ilvl w:val="12"/>
      </w:num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ahoma" w:eastAsia="Times New Roman" w:hAnsi="Tahoma" w:cs="Times New Roman"/>
      <w:sz w:val="20"/>
      <w:szCs w:val="20"/>
      <w:lang w:val="es-ES_tradnl" w:eastAsia="es-ES"/>
    </w:rPr>
  </w:style>
  <w:style w:type="paragraph" w:customStyle="1" w:styleId="CarCarCarCar">
    <w:name w:val="Car Car Car Car"/>
    <w:basedOn w:val="Normal"/>
    <w:uiPriority w:val="99"/>
    <w:rsid w:val="0053549B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ListaCC">
    <w:name w:val="Lista CC."/>
    <w:basedOn w:val="Normal"/>
    <w:uiPriority w:val="99"/>
    <w:rsid w:val="0053549B"/>
    <w:pPr>
      <w:spacing w:after="0" w:line="240" w:lineRule="auto"/>
    </w:pPr>
    <w:rPr>
      <w:rFonts w:ascii="Arial Narrow" w:eastAsia="Times New Roman" w:hAnsi="Arial Narrow" w:cs="Arial"/>
      <w:bCs/>
      <w:iCs/>
      <w:sz w:val="24"/>
      <w:szCs w:val="24"/>
      <w:lang w:val="es-ES_tradnl" w:eastAsia="es-ES"/>
    </w:rPr>
  </w:style>
  <w:style w:type="paragraph" w:customStyle="1" w:styleId="Firmapuesto">
    <w:name w:val="Firma puesto"/>
    <w:basedOn w:val="Firma"/>
    <w:uiPriority w:val="99"/>
    <w:rsid w:val="0053549B"/>
  </w:style>
  <w:style w:type="paragraph" w:customStyle="1" w:styleId="Firmaorganizacin">
    <w:name w:val="Firma organización"/>
    <w:basedOn w:val="Firma"/>
    <w:uiPriority w:val="99"/>
    <w:rsid w:val="0053549B"/>
  </w:style>
  <w:style w:type="paragraph" w:customStyle="1" w:styleId="Infodocumentosadjuntos">
    <w:name w:val="Info documentos adjuntos"/>
    <w:basedOn w:val="Normal"/>
    <w:uiPriority w:val="99"/>
    <w:rsid w:val="0053549B"/>
    <w:pPr>
      <w:spacing w:after="0" w:line="240" w:lineRule="auto"/>
    </w:pPr>
    <w:rPr>
      <w:rFonts w:ascii="Arial Narrow" w:eastAsia="Times New Roman" w:hAnsi="Arial Narrow" w:cs="Arial"/>
      <w:bCs/>
      <w:iCs/>
      <w:sz w:val="24"/>
      <w:szCs w:val="24"/>
      <w:lang w:val="es-ES_tradnl" w:eastAsia="es-ES"/>
    </w:rPr>
  </w:style>
  <w:style w:type="paragraph" w:customStyle="1" w:styleId="CM73">
    <w:name w:val="CM73"/>
    <w:basedOn w:val="Normal"/>
    <w:next w:val="Normal"/>
    <w:uiPriority w:val="99"/>
    <w:rsid w:val="0053549B"/>
    <w:pPr>
      <w:widowControl w:val="0"/>
      <w:autoSpaceDE w:val="0"/>
      <w:autoSpaceDN w:val="0"/>
      <w:adjustRightInd w:val="0"/>
      <w:spacing w:after="103" w:line="240" w:lineRule="auto"/>
    </w:pPr>
    <w:rPr>
      <w:rFonts w:ascii="Arial Narrow" w:eastAsia="Times New Roman" w:hAnsi="Arial Narrow" w:cs="Times New Roman"/>
      <w:sz w:val="24"/>
      <w:szCs w:val="24"/>
      <w:lang w:eastAsia="es-ES"/>
    </w:rPr>
  </w:style>
  <w:style w:type="paragraph" w:customStyle="1" w:styleId="NormalSencillo">
    <w:name w:val="Normal Sencillo"/>
    <w:basedOn w:val="Normal"/>
    <w:next w:val="Normal"/>
    <w:uiPriority w:val="99"/>
    <w:rsid w:val="0053549B"/>
    <w:pPr>
      <w:suppressAutoHyphens/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es-ES_tradnl" w:eastAsia="es-ES"/>
    </w:rPr>
  </w:style>
  <w:style w:type="paragraph" w:customStyle="1" w:styleId="BodyText21">
    <w:name w:val="Body Text 21"/>
    <w:basedOn w:val="Normal"/>
    <w:uiPriority w:val="99"/>
    <w:rsid w:val="0053549B"/>
    <w:pPr>
      <w:widowControl w:val="0"/>
      <w:spacing w:after="0" w:line="240" w:lineRule="auto"/>
      <w:jc w:val="both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font5">
    <w:name w:val="font5"/>
    <w:basedOn w:val="Normal"/>
    <w:uiPriority w:val="99"/>
    <w:rsid w:val="0053549B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67">
    <w:name w:val="xl67"/>
    <w:basedOn w:val="Normal"/>
    <w:uiPriority w:val="99"/>
    <w:rsid w:val="0053549B"/>
    <w:pPr>
      <w:spacing w:before="100" w:beforeAutospacing="1" w:after="100" w:afterAutospacing="1" w:line="240" w:lineRule="auto"/>
      <w:jc w:val="right"/>
    </w:pPr>
    <w:rPr>
      <w:rFonts w:ascii="Calibri" w:eastAsia="Times New Roman" w:hAnsi="Calibri" w:cs="Times New Roman"/>
      <w:color w:val="000000"/>
      <w:sz w:val="18"/>
      <w:szCs w:val="18"/>
      <w:lang w:eastAsia="es-CO"/>
    </w:rPr>
  </w:style>
  <w:style w:type="paragraph" w:customStyle="1" w:styleId="xl68">
    <w:name w:val="xl68"/>
    <w:basedOn w:val="Normal"/>
    <w:uiPriority w:val="99"/>
    <w:rsid w:val="0053549B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color w:val="000000"/>
      <w:sz w:val="18"/>
      <w:szCs w:val="18"/>
      <w:lang w:eastAsia="es-CO"/>
    </w:rPr>
  </w:style>
  <w:style w:type="paragraph" w:customStyle="1" w:styleId="xl69">
    <w:name w:val="xl69"/>
    <w:basedOn w:val="Normal"/>
    <w:uiPriority w:val="99"/>
    <w:rsid w:val="0053549B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C0C0C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color w:val="000000"/>
      <w:sz w:val="18"/>
      <w:szCs w:val="18"/>
      <w:lang w:eastAsia="es-CO"/>
    </w:rPr>
  </w:style>
  <w:style w:type="paragraph" w:customStyle="1" w:styleId="xl70">
    <w:name w:val="xl70"/>
    <w:basedOn w:val="Normal"/>
    <w:uiPriority w:val="99"/>
    <w:rsid w:val="0053549B"/>
    <w:pPr>
      <w:pBdr>
        <w:top w:val="single" w:sz="8" w:space="0" w:color="auto"/>
        <w:right w:val="single" w:sz="8" w:space="0" w:color="auto"/>
      </w:pBdr>
      <w:shd w:val="clear" w:color="auto" w:fill="C0C0C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color w:val="000000"/>
      <w:sz w:val="18"/>
      <w:szCs w:val="18"/>
      <w:lang w:eastAsia="es-CO"/>
    </w:rPr>
  </w:style>
  <w:style w:type="paragraph" w:customStyle="1" w:styleId="xl71">
    <w:name w:val="xl71"/>
    <w:basedOn w:val="Normal"/>
    <w:uiPriority w:val="99"/>
    <w:rsid w:val="0053549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color w:val="000000"/>
      <w:sz w:val="18"/>
      <w:szCs w:val="18"/>
      <w:lang w:eastAsia="es-CO"/>
    </w:rPr>
  </w:style>
  <w:style w:type="paragraph" w:customStyle="1" w:styleId="xl72">
    <w:name w:val="xl72"/>
    <w:basedOn w:val="Normal"/>
    <w:uiPriority w:val="99"/>
    <w:rsid w:val="005354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color w:val="000000"/>
      <w:sz w:val="18"/>
      <w:szCs w:val="18"/>
      <w:lang w:eastAsia="es-CO"/>
    </w:rPr>
  </w:style>
  <w:style w:type="paragraph" w:customStyle="1" w:styleId="xl73">
    <w:name w:val="xl73"/>
    <w:basedOn w:val="Normal"/>
    <w:uiPriority w:val="99"/>
    <w:rsid w:val="0053549B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color w:val="000000"/>
      <w:sz w:val="18"/>
      <w:szCs w:val="18"/>
      <w:lang w:eastAsia="es-CO"/>
    </w:rPr>
  </w:style>
  <w:style w:type="paragraph" w:customStyle="1" w:styleId="xl74">
    <w:name w:val="xl74"/>
    <w:basedOn w:val="Normal"/>
    <w:uiPriority w:val="99"/>
    <w:rsid w:val="005354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75">
    <w:name w:val="xl75"/>
    <w:basedOn w:val="Normal"/>
    <w:uiPriority w:val="99"/>
    <w:rsid w:val="0053549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76">
    <w:name w:val="xl76"/>
    <w:basedOn w:val="Normal"/>
    <w:uiPriority w:val="99"/>
    <w:rsid w:val="0053549B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77">
    <w:name w:val="xl77"/>
    <w:basedOn w:val="Normal"/>
    <w:uiPriority w:val="99"/>
    <w:rsid w:val="0053549B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78">
    <w:name w:val="xl78"/>
    <w:basedOn w:val="Normal"/>
    <w:uiPriority w:val="99"/>
    <w:rsid w:val="005354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79">
    <w:name w:val="xl79"/>
    <w:basedOn w:val="Normal"/>
    <w:uiPriority w:val="99"/>
    <w:rsid w:val="0053549B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80">
    <w:name w:val="xl80"/>
    <w:basedOn w:val="Normal"/>
    <w:uiPriority w:val="99"/>
    <w:rsid w:val="0053549B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81">
    <w:name w:val="xl81"/>
    <w:basedOn w:val="Normal"/>
    <w:uiPriority w:val="99"/>
    <w:rsid w:val="005354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82">
    <w:name w:val="xl82"/>
    <w:basedOn w:val="Normal"/>
    <w:uiPriority w:val="99"/>
    <w:rsid w:val="005354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83">
    <w:name w:val="xl83"/>
    <w:basedOn w:val="Normal"/>
    <w:uiPriority w:val="99"/>
    <w:rsid w:val="0053549B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84">
    <w:name w:val="xl84"/>
    <w:basedOn w:val="Normal"/>
    <w:uiPriority w:val="99"/>
    <w:rsid w:val="005354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85">
    <w:name w:val="xl85"/>
    <w:basedOn w:val="Normal"/>
    <w:uiPriority w:val="99"/>
    <w:rsid w:val="005354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86">
    <w:name w:val="xl86"/>
    <w:basedOn w:val="Normal"/>
    <w:uiPriority w:val="99"/>
    <w:rsid w:val="0053549B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87">
    <w:name w:val="xl87"/>
    <w:basedOn w:val="Normal"/>
    <w:uiPriority w:val="99"/>
    <w:rsid w:val="005354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88">
    <w:name w:val="xl88"/>
    <w:basedOn w:val="Normal"/>
    <w:uiPriority w:val="99"/>
    <w:rsid w:val="005354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89">
    <w:name w:val="xl89"/>
    <w:basedOn w:val="Normal"/>
    <w:uiPriority w:val="99"/>
    <w:rsid w:val="005354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90">
    <w:name w:val="xl90"/>
    <w:basedOn w:val="Normal"/>
    <w:uiPriority w:val="99"/>
    <w:rsid w:val="0053549B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91">
    <w:name w:val="xl91"/>
    <w:basedOn w:val="Normal"/>
    <w:uiPriority w:val="99"/>
    <w:rsid w:val="0053549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92">
    <w:name w:val="xl92"/>
    <w:basedOn w:val="Normal"/>
    <w:uiPriority w:val="99"/>
    <w:rsid w:val="0053549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93">
    <w:name w:val="xl93"/>
    <w:basedOn w:val="Normal"/>
    <w:uiPriority w:val="99"/>
    <w:rsid w:val="0053549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94">
    <w:name w:val="xl94"/>
    <w:basedOn w:val="Normal"/>
    <w:uiPriority w:val="99"/>
    <w:rsid w:val="0053549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95">
    <w:name w:val="xl95"/>
    <w:basedOn w:val="Normal"/>
    <w:uiPriority w:val="99"/>
    <w:rsid w:val="0053549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96">
    <w:name w:val="xl96"/>
    <w:basedOn w:val="Normal"/>
    <w:uiPriority w:val="99"/>
    <w:rsid w:val="0053549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97">
    <w:name w:val="xl97"/>
    <w:basedOn w:val="Normal"/>
    <w:uiPriority w:val="99"/>
    <w:rsid w:val="0053549B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98">
    <w:name w:val="xl98"/>
    <w:basedOn w:val="Normal"/>
    <w:uiPriority w:val="99"/>
    <w:rsid w:val="0053549B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color w:val="000000"/>
      <w:sz w:val="18"/>
      <w:szCs w:val="18"/>
      <w:lang w:eastAsia="es-CO"/>
    </w:rPr>
  </w:style>
  <w:style w:type="paragraph" w:customStyle="1" w:styleId="xl99">
    <w:name w:val="xl99"/>
    <w:basedOn w:val="Normal"/>
    <w:uiPriority w:val="99"/>
    <w:rsid w:val="0053549B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Car">
    <w:name w:val="Car"/>
    <w:basedOn w:val="Normal"/>
    <w:uiPriority w:val="99"/>
    <w:rsid w:val="0053549B"/>
    <w:pPr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Textoindependiente21">
    <w:name w:val="Texto independiente 21"/>
    <w:basedOn w:val="Normal"/>
    <w:uiPriority w:val="99"/>
    <w:rsid w:val="0053549B"/>
    <w:pPr>
      <w:widowControl w:val="0"/>
      <w:overflowPunct w:val="0"/>
      <w:autoSpaceDE w:val="0"/>
      <w:autoSpaceDN w:val="0"/>
      <w:adjustRightInd w:val="0"/>
      <w:spacing w:after="0" w:line="240" w:lineRule="auto"/>
      <w:jc w:val="both"/>
    </w:pPr>
    <w:rPr>
      <w:rFonts w:ascii="Century Gothic" w:eastAsia="Times New Roman" w:hAnsi="Century Gothic" w:cs="Times New Roman"/>
      <w:sz w:val="20"/>
      <w:szCs w:val="20"/>
      <w:lang w:eastAsia="es-ES"/>
    </w:rPr>
  </w:style>
  <w:style w:type="paragraph" w:customStyle="1" w:styleId="Standard">
    <w:name w:val="Standard"/>
    <w:uiPriority w:val="99"/>
    <w:rsid w:val="0053549B"/>
    <w:pPr>
      <w:suppressAutoHyphens/>
      <w:autoSpaceDN w:val="0"/>
      <w:spacing w:after="0" w:line="100" w:lineRule="atLeast"/>
    </w:pPr>
    <w:rPr>
      <w:rFonts w:ascii="Verdana" w:eastAsia="Times New Roman" w:hAnsi="Verdana" w:cs="Verdana"/>
      <w:kern w:val="3"/>
      <w:lang w:val="es-ES" w:eastAsia="es-ES"/>
    </w:rPr>
  </w:style>
  <w:style w:type="paragraph" w:customStyle="1" w:styleId="NormalCharly">
    <w:name w:val="Normal.Charly"/>
    <w:uiPriority w:val="99"/>
    <w:rsid w:val="0053549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lang w:val="es-ES_tradnl" w:eastAsia="es-ES"/>
    </w:rPr>
  </w:style>
  <w:style w:type="paragraph" w:customStyle="1" w:styleId="Prrafodelista1">
    <w:name w:val="Párrafo de lista1"/>
    <w:basedOn w:val="Normal"/>
    <w:uiPriority w:val="34"/>
    <w:qFormat/>
    <w:rsid w:val="0053549B"/>
    <w:pPr>
      <w:overflowPunct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Book Antiqua" w:eastAsia="Times New Roman" w:hAnsi="Book Antiqua" w:cs="Times New Roman"/>
      <w:sz w:val="24"/>
      <w:szCs w:val="20"/>
      <w:lang w:val="es-ES_tradnl" w:eastAsia="es-ES"/>
    </w:rPr>
  </w:style>
  <w:style w:type="paragraph" w:customStyle="1" w:styleId="western">
    <w:name w:val="western"/>
    <w:basedOn w:val="Normal"/>
    <w:uiPriority w:val="99"/>
    <w:rsid w:val="005354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100">
    <w:name w:val="xl100"/>
    <w:basedOn w:val="Normal"/>
    <w:uiPriority w:val="99"/>
    <w:rsid w:val="0053549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0"/>
      <w:szCs w:val="20"/>
      <w:lang w:eastAsia="es-CO"/>
    </w:rPr>
  </w:style>
  <w:style w:type="paragraph" w:customStyle="1" w:styleId="xl101">
    <w:name w:val="xl101"/>
    <w:basedOn w:val="Normal"/>
    <w:uiPriority w:val="99"/>
    <w:rsid w:val="0053549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2CC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color w:val="000000"/>
      <w:sz w:val="20"/>
      <w:szCs w:val="20"/>
      <w:lang w:eastAsia="es-CO"/>
    </w:rPr>
  </w:style>
  <w:style w:type="paragraph" w:customStyle="1" w:styleId="xl102">
    <w:name w:val="xl102"/>
    <w:basedOn w:val="Normal"/>
    <w:uiPriority w:val="99"/>
    <w:rsid w:val="0053549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2CC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0"/>
      <w:szCs w:val="20"/>
      <w:lang w:eastAsia="es-CO"/>
    </w:rPr>
  </w:style>
  <w:style w:type="paragraph" w:customStyle="1" w:styleId="xl103">
    <w:name w:val="xl103"/>
    <w:basedOn w:val="Normal"/>
    <w:uiPriority w:val="99"/>
    <w:rsid w:val="0053549B"/>
    <w:pPr>
      <w:pBdr>
        <w:top w:val="single" w:sz="4" w:space="0" w:color="auto"/>
        <w:bottom w:val="single" w:sz="4" w:space="0" w:color="auto"/>
      </w:pBdr>
      <w:shd w:val="clear" w:color="auto" w:fill="FFF2CC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0"/>
      <w:szCs w:val="20"/>
      <w:lang w:eastAsia="es-CO"/>
    </w:rPr>
  </w:style>
  <w:style w:type="paragraph" w:customStyle="1" w:styleId="xl104">
    <w:name w:val="xl104"/>
    <w:basedOn w:val="Normal"/>
    <w:uiPriority w:val="99"/>
    <w:rsid w:val="0053549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2CC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0"/>
      <w:szCs w:val="20"/>
      <w:lang w:eastAsia="es-CO"/>
    </w:rPr>
  </w:style>
  <w:style w:type="character" w:styleId="Refdenotaalpie">
    <w:name w:val="footnote reference"/>
    <w:uiPriority w:val="99"/>
    <w:semiHidden/>
    <w:unhideWhenUsed/>
    <w:rsid w:val="0053549B"/>
    <w:rPr>
      <w:vertAlign w:val="superscript"/>
    </w:rPr>
  </w:style>
  <w:style w:type="character" w:customStyle="1" w:styleId="apple-converted-space">
    <w:name w:val="apple-converted-space"/>
    <w:rsid w:val="0053549B"/>
  </w:style>
  <w:style w:type="character" w:customStyle="1" w:styleId="CharacterStyle1">
    <w:name w:val="Character Style 1"/>
    <w:uiPriority w:val="99"/>
    <w:rsid w:val="0053549B"/>
    <w:rPr>
      <w:sz w:val="20"/>
      <w:szCs w:val="20"/>
    </w:rPr>
  </w:style>
  <w:style w:type="character" w:customStyle="1" w:styleId="vortalspan">
    <w:name w:val="vortalspan"/>
    <w:basedOn w:val="Fuentedeprrafopredeter"/>
    <w:rsid w:val="0053549B"/>
  </w:style>
  <w:style w:type="table" w:styleId="Tabladecuadrcula2">
    <w:name w:val="Grid Table 2"/>
    <w:basedOn w:val="Tablanormal"/>
    <w:uiPriority w:val="47"/>
    <w:rsid w:val="005354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StyleRowBandSize w:val="1"/>
      <w:tblStyleColBandSize w:val="1"/>
      <w:tblInd w:w="0" w:type="nil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2-nfasis1">
    <w:name w:val="Grid Table 2 Accent 1"/>
    <w:basedOn w:val="Tablanormal"/>
    <w:uiPriority w:val="47"/>
    <w:rsid w:val="005354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StyleRowBandSize w:val="1"/>
      <w:tblStyleColBandSize w:val="1"/>
      <w:tblInd w:w="0" w:type="nil"/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CC2E5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1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7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0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3</Pages>
  <Words>1318</Words>
  <Characters>7251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MXL6072F4S@PARQUESNATURALES.onmicrosoft.com</cp:lastModifiedBy>
  <cp:revision>47</cp:revision>
  <cp:lastPrinted>2018-02-23T14:55:00Z</cp:lastPrinted>
  <dcterms:created xsi:type="dcterms:W3CDTF">2019-11-07T16:37:00Z</dcterms:created>
  <dcterms:modified xsi:type="dcterms:W3CDTF">2021-07-16T15:36:00Z</dcterms:modified>
</cp:coreProperties>
</file>