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77777777" w:rsidR="00834828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ANEXO 1</w:t>
      </w:r>
    </w:p>
    <w:p w14:paraId="7D88462D" w14:textId="38C8D61D" w:rsidR="008D5472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ESPECIFICACIONES TÉ</w:t>
      </w:r>
      <w:r w:rsidR="001647D6" w:rsidRPr="0053549B">
        <w:rPr>
          <w:rFonts w:ascii="Arial Narrow" w:hAnsi="Arial Narrow"/>
          <w:b/>
        </w:rPr>
        <w:t>CNICAS DEL PROCESO IPMC-</w:t>
      </w:r>
      <w:r w:rsidR="00D76E2E" w:rsidRPr="0053549B">
        <w:rPr>
          <w:rFonts w:ascii="Arial Narrow" w:hAnsi="Arial Narrow"/>
          <w:b/>
        </w:rPr>
        <w:t>DTCA</w:t>
      </w:r>
      <w:r w:rsidR="00446C0F" w:rsidRPr="0053549B">
        <w:rPr>
          <w:rFonts w:ascii="Arial Narrow" w:hAnsi="Arial Narrow"/>
          <w:b/>
        </w:rPr>
        <w:t>-</w:t>
      </w:r>
      <w:r w:rsidR="00481E8B" w:rsidRPr="0053549B">
        <w:rPr>
          <w:rFonts w:ascii="Arial Narrow" w:hAnsi="Arial Narrow"/>
          <w:b/>
        </w:rPr>
        <w:t>0</w:t>
      </w:r>
      <w:r w:rsidR="003B0957">
        <w:rPr>
          <w:rFonts w:ascii="Arial Narrow" w:hAnsi="Arial Narrow"/>
          <w:b/>
        </w:rPr>
        <w:t>60</w:t>
      </w:r>
      <w:r w:rsidR="00254A35" w:rsidRPr="0053549B">
        <w:rPr>
          <w:rFonts w:ascii="Arial Narrow" w:hAnsi="Arial Narrow"/>
          <w:b/>
        </w:rPr>
        <w:t>-</w:t>
      </w:r>
      <w:r w:rsidR="00D1235D" w:rsidRPr="0053549B">
        <w:rPr>
          <w:rFonts w:ascii="Arial Narrow" w:hAnsi="Arial Narrow"/>
          <w:b/>
        </w:rPr>
        <w:t>202</w:t>
      </w:r>
      <w:r w:rsidR="00481E8B" w:rsidRPr="0053549B">
        <w:rPr>
          <w:rFonts w:ascii="Arial Narrow" w:hAnsi="Arial Narrow"/>
          <w:b/>
        </w:rPr>
        <w:t>1</w:t>
      </w:r>
    </w:p>
    <w:p w14:paraId="30C99E05" w14:textId="77777777" w:rsidR="003B0957" w:rsidRDefault="00D76E2E" w:rsidP="003B0957">
      <w:pPr>
        <w:tabs>
          <w:tab w:val="left" w:pos="6075"/>
        </w:tabs>
        <w:jc w:val="both"/>
        <w:rPr>
          <w:rFonts w:ascii="Arial Narrow" w:hAnsi="Arial Narrow" w:cs="Arial"/>
          <w:color w:val="000000"/>
          <w:lang w:eastAsia="es-CO"/>
        </w:rPr>
      </w:pPr>
      <w:r w:rsidRPr="0053549B">
        <w:rPr>
          <w:rStyle w:val="Fuentedeprrafopredeter2"/>
          <w:rFonts w:ascii="Arial Narrow" w:eastAsia="Calibri" w:hAnsi="Arial Narrow" w:cs="Calibri"/>
          <w:b/>
        </w:rPr>
        <w:t>1. OBJETO:</w:t>
      </w:r>
      <w:r w:rsidRPr="0053549B">
        <w:rPr>
          <w:rStyle w:val="Fuentedeprrafopredeter2"/>
          <w:rFonts w:ascii="Arial Narrow" w:eastAsia="Calibri" w:hAnsi="Arial Narrow" w:cs="Calibri"/>
        </w:rPr>
        <w:t xml:space="preserve"> </w:t>
      </w:r>
      <w:r w:rsidR="003B0957">
        <w:rPr>
          <w:rFonts w:ascii="Arial Narrow" w:hAnsi="Arial Narrow" w:cs="Arial"/>
          <w:color w:val="000000"/>
          <w:lang w:eastAsia="es-CO"/>
        </w:rPr>
        <w:t xml:space="preserve">Contratar </w:t>
      </w:r>
      <w:r w:rsidR="003B0957" w:rsidRPr="00B3204A">
        <w:rPr>
          <w:rFonts w:ascii="Arial Narrow" w:hAnsi="Arial Narrow" w:cs="Arial"/>
          <w:color w:val="000000"/>
          <w:lang w:eastAsia="es-CO"/>
        </w:rPr>
        <w:t>s</w:t>
      </w:r>
      <w:r w:rsidR="003B0957">
        <w:rPr>
          <w:rFonts w:ascii="Arial Narrow" w:hAnsi="Arial Narrow" w:cs="Arial"/>
          <w:color w:val="000000"/>
          <w:lang w:eastAsia="es-CO"/>
        </w:rPr>
        <w:t xml:space="preserve">uministro de elementos de papelería, útiles de escritorio y oficina destinados a las diferentes sedes del Parque Nacional Natural De </w:t>
      </w:r>
      <w:proofErr w:type="spellStart"/>
      <w:r w:rsidR="003B0957">
        <w:rPr>
          <w:rFonts w:ascii="Arial Narrow" w:hAnsi="Arial Narrow" w:cs="Arial"/>
          <w:color w:val="000000"/>
          <w:lang w:eastAsia="es-CO"/>
        </w:rPr>
        <w:t>Macuira</w:t>
      </w:r>
      <w:proofErr w:type="spellEnd"/>
      <w:r w:rsidR="003B0957">
        <w:rPr>
          <w:rFonts w:ascii="Arial Narrow" w:hAnsi="Arial Narrow" w:cs="Arial"/>
          <w:color w:val="000000"/>
          <w:lang w:eastAsia="es-CO"/>
        </w:rPr>
        <w:t xml:space="preserve">, Parque Nacional Natural Bahía Portete </w:t>
      </w:r>
      <w:proofErr w:type="spellStart"/>
      <w:r w:rsidR="003B0957">
        <w:rPr>
          <w:rFonts w:ascii="Arial Narrow" w:hAnsi="Arial Narrow" w:cs="Arial"/>
          <w:color w:val="000000"/>
          <w:lang w:eastAsia="es-CO"/>
        </w:rPr>
        <w:t>Kaurrele</w:t>
      </w:r>
      <w:proofErr w:type="spellEnd"/>
      <w:r w:rsidR="003B0957">
        <w:rPr>
          <w:rFonts w:ascii="Arial Narrow" w:hAnsi="Arial Narrow" w:cs="Arial"/>
          <w:color w:val="000000"/>
          <w:lang w:eastAsia="es-CO"/>
        </w:rPr>
        <w:t xml:space="preserve"> Y El Santuario De Flora Y Fauna Los Flamencos, </w:t>
      </w:r>
      <w:proofErr w:type="gramStart"/>
      <w:r w:rsidR="003B0957">
        <w:rPr>
          <w:rFonts w:ascii="Arial Narrow" w:hAnsi="Arial Narrow" w:cs="Arial"/>
          <w:color w:val="000000"/>
          <w:lang w:eastAsia="es-CO"/>
        </w:rPr>
        <w:t>de acuerdo a</w:t>
      </w:r>
      <w:proofErr w:type="gramEnd"/>
      <w:r w:rsidR="003B0957">
        <w:rPr>
          <w:rFonts w:ascii="Arial Narrow" w:hAnsi="Arial Narrow" w:cs="Arial"/>
          <w:color w:val="000000"/>
          <w:lang w:eastAsia="es-CO"/>
        </w:rPr>
        <w:t xml:space="preserve"> establecido en la </w:t>
      </w:r>
      <w:r w:rsidR="003B0957" w:rsidRPr="0012084A">
        <w:rPr>
          <w:rFonts w:ascii="Arial Narrow" w:hAnsi="Arial Narrow"/>
        </w:rPr>
        <w:t>descripción técnica de los bienes o servicio</w:t>
      </w:r>
      <w:r w:rsidR="003B0957">
        <w:rPr>
          <w:rFonts w:ascii="Arial Narrow" w:hAnsi="Arial Narrow"/>
        </w:rPr>
        <w:t>s.</w:t>
      </w:r>
    </w:p>
    <w:p w14:paraId="58D1379D" w14:textId="4DDC7D0A" w:rsidR="00AB7692" w:rsidRPr="0053549B" w:rsidRDefault="00D76E2E" w:rsidP="001B3068">
      <w:pPr>
        <w:widowControl w:val="0"/>
        <w:overflowPunct w:val="0"/>
        <w:autoSpaceDE w:val="0"/>
        <w:adjustRightInd w:val="0"/>
        <w:jc w:val="both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 xml:space="preserve">2. </w:t>
      </w:r>
      <w:r w:rsidR="009417AB" w:rsidRPr="0053549B">
        <w:rPr>
          <w:rFonts w:ascii="Arial Narrow" w:hAnsi="Arial Narrow"/>
          <w:b/>
        </w:rPr>
        <w:t>DESCRIPCIÓN TECNICA DE LOS BIENES O SERVICIO</w:t>
      </w:r>
      <w:r w:rsidR="00AB7692" w:rsidRPr="0053549B">
        <w:rPr>
          <w:rFonts w:ascii="Arial Narrow" w:hAnsi="Arial Narrow"/>
          <w:b/>
        </w:rPr>
        <w:t>:</w:t>
      </w:r>
    </w:p>
    <w:p w14:paraId="561DD78D" w14:textId="77777777" w:rsidR="003B0957" w:rsidRDefault="003B0957" w:rsidP="003B0957">
      <w:pPr>
        <w:pStyle w:val="Normal1"/>
        <w:jc w:val="both"/>
        <w:rPr>
          <w:rFonts w:ascii="Arial Narrow" w:eastAsia="Calibri" w:hAnsi="Arial Narrow" w:cs="Calibri"/>
          <w:sz w:val="22"/>
          <w:szCs w:val="22"/>
        </w:rPr>
      </w:pPr>
      <w:r w:rsidRPr="0024516F">
        <w:rPr>
          <w:rFonts w:ascii="Arial Narrow" w:eastAsia="Calibri" w:hAnsi="Arial Narrow" w:cs="Calibri"/>
          <w:sz w:val="22"/>
          <w:szCs w:val="22"/>
        </w:rPr>
        <w:t>Hacer entrega a Parques Nacionales Naturales de Colombia</w:t>
      </w:r>
      <w:r>
        <w:rPr>
          <w:rFonts w:ascii="Arial Narrow" w:eastAsia="Calibri" w:hAnsi="Arial Narrow" w:cs="Calibri"/>
          <w:sz w:val="22"/>
          <w:szCs w:val="22"/>
        </w:rPr>
        <w:t>:</w:t>
      </w:r>
      <w:r w:rsidRPr="0024516F">
        <w:rPr>
          <w:rFonts w:ascii="Arial Narrow" w:eastAsia="Calibri" w:hAnsi="Arial Narrow" w:cs="Calibri"/>
          <w:sz w:val="22"/>
          <w:szCs w:val="22"/>
        </w:rPr>
        <w:t xml:space="preserve"> PNN </w:t>
      </w:r>
      <w:r>
        <w:rPr>
          <w:rFonts w:ascii="Arial Narrow" w:eastAsia="Calibri" w:hAnsi="Arial Narrow" w:cs="Calibri"/>
          <w:sz w:val="22"/>
          <w:szCs w:val="22"/>
        </w:rPr>
        <w:t xml:space="preserve">de </w:t>
      </w:r>
      <w:proofErr w:type="spellStart"/>
      <w:r w:rsidRPr="0024516F">
        <w:rPr>
          <w:rFonts w:ascii="Arial Narrow" w:eastAsia="Calibri" w:hAnsi="Arial Narrow" w:cs="Calibri"/>
          <w:sz w:val="22"/>
          <w:szCs w:val="22"/>
        </w:rPr>
        <w:t>Macuira</w:t>
      </w:r>
      <w:proofErr w:type="spellEnd"/>
      <w:r w:rsidRPr="0024516F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1094C">
        <w:rPr>
          <w:rFonts w:ascii="Arial Narrow" w:eastAsia="Calibri" w:hAnsi="Arial Narrow" w:cs="Calibri"/>
          <w:sz w:val="22"/>
          <w:szCs w:val="22"/>
        </w:rPr>
        <w:t xml:space="preserve">PNN Bahía Portete </w:t>
      </w:r>
      <w:proofErr w:type="spellStart"/>
      <w:r w:rsidRPr="0041094C">
        <w:rPr>
          <w:rFonts w:ascii="Arial Narrow" w:eastAsia="Calibri" w:hAnsi="Arial Narrow" w:cs="Calibri"/>
          <w:sz w:val="22"/>
          <w:szCs w:val="22"/>
        </w:rPr>
        <w:t>Kaurrele</w:t>
      </w:r>
      <w:proofErr w:type="spellEnd"/>
      <w:r>
        <w:rPr>
          <w:rFonts w:ascii="Arial Narrow" w:eastAsia="Calibri" w:hAnsi="Arial Narrow" w:cs="Calibri"/>
          <w:sz w:val="22"/>
          <w:szCs w:val="22"/>
        </w:rPr>
        <w:t xml:space="preserve"> </w:t>
      </w:r>
      <w:r w:rsidRPr="0024516F">
        <w:rPr>
          <w:rFonts w:ascii="Arial Narrow" w:eastAsia="Calibri" w:hAnsi="Arial Narrow" w:cs="Calibri"/>
          <w:sz w:val="22"/>
          <w:szCs w:val="22"/>
        </w:rPr>
        <w:t xml:space="preserve">y el Santuario de Flora y Fauna Los Flamencos los elementos de </w:t>
      </w:r>
      <w:r>
        <w:rPr>
          <w:rFonts w:ascii="Arial Narrow" w:eastAsia="Calibri" w:hAnsi="Arial Narrow" w:cs="Calibri"/>
          <w:sz w:val="22"/>
          <w:szCs w:val="22"/>
        </w:rPr>
        <w:t>papelería</w:t>
      </w:r>
      <w:r w:rsidRPr="0024516F">
        <w:rPr>
          <w:rFonts w:ascii="Arial Narrow" w:eastAsia="Calibri" w:hAnsi="Arial Narrow" w:cs="Calibri"/>
          <w:sz w:val="22"/>
          <w:szCs w:val="22"/>
        </w:rPr>
        <w:t>, para el suministro de los siguientes bienes:</w:t>
      </w:r>
    </w:p>
    <w:p w14:paraId="51E31AEE" w14:textId="77777777" w:rsidR="003B0957" w:rsidRDefault="003B0957" w:rsidP="003B0957">
      <w:pPr>
        <w:jc w:val="both"/>
        <w:rPr>
          <w:rFonts w:ascii="Arial Narrow" w:hAnsi="Arial Narrow"/>
          <w:b/>
        </w:rPr>
      </w:pPr>
    </w:p>
    <w:tbl>
      <w:tblPr>
        <w:tblStyle w:val="Tablaconcuadrcula"/>
        <w:tblW w:w="9064" w:type="dxa"/>
        <w:tblInd w:w="400" w:type="dxa"/>
        <w:tblLook w:val="04A0" w:firstRow="1" w:lastRow="0" w:firstColumn="1" w:lastColumn="0" w:noHBand="0" w:noVBand="1"/>
      </w:tblPr>
      <w:tblGrid>
        <w:gridCol w:w="675"/>
        <w:gridCol w:w="5416"/>
        <w:gridCol w:w="1251"/>
        <w:gridCol w:w="1722"/>
      </w:tblGrid>
      <w:tr w:rsidR="003B0957" w:rsidRPr="00942FAE" w14:paraId="61A21EBC" w14:textId="77777777" w:rsidTr="001664D0">
        <w:trPr>
          <w:trHeight w:val="675"/>
        </w:trPr>
        <w:tc>
          <w:tcPr>
            <w:tcW w:w="675" w:type="dxa"/>
            <w:shd w:val="clear" w:color="auto" w:fill="8EAADB" w:themeFill="accent5" w:themeFillTint="99"/>
            <w:vAlign w:val="center"/>
          </w:tcPr>
          <w:p w14:paraId="108D0D15" w14:textId="77777777" w:rsidR="003B0957" w:rsidRPr="0078723E" w:rsidRDefault="003B0957" w:rsidP="001664D0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78723E">
              <w:rPr>
                <w:rStyle w:val="Fuentedeprrafopredeter2"/>
                <w:rFonts w:eastAsiaTheme="majorEastAsia" w:cs="Segoe UI"/>
                <w:sz w:val="22"/>
                <w:szCs w:val="22"/>
              </w:rPr>
              <w:t>ÍTEM</w:t>
            </w:r>
          </w:p>
        </w:tc>
        <w:tc>
          <w:tcPr>
            <w:tcW w:w="5416" w:type="dxa"/>
            <w:shd w:val="clear" w:color="auto" w:fill="8EAADB" w:themeFill="accent5" w:themeFillTint="99"/>
            <w:vAlign w:val="center"/>
            <w:hideMark/>
          </w:tcPr>
          <w:p w14:paraId="0E3B9255" w14:textId="77777777" w:rsidR="003B0957" w:rsidRPr="0078723E" w:rsidRDefault="003B0957" w:rsidP="001664D0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7872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NOMBRE DEL BIEN O SERVICIO</w:t>
            </w:r>
          </w:p>
        </w:tc>
        <w:tc>
          <w:tcPr>
            <w:tcW w:w="1251" w:type="dxa"/>
            <w:shd w:val="clear" w:color="auto" w:fill="8EAADB" w:themeFill="accent5" w:themeFillTint="99"/>
            <w:vAlign w:val="center"/>
            <w:hideMark/>
          </w:tcPr>
          <w:p w14:paraId="1E698718" w14:textId="77777777" w:rsidR="003B0957" w:rsidRPr="0078723E" w:rsidRDefault="003B0957" w:rsidP="001664D0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7872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722" w:type="dxa"/>
            <w:shd w:val="clear" w:color="auto" w:fill="8EAADB" w:themeFill="accent5" w:themeFillTint="99"/>
            <w:vAlign w:val="center"/>
            <w:hideMark/>
          </w:tcPr>
          <w:p w14:paraId="517070BF" w14:textId="77777777" w:rsidR="003B0957" w:rsidRPr="0078723E" w:rsidRDefault="003B0957" w:rsidP="001664D0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7872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CANTIDAD REQUERIDA</w:t>
            </w:r>
          </w:p>
        </w:tc>
      </w:tr>
      <w:tr w:rsidR="003B0957" w:rsidRPr="00942FAE" w14:paraId="7E4220CB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381F9DA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5416" w:type="dxa"/>
            <w:vAlign w:val="center"/>
          </w:tcPr>
          <w:p w14:paraId="4C5AD4B8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Resma papel blanco tamaño carta 21.6 X 27.9 cm</w:t>
            </w:r>
          </w:p>
        </w:tc>
        <w:tc>
          <w:tcPr>
            <w:tcW w:w="1251" w:type="dxa"/>
          </w:tcPr>
          <w:p w14:paraId="539F7D58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898856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58EFE4F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9F1194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5416" w:type="dxa"/>
            <w:vAlign w:val="center"/>
          </w:tcPr>
          <w:p w14:paraId="4163E40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Resma papel blanco tamaño oficio 21.6 X 33.1 cm</w:t>
            </w:r>
          </w:p>
        </w:tc>
        <w:tc>
          <w:tcPr>
            <w:tcW w:w="1251" w:type="dxa"/>
          </w:tcPr>
          <w:p w14:paraId="302ED61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FD77D5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03CE64A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62FD5B0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5416" w:type="dxa"/>
            <w:vAlign w:val="center"/>
          </w:tcPr>
          <w:p w14:paraId="7425815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Resma papel reciclado tamaño carta 21.6 X 27.9 cm</w:t>
            </w:r>
          </w:p>
        </w:tc>
        <w:tc>
          <w:tcPr>
            <w:tcW w:w="1251" w:type="dxa"/>
          </w:tcPr>
          <w:p w14:paraId="5DE121CE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0DAC543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54887644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FF6F3F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  <w:tc>
          <w:tcPr>
            <w:tcW w:w="5416" w:type="dxa"/>
            <w:vAlign w:val="center"/>
          </w:tcPr>
          <w:p w14:paraId="5FFA1A2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Resma papel reciclado tamaño oficio 21.6 X 33.1 cm</w:t>
            </w:r>
          </w:p>
        </w:tc>
        <w:tc>
          <w:tcPr>
            <w:tcW w:w="1251" w:type="dxa"/>
          </w:tcPr>
          <w:p w14:paraId="18CA38B1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0ED8EB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03882E5A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22DF79B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5416" w:type="dxa"/>
            <w:vAlign w:val="center"/>
          </w:tcPr>
          <w:p w14:paraId="0880B42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Block de anotaciones media carta cuadriculado</w:t>
            </w:r>
          </w:p>
        </w:tc>
        <w:tc>
          <w:tcPr>
            <w:tcW w:w="1251" w:type="dxa"/>
          </w:tcPr>
          <w:p w14:paraId="4C8CE50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43B5712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516AD40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A66D9E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  <w:tc>
          <w:tcPr>
            <w:tcW w:w="5416" w:type="dxa"/>
            <w:vAlign w:val="center"/>
          </w:tcPr>
          <w:p w14:paraId="76C18CD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Libros de Minutas, diseñado para registrar todos los eventos que suceden. Numeración consecutiva para evitar perdida de información</w:t>
            </w:r>
          </w:p>
        </w:tc>
        <w:tc>
          <w:tcPr>
            <w:tcW w:w="1251" w:type="dxa"/>
          </w:tcPr>
          <w:p w14:paraId="7A45EB5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762B94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4696DD4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A55C8D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  <w:tc>
          <w:tcPr>
            <w:tcW w:w="5416" w:type="dxa"/>
            <w:vAlign w:val="center"/>
          </w:tcPr>
          <w:p w14:paraId="1806E34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Carpeta Yute</w:t>
            </w:r>
          </w:p>
        </w:tc>
        <w:tc>
          <w:tcPr>
            <w:tcW w:w="1251" w:type="dxa"/>
          </w:tcPr>
          <w:p w14:paraId="5B4B0332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7C6898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329E45E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4B2DEF5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  <w:tc>
          <w:tcPr>
            <w:tcW w:w="5416" w:type="dxa"/>
            <w:vAlign w:val="center"/>
          </w:tcPr>
          <w:p w14:paraId="7D201665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Gancho legajador plástico, paquete x 20 </w:t>
            </w:r>
          </w:p>
        </w:tc>
        <w:tc>
          <w:tcPr>
            <w:tcW w:w="1251" w:type="dxa"/>
          </w:tcPr>
          <w:p w14:paraId="53082623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AABF9E2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292C67B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CEC202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9</w:t>
            </w:r>
          </w:p>
        </w:tc>
        <w:tc>
          <w:tcPr>
            <w:tcW w:w="5416" w:type="dxa"/>
            <w:vAlign w:val="center"/>
          </w:tcPr>
          <w:p w14:paraId="099A80B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Corrector líquido, presentación en Lápiz de 12ML, con punta metálica</w:t>
            </w:r>
          </w:p>
        </w:tc>
        <w:tc>
          <w:tcPr>
            <w:tcW w:w="1251" w:type="dxa"/>
          </w:tcPr>
          <w:p w14:paraId="0747B7F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569DC11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4E2E9D93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794CF9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  <w:tc>
          <w:tcPr>
            <w:tcW w:w="5416" w:type="dxa"/>
            <w:vAlign w:val="center"/>
          </w:tcPr>
          <w:p w14:paraId="12EDDA4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Grapa estándar galvanizada</w:t>
            </w:r>
          </w:p>
        </w:tc>
        <w:tc>
          <w:tcPr>
            <w:tcW w:w="1251" w:type="dxa"/>
          </w:tcPr>
          <w:p w14:paraId="49DCD07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736D8F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24C2620B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6D5FF76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11</w:t>
            </w:r>
          </w:p>
        </w:tc>
        <w:tc>
          <w:tcPr>
            <w:tcW w:w="5416" w:type="dxa"/>
            <w:vAlign w:val="center"/>
          </w:tcPr>
          <w:p w14:paraId="15A40770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Clips Mariposa</w:t>
            </w:r>
          </w:p>
        </w:tc>
        <w:tc>
          <w:tcPr>
            <w:tcW w:w="1251" w:type="dxa"/>
          </w:tcPr>
          <w:p w14:paraId="50BE0A76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5A4223E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536E727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037F85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  <w:tc>
          <w:tcPr>
            <w:tcW w:w="5416" w:type="dxa"/>
            <w:vAlign w:val="center"/>
          </w:tcPr>
          <w:p w14:paraId="0E3F123A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gramStart"/>
            <w:r w:rsidRPr="00CD0E30">
              <w:rPr>
                <w:rFonts w:ascii="Arial Narrow" w:eastAsia="Times New Roman" w:hAnsi="Arial Narrow" w:cs="Calibri"/>
                <w:color w:val="000000"/>
              </w:rPr>
              <w:t>Clips sencillo</w:t>
            </w:r>
            <w:proofErr w:type="gramEnd"/>
          </w:p>
        </w:tc>
        <w:tc>
          <w:tcPr>
            <w:tcW w:w="1251" w:type="dxa"/>
          </w:tcPr>
          <w:p w14:paraId="24AAEEC6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C96E22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2EC1F9A9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F2A34F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13</w:t>
            </w:r>
          </w:p>
        </w:tc>
        <w:tc>
          <w:tcPr>
            <w:tcW w:w="5416" w:type="dxa"/>
            <w:vAlign w:val="center"/>
          </w:tcPr>
          <w:p w14:paraId="213DE91B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Kit de oficina metálico co</w:t>
            </w:r>
            <w:r>
              <w:rPr>
                <w:rFonts w:ascii="Arial Narrow" w:eastAsia="Times New Roman" w:hAnsi="Arial Narrow" w:cs="Calibri"/>
                <w:color w:val="000000"/>
              </w:rPr>
              <w:t xml:space="preserve">mpuesto por 1 bandeja triple, </w:t>
            </w: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1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portatacos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, 1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portaclips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>, 2 revisteros, 1 portacartas y 1 portalápiz</w:t>
            </w:r>
          </w:p>
        </w:tc>
        <w:tc>
          <w:tcPr>
            <w:tcW w:w="1251" w:type="dxa"/>
          </w:tcPr>
          <w:p w14:paraId="5F24655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2505462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533A635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62939BD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14</w:t>
            </w:r>
          </w:p>
        </w:tc>
        <w:tc>
          <w:tcPr>
            <w:tcW w:w="5416" w:type="dxa"/>
            <w:vAlign w:val="center"/>
          </w:tcPr>
          <w:p w14:paraId="53CF547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Tinta de impresora multifuncional EPSON L355 color amarillo frasco</w:t>
            </w:r>
          </w:p>
        </w:tc>
        <w:tc>
          <w:tcPr>
            <w:tcW w:w="1251" w:type="dxa"/>
          </w:tcPr>
          <w:p w14:paraId="53E8114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8EBA58A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1593BFD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200FF82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15</w:t>
            </w:r>
          </w:p>
        </w:tc>
        <w:tc>
          <w:tcPr>
            <w:tcW w:w="5416" w:type="dxa"/>
            <w:vAlign w:val="center"/>
          </w:tcPr>
          <w:p w14:paraId="7B56D2F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Tinta de impresora multifuncional EPSON L355 color rojo frasco</w:t>
            </w:r>
          </w:p>
        </w:tc>
        <w:tc>
          <w:tcPr>
            <w:tcW w:w="1251" w:type="dxa"/>
          </w:tcPr>
          <w:p w14:paraId="4CE895DE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1CA365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2C36389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6034385B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16</w:t>
            </w:r>
          </w:p>
        </w:tc>
        <w:tc>
          <w:tcPr>
            <w:tcW w:w="5416" w:type="dxa"/>
            <w:vAlign w:val="center"/>
          </w:tcPr>
          <w:p w14:paraId="4E62E84E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Tinta de impresora multifuncional EPSON L355 color cian frasco</w:t>
            </w:r>
          </w:p>
        </w:tc>
        <w:tc>
          <w:tcPr>
            <w:tcW w:w="1251" w:type="dxa"/>
          </w:tcPr>
          <w:p w14:paraId="4376CBB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F72A52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21C736B6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7268D0B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17</w:t>
            </w:r>
          </w:p>
        </w:tc>
        <w:tc>
          <w:tcPr>
            <w:tcW w:w="5416" w:type="dxa"/>
            <w:vAlign w:val="center"/>
          </w:tcPr>
          <w:p w14:paraId="5CFDA6B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Tinta de impresora multifuncional EPSON L355 color negro frasco</w:t>
            </w:r>
          </w:p>
        </w:tc>
        <w:tc>
          <w:tcPr>
            <w:tcW w:w="1251" w:type="dxa"/>
          </w:tcPr>
          <w:p w14:paraId="09F11AB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19A915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138AA40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28AB81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18</w:t>
            </w:r>
          </w:p>
        </w:tc>
        <w:tc>
          <w:tcPr>
            <w:tcW w:w="5416" w:type="dxa"/>
            <w:vAlign w:val="center"/>
          </w:tcPr>
          <w:p w14:paraId="4EC60744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Toner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para impresora Samsung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ProXpress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M4072fd</w:t>
            </w:r>
          </w:p>
        </w:tc>
        <w:tc>
          <w:tcPr>
            <w:tcW w:w="1251" w:type="dxa"/>
          </w:tcPr>
          <w:p w14:paraId="1E118BF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232D7B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3F36A06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8C2A55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19</w:t>
            </w:r>
          </w:p>
        </w:tc>
        <w:tc>
          <w:tcPr>
            <w:tcW w:w="5416" w:type="dxa"/>
            <w:vAlign w:val="center"/>
          </w:tcPr>
          <w:p w14:paraId="6E4EA2F2" w14:textId="77777777" w:rsidR="003B0957" w:rsidRPr="00984E62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proofErr w:type="spellStart"/>
            <w:r w:rsidRPr="00984E62">
              <w:rPr>
                <w:rFonts w:ascii="Arial Narrow" w:eastAsia="Times New Roman" w:hAnsi="Arial Narrow" w:cs="Calibri"/>
                <w:color w:val="000000"/>
                <w:lang w:val="en-US"/>
              </w:rPr>
              <w:t>Tonér</w:t>
            </w:r>
            <w:proofErr w:type="spellEnd"/>
            <w:r w:rsidRPr="00984E62">
              <w:rPr>
                <w:rFonts w:ascii="Arial Narrow" w:eastAsia="Times New Roman" w:hAnsi="Arial Narrow" w:cs="Calibri"/>
                <w:color w:val="000000"/>
                <w:lang w:val="en-US"/>
              </w:rPr>
              <w:t xml:space="preserve"> Laser Jet Pro MFP M227fdw</w:t>
            </w:r>
          </w:p>
        </w:tc>
        <w:tc>
          <w:tcPr>
            <w:tcW w:w="1251" w:type="dxa"/>
          </w:tcPr>
          <w:p w14:paraId="59CE06AA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FE27F33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6025DB3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DB4068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20</w:t>
            </w:r>
          </w:p>
        </w:tc>
        <w:tc>
          <w:tcPr>
            <w:tcW w:w="5416" w:type="dxa"/>
            <w:vAlign w:val="center"/>
          </w:tcPr>
          <w:p w14:paraId="6E6A4519" w14:textId="77777777" w:rsidR="003B0957" w:rsidRPr="00984E62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proofErr w:type="spellStart"/>
            <w:r w:rsidRPr="00984E62">
              <w:rPr>
                <w:rFonts w:ascii="Arial Narrow" w:eastAsia="Times New Roman" w:hAnsi="Arial Narrow" w:cs="Calibri"/>
                <w:color w:val="000000"/>
                <w:lang w:val="en-US"/>
              </w:rPr>
              <w:t>Tonér</w:t>
            </w:r>
            <w:proofErr w:type="spellEnd"/>
            <w:r w:rsidRPr="00984E62">
              <w:rPr>
                <w:rFonts w:ascii="Arial Narrow" w:eastAsia="Times New Roman" w:hAnsi="Arial Narrow" w:cs="Calibri"/>
                <w:color w:val="000000"/>
                <w:lang w:val="en-US"/>
              </w:rPr>
              <w:t xml:space="preserve"> Laser Jet Pro MFP M127fn</w:t>
            </w:r>
          </w:p>
        </w:tc>
        <w:tc>
          <w:tcPr>
            <w:tcW w:w="1251" w:type="dxa"/>
          </w:tcPr>
          <w:p w14:paraId="7DE9BFC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B6FEEB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6CE7325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756B22E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21</w:t>
            </w:r>
          </w:p>
        </w:tc>
        <w:tc>
          <w:tcPr>
            <w:tcW w:w="5416" w:type="dxa"/>
            <w:vAlign w:val="center"/>
          </w:tcPr>
          <w:p w14:paraId="43FE5E3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Papel Periódico de 40 G/M2, Por pliegos por 1 Unidad</w:t>
            </w:r>
          </w:p>
        </w:tc>
        <w:tc>
          <w:tcPr>
            <w:tcW w:w="1251" w:type="dxa"/>
          </w:tcPr>
          <w:p w14:paraId="10710CBF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C02A7A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14C836F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C844BE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22</w:t>
            </w:r>
          </w:p>
        </w:tc>
        <w:tc>
          <w:tcPr>
            <w:tcW w:w="5416" w:type="dxa"/>
            <w:vAlign w:val="center"/>
          </w:tcPr>
          <w:p w14:paraId="7A603A8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Borrador para tablero Mágico</w:t>
            </w:r>
          </w:p>
        </w:tc>
        <w:tc>
          <w:tcPr>
            <w:tcW w:w="1251" w:type="dxa"/>
          </w:tcPr>
          <w:p w14:paraId="58B218A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368566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02FF84B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FF1716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23</w:t>
            </w:r>
          </w:p>
        </w:tc>
        <w:tc>
          <w:tcPr>
            <w:tcW w:w="5416" w:type="dxa"/>
            <w:vAlign w:val="center"/>
          </w:tcPr>
          <w:p w14:paraId="4C97734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Cinta Adhesiva 300 Mt 5 Cm Ancha Transparente</w:t>
            </w:r>
          </w:p>
        </w:tc>
        <w:tc>
          <w:tcPr>
            <w:tcW w:w="1251" w:type="dxa"/>
          </w:tcPr>
          <w:p w14:paraId="692F1B6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F3A19E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18D8B6B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F9307E5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lastRenderedPageBreak/>
              <w:t>24</w:t>
            </w:r>
          </w:p>
        </w:tc>
        <w:tc>
          <w:tcPr>
            <w:tcW w:w="5416" w:type="dxa"/>
            <w:vAlign w:val="center"/>
          </w:tcPr>
          <w:p w14:paraId="66A2A47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Marcadores Permanentes x 12 de color rojo, negro, verde y azul</w:t>
            </w:r>
          </w:p>
        </w:tc>
        <w:tc>
          <w:tcPr>
            <w:tcW w:w="1251" w:type="dxa"/>
          </w:tcPr>
          <w:p w14:paraId="088D97D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B070F0A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sz w:val="22"/>
                <w:szCs w:val="22"/>
              </w:rPr>
              <w:t>UND</w:t>
            </w:r>
          </w:p>
        </w:tc>
      </w:tr>
      <w:tr w:rsidR="003B0957" w:rsidRPr="00942FAE" w14:paraId="43A0522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CE77522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25</w:t>
            </w:r>
          </w:p>
        </w:tc>
        <w:tc>
          <w:tcPr>
            <w:tcW w:w="5416" w:type="dxa"/>
            <w:vAlign w:val="center"/>
          </w:tcPr>
          <w:p w14:paraId="66857895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Marcador Permanente Punta Fina x12</w:t>
            </w:r>
          </w:p>
        </w:tc>
        <w:tc>
          <w:tcPr>
            <w:tcW w:w="1251" w:type="dxa"/>
          </w:tcPr>
          <w:p w14:paraId="296FE72A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503F37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2E0037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87CA344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26</w:t>
            </w:r>
          </w:p>
        </w:tc>
        <w:tc>
          <w:tcPr>
            <w:tcW w:w="5416" w:type="dxa"/>
            <w:vAlign w:val="center"/>
          </w:tcPr>
          <w:p w14:paraId="609066A1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Marcadores borrables x 12 de color rojo, negro, verde y azul</w:t>
            </w:r>
          </w:p>
        </w:tc>
        <w:tc>
          <w:tcPr>
            <w:tcW w:w="1251" w:type="dxa"/>
          </w:tcPr>
          <w:p w14:paraId="1EBE234E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F5D21A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6C4CBF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6F1CE4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27</w:t>
            </w:r>
          </w:p>
        </w:tc>
        <w:tc>
          <w:tcPr>
            <w:tcW w:w="5416" w:type="dxa"/>
            <w:vAlign w:val="center"/>
          </w:tcPr>
          <w:p w14:paraId="1584A3F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Cartulina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Legajable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de 160 G, tamaño Oficio</w:t>
            </w:r>
          </w:p>
        </w:tc>
        <w:tc>
          <w:tcPr>
            <w:tcW w:w="1251" w:type="dxa"/>
          </w:tcPr>
          <w:p w14:paraId="1C93DAF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F44A041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11F6F2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6D24B74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28</w:t>
            </w:r>
          </w:p>
        </w:tc>
        <w:tc>
          <w:tcPr>
            <w:tcW w:w="5416" w:type="dxa"/>
            <w:vAlign w:val="center"/>
          </w:tcPr>
          <w:p w14:paraId="3CA570D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CD-R 1x 52x 700 MB por 50</w:t>
            </w:r>
          </w:p>
        </w:tc>
        <w:tc>
          <w:tcPr>
            <w:tcW w:w="1251" w:type="dxa"/>
          </w:tcPr>
          <w:p w14:paraId="31E7B251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0B093B6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F26B59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DF71FCE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29</w:t>
            </w:r>
          </w:p>
        </w:tc>
        <w:tc>
          <w:tcPr>
            <w:tcW w:w="5416" w:type="dxa"/>
            <w:vAlign w:val="center"/>
          </w:tcPr>
          <w:p w14:paraId="2C8BDB02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DVD 1x 16x 4.7 GB por 50</w:t>
            </w:r>
          </w:p>
        </w:tc>
        <w:tc>
          <w:tcPr>
            <w:tcW w:w="1251" w:type="dxa"/>
          </w:tcPr>
          <w:p w14:paraId="0C5DA5E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FB2886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5A7F494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B10950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30</w:t>
            </w:r>
          </w:p>
        </w:tc>
        <w:tc>
          <w:tcPr>
            <w:tcW w:w="5416" w:type="dxa"/>
            <w:vAlign w:val="center"/>
          </w:tcPr>
          <w:p w14:paraId="16330D0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Perforadora</w:t>
            </w:r>
          </w:p>
        </w:tc>
        <w:tc>
          <w:tcPr>
            <w:tcW w:w="1251" w:type="dxa"/>
          </w:tcPr>
          <w:p w14:paraId="3F87C8A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72A1D0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5BFCAF13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75E883E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31</w:t>
            </w:r>
          </w:p>
        </w:tc>
        <w:tc>
          <w:tcPr>
            <w:tcW w:w="5416" w:type="dxa"/>
            <w:vAlign w:val="center"/>
          </w:tcPr>
          <w:p w14:paraId="209D680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Chinches Plásticos x 50</w:t>
            </w:r>
          </w:p>
        </w:tc>
        <w:tc>
          <w:tcPr>
            <w:tcW w:w="1251" w:type="dxa"/>
          </w:tcPr>
          <w:p w14:paraId="51AC7C2E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124CDE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6E426F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7D54BAA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32</w:t>
            </w:r>
          </w:p>
        </w:tc>
        <w:tc>
          <w:tcPr>
            <w:tcW w:w="5416" w:type="dxa"/>
            <w:vAlign w:val="center"/>
          </w:tcPr>
          <w:p w14:paraId="1CC4717B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Tinta para Almohadilla </w:t>
            </w:r>
          </w:p>
        </w:tc>
        <w:tc>
          <w:tcPr>
            <w:tcW w:w="1251" w:type="dxa"/>
          </w:tcPr>
          <w:p w14:paraId="3742426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3FAC85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F284C0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9B7B38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33</w:t>
            </w:r>
          </w:p>
        </w:tc>
        <w:tc>
          <w:tcPr>
            <w:tcW w:w="5416" w:type="dxa"/>
            <w:vAlign w:val="center"/>
          </w:tcPr>
          <w:p w14:paraId="576E8400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Almohadilla Dactilares</w:t>
            </w:r>
          </w:p>
        </w:tc>
        <w:tc>
          <w:tcPr>
            <w:tcW w:w="1251" w:type="dxa"/>
          </w:tcPr>
          <w:p w14:paraId="45CAE4E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3BCDAF3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527A3519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7F8B740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34</w:t>
            </w:r>
          </w:p>
        </w:tc>
        <w:tc>
          <w:tcPr>
            <w:tcW w:w="5416" w:type="dxa"/>
            <w:vAlign w:val="center"/>
          </w:tcPr>
          <w:p w14:paraId="7B9AF9D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Cinta de Enmascarar 2" 48 x 40 </w:t>
            </w:r>
          </w:p>
        </w:tc>
        <w:tc>
          <w:tcPr>
            <w:tcW w:w="1251" w:type="dxa"/>
          </w:tcPr>
          <w:p w14:paraId="0370E83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D8A01F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79D31D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553EE2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35</w:t>
            </w:r>
          </w:p>
        </w:tc>
        <w:tc>
          <w:tcPr>
            <w:tcW w:w="5416" w:type="dxa"/>
            <w:vAlign w:val="center"/>
          </w:tcPr>
          <w:p w14:paraId="6FE4217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Borrador de Leche </w:t>
            </w:r>
          </w:p>
        </w:tc>
        <w:tc>
          <w:tcPr>
            <w:tcW w:w="1251" w:type="dxa"/>
          </w:tcPr>
          <w:p w14:paraId="1DE591A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B117409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87E456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48EFF1F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36</w:t>
            </w:r>
          </w:p>
        </w:tc>
        <w:tc>
          <w:tcPr>
            <w:tcW w:w="5416" w:type="dxa"/>
            <w:vAlign w:val="center"/>
          </w:tcPr>
          <w:p w14:paraId="1CDE0A3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Tablero Corcho 60 x 80 cm Peso: 2 kg elaborado en MDF Fibra de madera, Corcho de 4 mm grano fino. Cartelera marco en madera de pino caribe (marco). Lamina de corcho grano fino certificado FSC®. Fácil introducción de chinches o alfileres</w:t>
            </w:r>
          </w:p>
        </w:tc>
        <w:tc>
          <w:tcPr>
            <w:tcW w:w="1251" w:type="dxa"/>
          </w:tcPr>
          <w:p w14:paraId="0D3A1A6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912922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7CBCD4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F3A3D38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37</w:t>
            </w:r>
          </w:p>
        </w:tc>
        <w:tc>
          <w:tcPr>
            <w:tcW w:w="5416" w:type="dxa"/>
            <w:vAlign w:val="center"/>
          </w:tcPr>
          <w:p w14:paraId="484B3FE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Tablero en Acrílico, dimensiones 60 x 80 cm. Con cuadrícula, marco en madera, con trípode</w:t>
            </w:r>
          </w:p>
        </w:tc>
        <w:tc>
          <w:tcPr>
            <w:tcW w:w="1251" w:type="dxa"/>
          </w:tcPr>
          <w:p w14:paraId="09E00B8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3268511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6B6F2E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08E9FB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38</w:t>
            </w:r>
          </w:p>
        </w:tc>
        <w:tc>
          <w:tcPr>
            <w:tcW w:w="5416" w:type="dxa"/>
            <w:vAlign w:val="center"/>
          </w:tcPr>
          <w:p w14:paraId="0A920C8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Grapadora/cosedora</w:t>
            </w:r>
          </w:p>
        </w:tc>
        <w:tc>
          <w:tcPr>
            <w:tcW w:w="1251" w:type="dxa"/>
          </w:tcPr>
          <w:p w14:paraId="1FF7FAE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761318F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EDC6A4E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392158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39</w:t>
            </w:r>
          </w:p>
        </w:tc>
        <w:tc>
          <w:tcPr>
            <w:tcW w:w="5416" w:type="dxa"/>
            <w:vAlign w:val="center"/>
          </w:tcPr>
          <w:p w14:paraId="36500AE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Sacagrapas</w:t>
            </w:r>
          </w:p>
        </w:tc>
        <w:tc>
          <w:tcPr>
            <w:tcW w:w="1251" w:type="dxa"/>
          </w:tcPr>
          <w:p w14:paraId="37BED7E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F6D4AD4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DBD691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8E6EA2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40</w:t>
            </w:r>
          </w:p>
        </w:tc>
        <w:tc>
          <w:tcPr>
            <w:tcW w:w="5416" w:type="dxa"/>
            <w:vAlign w:val="center"/>
          </w:tcPr>
          <w:p w14:paraId="0DB1E6B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Tijeras grandes</w:t>
            </w:r>
          </w:p>
        </w:tc>
        <w:tc>
          <w:tcPr>
            <w:tcW w:w="1251" w:type="dxa"/>
          </w:tcPr>
          <w:p w14:paraId="7CED8AD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FF4646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BD8E4A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6745EE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41</w:t>
            </w:r>
          </w:p>
        </w:tc>
        <w:tc>
          <w:tcPr>
            <w:tcW w:w="5416" w:type="dxa"/>
            <w:vAlign w:val="center"/>
          </w:tcPr>
          <w:p w14:paraId="3968D64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Lapicero negro caja x 12</w:t>
            </w:r>
          </w:p>
        </w:tc>
        <w:tc>
          <w:tcPr>
            <w:tcW w:w="1251" w:type="dxa"/>
          </w:tcPr>
          <w:p w14:paraId="05F2056B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0C68B40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707219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AC7A7D0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42</w:t>
            </w:r>
          </w:p>
        </w:tc>
        <w:tc>
          <w:tcPr>
            <w:tcW w:w="5416" w:type="dxa"/>
            <w:vAlign w:val="center"/>
          </w:tcPr>
          <w:p w14:paraId="387DC0A9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Lapicero azul caja x 12</w:t>
            </w:r>
          </w:p>
        </w:tc>
        <w:tc>
          <w:tcPr>
            <w:tcW w:w="1251" w:type="dxa"/>
          </w:tcPr>
          <w:p w14:paraId="4B54F507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548DB06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57B6754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7A152DC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43</w:t>
            </w:r>
          </w:p>
        </w:tc>
        <w:tc>
          <w:tcPr>
            <w:tcW w:w="5416" w:type="dxa"/>
            <w:vAlign w:val="center"/>
          </w:tcPr>
          <w:p w14:paraId="62F49F0E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Tabla acrílica con sujetador de papeles</w:t>
            </w:r>
          </w:p>
        </w:tc>
        <w:tc>
          <w:tcPr>
            <w:tcW w:w="1251" w:type="dxa"/>
          </w:tcPr>
          <w:p w14:paraId="5D86D3D2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879032C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461D11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A37F223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44</w:t>
            </w:r>
          </w:p>
        </w:tc>
        <w:tc>
          <w:tcPr>
            <w:tcW w:w="5416" w:type="dxa"/>
            <w:vAlign w:val="center"/>
          </w:tcPr>
          <w:p w14:paraId="6F50DC7D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Colores caja x 12</w:t>
            </w:r>
          </w:p>
        </w:tc>
        <w:tc>
          <w:tcPr>
            <w:tcW w:w="1251" w:type="dxa"/>
          </w:tcPr>
          <w:p w14:paraId="0C2794F5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58A440F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D54AEBD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79FFAF6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45</w:t>
            </w:r>
          </w:p>
        </w:tc>
        <w:tc>
          <w:tcPr>
            <w:tcW w:w="5416" w:type="dxa"/>
            <w:vAlign w:val="center"/>
          </w:tcPr>
          <w:p w14:paraId="0F6B7667" w14:textId="77777777" w:rsidR="003B0957" w:rsidRPr="00E018BC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Crayones caja x 12</w:t>
            </w:r>
          </w:p>
        </w:tc>
        <w:tc>
          <w:tcPr>
            <w:tcW w:w="1251" w:type="dxa"/>
          </w:tcPr>
          <w:p w14:paraId="28AA0863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1E1095EF" w14:textId="77777777" w:rsidR="003B0957" w:rsidRPr="00E018BC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7C8778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4C07C5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46</w:t>
            </w:r>
          </w:p>
        </w:tc>
        <w:tc>
          <w:tcPr>
            <w:tcW w:w="5416" w:type="dxa"/>
            <w:vAlign w:val="center"/>
          </w:tcPr>
          <w:p w14:paraId="576F4D8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Témperas caja x 6 colores</w:t>
            </w:r>
          </w:p>
        </w:tc>
        <w:tc>
          <w:tcPr>
            <w:tcW w:w="1251" w:type="dxa"/>
          </w:tcPr>
          <w:p w14:paraId="63FF17A7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C3B3E0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AFA396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09D503B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47</w:t>
            </w:r>
          </w:p>
        </w:tc>
        <w:tc>
          <w:tcPr>
            <w:tcW w:w="5416" w:type="dxa"/>
            <w:vAlign w:val="center"/>
          </w:tcPr>
          <w:p w14:paraId="2E1B9C0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Témperas colores fluorescentes caja x 6 colores</w:t>
            </w:r>
          </w:p>
        </w:tc>
        <w:tc>
          <w:tcPr>
            <w:tcW w:w="1251" w:type="dxa"/>
          </w:tcPr>
          <w:p w14:paraId="743DCC60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1D672A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D39A736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C78129D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48</w:t>
            </w:r>
          </w:p>
        </w:tc>
        <w:tc>
          <w:tcPr>
            <w:tcW w:w="5416" w:type="dxa"/>
            <w:vAlign w:val="center"/>
          </w:tcPr>
          <w:p w14:paraId="756EC961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Témperas colores metalizados caja x 6 colores</w:t>
            </w:r>
          </w:p>
        </w:tc>
        <w:tc>
          <w:tcPr>
            <w:tcW w:w="1251" w:type="dxa"/>
          </w:tcPr>
          <w:p w14:paraId="36307ED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D7F71B2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4FAAA9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7D08BA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49</w:t>
            </w:r>
          </w:p>
        </w:tc>
        <w:tc>
          <w:tcPr>
            <w:tcW w:w="5416" w:type="dxa"/>
            <w:vAlign w:val="center"/>
          </w:tcPr>
          <w:p w14:paraId="268B232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Pincel mediano</w:t>
            </w:r>
          </w:p>
        </w:tc>
        <w:tc>
          <w:tcPr>
            <w:tcW w:w="1251" w:type="dxa"/>
          </w:tcPr>
          <w:p w14:paraId="42D01E3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5248477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595452C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F6E2E47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50</w:t>
            </w:r>
          </w:p>
        </w:tc>
        <w:tc>
          <w:tcPr>
            <w:tcW w:w="5416" w:type="dxa"/>
            <w:vAlign w:val="center"/>
          </w:tcPr>
          <w:p w14:paraId="00F23D14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Pincel grande</w:t>
            </w:r>
          </w:p>
        </w:tc>
        <w:tc>
          <w:tcPr>
            <w:tcW w:w="1251" w:type="dxa"/>
          </w:tcPr>
          <w:p w14:paraId="681DCF3A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AA3CF4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617048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2F870A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12987">
              <w:rPr>
                <w:rFonts w:ascii="Arial Narrow" w:hAnsi="Arial Narrow"/>
                <w:bCs/>
                <w:sz w:val="22"/>
                <w:szCs w:val="22"/>
              </w:rPr>
              <w:t>51</w:t>
            </w:r>
          </w:p>
        </w:tc>
        <w:tc>
          <w:tcPr>
            <w:tcW w:w="5416" w:type="dxa"/>
            <w:vAlign w:val="center"/>
          </w:tcPr>
          <w:p w14:paraId="6006F17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Block tamaño carta </w:t>
            </w:r>
          </w:p>
        </w:tc>
        <w:tc>
          <w:tcPr>
            <w:tcW w:w="1251" w:type="dxa"/>
          </w:tcPr>
          <w:p w14:paraId="056A358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6953B76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CDCE49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C153650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52</w:t>
            </w:r>
          </w:p>
        </w:tc>
        <w:tc>
          <w:tcPr>
            <w:tcW w:w="5416" w:type="dxa"/>
            <w:vAlign w:val="center"/>
          </w:tcPr>
          <w:p w14:paraId="44D1664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Resaltador </w:t>
            </w:r>
            <w:proofErr w:type="gramStart"/>
            <w:r w:rsidRPr="00CD0E30">
              <w:rPr>
                <w:rFonts w:ascii="Arial Narrow" w:eastAsia="Times New Roman" w:hAnsi="Arial Narrow" w:cs="Calibri"/>
                <w:color w:val="000000"/>
              </w:rPr>
              <w:t>Desechable  contenido</w:t>
            </w:r>
            <w:proofErr w:type="gram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de la tinta mayor a 2,5G y menor o igual a 5 G de punta cuadrada </w:t>
            </w:r>
          </w:p>
        </w:tc>
        <w:tc>
          <w:tcPr>
            <w:tcW w:w="1251" w:type="dxa"/>
          </w:tcPr>
          <w:p w14:paraId="304E0CC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D4E3891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EF4271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139A355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53</w:t>
            </w:r>
          </w:p>
        </w:tc>
        <w:tc>
          <w:tcPr>
            <w:tcW w:w="5416" w:type="dxa"/>
            <w:vAlign w:val="center"/>
          </w:tcPr>
          <w:p w14:paraId="5B3BDC1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Lápiz Negro Mongol x 12</w:t>
            </w:r>
          </w:p>
        </w:tc>
        <w:tc>
          <w:tcPr>
            <w:tcW w:w="1251" w:type="dxa"/>
          </w:tcPr>
          <w:p w14:paraId="2277C4B0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7C15559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871789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78DD0C3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54</w:t>
            </w:r>
          </w:p>
        </w:tc>
        <w:tc>
          <w:tcPr>
            <w:tcW w:w="5416" w:type="dxa"/>
            <w:vAlign w:val="center"/>
          </w:tcPr>
          <w:p w14:paraId="168EB67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Lápiz Rojo Mongol x 12</w:t>
            </w:r>
          </w:p>
        </w:tc>
        <w:tc>
          <w:tcPr>
            <w:tcW w:w="1251" w:type="dxa"/>
          </w:tcPr>
          <w:p w14:paraId="7BFA9CD0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85ED07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329113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42B4A1D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55</w:t>
            </w:r>
          </w:p>
        </w:tc>
        <w:tc>
          <w:tcPr>
            <w:tcW w:w="5416" w:type="dxa"/>
            <w:vAlign w:val="center"/>
          </w:tcPr>
          <w:p w14:paraId="4BC7028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Cartulina brístol, de 160 G Tamaño carta Blanca </w:t>
            </w:r>
          </w:p>
        </w:tc>
        <w:tc>
          <w:tcPr>
            <w:tcW w:w="1251" w:type="dxa"/>
          </w:tcPr>
          <w:p w14:paraId="2CB95754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D57FA45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E71F11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9865741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56</w:t>
            </w:r>
          </w:p>
        </w:tc>
        <w:tc>
          <w:tcPr>
            <w:tcW w:w="5416" w:type="dxa"/>
            <w:vAlign w:val="center"/>
          </w:tcPr>
          <w:p w14:paraId="21CE1E2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Cartulina 100x70cm </w:t>
            </w:r>
          </w:p>
        </w:tc>
        <w:tc>
          <w:tcPr>
            <w:tcW w:w="1251" w:type="dxa"/>
          </w:tcPr>
          <w:p w14:paraId="7B6760D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7FBB595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813A1F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439EE2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57</w:t>
            </w:r>
          </w:p>
        </w:tc>
        <w:tc>
          <w:tcPr>
            <w:tcW w:w="5416" w:type="dxa"/>
            <w:vAlign w:val="center"/>
          </w:tcPr>
          <w:p w14:paraId="0D71DA8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Block Anotaciones Amarillas Mini Rayadas 50 Hojas</w:t>
            </w:r>
          </w:p>
        </w:tc>
        <w:tc>
          <w:tcPr>
            <w:tcW w:w="1251" w:type="dxa"/>
          </w:tcPr>
          <w:p w14:paraId="63D96C1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715BD80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41452A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439E2C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58</w:t>
            </w:r>
          </w:p>
        </w:tc>
        <w:tc>
          <w:tcPr>
            <w:tcW w:w="5416" w:type="dxa"/>
            <w:vAlign w:val="center"/>
          </w:tcPr>
          <w:p w14:paraId="6BBE3998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Cinta adhesiva, dimensiones de 12 mm X 20 m / Transparente</w:t>
            </w:r>
          </w:p>
        </w:tc>
        <w:tc>
          <w:tcPr>
            <w:tcW w:w="1251" w:type="dxa"/>
          </w:tcPr>
          <w:p w14:paraId="7BB470B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455A128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0A9F9BA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AB473D7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59</w:t>
            </w:r>
          </w:p>
        </w:tc>
        <w:tc>
          <w:tcPr>
            <w:tcW w:w="5416" w:type="dxa"/>
            <w:vAlign w:val="center"/>
          </w:tcPr>
          <w:p w14:paraId="07CCD38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Cinta adhesiva, dimensiones de 12 mm X 40 m/ Transparente</w:t>
            </w:r>
          </w:p>
        </w:tc>
        <w:tc>
          <w:tcPr>
            <w:tcW w:w="1251" w:type="dxa"/>
          </w:tcPr>
          <w:p w14:paraId="57DC96E5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495C4C1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CECC32E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3DE37B3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</w:t>
            </w:r>
          </w:p>
        </w:tc>
        <w:tc>
          <w:tcPr>
            <w:tcW w:w="5416" w:type="dxa"/>
            <w:vAlign w:val="center"/>
          </w:tcPr>
          <w:p w14:paraId="0F0BB3C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Regla de Madera 30cm</w:t>
            </w:r>
          </w:p>
        </w:tc>
        <w:tc>
          <w:tcPr>
            <w:tcW w:w="1251" w:type="dxa"/>
          </w:tcPr>
          <w:p w14:paraId="4EFCCCC2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34804C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0829CACA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208709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61</w:t>
            </w:r>
          </w:p>
        </w:tc>
        <w:tc>
          <w:tcPr>
            <w:tcW w:w="5416" w:type="dxa"/>
            <w:vAlign w:val="center"/>
          </w:tcPr>
          <w:p w14:paraId="48D4F3A7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Regla de Madera 100 cm</w:t>
            </w:r>
          </w:p>
        </w:tc>
        <w:tc>
          <w:tcPr>
            <w:tcW w:w="1251" w:type="dxa"/>
          </w:tcPr>
          <w:p w14:paraId="2C94258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A71BB43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DB0F92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46556BD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62</w:t>
            </w:r>
          </w:p>
        </w:tc>
        <w:tc>
          <w:tcPr>
            <w:tcW w:w="5416" w:type="dxa"/>
            <w:vAlign w:val="center"/>
          </w:tcPr>
          <w:p w14:paraId="5617FE3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Fólder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Celuguía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Horizontal Tamaño Oficio (Tipo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Kraf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>). </w:t>
            </w:r>
          </w:p>
        </w:tc>
        <w:tc>
          <w:tcPr>
            <w:tcW w:w="1251" w:type="dxa"/>
          </w:tcPr>
          <w:p w14:paraId="718134C9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4D2FFE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EC82EAF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952D64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63</w:t>
            </w:r>
          </w:p>
        </w:tc>
        <w:tc>
          <w:tcPr>
            <w:tcW w:w="5416" w:type="dxa"/>
            <w:vAlign w:val="center"/>
          </w:tcPr>
          <w:p w14:paraId="79F474A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Sobre Bolsa, En Papel Manila De 75 G/M2, De Tamaño 36 X 44 Cm</w:t>
            </w:r>
          </w:p>
        </w:tc>
        <w:tc>
          <w:tcPr>
            <w:tcW w:w="1251" w:type="dxa"/>
          </w:tcPr>
          <w:p w14:paraId="322D2B47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09E20436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5E8C1B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0B3C9B7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64</w:t>
            </w:r>
          </w:p>
        </w:tc>
        <w:tc>
          <w:tcPr>
            <w:tcW w:w="5416" w:type="dxa"/>
            <w:vAlign w:val="center"/>
          </w:tcPr>
          <w:p w14:paraId="2C4E38A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Sobre Bolsa, En Papel Manila De 75 G/M2, De Tamaño 30 X 42 Cm</w:t>
            </w:r>
          </w:p>
        </w:tc>
        <w:tc>
          <w:tcPr>
            <w:tcW w:w="1251" w:type="dxa"/>
          </w:tcPr>
          <w:p w14:paraId="4FE09AAA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69A3B7A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4C9F8693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D5C4FD7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65</w:t>
            </w:r>
          </w:p>
        </w:tc>
        <w:tc>
          <w:tcPr>
            <w:tcW w:w="5416" w:type="dxa"/>
            <w:vAlign w:val="center"/>
          </w:tcPr>
          <w:p w14:paraId="796FB415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Sobre Bolsa, En Papel Manila De 75 G/M2, De Tamaño 27 X 37</w:t>
            </w:r>
          </w:p>
        </w:tc>
        <w:tc>
          <w:tcPr>
            <w:tcW w:w="1251" w:type="dxa"/>
          </w:tcPr>
          <w:p w14:paraId="4D5C86A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1A7C78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3129843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EFA9623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66</w:t>
            </w:r>
          </w:p>
        </w:tc>
        <w:tc>
          <w:tcPr>
            <w:tcW w:w="5416" w:type="dxa"/>
            <w:vAlign w:val="center"/>
          </w:tcPr>
          <w:p w14:paraId="0E5E834D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Sobre Bolsa, En Papel Manila De 75 G/M2, De Tamaño Oficio</w:t>
            </w:r>
          </w:p>
        </w:tc>
        <w:tc>
          <w:tcPr>
            <w:tcW w:w="1251" w:type="dxa"/>
          </w:tcPr>
          <w:p w14:paraId="5ADFD87E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58814A77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61433217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B6824C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67</w:t>
            </w:r>
          </w:p>
        </w:tc>
        <w:tc>
          <w:tcPr>
            <w:tcW w:w="5416" w:type="dxa"/>
            <w:vAlign w:val="center"/>
          </w:tcPr>
          <w:p w14:paraId="555873A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Sobre Bolsa, En Papel Manila De 75 G/M2, De Tamaño Carta</w:t>
            </w:r>
          </w:p>
        </w:tc>
        <w:tc>
          <w:tcPr>
            <w:tcW w:w="1251" w:type="dxa"/>
          </w:tcPr>
          <w:p w14:paraId="3D59F429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EF89399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3A00D68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69E59091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68</w:t>
            </w:r>
          </w:p>
        </w:tc>
        <w:tc>
          <w:tcPr>
            <w:tcW w:w="5416" w:type="dxa"/>
            <w:vAlign w:val="center"/>
          </w:tcPr>
          <w:p w14:paraId="26E80051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Nota Autoadhesiva en Cubo Colores Neón</w:t>
            </w:r>
          </w:p>
        </w:tc>
        <w:tc>
          <w:tcPr>
            <w:tcW w:w="1251" w:type="dxa"/>
          </w:tcPr>
          <w:p w14:paraId="2D60DDA6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823E1F3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E666D75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7E2F186F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69</w:t>
            </w:r>
          </w:p>
        </w:tc>
        <w:tc>
          <w:tcPr>
            <w:tcW w:w="5416" w:type="dxa"/>
            <w:vAlign w:val="center"/>
          </w:tcPr>
          <w:p w14:paraId="6FC9495E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Grapas Galvanizadas Standard 26/6</w:t>
            </w:r>
          </w:p>
        </w:tc>
        <w:tc>
          <w:tcPr>
            <w:tcW w:w="1251" w:type="dxa"/>
          </w:tcPr>
          <w:p w14:paraId="18107C7C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4B8452B9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381825A0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A81EAB6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70</w:t>
            </w:r>
          </w:p>
        </w:tc>
        <w:tc>
          <w:tcPr>
            <w:tcW w:w="5416" w:type="dxa"/>
            <w:vAlign w:val="center"/>
          </w:tcPr>
          <w:p w14:paraId="55160D5A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Papel Bond</w:t>
            </w:r>
          </w:p>
        </w:tc>
        <w:tc>
          <w:tcPr>
            <w:tcW w:w="1251" w:type="dxa"/>
          </w:tcPr>
          <w:p w14:paraId="4A0B093D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46E574F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6AFEFD1A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168403F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71</w:t>
            </w:r>
          </w:p>
        </w:tc>
        <w:tc>
          <w:tcPr>
            <w:tcW w:w="5416" w:type="dxa"/>
            <w:vAlign w:val="center"/>
          </w:tcPr>
          <w:p w14:paraId="6775718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Sacapunta</w:t>
            </w:r>
          </w:p>
        </w:tc>
        <w:tc>
          <w:tcPr>
            <w:tcW w:w="1251" w:type="dxa"/>
          </w:tcPr>
          <w:p w14:paraId="1F91FEB3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EE4CFA7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76126746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5340BA91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72</w:t>
            </w:r>
          </w:p>
        </w:tc>
        <w:tc>
          <w:tcPr>
            <w:tcW w:w="5416" w:type="dxa"/>
            <w:vAlign w:val="center"/>
          </w:tcPr>
          <w:p w14:paraId="75422AB5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Cartulina</w:t>
            </w:r>
          </w:p>
        </w:tc>
        <w:tc>
          <w:tcPr>
            <w:tcW w:w="1251" w:type="dxa"/>
          </w:tcPr>
          <w:p w14:paraId="066D6063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2D17688B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2AD072A2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3B10CCE9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73</w:t>
            </w:r>
          </w:p>
        </w:tc>
        <w:tc>
          <w:tcPr>
            <w:tcW w:w="5416" w:type="dxa"/>
            <w:vAlign w:val="center"/>
          </w:tcPr>
          <w:p w14:paraId="0E91D074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Pilas AAA</w:t>
            </w:r>
          </w:p>
        </w:tc>
        <w:tc>
          <w:tcPr>
            <w:tcW w:w="1251" w:type="dxa"/>
          </w:tcPr>
          <w:p w14:paraId="0AF6A266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2C0D5A2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5EA579A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19CA6EF8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74</w:t>
            </w:r>
          </w:p>
        </w:tc>
        <w:tc>
          <w:tcPr>
            <w:tcW w:w="5416" w:type="dxa"/>
            <w:vAlign w:val="center"/>
          </w:tcPr>
          <w:p w14:paraId="060FE9D4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>Perforadora</w:t>
            </w:r>
          </w:p>
        </w:tc>
        <w:tc>
          <w:tcPr>
            <w:tcW w:w="1251" w:type="dxa"/>
          </w:tcPr>
          <w:p w14:paraId="2B8A134D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6B134E08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1EAE5471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0D39A390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75</w:t>
            </w:r>
          </w:p>
        </w:tc>
        <w:tc>
          <w:tcPr>
            <w:tcW w:w="5416" w:type="dxa"/>
            <w:vAlign w:val="center"/>
          </w:tcPr>
          <w:p w14:paraId="77448A40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Pega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Stic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</w:p>
        </w:tc>
        <w:tc>
          <w:tcPr>
            <w:tcW w:w="1251" w:type="dxa"/>
          </w:tcPr>
          <w:p w14:paraId="1B78A945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7F0284D1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  <w:tr w:rsidR="003B0957" w:rsidRPr="00942FAE" w14:paraId="5D2EB76C" w14:textId="77777777" w:rsidTr="001664D0">
        <w:trPr>
          <w:trHeight w:val="345"/>
        </w:trPr>
        <w:tc>
          <w:tcPr>
            <w:tcW w:w="675" w:type="dxa"/>
            <w:vAlign w:val="center"/>
          </w:tcPr>
          <w:p w14:paraId="20EA391C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76</w:t>
            </w:r>
          </w:p>
        </w:tc>
        <w:tc>
          <w:tcPr>
            <w:tcW w:w="5416" w:type="dxa"/>
            <w:vAlign w:val="center"/>
          </w:tcPr>
          <w:p w14:paraId="549DBAA4" w14:textId="77777777" w:rsidR="003B0957" w:rsidRPr="002C2915" w:rsidRDefault="003B0957" w:rsidP="001664D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Papel </w:t>
            </w:r>
            <w:proofErr w:type="spellStart"/>
            <w:r w:rsidRPr="00CD0E30">
              <w:rPr>
                <w:rFonts w:ascii="Arial Narrow" w:eastAsia="Times New Roman" w:hAnsi="Arial Narrow" w:cs="Calibri"/>
                <w:color w:val="000000"/>
              </w:rPr>
              <w:t>Kraff</w:t>
            </w:r>
            <w:proofErr w:type="spellEnd"/>
            <w:r w:rsidRPr="00CD0E30">
              <w:rPr>
                <w:rFonts w:ascii="Arial Narrow" w:eastAsia="Times New Roman" w:hAnsi="Arial Narrow" w:cs="Calibri"/>
                <w:color w:val="000000"/>
              </w:rPr>
              <w:t xml:space="preserve"> X Rollo</w:t>
            </w:r>
          </w:p>
        </w:tc>
        <w:tc>
          <w:tcPr>
            <w:tcW w:w="1251" w:type="dxa"/>
          </w:tcPr>
          <w:p w14:paraId="420E0CC1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2" w:type="dxa"/>
          </w:tcPr>
          <w:p w14:paraId="300C2686" w14:textId="77777777" w:rsidR="003B0957" w:rsidRPr="002C2915" w:rsidRDefault="003B0957" w:rsidP="001664D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</w:rPr>
            </w:pPr>
            <w:r w:rsidRPr="00E018BC">
              <w:rPr>
                <w:rFonts w:ascii="Arial Narrow" w:hAnsi="Arial Narrow"/>
                <w:color w:val="000000"/>
                <w:sz w:val="22"/>
                <w:szCs w:val="22"/>
              </w:rPr>
              <w:t>UND</w:t>
            </w:r>
          </w:p>
        </w:tc>
      </w:tr>
    </w:tbl>
    <w:p w14:paraId="643F94C8" w14:textId="77777777" w:rsidR="003B0957" w:rsidRPr="00754B0D" w:rsidRDefault="003B0957" w:rsidP="003B0957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</w:p>
    <w:p w14:paraId="763BA1BB" w14:textId="77777777" w:rsidR="003B0957" w:rsidRPr="0078723E" w:rsidRDefault="003B0957" w:rsidP="003B0957">
      <w:pPr>
        <w:autoSpaceDE w:val="0"/>
        <w:adjustRightInd w:val="0"/>
        <w:spacing w:after="200"/>
        <w:jc w:val="both"/>
        <w:rPr>
          <w:rFonts w:ascii="Arial Narrow" w:hAnsi="Arial Narrow" w:cs="Arial"/>
        </w:rPr>
      </w:pPr>
    </w:p>
    <w:p w14:paraId="68B88468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426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Pedidos y Atención oportuna: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El proponente seleccionado despachará los pedidos de la entidad mínimo dentro de los cinco (5) días hábiles siguientes a su solicitud y previo requerimiento del supervisor del contrato o a quien éste autorice. En ningún caso el plazo de entrega de un pedido comprometerá la realización de la actividad para la cual fue requerido. </w:t>
      </w:r>
    </w:p>
    <w:p w14:paraId="09BC8531" w14:textId="77777777" w:rsidR="003B0957" w:rsidRPr="009267C3" w:rsidRDefault="003B0957" w:rsidP="003B0957">
      <w:pPr>
        <w:pStyle w:val="Prrafodelista"/>
        <w:spacing w:after="20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4E627F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426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</w:rPr>
        <w:t>Punto de atención</w:t>
      </w:r>
      <w:r w:rsidRPr="009267C3">
        <w:rPr>
          <w:rFonts w:ascii="Arial Narrow" w:hAnsi="Arial Narrow" w:cs="Arial"/>
          <w:sz w:val="22"/>
          <w:szCs w:val="22"/>
          <w:u w:val="single"/>
        </w:rPr>
        <w:t>.</w:t>
      </w:r>
      <w:r w:rsidRPr="009267C3">
        <w:rPr>
          <w:rFonts w:ascii="Arial Narrow" w:hAnsi="Arial Narrow" w:cs="Arial"/>
          <w:sz w:val="22"/>
          <w:szCs w:val="22"/>
        </w:rPr>
        <w:t xml:space="preserve"> El proponente deberá acreditar que cuenta con una sede completamente funcional. Se verificará esta condición en el certificado de existencia y representación legal emitido por la cámara de comercio. Quedará a discreción de la Entidad realizar una visita a la sede, domicilio o establecimiento de comercio que se reporte en el Certificado de Existencia y Representación Legal o verificar el funcionamiento de esta, al momento de evaluar el cumplimiento de las condiciones técnicas de las propuestas allegadas.</w:t>
      </w:r>
    </w:p>
    <w:p w14:paraId="7A2576BA" w14:textId="77777777" w:rsidR="003B0957" w:rsidRPr="009267C3" w:rsidRDefault="003B0957" w:rsidP="003B0957">
      <w:pPr>
        <w:pStyle w:val="Prrafodelista"/>
        <w:jc w:val="both"/>
        <w:rPr>
          <w:rFonts w:ascii="Arial Narrow" w:hAnsi="Arial Narrow" w:cs="Arial"/>
          <w:sz w:val="22"/>
          <w:szCs w:val="22"/>
          <w:highlight w:val="yellow"/>
          <w:lang w:eastAsia="es-CO"/>
        </w:rPr>
      </w:pPr>
    </w:p>
    <w:p w14:paraId="0A48C08C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426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Lugar de Entrega</w:t>
      </w:r>
      <w:r w:rsidRPr="009267C3">
        <w:rPr>
          <w:rFonts w:ascii="Arial Narrow" w:hAnsi="Arial Narrow" w:cs="Arial"/>
          <w:sz w:val="22"/>
          <w:szCs w:val="22"/>
          <w:u w:val="single"/>
          <w:lang w:eastAsia="es-CO"/>
        </w:rPr>
        <w:t>,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El proponente deberá entregar los pedidos en la </w:t>
      </w:r>
      <w:r w:rsidRPr="009267C3">
        <w:rPr>
          <w:rStyle w:val="Fuentedeprrafopredeter2"/>
          <w:rFonts w:ascii="Arial Narrow" w:eastAsiaTheme="majorEastAsia" w:hAnsi="Arial Narrow"/>
          <w:sz w:val="22"/>
          <w:szCs w:val="22"/>
        </w:rPr>
        <w:t xml:space="preserve">Sede Administrativa de la ciudad de Riohacha ubicada en la </w:t>
      </w:r>
      <w:r w:rsidRPr="009267C3">
        <w:rPr>
          <w:rFonts w:ascii="Arial Narrow" w:hAnsi="Arial Narrow"/>
          <w:sz w:val="22"/>
          <w:szCs w:val="22"/>
        </w:rPr>
        <w:t>Calle 13 N°10-26, oficina 203, Edificio Barlovento.</w:t>
      </w:r>
    </w:p>
    <w:p w14:paraId="240F81D2" w14:textId="77777777" w:rsidR="003B0957" w:rsidRPr="009267C3" w:rsidRDefault="003B0957" w:rsidP="003B0957">
      <w:pPr>
        <w:pStyle w:val="Prrafodelista"/>
        <w:spacing w:after="200"/>
        <w:ind w:left="426"/>
        <w:jc w:val="both"/>
        <w:rPr>
          <w:rFonts w:ascii="Arial Narrow" w:hAnsi="Arial Narrow" w:cs="Arial"/>
          <w:sz w:val="22"/>
          <w:szCs w:val="22"/>
          <w:u w:val="single"/>
          <w:lang w:eastAsia="es-CO"/>
        </w:rPr>
      </w:pPr>
    </w:p>
    <w:p w14:paraId="01F4094B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426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Elementos no incluidos en el listado</w:t>
      </w:r>
      <w:r w:rsidRPr="009267C3">
        <w:rPr>
          <w:rFonts w:ascii="Arial Narrow" w:hAnsi="Arial Narrow" w:cs="Arial"/>
          <w:sz w:val="22"/>
          <w:szCs w:val="22"/>
          <w:u w:val="single"/>
          <w:lang w:eastAsia="es-CO"/>
        </w:rPr>
        <w:t>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En caso de que se requiera el suministro </w:t>
      </w:r>
      <w:r w:rsidRPr="009267C3">
        <w:rPr>
          <w:rFonts w:ascii="Arial Narrow" w:eastAsia="Arial Unicode MS" w:hAnsi="Arial Narrow" w:cs="Arial"/>
          <w:bCs/>
          <w:iCs/>
          <w:sz w:val="22"/>
          <w:szCs w:val="22"/>
        </w:rPr>
        <w:t xml:space="preserve">de elementos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no previstos en el contrato y necesario para el normal funcionamiento de la Entidad, ésta se reserva la facultad de cotizarlos y solicitar por intermedio del supervisor la entrega de estos.</w:t>
      </w:r>
    </w:p>
    <w:p w14:paraId="0A1537F9" w14:textId="77777777" w:rsidR="003B0957" w:rsidRPr="009267C3" w:rsidRDefault="003B0957" w:rsidP="003B0957">
      <w:pPr>
        <w:pStyle w:val="Prrafodelista"/>
        <w:spacing w:after="200"/>
        <w:ind w:left="360"/>
        <w:jc w:val="both"/>
        <w:rPr>
          <w:rFonts w:ascii="Arial Narrow" w:hAnsi="Arial Narrow" w:cs="Arial"/>
          <w:sz w:val="22"/>
          <w:szCs w:val="22"/>
          <w:u w:val="single"/>
          <w:lang w:eastAsia="es-CO"/>
        </w:rPr>
      </w:pPr>
    </w:p>
    <w:p w14:paraId="6B110800" w14:textId="77777777" w:rsidR="003B0957" w:rsidRPr="006D1025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360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lastRenderedPageBreak/>
        <w:t>Calidad de los elementos a suministrar:</w:t>
      </w:r>
      <w:r w:rsidRPr="009267C3">
        <w:rPr>
          <w:rFonts w:ascii="Arial Narrow" w:hAnsi="Arial Narrow" w:cs="Arial"/>
          <w:b/>
          <w:sz w:val="22"/>
          <w:szCs w:val="22"/>
          <w:lang w:eastAsia="es-CO"/>
        </w:rPr>
        <w:t xml:space="preserve"> </w:t>
      </w:r>
      <w:r w:rsidRPr="009267C3">
        <w:rPr>
          <w:rFonts w:ascii="Arial Narrow" w:hAnsi="Arial Narrow" w:cs="Arial"/>
          <w:sz w:val="22"/>
          <w:szCs w:val="22"/>
          <w:lang w:eastAsia="es-CO"/>
        </w:rPr>
        <w:t>se requiere que los elementos a entregar estén nuevos, empacados y que no se encuentren caducos.</w:t>
      </w:r>
    </w:p>
    <w:p w14:paraId="076CCFD8" w14:textId="77777777" w:rsidR="003B0957" w:rsidRPr="006D1025" w:rsidRDefault="003B0957" w:rsidP="003B0957">
      <w:pPr>
        <w:pStyle w:val="Prrafodelista"/>
        <w:overflowPunct/>
        <w:spacing w:after="200"/>
        <w:ind w:left="360"/>
        <w:contextualSpacing/>
        <w:jc w:val="both"/>
        <w:textAlignment w:val="auto"/>
        <w:rPr>
          <w:rFonts w:ascii="Arial Narrow" w:hAnsi="Arial Narrow" w:cs="Arial"/>
          <w:sz w:val="22"/>
          <w:szCs w:val="22"/>
          <w:u w:val="single"/>
          <w:lang w:eastAsia="es-CO"/>
        </w:rPr>
      </w:pPr>
    </w:p>
    <w:p w14:paraId="746E52BA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360"/>
        <w:contextualSpacing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 w:rsidRPr="009267C3">
        <w:rPr>
          <w:rFonts w:ascii="Arial Narrow" w:hAnsi="Arial Narrow" w:cs="Arial"/>
          <w:b/>
          <w:sz w:val="22"/>
          <w:szCs w:val="22"/>
          <w:u w:val="single"/>
          <w:lang w:eastAsia="es-CO"/>
        </w:rPr>
        <w:t>Control de suministros</w:t>
      </w:r>
      <w:r w:rsidRPr="009267C3">
        <w:rPr>
          <w:rFonts w:ascii="Arial Narrow" w:hAnsi="Arial Narrow" w:cs="Arial"/>
          <w:sz w:val="22"/>
          <w:szCs w:val="22"/>
          <w:u w:val="single"/>
          <w:lang w:eastAsia="es-CO"/>
        </w:rPr>
        <w:t>:</w:t>
      </w:r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El proponente seleccionado deberá suministrar elementos en las cantidades establecidas hasta agotar el presupuesto asignado por la unidad ejecutora y tanto el área como el Proveedor deberán llevar un control de los suministros periódicamente, se realizará la conciliación para el control del saldo.  El proveedor despachará a cada área protegida, previa autorización del jefe del área protegida o su delegado, y se realizarán </w:t>
      </w:r>
      <w:proofErr w:type="gramStart"/>
      <w:r w:rsidRPr="009267C3">
        <w:rPr>
          <w:rFonts w:ascii="Arial Narrow" w:hAnsi="Arial Narrow" w:cs="Arial"/>
          <w:sz w:val="22"/>
          <w:szCs w:val="22"/>
          <w:lang w:eastAsia="es-CO"/>
        </w:rPr>
        <w:t>de acuerdo a</w:t>
      </w:r>
      <w:proofErr w:type="gramEnd"/>
      <w:r w:rsidRPr="009267C3">
        <w:rPr>
          <w:rFonts w:ascii="Arial Narrow" w:hAnsi="Arial Narrow" w:cs="Arial"/>
          <w:sz w:val="22"/>
          <w:szCs w:val="22"/>
          <w:lang w:eastAsia="es-CO"/>
        </w:rPr>
        <w:t xml:space="preserve"> los requerimientos y condiciones pactadas en la contratación. Igualmente, el proveedor deberá llevar control de suministros separados, es decir, uno por cada área protegida.</w:t>
      </w:r>
    </w:p>
    <w:p w14:paraId="4768B1CA" w14:textId="77777777" w:rsidR="003B0957" w:rsidRPr="009267C3" w:rsidRDefault="003B0957" w:rsidP="003B0957">
      <w:pPr>
        <w:pStyle w:val="Prrafodelista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14:paraId="167974EB" w14:textId="77777777" w:rsidR="003B0957" w:rsidRPr="009267C3" w:rsidRDefault="003B0957" w:rsidP="003B0957">
      <w:pPr>
        <w:pStyle w:val="Prrafodelista"/>
        <w:numPr>
          <w:ilvl w:val="0"/>
          <w:numId w:val="9"/>
        </w:numPr>
        <w:overflowPunct/>
        <w:spacing w:after="200"/>
        <w:ind w:left="360"/>
        <w:contextualSpacing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 w:rsidRPr="009267C3">
        <w:rPr>
          <w:rFonts w:ascii="Arial Narrow" w:hAnsi="Arial Narrow" w:cs="Arial"/>
          <w:b/>
          <w:bCs/>
          <w:iCs/>
          <w:sz w:val="22"/>
          <w:szCs w:val="22"/>
          <w:u w:val="single"/>
        </w:rPr>
        <w:t>Designación de Interlocutor</w:t>
      </w:r>
      <w:r w:rsidRPr="009267C3">
        <w:rPr>
          <w:rFonts w:ascii="Arial Narrow" w:hAnsi="Arial Narrow" w:cs="Arial"/>
          <w:bCs/>
          <w:iCs/>
          <w:sz w:val="22"/>
          <w:szCs w:val="22"/>
          <w:u w:val="single"/>
        </w:rPr>
        <w:t>:</w:t>
      </w:r>
      <w:r w:rsidRPr="009267C3">
        <w:rPr>
          <w:rFonts w:ascii="Arial Narrow" w:hAnsi="Arial Narrow" w:cs="Arial"/>
          <w:bCs/>
          <w:iCs/>
          <w:sz w:val="22"/>
          <w:szCs w:val="22"/>
        </w:rPr>
        <w:t xml:space="preserve"> Designar una persona que sirva de interlocutor con las Áreas protegidas. </w:t>
      </w:r>
      <w:r w:rsidRPr="009267C3">
        <w:rPr>
          <w:rFonts w:ascii="Arial Narrow" w:hAnsi="Arial Narrow" w:cs="Arial"/>
          <w:b/>
          <w:bCs/>
          <w:iCs/>
          <w:sz w:val="22"/>
          <w:szCs w:val="22"/>
        </w:rPr>
        <w:t>En la</w:t>
      </w:r>
      <w:r w:rsidRPr="009267C3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9267C3">
        <w:rPr>
          <w:rFonts w:ascii="Arial Narrow" w:hAnsi="Arial Narrow" w:cs="Arial"/>
          <w:b/>
          <w:bCs/>
          <w:iCs/>
          <w:sz w:val="22"/>
          <w:szCs w:val="22"/>
          <w:u w:val="single"/>
        </w:rPr>
        <w:t xml:space="preserve">propuesta técnica </w:t>
      </w:r>
      <w:r>
        <w:rPr>
          <w:rFonts w:ascii="Arial Narrow" w:hAnsi="Arial Narrow" w:cs="Arial"/>
          <w:b/>
          <w:bCs/>
          <w:iCs/>
          <w:sz w:val="22"/>
          <w:szCs w:val="22"/>
          <w:u w:val="single"/>
        </w:rPr>
        <w:t xml:space="preserve">(ANEXO 1 ESPECIFICACIONES TECNICAS) </w:t>
      </w:r>
      <w:r w:rsidRPr="009267C3">
        <w:rPr>
          <w:rFonts w:ascii="Arial Narrow" w:hAnsi="Arial Narrow" w:cs="Arial"/>
          <w:b/>
          <w:bCs/>
          <w:iCs/>
          <w:sz w:val="22"/>
          <w:szCs w:val="22"/>
          <w:u w:val="single"/>
        </w:rPr>
        <w:t>deberá quedar textualmente indicado lo siguiente: “Se designa como interlocutor a: nombre, correo electrónico y número de contacto”</w:t>
      </w:r>
      <w:r w:rsidRPr="009267C3">
        <w:rPr>
          <w:rFonts w:ascii="Arial Narrow" w:hAnsi="Arial Narrow" w:cs="Arial"/>
          <w:bCs/>
          <w:iCs/>
          <w:sz w:val="22"/>
          <w:szCs w:val="22"/>
        </w:rPr>
        <w:t xml:space="preserve">. Esta persona debe tener la capacidad de tomar decisiones. </w:t>
      </w:r>
    </w:p>
    <w:p w14:paraId="4C870960" w14:textId="77777777" w:rsidR="003B0957" w:rsidRPr="009267C3" w:rsidRDefault="003B0957" w:rsidP="003B095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lang w:eastAsia="es-CO"/>
        </w:rPr>
      </w:pPr>
      <w:r w:rsidRPr="009267C3">
        <w:rPr>
          <w:rFonts w:ascii="Arial Narrow" w:eastAsia="Arial Unicode MS" w:hAnsi="Arial Narrow" w:cs="Arial"/>
          <w:b/>
          <w:bCs/>
          <w:iCs/>
          <w:u w:val="single"/>
        </w:rPr>
        <w:t>Remisiones y Facturas</w:t>
      </w:r>
      <w:r w:rsidRPr="009267C3">
        <w:rPr>
          <w:rFonts w:ascii="Arial Narrow" w:eastAsia="Arial Unicode MS" w:hAnsi="Arial Narrow" w:cs="Arial"/>
          <w:bCs/>
          <w:iCs/>
          <w:u w:val="single"/>
        </w:rPr>
        <w:t>:</w:t>
      </w:r>
      <w:r w:rsidRPr="009267C3">
        <w:rPr>
          <w:rFonts w:ascii="Arial Narrow" w:eastAsia="Arial Unicode MS" w:hAnsi="Arial Narrow" w:cs="Arial"/>
          <w:bCs/>
          <w:iCs/>
        </w:rPr>
        <w:t xml:space="preserve"> Por cada entrega se debe extender y entregar remisión donde el supervisor del contrato o a quien éste delegue, autorice el pedido y el Proveedor deberá emitir factura inmediatamente se realice el despacho de cada pedido, está debe ser firmada por la persona que recibe y verifica el contenido del pedido.</w:t>
      </w:r>
    </w:p>
    <w:p w14:paraId="737F95F1" w14:textId="77777777" w:rsidR="003B0957" w:rsidRPr="009267C3" w:rsidRDefault="003B0957" w:rsidP="003B0957">
      <w:pPr>
        <w:autoSpaceDE w:val="0"/>
        <w:adjustRightInd w:val="0"/>
        <w:ind w:left="360"/>
        <w:jc w:val="both"/>
        <w:rPr>
          <w:rFonts w:ascii="Arial Narrow" w:hAnsi="Arial Narrow" w:cs="Arial"/>
          <w:lang w:eastAsia="es-CO"/>
        </w:rPr>
      </w:pPr>
    </w:p>
    <w:p w14:paraId="00A8383D" w14:textId="77777777" w:rsidR="003B0957" w:rsidRPr="009267C3" w:rsidRDefault="003B0957" w:rsidP="003B095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9267C3">
        <w:rPr>
          <w:rFonts w:ascii="Arial Narrow" w:hAnsi="Arial Narrow" w:cs="Arial"/>
          <w:b/>
          <w:u w:val="single"/>
          <w:lang w:eastAsia="es-CO"/>
        </w:rPr>
        <w:t>Invariabilidad de los precios</w:t>
      </w:r>
      <w:r w:rsidRPr="009267C3">
        <w:rPr>
          <w:rFonts w:ascii="Arial Narrow" w:hAnsi="Arial Narrow"/>
        </w:rPr>
        <w:t>: El proponente deberá mantener constantes los precios ofertados durante la ejecución del contrato.</w:t>
      </w:r>
    </w:p>
    <w:p w14:paraId="50822F09" w14:textId="77777777" w:rsidR="003B0957" w:rsidRPr="009267C3" w:rsidRDefault="003B0957" w:rsidP="003B095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2D5352ED" w14:textId="77777777" w:rsidR="003B0957" w:rsidRPr="009267C3" w:rsidRDefault="003B0957" w:rsidP="003B0957">
      <w:pPr>
        <w:numPr>
          <w:ilvl w:val="0"/>
          <w:numId w:val="8"/>
        </w:numPr>
        <w:tabs>
          <w:tab w:val="clear" w:pos="1032"/>
          <w:tab w:val="num" w:pos="1276"/>
          <w:tab w:val="left" w:pos="1800"/>
        </w:tabs>
        <w:suppressAutoHyphens/>
        <w:spacing w:after="0" w:line="100" w:lineRule="atLeast"/>
        <w:ind w:left="1276"/>
        <w:jc w:val="both"/>
        <w:textAlignment w:val="baseline"/>
        <w:rPr>
          <w:rFonts w:ascii="Arial Narrow" w:eastAsia="Calibri" w:hAnsi="Arial Narrow" w:cs="Calibri"/>
        </w:rPr>
      </w:pPr>
      <w:r w:rsidRPr="009267C3">
        <w:rPr>
          <w:rFonts w:ascii="Arial Narrow" w:eastAsia="Calibri" w:hAnsi="Arial Narrow" w:cs="Calibri"/>
        </w:rPr>
        <w:t>El proponente deberá cotizar el valor de cada uno de los ítems establecidos en los cuadros anteriores, el cual debe cumplir en todo caso con las especificaciones técnicas mínimas exigidas.</w:t>
      </w:r>
    </w:p>
    <w:p w14:paraId="70A10731" w14:textId="77777777" w:rsidR="003B0957" w:rsidRPr="009267C3" w:rsidRDefault="003B0957" w:rsidP="003B0957">
      <w:pPr>
        <w:numPr>
          <w:ilvl w:val="0"/>
          <w:numId w:val="8"/>
        </w:numPr>
        <w:tabs>
          <w:tab w:val="clear" w:pos="1032"/>
          <w:tab w:val="num" w:pos="1276"/>
          <w:tab w:val="left" w:pos="1800"/>
        </w:tabs>
        <w:suppressAutoHyphens/>
        <w:spacing w:after="0" w:line="100" w:lineRule="atLeast"/>
        <w:ind w:left="1276"/>
        <w:jc w:val="both"/>
        <w:textAlignment w:val="baseline"/>
        <w:rPr>
          <w:rFonts w:ascii="Arial Narrow" w:eastAsia="Calibri" w:hAnsi="Arial Narrow" w:cs="Calibri"/>
        </w:rPr>
      </w:pPr>
      <w:r w:rsidRPr="009267C3">
        <w:rPr>
          <w:rFonts w:ascii="Arial Narrow" w:eastAsia="Calibri" w:hAnsi="Arial Narrow" w:cs="Calibri"/>
        </w:rPr>
        <w:t>La posible ambigüedad en las especificaciones técnicas no exime al contratista de entregar bienes de primera calidad y que correspondan al precio de mercado.</w:t>
      </w:r>
    </w:p>
    <w:p w14:paraId="6C9DCC5F" w14:textId="77777777" w:rsidR="003B0957" w:rsidRPr="009267C3" w:rsidRDefault="003B0957" w:rsidP="003B0957">
      <w:pPr>
        <w:numPr>
          <w:ilvl w:val="0"/>
          <w:numId w:val="8"/>
        </w:numPr>
        <w:tabs>
          <w:tab w:val="clear" w:pos="1032"/>
          <w:tab w:val="num" w:pos="1276"/>
          <w:tab w:val="left" w:pos="1800"/>
        </w:tabs>
        <w:suppressAutoHyphens/>
        <w:spacing w:after="0" w:line="100" w:lineRule="atLeast"/>
        <w:ind w:left="1276"/>
        <w:jc w:val="both"/>
        <w:textAlignment w:val="baseline"/>
        <w:rPr>
          <w:rFonts w:ascii="Arial Narrow" w:eastAsia="Calibri" w:hAnsi="Arial Narrow" w:cs="Calibri"/>
        </w:rPr>
      </w:pPr>
      <w:r w:rsidRPr="009267C3">
        <w:rPr>
          <w:rFonts w:ascii="Arial Narrow" w:eastAsia="Calibri" w:hAnsi="Arial Narrow" w:cs="Calibri"/>
        </w:rPr>
        <w:t>El contratista deberá asumir los costos de transporte que incurra para la entrega de los productos a adquirir.</w:t>
      </w:r>
    </w:p>
    <w:p w14:paraId="7CB6562A" w14:textId="77777777" w:rsidR="003B0957" w:rsidRDefault="003B0957" w:rsidP="003B0957">
      <w:pPr>
        <w:jc w:val="both"/>
        <w:rPr>
          <w:rFonts w:ascii="Arial Narrow" w:hAnsi="Arial Narrow"/>
          <w:b/>
        </w:rPr>
      </w:pPr>
    </w:p>
    <w:p w14:paraId="7A147A9F" w14:textId="77777777" w:rsidR="003B0957" w:rsidRPr="005C0E32" w:rsidRDefault="003B0957" w:rsidP="003B0957">
      <w:pPr>
        <w:jc w:val="both"/>
        <w:rPr>
          <w:rFonts w:ascii="Arial Narrow" w:hAnsi="Arial Narrow"/>
        </w:rPr>
      </w:pPr>
    </w:p>
    <w:p w14:paraId="7EB11F38" w14:textId="2180A2D4" w:rsidR="003B0957" w:rsidRPr="005C0E32" w:rsidRDefault="003B0957" w:rsidP="003B095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5C0E32">
        <w:rPr>
          <w:rFonts w:ascii="Arial Narrow" w:hAnsi="Arial Narrow" w:cs="Arial"/>
          <w:b/>
          <w:i w:val="0"/>
          <w:iCs/>
          <w:sz w:val="22"/>
          <w:szCs w:val="22"/>
        </w:rPr>
        <w:t>3. OBLIGACIONES DEL CONTRATISTA</w:t>
      </w:r>
    </w:p>
    <w:p w14:paraId="6C07921D" w14:textId="77777777" w:rsidR="003B0957" w:rsidRPr="005C0E32" w:rsidRDefault="003B0957" w:rsidP="003B0957">
      <w:pPr>
        <w:rPr>
          <w:rFonts w:ascii="Arial Narrow" w:hAnsi="Arial Narrow" w:cs="Arial"/>
        </w:rPr>
      </w:pPr>
    </w:p>
    <w:p w14:paraId="797D5C97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</w:rPr>
      </w:pPr>
      <w:r w:rsidRPr="006D1025">
        <w:rPr>
          <w:rFonts w:ascii="Arial Narrow" w:hAnsi="Arial Narrow"/>
          <w:b/>
          <w:u w:val="single"/>
          <w:lang w:val="es-ES_tradnl"/>
        </w:rPr>
        <w:t>Entregar los elementos</w:t>
      </w:r>
      <w:r w:rsidRPr="006D1025">
        <w:rPr>
          <w:rFonts w:ascii="Arial Narrow" w:hAnsi="Arial Narrow"/>
          <w:bCs/>
          <w:lang w:val="es-ES_tradnl"/>
        </w:rPr>
        <w:t xml:space="preserve"> en la Sede Administrativa de la ciudad de Riohacha </w:t>
      </w:r>
      <w:r w:rsidRPr="006D1025">
        <w:rPr>
          <w:rFonts w:ascii="Arial Narrow" w:hAnsi="Arial Narrow"/>
          <w:bCs/>
        </w:rPr>
        <w:t>Calle 13 N° 10-26 Piso 2 oficina 203, Edificio Barlovento.</w:t>
      </w:r>
    </w:p>
    <w:p w14:paraId="59560903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Garantizar la oportuna y eficaz prestación del objeto contratado, respondiendo por la calidad de los bienes suministrados y cumpla con las características requeridas. </w:t>
      </w:r>
    </w:p>
    <w:p w14:paraId="54A4912E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 </w:t>
      </w:r>
    </w:p>
    <w:p w14:paraId="48626A6D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 </w:t>
      </w:r>
    </w:p>
    <w:p w14:paraId="0299B3D7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Garantizar la calidad de los bienes entregados asegurando que sean originales, nuevos y cumplan con las características ofrecidas y de la mejor calidad. </w:t>
      </w:r>
    </w:p>
    <w:p w14:paraId="5D94E338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lastRenderedPageBreak/>
        <w:t xml:space="preserve">Responder sin perjuicio de la garantía, por la calidad de los elementos adquiridos. </w:t>
      </w:r>
    </w:p>
    <w:p w14:paraId="33DDCA51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Mantener indemne a la entidad por las reclamaciones que se deriven con ocasión a la ejecución contractual. </w:t>
      </w:r>
    </w:p>
    <w:p w14:paraId="5EA75047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Acatar y cumplir las instrucciones que el Supervisor le imparta en relación con el objeto contractual. </w:t>
      </w:r>
    </w:p>
    <w:p w14:paraId="53BF9F3D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Presentar ante la entidad la correspondiente facturación de conformidad con las normas vigentes, adjuntando soporte de paz y salvo en el pago de aportes al sistema de seguridad social y parafiscales correspondientes al último periodo de pago. </w:t>
      </w:r>
    </w:p>
    <w:p w14:paraId="794CD321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 </w:t>
      </w:r>
    </w:p>
    <w:p w14:paraId="134C8F61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 </w:t>
      </w:r>
    </w:p>
    <w:p w14:paraId="7B252F69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</w:rPr>
      </w:pPr>
      <w:r w:rsidRPr="006D1025">
        <w:rPr>
          <w:rFonts w:ascii="Arial Narrow" w:hAnsi="Arial Narrow"/>
          <w:bCs/>
        </w:rPr>
        <w:t>Constituir las garantías exigidas y mantener su vigencia.</w:t>
      </w:r>
    </w:p>
    <w:p w14:paraId="5C98D1AB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Presentar ante a la entidad la correspondiente facturación de conformidad con las normas vigentes, adjuntando soporte de paz y salvo en el pago de aportes al sistema de seguridad social y parafiscales correspondientes al último periodo de pago. </w:t>
      </w:r>
    </w:p>
    <w:p w14:paraId="6DB07724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El contratista deberá mantener fijos los precios de los productos ofrecidos durante la ejecución del contrato </w:t>
      </w:r>
    </w:p>
    <w:p w14:paraId="25D7A11B" w14:textId="77777777" w:rsidR="003B0957" w:rsidRPr="006D1025" w:rsidRDefault="003B0957" w:rsidP="003B0957">
      <w:pPr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/>
          <w:bCs/>
          <w:lang w:val="es-ES_tradnl"/>
        </w:rPr>
      </w:pPr>
      <w:r w:rsidRPr="006D1025">
        <w:rPr>
          <w:rFonts w:ascii="Arial Narrow" w:hAnsi="Arial Narrow"/>
          <w:bCs/>
          <w:lang w:val="es-ES_tradnl"/>
        </w:rPr>
        <w:t xml:space="preserve">Las demás obligaciones que se deriven de los presentes términos de referencia y de la naturaleza del contrato. </w:t>
      </w:r>
    </w:p>
    <w:p w14:paraId="32CF9621" w14:textId="77777777" w:rsidR="001B3068" w:rsidRDefault="001B3068" w:rsidP="001B3068">
      <w:pPr>
        <w:autoSpaceDE w:val="0"/>
        <w:adjustRightInd w:val="0"/>
        <w:jc w:val="both"/>
        <w:rPr>
          <w:rFonts w:ascii="Arial Narrow" w:hAnsi="Arial Narrow"/>
        </w:rPr>
      </w:pPr>
    </w:p>
    <w:p w14:paraId="3DF1B75C" w14:textId="0388CF9A" w:rsidR="00252B48" w:rsidRPr="0053549B" w:rsidRDefault="00252B48" w:rsidP="009417AB">
      <w:pPr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</w:t>
      </w:r>
      <w:proofErr w:type="gramStart"/>
      <w:r w:rsidRPr="0053549B">
        <w:rPr>
          <w:rFonts w:ascii="Arial Narrow" w:hAnsi="Arial Narrow" w:cs="Arial"/>
          <w:color w:val="000000"/>
        </w:rPr>
        <w:t>uno</w:t>
      </w:r>
      <w:proofErr w:type="gramEnd"/>
      <w:r w:rsidRPr="0053549B">
        <w:rPr>
          <w:rFonts w:ascii="Arial Narrow" w:hAnsi="Arial Narrow" w:cs="Arial"/>
          <w:color w:val="000000"/>
        </w:rPr>
        <w:t xml:space="preserve"> de las Adendas expedidas al mismo; </w:t>
      </w:r>
    </w:p>
    <w:p w14:paraId="018AE2A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53549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53549B">
        <w:rPr>
          <w:rFonts w:ascii="Arial Narrow" w:hAnsi="Arial Narrow" w:cs="Arial"/>
          <w:color w:val="000000"/>
        </w:rPr>
        <w:t>…….</w:t>
      </w:r>
      <w:proofErr w:type="gramEnd"/>
      <w:r w:rsidRPr="0053549B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53549B">
        <w:rPr>
          <w:rFonts w:ascii="Arial Narrow" w:hAnsi="Arial Narrow" w:cs="Arial"/>
          <w:color w:val="000000"/>
        </w:rPr>
        <w:t>…….</w:t>
      </w:r>
      <w:proofErr w:type="gramEnd"/>
      <w:r w:rsidRPr="0053549B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53549B" w:rsidRDefault="00252B48" w:rsidP="00252B48">
      <w:pPr>
        <w:rPr>
          <w:rFonts w:ascii="Arial Narrow" w:hAnsi="Arial Narrow"/>
          <w:b/>
        </w:rPr>
      </w:pPr>
      <w:r w:rsidRPr="0053549B">
        <w:rPr>
          <w:rFonts w:ascii="Arial Narrow" w:hAnsi="Arial Narrow" w:cs="Arial"/>
          <w:color w:val="000000"/>
        </w:rPr>
        <w:t>FIRMA:</w:t>
      </w:r>
    </w:p>
    <w:sectPr w:rsidR="00252B48" w:rsidRPr="005354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659E8" w14:textId="77777777" w:rsidR="00871CF6" w:rsidRDefault="00871CF6" w:rsidP="000C028E">
      <w:pPr>
        <w:spacing w:after="0" w:line="240" w:lineRule="auto"/>
      </w:pPr>
      <w:r>
        <w:separator/>
      </w:r>
    </w:p>
  </w:endnote>
  <w:endnote w:type="continuationSeparator" w:id="0">
    <w:p w14:paraId="55BC9884" w14:textId="77777777" w:rsidR="00871CF6" w:rsidRDefault="00871CF6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72DA5" w14:textId="77777777" w:rsidR="00871CF6" w:rsidRDefault="00871CF6" w:rsidP="000C028E">
      <w:pPr>
        <w:spacing w:after="0" w:line="240" w:lineRule="auto"/>
      </w:pPr>
      <w:r>
        <w:separator/>
      </w:r>
    </w:p>
  </w:footnote>
  <w:footnote w:type="continuationSeparator" w:id="0">
    <w:p w14:paraId="72CA9D25" w14:textId="77777777" w:rsidR="00871CF6" w:rsidRDefault="00871CF6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032"/>
        </w:tabs>
        <w:ind w:left="103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/>
      </w:r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55745"/>
    <w:multiLevelType w:val="hybridMultilevel"/>
    <w:tmpl w:val="4484F428"/>
    <w:lvl w:ilvl="0" w:tplc="DD70CD9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E0B4D"/>
    <w:multiLevelType w:val="multilevel"/>
    <w:tmpl w:val="BB3223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159"/>
    <w:multiLevelType w:val="multilevel"/>
    <w:tmpl w:val="A636E13E"/>
    <w:lvl w:ilvl="0">
      <w:start w:val="1"/>
      <w:numFmt w:val="decimal"/>
      <w:lvlText w:val="%1."/>
      <w:lvlJc w:val="left"/>
      <w:pPr>
        <w:ind w:left="785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8" w15:restartNumberingAfterBreak="0">
    <w:nsid w:val="63E17A99"/>
    <w:multiLevelType w:val="hybridMultilevel"/>
    <w:tmpl w:val="3CA61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3CE85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206A7"/>
    <w:rsid w:val="00047F86"/>
    <w:rsid w:val="00076AC4"/>
    <w:rsid w:val="000C028E"/>
    <w:rsid w:val="000D5B29"/>
    <w:rsid w:val="000E49F8"/>
    <w:rsid w:val="001647D6"/>
    <w:rsid w:val="00171545"/>
    <w:rsid w:val="00181581"/>
    <w:rsid w:val="001B15FF"/>
    <w:rsid w:val="001B3068"/>
    <w:rsid w:val="001B30FD"/>
    <w:rsid w:val="001B6E37"/>
    <w:rsid w:val="002033CD"/>
    <w:rsid w:val="002341BD"/>
    <w:rsid w:val="002428F9"/>
    <w:rsid w:val="00252B48"/>
    <w:rsid w:val="00254A35"/>
    <w:rsid w:val="00293B51"/>
    <w:rsid w:val="00295404"/>
    <w:rsid w:val="00295F57"/>
    <w:rsid w:val="002D2952"/>
    <w:rsid w:val="00326D58"/>
    <w:rsid w:val="003451FA"/>
    <w:rsid w:val="003B0957"/>
    <w:rsid w:val="003C16A4"/>
    <w:rsid w:val="0044493D"/>
    <w:rsid w:val="00446C0F"/>
    <w:rsid w:val="0045694B"/>
    <w:rsid w:val="00481E8B"/>
    <w:rsid w:val="004A51A5"/>
    <w:rsid w:val="004B58F5"/>
    <w:rsid w:val="004C19B9"/>
    <w:rsid w:val="00525153"/>
    <w:rsid w:val="00531802"/>
    <w:rsid w:val="0053549B"/>
    <w:rsid w:val="00545508"/>
    <w:rsid w:val="00551ADA"/>
    <w:rsid w:val="0055364B"/>
    <w:rsid w:val="00555471"/>
    <w:rsid w:val="0055607A"/>
    <w:rsid w:val="00560A34"/>
    <w:rsid w:val="005700F6"/>
    <w:rsid w:val="005870F7"/>
    <w:rsid w:val="005A2E6F"/>
    <w:rsid w:val="005B7177"/>
    <w:rsid w:val="005D07CF"/>
    <w:rsid w:val="005D1575"/>
    <w:rsid w:val="005F29C2"/>
    <w:rsid w:val="005F5A50"/>
    <w:rsid w:val="00652B1A"/>
    <w:rsid w:val="00683EF9"/>
    <w:rsid w:val="006952CF"/>
    <w:rsid w:val="00695C1D"/>
    <w:rsid w:val="006A64D5"/>
    <w:rsid w:val="006B6D81"/>
    <w:rsid w:val="006B7125"/>
    <w:rsid w:val="006C1396"/>
    <w:rsid w:val="006F1EE6"/>
    <w:rsid w:val="00706B8B"/>
    <w:rsid w:val="00753056"/>
    <w:rsid w:val="007657FC"/>
    <w:rsid w:val="00770FAF"/>
    <w:rsid w:val="00782C6B"/>
    <w:rsid w:val="00796FA8"/>
    <w:rsid w:val="007A2E36"/>
    <w:rsid w:val="00805BCC"/>
    <w:rsid w:val="00845438"/>
    <w:rsid w:val="00871CF6"/>
    <w:rsid w:val="00887FAA"/>
    <w:rsid w:val="008D5472"/>
    <w:rsid w:val="009019D1"/>
    <w:rsid w:val="0092374D"/>
    <w:rsid w:val="0093253E"/>
    <w:rsid w:val="00935E48"/>
    <w:rsid w:val="009417AB"/>
    <w:rsid w:val="00943C0B"/>
    <w:rsid w:val="00992A9F"/>
    <w:rsid w:val="009A508F"/>
    <w:rsid w:val="009B7385"/>
    <w:rsid w:val="009C5C1D"/>
    <w:rsid w:val="00A17416"/>
    <w:rsid w:val="00A32ED2"/>
    <w:rsid w:val="00A3464B"/>
    <w:rsid w:val="00A54E49"/>
    <w:rsid w:val="00A9122D"/>
    <w:rsid w:val="00AB7692"/>
    <w:rsid w:val="00AD2380"/>
    <w:rsid w:val="00B02A23"/>
    <w:rsid w:val="00B0707E"/>
    <w:rsid w:val="00B27C74"/>
    <w:rsid w:val="00B372A0"/>
    <w:rsid w:val="00B96652"/>
    <w:rsid w:val="00BA124C"/>
    <w:rsid w:val="00BC6F35"/>
    <w:rsid w:val="00BC7D2E"/>
    <w:rsid w:val="00C121DC"/>
    <w:rsid w:val="00C2489B"/>
    <w:rsid w:val="00C27564"/>
    <w:rsid w:val="00C416BD"/>
    <w:rsid w:val="00C4583F"/>
    <w:rsid w:val="00C7055D"/>
    <w:rsid w:val="00C808AE"/>
    <w:rsid w:val="00CC2573"/>
    <w:rsid w:val="00CC72F8"/>
    <w:rsid w:val="00CF54A9"/>
    <w:rsid w:val="00D1235D"/>
    <w:rsid w:val="00D162A3"/>
    <w:rsid w:val="00D76E2E"/>
    <w:rsid w:val="00D81EE7"/>
    <w:rsid w:val="00D90285"/>
    <w:rsid w:val="00D94339"/>
    <w:rsid w:val="00DF33A5"/>
    <w:rsid w:val="00E03E24"/>
    <w:rsid w:val="00E04576"/>
    <w:rsid w:val="00E331EC"/>
    <w:rsid w:val="00E652F3"/>
    <w:rsid w:val="00EE034F"/>
    <w:rsid w:val="00F20214"/>
    <w:rsid w:val="00F231CC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uiPriority w:val="99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semiHidden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3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semiHidden/>
    <w:unhideWhenUsed/>
    <w:rsid w:val="0053549B"/>
    <w:pPr>
      <w:numPr>
        <w:numId w:val="2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styleId="Tabladecuadrcula2">
    <w:name w:val="Grid Table 2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1862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MXL6072F4S</cp:lastModifiedBy>
  <cp:revision>48</cp:revision>
  <cp:lastPrinted>2018-02-23T14:55:00Z</cp:lastPrinted>
  <dcterms:created xsi:type="dcterms:W3CDTF">2019-11-07T16:37:00Z</dcterms:created>
  <dcterms:modified xsi:type="dcterms:W3CDTF">2021-07-19T13:24:00Z</dcterms:modified>
</cp:coreProperties>
</file>