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6E25" w:rsidRDefault="00D06E25" w:rsidP="00D06E25">
      <w:pPr>
        <w:jc w:val="center"/>
        <w:rPr>
          <w:b/>
        </w:rPr>
      </w:pPr>
      <w:r>
        <w:rPr>
          <w:b/>
        </w:rPr>
        <w:t>A</w:t>
      </w:r>
      <w:r w:rsidR="00234F17">
        <w:rPr>
          <w:b/>
        </w:rPr>
        <w:t>NEXO</w:t>
      </w:r>
      <w:r w:rsidR="00B849E6">
        <w:rPr>
          <w:b/>
        </w:rPr>
        <w:t xml:space="preserve"> </w:t>
      </w:r>
    </w:p>
    <w:p w:rsidR="00810E0D" w:rsidRPr="003F5090" w:rsidRDefault="00810E0D" w:rsidP="00D06E25">
      <w:pPr>
        <w:jc w:val="center"/>
        <w:rPr>
          <w:b/>
        </w:rPr>
      </w:pPr>
      <w:bookmarkStart w:id="0" w:name="_GoBack"/>
      <w:bookmarkEnd w:id="0"/>
    </w:p>
    <w:p w:rsidR="00D06E25" w:rsidRPr="00085023" w:rsidRDefault="00D06E25" w:rsidP="00D06E25">
      <w:pPr>
        <w:pStyle w:val="Sinespaciado1"/>
        <w:jc w:val="center"/>
        <w:rPr>
          <w:rFonts w:ascii="Arial" w:hAnsi="Arial" w:cs="Arial"/>
          <w:b/>
          <w:sz w:val="16"/>
          <w:szCs w:val="20"/>
        </w:rPr>
      </w:pPr>
      <w:r w:rsidRPr="00085023">
        <w:rPr>
          <w:rFonts w:ascii="Arial" w:hAnsi="Arial" w:cs="Arial"/>
          <w:b/>
          <w:sz w:val="20"/>
        </w:rPr>
        <w:t>COMPROMISO SISTEMA DE GESTIÓN AMBIENTAL Y POLÍTICA DE SEGURIDAD Y SALUD EN EL TRABAJO</w:t>
      </w:r>
    </w:p>
    <w:p w:rsidR="00D06E25" w:rsidRDefault="00D06E25" w:rsidP="00D06E25">
      <w:pPr>
        <w:pStyle w:val="Sinespaciado"/>
        <w:jc w:val="center"/>
      </w:pPr>
    </w:p>
    <w:p w:rsidR="00D06E25" w:rsidRPr="00D06996" w:rsidRDefault="00D06E25" w:rsidP="00D06E25">
      <w:pPr>
        <w:pStyle w:val="Default"/>
        <w:jc w:val="both"/>
        <w:rPr>
          <w:rFonts w:cs="Arial"/>
          <w:color w:val="C00000"/>
          <w:sz w:val="20"/>
          <w:szCs w:val="20"/>
        </w:rPr>
      </w:pPr>
      <w:r w:rsidRPr="00D06996">
        <w:rPr>
          <w:rFonts w:cs="Arial"/>
          <w:sz w:val="20"/>
          <w:szCs w:val="20"/>
        </w:rPr>
        <w:t>El Oferente se comprometerá a contribuir con la protección del medio ambiente a través de la prevención de la contaminación, el cumplimiento de la legislación y las diferentes regulaciones ambientales y el control de los impactos ambientales adversos, así como al mejoramiento continuo del desempeño ambiental, además sus servicios deberán cumplir los parámetros exigidos por el Sistema de Gestión Ambiental.</w:t>
      </w:r>
      <w:r w:rsidRPr="00D06996">
        <w:rPr>
          <w:rFonts w:cs="Arial"/>
          <w:color w:val="C00000"/>
          <w:sz w:val="20"/>
          <w:szCs w:val="20"/>
        </w:rPr>
        <w:t xml:space="preserve"> </w:t>
      </w:r>
    </w:p>
    <w:p w:rsidR="00D06E25" w:rsidRPr="00594B9A" w:rsidRDefault="00D06E25" w:rsidP="00D06E25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:rsidR="00D06E25" w:rsidRPr="00D06996" w:rsidRDefault="00D06E25" w:rsidP="00D06E25">
      <w:pPr>
        <w:pStyle w:val="Default"/>
        <w:jc w:val="both"/>
        <w:rPr>
          <w:rFonts w:cs="Arial"/>
          <w:sz w:val="20"/>
          <w:szCs w:val="20"/>
        </w:rPr>
      </w:pPr>
      <w:r w:rsidRPr="00594B9A">
        <w:rPr>
          <w:rFonts w:cs="Arial"/>
          <w:color w:val="auto"/>
          <w:sz w:val="20"/>
          <w:szCs w:val="20"/>
        </w:rPr>
        <w:t xml:space="preserve">Así mismo se solicita el compromiso de cumplir y respetar los programas ambientales establecidos para por la unidad donde se desarrollara el contrato en cuanto al proceso de reciclaje, uso y ahorro del agua y energía, educación, y el compromiso en desarrollar mecanismos de protección de los recursos naturales renovables conforme a la </w:t>
      </w:r>
      <w:r w:rsidRPr="00D06996">
        <w:rPr>
          <w:rFonts w:cs="Arial"/>
          <w:sz w:val="20"/>
          <w:szCs w:val="20"/>
        </w:rPr>
        <w:t>nueva Legislación Ambiental en Colombia y cumplir con los principios del Sistema de Gestión Ambiental, en aplicación a la norma constitucional ley 23 de 1973, Decreto 2811 de 1974, ley 99 de 1993 ley 139 de 1994, ley 299 de 1995, Decreto 948 de 1995 y Documento CONPES 2834 de 1996.</w:t>
      </w:r>
    </w:p>
    <w:p w:rsidR="00D06E25" w:rsidRPr="00D06996" w:rsidRDefault="00D06E25" w:rsidP="00D06E25">
      <w:pPr>
        <w:pStyle w:val="Default"/>
        <w:jc w:val="both"/>
        <w:rPr>
          <w:rFonts w:cs="Arial"/>
          <w:sz w:val="20"/>
          <w:szCs w:val="20"/>
        </w:rPr>
      </w:pPr>
    </w:p>
    <w:p w:rsidR="00D06E25" w:rsidRPr="00D06996" w:rsidRDefault="00D06E25" w:rsidP="00D06E25">
      <w:pPr>
        <w:pStyle w:val="Default"/>
        <w:jc w:val="both"/>
        <w:rPr>
          <w:rFonts w:cs="Arial"/>
          <w:sz w:val="20"/>
          <w:szCs w:val="20"/>
        </w:rPr>
      </w:pPr>
      <w:r w:rsidRPr="00D06996">
        <w:rPr>
          <w:rFonts w:cs="Arial"/>
          <w:sz w:val="20"/>
          <w:szCs w:val="20"/>
        </w:rPr>
        <w:t>Cualquier infracción de carácter ambiental por omisión de permiso, concesiones o licencias ambientales que hubiese sido necesario tramitar antes, durante y al finalizar el servicio u obra, será asumida como responsabilidad del contratista.</w:t>
      </w:r>
    </w:p>
    <w:p w:rsidR="00D06E25" w:rsidRPr="00D06996" w:rsidRDefault="00D06E25" w:rsidP="00D06E25">
      <w:pPr>
        <w:pStyle w:val="Default"/>
        <w:jc w:val="both"/>
        <w:rPr>
          <w:rFonts w:cs="Arial"/>
          <w:sz w:val="20"/>
          <w:szCs w:val="20"/>
        </w:rPr>
      </w:pPr>
    </w:p>
    <w:p w:rsidR="00D06E25" w:rsidRPr="00D06996" w:rsidRDefault="00D06E25" w:rsidP="00D06E25">
      <w:pPr>
        <w:jc w:val="both"/>
        <w:rPr>
          <w:rFonts w:eastAsia="Calibri"/>
          <w:color w:val="000000"/>
          <w:lang w:eastAsia="ar-SA"/>
        </w:rPr>
      </w:pPr>
      <w:r w:rsidRPr="00D06996">
        <w:rPr>
          <w:rFonts w:eastAsia="Calibri"/>
          <w:color w:val="000000"/>
          <w:lang w:eastAsia="ar-SA"/>
        </w:rPr>
        <w:t>El contratista que tenga personal bajo su responsabilidad, deberá contemplar capacitaciones en temas ambientales como: impactos ambientales, manejo de residuos sólidos, líquidos, escombros entre otros, donde se realice el manejo y actuación de los mismos.</w:t>
      </w:r>
    </w:p>
    <w:p w:rsidR="00D06E25" w:rsidRPr="00D06996" w:rsidRDefault="00D06E25" w:rsidP="00D06E25">
      <w:pPr>
        <w:pStyle w:val="Default"/>
        <w:jc w:val="both"/>
        <w:rPr>
          <w:rFonts w:cs="Arial"/>
          <w:sz w:val="20"/>
          <w:szCs w:val="20"/>
        </w:rPr>
      </w:pPr>
    </w:p>
    <w:p w:rsidR="00D06E25" w:rsidRPr="00D06996" w:rsidRDefault="00D06E25" w:rsidP="00D06E25">
      <w:pPr>
        <w:jc w:val="both"/>
        <w:rPr>
          <w:rFonts w:eastAsia="Calibri"/>
          <w:color w:val="000000"/>
          <w:lang w:eastAsia="ar-SA"/>
        </w:rPr>
      </w:pPr>
      <w:r w:rsidRPr="00D06996">
        <w:rPr>
          <w:rFonts w:eastAsia="Calibri"/>
          <w:color w:val="000000"/>
          <w:lang w:eastAsia="ar-SA"/>
        </w:rPr>
        <w:t>Así mismo, certifico que no me encuentro en el registro único de infractores ambientales RUIA.</w:t>
      </w:r>
    </w:p>
    <w:p w:rsidR="00D06E25" w:rsidRPr="00D06996" w:rsidRDefault="00D06E25" w:rsidP="00D06E25">
      <w:pPr>
        <w:jc w:val="both"/>
        <w:rPr>
          <w:bCs/>
        </w:rPr>
      </w:pPr>
    </w:p>
    <w:p w:rsidR="00D06E25" w:rsidRPr="00D06996" w:rsidRDefault="00D06E25" w:rsidP="00D06E25">
      <w:pPr>
        <w:pStyle w:val="Default"/>
        <w:jc w:val="both"/>
        <w:rPr>
          <w:rFonts w:cs="Arial"/>
          <w:sz w:val="20"/>
          <w:szCs w:val="20"/>
        </w:rPr>
      </w:pPr>
      <w:r w:rsidRPr="00D06996">
        <w:rPr>
          <w:rFonts w:cs="Arial"/>
          <w:sz w:val="20"/>
          <w:szCs w:val="20"/>
        </w:rPr>
        <w:t xml:space="preserve">Por otro lado, el oferente se compromete a dar cumplimiento a las políticas de seguridad y salud en el trabajo, en concordancia con los lineamientos establecidos por la Policía Nacional, el Decreto 1072 de 2015 y demás normas vigentes en la materia. </w:t>
      </w:r>
    </w:p>
    <w:p w:rsidR="00D06E25" w:rsidRPr="00D06996" w:rsidRDefault="00D06E25" w:rsidP="00D06E25">
      <w:pPr>
        <w:pStyle w:val="Default"/>
        <w:jc w:val="both"/>
        <w:rPr>
          <w:rFonts w:cs="Arial"/>
          <w:sz w:val="20"/>
          <w:szCs w:val="20"/>
        </w:rPr>
      </w:pPr>
    </w:p>
    <w:p w:rsidR="00D06E25" w:rsidRPr="00D06996" w:rsidRDefault="00D06E25" w:rsidP="00D06E25">
      <w:pPr>
        <w:pStyle w:val="Default"/>
        <w:jc w:val="both"/>
        <w:rPr>
          <w:rFonts w:cs="Arial"/>
          <w:sz w:val="20"/>
          <w:szCs w:val="20"/>
        </w:rPr>
      </w:pPr>
      <w:r w:rsidRPr="00D06996">
        <w:rPr>
          <w:rFonts w:cs="Arial"/>
          <w:sz w:val="20"/>
          <w:szCs w:val="20"/>
        </w:rPr>
        <w:t>El oferente se compromete a implementar el sistema de seguridad y salud en el trabajo en el marco de este proceso contractual, en concordancia con lo establecido Decreto 052 del 12 de enero de 2017.</w:t>
      </w:r>
    </w:p>
    <w:p w:rsidR="00D06E25" w:rsidRPr="00D06996" w:rsidRDefault="00D06E25" w:rsidP="00D06E25">
      <w:pPr>
        <w:pStyle w:val="Default"/>
        <w:jc w:val="both"/>
        <w:rPr>
          <w:rFonts w:cs="Arial"/>
          <w:sz w:val="20"/>
          <w:szCs w:val="20"/>
        </w:rPr>
      </w:pPr>
    </w:p>
    <w:p w:rsidR="00D06E25" w:rsidRDefault="00D06E25" w:rsidP="00D06E25">
      <w:pPr>
        <w:pStyle w:val="Sinespaciado"/>
        <w:jc w:val="both"/>
        <w:rPr>
          <w:rFonts w:ascii="Arial" w:eastAsia="Calibri" w:hAnsi="Arial" w:cs="Arial"/>
          <w:color w:val="000000"/>
          <w:sz w:val="20"/>
          <w:szCs w:val="20"/>
          <w:lang w:eastAsia="ar-SA"/>
        </w:rPr>
      </w:pPr>
      <w:r w:rsidRPr="00D06996">
        <w:rPr>
          <w:rFonts w:ascii="Arial" w:eastAsia="Calibri" w:hAnsi="Arial" w:cs="Arial"/>
          <w:color w:val="000000"/>
          <w:sz w:val="20"/>
          <w:szCs w:val="20"/>
          <w:lang w:eastAsia="ar-SA"/>
        </w:rPr>
        <w:t xml:space="preserve">Así mismo, el oferente se compromete a entregar el Plan de manejo ambiental, documentos asociados a la Implementación del SG-SST en concordancia con lo establecido </w:t>
      </w:r>
      <w:r w:rsidRPr="00D06996">
        <w:rPr>
          <w:rFonts w:ascii="Arial" w:eastAsia="Calibri" w:hAnsi="Arial" w:cs="Arial"/>
          <w:sz w:val="20"/>
          <w:szCs w:val="20"/>
          <w:lang w:eastAsia="ar-SA"/>
        </w:rPr>
        <w:t xml:space="preserve">Decreto 052 del 12 de enero de 2017 (Evaluación inicial del Sistema de Gestión de la Seguridad y Salud en el Trabajo; Identificación de peligros, evaluación, valoración y gestión de los riesgos; Política y Objetivos de Seguridad y Salud en el Trabajo; Plan de Trabajo del Sistema de Gestión de la Seguridad y Salud en el Trabajo; Programa de capacitación, entrenamiento, inducción y reinducción en SST; Prevención, preparación y respuesta ante emergencias; Reporte e investigación de incidentes, accidentes de trabajo y enfermedades laborales; Criterios para adquisición de bienes o contratación de servicios con las disposiciones del SG-SST; Medición y evaluación </w:t>
      </w:r>
      <w:r w:rsidRPr="00D06996">
        <w:rPr>
          <w:rFonts w:ascii="Arial" w:eastAsia="Calibri" w:hAnsi="Arial" w:cs="Arial"/>
          <w:color w:val="000000"/>
          <w:sz w:val="20"/>
          <w:szCs w:val="20"/>
          <w:lang w:eastAsia="ar-SA"/>
        </w:rPr>
        <w:t>de la gestión en SST; y Acciones preventivas o correctivas); Listado de personal a laborar, idoneidad y certificación laboral; proceso de ingreso del personal a laborar, Afiliación del personal a laborar en obra y la metodología de pago de impuestos de acuerdo a la normatividad vigente, en los parámetros y plazos establecidos.</w:t>
      </w:r>
    </w:p>
    <w:p w:rsidR="00D06E25" w:rsidRDefault="00D06E25" w:rsidP="00D06E25">
      <w:pPr>
        <w:pStyle w:val="Sinespaciado"/>
        <w:jc w:val="both"/>
        <w:rPr>
          <w:rFonts w:ascii="Arial" w:eastAsia="Calibri" w:hAnsi="Arial" w:cs="Arial"/>
          <w:color w:val="000000"/>
          <w:sz w:val="20"/>
          <w:szCs w:val="20"/>
          <w:lang w:eastAsia="ar-SA"/>
        </w:rPr>
      </w:pPr>
    </w:p>
    <w:p w:rsidR="00D06E25" w:rsidRDefault="00D06E25" w:rsidP="00D06E25">
      <w:pPr>
        <w:pStyle w:val="Sinespaciado"/>
        <w:jc w:val="both"/>
        <w:rPr>
          <w:rFonts w:ascii="Arial" w:eastAsia="Calibri" w:hAnsi="Arial" w:cs="Arial"/>
          <w:color w:val="000000"/>
          <w:sz w:val="20"/>
          <w:szCs w:val="20"/>
          <w:lang w:eastAsia="ar-SA"/>
        </w:rPr>
      </w:pPr>
    </w:p>
    <w:p w:rsidR="00D06E25" w:rsidRDefault="00D06E25" w:rsidP="00D06E25">
      <w:pPr>
        <w:pStyle w:val="Sinespaciado"/>
        <w:jc w:val="both"/>
        <w:rPr>
          <w:rFonts w:ascii="Arial" w:eastAsia="Calibri" w:hAnsi="Arial" w:cs="Arial"/>
          <w:color w:val="000000"/>
          <w:sz w:val="20"/>
          <w:szCs w:val="20"/>
          <w:lang w:eastAsia="ar-SA"/>
        </w:rPr>
      </w:pPr>
    </w:p>
    <w:p w:rsidR="00D06E25" w:rsidRDefault="00D06E25" w:rsidP="00D06E25">
      <w:pPr>
        <w:pStyle w:val="Sinespaciado"/>
        <w:jc w:val="both"/>
        <w:rPr>
          <w:rFonts w:ascii="Arial" w:eastAsia="Calibri" w:hAnsi="Arial" w:cs="Arial"/>
          <w:color w:val="000000"/>
          <w:sz w:val="20"/>
          <w:szCs w:val="20"/>
          <w:lang w:eastAsia="ar-SA"/>
        </w:rPr>
      </w:pPr>
    </w:p>
    <w:p w:rsidR="00D06E25" w:rsidRPr="009563A8" w:rsidRDefault="00D06E25" w:rsidP="00D06E25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9563A8">
        <w:rPr>
          <w:rFonts w:ascii="Arial" w:hAnsi="Arial" w:cs="Arial"/>
          <w:sz w:val="20"/>
          <w:szCs w:val="20"/>
        </w:rPr>
        <w:t>Firma del Oferente, Representante Legal o Apoderado</w:t>
      </w:r>
    </w:p>
    <w:p w:rsidR="00D06E25" w:rsidRPr="009563A8" w:rsidRDefault="00D06E25" w:rsidP="00D06E25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9563A8">
        <w:rPr>
          <w:rFonts w:ascii="Arial" w:hAnsi="Arial" w:cs="Arial"/>
          <w:sz w:val="20"/>
          <w:szCs w:val="20"/>
        </w:rPr>
        <w:t>Nombre del Oferente, Representante Legal o Apoderado</w:t>
      </w:r>
    </w:p>
    <w:p w:rsidR="00D06E25" w:rsidRPr="009563A8" w:rsidRDefault="00D06E25" w:rsidP="00D06E25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9563A8">
        <w:rPr>
          <w:rFonts w:ascii="Arial" w:hAnsi="Arial" w:cs="Arial"/>
          <w:sz w:val="20"/>
          <w:szCs w:val="20"/>
        </w:rPr>
        <w:t xml:space="preserve">Nombre o Razón Social del Oferente </w:t>
      </w:r>
    </w:p>
    <w:p w:rsidR="00D06E25" w:rsidRPr="009563A8" w:rsidRDefault="00D06E25" w:rsidP="00D06E25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9563A8">
        <w:rPr>
          <w:rFonts w:ascii="Arial" w:hAnsi="Arial" w:cs="Arial"/>
          <w:sz w:val="20"/>
          <w:szCs w:val="20"/>
        </w:rPr>
        <w:t>Identificación del Oferente (C.C., C.E. o NIT)</w:t>
      </w:r>
    </w:p>
    <w:p w:rsidR="00D068BF" w:rsidRDefault="00D06E25">
      <w:r w:rsidRPr="009563A8">
        <w:t>Dirección, Teléfono, Email del Oferente</w:t>
      </w:r>
    </w:p>
    <w:sectPr w:rsidR="00D068B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E25"/>
    <w:rsid w:val="00234F17"/>
    <w:rsid w:val="00416AF3"/>
    <w:rsid w:val="00553C14"/>
    <w:rsid w:val="00810E0D"/>
    <w:rsid w:val="008B100B"/>
    <w:rsid w:val="00B849E6"/>
    <w:rsid w:val="00D068BF"/>
    <w:rsid w:val="00D06E25"/>
    <w:rsid w:val="00F15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FD57B0-9E70-4292-A8F8-0684CCB4F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6E25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Sin espaciado2,TRABAJO,Aries,k,Sin espaciado11,No Spacing"/>
    <w:link w:val="SinespaciadoCar"/>
    <w:uiPriority w:val="1"/>
    <w:qFormat/>
    <w:rsid w:val="00D06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Sinespaciado1">
    <w:name w:val="Sin espaciado1"/>
    <w:link w:val="NoSpacingChar"/>
    <w:qFormat/>
    <w:rsid w:val="00D06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link w:val="DefaultCar"/>
    <w:rsid w:val="00D06E2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ES"/>
    </w:rPr>
  </w:style>
  <w:style w:type="character" w:customStyle="1" w:styleId="SinespaciadoCar">
    <w:name w:val="Sin espaciado Car"/>
    <w:aliases w:val="Sin espaciado2 Car,TRABAJO Car,Aries Car,k Car,Sin espaciado11 Car,No Spacing Car"/>
    <w:link w:val="Sinespaciado"/>
    <w:uiPriority w:val="1"/>
    <w:rsid w:val="00D06E25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D06E25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DefaultCar">
    <w:name w:val="Default Car"/>
    <w:link w:val="Default"/>
    <w:locked/>
    <w:rsid w:val="00D06E25"/>
    <w:rPr>
      <w:rFonts w:ascii="Arial" w:eastAsia="Times New Roman" w:hAnsi="Arial" w:cs="Times New Roman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METIB - HUVER DARNEY FERIA FERIA</dc:creator>
  <cp:keywords/>
  <dc:description/>
  <cp:lastModifiedBy>METIB - GIOVANNY MAHECHA TORRES</cp:lastModifiedBy>
  <cp:revision>3</cp:revision>
  <dcterms:created xsi:type="dcterms:W3CDTF">2017-08-28T21:15:00Z</dcterms:created>
  <dcterms:modified xsi:type="dcterms:W3CDTF">2020-01-14T00:01:00Z</dcterms:modified>
</cp:coreProperties>
</file>