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0704" w:rsidRDefault="00410704" w:rsidP="00410704">
      <w:pPr>
        <w:jc w:val="center"/>
        <w:rPr>
          <w:rFonts w:ascii="Arial Narrow" w:hAnsi="Arial Narrow" w:cs="Arial"/>
          <w:b/>
          <w:sz w:val="22"/>
          <w:szCs w:val="22"/>
          <w:lang w:val="es-CO" w:eastAsia="es-CO"/>
        </w:rPr>
      </w:pPr>
      <w:bookmarkStart w:id="0" w:name="_Toc534102157"/>
      <w:bookmarkStart w:id="1" w:name="_Toc100052204"/>
      <w:bookmarkStart w:id="2" w:name="_Hlk524001889"/>
      <w:r>
        <w:rPr>
          <w:rFonts w:ascii="Arial Narrow" w:hAnsi="Arial Narrow" w:cs="Arial"/>
          <w:b/>
          <w:sz w:val="22"/>
          <w:szCs w:val="22"/>
          <w:lang w:val="es-CO" w:eastAsia="es-CO"/>
        </w:rPr>
        <w:t>CONCURSO DE MERITOS No ADRES-</w:t>
      </w:r>
      <w:r>
        <w:rPr>
          <w:rFonts w:ascii="Arial Narrow" w:hAnsi="Arial Narrow" w:cs="Arial"/>
          <w:b/>
          <w:sz w:val="22"/>
          <w:szCs w:val="22"/>
          <w:lang w:val="es-CO" w:eastAsia="es-CO"/>
        </w:rPr>
        <w:t>CMA 01-2018</w:t>
      </w:r>
    </w:p>
    <w:p w:rsidR="00410704" w:rsidRDefault="00410704" w:rsidP="00410704">
      <w:pPr>
        <w:jc w:val="center"/>
        <w:rPr>
          <w:rFonts w:ascii="Arial Narrow" w:hAnsi="Arial Narrow" w:cs="Arial"/>
          <w:b/>
          <w:sz w:val="22"/>
          <w:szCs w:val="22"/>
          <w:lang w:val="es-CO" w:eastAsia="es-CO"/>
        </w:rPr>
      </w:pPr>
    </w:p>
    <w:p w:rsidR="00410704" w:rsidRPr="00410704" w:rsidRDefault="00410704" w:rsidP="00410704">
      <w:pPr>
        <w:jc w:val="center"/>
        <w:rPr>
          <w:rFonts w:ascii="Arial Narrow" w:eastAsiaTheme="minorHAnsi" w:hAnsi="Arial Narrow" w:cstheme="minorBidi"/>
          <w:b/>
          <w:sz w:val="22"/>
          <w:szCs w:val="22"/>
          <w:lang w:val="es-CO" w:eastAsia="en-US"/>
        </w:rPr>
      </w:pPr>
      <w:r w:rsidRPr="00410704">
        <w:rPr>
          <w:rFonts w:ascii="Arial Narrow" w:eastAsiaTheme="minorHAnsi" w:hAnsi="Arial Narrow" w:cstheme="minorBidi"/>
          <w:b/>
          <w:sz w:val="22"/>
          <w:szCs w:val="22"/>
          <w:lang w:val="es-CO" w:eastAsia="en-US"/>
        </w:rPr>
        <w:t>ANEXO 2. MATRIZ DE RIESGOS</w:t>
      </w:r>
    </w:p>
    <w:p w:rsidR="00410704" w:rsidRPr="00410704" w:rsidRDefault="00410704" w:rsidP="00410704">
      <w:pPr>
        <w:jc w:val="both"/>
        <w:rPr>
          <w:rFonts w:ascii="Arial Narrow" w:eastAsiaTheme="minorHAnsi" w:hAnsi="Arial Narrow" w:cstheme="minorBidi"/>
          <w:b/>
          <w:sz w:val="22"/>
          <w:szCs w:val="22"/>
          <w:lang w:val="es-CO" w:eastAsia="en-US"/>
        </w:rPr>
      </w:pPr>
    </w:p>
    <w:p w:rsidR="00410704" w:rsidRPr="00410704" w:rsidRDefault="00410704" w:rsidP="00410704">
      <w:pPr>
        <w:jc w:val="both"/>
        <w:rPr>
          <w:rFonts w:ascii="Arial Narrow" w:eastAsiaTheme="minorHAnsi" w:hAnsi="Arial Narrow" w:cstheme="minorBidi"/>
          <w:b/>
          <w:sz w:val="22"/>
          <w:szCs w:val="22"/>
          <w:lang w:val="es-CO"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4A0" w:firstRow="1" w:lastRow="0" w:firstColumn="1" w:lastColumn="0" w:noHBand="0" w:noVBand="1"/>
      </w:tblPr>
      <w:tblGrid>
        <w:gridCol w:w="369"/>
        <w:gridCol w:w="369"/>
        <w:gridCol w:w="368"/>
        <w:gridCol w:w="368"/>
        <w:gridCol w:w="368"/>
        <w:gridCol w:w="680"/>
        <w:gridCol w:w="368"/>
        <w:gridCol w:w="368"/>
        <w:gridCol w:w="368"/>
        <w:gridCol w:w="368"/>
        <w:gridCol w:w="368"/>
        <w:gridCol w:w="368"/>
        <w:gridCol w:w="761"/>
        <w:gridCol w:w="368"/>
        <w:gridCol w:w="368"/>
        <w:gridCol w:w="368"/>
        <w:gridCol w:w="368"/>
        <w:gridCol w:w="368"/>
        <w:gridCol w:w="593"/>
        <w:gridCol w:w="368"/>
        <w:gridCol w:w="368"/>
        <w:gridCol w:w="368"/>
        <w:gridCol w:w="368"/>
      </w:tblGrid>
      <w:tr w:rsidR="00410704" w:rsidRPr="00410704" w:rsidTr="00C4479C">
        <w:trPr>
          <w:trHeight w:val="20"/>
          <w:tblHeader/>
        </w:trPr>
        <w:tc>
          <w:tcPr>
            <w:tcW w:w="176" w:type="pct"/>
            <w:vMerge w:val="restart"/>
            <w:shd w:val="clear" w:color="auto" w:fill="4E4D4D"/>
            <w:vAlign w:val="center"/>
            <w:hideMark/>
          </w:tcPr>
          <w:p w:rsidR="00410704" w:rsidRPr="00410704" w:rsidRDefault="00410704" w:rsidP="00410704">
            <w:pPr>
              <w:spacing w:after="160" w:line="259" w:lineRule="auto"/>
              <w:jc w:val="center"/>
              <w:rPr>
                <w:rFonts w:ascii="Arial Narrow" w:eastAsiaTheme="minorHAnsi" w:hAnsi="Arial Narrow" w:cstheme="minorBidi"/>
                <w:b/>
                <w:sz w:val="16"/>
                <w:szCs w:val="16"/>
                <w:lang w:val="es-CO" w:eastAsia="en-US"/>
              </w:rPr>
            </w:pPr>
          </w:p>
        </w:tc>
        <w:tc>
          <w:tcPr>
            <w:tcW w:w="176" w:type="pct"/>
            <w:vMerge w:val="restart"/>
            <w:shd w:val="clear" w:color="auto" w:fill="4E4D4D"/>
            <w:textDirection w:val="btLr"/>
            <w:vAlign w:val="center"/>
            <w:hideMark/>
          </w:tcPr>
          <w:p w:rsidR="00410704" w:rsidRPr="00410704" w:rsidRDefault="00410704" w:rsidP="00410704">
            <w:pPr>
              <w:spacing w:after="160" w:line="259" w:lineRule="auto"/>
              <w:jc w:val="center"/>
              <w:rPr>
                <w:rFonts w:ascii="Arial Narrow" w:eastAsiaTheme="minorHAnsi" w:hAnsi="Arial Narrow" w:cs="Arial"/>
                <w:color w:val="FFFFFF"/>
                <w:sz w:val="16"/>
                <w:szCs w:val="16"/>
                <w:lang w:val="es-CO" w:eastAsia="es-CO"/>
              </w:rPr>
            </w:pPr>
            <w:r w:rsidRPr="00410704">
              <w:rPr>
                <w:rFonts w:ascii="Arial Narrow" w:eastAsiaTheme="minorHAnsi" w:hAnsi="Arial Narrow" w:cs="Arial"/>
                <w:color w:val="FFFFFF"/>
                <w:sz w:val="16"/>
                <w:szCs w:val="16"/>
                <w:lang w:val="es-CO" w:eastAsia="es-CO"/>
              </w:rPr>
              <w:t>Clase</w:t>
            </w:r>
          </w:p>
        </w:tc>
        <w:tc>
          <w:tcPr>
            <w:tcW w:w="176" w:type="pct"/>
            <w:vMerge w:val="restart"/>
            <w:shd w:val="clear" w:color="auto" w:fill="4E4D4D"/>
            <w:textDirection w:val="btLr"/>
            <w:vAlign w:val="center"/>
            <w:hideMark/>
          </w:tcPr>
          <w:p w:rsidR="00410704" w:rsidRPr="00410704" w:rsidRDefault="00410704" w:rsidP="00410704">
            <w:pPr>
              <w:spacing w:after="160" w:line="259" w:lineRule="auto"/>
              <w:jc w:val="center"/>
              <w:rPr>
                <w:rFonts w:ascii="Arial Narrow" w:eastAsiaTheme="minorHAnsi" w:hAnsi="Arial Narrow" w:cs="Arial"/>
                <w:color w:val="FFFFFF"/>
                <w:sz w:val="16"/>
                <w:szCs w:val="16"/>
                <w:lang w:val="es-CO" w:eastAsia="es-CO"/>
              </w:rPr>
            </w:pPr>
            <w:r w:rsidRPr="00410704">
              <w:rPr>
                <w:rFonts w:ascii="Arial Narrow" w:eastAsiaTheme="minorHAnsi" w:hAnsi="Arial Narrow" w:cs="Arial"/>
                <w:color w:val="FFFFFF"/>
                <w:sz w:val="16"/>
                <w:szCs w:val="16"/>
                <w:lang w:val="es-CO" w:eastAsia="es-CO"/>
              </w:rPr>
              <w:t>Fuente</w:t>
            </w:r>
          </w:p>
        </w:tc>
        <w:tc>
          <w:tcPr>
            <w:tcW w:w="176" w:type="pct"/>
            <w:vMerge w:val="restart"/>
            <w:shd w:val="clear" w:color="auto" w:fill="4E4D4D"/>
            <w:textDirection w:val="btLr"/>
            <w:vAlign w:val="center"/>
            <w:hideMark/>
          </w:tcPr>
          <w:p w:rsidR="00410704" w:rsidRPr="00410704" w:rsidRDefault="00410704" w:rsidP="00410704">
            <w:pPr>
              <w:spacing w:after="160" w:line="259" w:lineRule="auto"/>
              <w:jc w:val="center"/>
              <w:rPr>
                <w:rFonts w:ascii="Arial Narrow" w:eastAsiaTheme="minorHAnsi" w:hAnsi="Arial Narrow" w:cs="Arial"/>
                <w:color w:val="FFFFFF"/>
                <w:sz w:val="16"/>
                <w:szCs w:val="16"/>
                <w:lang w:val="es-CO" w:eastAsia="es-CO"/>
              </w:rPr>
            </w:pPr>
            <w:r w:rsidRPr="00410704">
              <w:rPr>
                <w:rFonts w:ascii="Arial Narrow" w:eastAsiaTheme="minorHAnsi" w:hAnsi="Arial Narrow" w:cs="Arial"/>
                <w:color w:val="FFFFFF"/>
                <w:sz w:val="16"/>
                <w:szCs w:val="16"/>
                <w:lang w:val="es-CO" w:eastAsia="es-CO"/>
              </w:rPr>
              <w:t>Etapa</w:t>
            </w:r>
          </w:p>
        </w:tc>
        <w:tc>
          <w:tcPr>
            <w:tcW w:w="176" w:type="pct"/>
            <w:vMerge w:val="restart"/>
            <w:shd w:val="clear" w:color="auto" w:fill="4E4D4D"/>
            <w:textDirection w:val="btLr"/>
            <w:vAlign w:val="center"/>
            <w:hideMark/>
          </w:tcPr>
          <w:p w:rsidR="00410704" w:rsidRPr="00410704" w:rsidRDefault="00410704" w:rsidP="00410704">
            <w:pPr>
              <w:spacing w:after="160" w:line="259" w:lineRule="auto"/>
              <w:ind w:left="113" w:right="113"/>
              <w:jc w:val="center"/>
              <w:rPr>
                <w:rFonts w:ascii="Arial Narrow" w:eastAsiaTheme="minorHAnsi" w:hAnsi="Arial Narrow" w:cs="Arial"/>
                <w:color w:val="FFFFFF"/>
                <w:sz w:val="16"/>
                <w:szCs w:val="16"/>
                <w:lang w:val="es-CO" w:eastAsia="es-CO"/>
              </w:rPr>
            </w:pPr>
            <w:r w:rsidRPr="00410704">
              <w:rPr>
                <w:rFonts w:ascii="Arial Narrow" w:eastAsiaTheme="minorHAnsi" w:hAnsi="Arial Narrow" w:cs="Arial"/>
                <w:color w:val="FFFFFF"/>
                <w:sz w:val="16"/>
                <w:szCs w:val="16"/>
                <w:lang w:val="es-CO" w:eastAsia="es-CO"/>
              </w:rPr>
              <w:t>Tipo</w:t>
            </w:r>
          </w:p>
        </w:tc>
        <w:tc>
          <w:tcPr>
            <w:tcW w:w="514" w:type="pct"/>
            <w:vMerge w:val="restart"/>
            <w:shd w:val="clear" w:color="auto" w:fill="4E4D4D"/>
            <w:vAlign w:val="center"/>
            <w:hideMark/>
          </w:tcPr>
          <w:p w:rsidR="00410704" w:rsidRPr="00410704" w:rsidRDefault="00410704" w:rsidP="00410704">
            <w:pPr>
              <w:spacing w:after="160" w:line="259" w:lineRule="auto"/>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Descripción</w:t>
            </w:r>
          </w:p>
        </w:tc>
        <w:tc>
          <w:tcPr>
            <w:tcW w:w="176" w:type="pct"/>
            <w:vMerge w:val="restart"/>
            <w:shd w:val="clear" w:color="auto" w:fill="4E4D4D"/>
            <w:textDirection w:val="btLr"/>
            <w:vAlign w:val="center"/>
            <w:hideMark/>
          </w:tcPr>
          <w:p w:rsidR="00410704" w:rsidRPr="00410704" w:rsidRDefault="00410704" w:rsidP="00410704">
            <w:pPr>
              <w:spacing w:after="160" w:line="259" w:lineRule="auto"/>
              <w:ind w:left="113" w:right="113"/>
              <w:jc w:val="center"/>
              <w:rPr>
                <w:rFonts w:ascii="Arial Narrow" w:eastAsiaTheme="minorHAnsi" w:hAnsi="Arial Narrow" w:cs="Arial"/>
                <w:color w:val="FFFFFF"/>
                <w:sz w:val="16"/>
                <w:szCs w:val="16"/>
                <w:lang w:val="es-CO" w:eastAsia="es-CO"/>
              </w:rPr>
            </w:pPr>
            <w:r w:rsidRPr="00410704">
              <w:rPr>
                <w:rFonts w:ascii="Arial Narrow" w:eastAsiaTheme="minorHAnsi" w:hAnsi="Arial Narrow" w:cs="Arial"/>
                <w:color w:val="FFFFFF"/>
                <w:sz w:val="16"/>
                <w:szCs w:val="16"/>
                <w:lang w:val="es-CO" w:eastAsia="es-CO"/>
              </w:rPr>
              <w:t>Consecuencia de la ocurrencia del evento</w:t>
            </w:r>
          </w:p>
        </w:tc>
        <w:tc>
          <w:tcPr>
            <w:tcW w:w="176" w:type="pct"/>
            <w:vMerge w:val="restart"/>
            <w:shd w:val="clear" w:color="auto" w:fill="4E4D4D"/>
            <w:textDirection w:val="btLr"/>
            <w:vAlign w:val="center"/>
            <w:hideMark/>
          </w:tcPr>
          <w:p w:rsidR="00410704" w:rsidRPr="00410704" w:rsidRDefault="00410704" w:rsidP="00410704">
            <w:pPr>
              <w:spacing w:after="160" w:line="259" w:lineRule="auto"/>
              <w:jc w:val="center"/>
              <w:rPr>
                <w:rFonts w:ascii="Arial Narrow" w:eastAsiaTheme="minorHAnsi" w:hAnsi="Arial Narrow" w:cs="Arial"/>
                <w:color w:val="FFFFFF"/>
                <w:sz w:val="16"/>
                <w:szCs w:val="16"/>
                <w:lang w:val="es-CO" w:eastAsia="es-CO"/>
              </w:rPr>
            </w:pPr>
            <w:r w:rsidRPr="00410704">
              <w:rPr>
                <w:rFonts w:ascii="Arial Narrow" w:eastAsiaTheme="minorHAnsi" w:hAnsi="Arial Narrow" w:cs="Arial"/>
                <w:color w:val="FFFFFF"/>
                <w:sz w:val="16"/>
                <w:szCs w:val="16"/>
                <w:lang w:val="es-CO" w:eastAsia="es-CO"/>
              </w:rPr>
              <w:t>Probabilidad</w:t>
            </w:r>
          </w:p>
        </w:tc>
        <w:tc>
          <w:tcPr>
            <w:tcW w:w="176" w:type="pct"/>
            <w:vMerge w:val="restart"/>
            <w:shd w:val="clear" w:color="auto" w:fill="4E4D4D"/>
            <w:textDirection w:val="btLr"/>
            <w:vAlign w:val="center"/>
            <w:hideMark/>
          </w:tcPr>
          <w:p w:rsidR="00410704" w:rsidRPr="00410704" w:rsidRDefault="00410704" w:rsidP="00410704">
            <w:pPr>
              <w:spacing w:after="160" w:line="259" w:lineRule="auto"/>
              <w:jc w:val="center"/>
              <w:rPr>
                <w:rFonts w:ascii="Arial Narrow" w:eastAsiaTheme="minorHAnsi" w:hAnsi="Arial Narrow" w:cs="Arial"/>
                <w:color w:val="FFFFFF"/>
                <w:sz w:val="16"/>
                <w:szCs w:val="16"/>
                <w:lang w:val="es-CO" w:eastAsia="es-CO"/>
              </w:rPr>
            </w:pPr>
            <w:r w:rsidRPr="00410704">
              <w:rPr>
                <w:rFonts w:ascii="Arial Narrow" w:eastAsiaTheme="minorHAnsi" w:hAnsi="Arial Narrow" w:cs="Arial"/>
                <w:color w:val="FFFFFF"/>
                <w:sz w:val="16"/>
                <w:szCs w:val="16"/>
                <w:lang w:val="es-CO" w:eastAsia="es-CO"/>
              </w:rPr>
              <w:t>Impacto</w:t>
            </w:r>
          </w:p>
        </w:tc>
        <w:tc>
          <w:tcPr>
            <w:tcW w:w="176" w:type="pct"/>
            <w:vMerge w:val="restart"/>
            <w:shd w:val="clear" w:color="auto" w:fill="4E4D4D"/>
            <w:textDirection w:val="btLr"/>
            <w:vAlign w:val="center"/>
            <w:hideMark/>
          </w:tcPr>
          <w:p w:rsidR="00410704" w:rsidRPr="00410704" w:rsidRDefault="00410704" w:rsidP="00410704">
            <w:pPr>
              <w:spacing w:after="160" w:line="259" w:lineRule="auto"/>
              <w:jc w:val="center"/>
              <w:rPr>
                <w:rFonts w:ascii="Arial Narrow" w:eastAsiaTheme="minorHAnsi" w:hAnsi="Arial Narrow" w:cs="Arial"/>
                <w:color w:val="FFFFFF"/>
                <w:sz w:val="16"/>
                <w:szCs w:val="16"/>
                <w:lang w:val="es-CO" w:eastAsia="es-CO"/>
              </w:rPr>
            </w:pPr>
            <w:r w:rsidRPr="00410704">
              <w:rPr>
                <w:rFonts w:ascii="Arial Narrow" w:eastAsiaTheme="minorHAnsi" w:hAnsi="Arial Narrow" w:cs="Arial"/>
                <w:color w:val="FFFFFF"/>
                <w:sz w:val="16"/>
                <w:szCs w:val="16"/>
                <w:lang w:val="es-CO" w:eastAsia="es-CO"/>
              </w:rPr>
              <w:t>Valoración</w:t>
            </w:r>
          </w:p>
        </w:tc>
        <w:tc>
          <w:tcPr>
            <w:tcW w:w="176" w:type="pct"/>
            <w:vMerge w:val="restart"/>
            <w:shd w:val="clear" w:color="auto" w:fill="4E4D4D"/>
            <w:textDirection w:val="btLr"/>
            <w:vAlign w:val="center"/>
            <w:hideMark/>
          </w:tcPr>
          <w:p w:rsidR="00410704" w:rsidRPr="00410704" w:rsidRDefault="00410704" w:rsidP="00410704">
            <w:pPr>
              <w:spacing w:after="160" w:line="259" w:lineRule="auto"/>
              <w:jc w:val="center"/>
              <w:rPr>
                <w:rFonts w:ascii="Arial Narrow" w:eastAsiaTheme="minorHAnsi" w:hAnsi="Arial Narrow" w:cs="Arial"/>
                <w:color w:val="FFFFFF"/>
                <w:sz w:val="16"/>
                <w:szCs w:val="16"/>
                <w:lang w:val="es-CO" w:eastAsia="es-CO"/>
              </w:rPr>
            </w:pPr>
            <w:r w:rsidRPr="00410704">
              <w:rPr>
                <w:rFonts w:ascii="Arial Narrow" w:eastAsiaTheme="minorHAnsi" w:hAnsi="Arial Narrow" w:cs="Arial"/>
                <w:color w:val="FFFFFF"/>
                <w:sz w:val="16"/>
                <w:szCs w:val="16"/>
                <w:lang w:val="es-CO" w:eastAsia="es-CO"/>
              </w:rPr>
              <w:t>Categoría</w:t>
            </w:r>
          </w:p>
        </w:tc>
        <w:tc>
          <w:tcPr>
            <w:tcW w:w="176" w:type="pct"/>
            <w:vMerge w:val="restart"/>
            <w:shd w:val="clear" w:color="auto" w:fill="D9D9D9"/>
            <w:textDirection w:val="btLr"/>
            <w:vAlign w:val="center"/>
            <w:hideMark/>
          </w:tcPr>
          <w:p w:rsidR="00410704" w:rsidRPr="00410704" w:rsidRDefault="00410704" w:rsidP="00410704">
            <w:pPr>
              <w:spacing w:after="160" w:line="259" w:lineRule="auto"/>
              <w:jc w:val="center"/>
              <w:rPr>
                <w:rFonts w:ascii="Arial Narrow" w:eastAsiaTheme="minorHAnsi" w:hAnsi="Arial Narrow" w:cs="Arial"/>
                <w:color w:val="000000"/>
                <w:sz w:val="16"/>
                <w:szCs w:val="16"/>
                <w:lang w:val="es-CO" w:eastAsia="es-CO"/>
              </w:rPr>
            </w:pPr>
            <w:r w:rsidRPr="00410704">
              <w:rPr>
                <w:rFonts w:ascii="Arial Narrow" w:eastAsiaTheme="minorHAnsi" w:hAnsi="Arial Narrow" w:cs="Arial"/>
                <w:color w:val="000000"/>
                <w:sz w:val="16"/>
                <w:szCs w:val="16"/>
                <w:lang w:val="es-CO" w:eastAsia="es-CO"/>
              </w:rPr>
              <w:t>¿A quién se le asigna?</w:t>
            </w:r>
          </w:p>
        </w:tc>
        <w:tc>
          <w:tcPr>
            <w:tcW w:w="579" w:type="pct"/>
            <w:vMerge w:val="restart"/>
            <w:shd w:val="clear" w:color="auto" w:fill="D9D9D9"/>
            <w:textDirection w:val="btLr"/>
            <w:vAlign w:val="center"/>
            <w:hideMark/>
          </w:tcPr>
          <w:p w:rsidR="00410704" w:rsidRPr="00410704" w:rsidRDefault="00410704" w:rsidP="00410704">
            <w:pPr>
              <w:spacing w:after="160" w:line="259" w:lineRule="auto"/>
              <w:ind w:left="113" w:right="113"/>
              <w:jc w:val="center"/>
              <w:rPr>
                <w:rFonts w:ascii="Arial Narrow" w:eastAsiaTheme="minorHAnsi" w:hAnsi="Arial Narrow" w:cs="Arial"/>
                <w:color w:val="000000"/>
                <w:sz w:val="16"/>
                <w:szCs w:val="16"/>
                <w:lang w:val="es-CO" w:eastAsia="es-CO"/>
              </w:rPr>
            </w:pPr>
            <w:r w:rsidRPr="00410704">
              <w:rPr>
                <w:rFonts w:ascii="Arial Narrow" w:eastAsiaTheme="minorHAnsi" w:hAnsi="Arial Narrow" w:cs="Arial"/>
                <w:color w:val="000000"/>
                <w:sz w:val="16"/>
                <w:szCs w:val="16"/>
                <w:lang w:val="es-CO" w:eastAsia="es-CO"/>
              </w:rPr>
              <w:t>Tratamiento/Control a ser implementado</w:t>
            </w:r>
          </w:p>
        </w:tc>
        <w:tc>
          <w:tcPr>
            <w:tcW w:w="705" w:type="pct"/>
            <w:gridSpan w:val="4"/>
            <w:shd w:val="clear" w:color="auto" w:fill="D9D9D9"/>
            <w:vAlign w:val="center"/>
            <w:hideMark/>
          </w:tcPr>
          <w:p w:rsidR="00410704" w:rsidRPr="00410704" w:rsidRDefault="00410704" w:rsidP="00410704">
            <w:pPr>
              <w:spacing w:after="160" w:line="259" w:lineRule="auto"/>
              <w:jc w:val="center"/>
              <w:rPr>
                <w:rFonts w:ascii="Arial Narrow" w:eastAsiaTheme="minorHAnsi" w:hAnsi="Arial Narrow" w:cs="Arial"/>
                <w:color w:val="000000"/>
                <w:sz w:val="16"/>
                <w:szCs w:val="16"/>
                <w:lang w:val="es-CO" w:eastAsia="es-CO"/>
              </w:rPr>
            </w:pPr>
            <w:r w:rsidRPr="00410704">
              <w:rPr>
                <w:rFonts w:ascii="Arial Narrow" w:eastAsiaTheme="minorHAnsi" w:hAnsi="Arial Narrow" w:cs="Arial"/>
                <w:color w:val="000000"/>
                <w:sz w:val="16"/>
                <w:szCs w:val="16"/>
                <w:lang w:val="es-CO" w:eastAsia="es-CO"/>
              </w:rPr>
              <w:t>Impacto después del tratamiento</w:t>
            </w:r>
          </w:p>
        </w:tc>
        <w:tc>
          <w:tcPr>
            <w:tcW w:w="176" w:type="pct"/>
            <w:vMerge w:val="restart"/>
            <w:shd w:val="clear" w:color="auto" w:fill="D9D9D9"/>
            <w:textDirection w:val="btLr"/>
            <w:vAlign w:val="center"/>
            <w:hideMark/>
          </w:tcPr>
          <w:p w:rsidR="00410704" w:rsidRPr="00410704" w:rsidRDefault="00410704" w:rsidP="00410704">
            <w:pPr>
              <w:spacing w:after="160" w:line="259" w:lineRule="auto"/>
              <w:jc w:val="center"/>
              <w:rPr>
                <w:rFonts w:ascii="Arial Narrow" w:eastAsiaTheme="minorHAnsi" w:hAnsi="Arial Narrow" w:cs="Arial"/>
                <w:color w:val="000000"/>
                <w:sz w:val="16"/>
                <w:szCs w:val="16"/>
                <w:lang w:val="es-CO" w:eastAsia="es-CO"/>
              </w:rPr>
            </w:pPr>
            <w:r w:rsidRPr="00410704">
              <w:rPr>
                <w:rFonts w:ascii="Arial Narrow" w:eastAsiaTheme="minorHAnsi" w:hAnsi="Arial Narrow" w:cs="Arial"/>
                <w:color w:val="000000"/>
                <w:sz w:val="16"/>
                <w:szCs w:val="16"/>
                <w:lang w:val="es-CO" w:eastAsia="es-CO"/>
              </w:rPr>
              <w:t>¿Afecta la ejecución del contrato?</w:t>
            </w:r>
          </w:p>
        </w:tc>
        <w:tc>
          <w:tcPr>
            <w:tcW w:w="270" w:type="pct"/>
            <w:vMerge w:val="restart"/>
            <w:shd w:val="clear" w:color="auto" w:fill="D9D9D9"/>
            <w:textDirection w:val="btLr"/>
            <w:vAlign w:val="center"/>
            <w:hideMark/>
          </w:tcPr>
          <w:p w:rsidR="00410704" w:rsidRPr="00410704" w:rsidRDefault="00410704" w:rsidP="00410704">
            <w:pPr>
              <w:spacing w:after="160" w:line="259" w:lineRule="auto"/>
              <w:jc w:val="center"/>
              <w:rPr>
                <w:rFonts w:ascii="Arial Narrow" w:eastAsiaTheme="minorHAnsi" w:hAnsi="Arial Narrow" w:cs="Arial"/>
                <w:color w:val="000000"/>
                <w:sz w:val="16"/>
                <w:szCs w:val="16"/>
                <w:lang w:val="es-CO" w:eastAsia="es-CO"/>
              </w:rPr>
            </w:pPr>
            <w:r w:rsidRPr="00410704">
              <w:rPr>
                <w:rFonts w:ascii="Arial Narrow" w:eastAsiaTheme="minorHAnsi" w:hAnsi="Arial Narrow" w:cs="Arial"/>
                <w:color w:val="000000"/>
                <w:sz w:val="16"/>
                <w:szCs w:val="16"/>
                <w:lang w:val="es-CO" w:eastAsia="es-CO"/>
              </w:rPr>
              <w:t>Responsable por implementar el tratamiento</w:t>
            </w:r>
          </w:p>
        </w:tc>
        <w:tc>
          <w:tcPr>
            <w:tcW w:w="176" w:type="pct"/>
            <w:vMerge w:val="restart"/>
            <w:shd w:val="clear" w:color="auto" w:fill="D9D9D9"/>
            <w:textDirection w:val="btLr"/>
            <w:vAlign w:val="center"/>
            <w:hideMark/>
          </w:tcPr>
          <w:p w:rsidR="00410704" w:rsidRPr="00410704" w:rsidRDefault="00410704" w:rsidP="00410704">
            <w:pPr>
              <w:spacing w:after="160" w:line="259" w:lineRule="auto"/>
              <w:jc w:val="center"/>
              <w:rPr>
                <w:rFonts w:ascii="Arial Narrow" w:eastAsiaTheme="minorHAnsi" w:hAnsi="Arial Narrow" w:cs="Arial"/>
                <w:color w:val="000000"/>
                <w:sz w:val="16"/>
                <w:szCs w:val="16"/>
                <w:lang w:val="es-CO" w:eastAsia="es-CO"/>
              </w:rPr>
            </w:pPr>
            <w:r w:rsidRPr="00410704">
              <w:rPr>
                <w:rFonts w:ascii="Arial Narrow" w:eastAsiaTheme="minorHAnsi" w:hAnsi="Arial Narrow" w:cs="Arial"/>
                <w:color w:val="000000"/>
                <w:sz w:val="16"/>
                <w:szCs w:val="16"/>
                <w:lang w:val="es-CO" w:eastAsia="es-CO"/>
              </w:rPr>
              <w:t>Fecha estimada en que se inicia el tratamiento</w:t>
            </w:r>
          </w:p>
        </w:tc>
        <w:tc>
          <w:tcPr>
            <w:tcW w:w="176" w:type="pct"/>
            <w:vMerge w:val="restart"/>
            <w:shd w:val="clear" w:color="auto" w:fill="D9D9D9"/>
            <w:textDirection w:val="btLr"/>
            <w:vAlign w:val="center"/>
            <w:hideMark/>
          </w:tcPr>
          <w:p w:rsidR="00410704" w:rsidRPr="00410704" w:rsidRDefault="00410704" w:rsidP="00410704">
            <w:pPr>
              <w:spacing w:after="160" w:line="259" w:lineRule="auto"/>
              <w:jc w:val="center"/>
              <w:rPr>
                <w:rFonts w:ascii="Arial Narrow" w:eastAsiaTheme="minorHAnsi" w:hAnsi="Arial Narrow" w:cs="Arial"/>
                <w:color w:val="000000"/>
                <w:sz w:val="16"/>
                <w:szCs w:val="16"/>
                <w:lang w:val="es-CO" w:eastAsia="es-CO"/>
              </w:rPr>
            </w:pPr>
            <w:r w:rsidRPr="00410704">
              <w:rPr>
                <w:rFonts w:ascii="Arial Narrow" w:eastAsiaTheme="minorHAnsi" w:hAnsi="Arial Narrow" w:cs="Arial"/>
                <w:color w:val="000000"/>
                <w:sz w:val="16"/>
                <w:szCs w:val="16"/>
                <w:lang w:val="es-CO" w:eastAsia="es-CO"/>
              </w:rPr>
              <w:t>Fecha estimada en que se completa el tratamiento</w:t>
            </w:r>
          </w:p>
        </w:tc>
        <w:tc>
          <w:tcPr>
            <w:tcW w:w="468" w:type="pct"/>
            <w:gridSpan w:val="2"/>
            <w:shd w:val="clear" w:color="auto" w:fill="D9D9D9"/>
            <w:vAlign w:val="center"/>
            <w:hideMark/>
          </w:tcPr>
          <w:p w:rsidR="00410704" w:rsidRPr="00410704" w:rsidRDefault="00410704" w:rsidP="00410704">
            <w:pPr>
              <w:spacing w:after="160" w:line="259" w:lineRule="auto"/>
              <w:jc w:val="center"/>
              <w:rPr>
                <w:rFonts w:ascii="Arial Narrow" w:eastAsiaTheme="minorHAnsi" w:hAnsi="Arial Narrow" w:cs="Arial"/>
                <w:color w:val="000000"/>
                <w:sz w:val="16"/>
                <w:szCs w:val="16"/>
                <w:lang w:val="es-CO" w:eastAsia="es-CO"/>
              </w:rPr>
            </w:pPr>
            <w:r w:rsidRPr="00410704">
              <w:rPr>
                <w:rFonts w:ascii="Arial Narrow" w:eastAsiaTheme="minorHAnsi" w:hAnsi="Arial Narrow" w:cs="Arial"/>
                <w:color w:val="000000"/>
                <w:sz w:val="16"/>
                <w:szCs w:val="16"/>
                <w:lang w:val="es-CO" w:eastAsia="es-CO"/>
              </w:rPr>
              <w:t>Monitoreo y revisión</w:t>
            </w:r>
          </w:p>
        </w:tc>
      </w:tr>
      <w:tr w:rsidR="00410704" w:rsidRPr="00410704" w:rsidTr="00C4479C">
        <w:trPr>
          <w:trHeight w:val="517"/>
          <w:tblHeader/>
        </w:trPr>
        <w:tc>
          <w:tcPr>
            <w:tcW w:w="176" w:type="pct"/>
            <w:vMerge/>
            <w:vAlign w:val="center"/>
            <w:hideMark/>
          </w:tcPr>
          <w:p w:rsidR="00410704" w:rsidRPr="00410704" w:rsidRDefault="00410704" w:rsidP="00410704">
            <w:pPr>
              <w:spacing w:after="160" w:line="259" w:lineRule="auto"/>
              <w:jc w:val="center"/>
              <w:rPr>
                <w:rFonts w:ascii="Arial Narrow" w:eastAsiaTheme="minorHAnsi" w:hAnsi="Arial Narrow" w:cstheme="minorBidi"/>
                <w:b/>
                <w:sz w:val="16"/>
                <w:szCs w:val="16"/>
                <w:lang w:val="es-CO" w:eastAsia="en-US"/>
              </w:rPr>
            </w:pPr>
          </w:p>
        </w:tc>
        <w:tc>
          <w:tcPr>
            <w:tcW w:w="176" w:type="pct"/>
            <w:vMerge/>
            <w:vAlign w:val="center"/>
            <w:hideMark/>
          </w:tcPr>
          <w:p w:rsidR="00410704" w:rsidRPr="00410704" w:rsidRDefault="00410704" w:rsidP="00410704">
            <w:pPr>
              <w:spacing w:after="160" w:line="259" w:lineRule="auto"/>
              <w:jc w:val="center"/>
              <w:rPr>
                <w:rFonts w:ascii="Arial Narrow" w:eastAsiaTheme="minorHAnsi" w:hAnsi="Arial Narrow" w:cs="Arial"/>
                <w:color w:val="FFFFFF"/>
                <w:sz w:val="16"/>
                <w:szCs w:val="16"/>
                <w:lang w:val="es-CO" w:eastAsia="es-CO"/>
              </w:rPr>
            </w:pPr>
          </w:p>
        </w:tc>
        <w:tc>
          <w:tcPr>
            <w:tcW w:w="176" w:type="pct"/>
            <w:vMerge/>
            <w:vAlign w:val="center"/>
            <w:hideMark/>
          </w:tcPr>
          <w:p w:rsidR="00410704" w:rsidRPr="00410704" w:rsidRDefault="00410704" w:rsidP="00410704">
            <w:pPr>
              <w:spacing w:after="160" w:line="259" w:lineRule="auto"/>
              <w:jc w:val="center"/>
              <w:rPr>
                <w:rFonts w:ascii="Arial Narrow" w:eastAsiaTheme="minorHAnsi" w:hAnsi="Arial Narrow" w:cs="Arial"/>
                <w:color w:val="FFFFFF"/>
                <w:sz w:val="16"/>
                <w:szCs w:val="16"/>
                <w:lang w:val="es-CO" w:eastAsia="es-CO"/>
              </w:rPr>
            </w:pPr>
          </w:p>
        </w:tc>
        <w:tc>
          <w:tcPr>
            <w:tcW w:w="176" w:type="pct"/>
            <w:vMerge/>
            <w:vAlign w:val="center"/>
            <w:hideMark/>
          </w:tcPr>
          <w:p w:rsidR="00410704" w:rsidRPr="00410704" w:rsidRDefault="00410704" w:rsidP="00410704">
            <w:pPr>
              <w:spacing w:after="160" w:line="259" w:lineRule="auto"/>
              <w:jc w:val="center"/>
              <w:rPr>
                <w:rFonts w:ascii="Arial Narrow" w:eastAsiaTheme="minorHAnsi" w:hAnsi="Arial Narrow" w:cs="Arial"/>
                <w:color w:val="FFFFFF"/>
                <w:sz w:val="16"/>
                <w:szCs w:val="16"/>
                <w:lang w:val="es-CO" w:eastAsia="es-CO"/>
              </w:rPr>
            </w:pPr>
          </w:p>
        </w:tc>
        <w:tc>
          <w:tcPr>
            <w:tcW w:w="176" w:type="pct"/>
            <w:vMerge/>
            <w:vAlign w:val="center"/>
            <w:hideMark/>
          </w:tcPr>
          <w:p w:rsidR="00410704" w:rsidRPr="00410704" w:rsidRDefault="00410704" w:rsidP="00410704">
            <w:pPr>
              <w:spacing w:after="160" w:line="259" w:lineRule="auto"/>
              <w:jc w:val="center"/>
              <w:rPr>
                <w:rFonts w:ascii="Arial Narrow" w:eastAsiaTheme="minorHAnsi" w:hAnsi="Arial Narrow" w:cs="Arial"/>
                <w:color w:val="FFFFFF"/>
                <w:sz w:val="16"/>
                <w:szCs w:val="16"/>
                <w:lang w:val="es-CO" w:eastAsia="es-CO"/>
              </w:rPr>
            </w:pPr>
          </w:p>
        </w:tc>
        <w:tc>
          <w:tcPr>
            <w:tcW w:w="514" w:type="pct"/>
            <w:vMerge/>
            <w:vAlign w:val="center"/>
            <w:hideMark/>
          </w:tcPr>
          <w:p w:rsidR="00410704" w:rsidRPr="00410704" w:rsidRDefault="00410704" w:rsidP="00410704">
            <w:pPr>
              <w:spacing w:after="160" w:line="259" w:lineRule="auto"/>
              <w:jc w:val="center"/>
              <w:rPr>
                <w:rFonts w:ascii="Arial Narrow" w:eastAsiaTheme="minorHAnsi" w:hAnsi="Arial Narrow" w:cs="Arial"/>
                <w:color w:val="959393"/>
                <w:sz w:val="16"/>
                <w:szCs w:val="16"/>
                <w:lang w:val="es-CO" w:eastAsia="es-CO"/>
              </w:rPr>
            </w:pPr>
          </w:p>
        </w:tc>
        <w:tc>
          <w:tcPr>
            <w:tcW w:w="176" w:type="pct"/>
            <w:vMerge/>
            <w:vAlign w:val="center"/>
            <w:hideMark/>
          </w:tcPr>
          <w:p w:rsidR="00410704" w:rsidRPr="00410704" w:rsidRDefault="00410704" w:rsidP="00410704">
            <w:pPr>
              <w:spacing w:after="160" w:line="259" w:lineRule="auto"/>
              <w:jc w:val="center"/>
              <w:rPr>
                <w:rFonts w:ascii="Arial Narrow" w:eastAsiaTheme="minorHAnsi" w:hAnsi="Arial Narrow" w:cs="Arial"/>
                <w:color w:val="FFFFFF"/>
                <w:sz w:val="16"/>
                <w:szCs w:val="16"/>
                <w:lang w:val="es-CO" w:eastAsia="es-CO"/>
              </w:rPr>
            </w:pPr>
          </w:p>
        </w:tc>
        <w:tc>
          <w:tcPr>
            <w:tcW w:w="176" w:type="pct"/>
            <w:vMerge/>
            <w:vAlign w:val="center"/>
            <w:hideMark/>
          </w:tcPr>
          <w:p w:rsidR="00410704" w:rsidRPr="00410704" w:rsidRDefault="00410704" w:rsidP="00410704">
            <w:pPr>
              <w:spacing w:after="160" w:line="259" w:lineRule="auto"/>
              <w:jc w:val="center"/>
              <w:rPr>
                <w:rFonts w:ascii="Arial Narrow" w:eastAsiaTheme="minorHAnsi" w:hAnsi="Arial Narrow" w:cs="Arial"/>
                <w:color w:val="FFFFFF"/>
                <w:sz w:val="16"/>
                <w:szCs w:val="16"/>
                <w:lang w:val="es-CO" w:eastAsia="es-CO"/>
              </w:rPr>
            </w:pPr>
          </w:p>
        </w:tc>
        <w:tc>
          <w:tcPr>
            <w:tcW w:w="176" w:type="pct"/>
            <w:vMerge/>
            <w:vAlign w:val="center"/>
            <w:hideMark/>
          </w:tcPr>
          <w:p w:rsidR="00410704" w:rsidRPr="00410704" w:rsidRDefault="00410704" w:rsidP="00410704">
            <w:pPr>
              <w:spacing w:after="160" w:line="259" w:lineRule="auto"/>
              <w:jc w:val="center"/>
              <w:rPr>
                <w:rFonts w:ascii="Arial Narrow" w:eastAsiaTheme="minorHAnsi" w:hAnsi="Arial Narrow" w:cs="Arial"/>
                <w:color w:val="FFFFFF"/>
                <w:sz w:val="16"/>
                <w:szCs w:val="16"/>
                <w:lang w:val="es-CO" w:eastAsia="es-CO"/>
              </w:rPr>
            </w:pPr>
          </w:p>
        </w:tc>
        <w:tc>
          <w:tcPr>
            <w:tcW w:w="176" w:type="pct"/>
            <w:vMerge/>
            <w:vAlign w:val="center"/>
            <w:hideMark/>
          </w:tcPr>
          <w:p w:rsidR="00410704" w:rsidRPr="00410704" w:rsidRDefault="00410704" w:rsidP="00410704">
            <w:pPr>
              <w:spacing w:after="160" w:line="259" w:lineRule="auto"/>
              <w:jc w:val="center"/>
              <w:rPr>
                <w:rFonts w:ascii="Arial Narrow" w:eastAsiaTheme="minorHAnsi" w:hAnsi="Arial Narrow" w:cs="Arial"/>
                <w:color w:val="FFFFFF"/>
                <w:sz w:val="16"/>
                <w:szCs w:val="16"/>
                <w:lang w:val="es-CO" w:eastAsia="es-CO"/>
              </w:rPr>
            </w:pPr>
          </w:p>
        </w:tc>
        <w:tc>
          <w:tcPr>
            <w:tcW w:w="176" w:type="pct"/>
            <w:vMerge/>
            <w:vAlign w:val="center"/>
            <w:hideMark/>
          </w:tcPr>
          <w:p w:rsidR="00410704" w:rsidRPr="00410704" w:rsidRDefault="00410704" w:rsidP="00410704">
            <w:pPr>
              <w:spacing w:after="160" w:line="259" w:lineRule="auto"/>
              <w:jc w:val="center"/>
              <w:rPr>
                <w:rFonts w:ascii="Arial Narrow" w:eastAsiaTheme="minorHAnsi" w:hAnsi="Arial Narrow" w:cs="Arial"/>
                <w:color w:val="FFFFFF"/>
                <w:sz w:val="16"/>
                <w:szCs w:val="16"/>
                <w:lang w:val="es-CO" w:eastAsia="es-CO"/>
              </w:rPr>
            </w:pPr>
          </w:p>
        </w:tc>
        <w:tc>
          <w:tcPr>
            <w:tcW w:w="176" w:type="pct"/>
            <w:vMerge/>
            <w:vAlign w:val="center"/>
            <w:hideMark/>
          </w:tcPr>
          <w:p w:rsidR="00410704" w:rsidRPr="00410704" w:rsidRDefault="00410704" w:rsidP="00410704">
            <w:pPr>
              <w:spacing w:after="160" w:line="259" w:lineRule="auto"/>
              <w:jc w:val="center"/>
              <w:rPr>
                <w:rFonts w:ascii="Arial Narrow" w:eastAsiaTheme="minorHAnsi" w:hAnsi="Arial Narrow" w:cs="Arial"/>
                <w:color w:val="000000"/>
                <w:sz w:val="16"/>
                <w:szCs w:val="16"/>
                <w:lang w:val="es-CO" w:eastAsia="es-CO"/>
              </w:rPr>
            </w:pPr>
          </w:p>
        </w:tc>
        <w:tc>
          <w:tcPr>
            <w:tcW w:w="579" w:type="pct"/>
            <w:vMerge/>
            <w:vAlign w:val="center"/>
            <w:hideMark/>
          </w:tcPr>
          <w:p w:rsidR="00410704" w:rsidRPr="00410704" w:rsidRDefault="00410704" w:rsidP="00410704">
            <w:pPr>
              <w:spacing w:after="160" w:line="259" w:lineRule="auto"/>
              <w:jc w:val="center"/>
              <w:rPr>
                <w:rFonts w:ascii="Arial Narrow" w:eastAsiaTheme="minorHAnsi" w:hAnsi="Arial Narrow" w:cs="Arial"/>
                <w:color w:val="000000"/>
                <w:sz w:val="16"/>
                <w:szCs w:val="16"/>
                <w:lang w:val="es-CO" w:eastAsia="es-CO"/>
              </w:rPr>
            </w:pPr>
          </w:p>
        </w:tc>
        <w:tc>
          <w:tcPr>
            <w:tcW w:w="176" w:type="pct"/>
            <w:vMerge w:val="restart"/>
            <w:shd w:val="clear" w:color="auto" w:fill="D9D9D9"/>
            <w:textDirection w:val="btLr"/>
            <w:vAlign w:val="center"/>
            <w:hideMark/>
          </w:tcPr>
          <w:p w:rsidR="00410704" w:rsidRPr="00410704" w:rsidRDefault="00410704" w:rsidP="00410704">
            <w:pPr>
              <w:spacing w:after="160" w:line="259" w:lineRule="auto"/>
              <w:jc w:val="center"/>
              <w:rPr>
                <w:rFonts w:ascii="Arial Narrow" w:eastAsiaTheme="minorHAnsi" w:hAnsi="Arial Narrow" w:cs="Arial"/>
                <w:color w:val="000000"/>
                <w:sz w:val="16"/>
                <w:szCs w:val="16"/>
                <w:lang w:val="es-CO" w:eastAsia="es-CO"/>
              </w:rPr>
            </w:pPr>
            <w:r w:rsidRPr="00410704">
              <w:rPr>
                <w:rFonts w:ascii="Arial Narrow" w:eastAsiaTheme="minorHAnsi" w:hAnsi="Arial Narrow" w:cs="Arial"/>
                <w:color w:val="000000"/>
                <w:sz w:val="16"/>
                <w:szCs w:val="16"/>
                <w:lang w:val="es-CO" w:eastAsia="es-CO"/>
              </w:rPr>
              <w:t>Probabilidad</w:t>
            </w:r>
          </w:p>
        </w:tc>
        <w:tc>
          <w:tcPr>
            <w:tcW w:w="176" w:type="pct"/>
            <w:vMerge w:val="restart"/>
            <w:shd w:val="clear" w:color="auto" w:fill="D9D9D9"/>
            <w:textDirection w:val="btLr"/>
            <w:vAlign w:val="center"/>
            <w:hideMark/>
          </w:tcPr>
          <w:p w:rsidR="00410704" w:rsidRPr="00410704" w:rsidRDefault="00410704" w:rsidP="00410704">
            <w:pPr>
              <w:spacing w:after="160" w:line="259" w:lineRule="auto"/>
              <w:jc w:val="center"/>
              <w:rPr>
                <w:rFonts w:ascii="Arial Narrow" w:eastAsiaTheme="minorHAnsi" w:hAnsi="Arial Narrow" w:cs="Arial"/>
                <w:color w:val="000000"/>
                <w:sz w:val="16"/>
                <w:szCs w:val="16"/>
                <w:lang w:val="es-CO" w:eastAsia="es-CO"/>
              </w:rPr>
            </w:pPr>
            <w:r w:rsidRPr="00410704">
              <w:rPr>
                <w:rFonts w:ascii="Arial Narrow" w:eastAsiaTheme="minorHAnsi" w:hAnsi="Arial Narrow" w:cs="Arial"/>
                <w:color w:val="000000"/>
                <w:sz w:val="16"/>
                <w:szCs w:val="16"/>
                <w:lang w:val="es-CO" w:eastAsia="es-CO"/>
              </w:rPr>
              <w:t>Impacto</w:t>
            </w:r>
          </w:p>
        </w:tc>
        <w:tc>
          <w:tcPr>
            <w:tcW w:w="176" w:type="pct"/>
            <w:vMerge w:val="restart"/>
            <w:shd w:val="clear" w:color="auto" w:fill="D9D9D9"/>
            <w:textDirection w:val="btLr"/>
            <w:vAlign w:val="center"/>
            <w:hideMark/>
          </w:tcPr>
          <w:p w:rsidR="00410704" w:rsidRPr="00410704" w:rsidRDefault="00410704" w:rsidP="00410704">
            <w:pPr>
              <w:spacing w:after="160" w:line="259" w:lineRule="auto"/>
              <w:jc w:val="center"/>
              <w:rPr>
                <w:rFonts w:ascii="Arial Narrow" w:eastAsiaTheme="minorHAnsi" w:hAnsi="Arial Narrow" w:cs="Arial"/>
                <w:color w:val="000000"/>
                <w:sz w:val="16"/>
                <w:szCs w:val="16"/>
                <w:lang w:val="es-CO" w:eastAsia="es-CO"/>
              </w:rPr>
            </w:pPr>
            <w:r w:rsidRPr="00410704">
              <w:rPr>
                <w:rFonts w:ascii="Arial Narrow" w:eastAsiaTheme="minorHAnsi" w:hAnsi="Arial Narrow" w:cs="Arial"/>
                <w:color w:val="000000"/>
                <w:sz w:val="16"/>
                <w:szCs w:val="16"/>
                <w:lang w:val="es-CO" w:eastAsia="es-CO"/>
              </w:rPr>
              <w:t>Valoración</w:t>
            </w:r>
          </w:p>
        </w:tc>
        <w:tc>
          <w:tcPr>
            <w:tcW w:w="176" w:type="pct"/>
            <w:vMerge w:val="restart"/>
            <w:shd w:val="clear" w:color="auto" w:fill="D9D9D9"/>
            <w:textDirection w:val="btLr"/>
            <w:vAlign w:val="center"/>
            <w:hideMark/>
          </w:tcPr>
          <w:p w:rsidR="00410704" w:rsidRPr="00410704" w:rsidRDefault="00410704" w:rsidP="00410704">
            <w:pPr>
              <w:spacing w:after="160" w:line="259" w:lineRule="auto"/>
              <w:jc w:val="center"/>
              <w:rPr>
                <w:rFonts w:ascii="Arial Narrow" w:eastAsiaTheme="minorHAnsi" w:hAnsi="Arial Narrow" w:cs="Arial"/>
                <w:color w:val="000000"/>
                <w:sz w:val="16"/>
                <w:szCs w:val="16"/>
                <w:lang w:val="es-CO" w:eastAsia="es-CO"/>
              </w:rPr>
            </w:pPr>
            <w:r w:rsidRPr="00410704">
              <w:rPr>
                <w:rFonts w:ascii="Arial Narrow" w:eastAsiaTheme="minorHAnsi" w:hAnsi="Arial Narrow" w:cs="Arial"/>
                <w:color w:val="000000"/>
                <w:sz w:val="16"/>
                <w:szCs w:val="16"/>
                <w:lang w:val="es-CO" w:eastAsia="es-CO"/>
              </w:rPr>
              <w:t>Categoría</w:t>
            </w:r>
          </w:p>
        </w:tc>
        <w:tc>
          <w:tcPr>
            <w:tcW w:w="176" w:type="pct"/>
            <w:vMerge/>
            <w:vAlign w:val="center"/>
            <w:hideMark/>
          </w:tcPr>
          <w:p w:rsidR="00410704" w:rsidRPr="00410704" w:rsidRDefault="00410704" w:rsidP="00410704">
            <w:pPr>
              <w:spacing w:after="160" w:line="259" w:lineRule="auto"/>
              <w:jc w:val="center"/>
              <w:rPr>
                <w:rFonts w:ascii="Arial Narrow" w:eastAsiaTheme="minorHAnsi" w:hAnsi="Arial Narrow" w:cs="Arial"/>
                <w:color w:val="000000"/>
                <w:sz w:val="16"/>
                <w:szCs w:val="16"/>
                <w:lang w:val="es-CO" w:eastAsia="es-CO"/>
              </w:rPr>
            </w:pPr>
          </w:p>
        </w:tc>
        <w:tc>
          <w:tcPr>
            <w:tcW w:w="270" w:type="pct"/>
            <w:vMerge/>
            <w:vAlign w:val="center"/>
            <w:hideMark/>
          </w:tcPr>
          <w:p w:rsidR="00410704" w:rsidRPr="00410704" w:rsidRDefault="00410704" w:rsidP="00410704">
            <w:pPr>
              <w:spacing w:after="160" w:line="259" w:lineRule="auto"/>
              <w:jc w:val="center"/>
              <w:rPr>
                <w:rFonts w:ascii="Arial Narrow" w:eastAsiaTheme="minorHAnsi" w:hAnsi="Arial Narrow" w:cs="Arial"/>
                <w:color w:val="000000"/>
                <w:sz w:val="16"/>
                <w:szCs w:val="16"/>
                <w:lang w:val="es-CO" w:eastAsia="es-CO"/>
              </w:rPr>
            </w:pPr>
          </w:p>
        </w:tc>
        <w:tc>
          <w:tcPr>
            <w:tcW w:w="176" w:type="pct"/>
            <w:vMerge/>
            <w:vAlign w:val="center"/>
            <w:hideMark/>
          </w:tcPr>
          <w:p w:rsidR="00410704" w:rsidRPr="00410704" w:rsidRDefault="00410704" w:rsidP="00410704">
            <w:pPr>
              <w:spacing w:after="160" w:line="259" w:lineRule="auto"/>
              <w:jc w:val="center"/>
              <w:rPr>
                <w:rFonts w:ascii="Arial Narrow" w:eastAsiaTheme="minorHAnsi" w:hAnsi="Arial Narrow" w:cs="Arial"/>
                <w:color w:val="000000"/>
                <w:sz w:val="16"/>
                <w:szCs w:val="16"/>
                <w:lang w:val="es-CO" w:eastAsia="es-CO"/>
              </w:rPr>
            </w:pPr>
          </w:p>
        </w:tc>
        <w:tc>
          <w:tcPr>
            <w:tcW w:w="176" w:type="pct"/>
            <w:vMerge/>
            <w:vAlign w:val="center"/>
            <w:hideMark/>
          </w:tcPr>
          <w:p w:rsidR="00410704" w:rsidRPr="00410704" w:rsidRDefault="00410704" w:rsidP="00410704">
            <w:pPr>
              <w:spacing w:after="160" w:line="259" w:lineRule="auto"/>
              <w:jc w:val="center"/>
              <w:rPr>
                <w:rFonts w:ascii="Arial Narrow" w:eastAsiaTheme="minorHAnsi" w:hAnsi="Arial Narrow" w:cs="Arial"/>
                <w:color w:val="000000"/>
                <w:sz w:val="16"/>
                <w:szCs w:val="16"/>
                <w:lang w:val="es-CO" w:eastAsia="es-CO"/>
              </w:rPr>
            </w:pPr>
          </w:p>
        </w:tc>
        <w:tc>
          <w:tcPr>
            <w:tcW w:w="292" w:type="pct"/>
            <w:vMerge w:val="restart"/>
            <w:shd w:val="clear" w:color="auto" w:fill="D9D9D9"/>
            <w:textDirection w:val="btLr"/>
            <w:vAlign w:val="center"/>
            <w:hideMark/>
          </w:tcPr>
          <w:p w:rsidR="00410704" w:rsidRPr="00410704" w:rsidRDefault="00410704" w:rsidP="00410704">
            <w:pPr>
              <w:spacing w:after="160" w:line="259" w:lineRule="auto"/>
              <w:jc w:val="center"/>
              <w:rPr>
                <w:rFonts w:ascii="Arial Narrow" w:eastAsiaTheme="minorHAnsi" w:hAnsi="Arial Narrow" w:cs="Arial"/>
                <w:color w:val="000000"/>
                <w:sz w:val="16"/>
                <w:szCs w:val="16"/>
                <w:lang w:val="es-CO" w:eastAsia="es-CO"/>
              </w:rPr>
            </w:pPr>
            <w:r w:rsidRPr="00410704">
              <w:rPr>
                <w:rFonts w:ascii="Arial Narrow" w:eastAsiaTheme="minorHAnsi" w:hAnsi="Arial Narrow" w:cs="Arial"/>
                <w:color w:val="000000"/>
                <w:sz w:val="16"/>
                <w:szCs w:val="16"/>
                <w:lang w:val="es-CO" w:eastAsia="es-CO"/>
              </w:rPr>
              <w:t>¿Cómo se realiza el monitoreo?</w:t>
            </w:r>
          </w:p>
        </w:tc>
        <w:tc>
          <w:tcPr>
            <w:tcW w:w="176" w:type="pct"/>
            <w:vMerge w:val="restart"/>
            <w:shd w:val="clear" w:color="auto" w:fill="D9D9D9"/>
            <w:textDirection w:val="btLr"/>
            <w:vAlign w:val="center"/>
            <w:hideMark/>
          </w:tcPr>
          <w:p w:rsidR="00410704" w:rsidRPr="00410704" w:rsidRDefault="00410704" w:rsidP="00410704">
            <w:pPr>
              <w:spacing w:after="160" w:line="259" w:lineRule="auto"/>
              <w:jc w:val="center"/>
              <w:rPr>
                <w:rFonts w:ascii="Arial Narrow" w:eastAsiaTheme="minorHAnsi" w:hAnsi="Arial Narrow" w:cs="Arial"/>
                <w:color w:val="000000"/>
                <w:sz w:val="16"/>
                <w:szCs w:val="16"/>
                <w:lang w:val="es-CO" w:eastAsia="es-CO"/>
              </w:rPr>
            </w:pPr>
            <w:r w:rsidRPr="00410704">
              <w:rPr>
                <w:rFonts w:ascii="Arial Narrow" w:eastAsiaTheme="minorHAnsi" w:hAnsi="Arial Narrow" w:cs="Arial"/>
                <w:color w:val="000000"/>
                <w:sz w:val="16"/>
                <w:szCs w:val="16"/>
                <w:lang w:val="es-CO" w:eastAsia="es-CO"/>
              </w:rPr>
              <w:t>Periodicidad</w:t>
            </w:r>
          </w:p>
        </w:tc>
      </w:tr>
      <w:tr w:rsidR="00410704" w:rsidRPr="00410704" w:rsidTr="00C4479C">
        <w:trPr>
          <w:trHeight w:val="931"/>
          <w:tblHeader/>
        </w:trPr>
        <w:tc>
          <w:tcPr>
            <w:tcW w:w="176" w:type="pct"/>
            <w:vMerge/>
            <w:vAlign w:val="center"/>
            <w:hideMark/>
          </w:tcPr>
          <w:p w:rsidR="00410704" w:rsidRPr="00410704" w:rsidRDefault="00410704" w:rsidP="00410704">
            <w:pPr>
              <w:spacing w:after="160" w:line="259" w:lineRule="auto"/>
              <w:jc w:val="center"/>
              <w:rPr>
                <w:rFonts w:ascii="Arial Narrow" w:eastAsiaTheme="minorHAnsi" w:hAnsi="Arial Narrow" w:cstheme="minorBidi"/>
                <w:b/>
                <w:sz w:val="16"/>
                <w:szCs w:val="16"/>
                <w:lang w:val="es-CO" w:eastAsia="en-US"/>
              </w:rPr>
            </w:pPr>
          </w:p>
        </w:tc>
        <w:tc>
          <w:tcPr>
            <w:tcW w:w="176" w:type="pct"/>
            <w:vMerge/>
            <w:vAlign w:val="center"/>
            <w:hideMark/>
          </w:tcPr>
          <w:p w:rsidR="00410704" w:rsidRPr="00410704" w:rsidRDefault="00410704" w:rsidP="00410704">
            <w:pPr>
              <w:spacing w:after="160" w:line="259" w:lineRule="auto"/>
              <w:jc w:val="center"/>
              <w:rPr>
                <w:rFonts w:ascii="Arial Narrow" w:eastAsiaTheme="minorHAnsi" w:hAnsi="Arial Narrow" w:cs="Arial"/>
                <w:color w:val="FFFFFF"/>
                <w:sz w:val="16"/>
                <w:szCs w:val="16"/>
                <w:lang w:val="es-CO" w:eastAsia="es-CO"/>
              </w:rPr>
            </w:pPr>
          </w:p>
        </w:tc>
        <w:tc>
          <w:tcPr>
            <w:tcW w:w="176" w:type="pct"/>
            <w:vMerge/>
            <w:vAlign w:val="center"/>
            <w:hideMark/>
          </w:tcPr>
          <w:p w:rsidR="00410704" w:rsidRPr="00410704" w:rsidRDefault="00410704" w:rsidP="00410704">
            <w:pPr>
              <w:spacing w:after="160" w:line="259" w:lineRule="auto"/>
              <w:jc w:val="center"/>
              <w:rPr>
                <w:rFonts w:ascii="Arial Narrow" w:eastAsiaTheme="minorHAnsi" w:hAnsi="Arial Narrow" w:cs="Arial"/>
                <w:color w:val="FFFFFF"/>
                <w:sz w:val="16"/>
                <w:szCs w:val="16"/>
                <w:lang w:val="es-CO" w:eastAsia="es-CO"/>
              </w:rPr>
            </w:pPr>
          </w:p>
        </w:tc>
        <w:tc>
          <w:tcPr>
            <w:tcW w:w="176" w:type="pct"/>
            <w:vMerge/>
            <w:vAlign w:val="center"/>
            <w:hideMark/>
          </w:tcPr>
          <w:p w:rsidR="00410704" w:rsidRPr="00410704" w:rsidRDefault="00410704" w:rsidP="00410704">
            <w:pPr>
              <w:spacing w:after="160" w:line="259" w:lineRule="auto"/>
              <w:jc w:val="center"/>
              <w:rPr>
                <w:rFonts w:ascii="Arial Narrow" w:eastAsiaTheme="minorHAnsi" w:hAnsi="Arial Narrow" w:cs="Arial"/>
                <w:color w:val="FFFFFF"/>
                <w:sz w:val="16"/>
                <w:szCs w:val="16"/>
                <w:lang w:val="es-CO" w:eastAsia="es-CO"/>
              </w:rPr>
            </w:pPr>
          </w:p>
        </w:tc>
        <w:tc>
          <w:tcPr>
            <w:tcW w:w="176" w:type="pct"/>
            <w:vMerge/>
            <w:vAlign w:val="center"/>
            <w:hideMark/>
          </w:tcPr>
          <w:p w:rsidR="00410704" w:rsidRPr="00410704" w:rsidRDefault="00410704" w:rsidP="00410704">
            <w:pPr>
              <w:spacing w:after="160" w:line="259" w:lineRule="auto"/>
              <w:jc w:val="center"/>
              <w:rPr>
                <w:rFonts w:ascii="Arial Narrow" w:eastAsiaTheme="minorHAnsi" w:hAnsi="Arial Narrow" w:cs="Arial"/>
                <w:color w:val="FFFFFF"/>
                <w:sz w:val="16"/>
                <w:szCs w:val="16"/>
                <w:lang w:val="es-CO" w:eastAsia="es-CO"/>
              </w:rPr>
            </w:pPr>
          </w:p>
        </w:tc>
        <w:tc>
          <w:tcPr>
            <w:tcW w:w="514" w:type="pct"/>
            <w:vMerge/>
            <w:vAlign w:val="center"/>
            <w:hideMark/>
          </w:tcPr>
          <w:p w:rsidR="00410704" w:rsidRPr="00410704" w:rsidRDefault="00410704" w:rsidP="00410704">
            <w:pPr>
              <w:spacing w:after="160" w:line="259" w:lineRule="auto"/>
              <w:jc w:val="center"/>
              <w:rPr>
                <w:rFonts w:ascii="Arial Narrow" w:eastAsiaTheme="minorHAnsi" w:hAnsi="Arial Narrow" w:cs="Arial"/>
                <w:color w:val="959393"/>
                <w:sz w:val="16"/>
                <w:szCs w:val="16"/>
                <w:lang w:val="es-CO" w:eastAsia="es-CO"/>
              </w:rPr>
            </w:pPr>
          </w:p>
        </w:tc>
        <w:tc>
          <w:tcPr>
            <w:tcW w:w="176" w:type="pct"/>
            <w:vMerge/>
            <w:vAlign w:val="center"/>
            <w:hideMark/>
          </w:tcPr>
          <w:p w:rsidR="00410704" w:rsidRPr="00410704" w:rsidRDefault="00410704" w:rsidP="00410704">
            <w:pPr>
              <w:spacing w:after="160" w:line="259" w:lineRule="auto"/>
              <w:jc w:val="center"/>
              <w:rPr>
                <w:rFonts w:ascii="Arial Narrow" w:eastAsiaTheme="minorHAnsi" w:hAnsi="Arial Narrow" w:cs="Arial"/>
                <w:color w:val="FFFFFF"/>
                <w:sz w:val="16"/>
                <w:szCs w:val="16"/>
                <w:lang w:val="es-CO" w:eastAsia="es-CO"/>
              </w:rPr>
            </w:pPr>
          </w:p>
        </w:tc>
        <w:tc>
          <w:tcPr>
            <w:tcW w:w="176" w:type="pct"/>
            <w:vMerge/>
            <w:vAlign w:val="center"/>
            <w:hideMark/>
          </w:tcPr>
          <w:p w:rsidR="00410704" w:rsidRPr="00410704" w:rsidRDefault="00410704" w:rsidP="00410704">
            <w:pPr>
              <w:spacing w:after="160" w:line="259" w:lineRule="auto"/>
              <w:jc w:val="center"/>
              <w:rPr>
                <w:rFonts w:ascii="Arial Narrow" w:eastAsiaTheme="minorHAnsi" w:hAnsi="Arial Narrow" w:cs="Arial"/>
                <w:color w:val="FFFFFF"/>
                <w:sz w:val="16"/>
                <w:szCs w:val="16"/>
                <w:lang w:val="es-CO" w:eastAsia="es-CO"/>
              </w:rPr>
            </w:pPr>
          </w:p>
        </w:tc>
        <w:tc>
          <w:tcPr>
            <w:tcW w:w="176" w:type="pct"/>
            <w:vMerge/>
            <w:vAlign w:val="center"/>
            <w:hideMark/>
          </w:tcPr>
          <w:p w:rsidR="00410704" w:rsidRPr="00410704" w:rsidRDefault="00410704" w:rsidP="00410704">
            <w:pPr>
              <w:spacing w:after="160" w:line="259" w:lineRule="auto"/>
              <w:jc w:val="center"/>
              <w:rPr>
                <w:rFonts w:ascii="Arial Narrow" w:eastAsiaTheme="minorHAnsi" w:hAnsi="Arial Narrow" w:cs="Arial"/>
                <w:color w:val="FFFFFF"/>
                <w:sz w:val="16"/>
                <w:szCs w:val="16"/>
                <w:lang w:val="es-CO" w:eastAsia="es-CO"/>
              </w:rPr>
            </w:pPr>
          </w:p>
        </w:tc>
        <w:tc>
          <w:tcPr>
            <w:tcW w:w="176" w:type="pct"/>
            <w:vMerge/>
            <w:vAlign w:val="center"/>
            <w:hideMark/>
          </w:tcPr>
          <w:p w:rsidR="00410704" w:rsidRPr="00410704" w:rsidRDefault="00410704" w:rsidP="00410704">
            <w:pPr>
              <w:spacing w:after="160" w:line="259" w:lineRule="auto"/>
              <w:jc w:val="center"/>
              <w:rPr>
                <w:rFonts w:ascii="Arial Narrow" w:eastAsiaTheme="minorHAnsi" w:hAnsi="Arial Narrow" w:cs="Arial"/>
                <w:color w:val="FFFFFF"/>
                <w:sz w:val="16"/>
                <w:szCs w:val="16"/>
                <w:lang w:val="es-CO" w:eastAsia="es-CO"/>
              </w:rPr>
            </w:pPr>
          </w:p>
        </w:tc>
        <w:tc>
          <w:tcPr>
            <w:tcW w:w="176" w:type="pct"/>
            <w:vMerge/>
            <w:vAlign w:val="center"/>
            <w:hideMark/>
          </w:tcPr>
          <w:p w:rsidR="00410704" w:rsidRPr="00410704" w:rsidRDefault="00410704" w:rsidP="00410704">
            <w:pPr>
              <w:spacing w:after="160" w:line="259" w:lineRule="auto"/>
              <w:jc w:val="center"/>
              <w:rPr>
                <w:rFonts w:ascii="Arial Narrow" w:eastAsiaTheme="minorHAnsi" w:hAnsi="Arial Narrow" w:cs="Arial"/>
                <w:color w:val="FFFFFF"/>
                <w:sz w:val="16"/>
                <w:szCs w:val="16"/>
                <w:lang w:val="es-CO" w:eastAsia="es-CO"/>
              </w:rPr>
            </w:pPr>
          </w:p>
        </w:tc>
        <w:tc>
          <w:tcPr>
            <w:tcW w:w="176" w:type="pct"/>
            <w:vMerge/>
            <w:vAlign w:val="center"/>
            <w:hideMark/>
          </w:tcPr>
          <w:p w:rsidR="00410704" w:rsidRPr="00410704" w:rsidRDefault="00410704" w:rsidP="00410704">
            <w:pPr>
              <w:spacing w:after="160" w:line="259" w:lineRule="auto"/>
              <w:jc w:val="center"/>
              <w:rPr>
                <w:rFonts w:ascii="Arial Narrow" w:eastAsiaTheme="minorHAnsi" w:hAnsi="Arial Narrow" w:cs="Arial"/>
                <w:color w:val="000000"/>
                <w:sz w:val="16"/>
                <w:szCs w:val="16"/>
                <w:lang w:val="es-CO" w:eastAsia="es-CO"/>
              </w:rPr>
            </w:pPr>
          </w:p>
        </w:tc>
        <w:tc>
          <w:tcPr>
            <w:tcW w:w="579" w:type="pct"/>
            <w:vMerge/>
            <w:vAlign w:val="center"/>
            <w:hideMark/>
          </w:tcPr>
          <w:p w:rsidR="00410704" w:rsidRPr="00410704" w:rsidRDefault="00410704" w:rsidP="00410704">
            <w:pPr>
              <w:spacing w:after="160" w:line="259" w:lineRule="auto"/>
              <w:jc w:val="center"/>
              <w:rPr>
                <w:rFonts w:ascii="Arial Narrow" w:eastAsiaTheme="minorHAnsi" w:hAnsi="Arial Narrow" w:cs="Arial"/>
                <w:color w:val="000000"/>
                <w:sz w:val="16"/>
                <w:szCs w:val="16"/>
                <w:lang w:val="es-CO" w:eastAsia="es-CO"/>
              </w:rPr>
            </w:pPr>
          </w:p>
        </w:tc>
        <w:tc>
          <w:tcPr>
            <w:tcW w:w="176" w:type="pct"/>
            <w:vMerge/>
            <w:vAlign w:val="center"/>
            <w:hideMark/>
          </w:tcPr>
          <w:p w:rsidR="00410704" w:rsidRPr="00410704" w:rsidRDefault="00410704" w:rsidP="00410704">
            <w:pPr>
              <w:spacing w:after="160" w:line="259" w:lineRule="auto"/>
              <w:jc w:val="center"/>
              <w:rPr>
                <w:rFonts w:ascii="Arial Narrow" w:eastAsiaTheme="minorHAnsi" w:hAnsi="Arial Narrow" w:cs="Arial"/>
                <w:color w:val="000000"/>
                <w:sz w:val="16"/>
                <w:szCs w:val="16"/>
                <w:lang w:val="es-CO" w:eastAsia="es-CO"/>
              </w:rPr>
            </w:pPr>
          </w:p>
        </w:tc>
        <w:tc>
          <w:tcPr>
            <w:tcW w:w="176" w:type="pct"/>
            <w:vMerge/>
            <w:vAlign w:val="center"/>
            <w:hideMark/>
          </w:tcPr>
          <w:p w:rsidR="00410704" w:rsidRPr="00410704" w:rsidRDefault="00410704" w:rsidP="00410704">
            <w:pPr>
              <w:spacing w:after="160" w:line="259" w:lineRule="auto"/>
              <w:jc w:val="center"/>
              <w:rPr>
                <w:rFonts w:ascii="Arial Narrow" w:eastAsiaTheme="minorHAnsi" w:hAnsi="Arial Narrow" w:cs="Arial"/>
                <w:color w:val="000000"/>
                <w:sz w:val="16"/>
                <w:szCs w:val="16"/>
                <w:lang w:val="es-CO" w:eastAsia="es-CO"/>
              </w:rPr>
            </w:pPr>
          </w:p>
        </w:tc>
        <w:tc>
          <w:tcPr>
            <w:tcW w:w="176" w:type="pct"/>
            <w:vMerge/>
            <w:vAlign w:val="center"/>
            <w:hideMark/>
          </w:tcPr>
          <w:p w:rsidR="00410704" w:rsidRPr="00410704" w:rsidRDefault="00410704" w:rsidP="00410704">
            <w:pPr>
              <w:spacing w:after="160" w:line="259" w:lineRule="auto"/>
              <w:jc w:val="center"/>
              <w:rPr>
                <w:rFonts w:ascii="Arial Narrow" w:eastAsiaTheme="minorHAnsi" w:hAnsi="Arial Narrow" w:cs="Arial"/>
                <w:color w:val="000000"/>
                <w:sz w:val="16"/>
                <w:szCs w:val="16"/>
                <w:lang w:val="es-CO" w:eastAsia="es-CO"/>
              </w:rPr>
            </w:pPr>
          </w:p>
        </w:tc>
        <w:tc>
          <w:tcPr>
            <w:tcW w:w="176" w:type="pct"/>
            <w:vMerge/>
            <w:vAlign w:val="center"/>
            <w:hideMark/>
          </w:tcPr>
          <w:p w:rsidR="00410704" w:rsidRPr="00410704" w:rsidRDefault="00410704" w:rsidP="00410704">
            <w:pPr>
              <w:spacing w:after="160" w:line="259" w:lineRule="auto"/>
              <w:jc w:val="center"/>
              <w:rPr>
                <w:rFonts w:ascii="Arial Narrow" w:eastAsiaTheme="minorHAnsi" w:hAnsi="Arial Narrow" w:cs="Arial"/>
                <w:color w:val="000000"/>
                <w:sz w:val="16"/>
                <w:szCs w:val="16"/>
                <w:lang w:val="es-CO" w:eastAsia="es-CO"/>
              </w:rPr>
            </w:pPr>
          </w:p>
        </w:tc>
        <w:tc>
          <w:tcPr>
            <w:tcW w:w="176" w:type="pct"/>
            <w:vMerge/>
            <w:vAlign w:val="center"/>
            <w:hideMark/>
          </w:tcPr>
          <w:p w:rsidR="00410704" w:rsidRPr="00410704" w:rsidRDefault="00410704" w:rsidP="00410704">
            <w:pPr>
              <w:spacing w:after="160" w:line="259" w:lineRule="auto"/>
              <w:jc w:val="center"/>
              <w:rPr>
                <w:rFonts w:ascii="Arial Narrow" w:eastAsiaTheme="minorHAnsi" w:hAnsi="Arial Narrow" w:cs="Arial"/>
                <w:color w:val="000000"/>
                <w:sz w:val="16"/>
                <w:szCs w:val="16"/>
                <w:lang w:val="es-CO" w:eastAsia="es-CO"/>
              </w:rPr>
            </w:pPr>
          </w:p>
        </w:tc>
        <w:tc>
          <w:tcPr>
            <w:tcW w:w="270" w:type="pct"/>
            <w:vMerge/>
            <w:vAlign w:val="center"/>
            <w:hideMark/>
          </w:tcPr>
          <w:p w:rsidR="00410704" w:rsidRPr="00410704" w:rsidRDefault="00410704" w:rsidP="00410704">
            <w:pPr>
              <w:spacing w:after="160" w:line="259" w:lineRule="auto"/>
              <w:jc w:val="center"/>
              <w:rPr>
                <w:rFonts w:ascii="Arial Narrow" w:eastAsiaTheme="minorHAnsi" w:hAnsi="Arial Narrow" w:cs="Arial"/>
                <w:color w:val="000000"/>
                <w:sz w:val="16"/>
                <w:szCs w:val="16"/>
                <w:lang w:val="es-CO" w:eastAsia="es-CO"/>
              </w:rPr>
            </w:pPr>
          </w:p>
        </w:tc>
        <w:tc>
          <w:tcPr>
            <w:tcW w:w="176" w:type="pct"/>
            <w:vMerge/>
            <w:vAlign w:val="center"/>
            <w:hideMark/>
          </w:tcPr>
          <w:p w:rsidR="00410704" w:rsidRPr="00410704" w:rsidRDefault="00410704" w:rsidP="00410704">
            <w:pPr>
              <w:spacing w:after="160" w:line="259" w:lineRule="auto"/>
              <w:jc w:val="center"/>
              <w:rPr>
                <w:rFonts w:ascii="Arial Narrow" w:eastAsiaTheme="minorHAnsi" w:hAnsi="Arial Narrow" w:cs="Arial"/>
                <w:color w:val="000000"/>
                <w:sz w:val="16"/>
                <w:szCs w:val="16"/>
                <w:lang w:val="es-CO" w:eastAsia="es-CO"/>
              </w:rPr>
            </w:pPr>
          </w:p>
        </w:tc>
        <w:tc>
          <w:tcPr>
            <w:tcW w:w="176" w:type="pct"/>
            <w:vMerge/>
            <w:vAlign w:val="center"/>
            <w:hideMark/>
          </w:tcPr>
          <w:p w:rsidR="00410704" w:rsidRPr="00410704" w:rsidRDefault="00410704" w:rsidP="00410704">
            <w:pPr>
              <w:spacing w:after="160" w:line="259" w:lineRule="auto"/>
              <w:jc w:val="center"/>
              <w:rPr>
                <w:rFonts w:ascii="Arial Narrow" w:eastAsiaTheme="minorHAnsi" w:hAnsi="Arial Narrow" w:cs="Arial"/>
                <w:color w:val="000000"/>
                <w:sz w:val="16"/>
                <w:szCs w:val="16"/>
                <w:lang w:val="es-CO" w:eastAsia="es-CO"/>
              </w:rPr>
            </w:pPr>
          </w:p>
        </w:tc>
        <w:tc>
          <w:tcPr>
            <w:tcW w:w="292" w:type="pct"/>
            <w:vMerge/>
            <w:vAlign w:val="center"/>
            <w:hideMark/>
          </w:tcPr>
          <w:p w:rsidR="00410704" w:rsidRPr="00410704" w:rsidRDefault="00410704" w:rsidP="00410704">
            <w:pPr>
              <w:spacing w:after="160" w:line="259" w:lineRule="auto"/>
              <w:jc w:val="center"/>
              <w:rPr>
                <w:rFonts w:ascii="Arial Narrow" w:eastAsiaTheme="minorHAnsi" w:hAnsi="Arial Narrow" w:cs="Arial"/>
                <w:color w:val="000000"/>
                <w:sz w:val="16"/>
                <w:szCs w:val="16"/>
                <w:lang w:val="es-CO" w:eastAsia="es-CO"/>
              </w:rPr>
            </w:pPr>
          </w:p>
        </w:tc>
        <w:tc>
          <w:tcPr>
            <w:tcW w:w="176" w:type="pct"/>
            <w:vMerge/>
            <w:vAlign w:val="center"/>
            <w:hideMark/>
          </w:tcPr>
          <w:p w:rsidR="00410704" w:rsidRPr="00410704" w:rsidRDefault="00410704" w:rsidP="00410704">
            <w:pPr>
              <w:spacing w:after="160" w:line="259" w:lineRule="auto"/>
              <w:jc w:val="center"/>
              <w:rPr>
                <w:rFonts w:ascii="Arial Narrow" w:eastAsiaTheme="minorHAnsi" w:hAnsi="Arial Narrow" w:cs="Arial"/>
                <w:color w:val="000000"/>
                <w:sz w:val="16"/>
                <w:szCs w:val="16"/>
                <w:lang w:val="es-CO" w:eastAsia="es-CO"/>
              </w:rPr>
            </w:pPr>
          </w:p>
        </w:tc>
      </w:tr>
      <w:tr w:rsidR="00410704" w:rsidRPr="00410704" w:rsidTr="00C4479C">
        <w:trPr>
          <w:cantSplit/>
          <w:trHeight w:val="1134"/>
        </w:trPr>
        <w:tc>
          <w:tcPr>
            <w:tcW w:w="176" w:type="pct"/>
            <w:textDirection w:val="btLr"/>
            <w:vAlign w:val="center"/>
            <w:hideMark/>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1</w:t>
            </w:r>
          </w:p>
        </w:tc>
        <w:tc>
          <w:tcPr>
            <w:tcW w:w="176" w:type="pct"/>
            <w:textDirection w:val="btLr"/>
            <w:vAlign w:val="center"/>
            <w:hideMark/>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General</w:t>
            </w:r>
          </w:p>
        </w:tc>
        <w:tc>
          <w:tcPr>
            <w:tcW w:w="176" w:type="pct"/>
            <w:textDirection w:val="btLr"/>
            <w:vAlign w:val="center"/>
            <w:hideMark/>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Externo</w:t>
            </w:r>
          </w:p>
        </w:tc>
        <w:tc>
          <w:tcPr>
            <w:tcW w:w="176" w:type="pct"/>
            <w:textDirection w:val="btLr"/>
            <w:vAlign w:val="center"/>
            <w:hideMark/>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Planeación y Ejecución</w:t>
            </w:r>
          </w:p>
        </w:tc>
        <w:tc>
          <w:tcPr>
            <w:tcW w:w="176" w:type="pct"/>
            <w:textDirection w:val="btLr"/>
            <w:vAlign w:val="center"/>
            <w:hideMark/>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Operacional</w:t>
            </w:r>
          </w:p>
        </w:tc>
        <w:tc>
          <w:tcPr>
            <w:tcW w:w="514" w:type="pct"/>
            <w:textDirection w:val="btLr"/>
            <w:vAlign w:val="center"/>
            <w:hideMark/>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Retrasos que afecten el cronograma y plazo de ejecución del contrato por no disponibilidad del personal ofrecido por el Contratista</w:t>
            </w:r>
          </w:p>
        </w:tc>
        <w:tc>
          <w:tcPr>
            <w:tcW w:w="176" w:type="pct"/>
            <w:textDirection w:val="btLr"/>
            <w:vAlign w:val="center"/>
            <w:hideMark/>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Retraso en el cronograma previsto y ampliación del plazo de ejecución del contrato</w:t>
            </w:r>
          </w:p>
        </w:tc>
        <w:tc>
          <w:tcPr>
            <w:tcW w:w="176" w:type="pct"/>
            <w:textDirection w:val="btLr"/>
            <w:vAlign w:val="center"/>
            <w:hideMark/>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 xml:space="preserve">RARO </w:t>
            </w:r>
          </w:p>
        </w:tc>
        <w:tc>
          <w:tcPr>
            <w:tcW w:w="176" w:type="pct"/>
            <w:textDirection w:val="btLr"/>
            <w:vAlign w:val="center"/>
            <w:hideMark/>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MENOR</w:t>
            </w:r>
          </w:p>
        </w:tc>
        <w:tc>
          <w:tcPr>
            <w:tcW w:w="176" w:type="pct"/>
            <w:textDirection w:val="btLr"/>
            <w:vAlign w:val="center"/>
            <w:hideMark/>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3</w:t>
            </w:r>
          </w:p>
        </w:tc>
        <w:tc>
          <w:tcPr>
            <w:tcW w:w="176" w:type="pct"/>
            <w:textDirection w:val="btLr"/>
            <w:vAlign w:val="center"/>
            <w:hideMark/>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Riesgo Bajo</w:t>
            </w:r>
          </w:p>
        </w:tc>
        <w:tc>
          <w:tcPr>
            <w:tcW w:w="176" w:type="pct"/>
            <w:textDirection w:val="btLr"/>
            <w:vAlign w:val="center"/>
            <w:hideMark/>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CONTRATISTA</w:t>
            </w:r>
          </w:p>
        </w:tc>
        <w:tc>
          <w:tcPr>
            <w:tcW w:w="579" w:type="pct"/>
            <w:textDirection w:val="btLr"/>
            <w:vAlign w:val="center"/>
            <w:hideMark/>
          </w:tcPr>
          <w:p w:rsidR="00410704" w:rsidRPr="00410704" w:rsidRDefault="00410704" w:rsidP="00410704">
            <w:pPr>
              <w:spacing w:after="160" w:line="259" w:lineRule="auto"/>
              <w:ind w:left="113" w:right="37"/>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Ejercer control y verificar el cumplimiento oportuno de los requisitos exigidos en el pliego de condiciones.</w:t>
            </w:r>
          </w:p>
        </w:tc>
        <w:tc>
          <w:tcPr>
            <w:tcW w:w="176" w:type="pct"/>
            <w:textDirection w:val="btLr"/>
            <w:vAlign w:val="center"/>
            <w:hideMark/>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1</w:t>
            </w:r>
          </w:p>
        </w:tc>
        <w:tc>
          <w:tcPr>
            <w:tcW w:w="176" w:type="pct"/>
            <w:textDirection w:val="btLr"/>
            <w:vAlign w:val="center"/>
            <w:hideMark/>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Insignificante (1)</w:t>
            </w:r>
          </w:p>
        </w:tc>
        <w:tc>
          <w:tcPr>
            <w:tcW w:w="176" w:type="pct"/>
            <w:textDirection w:val="btLr"/>
            <w:vAlign w:val="center"/>
            <w:hideMark/>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2</w:t>
            </w:r>
          </w:p>
        </w:tc>
        <w:tc>
          <w:tcPr>
            <w:tcW w:w="176" w:type="pct"/>
            <w:textDirection w:val="btLr"/>
            <w:vAlign w:val="center"/>
            <w:hideMark/>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Riesgo Bajo</w:t>
            </w:r>
          </w:p>
        </w:tc>
        <w:tc>
          <w:tcPr>
            <w:tcW w:w="176" w:type="pct"/>
            <w:textDirection w:val="btLr"/>
            <w:vAlign w:val="center"/>
            <w:hideMark/>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No</w:t>
            </w:r>
          </w:p>
        </w:tc>
        <w:tc>
          <w:tcPr>
            <w:tcW w:w="270" w:type="pct"/>
            <w:textDirection w:val="btLr"/>
            <w:vAlign w:val="center"/>
            <w:hideMark/>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Supervisor del Contrato</w:t>
            </w:r>
          </w:p>
        </w:tc>
        <w:tc>
          <w:tcPr>
            <w:tcW w:w="176" w:type="pct"/>
            <w:textDirection w:val="btLr"/>
            <w:vAlign w:val="center"/>
            <w:hideMark/>
          </w:tcPr>
          <w:p w:rsidR="00410704" w:rsidRPr="00410704" w:rsidRDefault="00410704" w:rsidP="00410704">
            <w:pPr>
              <w:spacing w:after="160" w:line="259" w:lineRule="auto"/>
              <w:ind w:left="5"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A partir del inicio de la ejecución del contrato</w:t>
            </w:r>
          </w:p>
        </w:tc>
        <w:tc>
          <w:tcPr>
            <w:tcW w:w="176" w:type="pct"/>
            <w:textDirection w:val="btLr"/>
            <w:vAlign w:val="center"/>
            <w:hideMark/>
          </w:tcPr>
          <w:p w:rsidR="00410704" w:rsidRPr="00410704" w:rsidRDefault="00410704" w:rsidP="00410704">
            <w:pPr>
              <w:spacing w:after="160" w:line="259" w:lineRule="auto"/>
              <w:ind w:left="39" w:right="36"/>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Hasta la terminación del contrato</w:t>
            </w:r>
          </w:p>
        </w:tc>
        <w:tc>
          <w:tcPr>
            <w:tcW w:w="292"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Informes de supervisión, y seguimiento constante cumplimiento del objeto y las obligaciones</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Permanente</w:t>
            </w:r>
          </w:p>
        </w:tc>
      </w:tr>
      <w:tr w:rsidR="00410704" w:rsidRPr="00410704" w:rsidTr="00C4479C">
        <w:trPr>
          <w:cantSplit/>
          <w:trHeight w:val="1134"/>
        </w:trPr>
        <w:tc>
          <w:tcPr>
            <w:tcW w:w="176" w:type="pct"/>
            <w:textDirection w:val="btLr"/>
            <w:vAlign w:val="center"/>
            <w:hideMark/>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2</w:t>
            </w:r>
          </w:p>
        </w:tc>
        <w:tc>
          <w:tcPr>
            <w:tcW w:w="176" w:type="pct"/>
            <w:textDirection w:val="btLr"/>
            <w:vAlign w:val="center"/>
            <w:hideMark/>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Especifico</w:t>
            </w:r>
          </w:p>
        </w:tc>
        <w:tc>
          <w:tcPr>
            <w:tcW w:w="176" w:type="pct"/>
            <w:textDirection w:val="btLr"/>
            <w:vAlign w:val="center"/>
            <w:hideMark/>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Interno</w:t>
            </w:r>
          </w:p>
        </w:tc>
        <w:tc>
          <w:tcPr>
            <w:tcW w:w="176" w:type="pct"/>
            <w:textDirection w:val="btLr"/>
            <w:vAlign w:val="center"/>
            <w:hideMark/>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Ejecución</w:t>
            </w:r>
          </w:p>
        </w:tc>
        <w:tc>
          <w:tcPr>
            <w:tcW w:w="176" w:type="pct"/>
            <w:textDirection w:val="btLr"/>
            <w:vAlign w:val="center"/>
            <w:hideMark/>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Operacional</w:t>
            </w:r>
          </w:p>
        </w:tc>
        <w:tc>
          <w:tcPr>
            <w:tcW w:w="514" w:type="pct"/>
            <w:vAlign w:val="center"/>
            <w:hideMark/>
          </w:tcPr>
          <w:p w:rsidR="00410704" w:rsidRPr="00410704" w:rsidRDefault="00410704" w:rsidP="00410704">
            <w:pPr>
              <w:spacing w:after="160" w:line="259" w:lineRule="auto"/>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Inadecuada supervisión del contrato por no conocimiento de las normas que rigen la materia y del contenido materia del contrato. Falta de idoneidad.</w:t>
            </w:r>
          </w:p>
        </w:tc>
        <w:tc>
          <w:tcPr>
            <w:tcW w:w="176" w:type="pct"/>
            <w:textDirection w:val="btLr"/>
            <w:vAlign w:val="center"/>
            <w:hideMark/>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No satisfacer adecuadamente la necesidad de la Entidad.</w:t>
            </w:r>
          </w:p>
        </w:tc>
        <w:tc>
          <w:tcPr>
            <w:tcW w:w="176" w:type="pct"/>
            <w:textDirection w:val="btLr"/>
            <w:vAlign w:val="center"/>
            <w:hideMark/>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POSIBLE</w:t>
            </w:r>
          </w:p>
        </w:tc>
        <w:tc>
          <w:tcPr>
            <w:tcW w:w="176" w:type="pct"/>
            <w:textDirection w:val="btLr"/>
            <w:vAlign w:val="center"/>
            <w:hideMark/>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MODERADO</w:t>
            </w:r>
          </w:p>
        </w:tc>
        <w:tc>
          <w:tcPr>
            <w:tcW w:w="176" w:type="pct"/>
            <w:textDirection w:val="btLr"/>
            <w:vAlign w:val="center"/>
            <w:hideMark/>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6</w:t>
            </w:r>
          </w:p>
        </w:tc>
        <w:tc>
          <w:tcPr>
            <w:tcW w:w="176" w:type="pct"/>
            <w:textDirection w:val="btLr"/>
            <w:vAlign w:val="center"/>
            <w:hideMark/>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Riesgo Alto</w:t>
            </w:r>
          </w:p>
        </w:tc>
        <w:tc>
          <w:tcPr>
            <w:tcW w:w="176" w:type="pct"/>
            <w:textDirection w:val="btLr"/>
            <w:vAlign w:val="center"/>
            <w:hideMark/>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SNS</w:t>
            </w:r>
          </w:p>
        </w:tc>
        <w:tc>
          <w:tcPr>
            <w:tcW w:w="579" w:type="pct"/>
            <w:textDirection w:val="btLr"/>
            <w:vAlign w:val="center"/>
            <w:hideMark/>
          </w:tcPr>
          <w:p w:rsidR="00410704" w:rsidRPr="00410704" w:rsidRDefault="00410704" w:rsidP="00410704">
            <w:pPr>
              <w:tabs>
                <w:tab w:val="left" w:pos="793"/>
              </w:tabs>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Designar un Supervisor idóneo, conocedor de las normas pertinentes y del objeto que se pretende contratar</w:t>
            </w:r>
          </w:p>
        </w:tc>
        <w:tc>
          <w:tcPr>
            <w:tcW w:w="176" w:type="pct"/>
            <w:textDirection w:val="btLr"/>
            <w:vAlign w:val="center"/>
            <w:hideMark/>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2</w:t>
            </w:r>
          </w:p>
        </w:tc>
        <w:tc>
          <w:tcPr>
            <w:tcW w:w="176" w:type="pct"/>
            <w:textDirection w:val="btLr"/>
            <w:vAlign w:val="center"/>
            <w:hideMark/>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MENOR</w:t>
            </w:r>
          </w:p>
        </w:tc>
        <w:tc>
          <w:tcPr>
            <w:tcW w:w="176" w:type="pct"/>
            <w:textDirection w:val="btLr"/>
            <w:vAlign w:val="center"/>
            <w:hideMark/>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3</w:t>
            </w:r>
          </w:p>
        </w:tc>
        <w:tc>
          <w:tcPr>
            <w:tcW w:w="176" w:type="pct"/>
            <w:textDirection w:val="btLr"/>
            <w:vAlign w:val="center"/>
            <w:hideMark/>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Riesgo bajo</w:t>
            </w:r>
          </w:p>
        </w:tc>
        <w:tc>
          <w:tcPr>
            <w:tcW w:w="176" w:type="pct"/>
            <w:textDirection w:val="btLr"/>
            <w:vAlign w:val="center"/>
            <w:hideMark/>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No</w:t>
            </w:r>
          </w:p>
        </w:tc>
        <w:tc>
          <w:tcPr>
            <w:tcW w:w="270" w:type="pct"/>
            <w:textDirection w:val="btLr"/>
            <w:vAlign w:val="center"/>
            <w:hideMark/>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La Entidad</w:t>
            </w:r>
          </w:p>
        </w:tc>
        <w:tc>
          <w:tcPr>
            <w:tcW w:w="176" w:type="pct"/>
            <w:textDirection w:val="btLr"/>
            <w:vAlign w:val="center"/>
            <w:hideMark/>
          </w:tcPr>
          <w:p w:rsidR="00410704" w:rsidRPr="00410704" w:rsidRDefault="00410704" w:rsidP="00410704">
            <w:pPr>
              <w:spacing w:after="160" w:line="259" w:lineRule="auto"/>
              <w:ind w:left="10"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A partir del inicio de la ejecución del contrato</w:t>
            </w:r>
          </w:p>
        </w:tc>
        <w:tc>
          <w:tcPr>
            <w:tcW w:w="176" w:type="pct"/>
            <w:textDirection w:val="btLr"/>
            <w:vAlign w:val="center"/>
          </w:tcPr>
          <w:p w:rsidR="00410704" w:rsidRPr="00410704" w:rsidRDefault="00410704" w:rsidP="00410704">
            <w:pPr>
              <w:spacing w:after="160" w:line="259" w:lineRule="auto"/>
              <w:ind w:left="39" w:right="36"/>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Hasta la terminación del contrato</w:t>
            </w:r>
          </w:p>
        </w:tc>
        <w:tc>
          <w:tcPr>
            <w:tcW w:w="292" w:type="pct"/>
            <w:textDirection w:val="btLr"/>
            <w:vAlign w:val="center"/>
            <w:hideMark/>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Revisando los informes del Supervisor y monitoreando la entrega y calidad d ellos productos</w:t>
            </w:r>
          </w:p>
        </w:tc>
        <w:tc>
          <w:tcPr>
            <w:tcW w:w="176" w:type="pct"/>
            <w:textDirection w:val="btLr"/>
            <w:vAlign w:val="center"/>
            <w:hideMark/>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Permanente</w:t>
            </w:r>
          </w:p>
        </w:tc>
      </w:tr>
      <w:tr w:rsidR="00410704" w:rsidRPr="00410704" w:rsidTr="00C4479C">
        <w:trPr>
          <w:cantSplit/>
          <w:trHeight w:val="3231"/>
        </w:trPr>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lastRenderedPageBreak/>
              <w:t>3</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Específico</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Externo</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Ejecución</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Operacional</w:t>
            </w:r>
          </w:p>
        </w:tc>
        <w:tc>
          <w:tcPr>
            <w:tcW w:w="514" w:type="pct"/>
            <w:vAlign w:val="center"/>
          </w:tcPr>
          <w:p w:rsidR="00410704" w:rsidRPr="00410704" w:rsidRDefault="00410704" w:rsidP="00410704">
            <w:pPr>
              <w:spacing w:after="160" w:line="259" w:lineRule="auto"/>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Ausencia total o parcial de alguno de los profesionales o miembros del equipo consultor.</w:t>
            </w:r>
          </w:p>
        </w:tc>
        <w:tc>
          <w:tcPr>
            <w:tcW w:w="176" w:type="pct"/>
            <w:textDirection w:val="btL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Retraso en la ejecución del contrato y de los cronogramas de implementación del Sistema Integrado de Gestión y del nuevo modelo de Supervisión Basada en Riesgos</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POSIBLE</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Catastrófico</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8</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Riesgo Extremo</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CONTRATISTA</w:t>
            </w:r>
          </w:p>
        </w:tc>
        <w:tc>
          <w:tcPr>
            <w:tcW w:w="579" w:type="pct"/>
            <w:vAlign w:val="center"/>
          </w:tcPr>
          <w:p w:rsidR="00410704" w:rsidRPr="00410704" w:rsidRDefault="00410704" w:rsidP="00410704">
            <w:pPr>
              <w:spacing w:after="160" w:line="259" w:lineRule="auto"/>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Exigir al contratista el reemplazo inmediato del personal faltante, atendiendo las exigencias del pliego de condiciones y las obligaciones contractuales</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2</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Moderado</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5</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Riesgo medio</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Si</w:t>
            </w:r>
          </w:p>
        </w:tc>
        <w:tc>
          <w:tcPr>
            <w:tcW w:w="270"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Supervisor del Contrato / Contratista</w:t>
            </w:r>
          </w:p>
        </w:tc>
        <w:tc>
          <w:tcPr>
            <w:tcW w:w="176" w:type="pct"/>
            <w:textDirection w:val="btLr"/>
            <w:vAlign w:val="center"/>
          </w:tcPr>
          <w:p w:rsidR="00410704" w:rsidRPr="00410704" w:rsidRDefault="00410704" w:rsidP="00410704">
            <w:pPr>
              <w:tabs>
                <w:tab w:val="left" w:pos="356"/>
              </w:tabs>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A partir del inicio de la ejecución del contrato</w:t>
            </w:r>
          </w:p>
        </w:tc>
        <w:tc>
          <w:tcPr>
            <w:tcW w:w="176" w:type="pct"/>
            <w:textDirection w:val="btLr"/>
            <w:vAlign w:val="center"/>
          </w:tcPr>
          <w:p w:rsidR="00410704" w:rsidRPr="00410704" w:rsidRDefault="00410704" w:rsidP="00410704">
            <w:pPr>
              <w:spacing w:after="160" w:line="259" w:lineRule="auto"/>
              <w:ind w:left="39" w:right="36"/>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Hasta la terminación del contrato</w:t>
            </w:r>
          </w:p>
        </w:tc>
        <w:tc>
          <w:tcPr>
            <w:tcW w:w="292"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Seguimiento constante del cumplimiento del objeto y las obligaciones</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Permanente</w:t>
            </w:r>
          </w:p>
        </w:tc>
      </w:tr>
      <w:tr w:rsidR="00410704" w:rsidRPr="00410704" w:rsidTr="00C4479C">
        <w:trPr>
          <w:cantSplit/>
          <w:trHeight w:val="2923"/>
        </w:trPr>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4</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Especifico</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Externo</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Ejecución</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Operacional</w:t>
            </w:r>
          </w:p>
        </w:tc>
        <w:tc>
          <w:tcPr>
            <w:tcW w:w="514" w:type="pct"/>
            <w:vAlign w:val="center"/>
          </w:tcPr>
          <w:p w:rsidR="00410704" w:rsidRPr="00410704" w:rsidRDefault="00410704" w:rsidP="00410704">
            <w:pPr>
              <w:spacing w:after="160" w:line="259" w:lineRule="auto"/>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Falta de idoneidad del equipo consultor</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Retraso en la ejecución del contrato y de los cronogramas de implementación del Sistema Integrado de Gestión y del nuevo modelo de Supervisión Basada en Riesgos</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4</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MAYOR</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8</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Riesgo Extremo</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CONTRATISTA</w:t>
            </w:r>
          </w:p>
        </w:tc>
        <w:tc>
          <w:tcPr>
            <w:tcW w:w="579" w:type="pct"/>
            <w:vAlign w:val="center"/>
          </w:tcPr>
          <w:p w:rsidR="00410704" w:rsidRPr="00410704" w:rsidRDefault="00410704" w:rsidP="00410704">
            <w:pPr>
              <w:spacing w:after="160" w:line="259" w:lineRule="auto"/>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Solicitar al contratista el  equipo de trabajo ofrecido o su cambio inmediato de acuerdo a lo previsto en el Pliego de Condiciones y las obligaciones contractuales</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2</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Menor</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4</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Riesgo Bajo</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No</w:t>
            </w:r>
          </w:p>
        </w:tc>
        <w:tc>
          <w:tcPr>
            <w:tcW w:w="270"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Supervisor /Contratista</w:t>
            </w:r>
          </w:p>
        </w:tc>
        <w:tc>
          <w:tcPr>
            <w:tcW w:w="176" w:type="pct"/>
            <w:textDirection w:val="btLr"/>
            <w:vAlign w:val="center"/>
          </w:tcPr>
          <w:p w:rsidR="00410704" w:rsidRPr="00410704" w:rsidRDefault="00410704" w:rsidP="00410704">
            <w:pPr>
              <w:spacing w:after="160" w:line="259" w:lineRule="auto"/>
              <w:ind w:left="10"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A partir del inicio de la ejecución del contrato</w:t>
            </w:r>
          </w:p>
        </w:tc>
        <w:tc>
          <w:tcPr>
            <w:tcW w:w="176" w:type="pct"/>
            <w:textDirection w:val="btLr"/>
            <w:vAlign w:val="center"/>
          </w:tcPr>
          <w:p w:rsidR="00410704" w:rsidRPr="00410704" w:rsidRDefault="00410704" w:rsidP="00410704">
            <w:pPr>
              <w:spacing w:after="160" w:line="259" w:lineRule="auto"/>
              <w:ind w:left="39" w:right="36"/>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Hasta la terminación del contrato</w:t>
            </w:r>
          </w:p>
        </w:tc>
        <w:tc>
          <w:tcPr>
            <w:tcW w:w="292"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Informes de supervisión, y seguimiento constante cumplimiento del objeto y las obligaciones y revisando las hojas de vida del equipo de trabajo (formación académica y experiencia)</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Permanente</w:t>
            </w:r>
          </w:p>
        </w:tc>
      </w:tr>
      <w:tr w:rsidR="00410704" w:rsidRPr="00410704" w:rsidTr="00C4479C">
        <w:trPr>
          <w:cantSplit/>
          <w:trHeight w:val="1134"/>
        </w:trPr>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lastRenderedPageBreak/>
              <w:t>5</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General</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Externo</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 xml:space="preserve"> Planeación y Ejecución</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Operacional</w:t>
            </w:r>
          </w:p>
        </w:tc>
        <w:tc>
          <w:tcPr>
            <w:tcW w:w="514" w:type="pct"/>
            <w:vAlign w:val="center"/>
          </w:tcPr>
          <w:p w:rsidR="00410704" w:rsidRPr="00410704" w:rsidRDefault="00410704" w:rsidP="00410704">
            <w:pPr>
              <w:spacing w:after="160" w:line="259" w:lineRule="auto"/>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 xml:space="preserve">Demora, retraso, inconvenientes que afecten el plazo de ejecución del contrato. </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Retraso en la ejecución del contrato y de los cronogramas de implementación del Sistema Integrado de Gestión y del nuevo modelo de Supervisión Basada en Riesgos</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3</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Menos</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5</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Riesgo Medio</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CONTRATISTA</w:t>
            </w:r>
          </w:p>
        </w:tc>
        <w:tc>
          <w:tcPr>
            <w:tcW w:w="579" w:type="pct"/>
            <w:vAlign w:val="center"/>
          </w:tcPr>
          <w:p w:rsidR="00410704" w:rsidRPr="00410704" w:rsidRDefault="00410704" w:rsidP="00410704">
            <w:pPr>
              <w:spacing w:after="160" w:line="259" w:lineRule="auto"/>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Solicitar al contratista el  equipo de trabajo ofrecido o su cambio inmediato de acuerdo a lo previsto en el Pliego de Condiciones y las obligaciones contractuales</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1</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Insignificante</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2</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Riesgo Bajo</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No</w:t>
            </w:r>
          </w:p>
        </w:tc>
        <w:tc>
          <w:tcPr>
            <w:tcW w:w="270"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Supervisor /Contratista</w:t>
            </w:r>
          </w:p>
        </w:tc>
        <w:tc>
          <w:tcPr>
            <w:tcW w:w="176" w:type="pct"/>
            <w:textDirection w:val="btLr"/>
            <w:vAlign w:val="center"/>
          </w:tcPr>
          <w:p w:rsidR="00410704" w:rsidRPr="00410704" w:rsidRDefault="00410704" w:rsidP="00410704">
            <w:pPr>
              <w:spacing w:after="160" w:line="259" w:lineRule="auto"/>
              <w:ind w:left="10"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A partir del inicio de la ejecución del contrato</w:t>
            </w:r>
          </w:p>
        </w:tc>
        <w:tc>
          <w:tcPr>
            <w:tcW w:w="176" w:type="pct"/>
            <w:textDirection w:val="btLr"/>
            <w:vAlign w:val="center"/>
          </w:tcPr>
          <w:p w:rsidR="00410704" w:rsidRPr="00410704" w:rsidRDefault="00410704" w:rsidP="00410704">
            <w:pPr>
              <w:spacing w:after="160" w:line="259" w:lineRule="auto"/>
              <w:ind w:left="39" w:right="36"/>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Hasta la terminación del contrato</w:t>
            </w:r>
          </w:p>
        </w:tc>
        <w:tc>
          <w:tcPr>
            <w:tcW w:w="292"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Informes de supervisión, y seguimiento constante cumplimiento del objeto y las obligaciones</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Permanente</w:t>
            </w:r>
          </w:p>
        </w:tc>
      </w:tr>
      <w:tr w:rsidR="00410704" w:rsidRPr="00410704" w:rsidTr="00C4479C">
        <w:trPr>
          <w:cantSplit/>
          <w:trHeight w:val="1134"/>
        </w:trPr>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lastRenderedPageBreak/>
              <w:t>6</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General</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Externo</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Planeación y Ejecución</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Operacional</w:t>
            </w:r>
          </w:p>
        </w:tc>
        <w:tc>
          <w:tcPr>
            <w:tcW w:w="514" w:type="pct"/>
            <w:vAlign w:val="center"/>
          </w:tcPr>
          <w:p w:rsidR="00410704" w:rsidRPr="00410704" w:rsidRDefault="00410704" w:rsidP="00410704">
            <w:pPr>
              <w:spacing w:after="160" w:line="259" w:lineRule="auto"/>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Cuando el Organismo entrega un producto que no cumple con los parámetros de calidad requeridos por la Entidad</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Impacto negativo en el logro de los objetivos de la estrategia de la entidad.</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Arial Narrow,Arial" w:hAnsi="Arial Narrow" w:cs="Arial Narrow,Arial"/>
                <w:color w:val="000000" w:themeColor="text1"/>
                <w:sz w:val="16"/>
                <w:szCs w:val="16"/>
                <w:lang w:val="es-CO" w:eastAsia="en-US"/>
              </w:rPr>
              <w:t>(2) Improbable</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Menor</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5</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Medio</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CONTRATISTA</w:t>
            </w:r>
          </w:p>
        </w:tc>
        <w:tc>
          <w:tcPr>
            <w:tcW w:w="579" w:type="pct"/>
            <w:vAlign w:val="center"/>
          </w:tcPr>
          <w:p w:rsidR="00410704" w:rsidRPr="00410704" w:rsidRDefault="00410704" w:rsidP="00410704">
            <w:pPr>
              <w:spacing w:after="160" w:line="259" w:lineRule="auto"/>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Realizar un monitoreo constante de los resultados y entregables del contratista. Proveer la adecuada orientación, dirección y acompañamiento en el caso en el que tenga dificultades para entregar en los plazos establecidos en el cronograma.</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1</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Insignificante</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2</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Riesgo Bajo</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No</w:t>
            </w:r>
          </w:p>
        </w:tc>
        <w:tc>
          <w:tcPr>
            <w:tcW w:w="270"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Grupo de Convenios y</w:t>
            </w:r>
          </w:p>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Contratista</w:t>
            </w:r>
          </w:p>
        </w:tc>
        <w:tc>
          <w:tcPr>
            <w:tcW w:w="176" w:type="pct"/>
            <w:textDirection w:val="btLr"/>
            <w:vAlign w:val="center"/>
          </w:tcPr>
          <w:p w:rsidR="00410704" w:rsidRPr="00410704" w:rsidRDefault="00410704" w:rsidP="00410704">
            <w:pPr>
              <w:spacing w:after="160" w:line="259" w:lineRule="auto"/>
              <w:ind w:left="10"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A partir del inicio de la ejecución del contrato</w:t>
            </w:r>
          </w:p>
        </w:tc>
        <w:tc>
          <w:tcPr>
            <w:tcW w:w="176" w:type="pct"/>
            <w:textDirection w:val="btLr"/>
            <w:vAlign w:val="center"/>
          </w:tcPr>
          <w:p w:rsidR="00410704" w:rsidRPr="00410704" w:rsidRDefault="00410704" w:rsidP="00410704">
            <w:pPr>
              <w:spacing w:after="160" w:line="259" w:lineRule="auto"/>
              <w:ind w:left="39" w:right="36"/>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Hasta la terminación del contrato</w:t>
            </w:r>
          </w:p>
        </w:tc>
        <w:tc>
          <w:tcPr>
            <w:tcW w:w="292"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r w:rsidRPr="00410704">
              <w:rPr>
                <w:rFonts w:ascii="Arial Narrow" w:eastAsiaTheme="minorHAnsi" w:hAnsi="Arial Narrow" w:cs="Arial"/>
                <w:color w:val="959393"/>
                <w:sz w:val="16"/>
                <w:szCs w:val="16"/>
                <w:lang w:val="es-CO" w:eastAsia="es-CO"/>
              </w:rPr>
              <w:t>Verificación y seguimiento de metas y comunicación constante con el contratista.</w:t>
            </w:r>
          </w:p>
        </w:tc>
        <w:tc>
          <w:tcPr>
            <w:tcW w:w="176" w:type="pct"/>
            <w:textDirection w:val="btLr"/>
            <w:vAlign w:val="center"/>
          </w:tcPr>
          <w:p w:rsidR="00410704" w:rsidRPr="00410704" w:rsidRDefault="00410704" w:rsidP="00410704">
            <w:pPr>
              <w:spacing w:after="160" w:line="259" w:lineRule="auto"/>
              <w:ind w:left="113" w:right="113"/>
              <w:jc w:val="center"/>
              <w:rPr>
                <w:rFonts w:ascii="Arial Narrow" w:eastAsiaTheme="minorHAnsi" w:hAnsi="Arial Narrow" w:cs="Arial"/>
                <w:color w:val="959393"/>
                <w:sz w:val="16"/>
                <w:szCs w:val="16"/>
                <w:lang w:val="es-CO" w:eastAsia="es-CO"/>
              </w:rPr>
            </w:pPr>
          </w:p>
        </w:tc>
      </w:tr>
    </w:tbl>
    <w:p w:rsidR="00410704" w:rsidRPr="00410704" w:rsidRDefault="00410704" w:rsidP="00410704">
      <w:pPr>
        <w:jc w:val="both"/>
        <w:rPr>
          <w:rFonts w:ascii="Arial Narrow" w:eastAsiaTheme="minorHAnsi" w:hAnsi="Arial Narrow" w:cstheme="minorBidi"/>
          <w:b/>
          <w:sz w:val="22"/>
          <w:szCs w:val="22"/>
          <w:lang w:val="es-CO" w:eastAsia="en-US"/>
        </w:rPr>
      </w:pPr>
    </w:p>
    <w:p w:rsidR="00410704" w:rsidRPr="00410704" w:rsidRDefault="00410704" w:rsidP="00410704">
      <w:pPr>
        <w:jc w:val="both"/>
        <w:rPr>
          <w:rFonts w:ascii="Arial Narrow" w:eastAsiaTheme="minorHAnsi" w:hAnsi="Arial Narrow" w:cstheme="minorBidi"/>
          <w:b/>
          <w:sz w:val="22"/>
          <w:szCs w:val="22"/>
          <w:lang w:val="es-CO" w:eastAsia="en-US"/>
        </w:rPr>
      </w:pPr>
    </w:p>
    <w:p w:rsidR="00410704" w:rsidRPr="00410704" w:rsidRDefault="00410704" w:rsidP="00410704">
      <w:pPr>
        <w:jc w:val="both"/>
        <w:rPr>
          <w:rFonts w:ascii="Arial Narrow" w:eastAsiaTheme="minorHAnsi" w:hAnsi="Arial Narrow" w:cstheme="minorBidi"/>
          <w:b/>
          <w:sz w:val="22"/>
          <w:szCs w:val="22"/>
          <w:lang w:val="es-CO" w:eastAsia="en-US"/>
        </w:rPr>
      </w:pPr>
    </w:p>
    <w:p w:rsidR="00410704" w:rsidRPr="00410704" w:rsidRDefault="00410704" w:rsidP="00410704">
      <w:pPr>
        <w:jc w:val="both"/>
        <w:rPr>
          <w:rFonts w:ascii="Arial Narrow" w:eastAsiaTheme="minorHAnsi" w:hAnsi="Arial Narrow" w:cstheme="minorBidi"/>
          <w:b/>
          <w:sz w:val="22"/>
          <w:szCs w:val="22"/>
          <w:lang w:val="es-CO" w:eastAsia="en-US"/>
        </w:rPr>
      </w:pPr>
    </w:p>
    <w:p w:rsidR="00410704" w:rsidRPr="00410704" w:rsidRDefault="00410704" w:rsidP="00410704">
      <w:pPr>
        <w:jc w:val="both"/>
        <w:rPr>
          <w:rFonts w:ascii="Arial Narrow" w:eastAsiaTheme="minorHAnsi" w:hAnsi="Arial Narrow" w:cstheme="minorBidi"/>
          <w:b/>
          <w:sz w:val="22"/>
          <w:szCs w:val="22"/>
          <w:lang w:val="es-CO" w:eastAsia="en-US"/>
        </w:rPr>
      </w:pPr>
    </w:p>
    <w:p w:rsidR="00410704" w:rsidRPr="00410704" w:rsidRDefault="00410704" w:rsidP="00410704">
      <w:pPr>
        <w:jc w:val="both"/>
        <w:rPr>
          <w:rFonts w:ascii="Arial Narrow" w:eastAsiaTheme="minorHAnsi" w:hAnsi="Arial Narrow" w:cstheme="minorBidi"/>
          <w:b/>
          <w:sz w:val="22"/>
          <w:szCs w:val="22"/>
          <w:lang w:val="es-CO" w:eastAsia="en-US"/>
        </w:rPr>
      </w:pPr>
    </w:p>
    <w:p w:rsidR="00410704" w:rsidRPr="00410704" w:rsidRDefault="00410704" w:rsidP="00410704">
      <w:pPr>
        <w:jc w:val="both"/>
        <w:rPr>
          <w:rFonts w:ascii="Arial Narrow" w:eastAsiaTheme="minorHAnsi" w:hAnsi="Arial Narrow" w:cstheme="minorBidi"/>
          <w:b/>
          <w:sz w:val="22"/>
          <w:szCs w:val="22"/>
          <w:lang w:val="es-CO" w:eastAsia="en-US"/>
        </w:rPr>
      </w:pPr>
    </w:p>
    <w:p w:rsidR="00410704" w:rsidRPr="00410704" w:rsidRDefault="00410704" w:rsidP="00410704">
      <w:pPr>
        <w:jc w:val="both"/>
        <w:rPr>
          <w:rFonts w:ascii="Arial Narrow" w:eastAsiaTheme="minorHAnsi" w:hAnsi="Arial Narrow" w:cstheme="minorBidi"/>
          <w:b/>
          <w:sz w:val="22"/>
          <w:szCs w:val="22"/>
          <w:lang w:val="es-CO" w:eastAsia="en-US"/>
        </w:rPr>
      </w:pPr>
    </w:p>
    <w:p w:rsidR="00410704" w:rsidRPr="00410704" w:rsidRDefault="00410704" w:rsidP="00410704">
      <w:pPr>
        <w:jc w:val="both"/>
        <w:rPr>
          <w:rFonts w:ascii="Arial Narrow" w:eastAsiaTheme="minorHAnsi" w:hAnsi="Arial Narrow" w:cstheme="minorBidi"/>
          <w:b/>
          <w:sz w:val="22"/>
          <w:szCs w:val="22"/>
          <w:lang w:val="es-CO" w:eastAsia="en-US"/>
        </w:rPr>
      </w:pPr>
    </w:p>
    <w:p w:rsidR="00410704" w:rsidRPr="00410704" w:rsidRDefault="00410704" w:rsidP="00410704">
      <w:pPr>
        <w:jc w:val="both"/>
        <w:rPr>
          <w:rFonts w:ascii="Arial Narrow" w:eastAsiaTheme="minorHAnsi" w:hAnsi="Arial Narrow" w:cstheme="minorBidi"/>
          <w:b/>
          <w:sz w:val="22"/>
          <w:szCs w:val="22"/>
          <w:lang w:val="es-CO" w:eastAsia="en-US"/>
        </w:rPr>
      </w:pPr>
    </w:p>
    <w:p w:rsidR="00410704" w:rsidRPr="00410704" w:rsidRDefault="00410704" w:rsidP="00410704">
      <w:pPr>
        <w:jc w:val="both"/>
        <w:rPr>
          <w:rFonts w:ascii="Arial Narrow" w:eastAsiaTheme="minorHAnsi" w:hAnsi="Arial Narrow" w:cstheme="minorBidi"/>
          <w:b/>
          <w:sz w:val="22"/>
          <w:szCs w:val="22"/>
          <w:lang w:val="es-CO" w:eastAsia="en-US"/>
        </w:rPr>
      </w:pPr>
    </w:p>
    <w:p w:rsidR="00410704" w:rsidRPr="00410704" w:rsidRDefault="00410704" w:rsidP="00410704">
      <w:pPr>
        <w:jc w:val="both"/>
        <w:rPr>
          <w:rFonts w:ascii="Arial Narrow" w:eastAsiaTheme="minorHAnsi" w:hAnsi="Arial Narrow" w:cstheme="minorBidi"/>
          <w:b/>
          <w:sz w:val="22"/>
          <w:szCs w:val="22"/>
          <w:lang w:val="es-CO" w:eastAsia="en-US"/>
        </w:rPr>
      </w:pPr>
    </w:p>
    <w:p w:rsidR="00410704" w:rsidRDefault="00410704" w:rsidP="00410704">
      <w:pPr>
        <w:jc w:val="center"/>
        <w:rPr>
          <w:rFonts w:ascii="Arial Narrow" w:hAnsi="Arial Narrow" w:cs="Arial"/>
          <w:b/>
          <w:sz w:val="22"/>
          <w:szCs w:val="22"/>
          <w:lang w:val="es-CO" w:eastAsia="es-CO"/>
        </w:rPr>
      </w:pPr>
      <w:bookmarkStart w:id="3" w:name="_GoBack"/>
      <w:bookmarkEnd w:id="3"/>
    </w:p>
    <w:p w:rsidR="00410704" w:rsidRDefault="00410704" w:rsidP="00410704">
      <w:pPr>
        <w:jc w:val="center"/>
        <w:rPr>
          <w:rFonts w:ascii="Arial Narrow" w:hAnsi="Arial Narrow" w:cs="Arial"/>
          <w:b/>
          <w:sz w:val="22"/>
          <w:szCs w:val="22"/>
          <w:lang w:val="es-CO" w:eastAsia="es-CO"/>
        </w:rPr>
      </w:pPr>
    </w:p>
    <w:bookmarkEnd w:id="0"/>
    <w:bookmarkEnd w:id="1"/>
    <w:bookmarkEnd w:id="2"/>
    <w:p w:rsidR="00410704" w:rsidRDefault="00410704" w:rsidP="00410704">
      <w:pPr>
        <w:jc w:val="center"/>
        <w:rPr>
          <w:rFonts w:ascii="Arial Narrow" w:hAnsi="Arial Narrow" w:cs="Arial"/>
          <w:b/>
          <w:sz w:val="22"/>
          <w:szCs w:val="22"/>
          <w:lang w:val="es-CO" w:eastAsia="es-CO"/>
        </w:rPr>
      </w:pPr>
    </w:p>
    <w:sectPr w:rsidR="00410704" w:rsidSect="00605CCB">
      <w:headerReference w:type="default" r:id="rId7"/>
      <w:footerReference w:type="default" r:id="rId8"/>
      <w:pgSz w:w="12242" w:h="15842" w:code="1"/>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3B7B" w:rsidRDefault="00CF3B7B" w:rsidP="00410704">
      <w:r>
        <w:separator/>
      </w:r>
    </w:p>
  </w:endnote>
  <w:endnote w:type="continuationSeparator" w:id="0">
    <w:p w:rsidR="00CF3B7B" w:rsidRDefault="00CF3B7B" w:rsidP="004107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auto"/>
    <w:pitch w:val="variable"/>
    <w:sig w:usb0="00000003" w:usb1="00000000" w:usb2="00000000" w:usb3="00000000" w:csb0="00000001" w:csb1="00000000"/>
  </w:font>
  <w:font w:name="Arial Narrow,Arial">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2287" w:rsidRDefault="00CF3B7B" w:rsidP="00AB12A8">
    <w:pPr>
      <w:pStyle w:val="Piedepgina"/>
      <w:tabs>
        <w:tab w:val="left" w:pos="8340"/>
      </w:tabs>
      <w:jc w:val="center"/>
      <w:rPr>
        <w:rFonts w:ascii="Arial Narrow" w:hAnsi="Arial Narrow"/>
        <w:sz w:val="20"/>
        <w:szCs w:val="20"/>
      </w:rPr>
    </w:pPr>
    <w:r>
      <w:rPr>
        <w:rFonts w:ascii="Arial Narrow" w:hAnsi="Arial Narrow"/>
        <w:sz w:val="20"/>
        <w:szCs w:val="20"/>
      </w:rPr>
      <w:t xml:space="preserve">Avda. El Dorado Calle 26 No. 69-76 – </w:t>
    </w:r>
    <w:r>
      <w:rPr>
        <w:rFonts w:ascii="Arial Narrow" w:hAnsi="Arial Narrow"/>
        <w:sz w:val="20"/>
        <w:szCs w:val="20"/>
      </w:rPr>
      <w:t>Edificio Elemento Torre 1 Piso 17</w:t>
    </w:r>
  </w:p>
  <w:p w:rsidR="00D02287" w:rsidRDefault="00CF3B7B" w:rsidP="00AB12A8">
    <w:pPr>
      <w:pStyle w:val="Piedepgina"/>
      <w:tabs>
        <w:tab w:val="left" w:pos="8340"/>
      </w:tabs>
      <w:jc w:val="center"/>
      <w:rPr>
        <w:rFonts w:ascii="Arial Narrow" w:hAnsi="Arial Narrow"/>
        <w:sz w:val="20"/>
        <w:szCs w:val="20"/>
      </w:rPr>
    </w:pPr>
    <w:r>
      <w:rPr>
        <w:rFonts w:ascii="Arial Narrow" w:hAnsi="Arial Narrow"/>
        <w:sz w:val="20"/>
        <w:szCs w:val="20"/>
      </w:rPr>
      <w:t xml:space="preserve">Teléfono (57-1) 4322760 – </w:t>
    </w:r>
    <w:hyperlink r:id="rId1" w:history="1">
      <w:r w:rsidRPr="00DD4139">
        <w:rPr>
          <w:rStyle w:val="Hipervnculo"/>
          <w:rFonts w:ascii="Arial Narrow" w:hAnsi="Arial Narrow"/>
          <w:sz w:val="20"/>
          <w:szCs w:val="20"/>
        </w:rPr>
        <w:t>www.adres.gov.co</w:t>
      </w:r>
    </w:hyperlink>
    <w:r>
      <w:rPr>
        <w:rFonts w:ascii="Arial Narrow" w:hAnsi="Arial Narrow"/>
        <w:sz w:val="20"/>
        <w:szCs w:val="20"/>
      </w:rPr>
      <w:t xml:space="preserve"> </w:t>
    </w:r>
  </w:p>
  <w:p w:rsidR="00D02287" w:rsidRDefault="00CF3B7B" w:rsidP="00007533">
    <w:pPr>
      <w:tabs>
        <w:tab w:val="center" w:pos="4550"/>
        <w:tab w:val="left" w:pos="5818"/>
      </w:tabs>
      <w:ind w:right="260"/>
      <w:jc w:val="right"/>
      <w:rPr>
        <w:color w:val="222A35" w:themeColor="text2" w:themeShade="80"/>
      </w:rPr>
    </w:pPr>
    <w:r>
      <w:rPr>
        <w:color w:val="8496B0" w:themeColor="text2" w:themeTint="99"/>
        <w:spacing w:val="60"/>
      </w:rPr>
      <w:t>Página</w:t>
    </w:r>
    <w:r>
      <w:rPr>
        <w:color w:val="8496B0" w:themeColor="text2" w:themeTint="99"/>
      </w:rPr>
      <w:t xml:space="preserve"> </w:t>
    </w:r>
    <w:r>
      <w:rPr>
        <w:color w:val="323E4F" w:themeColor="text2" w:themeShade="BF"/>
      </w:rPr>
      <w:fldChar w:fldCharType="begin"/>
    </w:r>
    <w:r>
      <w:rPr>
        <w:color w:val="323E4F" w:themeColor="text2" w:themeShade="BF"/>
      </w:rPr>
      <w:instrText>PAGE   \* MERGEFORMAT</w:instrText>
    </w:r>
    <w:r>
      <w:rPr>
        <w:color w:val="323E4F" w:themeColor="text2" w:themeShade="BF"/>
      </w:rPr>
      <w:fldChar w:fldCharType="separate"/>
    </w:r>
    <w:r>
      <w:rPr>
        <w:noProof/>
        <w:color w:val="323E4F" w:themeColor="text2" w:themeShade="BF"/>
      </w:rPr>
      <w:t>3</w:t>
    </w:r>
    <w:r>
      <w:rPr>
        <w:color w:val="323E4F" w:themeColor="text2" w:themeShade="BF"/>
      </w:rPr>
      <w:fldChar w:fldCharType="end"/>
    </w:r>
    <w:r>
      <w:rPr>
        <w:color w:val="323E4F" w:themeColor="text2" w:themeShade="BF"/>
      </w:rPr>
      <w:t xml:space="preserve"> | </w:t>
    </w:r>
    <w:r>
      <w:rPr>
        <w:color w:val="323E4F" w:themeColor="text2" w:themeShade="BF"/>
      </w:rPr>
      <w:fldChar w:fldCharType="begin"/>
    </w:r>
    <w:r>
      <w:rPr>
        <w:color w:val="323E4F" w:themeColor="text2" w:themeShade="BF"/>
      </w:rPr>
      <w:instrText>NUMPAGES  \* Arabic  \* MERGEFORMAT</w:instrText>
    </w:r>
    <w:r>
      <w:rPr>
        <w:color w:val="323E4F" w:themeColor="text2" w:themeShade="BF"/>
      </w:rPr>
      <w:fldChar w:fldCharType="separate"/>
    </w:r>
    <w:r>
      <w:rPr>
        <w:noProof/>
        <w:color w:val="323E4F" w:themeColor="text2" w:themeShade="BF"/>
      </w:rPr>
      <w:t>6</w:t>
    </w:r>
    <w:r>
      <w:rPr>
        <w:color w:val="323E4F" w:themeColor="text2" w:themeShade="B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3B7B" w:rsidRDefault="00CF3B7B" w:rsidP="00410704">
      <w:r>
        <w:separator/>
      </w:r>
    </w:p>
  </w:footnote>
  <w:footnote w:type="continuationSeparator" w:id="0">
    <w:p w:rsidR="00CF3B7B" w:rsidRDefault="00CF3B7B" w:rsidP="004107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2287" w:rsidRDefault="00CF3B7B" w:rsidP="005C704A">
    <w:pPr>
      <w:pStyle w:val="Encabezado"/>
      <w:tabs>
        <w:tab w:val="left" w:pos="2642"/>
      </w:tabs>
    </w:pPr>
    <w:r>
      <w:tab/>
    </w:r>
  </w:p>
  <w:p w:rsidR="00D02287" w:rsidRDefault="00CF3B7B" w:rsidP="00101161">
    <w:pPr>
      <w:pStyle w:val="Encabezado"/>
      <w:tabs>
        <w:tab w:val="left" w:pos="2642"/>
      </w:tabs>
      <w:jc w:val="center"/>
    </w:pPr>
    <w:r>
      <w:rPr>
        <w:noProof/>
      </w:rPr>
      <w:drawing>
        <wp:inline distT="0" distB="0" distL="0" distR="0" wp14:anchorId="24590128" wp14:editId="058E117C">
          <wp:extent cx="5972810" cy="644597"/>
          <wp:effectExtent l="0" t="0" r="0" b="3175"/>
          <wp:docPr id="3" name="Imagen 3" descr="cid:image001.jpg@01D445E0.B4D58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445E0.B4D5853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5972810" cy="644597"/>
                  </a:xfrm>
                  <a:prstGeom prst="rect">
                    <a:avLst/>
                  </a:prstGeom>
                  <a:noFill/>
                  <a:ln>
                    <a:noFill/>
                  </a:ln>
                </pic:spPr>
              </pic:pic>
            </a:graphicData>
          </a:graphic>
        </wp:inline>
      </w:drawing>
    </w:r>
  </w:p>
  <w:p w:rsidR="00101161" w:rsidRDefault="00CF3B7B" w:rsidP="00101161">
    <w:pPr>
      <w:pStyle w:val="Encabezado"/>
      <w:tabs>
        <w:tab w:val="left" w:pos="2642"/>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25F4A"/>
    <w:multiLevelType w:val="hybridMultilevel"/>
    <w:tmpl w:val="BBDEAA62"/>
    <w:lvl w:ilvl="0" w:tplc="C1F216B4">
      <w:start w:val="1"/>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44D74112"/>
    <w:multiLevelType w:val="hybridMultilevel"/>
    <w:tmpl w:val="1BF0128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704"/>
    <w:rsid w:val="0003276F"/>
    <w:rsid w:val="00410704"/>
    <w:rsid w:val="008E21BD"/>
    <w:rsid w:val="009802F0"/>
    <w:rsid w:val="009D4E91"/>
    <w:rsid w:val="00CF3B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7A6B2"/>
  <w15:chartTrackingRefBased/>
  <w15:docId w15:val="{E9D8AA1F-4AA8-45F3-9DF9-FADB58283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10704"/>
    <w:pPr>
      <w:spacing w:after="0" w:line="240" w:lineRule="auto"/>
    </w:pPr>
    <w:rPr>
      <w:rFonts w:ascii="Times New Roman" w:eastAsia="Times New Roman" w:hAnsi="Times New Roman" w:cs="Times New Roman"/>
      <w:sz w:val="24"/>
      <w:szCs w:val="24"/>
      <w:lang w:val="es-ES" w:eastAsia="es-ES"/>
    </w:rPr>
  </w:style>
  <w:style w:type="paragraph" w:styleId="Ttulo2">
    <w:name w:val="heading 2"/>
    <w:aliases w:val="Edgar 2,Título 2 -BCN,2 headline,Title Header2,A,h2,A.B.C.,A1,h21,A.B.C.1,A2,A.B.C.2,Chapter Number/Appendix Letter,chn,H2,DO NOT USE_h2,Level 2 Topic Heading,H21,H22,21,H23,H211,H221,22,Header 21,211,H24,H212,H222,h22,Header 22,H25,H213,H223"/>
    <w:basedOn w:val="Normal"/>
    <w:next w:val="Normal"/>
    <w:link w:val="Ttulo2Car"/>
    <w:qFormat/>
    <w:rsid w:val="00410704"/>
    <w:pPr>
      <w:keepNext/>
      <w:jc w:val="both"/>
      <w:outlineLvl w:val="1"/>
    </w:pPr>
    <w:rPr>
      <w:rFonts w:ascii="Arial" w:hAnsi="Arial" w:cs="Arial"/>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BCN Car,2 headline Car,Title Header2 Car,A Car,h2 Car,A.B.C. Car,A1 Car,h21 Car,A.B.C.1 Car,A2 Car,A.B.C.2 Car,Chapter Number/Appendix Letter Car,chn Car,H2 Car,DO NOT USE_h2 Car,Level 2 Topic Heading Car,H21 Car"/>
    <w:basedOn w:val="Fuentedeprrafopredeter"/>
    <w:link w:val="Ttulo2"/>
    <w:rsid w:val="00410704"/>
    <w:rPr>
      <w:rFonts w:ascii="Arial" w:eastAsia="Times New Roman" w:hAnsi="Arial" w:cs="Arial"/>
      <w:b/>
      <w:sz w:val="24"/>
      <w:szCs w:val="24"/>
      <w:lang w:val="es-ES" w:eastAsia="es-ES"/>
    </w:rPr>
  </w:style>
  <w:style w:type="paragraph" w:styleId="Encabezado">
    <w:name w:val="header"/>
    <w:aliases w:val="encabezado,h,h8,h9,h10,h18,Cover Page,articulo,Haut de page"/>
    <w:basedOn w:val="Normal"/>
    <w:link w:val="EncabezadoCar"/>
    <w:rsid w:val="00410704"/>
    <w:pPr>
      <w:tabs>
        <w:tab w:val="center" w:pos="4252"/>
        <w:tab w:val="right" w:pos="8504"/>
      </w:tabs>
    </w:pPr>
  </w:style>
  <w:style w:type="character" w:customStyle="1" w:styleId="EncabezadoCar">
    <w:name w:val="Encabezado Car"/>
    <w:aliases w:val="encabezado Car,h Car,h8 Car,h9 Car,h10 Car,h18 Car,Cover Page Car,articulo Car,Haut de page Car"/>
    <w:basedOn w:val="Fuentedeprrafopredeter"/>
    <w:link w:val="Encabezado"/>
    <w:rsid w:val="00410704"/>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410704"/>
    <w:pPr>
      <w:tabs>
        <w:tab w:val="center" w:pos="4252"/>
        <w:tab w:val="right" w:pos="8504"/>
      </w:tabs>
    </w:pPr>
  </w:style>
  <w:style w:type="character" w:customStyle="1" w:styleId="PiedepginaCar">
    <w:name w:val="Pie de página Car"/>
    <w:basedOn w:val="Fuentedeprrafopredeter"/>
    <w:link w:val="Piedepgina"/>
    <w:uiPriority w:val="99"/>
    <w:rsid w:val="00410704"/>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41070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Num Bullet 1,List Paragraph1,lp1,List Paragraph11,EITI list,Párrafo de lista1,Bullet List,FooterText,numbered,Paragraphe de liste1,Bulletr List Paragraph,列出段落,列出段落1,List Paragraph2,List Paragraph21,Listeafsnit1,Parágrafo da Lista1,Ha"/>
    <w:basedOn w:val="Normal"/>
    <w:link w:val="PrrafodelistaCar"/>
    <w:uiPriority w:val="34"/>
    <w:qFormat/>
    <w:rsid w:val="00410704"/>
    <w:pPr>
      <w:ind w:left="708"/>
    </w:pPr>
  </w:style>
  <w:style w:type="character" w:customStyle="1" w:styleId="PrrafodelistaCar">
    <w:name w:val="Párrafo de lista Car"/>
    <w:aliases w:val="Num Bullet 1 Car,List Paragraph1 Car,lp1 Car,List Paragraph11 Car,EITI list Car,Párrafo de lista1 Car,Bullet List Car,FooterText Car,numbered Car,Paragraphe de liste1 Car,Bulletr List Paragraph Car,列出段落 Car,列出段落1 Car,Ha Car"/>
    <w:basedOn w:val="Fuentedeprrafopredeter"/>
    <w:link w:val="Prrafodelista"/>
    <w:uiPriority w:val="34"/>
    <w:qFormat/>
    <w:rsid w:val="00410704"/>
    <w:rPr>
      <w:rFonts w:ascii="Times New Roman" w:eastAsia="Times New Roman" w:hAnsi="Times New Roman" w:cs="Times New Roman"/>
      <w:sz w:val="24"/>
      <w:szCs w:val="24"/>
      <w:lang w:val="es-ES" w:eastAsia="es-ES"/>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 Car"/>
    <w:basedOn w:val="Fuentedeprrafopredeter"/>
    <w:link w:val="Textonotapie"/>
    <w:locked/>
    <w:rsid w:val="00410704"/>
    <w:rPr>
      <w:rFonts w:ascii="Calibri" w:hAnsi="Calibri"/>
    </w:rPr>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f"/>
    <w:basedOn w:val="Normal"/>
    <w:link w:val="TextonotapieCar"/>
    <w:unhideWhenUsed/>
    <w:qFormat/>
    <w:rsid w:val="00410704"/>
    <w:rPr>
      <w:rFonts w:ascii="Calibri" w:eastAsiaTheme="minorHAnsi" w:hAnsi="Calibri" w:cstheme="minorBidi"/>
      <w:sz w:val="22"/>
      <w:szCs w:val="22"/>
      <w:lang w:val="es-CO" w:eastAsia="en-US"/>
    </w:rPr>
  </w:style>
  <w:style w:type="character" w:customStyle="1" w:styleId="TextonotapieCar1">
    <w:name w:val="Texto nota pie Car1"/>
    <w:basedOn w:val="Fuentedeprrafopredeter"/>
    <w:uiPriority w:val="99"/>
    <w:semiHidden/>
    <w:rsid w:val="00410704"/>
    <w:rPr>
      <w:rFonts w:ascii="Times New Roman" w:eastAsia="Times New Roman" w:hAnsi="Times New Roman" w:cs="Times New Roman"/>
      <w:sz w:val="20"/>
      <w:szCs w:val="20"/>
      <w:lang w:val="es-ES" w:eastAsia="es-ES"/>
    </w:rPr>
  </w:style>
  <w:style w:type="character" w:styleId="Refdenotaalpie">
    <w:name w:val="footnote reference"/>
    <w:aliases w:val="referencia nota al pie,Pie de pagina,Ref. de nota al pie2,Ref,de nota al pie,Nota de pie,Texto de nota al pie,pie de pagina,fr,Used by Word for Help footnote symbols,Footnote symbol,Footnote,Referencia nota al pie,BVI fnr, BVI fnr,FC"/>
    <w:basedOn w:val="Fuentedeprrafopredeter"/>
    <w:uiPriority w:val="99"/>
    <w:qFormat/>
    <w:rsid w:val="00410704"/>
    <w:rPr>
      <w:vertAlign w:val="superscript"/>
    </w:rPr>
  </w:style>
  <w:style w:type="character" w:styleId="Hipervnculo">
    <w:name w:val="Hyperlink"/>
    <w:basedOn w:val="Fuentedeprrafopredeter"/>
    <w:uiPriority w:val="99"/>
    <w:unhideWhenUsed/>
    <w:rsid w:val="00410704"/>
    <w:rPr>
      <w:color w:val="0000FF"/>
      <w:u w:val="single"/>
    </w:rPr>
  </w:style>
  <w:style w:type="paragraph" w:customStyle="1" w:styleId="xmsonormal">
    <w:name w:val="x_msonormal"/>
    <w:basedOn w:val="Normal"/>
    <w:rsid w:val="00410704"/>
    <w:pPr>
      <w:spacing w:before="100" w:beforeAutospacing="1" w:after="100" w:afterAutospacing="1"/>
    </w:pPr>
    <w:rPr>
      <w:rFonts w:ascii="Times" w:hAnsi="Times"/>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adres.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cid:image001.jpg@01D445E0.B4D58530"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752</Words>
  <Characters>4139</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CAROLINA BONILLA RODRIGUEZ</dc:creator>
  <cp:keywords/>
  <dc:description/>
  <cp:lastModifiedBy>DIANA CAROLINA BONILLA RODRIGUEZ</cp:lastModifiedBy>
  <cp:revision>1</cp:revision>
  <cp:lastPrinted>2018-09-07T22:45:00Z</cp:lastPrinted>
  <dcterms:created xsi:type="dcterms:W3CDTF">2018-09-07T22:42:00Z</dcterms:created>
  <dcterms:modified xsi:type="dcterms:W3CDTF">2018-09-07T22:48:00Z</dcterms:modified>
</cp:coreProperties>
</file>