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23F" w:rsidRPr="0054423F" w:rsidRDefault="0054423F" w:rsidP="0054423F">
      <w:pPr>
        <w:jc w:val="center"/>
        <w:rPr>
          <w:rFonts w:ascii="Arial Narrow" w:hAnsi="Arial Narrow" w:cs="Arial"/>
          <w:b/>
          <w:i/>
          <w:sz w:val="22"/>
          <w:szCs w:val="22"/>
        </w:rPr>
      </w:pPr>
      <w:r>
        <w:rPr>
          <w:rFonts w:ascii="Arial Narrow" w:hAnsi="Arial Narrow" w:cs="Arial"/>
          <w:b/>
          <w:i/>
          <w:sz w:val="22"/>
          <w:szCs w:val="22"/>
        </w:rPr>
        <w:t xml:space="preserve">ANEXO </w:t>
      </w:r>
      <w:r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TRASLADO Y HOSPEDAJE EN BOGOTÁ (FIN DE SEMANA) PARA LOS AUXILIARES DE LA UÑIDAD DE CORRESPONDENCIA A NIVEL NACIONAL</w:t>
      </w:r>
    </w:p>
    <w:p w:rsidR="0054423F" w:rsidRPr="00494965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54423F" w:rsidRPr="00494965" w:rsidRDefault="0054423F" w:rsidP="0054423F">
      <w:pPr>
        <w:jc w:val="both"/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Yo, ________________________________ en calidad de representante legal, me comprometo a trasladar a los auxiliares de los Puntos de Atención Regional a Bogotá, un fin se semana del año en curso y dar hospedaje para capacitación por parte de la ANM en estos dos días. Lo anterior </w:t>
      </w:r>
      <w:r w:rsidRPr="00494965"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  <w:t>a efectos de tenerse en cuenta para la asignación de puntaje de que trata el documento de estudios previos.</w:t>
      </w:r>
    </w:p>
    <w:p w:rsidR="0054423F" w:rsidRPr="00494965" w:rsidRDefault="0054423F" w:rsidP="0054423F">
      <w:pPr>
        <w:jc w:val="both"/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</w:pPr>
    </w:p>
    <w:p w:rsidR="0054423F" w:rsidRDefault="0054423F" w:rsidP="0054423F">
      <w:pPr>
        <w:jc w:val="center"/>
        <w:rPr>
          <w:rFonts w:ascii="Arial" w:eastAsiaTheme="minorHAnsi" w:hAnsi="Arial" w:cs="Arial"/>
          <w:i/>
          <w:iCs/>
          <w:color w:val="000000"/>
          <w:sz w:val="22"/>
          <w:szCs w:val="22"/>
          <w:lang w:eastAsia="en-US"/>
        </w:rPr>
      </w:pPr>
    </w:p>
    <w:p w:rsidR="0054423F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  <w:t xml:space="preserve">En constancia firma, </w:t>
      </w:r>
    </w:p>
    <w:p w:rsidR="0054423F" w:rsidRPr="00494965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bookmarkStart w:id="0" w:name="_GoBack"/>
      <w:bookmarkEnd w:id="0"/>
    </w:p>
    <w:p w:rsidR="0054423F" w:rsidRPr="00494965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______________________________ </w:t>
      </w:r>
    </w:p>
    <w:p w:rsidR="0054423F" w:rsidRPr="00494965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FIRMA DEL REPRESENTANTE LEGAL </w:t>
      </w:r>
    </w:p>
    <w:p w:rsidR="0054423F" w:rsidRPr="00494965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NOMBRE DEL REPRESENTANTE LEGAL </w:t>
      </w:r>
    </w:p>
    <w:p w:rsidR="0054423F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No. de identificación______________ </w:t>
      </w:r>
    </w:p>
    <w:p w:rsidR="0054423F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54423F" w:rsidRPr="00494965" w:rsidRDefault="0054423F" w:rsidP="0054423F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54423F" w:rsidRDefault="0054423F" w:rsidP="0054423F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Nota 1: La implementación del Sistema de Gestión Documental de la ANM </w:t>
      </w:r>
      <w:r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 en plataforma Oracle,  el manejo de los aplicativos CMC y Gestión-A y las actividades a realizar con  Proyecto Minero Digital,  </w:t>
      </w: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hace</w:t>
      </w:r>
      <w:r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n</w:t>
      </w: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 necesari</w:t>
      </w:r>
      <w:r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a</w:t>
      </w: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 la capacitación presencial a los auxiliares de las Unidades de Correspondencia de todas las sedes de la ANM, con el fin de dar a estas unidades las herramientas </w:t>
      </w:r>
      <w:r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suficientes</w:t>
      </w: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 para que la operación al interior de ellas sea eficiente, ágil y de manera oportuna. Lo anterior, es de vital importancia ya que en la Unidad de Correspondencia se inicia y finaliza el trámite de las comunicaciones de entrada, internas y de salida físicas que gestiona la entidad en sus 12 sedes, </w:t>
      </w:r>
      <w:r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garantizando </w:t>
      </w: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el cumplimiento de la misión de la entidad como administradora de los recursos minerales consignada en expediente mineros y otras series misionales y desarrolla las demás actividades del quehacer administrativo y de apoyo de la misma</w:t>
      </w:r>
    </w:p>
    <w:p w:rsidR="0054423F" w:rsidRDefault="0054423F" w:rsidP="0054423F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54423F" w:rsidRDefault="0054423F" w:rsidP="0054423F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54423F" w:rsidRDefault="0054423F" w:rsidP="0054423F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D77847" w:rsidRDefault="00D77847"/>
    <w:sectPr w:rsidR="00D7784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3C2" w:rsidRDefault="005843C2" w:rsidP="0054423F">
      <w:r>
        <w:separator/>
      </w:r>
    </w:p>
  </w:endnote>
  <w:endnote w:type="continuationSeparator" w:id="0">
    <w:p w:rsidR="005843C2" w:rsidRDefault="005843C2" w:rsidP="00544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3C2" w:rsidRDefault="005843C2" w:rsidP="0054423F">
      <w:r>
        <w:separator/>
      </w:r>
    </w:p>
  </w:footnote>
  <w:footnote w:type="continuationSeparator" w:id="0">
    <w:p w:rsidR="005843C2" w:rsidRDefault="005843C2" w:rsidP="00544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23F" w:rsidRDefault="0054423F" w:rsidP="0054423F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64B2544C" wp14:editId="2858D767">
          <wp:extent cx="981075" cy="933450"/>
          <wp:effectExtent l="0" t="0" r="9525" b="0"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3F"/>
    <w:rsid w:val="00106C8D"/>
    <w:rsid w:val="001E79DA"/>
    <w:rsid w:val="002045E6"/>
    <w:rsid w:val="002F2392"/>
    <w:rsid w:val="0054423F"/>
    <w:rsid w:val="005843C2"/>
    <w:rsid w:val="00664F95"/>
    <w:rsid w:val="0073358D"/>
    <w:rsid w:val="00793940"/>
    <w:rsid w:val="00892250"/>
    <w:rsid w:val="00965E7A"/>
    <w:rsid w:val="00971153"/>
    <w:rsid w:val="00A55143"/>
    <w:rsid w:val="00BF28CA"/>
    <w:rsid w:val="00C630E2"/>
    <w:rsid w:val="00D17912"/>
    <w:rsid w:val="00D77847"/>
    <w:rsid w:val="00DC662A"/>
    <w:rsid w:val="00E235C6"/>
    <w:rsid w:val="00EF12A6"/>
    <w:rsid w:val="00F61F54"/>
    <w:rsid w:val="00FD39DF"/>
    <w:rsid w:val="00FE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37B7062-F328-49C1-918D-DEAF2F50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2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423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442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23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Pacheco Gomez</dc:creator>
  <cp:keywords/>
  <dc:description/>
  <cp:lastModifiedBy>Vanessa Pacheco Gomez</cp:lastModifiedBy>
  <cp:revision>1</cp:revision>
  <dcterms:created xsi:type="dcterms:W3CDTF">2018-09-21T20:15:00Z</dcterms:created>
  <dcterms:modified xsi:type="dcterms:W3CDTF">2018-09-21T20:15:00Z</dcterms:modified>
</cp:coreProperties>
</file>