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A41EE9" w14:textId="77777777" w:rsidR="008A77DF" w:rsidRPr="009771FB" w:rsidRDefault="00476E57" w:rsidP="00861A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rFonts w:ascii="Arial" w:hAnsi="Arial" w:cs="Arial"/>
          <w:b/>
          <w:sz w:val="22"/>
          <w:szCs w:val="22"/>
          <w:lang w:val="es-MX"/>
        </w:rPr>
      </w:pPr>
      <w:r w:rsidRPr="009771FB">
        <w:rPr>
          <w:rFonts w:ascii="Arial" w:hAnsi="Arial" w:cs="Arial"/>
          <w:b/>
          <w:bCs/>
          <w:sz w:val="22"/>
          <w:szCs w:val="22"/>
          <w:lang w:val="es-CO"/>
        </w:rPr>
        <w:t xml:space="preserve">CONTRATO </w:t>
      </w:r>
      <w:r w:rsidR="00507FDC" w:rsidRPr="009771FB">
        <w:rPr>
          <w:rFonts w:ascii="Arial" w:hAnsi="Arial" w:cs="Arial"/>
          <w:b/>
          <w:bCs/>
          <w:sz w:val="22"/>
          <w:szCs w:val="22"/>
          <w:lang w:val="es-CO"/>
        </w:rPr>
        <w:t>No.</w:t>
      </w:r>
      <w:r w:rsidR="002A4F7D" w:rsidRPr="009771FB">
        <w:rPr>
          <w:rFonts w:ascii="Arial" w:hAnsi="Arial" w:cs="Arial"/>
          <w:b/>
          <w:bCs/>
          <w:sz w:val="22"/>
          <w:szCs w:val="22"/>
          <w:lang w:val="es-CO"/>
        </w:rPr>
        <w:t xml:space="preserve"> </w:t>
      </w:r>
      <w:r w:rsidR="008A77DF" w:rsidRPr="009771FB">
        <w:rPr>
          <w:rFonts w:ascii="Arial" w:hAnsi="Arial" w:cs="Arial"/>
          <w:b/>
          <w:bCs/>
          <w:sz w:val="22"/>
          <w:szCs w:val="22"/>
          <w:lang w:val="es-CO"/>
        </w:rPr>
        <w:t>4600088419 DE 2020</w:t>
      </w:r>
      <w:r w:rsidR="008A77DF" w:rsidRPr="009771FB">
        <w:rPr>
          <w:rFonts w:ascii="Arial" w:hAnsi="Arial" w:cs="Arial"/>
          <w:b/>
          <w:sz w:val="22"/>
          <w:szCs w:val="22"/>
          <w:lang w:val="es-MX"/>
        </w:rPr>
        <w:t xml:space="preserve"> </w:t>
      </w:r>
    </w:p>
    <w:p w14:paraId="3B42992D" w14:textId="77777777" w:rsidR="00DC782D" w:rsidRPr="009771FB" w:rsidRDefault="00DC782D" w:rsidP="00861A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rPr>
          <w:rFonts w:ascii="Arial" w:hAnsi="Arial" w:cs="Arial"/>
          <w:b/>
          <w:sz w:val="22"/>
          <w:szCs w:val="22"/>
          <w:lang w:val="es-MX"/>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64"/>
        <w:gridCol w:w="4866"/>
      </w:tblGrid>
      <w:tr w:rsidR="008A77DF" w:rsidRPr="009771FB" w14:paraId="6E03112E" w14:textId="77777777" w:rsidTr="00160915">
        <w:trPr>
          <w:trHeight w:val="406"/>
        </w:trPr>
        <w:tc>
          <w:tcPr>
            <w:tcW w:w="3964" w:type="dxa"/>
            <w:shd w:val="clear" w:color="auto" w:fill="auto"/>
            <w:noWrap/>
            <w:vAlign w:val="center"/>
            <w:hideMark/>
          </w:tcPr>
          <w:p w14:paraId="04FB2699" w14:textId="77777777" w:rsidR="008A77DF" w:rsidRPr="009771FB" w:rsidRDefault="008A77DF" w:rsidP="00861AEC">
            <w:pPr>
              <w:rPr>
                <w:rFonts w:ascii="Arial" w:hAnsi="Arial" w:cs="Arial"/>
                <w:b/>
                <w:bCs/>
                <w:color w:val="000000"/>
                <w:sz w:val="22"/>
                <w:szCs w:val="22"/>
                <w:lang w:val="es-CO" w:eastAsia="es-CO"/>
              </w:rPr>
            </w:pPr>
            <w:r w:rsidRPr="009771FB">
              <w:rPr>
                <w:rFonts w:ascii="Arial" w:hAnsi="Arial" w:cs="Arial"/>
                <w:b/>
                <w:bCs/>
                <w:color w:val="000000"/>
                <w:sz w:val="22"/>
                <w:szCs w:val="22"/>
                <w:lang w:eastAsia="es-CO"/>
              </w:rPr>
              <w:t>CONTRATANTE:</w:t>
            </w:r>
            <w:r w:rsidRPr="009771FB">
              <w:rPr>
                <w:rFonts w:ascii="Arial" w:hAnsi="Arial" w:cs="Arial"/>
                <w:color w:val="000000"/>
                <w:sz w:val="22"/>
                <w:szCs w:val="22"/>
                <w:lang w:eastAsia="es-CO"/>
              </w:rPr>
              <w:t xml:space="preserve">         </w:t>
            </w:r>
          </w:p>
        </w:tc>
        <w:tc>
          <w:tcPr>
            <w:tcW w:w="4866" w:type="dxa"/>
            <w:shd w:val="clear" w:color="auto" w:fill="auto"/>
            <w:noWrap/>
            <w:vAlign w:val="center"/>
            <w:hideMark/>
          </w:tcPr>
          <w:p w14:paraId="3204677E" w14:textId="77777777" w:rsidR="008A77DF" w:rsidRPr="009771FB" w:rsidRDefault="00AF7565" w:rsidP="00AF7565">
            <w:pPr>
              <w:jc w:val="both"/>
              <w:rPr>
                <w:rFonts w:ascii="Arial" w:hAnsi="Arial" w:cs="Arial"/>
                <w:color w:val="000000"/>
                <w:sz w:val="22"/>
                <w:szCs w:val="22"/>
                <w:lang w:val="es-CO" w:eastAsia="es-CO"/>
              </w:rPr>
            </w:pPr>
            <w:r w:rsidRPr="009771FB">
              <w:rPr>
                <w:rFonts w:ascii="Arial" w:hAnsi="Arial" w:cs="Arial"/>
                <w:sz w:val="22"/>
                <w:szCs w:val="22"/>
                <w:lang w:val="es-CO" w:eastAsia="es-CO"/>
              </w:rPr>
              <w:t xml:space="preserve">Municipio </w:t>
            </w:r>
            <w:r>
              <w:rPr>
                <w:rFonts w:ascii="Arial" w:hAnsi="Arial" w:cs="Arial"/>
                <w:sz w:val="22"/>
                <w:szCs w:val="22"/>
                <w:lang w:val="es-CO" w:eastAsia="es-CO"/>
              </w:rPr>
              <w:t>d</w:t>
            </w:r>
            <w:r w:rsidRPr="009771FB">
              <w:rPr>
                <w:rFonts w:ascii="Arial" w:hAnsi="Arial" w:cs="Arial"/>
                <w:sz w:val="22"/>
                <w:szCs w:val="22"/>
                <w:lang w:val="es-CO" w:eastAsia="es-CO"/>
              </w:rPr>
              <w:t xml:space="preserve">e Medellín- Secretaría </w:t>
            </w:r>
            <w:r>
              <w:rPr>
                <w:rFonts w:ascii="Arial" w:hAnsi="Arial" w:cs="Arial"/>
                <w:sz w:val="22"/>
                <w:szCs w:val="22"/>
                <w:lang w:val="es-CO" w:eastAsia="es-CO"/>
              </w:rPr>
              <w:t>d</w:t>
            </w:r>
            <w:r w:rsidRPr="009771FB">
              <w:rPr>
                <w:rFonts w:ascii="Arial" w:hAnsi="Arial" w:cs="Arial"/>
                <w:sz w:val="22"/>
                <w:szCs w:val="22"/>
                <w:lang w:val="es-CO" w:eastAsia="es-CO"/>
              </w:rPr>
              <w:t xml:space="preserve">e Suministros </w:t>
            </w:r>
            <w:r>
              <w:rPr>
                <w:rFonts w:ascii="Arial" w:hAnsi="Arial" w:cs="Arial"/>
                <w:sz w:val="22"/>
                <w:szCs w:val="22"/>
                <w:lang w:val="es-CO" w:eastAsia="es-CO"/>
              </w:rPr>
              <w:t>y</w:t>
            </w:r>
            <w:r w:rsidRPr="009771FB">
              <w:rPr>
                <w:rFonts w:ascii="Arial" w:hAnsi="Arial" w:cs="Arial"/>
                <w:sz w:val="22"/>
                <w:szCs w:val="22"/>
                <w:lang w:val="es-CO" w:eastAsia="es-CO"/>
              </w:rPr>
              <w:t xml:space="preserve"> Servicios</w:t>
            </w:r>
          </w:p>
        </w:tc>
      </w:tr>
      <w:tr w:rsidR="008A77DF" w:rsidRPr="009771FB" w14:paraId="728D0AAC" w14:textId="77777777" w:rsidTr="00160915">
        <w:trPr>
          <w:trHeight w:val="406"/>
        </w:trPr>
        <w:tc>
          <w:tcPr>
            <w:tcW w:w="3964" w:type="dxa"/>
            <w:shd w:val="clear" w:color="auto" w:fill="auto"/>
            <w:noWrap/>
            <w:vAlign w:val="center"/>
            <w:hideMark/>
          </w:tcPr>
          <w:p w14:paraId="06B70BB3" w14:textId="77777777" w:rsidR="008A77DF" w:rsidRPr="009771FB" w:rsidRDefault="008A77DF" w:rsidP="00861AEC">
            <w:pPr>
              <w:rPr>
                <w:rFonts w:ascii="Arial" w:hAnsi="Arial" w:cs="Arial"/>
                <w:b/>
                <w:bCs/>
                <w:color w:val="000000"/>
                <w:sz w:val="22"/>
                <w:szCs w:val="22"/>
                <w:lang w:val="es-CO" w:eastAsia="es-CO"/>
              </w:rPr>
            </w:pPr>
            <w:r w:rsidRPr="009771FB">
              <w:rPr>
                <w:rFonts w:ascii="Arial" w:hAnsi="Arial" w:cs="Arial"/>
                <w:b/>
                <w:bCs/>
                <w:color w:val="000000"/>
                <w:sz w:val="22"/>
                <w:szCs w:val="22"/>
                <w:lang w:eastAsia="es-CO"/>
              </w:rPr>
              <w:t>NIT:</w:t>
            </w:r>
          </w:p>
        </w:tc>
        <w:tc>
          <w:tcPr>
            <w:tcW w:w="4866" w:type="dxa"/>
            <w:shd w:val="clear" w:color="auto" w:fill="auto"/>
            <w:noWrap/>
            <w:vAlign w:val="center"/>
            <w:hideMark/>
          </w:tcPr>
          <w:p w14:paraId="37487A6A" w14:textId="77777777" w:rsidR="008A77DF" w:rsidRPr="009771FB" w:rsidRDefault="008A77DF" w:rsidP="00861AEC">
            <w:pPr>
              <w:rPr>
                <w:rFonts w:ascii="Arial" w:hAnsi="Arial" w:cs="Arial"/>
                <w:color w:val="000000"/>
                <w:sz w:val="22"/>
                <w:szCs w:val="22"/>
                <w:lang w:val="es-CO" w:eastAsia="es-CO"/>
              </w:rPr>
            </w:pPr>
            <w:r w:rsidRPr="009771FB">
              <w:rPr>
                <w:rFonts w:ascii="Arial" w:hAnsi="Arial" w:cs="Arial"/>
                <w:sz w:val="22"/>
                <w:szCs w:val="22"/>
                <w:lang w:val="es-CO" w:eastAsia="es-CO"/>
              </w:rPr>
              <w:t>890.905.211-1</w:t>
            </w:r>
          </w:p>
        </w:tc>
      </w:tr>
      <w:tr w:rsidR="008A77DF" w:rsidRPr="009771FB" w14:paraId="23E69147" w14:textId="77777777" w:rsidTr="00160915">
        <w:trPr>
          <w:trHeight w:val="406"/>
        </w:trPr>
        <w:tc>
          <w:tcPr>
            <w:tcW w:w="3964" w:type="dxa"/>
            <w:shd w:val="clear" w:color="auto" w:fill="auto"/>
            <w:noWrap/>
            <w:vAlign w:val="center"/>
            <w:hideMark/>
          </w:tcPr>
          <w:p w14:paraId="27DF6458" w14:textId="77777777" w:rsidR="008A77DF" w:rsidRPr="009771FB" w:rsidRDefault="008A77DF" w:rsidP="00861AEC">
            <w:pPr>
              <w:rPr>
                <w:rFonts w:ascii="Arial" w:hAnsi="Arial" w:cs="Arial"/>
                <w:b/>
                <w:bCs/>
                <w:color w:val="000000"/>
                <w:sz w:val="22"/>
                <w:szCs w:val="22"/>
                <w:lang w:val="es-MX" w:eastAsia="es-CO"/>
              </w:rPr>
            </w:pPr>
            <w:r w:rsidRPr="009771FB">
              <w:rPr>
                <w:rFonts w:ascii="Arial" w:hAnsi="Arial" w:cs="Arial"/>
                <w:b/>
                <w:bCs/>
                <w:color w:val="000000"/>
                <w:sz w:val="22"/>
                <w:szCs w:val="22"/>
                <w:lang w:val="es-MX" w:eastAsia="es-CO"/>
              </w:rPr>
              <w:t>CONTRATISTA:</w:t>
            </w:r>
          </w:p>
        </w:tc>
        <w:tc>
          <w:tcPr>
            <w:tcW w:w="4866" w:type="dxa"/>
            <w:shd w:val="clear" w:color="auto" w:fill="auto"/>
            <w:noWrap/>
            <w:vAlign w:val="center"/>
            <w:hideMark/>
          </w:tcPr>
          <w:p w14:paraId="4019412F" w14:textId="77777777" w:rsidR="008A77DF" w:rsidRPr="009771FB" w:rsidRDefault="00AF7565" w:rsidP="00861AEC">
            <w:pPr>
              <w:rPr>
                <w:rFonts w:ascii="Arial" w:hAnsi="Arial" w:cs="Arial"/>
                <w:bCs/>
                <w:color w:val="000000"/>
                <w:sz w:val="22"/>
                <w:szCs w:val="22"/>
                <w:lang w:val="es-MX" w:eastAsia="es-CO"/>
              </w:rPr>
            </w:pPr>
            <w:r w:rsidRPr="009771FB">
              <w:rPr>
                <w:rFonts w:ascii="Arial" w:hAnsi="Arial" w:cs="Arial"/>
                <w:bCs/>
                <w:sz w:val="22"/>
                <w:szCs w:val="22"/>
                <w:lang w:val="es-MX" w:eastAsia="es-CO"/>
              </w:rPr>
              <w:t xml:space="preserve">Grupo Empresarial </w:t>
            </w:r>
            <w:r w:rsidR="008A77DF" w:rsidRPr="009771FB">
              <w:rPr>
                <w:rFonts w:ascii="Arial" w:hAnsi="Arial" w:cs="Arial"/>
                <w:bCs/>
                <w:sz w:val="22"/>
                <w:szCs w:val="22"/>
                <w:lang w:val="es-MX" w:eastAsia="es-CO"/>
              </w:rPr>
              <w:t>E &amp; T S.A.S</w:t>
            </w:r>
            <w:r>
              <w:rPr>
                <w:rFonts w:ascii="Arial" w:hAnsi="Arial" w:cs="Arial"/>
                <w:bCs/>
                <w:sz w:val="22"/>
                <w:szCs w:val="22"/>
                <w:lang w:val="es-MX" w:eastAsia="es-CO"/>
              </w:rPr>
              <w:t>.</w:t>
            </w:r>
          </w:p>
        </w:tc>
      </w:tr>
      <w:tr w:rsidR="008A77DF" w:rsidRPr="009771FB" w14:paraId="4F26CEBD" w14:textId="77777777" w:rsidTr="00160915">
        <w:trPr>
          <w:trHeight w:val="364"/>
        </w:trPr>
        <w:tc>
          <w:tcPr>
            <w:tcW w:w="3964" w:type="dxa"/>
            <w:shd w:val="clear" w:color="auto" w:fill="auto"/>
            <w:noWrap/>
            <w:vAlign w:val="center"/>
            <w:hideMark/>
          </w:tcPr>
          <w:p w14:paraId="5F60052B" w14:textId="77777777" w:rsidR="008A77DF" w:rsidRPr="009771FB" w:rsidRDefault="008A77DF" w:rsidP="00861AEC">
            <w:pPr>
              <w:rPr>
                <w:rFonts w:ascii="Arial" w:hAnsi="Arial" w:cs="Arial"/>
                <w:b/>
                <w:bCs/>
                <w:color w:val="000000"/>
                <w:sz w:val="22"/>
                <w:szCs w:val="22"/>
                <w:lang w:val="es-MX" w:eastAsia="es-CO"/>
              </w:rPr>
            </w:pPr>
            <w:r w:rsidRPr="009771FB">
              <w:rPr>
                <w:rFonts w:ascii="Arial" w:hAnsi="Arial" w:cs="Arial"/>
                <w:b/>
                <w:bCs/>
                <w:color w:val="000000"/>
                <w:sz w:val="22"/>
                <w:szCs w:val="22"/>
                <w:lang w:val="es-MX" w:eastAsia="es-CO"/>
              </w:rPr>
              <w:t xml:space="preserve">NIT: </w:t>
            </w:r>
          </w:p>
        </w:tc>
        <w:tc>
          <w:tcPr>
            <w:tcW w:w="4866" w:type="dxa"/>
            <w:shd w:val="clear" w:color="auto" w:fill="auto"/>
            <w:noWrap/>
            <w:vAlign w:val="center"/>
            <w:hideMark/>
          </w:tcPr>
          <w:p w14:paraId="01B31B31" w14:textId="77777777" w:rsidR="008A77DF" w:rsidRPr="009771FB" w:rsidRDefault="008A77DF" w:rsidP="00861AEC">
            <w:pPr>
              <w:rPr>
                <w:rFonts w:ascii="Arial" w:hAnsi="Arial" w:cs="Arial"/>
                <w:bCs/>
                <w:color w:val="000000"/>
                <w:sz w:val="22"/>
                <w:szCs w:val="22"/>
                <w:lang w:val="es-MX" w:eastAsia="es-CO"/>
              </w:rPr>
            </w:pPr>
            <w:r w:rsidRPr="009771FB">
              <w:rPr>
                <w:rFonts w:ascii="Arial" w:hAnsi="Arial" w:cs="Arial"/>
                <w:bCs/>
                <w:sz w:val="22"/>
                <w:szCs w:val="22"/>
                <w:lang w:val="es-MX" w:eastAsia="es-CO"/>
              </w:rPr>
              <w:t>900.412.065-1</w:t>
            </w:r>
          </w:p>
        </w:tc>
      </w:tr>
      <w:tr w:rsidR="008A77DF" w:rsidRPr="009771FB" w14:paraId="00863010" w14:textId="77777777" w:rsidTr="00160915">
        <w:trPr>
          <w:trHeight w:val="656"/>
        </w:trPr>
        <w:tc>
          <w:tcPr>
            <w:tcW w:w="3964" w:type="dxa"/>
            <w:shd w:val="clear" w:color="auto" w:fill="auto"/>
            <w:noWrap/>
            <w:vAlign w:val="center"/>
            <w:hideMark/>
          </w:tcPr>
          <w:p w14:paraId="1ED5FB63" w14:textId="77777777" w:rsidR="008A77DF" w:rsidRPr="009771FB" w:rsidRDefault="008A77DF" w:rsidP="00861AEC">
            <w:pPr>
              <w:rPr>
                <w:rFonts w:ascii="Arial" w:hAnsi="Arial" w:cs="Arial"/>
                <w:b/>
                <w:bCs/>
                <w:color w:val="000000"/>
                <w:sz w:val="22"/>
                <w:szCs w:val="22"/>
                <w:lang w:val="es-CO" w:eastAsia="es-CO"/>
              </w:rPr>
            </w:pPr>
            <w:r w:rsidRPr="009771FB">
              <w:rPr>
                <w:rFonts w:ascii="Arial" w:hAnsi="Arial" w:cs="Arial"/>
                <w:b/>
                <w:bCs/>
                <w:color w:val="000000"/>
                <w:sz w:val="22"/>
                <w:szCs w:val="22"/>
                <w:lang w:eastAsia="es-CO"/>
              </w:rPr>
              <w:t>OBJETO:</w:t>
            </w:r>
          </w:p>
        </w:tc>
        <w:tc>
          <w:tcPr>
            <w:tcW w:w="4866" w:type="dxa"/>
            <w:shd w:val="clear" w:color="auto" w:fill="auto"/>
            <w:noWrap/>
            <w:vAlign w:val="center"/>
            <w:hideMark/>
          </w:tcPr>
          <w:p w14:paraId="1219BD77" w14:textId="77777777" w:rsidR="008A77DF" w:rsidRPr="009771FB" w:rsidRDefault="00895694" w:rsidP="00861AEC">
            <w:pPr>
              <w:jc w:val="both"/>
              <w:rPr>
                <w:rFonts w:ascii="Arial" w:hAnsi="Arial" w:cs="Arial"/>
                <w:i/>
                <w:sz w:val="22"/>
                <w:szCs w:val="22"/>
                <w:highlight w:val="lightGray"/>
                <w:lang w:val="es-CO"/>
              </w:rPr>
            </w:pPr>
            <w:r w:rsidRPr="009771FB">
              <w:rPr>
                <w:rFonts w:ascii="Arial" w:hAnsi="Arial" w:cs="Arial"/>
                <w:iCs/>
                <w:sz w:val="22"/>
                <w:szCs w:val="22"/>
              </w:rPr>
              <w:t>I</w:t>
            </w:r>
            <w:r w:rsidR="00D72215" w:rsidRPr="009771FB">
              <w:rPr>
                <w:rFonts w:ascii="Arial" w:hAnsi="Arial" w:cs="Arial"/>
                <w:iCs/>
                <w:sz w:val="22"/>
                <w:szCs w:val="22"/>
              </w:rPr>
              <w:t xml:space="preserve">nterventoría para los estudios </w:t>
            </w:r>
            <w:r w:rsidR="00D72215">
              <w:rPr>
                <w:rFonts w:ascii="Arial" w:hAnsi="Arial" w:cs="Arial"/>
                <w:iCs/>
                <w:sz w:val="22"/>
                <w:szCs w:val="22"/>
              </w:rPr>
              <w:t xml:space="preserve">y diseños </w:t>
            </w:r>
            <w:r w:rsidR="00D72215" w:rsidRPr="009771FB">
              <w:rPr>
                <w:rFonts w:ascii="Arial" w:hAnsi="Arial" w:cs="Arial"/>
                <w:iCs/>
                <w:sz w:val="22"/>
                <w:szCs w:val="22"/>
              </w:rPr>
              <w:t xml:space="preserve">técnicos </w:t>
            </w:r>
            <w:r w:rsidR="00D72215">
              <w:rPr>
                <w:rFonts w:ascii="Arial" w:hAnsi="Arial" w:cs="Arial"/>
                <w:iCs/>
                <w:sz w:val="22"/>
                <w:szCs w:val="22"/>
              </w:rPr>
              <w:t xml:space="preserve">y arquitectónicos </w:t>
            </w:r>
            <w:r w:rsidR="00D72215" w:rsidRPr="009771FB">
              <w:rPr>
                <w:rFonts w:ascii="Arial" w:hAnsi="Arial" w:cs="Arial"/>
                <w:iCs/>
                <w:sz w:val="22"/>
                <w:szCs w:val="22"/>
              </w:rPr>
              <w:t xml:space="preserve">para </w:t>
            </w:r>
            <w:r w:rsidR="00D72215">
              <w:rPr>
                <w:rFonts w:ascii="Arial" w:hAnsi="Arial" w:cs="Arial"/>
                <w:iCs/>
                <w:sz w:val="22"/>
                <w:szCs w:val="22"/>
              </w:rPr>
              <w:t xml:space="preserve">la reposición </w:t>
            </w:r>
            <w:r w:rsidR="00D72215" w:rsidRPr="009771FB">
              <w:rPr>
                <w:rFonts w:ascii="Arial" w:hAnsi="Arial" w:cs="Arial"/>
                <w:iCs/>
                <w:sz w:val="22"/>
                <w:szCs w:val="22"/>
              </w:rPr>
              <w:t xml:space="preserve">del servicio de urgencias de la unidad hospitalaria </w:t>
            </w:r>
            <w:r w:rsidRPr="009771FB">
              <w:rPr>
                <w:rFonts w:ascii="Arial" w:hAnsi="Arial" w:cs="Arial"/>
                <w:iCs/>
                <w:sz w:val="22"/>
                <w:szCs w:val="22"/>
              </w:rPr>
              <w:t>S</w:t>
            </w:r>
            <w:r w:rsidR="00D72215" w:rsidRPr="009771FB">
              <w:rPr>
                <w:rFonts w:ascii="Arial" w:hAnsi="Arial" w:cs="Arial"/>
                <w:iCs/>
                <w:sz w:val="22"/>
                <w:szCs w:val="22"/>
              </w:rPr>
              <w:t xml:space="preserve">an </w:t>
            </w:r>
            <w:r w:rsidRPr="009771FB">
              <w:rPr>
                <w:rFonts w:ascii="Arial" w:hAnsi="Arial" w:cs="Arial"/>
                <w:iCs/>
                <w:sz w:val="22"/>
                <w:szCs w:val="22"/>
              </w:rPr>
              <w:t>J</w:t>
            </w:r>
            <w:r w:rsidR="00D72215" w:rsidRPr="009771FB">
              <w:rPr>
                <w:rFonts w:ascii="Arial" w:hAnsi="Arial" w:cs="Arial"/>
                <w:iCs/>
                <w:sz w:val="22"/>
                <w:szCs w:val="22"/>
              </w:rPr>
              <w:t>avier</w:t>
            </w:r>
          </w:p>
        </w:tc>
      </w:tr>
      <w:tr w:rsidR="008A77DF" w:rsidRPr="009771FB" w14:paraId="5B41C323" w14:textId="77777777" w:rsidTr="00160915">
        <w:trPr>
          <w:trHeight w:val="406"/>
        </w:trPr>
        <w:tc>
          <w:tcPr>
            <w:tcW w:w="3964" w:type="dxa"/>
            <w:shd w:val="clear" w:color="auto" w:fill="auto"/>
            <w:noWrap/>
            <w:vAlign w:val="center"/>
            <w:hideMark/>
          </w:tcPr>
          <w:p w14:paraId="36EE8146" w14:textId="77777777" w:rsidR="008A77DF" w:rsidRPr="009771FB" w:rsidRDefault="008A77DF" w:rsidP="00861AEC">
            <w:pPr>
              <w:rPr>
                <w:rFonts w:ascii="Arial" w:hAnsi="Arial" w:cs="Arial"/>
                <w:b/>
                <w:bCs/>
                <w:color w:val="000000"/>
                <w:sz w:val="22"/>
                <w:szCs w:val="22"/>
                <w:lang w:val="es-CO" w:eastAsia="es-CO"/>
              </w:rPr>
            </w:pPr>
            <w:r w:rsidRPr="009771FB">
              <w:rPr>
                <w:rFonts w:ascii="Arial" w:hAnsi="Arial" w:cs="Arial"/>
                <w:b/>
                <w:bCs/>
                <w:color w:val="000000"/>
                <w:sz w:val="22"/>
                <w:szCs w:val="22"/>
                <w:lang w:eastAsia="es-CO"/>
              </w:rPr>
              <w:t>VALOR INICIAL:</w:t>
            </w:r>
          </w:p>
        </w:tc>
        <w:tc>
          <w:tcPr>
            <w:tcW w:w="4866" w:type="dxa"/>
            <w:shd w:val="clear" w:color="auto" w:fill="auto"/>
            <w:noWrap/>
            <w:vAlign w:val="center"/>
            <w:hideMark/>
          </w:tcPr>
          <w:p w14:paraId="76E21B64" w14:textId="77777777" w:rsidR="008A77DF" w:rsidRPr="009771FB" w:rsidRDefault="008A77DF" w:rsidP="00861AEC">
            <w:pPr>
              <w:jc w:val="both"/>
              <w:rPr>
                <w:rFonts w:ascii="Arial" w:hAnsi="Arial" w:cs="Arial"/>
                <w:i/>
                <w:sz w:val="22"/>
                <w:szCs w:val="22"/>
                <w:highlight w:val="lightGray"/>
                <w:lang w:val="es-CO"/>
              </w:rPr>
            </w:pPr>
            <w:r w:rsidRPr="009771FB">
              <w:rPr>
                <w:rFonts w:ascii="Arial" w:hAnsi="Arial" w:cs="Arial"/>
                <w:iCs/>
                <w:sz w:val="22"/>
                <w:szCs w:val="22"/>
                <w:lang w:val="es-CO"/>
              </w:rPr>
              <w:t xml:space="preserve">Cuarenta </w:t>
            </w:r>
            <w:r w:rsidR="00D72215" w:rsidRPr="009771FB">
              <w:rPr>
                <w:rFonts w:ascii="Arial" w:hAnsi="Arial" w:cs="Arial"/>
                <w:iCs/>
                <w:sz w:val="22"/>
                <w:szCs w:val="22"/>
                <w:lang w:val="es-CO"/>
              </w:rPr>
              <w:t>y un millones trescientos setenta y cinco mil ciento sesenta y ocho pesos m/l</w:t>
            </w:r>
            <w:r w:rsidRPr="009771FB">
              <w:rPr>
                <w:rFonts w:ascii="Arial" w:hAnsi="Arial" w:cs="Arial"/>
                <w:iCs/>
                <w:sz w:val="22"/>
                <w:szCs w:val="22"/>
                <w:lang w:val="es-CO"/>
              </w:rPr>
              <w:t xml:space="preserve"> ($41.375.168)</w:t>
            </w:r>
            <w:r w:rsidR="00877B67">
              <w:rPr>
                <w:rFonts w:ascii="Arial" w:hAnsi="Arial" w:cs="Arial"/>
                <w:iCs/>
                <w:sz w:val="22"/>
                <w:szCs w:val="22"/>
                <w:lang w:val="es-CO"/>
              </w:rPr>
              <w:t xml:space="preserve"> incluido IVA </w:t>
            </w:r>
          </w:p>
        </w:tc>
      </w:tr>
      <w:tr w:rsidR="008A77DF" w:rsidRPr="009771FB" w14:paraId="2373C870" w14:textId="77777777" w:rsidTr="00160915">
        <w:trPr>
          <w:trHeight w:val="406"/>
        </w:trPr>
        <w:tc>
          <w:tcPr>
            <w:tcW w:w="3964" w:type="dxa"/>
            <w:shd w:val="clear" w:color="auto" w:fill="auto"/>
            <w:noWrap/>
            <w:vAlign w:val="center"/>
            <w:hideMark/>
          </w:tcPr>
          <w:p w14:paraId="04E800A4" w14:textId="77777777" w:rsidR="008A77DF" w:rsidRPr="009771FB" w:rsidRDefault="008A77DF" w:rsidP="00861AEC">
            <w:pPr>
              <w:rPr>
                <w:rFonts w:ascii="Arial" w:hAnsi="Arial" w:cs="Arial"/>
                <w:b/>
                <w:bCs/>
                <w:color w:val="000000"/>
                <w:sz w:val="22"/>
                <w:szCs w:val="22"/>
                <w:lang w:val="es-CO" w:eastAsia="es-CO"/>
              </w:rPr>
            </w:pPr>
            <w:r w:rsidRPr="009771FB">
              <w:rPr>
                <w:rFonts w:ascii="Arial" w:hAnsi="Arial" w:cs="Arial"/>
                <w:b/>
                <w:bCs/>
                <w:color w:val="000000"/>
                <w:sz w:val="22"/>
                <w:szCs w:val="22"/>
                <w:lang w:val="es-MX" w:eastAsia="es-CO"/>
              </w:rPr>
              <w:t>DURACIÓN INICIAL:</w:t>
            </w:r>
            <w:r w:rsidRPr="009771FB">
              <w:rPr>
                <w:rFonts w:ascii="Arial" w:hAnsi="Arial" w:cs="Arial"/>
                <w:color w:val="000000"/>
                <w:sz w:val="22"/>
                <w:szCs w:val="22"/>
                <w:lang w:val="es-MX" w:eastAsia="es-CO"/>
              </w:rPr>
              <w:t xml:space="preserve"> </w:t>
            </w:r>
          </w:p>
        </w:tc>
        <w:tc>
          <w:tcPr>
            <w:tcW w:w="4866" w:type="dxa"/>
            <w:shd w:val="clear" w:color="auto" w:fill="auto"/>
            <w:noWrap/>
            <w:vAlign w:val="center"/>
            <w:hideMark/>
          </w:tcPr>
          <w:p w14:paraId="536D4EC5" w14:textId="77777777" w:rsidR="008A77DF" w:rsidRPr="009771FB" w:rsidRDefault="008A77DF" w:rsidP="00861AEC">
            <w:pPr>
              <w:jc w:val="both"/>
              <w:rPr>
                <w:rFonts w:ascii="Arial" w:hAnsi="Arial" w:cs="Arial"/>
                <w:color w:val="000000"/>
                <w:sz w:val="22"/>
                <w:szCs w:val="22"/>
                <w:lang w:val="es-CO" w:eastAsia="es-CO"/>
              </w:rPr>
            </w:pPr>
            <w:r w:rsidRPr="009771FB">
              <w:rPr>
                <w:rFonts w:ascii="Arial" w:hAnsi="Arial" w:cs="Arial"/>
                <w:sz w:val="22"/>
                <w:szCs w:val="22"/>
                <w:lang w:val="es-CO" w:eastAsia="es-CO"/>
              </w:rPr>
              <w:t>Dos (2) Meses</w:t>
            </w:r>
          </w:p>
        </w:tc>
      </w:tr>
      <w:tr w:rsidR="008A77DF" w:rsidRPr="009771FB" w14:paraId="17989A23" w14:textId="77777777" w:rsidTr="008A77DF">
        <w:trPr>
          <w:trHeight w:val="406"/>
        </w:trPr>
        <w:tc>
          <w:tcPr>
            <w:tcW w:w="3964" w:type="dxa"/>
            <w:shd w:val="clear" w:color="auto" w:fill="auto"/>
            <w:noWrap/>
            <w:vAlign w:val="center"/>
            <w:hideMark/>
          </w:tcPr>
          <w:p w14:paraId="2BDD479B" w14:textId="77777777" w:rsidR="008A77DF" w:rsidRPr="009771FB" w:rsidRDefault="008A77DF" w:rsidP="00861AEC">
            <w:pPr>
              <w:rPr>
                <w:rFonts w:ascii="Arial" w:hAnsi="Arial" w:cs="Arial"/>
                <w:b/>
                <w:color w:val="000000"/>
                <w:sz w:val="22"/>
                <w:szCs w:val="22"/>
                <w:lang w:val="es-CO" w:eastAsia="es-CO"/>
              </w:rPr>
            </w:pPr>
            <w:r w:rsidRPr="009771FB">
              <w:rPr>
                <w:rFonts w:ascii="Arial" w:hAnsi="Arial" w:cs="Arial"/>
                <w:b/>
                <w:color w:val="000000"/>
                <w:sz w:val="22"/>
                <w:szCs w:val="22"/>
                <w:lang w:val="es-CO" w:eastAsia="es-CO"/>
              </w:rPr>
              <w:t>AMPLIACIÓN N°1</w:t>
            </w:r>
          </w:p>
        </w:tc>
        <w:tc>
          <w:tcPr>
            <w:tcW w:w="4866" w:type="dxa"/>
            <w:shd w:val="clear" w:color="auto" w:fill="auto"/>
            <w:noWrap/>
            <w:vAlign w:val="center"/>
          </w:tcPr>
          <w:p w14:paraId="6310D3C2" w14:textId="77777777" w:rsidR="008A77DF" w:rsidRPr="009771FB" w:rsidRDefault="008A77DF" w:rsidP="004C64D8">
            <w:pPr>
              <w:jc w:val="both"/>
              <w:rPr>
                <w:rFonts w:ascii="Arial" w:hAnsi="Arial" w:cs="Arial"/>
                <w:color w:val="000000"/>
                <w:sz w:val="22"/>
                <w:szCs w:val="22"/>
                <w:lang w:val="es-CO" w:eastAsia="es-CO"/>
              </w:rPr>
            </w:pPr>
            <w:r w:rsidRPr="009771FB">
              <w:rPr>
                <w:rFonts w:ascii="Arial" w:hAnsi="Arial" w:cs="Arial"/>
                <w:iCs/>
                <w:sz w:val="22"/>
                <w:szCs w:val="22"/>
                <w:lang w:bidi="en-US"/>
              </w:rPr>
              <w:t>Por un plazo de dos (2) meses, a partir del 01 de enero de 2021 hasta el día 28 de febrero de 2021</w:t>
            </w:r>
            <w:r w:rsidR="00707673">
              <w:rPr>
                <w:rFonts w:ascii="Arial" w:hAnsi="Arial" w:cs="Arial"/>
                <w:iCs/>
                <w:sz w:val="22"/>
                <w:szCs w:val="22"/>
                <w:lang w:bidi="en-US"/>
              </w:rPr>
              <w:t xml:space="preserve">, </w:t>
            </w:r>
            <w:r w:rsidRPr="009771FB">
              <w:rPr>
                <w:rFonts w:ascii="Arial" w:hAnsi="Arial" w:cs="Arial"/>
                <w:iCs/>
                <w:sz w:val="22"/>
                <w:szCs w:val="22"/>
                <w:lang w:bidi="en-US"/>
              </w:rPr>
              <w:t>ambas fechas inclusive</w:t>
            </w:r>
            <w:r w:rsidR="00707673">
              <w:rPr>
                <w:rFonts w:ascii="Arial" w:hAnsi="Arial" w:cs="Arial"/>
                <w:iCs/>
                <w:sz w:val="22"/>
                <w:szCs w:val="22"/>
                <w:lang w:bidi="en-US"/>
              </w:rPr>
              <w:t>.</w:t>
            </w:r>
          </w:p>
        </w:tc>
      </w:tr>
      <w:tr w:rsidR="008A77DF" w:rsidRPr="009771FB" w14:paraId="6322E6A2" w14:textId="77777777" w:rsidTr="00160915">
        <w:trPr>
          <w:trHeight w:val="406"/>
        </w:trPr>
        <w:tc>
          <w:tcPr>
            <w:tcW w:w="3964" w:type="dxa"/>
            <w:shd w:val="clear" w:color="auto" w:fill="auto"/>
            <w:noWrap/>
            <w:vAlign w:val="center"/>
            <w:hideMark/>
          </w:tcPr>
          <w:p w14:paraId="545DF054" w14:textId="77777777" w:rsidR="008A77DF" w:rsidRPr="009771FB" w:rsidRDefault="008A77DF" w:rsidP="00861AEC">
            <w:pPr>
              <w:rPr>
                <w:rFonts w:ascii="Arial" w:hAnsi="Arial" w:cs="Arial"/>
                <w:b/>
                <w:color w:val="000000"/>
                <w:sz w:val="22"/>
                <w:szCs w:val="22"/>
                <w:lang w:val="es-CO" w:eastAsia="es-CO"/>
              </w:rPr>
            </w:pPr>
            <w:r w:rsidRPr="009771FB">
              <w:rPr>
                <w:rFonts w:ascii="Arial" w:hAnsi="Arial" w:cs="Arial"/>
                <w:b/>
                <w:color w:val="000000"/>
                <w:sz w:val="22"/>
                <w:szCs w:val="22"/>
                <w:lang w:val="es-CO" w:eastAsia="es-CO"/>
              </w:rPr>
              <w:t>AMPLIACIÓN N°2</w:t>
            </w:r>
          </w:p>
        </w:tc>
        <w:tc>
          <w:tcPr>
            <w:tcW w:w="4866" w:type="dxa"/>
            <w:shd w:val="clear" w:color="auto" w:fill="auto"/>
            <w:noWrap/>
            <w:vAlign w:val="center"/>
            <w:hideMark/>
          </w:tcPr>
          <w:p w14:paraId="32D9A886" w14:textId="77777777" w:rsidR="008A77DF" w:rsidRPr="009771FB" w:rsidRDefault="008A77DF" w:rsidP="004C64D8">
            <w:pPr>
              <w:jc w:val="both"/>
              <w:rPr>
                <w:rFonts w:ascii="Arial" w:hAnsi="Arial" w:cs="Arial"/>
                <w:color w:val="000000"/>
                <w:sz w:val="22"/>
                <w:szCs w:val="22"/>
                <w:lang w:val="es-CO" w:eastAsia="es-CO"/>
              </w:rPr>
            </w:pPr>
            <w:r w:rsidRPr="009771FB">
              <w:rPr>
                <w:rFonts w:ascii="Arial" w:hAnsi="Arial" w:cs="Arial"/>
                <w:iCs/>
                <w:sz w:val="22"/>
                <w:szCs w:val="22"/>
                <w:lang w:bidi="en-US"/>
              </w:rPr>
              <w:t>Por un plazo de ochenta (80) días, a partir del 01 de marzo de 2021 hasta el día 20 de mayo de 2021</w:t>
            </w:r>
            <w:r w:rsidR="00707673">
              <w:rPr>
                <w:rFonts w:ascii="Arial" w:hAnsi="Arial" w:cs="Arial"/>
                <w:iCs/>
                <w:sz w:val="22"/>
                <w:szCs w:val="22"/>
                <w:lang w:bidi="en-US"/>
              </w:rPr>
              <w:t>,</w:t>
            </w:r>
            <w:r w:rsidRPr="009771FB">
              <w:rPr>
                <w:rFonts w:ascii="Arial" w:hAnsi="Arial" w:cs="Arial"/>
                <w:iCs/>
                <w:sz w:val="22"/>
                <w:szCs w:val="22"/>
                <w:lang w:bidi="en-US"/>
              </w:rPr>
              <w:t xml:space="preserve"> ambas fechas inclusive.</w:t>
            </w:r>
          </w:p>
        </w:tc>
      </w:tr>
      <w:tr w:rsidR="0006041F" w:rsidRPr="009771FB" w14:paraId="46E08936" w14:textId="77777777" w:rsidTr="00160915">
        <w:trPr>
          <w:trHeight w:val="406"/>
        </w:trPr>
        <w:tc>
          <w:tcPr>
            <w:tcW w:w="3964" w:type="dxa"/>
            <w:shd w:val="clear" w:color="auto" w:fill="auto"/>
            <w:noWrap/>
            <w:vAlign w:val="center"/>
          </w:tcPr>
          <w:p w14:paraId="4CF6B968" w14:textId="77777777" w:rsidR="0006041F" w:rsidRPr="009771FB" w:rsidRDefault="0006041F" w:rsidP="00861AEC">
            <w:pPr>
              <w:rPr>
                <w:rFonts w:ascii="Arial" w:hAnsi="Arial" w:cs="Arial"/>
                <w:b/>
                <w:color w:val="000000"/>
                <w:sz w:val="22"/>
                <w:szCs w:val="22"/>
                <w:lang w:val="es-CO" w:eastAsia="es-CO"/>
              </w:rPr>
            </w:pPr>
            <w:r w:rsidRPr="009771FB">
              <w:rPr>
                <w:rFonts w:ascii="Arial" w:hAnsi="Arial" w:cs="Arial"/>
                <w:b/>
                <w:color w:val="000000"/>
                <w:sz w:val="22"/>
                <w:szCs w:val="22"/>
                <w:lang w:val="es-CO" w:eastAsia="es-CO"/>
              </w:rPr>
              <w:t>AMPLIACIÓN N°3</w:t>
            </w:r>
          </w:p>
        </w:tc>
        <w:tc>
          <w:tcPr>
            <w:tcW w:w="4866" w:type="dxa"/>
            <w:shd w:val="clear" w:color="auto" w:fill="auto"/>
            <w:noWrap/>
            <w:vAlign w:val="center"/>
          </w:tcPr>
          <w:p w14:paraId="30339B7B" w14:textId="77777777" w:rsidR="0006041F" w:rsidRPr="009771FB" w:rsidRDefault="0006041F" w:rsidP="004C64D8">
            <w:pPr>
              <w:jc w:val="both"/>
              <w:rPr>
                <w:rFonts w:ascii="Arial" w:hAnsi="Arial" w:cs="Arial"/>
                <w:iCs/>
                <w:sz w:val="22"/>
                <w:szCs w:val="22"/>
                <w:lang w:bidi="en-US"/>
              </w:rPr>
            </w:pPr>
            <w:r w:rsidRPr="009771FB">
              <w:rPr>
                <w:rFonts w:ascii="Arial" w:hAnsi="Arial" w:cs="Arial"/>
                <w:iCs/>
                <w:sz w:val="22"/>
                <w:szCs w:val="22"/>
                <w:lang w:bidi="en-US"/>
              </w:rPr>
              <w:t>Por un plazo de 3 meses, a partir del 21 de mayo de 2021 hasta el día 21 de agosto de 2021</w:t>
            </w:r>
            <w:r w:rsidR="00707673">
              <w:rPr>
                <w:rFonts w:ascii="Arial" w:hAnsi="Arial" w:cs="Arial"/>
                <w:iCs/>
                <w:sz w:val="22"/>
                <w:szCs w:val="22"/>
                <w:lang w:bidi="en-US"/>
              </w:rPr>
              <w:t>,</w:t>
            </w:r>
            <w:r w:rsidRPr="009771FB">
              <w:rPr>
                <w:rFonts w:ascii="Arial" w:hAnsi="Arial" w:cs="Arial"/>
                <w:iCs/>
                <w:sz w:val="22"/>
                <w:szCs w:val="22"/>
                <w:lang w:bidi="en-US"/>
              </w:rPr>
              <w:t xml:space="preserve"> ambas fechas inclusive.</w:t>
            </w:r>
          </w:p>
        </w:tc>
      </w:tr>
      <w:tr w:rsidR="008A77DF" w:rsidRPr="009771FB" w14:paraId="64730A7D" w14:textId="77777777" w:rsidTr="00160915">
        <w:trPr>
          <w:trHeight w:val="436"/>
        </w:trPr>
        <w:tc>
          <w:tcPr>
            <w:tcW w:w="3964" w:type="dxa"/>
            <w:shd w:val="clear" w:color="auto" w:fill="auto"/>
            <w:noWrap/>
            <w:vAlign w:val="center"/>
            <w:hideMark/>
          </w:tcPr>
          <w:p w14:paraId="2EFCBA0E" w14:textId="77777777" w:rsidR="008A77DF" w:rsidRPr="009771FB" w:rsidRDefault="008A77DF" w:rsidP="00861AEC">
            <w:pPr>
              <w:rPr>
                <w:rFonts w:ascii="Arial" w:hAnsi="Arial" w:cs="Arial"/>
                <w:b/>
                <w:color w:val="000000"/>
                <w:sz w:val="22"/>
                <w:szCs w:val="22"/>
                <w:lang w:val="es-CO" w:eastAsia="es-CO"/>
              </w:rPr>
            </w:pPr>
            <w:r w:rsidRPr="009771FB">
              <w:rPr>
                <w:rFonts w:ascii="Arial" w:hAnsi="Arial" w:cs="Arial"/>
                <w:b/>
                <w:color w:val="000000"/>
                <w:sz w:val="22"/>
                <w:szCs w:val="22"/>
                <w:lang w:val="es-CO" w:eastAsia="es-CO"/>
              </w:rPr>
              <w:t xml:space="preserve">DURACIÓN INICIAL MAS AMPLIACIONES: </w:t>
            </w:r>
          </w:p>
        </w:tc>
        <w:tc>
          <w:tcPr>
            <w:tcW w:w="4866" w:type="dxa"/>
            <w:shd w:val="clear" w:color="auto" w:fill="auto"/>
            <w:noWrap/>
            <w:vAlign w:val="center"/>
            <w:hideMark/>
          </w:tcPr>
          <w:p w14:paraId="307A71F8" w14:textId="77777777" w:rsidR="008A77DF" w:rsidRPr="009771FB" w:rsidRDefault="002C3930" w:rsidP="00121BE3">
            <w:pPr>
              <w:jc w:val="both"/>
              <w:rPr>
                <w:rFonts w:ascii="Arial" w:hAnsi="Arial" w:cs="Arial"/>
                <w:color w:val="000000"/>
                <w:sz w:val="22"/>
                <w:szCs w:val="22"/>
                <w:lang w:val="es-CO" w:eastAsia="es-CO"/>
              </w:rPr>
            </w:pPr>
            <w:r>
              <w:rPr>
                <w:rFonts w:ascii="Arial" w:hAnsi="Arial" w:cs="Arial"/>
                <w:iCs/>
                <w:sz w:val="22"/>
                <w:szCs w:val="22"/>
                <w:lang w:bidi="en-US"/>
              </w:rPr>
              <w:t>D</w:t>
            </w:r>
            <w:r w:rsidRPr="004C64D8">
              <w:rPr>
                <w:rFonts w:ascii="Arial" w:hAnsi="Arial" w:cs="Arial"/>
                <w:iCs/>
                <w:sz w:val="22"/>
                <w:szCs w:val="22"/>
                <w:lang w:bidi="en-US"/>
              </w:rPr>
              <w:t xml:space="preserve">oscientos cuarenta y </w:t>
            </w:r>
            <w:r w:rsidR="00121BE3">
              <w:rPr>
                <w:rFonts w:ascii="Arial" w:hAnsi="Arial" w:cs="Arial"/>
                <w:iCs/>
                <w:sz w:val="22"/>
                <w:szCs w:val="22"/>
                <w:lang w:bidi="en-US"/>
              </w:rPr>
              <w:t>uno</w:t>
            </w:r>
            <w:r>
              <w:rPr>
                <w:rFonts w:ascii="Arial" w:hAnsi="Arial" w:cs="Arial"/>
                <w:iCs/>
                <w:sz w:val="22"/>
                <w:szCs w:val="22"/>
                <w:lang w:bidi="en-US"/>
              </w:rPr>
              <w:t xml:space="preserve"> (24</w:t>
            </w:r>
            <w:r w:rsidR="008D6CEC">
              <w:rPr>
                <w:rFonts w:ascii="Arial" w:hAnsi="Arial" w:cs="Arial"/>
                <w:iCs/>
                <w:sz w:val="22"/>
                <w:szCs w:val="22"/>
                <w:lang w:bidi="en-US"/>
              </w:rPr>
              <w:t>1</w:t>
            </w:r>
            <w:r>
              <w:rPr>
                <w:rFonts w:ascii="Arial" w:hAnsi="Arial" w:cs="Arial"/>
                <w:iCs/>
                <w:sz w:val="22"/>
                <w:szCs w:val="22"/>
                <w:lang w:bidi="en-US"/>
              </w:rPr>
              <w:t xml:space="preserve">) días </w:t>
            </w:r>
          </w:p>
        </w:tc>
      </w:tr>
      <w:tr w:rsidR="008A77DF" w:rsidRPr="009771FB" w14:paraId="3F0156D5" w14:textId="77777777" w:rsidTr="00160915">
        <w:trPr>
          <w:trHeight w:val="406"/>
        </w:trPr>
        <w:tc>
          <w:tcPr>
            <w:tcW w:w="3964" w:type="dxa"/>
            <w:shd w:val="clear" w:color="auto" w:fill="auto"/>
            <w:noWrap/>
            <w:vAlign w:val="center"/>
            <w:hideMark/>
          </w:tcPr>
          <w:p w14:paraId="2C663D9F" w14:textId="77777777" w:rsidR="008A77DF" w:rsidRPr="009771FB" w:rsidRDefault="008A77DF" w:rsidP="00861AEC">
            <w:pPr>
              <w:rPr>
                <w:rFonts w:ascii="Arial" w:hAnsi="Arial" w:cs="Arial"/>
                <w:b/>
                <w:bCs/>
                <w:color w:val="000000"/>
                <w:sz w:val="22"/>
                <w:szCs w:val="22"/>
                <w:lang w:val="es-CO" w:eastAsia="es-CO"/>
              </w:rPr>
            </w:pPr>
            <w:r w:rsidRPr="009771FB">
              <w:rPr>
                <w:rFonts w:ascii="Arial" w:hAnsi="Arial" w:cs="Arial"/>
                <w:b/>
                <w:bCs/>
                <w:color w:val="000000"/>
                <w:sz w:val="22"/>
                <w:szCs w:val="22"/>
                <w:lang w:val="es-MX" w:eastAsia="es-CO"/>
              </w:rPr>
              <w:t>FECHA DE INICIO:</w:t>
            </w:r>
          </w:p>
        </w:tc>
        <w:tc>
          <w:tcPr>
            <w:tcW w:w="4866" w:type="dxa"/>
            <w:shd w:val="clear" w:color="auto" w:fill="auto"/>
            <w:noWrap/>
            <w:vAlign w:val="center"/>
            <w:hideMark/>
          </w:tcPr>
          <w:p w14:paraId="6956B8ED" w14:textId="77777777" w:rsidR="008A77DF" w:rsidRPr="009771FB" w:rsidRDefault="008A77DF" w:rsidP="00861AEC">
            <w:pPr>
              <w:jc w:val="both"/>
              <w:rPr>
                <w:rFonts w:ascii="Arial" w:hAnsi="Arial" w:cs="Arial"/>
                <w:color w:val="000000"/>
                <w:sz w:val="22"/>
                <w:szCs w:val="22"/>
                <w:lang w:val="es-CO" w:eastAsia="es-CO"/>
              </w:rPr>
            </w:pPr>
            <w:r w:rsidRPr="009771FB">
              <w:rPr>
                <w:rFonts w:ascii="Arial" w:hAnsi="Arial" w:cs="Arial"/>
                <w:sz w:val="22"/>
                <w:szCs w:val="22"/>
                <w:lang w:val="es-CO" w:eastAsia="es-CO"/>
              </w:rPr>
              <w:t>23 de diciembre de 2020</w:t>
            </w:r>
          </w:p>
        </w:tc>
      </w:tr>
      <w:tr w:rsidR="008A77DF" w:rsidRPr="009771FB" w14:paraId="6004524D" w14:textId="77777777" w:rsidTr="00160915">
        <w:trPr>
          <w:trHeight w:val="575"/>
        </w:trPr>
        <w:tc>
          <w:tcPr>
            <w:tcW w:w="3964" w:type="dxa"/>
            <w:shd w:val="clear" w:color="auto" w:fill="auto"/>
            <w:vAlign w:val="center"/>
            <w:hideMark/>
          </w:tcPr>
          <w:p w14:paraId="316CF116" w14:textId="77777777" w:rsidR="008A77DF" w:rsidRPr="009771FB" w:rsidRDefault="008A77DF" w:rsidP="00861AEC">
            <w:pPr>
              <w:rPr>
                <w:rFonts w:ascii="Arial" w:hAnsi="Arial" w:cs="Arial"/>
                <w:b/>
                <w:bCs/>
                <w:color w:val="000000"/>
                <w:sz w:val="22"/>
                <w:szCs w:val="22"/>
                <w:lang w:val="es-CO" w:eastAsia="es-CO"/>
              </w:rPr>
            </w:pPr>
            <w:r w:rsidRPr="009771FB">
              <w:rPr>
                <w:rFonts w:ascii="Arial" w:hAnsi="Arial" w:cs="Arial"/>
                <w:b/>
                <w:bCs/>
                <w:color w:val="000000"/>
                <w:sz w:val="22"/>
                <w:szCs w:val="22"/>
                <w:lang w:val="es-MX" w:eastAsia="es-CO"/>
              </w:rPr>
              <w:t>FECHA DE TERMINACIÓN:</w:t>
            </w:r>
          </w:p>
        </w:tc>
        <w:tc>
          <w:tcPr>
            <w:tcW w:w="4866" w:type="dxa"/>
            <w:shd w:val="clear" w:color="auto" w:fill="auto"/>
            <w:noWrap/>
            <w:vAlign w:val="center"/>
            <w:hideMark/>
          </w:tcPr>
          <w:p w14:paraId="3B69AC50" w14:textId="77777777" w:rsidR="008A77DF" w:rsidRPr="009771FB" w:rsidRDefault="008A77DF" w:rsidP="00861AEC">
            <w:pPr>
              <w:jc w:val="both"/>
              <w:rPr>
                <w:rFonts w:ascii="Arial" w:hAnsi="Arial" w:cs="Arial"/>
                <w:color w:val="000000"/>
                <w:sz w:val="22"/>
                <w:szCs w:val="22"/>
                <w:lang w:val="es-CO" w:eastAsia="es-CO"/>
              </w:rPr>
            </w:pPr>
            <w:r w:rsidRPr="009771FB">
              <w:rPr>
                <w:rFonts w:ascii="Arial" w:hAnsi="Arial" w:cs="Arial"/>
                <w:iCs/>
                <w:sz w:val="22"/>
                <w:szCs w:val="22"/>
                <w:lang w:bidi="en-US"/>
              </w:rPr>
              <w:t>2</w:t>
            </w:r>
            <w:r w:rsidR="009E507E" w:rsidRPr="009771FB">
              <w:rPr>
                <w:rFonts w:ascii="Arial" w:hAnsi="Arial" w:cs="Arial"/>
                <w:iCs/>
                <w:sz w:val="22"/>
                <w:szCs w:val="22"/>
                <w:lang w:bidi="en-US"/>
              </w:rPr>
              <w:t>1</w:t>
            </w:r>
            <w:r w:rsidRPr="009771FB">
              <w:rPr>
                <w:rFonts w:ascii="Arial" w:hAnsi="Arial" w:cs="Arial"/>
                <w:iCs/>
                <w:sz w:val="22"/>
                <w:szCs w:val="22"/>
                <w:lang w:bidi="en-US"/>
              </w:rPr>
              <w:t xml:space="preserve"> de </w:t>
            </w:r>
            <w:r w:rsidR="009E507E" w:rsidRPr="009771FB">
              <w:rPr>
                <w:rFonts w:ascii="Arial" w:hAnsi="Arial" w:cs="Arial"/>
                <w:iCs/>
                <w:sz w:val="22"/>
                <w:szCs w:val="22"/>
                <w:lang w:bidi="en-US"/>
              </w:rPr>
              <w:t>agosto</w:t>
            </w:r>
            <w:r w:rsidRPr="009771FB">
              <w:rPr>
                <w:rFonts w:ascii="Arial" w:hAnsi="Arial" w:cs="Arial"/>
                <w:iCs/>
                <w:sz w:val="22"/>
                <w:szCs w:val="22"/>
                <w:lang w:bidi="en-US"/>
              </w:rPr>
              <w:t xml:space="preserve"> de 2021</w:t>
            </w:r>
          </w:p>
        </w:tc>
      </w:tr>
      <w:tr w:rsidR="008A77DF" w:rsidRPr="009771FB" w14:paraId="2509D07E" w14:textId="77777777" w:rsidTr="00160915">
        <w:trPr>
          <w:trHeight w:val="406"/>
        </w:trPr>
        <w:tc>
          <w:tcPr>
            <w:tcW w:w="3964" w:type="dxa"/>
            <w:shd w:val="clear" w:color="auto" w:fill="auto"/>
            <w:noWrap/>
            <w:vAlign w:val="center"/>
            <w:hideMark/>
          </w:tcPr>
          <w:p w14:paraId="20D63AA0" w14:textId="77777777" w:rsidR="008A77DF" w:rsidRPr="009771FB" w:rsidRDefault="008A77DF" w:rsidP="00861AEC">
            <w:pPr>
              <w:rPr>
                <w:rFonts w:ascii="Arial" w:hAnsi="Arial" w:cs="Arial"/>
                <w:b/>
                <w:bCs/>
                <w:color w:val="000000"/>
                <w:sz w:val="22"/>
                <w:szCs w:val="22"/>
                <w:lang w:val="es-CO" w:eastAsia="es-CO"/>
              </w:rPr>
            </w:pPr>
            <w:r w:rsidRPr="009771FB">
              <w:rPr>
                <w:rFonts w:ascii="Arial" w:hAnsi="Arial" w:cs="Arial"/>
                <w:b/>
                <w:bCs/>
                <w:color w:val="000000"/>
                <w:sz w:val="22"/>
                <w:szCs w:val="22"/>
                <w:lang w:val="es-CO" w:eastAsia="es-CO"/>
              </w:rPr>
              <w:t>MODIFICACIÓN ACTUAL:</w:t>
            </w:r>
          </w:p>
        </w:tc>
        <w:tc>
          <w:tcPr>
            <w:tcW w:w="4866" w:type="dxa"/>
            <w:shd w:val="clear" w:color="auto" w:fill="auto"/>
            <w:noWrap/>
            <w:vAlign w:val="center"/>
            <w:hideMark/>
          </w:tcPr>
          <w:p w14:paraId="5593E01E" w14:textId="77777777" w:rsidR="008A77DF" w:rsidRPr="009771FB" w:rsidRDefault="008A77DF" w:rsidP="00E621E2">
            <w:pPr>
              <w:spacing w:line="276" w:lineRule="auto"/>
              <w:jc w:val="both"/>
              <w:rPr>
                <w:rFonts w:ascii="Arial" w:hAnsi="Arial" w:cs="Arial"/>
                <w:iCs/>
                <w:sz w:val="22"/>
                <w:szCs w:val="22"/>
                <w:lang w:bidi="en-US"/>
              </w:rPr>
            </w:pPr>
            <w:r w:rsidRPr="009771FB">
              <w:rPr>
                <w:rFonts w:ascii="Arial" w:hAnsi="Arial" w:cs="Arial"/>
                <w:b/>
                <w:iCs/>
                <w:sz w:val="22"/>
                <w:szCs w:val="22"/>
                <w:lang w:bidi="en-US"/>
              </w:rPr>
              <w:t>A</w:t>
            </w:r>
            <w:r w:rsidR="009E507E" w:rsidRPr="009771FB">
              <w:rPr>
                <w:rFonts w:ascii="Arial" w:hAnsi="Arial" w:cs="Arial"/>
                <w:b/>
                <w:iCs/>
                <w:sz w:val="22"/>
                <w:szCs w:val="22"/>
                <w:lang w:bidi="en-US"/>
              </w:rPr>
              <w:t>dición</w:t>
            </w:r>
            <w:r w:rsidRPr="009771FB">
              <w:rPr>
                <w:rFonts w:ascii="Arial" w:hAnsi="Arial" w:cs="Arial"/>
                <w:b/>
                <w:iCs/>
                <w:sz w:val="22"/>
                <w:szCs w:val="22"/>
                <w:lang w:bidi="en-US"/>
              </w:rPr>
              <w:t xml:space="preserve"> </w:t>
            </w:r>
            <w:r w:rsidR="00BE5314" w:rsidRPr="009771FB">
              <w:rPr>
                <w:rFonts w:ascii="Arial" w:hAnsi="Arial" w:cs="Arial"/>
                <w:b/>
                <w:iCs/>
                <w:sz w:val="22"/>
                <w:szCs w:val="22"/>
                <w:lang w:bidi="en-US"/>
              </w:rPr>
              <w:t>No</w:t>
            </w:r>
            <w:r w:rsidRPr="009771FB">
              <w:rPr>
                <w:rFonts w:ascii="Arial" w:hAnsi="Arial" w:cs="Arial"/>
                <w:b/>
                <w:iCs/>
                <w:sz w:val="22"/>
                <w:szCs w:val="22"/>
                <w:lang w:bidi="en-US"/>
              </w:rPr>
              <w:t xml:space="preserve">. </w:t>
            </w:r>
            <w:r w:rsidR="009E507E" w:rsidRPr="009771FB">
              <w:rPr>
                <w:rFonts w:ascii="Arial" w:hAnsi="Arial" w:cs="Arial"/>
                <w:b/>
                <w:iCs/>
                <w:sz w:val="22"/>
                <w:szCs w:val="22"/>
                <w:lang w:bidi="en-US"/>
              </w:rPr>
              <w:t>1</w:t>
            </w:r>
            <w:r w:rsidRPr="009771FB">
              <w:rPr>
                <w:rFonts w:ascii="Arial" w:hAnsi="Arial" w:cs="Arial"/>
                <w:iCs/>
                <w:sz w:val="22"/>
                <w:szCs w:val="22"/>
                <w:lang w:bidi="en-US"/>
              </w:rPr>
              <w:t xml:space="preserve"> del contrato </w:t>
            </w:r>
            <w:r w:rsidR="009E507E" w:rsidRPr="009771FB">
              <w:rPr>
                <w:rFonts w:ascii="Arial" w:hAnsi="Arial" w:cs="Arial"/>
                <w:iCs/>
                <w:sz w:val="22"/>
                <w:szCs w:val="22"/>
                <w:lang w:bidi="en-US"/>
              </w:rPr>
              <w:t xml:space="preserve">por un valor de </w:t>
            </w:r>
            <w:r w:rsidR="00AF7565" w:rsidRPr="009771FB">
              <w:rPr>
                <w:rFonts w:ascii="Arial" w:hAnsi="Arial" w:cs="Arial"/>
                <w:iCs/>
                <w:sz w:val="22"/>
                <w:szCs w:val="22"/>
                <w:lang w:bidi="en-US"/>
              </w:rPr>
              <w:t xml:space="preserve">quince </w:t>
            </w:r>
            <w:r w:rsidR="00AF7565" w:rsidRPr="008D6CEC">
              <w:rPr>
                <w:rFonts w:ascii="Arial" w:hAnsi="Arial" w:cs="Arial"/>
                <w:iCs/>
                <w:sz w:val="22"/>
                <w:szCs w:val="22"/>
                <w:lang w:bidi="en-US"/>
              </w:rPr>
              <w:t xml:space="preserve">millones ochocientos cincuenta mil pesos m/l </w:t>
            </w:r>
            <w:r w:rsidR="009E507E" w:rsidRPr="008D6CEC">
              <w:rPr>
                <w:rFonts w:ascii="Arial" w:hAnsi="Arial" w:cs="Arial"/>
                <w:iCs/>
                <w:sz w:val="22"/>
                <w:szCs w:val="22"/>
                <w:lang w:bidi="en-US"/>
              </w:rPr>
              <w:t>($15.850.000,00)</w:t>
            </w:r>
            <w:r w:rsidR="00305605" w:rsidRPr="008D6CEC">
              <w:rPr>
                <w:rFonts w:ascii="Arial" w:hAnsi="Arial" w:cs="Arial"/>
                <w:iCs/>
                <w:sz w:val="22"/>
                <w:szCs w:val="22"/>
                <w:lang w:bidi="en-US"/>
              </w:rPr>
              <w:t xml:space="preserve"> equivalente a 37,01%</w:t>
            </w:r>
            <w:r w:rsidR="00B97584" w:rsidRPr="008D6CEC">
              <w:rPr>
                <w:rFonts w:ascii="Arial" w:hAnsi="Arial" w:cs="Arial"/>
                <w:iCs/>
                <w:sz w:val="22"/>
                <w:szCs w:val="22"/>
                <w:lang w:bidi="en-US"/>
              </w:rPr>
              <w:t xml:space="preserve"> y 17,45 </w:t>
            </w:r>
            <w:proofErr w:type="gramStart"/>
            <w:r w:rsidR="00B97584" w:rsidRPr="008D6CEC">
              <w:rPr>
                <w:rFonts w:ascii="Arial" w:hAnsi="Arial" w:cs="Arial"/>
                <w:iCs/>
                <w:sz w:val="22"/>
                <w:szCs w:val="22"/>
                <w:lang w:bidi="en-US"/>
              </w:rPr>
              <w:t>SMMLV</w:t>
            </w:r>
            <w:r w:rsidR="00305605">
              <w:rPr>
                <w:rFonts w:ascii="Arial" w:hAnsi="Arial" w:cs="Arial"/>
                <w:iCs/>
                <w:sz w:val="22"/>
                <w:szCs w:val="22"/>
                <w:lang w:bidi="en-US"/>
              </w:rPr>
              <w:t xml:space="preserve"> </w:t>
            </w:r>
            <w:r w:rsidR="00094C44">
              <w:rPr>
                <w:rFonts w:ascii="Arial" w:hAnsi="Arial" w:cs="Arial"/>
                <w:iCs/>
                <w:sz w:val="22"/>
                <w:szCs w:val="22"/>
                <w:lang w:bidi="en-US"/>
              </w:rPr>
              <w:t>.</w:t>
            </w:r>
            <w:proofErr w:type="gramEnd"/>
            <w:r w:rsidR="00094C44">
              <w:rPr>
                <w:rFonts w:ascii="Arial" w:hAnsi="Arial" w:cs="Arial"/>
                <w:iCs/>
                <w:sz w:val="22"/>
                <w:szCs w:val="22"/>
                <w:lang w:bidi="en-US"/>
              </w:rPr>
              <w:t xml:space="preserve">  </w:t>
            </w:r>
          </w:p>
        </w:tc>
      </w:tr>
    </w:tbl>
    <w:p w14:paraId="04903357" w14:textId="77777777" w:rsidR="002333A9" w:rsidRPr="009771FB" w:rsidRDefault="002333A9" w:rsidP="00861AEC">
      <w:pPr>
        <w:jc w:val="both"/>
        <w:rPr>
          <w:rFonts w:ascii="Arial" w:hAnsi="Arial" w:cs="Arial"/>
          <w:b/>
          <w:sz w:val="22"/>
          <w:szCs w:val="22"/>
        </w:rPr>
      </w:pPr>
    </w:p>
    <w:p w14:paraId="2B0E419C" w14:textId="77777777" w:rsidR="00736A18" w:rsidRPr="009771FB" w:rsidRDefault="00736A18" w:rsidP="00861AEC">
      <w:pPr>
        <w:jc w:val="both"/>
        <w:rPr>
          <w:rFonts w:ascii="Arial" w:hAnsi="Arial" w:cs="Arial"/>
          <w:b/>
          <w:sz w:val="22"/>
          <w:szCs w:val="22"/>
        </w:rPr>
      </w:pPr>
      <w:r w:rsidRPr="009771FB">
        <w:rPr>
          <w:rFonts w:ascii="Arial" w:hAnsi="Arial" w:cs="Arial"/>
          <w:b/>
          <w:sz w:val="22"/>
          <w:szCs w:val="22"/>
        </w:rPr>
        <w:t>ANTECEDENTES:</w:t>
      </w:r>
    </w:p>
    <w:p w14:paraId="5CF7CF91" w14:textId="77777777" w:rsidR="00711C8C" w:rsidRPr="009771FB" w:rsidRDefault="00711C8C" w:rsidP="00861AEC">
      <w:pPr>
        <w:pStyle w:val="P4JUSTIFICADO10"/>
        <w:spacing w:line="240" w:lineRule="auto"/>
        <w:rPr>
          <w:sz w:val="22"/>
          <w:szCs w:val="22"/>
        </w:rPr>
      </w:pPr>
    </w:p>
    <w:p w14:paraId="29E2DBF9" w14:textId="77777777" w:rsidR="00861AEC" w:rsidRPr="003D24CC" w:rsidRDefault="00861AEC" w:rsidP="00861AEC">
      <w:pPr>
        <w:pStyle w:val="Ttulo1"/>
        <w:ind w:left="0"/>
        <w:rPr>
          <w:rFonts w:ascii="Arial" w:hAnsi="Arial" w:cs="Arial"/>
          <w:i w:val="0"/>
          <w:sz w:val="22"/>
          <w:szCs w:val="22"/>
        </w:rPr>
      </w:pPr>
      <w:r w:rsidRPr="003D24CC">
        <w:rPr>
          <w:rFonts w:ascii="Arial" w:hAnsi="Arial" w:cs="Arial"/>
          <w:i w:val="0"/>
          <w:sz w:val="22"/>
          <w:szCs w:val="22"/>
        </w:rPr>
        <w:t>El</w:t>
      </w:r>
      <w:r w:rsidRPr="003D24CC">
        <w:rPr>
          <w:rFonts w:ascii="Arial" w:hAnsi="Arial" w:cs="Arial"/>
          <w:i w:val="0"/>
          <w:spacing w:val="-4"/>
          <w:sz w:val="22"/>
          <w:szCs w:val="22"/>
        </w:rPr>
        <w:t xml:space="preserve"> </w:t>
      </w:r>
      <w:r w:rsidRPr="003D24CC">
        <w:rPr>
          <w:rFonts w:ascii="Arial" w:hAnsi="Arial" w:cs="Arial"/>
          <w:i w:val="0"/>
          <w:sz w:val="22"/>
          <w:szCs w:val="22"/>
        </w:rPr>
        <w:t>servicio</w:t>
      </w:r>
      <w:r w:rsidRPr="003D24CC">
        <w:rPr>
          <w:rFonts w:ascii="Arial" w:hAnsi="Arial" w:cs="Arial"/>
          <w:i w:val="0"/>
          <w:spacing w:val="-8"/>
          <w:sz w:val="22"/>
          <w:szCs w:val="22"/>
        </w:rPr>
        <w:t xml:space="preserve"> </w:t>
      </w:r>
      <w:r w:rsidRPr="003D24CC">
        <w:rPr>
          <w:rFonts w:ascii="Arial" w:hAnsi="Arial" w:cs="Arial"/>
          <w:i w:val="0"/>
          <w:sz w:val="22"/>
          <w:szCs w:val="22"/>
        </w:rPr>
        <w:t>de</w:t>
      </w:r>
      <w:r w:rsidRPr="003D24CC">
        <w:rPr>
          <w:rFonts w:ascii="Arial" w:hAnsi="Arial" w:cs="Arial"/>
          <w:i w:val="0"/>
          <w:spacing w:val="-8"/>
          <w:sz w:val="22"/>
          <w:szCs w:val="22"/>
        </w:rPr>
        <w:t xml:space="preserve"> </w:t>
      </w:r>
      <w:r w:rsidRPr="003D24CC">
        <w:rPr>
          <w:rFonts w:ascii="Arial" w:hAnsi="Arial" w:cs="Arial"/>
          <w:i w:val="0"/>
          <w:sz w:val="22"/>
          <w:szCs w:val="22"/>
        </w:rPr>
        <w:t>urgencias</w:t>
      </w:r>
      <w:r w:rsidRPr="003D24CC">
        <w:rPr>
          <w:rFonts w:ascii="Arial" w:hAnsi="Arial" w:cs="Arial"/>
          <w:i w:val="0"/>
          <w:spacing w:val="-7"/>
          <w:sz w:val="22"/>
          <w:szCs w:val="22"/>
        </w:rPr>
        <w:t xml:space="preserve"> </w:t>
      </w:r>
      <w:r w:rsidRPr="003D24CC">
        <w:rPr>
          <w:rFonts w:ascii="Arial" w:hAnsi="Arial" w:cs="Arial"/>
          <w:i w:val="0"/>
          <w:sz w:val="22"/>
          <w:szCs w:val="22"/>
        </w:rPr>
        <w:t>de</w:t>
      </w:r>
      <w:r w:rsidRPr="003D24CC">
        <w:rPr>
          <w:rFonts w:ascii="Arial" w:hAnsi="Arial" w:cs="Arial"/>
          <w:i w:val="0"/>
          <w:spacing w:val="-7"/>
          <w:sz w:val="22"/>
          <w:szCs w:val="22"/>
        </w:rPr>
        <w:t xml:space="preserve"> </w:t>
      </w:r>
      <w:r w:rsidRPr="003D24CC">
        <w:rPr>
          <w:rFonts w:ascii="Arial" w:hAnsi="Arial" w:cs="Arial"/>
          <w:i w:val="0"/>
          <w:sz w:val="22"/>
          <w:szCs w:val="22"/>
        </w:rPr>
        <w:t>la</w:t>
      </w:r>
      <w:r w:rsidRPr="003D24CC">
        <w:rPr>
          <w:rFonts w:ascii="Arial" w:hAnsi="Arial" w:cs="Arial"/>
          <w:i w:val="0"/>
          <w:spacing w:val="-8"/>
          <w:sz w:val="22"/>
          <w:szCs w:val="22"/>
        </w:rPr>
        <w:t xml:space="preserve"> </w:t>
      </w:r>
      <w:r w:rsidRPr="003D24CC">
        <w:rPr>
          <w:rFonts w:ascii="Arial" w:hAnsi="Arial" w:cs="Arial"/>
          <w:i w:val="0"/>
          <w:sz w:val="22"/>
          <w:szCs w:val="22"/>
        </w:rPr>
        <w:t>Unidad</w:t>
      </w:r>
      <w:r w:rsidRPr="003D24CC">
        <w:rPr>
          <w:rFonts w:ascii="Arial" w:hAnsi="Arial" w:cs="Arial"/>
          <w:i w:val="0"/>
          <w:spacing w:val="-7"/>
          <w:sz w:val="22"/>
          <w:szCs w:val="22"/>
        </w:rPr>
        <w:t xml:space="preserve"> </w:t>
      </w:r>
      <w:r w:rsidRPr="003D24CC">
        <w:rPr>
          <w:rFonts w:ascii="Arial" w:hAnsi="Arial" w:cs="Arial"/>
          <w:i w:val="0"/>
          <w:sz w:val="22"/>
          <w:szCs w:val="22"/>
        </w:rPr>
        <w:t>Hospitalaria</w:t>
      </w:r>
      <w:r w:rsidRPr="003D24CC">
        <w:rPr>
          <w:rFonts w:ascii="Arial" w:hAnsi="Arial" w:cs="Arial"/>
          <w:i w:val="0"/>
          <w:spacing w:val="-8"/>
          <w:sz w:val="22"/>
          <w:szCs w:val="22"/>
        </w:rPr>
        <w:t xml:space="preserve"> </w:t>
      </w:r>
      <w:r w:rsidRPr="003D24CC">
        <w:rPr>
          <w:rFonts w:ascii="Arial" w:hAnsi="Arial" w:cs="Arial"/>
          <w:i w:val="0"/>
          <w:sz w:val="22"/>
          <w:szCs w:val="22"/>
        </w:rPr>
        <w:t>de</w:t>
      </w:r>
      <w:r w:rsidRPr="003D24CC">
        <w:rPr>
          <w:rFonts w:ascii="Arial" w:hAnsi="Arial" w:cs="Arial"/>
          <w:i w:val="0"/>
          <w:spacing w:val="-7"/>
          <w:sz w:val="22"/>
          <w:szCs w:val="22"/>
        </w:rPr>
        <w:t xml:space="preserve"> </w:t>
      </w:r>
      <w:r w:rsidRPr="003D24CC">
        <w:rPr>
          <w:rFonts w:ascii="Arial" w:hAnsi="Arial" w:cs="Arial"/>
          <w:i w:val="0"/>
          <w:sz w:val="22"/>
          <w:szCs w:val="22"/>
        </w:rPr>
        <w:t>San</w:t>
      </w:r>
      <w:r w:rsidRPr="003D24CC">
        <w:rPr>
          <w:rFonts w:ascii="Arial" w:hAnsi="Arial" w:cs="Arial"/>
          <w:i w:val="0"/>
          <w:spacing w:val="-7"/>
          <w:sz w:val="22"/>
          <w:szCs w:val="22"/>
        </w:rPr>
        <w:t xml:space="preserve"> </w:t>
      </w:r>
      <w:r w:rsidRPr="003D24CC">
        <w:rPr>
          <w:rFonts w:ascii="Arial" w:hAnsi="Arial" w:cs="Arial"/>
          <w:i w:val="0"/>
          <w:sz w:val="22"/>
          <w:szCs w:val="22"/>
        </w:rPr>
        <w:t>Javier,</w:t>
      </w:r>
      <w:r w:rsidRPr="003D24CC">
        <w:rPr>
          <w:rFonts w:ascii="Arial" w:hAnsi="Arial" w:cs="Arial"/>
          <w:i w:val="0"/>
          <w:spacing w:val="-9"/>
          <w:sz w:val="22"/>
          <w:szCs w:val="22"/>
        </w:rPr>
        <w:t xml:space="preserve"> </w:t>
      </w:r>
      <w:r w:rsidRPr="003D24CC">
        <w:rPr>
          <w:rFonts w:ascii="Arial" w:hAnsi="Arial" w:cs="Arial"/>
          <w:i w:val="0"/>
          <w:sz w:val="22"/>
          <w:szCs w:val="22"/>
        </w:rPr>
        <w:t>ubicado</w:t>
      </w:r>
      <w:r w:rsidRPr="003D24CC">
        <w:rPr>
          <w:rFonts w:ascii="Arial" w:hAnsi="Arial" w:cs="Arial"/>
          <w:i w:val="0"/>
          <w:spacing w:val="-8"/>
          <w:sz w:val="22"/>
          <w:szCs w:val="22"/>
        </w:rPr>
        <w:t xml:space="preserve"> </w:t>
      </w:r>
      <w:r w:rsidRPr="003D24CC">
        <w:rPr>
          <w:rFonts w:ascii="Arial" w:hAnsi="Arial" w:cs="Arial"/>
          <w:i w:val="0"/>
          <w:sz w:val="22"/>
          <w:szCs w:val="22"/>
        </w:rPr>
        <w:t>en</w:t>
      </w:r>
      <w:r w:rsidRPr="003D24CC">
        <w:rPr>
          <w:rFonts w:ascii="Arial" w:hAnsi="Arial" w:cs="Arial"/>
          <w:i w:val="0"/>
          <w:spacing w:val="-6"/>
          <w:sz w:val="22"/>
          <w:szCs w:val="22"/>
        </w:rPr>
        <w:t xml:space="preserve"> </w:t>
      </w:r>
      <w:r w:rsidRPr="003D24CC">
        <w:rPr>
          <w:rFonts w:ascii="Arial" w:hAnsi="Arial" w:cs="Arial"/>
          <w:i w:val="0"/>
          <w:sz w:val="22"/>
          <w:szCs w:val="22"/>
        </w:rPr>
        <w:t>la</w:t>
      </w:r>
      <w:r w:rsidRPr="003D24CC">
        <w:rPr>
          <w:rFonts w:ascii="Arial" w:hAnsi="Arial" w:cs="Arial"/>
          <w:i w:val="0"/>
          <w:spacing w:val="-7"/>
          <w:sz w:val="22"/>
          <w:szCs w:val="22"/>
        </w:rPr>
        <w:t xml:space="preserve"> calle </w:t>
      </w:r>
      <w:r w:rsidRPr="003D24CC">
        <w:rPr>
          <w:rFonts w:ascii="Arial" w:hAnsi="Arial" w:cs="Arial"/>
          <w:i w:val="0"/>
          <w:sz w:val="22"/>
          <w:szCs w:val="22"/>
        </w:rPr>
        <w:t>40</w:t>
      </w:r>
      <w:r w:rsidRPr="003D24CC">
        <w:rPr>
          <w:rFonts w:ascii="Arial" w:hAnsi="Arial" w:cs="Arial"/>
          <w:i w:val="0"/>
          <w:spacing w:val="-10"/>
          <w:sz w:val="22"/>
          <w:szCs w:val="22"/>
        </w:rPr>
        <w:t xml:space="preserve"> número </w:t>
      </w:r>
      <w:r w:rsidRPr="003D24CC">
        <w:rPr>
          <w:rFonts w:ascii="Arial" w:hAnsi="Arial" w:cs="Arial"/>
          <w:i w:val="0"/>
          <w:sz w:val="22"/>
          <w:szCs w:val="22"/>
        </w:rPr>
        <w:t>105</w:t>
      </w:r>
      <w:r w:rsidRPr="003D24CC">
        <w:rPr>
          <w:rFonts w:ascii="Arial" w:hAnsi="Arial" w:cs="Arial"/>
          <w:i w:val="0"/>
          <w:spacing w:val="-6"/>
          <w:sz w:val="22"/>
          <w:szCs w:val="22"/>
        </w:rPr>
        <w:t xml:space="preserve"> - </w:t>
      </w:r>
      <w:r w:rsidRPr="003D24CC">
        <w:rPr>
          <w:rFonts w:ascii="Arial" w:hAnsi="Arial" w:cs="Arial"/>
          <w:i w:val="0"/>
          <w:sz w:val="22"/>
          <w:szCs w:val="22"/>
        </w:rPr>
        <w:t xml:space="preserve">103 de la ciudad de Medellín cuenta actualmente con los siguientes ambientes físicos: </w:t>
      </w:r>
      <w:r w:rsidRPr="003D24CC">
        <w:rPr>
          <w:rFonts w:ascii="Arial" w:hAnsi="Arial" w:cs="Arial"/>
          <w:i w:val="0"/>
          <w:spacing w:val="-3"/>
          <w:sz w:val="22"/>
          <w:szCs w:val="22"/>
        </w:rPr>
        <w:t xml:space="preserve">Un </w:t>
      </w:r>
      <w:r w:rsidRPr="003D24CC">
        <w:rPr>
          <w:rFonts w:ascii="Arial" w:hAnsi="Arial" w:cs="Arial"/>
          <w:i w:val="0"/>
          <w:sz w:val="22"/>
          <w:szCs w:val="22"/>
        </w:rPr>
        <w:t xml:space="preserve">consultorio de </w:t>
      </w:r>
      <w:proofErr w:type="spellStart"/>
      <w:r w:rsidRPr="003D24CC">
        <w:rPr>
          <w:rFonts w:ascii="Arial" w:hAnsi="Arial" w:cs="Arial"/>
          <w:i w:val="0"/>
          <w:sz w:val="22"/>
          <w:szCs w:val="22"/>
        </w:rPr>
        <w:t>triage</w:t>
      </w:r>
      <w:proofErr w:type="spellEnd"/>
      <w:r w:rsidRPr="003D24CC">
        <w:rPr>
          <w:rFonts w:ascii="Arial" w:hAnsi="Arial" w:cs="Arial"/>
          <w:i w:val="0"/>
          <w:sz w:val="22"/>
          <w:szCs w:val="22"/>
        </w:rPr>
        <w:t xml:space="preserve">, dos consultorios de atención, una sala de reanimación, una sala de procedimientos, sala de observación con 13 camillas y 5 sillas de atención y sala de espera, estos ambientes no cumplen con las especificaciones en metros cuadraros </w:t>
      </w:r>
      <w:r w:rsidRPr="003D24CC">
        <w:rPr>
          <w:rFonts w:ascii="Arial" w:hAnsi="Arial" w:cs="Arial"/>
          <w:i w:val="0"/>
          <w:sz w:val="22"/>
          <w:szCs w:val="22"/>
        </w:rPr>
        <w:lastRenderedPageBreak/>
        <w:t>definidos en los criterios del estándar de infraestructura del sistema único de habilitación, adicionalmente la capacidad instalada en infraestructura física es insuficiente para la demanda de la población objeto, por dicho motivo es necesaria una intervención en la infraestructura física y para lo cual inicialmente se deben realizar los diseños arquitectónicos y los estudios técnicos que respondan a las necesidades de la población a atender y a la normatividad vigente.</w:t>
      </w:r>
    </w:p>
    <w:p w14:paraId="7F1DA151" w14:textId="77777777" w:rsidR="00861AEC" w:rsidRPr="003D24CC" w:rsidRDefault="00861AEC" w:rsidP="00861AEC">
      <w:pPr>
        <w:pStyle w:val="Ttulo1"/>
        <w:ind w:left="0"/>
        <w:rPr>
          <w:rFonts w:ascii="Arial" w:hAnsi="Arial" w:cs="Arial"/>
          <w:b/>
          <w:i w:val="0"/>
          <w:sz w:val="22"/>
          <w:szCs w:val="22"/>
        </w:rPr>
      </w:pPr>
    </w:p>
    <w:p w14:paraId="2EC293AB" w14:textId="77777777" w:rsidR="00861AEC" w:rsidRDefault="00861AEC" w:rsidP="00861AEC">
      <w:pPr>
        <w:jc w:val="both"/>
        <w:rPr>
          <w:rFonts w:ascii="Arial" w:hAnsi="Arial" w:cs="Arial"/>
          <w:sz w:val="22"/>
          <w:szCs w:val="22"/>
          <w:lang w:val="es-CO"/>
        </w:rPr>
      </w:pPr>
      <w:r>
        <w:rPr>
          <w:rFonts w:ascii="Arial" w:hAnsi="Arial" w:cs="Arial"/>
          <w:sz w:val="22"/>
          <w:szCs w:val="22"/>
        </w:rPr>
        <w:t>C</w:t>
      </w:r>
      <w:r w:rsidRPr="003D24CC">
        <w:rPr>
          <w:rFonts w:ascii="Arial" w:hAnsi="Arial" w:cs="Arial"/>
          <w:sz w:val="22"/>
          <w:szCs w:val="22"/>
        </w:rPr>
        <w:t>on el fin de dar solución a la problemática anteriormente plan</w:t>
      </w:r>
      <w:r>
        <w:rPr>
          <w:rFonts w:ascii="Arial" w:hAnsi="Arial" w:cs="Arial"/>
          <w:sz w:val="22"/>
          <w:szCs w:val="22"/>
        </w:rPr>
        <w:t>teada</w:t>
      </w:r>
      <w:r>
        <w:rPr>
          <w:rFonts w:ascii="Arial" w:hAnsi="Arial" w:cs="Arial"/>
          <w:sz w:val="22"/>
          <w:szCs w:val="22"/>
          <w:lang w:val="es-CO"/>
        </w:rPr>
        <w:t xml:space="preserve"> se reunió el día veintiséis (26) de noviembre de dos mil diecinueve (2019) </w:t>
      </w:r>
      <w:r w:rsidR="00284E02">
        <w:rPr>
          <w:rFonts w:ascii="Arial" w:hAnsi="Arial" w:cs="Arial"/>
          <w:sz w:val="22"/>
          <w:szCs w:val="22"/>
          <w:lang w:val="es-CO"/>
        </w:rPr>
        <w:t>el CCCP</w:t>
      </w:r>
      <w:r>
        <w:rPr>
          <w:rFonts w:ascii="Arial" w:hAnsi="Arial" w:cs="Arial"/>
          <w:sz w:val="22"/>
          <w:szCs w:val="22"/>
          <w:lang w:val="es-CO"/>
        </w:rPr>
        <w:t xml:space="preserve"> de la comuna 13, la Secretaria de Participación Ciudadana y el DAP del municipio de Medellín con el objetivo de socializar la ejecución de proyectos formulados para el año 2019 por las dependencias. En este se determinó con 2 votos en abstencionismo, 22 a favor y 0 en contra que los recursos ($1.000.000.000) para la UH San Javier quedaran distribuidos de la siguiente forma:  </w:t>
      </w:r>
    </w:p>
    <w:p w14:paraId="79A7C8AE" w14:textId="77777777" w:rsidR="00861AEC" w:rsidRDefault="00861AEC" w:rsidP="00861AEC">
      <w:pPr>
        <w:jc w:val="both"/>
        <w:rPr>
          <w:rFonts w:ascii="Arial" w:hAnsi="Arial" w:cs="Arial"/>
          <w:sz w:val="22"/>
          <w:szCs w:val="22"/>
          <w:lang w:val="es-CO"/>
        </w:rPr>
      </w:pPr>
    </w:p>
    <w:tbl>
      <w:tblPr>
        <w:tblW w:w="5116" w:type="dxa"/>
        <w:tblCellMar>
          <w:left w:w="70" w:type="dxa"/>
          <w:right w:w="70" w:type="dxa"/>
        </w:tblCellMar>
        <w:tblLook w:val="04A0" w:firstRow="1" w:lastRow="0" w:firstColumn="1" w:lastColumn="0" w:noHBand="0" w:noVBand="1"/>
      </w:tblPr>
      <w:tblGrid>
        <w:gridCol w:w="3681"/>
        <w:gridCol w:w="1976"/>
      </w:tblGrid>
      <w:tr w:rsidR="00861AEC" w:rsidRPr="00741D6D" w14:paraId="24670E74" w14:textId="77777777" w:rsidTr="00CD35CD">
        <w:trPr>
          <w:trHeight w:val="300"/>
        </w:trPr>
        <w:tc>
          <w:tcPr>
            <w:tcW w:w="36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CAB8F1" w14:textId="77777777" w:rsidR="00861AEC" w:rsidRPr="00741D6D" w:rsidRDefault="00861AEC" w:rsidP="00861AEC">
            <w:pPr>
              <w:rPr>
                <w:rFonts w:ascii="Arial" w:hAnsi="Arial" w:cs="Arial"/>
                <w:color w:val="000000"/>
                <w:sz w:val="22"/>
                <w:szCs w:val="22"/>
                <w:lang w:val="es-CO" w:eastAsia="es-CO"/>
              </w:rPr>
            </w:pPr>
            <w:r w:rsidRPr="00741D6D">
              <w:rPr>
                <w:rFonts w:ascii="Arial" w:hAnsi="Arial" w:cs="Arial"/>
                <w:color w:val="000000"/>
                <w:sz w:val="22"/>
                <w:szCs w:val="22"/>
                <w:lang w:val="es-CO" w:eastAsia="es-CO"/>
              </w:rPr>
              <w:t>Estudios y Diseños UH San Javier</w:t>
            </w:r>
          </w:p>
        </w:tc>
        <w:tc>
          <w:tcPr>
            <w:tcW w:w="1435" w:type="dxa"/>
            <w:tcBorders>
              <w:top w:val="single" w:sz="4" w:space="0" w:color="auto"/>
              <w:left w:val="nil"/>
              <w:bottom w:val="single" w:sz="4" w:space="0" w:color="auto"/>
              <w:right w:val="single" w:sz="4" w:space="0" w:color="auto"/>
            </w:tcBorders>
            <w:shd w:val="clear" w:color="auto" w:fill="auto"/>
            <w:noWrap/>
            <w:vAlign w:val="bottom"/>
            <w:hideMark/>
          </w:tcPr>
          <w:p w14:paraId="6025C798" w14:textId="77777777" w:rsidR="00861AEC" w:rsidRPr="00741D6D" w:rsidRDefault="00861AEC" w:rsidP="00861AEC">
            <w:pPr>
              <w:jc w:val="right"/>
              <w:rPr>
                <w:rFonts w:ascii="Arial" w:hAnsi="Arial" w:cs="Arial"/>
                <w:color w:val="000000"/>
                <w:sz w:val="22"/>
                <w:szCs w:val="22"/>
                <w:lang w:val="es-CO" w:eastAsia="es-CO"/>
              </w:rPr>
            </w:pPr>
            <w:r w:rsidRPr="00741D6D">
              <w:rPr>
                <w:rFonts w:ascii="Arial" w:hAnsi="Arial" w:cs="Arial"/>
                <w:color w:val="000000"/>
                <w:sz w:val="22"/>
                <w:szCs w:val="22"/>
                <w:lang w:val="es-CO" w:eastAsia="es-CO"/>
              </w:rPr>
              <w:t>$550.000.000,00</w:t>
            </w:r>
          </w:p>
        </w:tc>
      </w:tr>
      <w:tr w:rsidR="00861AEC" w:rsidRPr="00741D6D" w14:paraId="22CC5CF7" w14:textId="77777777" w:rsidTr="00CD35CD">
        <w:trPr>
          <w:trHeight w:val="300"/>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20A231C3" w14:textId="77777777" w:rsidR="00861AEC" w:rsidRPr="00741D6D" w:rsidRDefault="00861AEC" w:rsidP="00861AEC">
            <w:pPr>
              <w:rPr>
                <w:rFonts w:ascii="Arial" w:hAnsi="Arial" w:cs="Arial"/>
                <w:color w:val="000000"/>
                <w:sz w:val="22"/>
                <w:szCs w:val="22"/>
                <w:lang w:val="es-CO" w:eastAsia="es-CO"/>
              </w:rPr>
            </w:pPr>
            <w:r w:rsidRPr="00741D6D">
              <w:rPr>
                <w:rFonts w:ascii="Arial" w:hAnsi="Arial" w:cs="Arial"/>
                <w:color w:val="000000"/>
                <w:sz w:val="22"/>
                <w:szCs w:val="22"/>
                <w:lang w:val="es-CO" w:eastAsia="es-CO"/>
              </w:rPr>
              <w:t>Dotación UH San Javier</w:t>
            </w:r>
          </w:p>
        </w:tc>
        <w:tc>
          <w:tcPr>
            <w:tcW w:w="1435" w:type="dxa"/>
            <w:tcBorders>
              <w:top w:val="nil"/>
              <w:left w:val="nil"/>
              <w:bottom w:val="single" w:sz="4" w:space="0" w:color="auto"/>
              <w:right w:val="single" w:sz="4" w:space="0" w:color="auto"/>
            </w:tcBorders>
            <w:shd w:val="clear" w:color="auto" w:fill="auto"/>
            <w:noWrap/>
            <w:vAlign w:val="bottom"/>
            <w:hideMark/>
          </w:tcPr>
          <w:p w14:paraId="095BD378" w14:textId="77777777" w:rsidR="00861AEC" w:rsidRPr="00741D6D" w:rsidRDefault="00861AEC" w:rsidP="00861AEC">
            <w:pPr>
              <w:jc w:val="right"/>
              <w:rPr>
                <w:rFonts w:ascii="Arial" w:hAnsi="Arial" w:cs="Arial"/>
                <w:color w:val="000000"/>
                <w:sz w:val="22"/>
                <w:szCs w:val="22"/>
                <w:lang w:val="es-CO" w:eastAsia="es-CO"/>
              </w:rPr>
            </w:pPr>
            <w:r w:rsidRPr="00741D6D">
              <w:rPr>
                <w:rFonts w:ascii="Arial" w:hAnsi="Arial" w:cs="Arial"/>
                <w:color w:val="000000"/>
                <w:sz w:val="22"/>
                <w:szCs w:val="22"/>
                <w:lang w:val="es-CO" w:eastAsia="es-CO"/>
              </w:rPr>
              <w:t>$450.000.000,00</w:t>
            </w:r>
          </w:p>
        </w:tc>
      </w:tr>
      <w:tr w:rsidR="00861AEC" w:rsidRPr="00741D6D" w14:paraId="1FABCC9C" w14:textId="77777777" w:rsidTr="00CD35CD">
        <w:trPr>
          <w:trHeight w:val="300"/>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15173651" w14:textId="77777777" w:rsidR="00861AEC" w:rsidRPr="00741D6D" w:rsidRDefault="00861AEC" w:rsidP="00861AEC">
            <w:pPr>
              <w:rPr>
                <w:rFonts w:ascii="Arial" w:hAnsi="Arial" w:cs="Arial"/>
                <w:b/>
                <w:bCs/>
                <w:color w:val="000000"/>
                <w:sz w:val="22"/>
                <w:szCs w:val="22"/>
                <w:lang w:val="es-CO" w:eastAsia="es-CO"/>
              </w:rPr>
            </w:pPr>
            <w:r w:rsidRPr="00741D6D">
              <w:rPr>
                <w:rFonts w:ascii="Arial" w:hAnsi="Arial" w:cs="Arial"/>
                <w:b/>
                <w:bCs/>
                <w:color w:val="000000"/>
                <w:sz w:val="22"/>
                <w:szCs w:val="22"/>
                <w:lang w:val="es-CO" w:eastAsia="es-CO"/>
              </w:rPr>
              <w:t>Total</w:t>
            </w:r>
          </w:p>
        </w:tc>
        <w:tc>
          <w:tcPr>
            <w:tcW w:w="1435" w:type="dxa"/>
            <w:tcBorders>
              <w:top w:val="nil"/>
              <w:left w:val="nil"/>
              <w:bottom w:val="single" w:sz="4" w:space="0" w:color="auto"/>
              <w:right w:val="single" w:sz="4" w:space="0" w:color="auto"/>
            </w:tcBorders>
            <w:shd w:val="clear" w:color="auto" w:fill="auto"/>
            <w:noWrap/>
            <w:vAlign w:val="bottom"/>
            <w:hideMark/>
          </w:tcPr>
          <w:p w14:paraId="368B78F3" w14:textId="77777777" w:rsidR="00861AEC" w:rsidRPr="00741D6D" w:rsidRDefault="00861AEC" w:rsidP="00861AEC">
            <w:pPr>
              <w:jc w:val="right"/>
              <w:rPr>
                <w:rFonts w:ascii="Arial" w:hAnsi="Arial" w:cs="Arial"/>
                <w:b/>
                <w:bCs/>
                <w:color w:val="000000"/>
                <w:sz w:val="22"/>
                <w:szCs w:val="22"/>
                <w:lang w:val="es-CO" w:eastAsia="es-CO"/>
              </w:rPr>
            </w:pPr>
            <w:r w:rsidRPr="00741D6D">
              <w:rPr>
                <w:rFonts w:ascii="Arial" w:hAnsi="Arial" w:cs="Arial"/>
                <w:b/>
                <w:bCs/>
                <w:color w:val="000000"/>
                <w:sz w:val="22"/>
                <w:szCs w:val="22"/>
                <w:lang w:val="es-CO" w:eastAsia="es-CO"/>
              </w:rPr>
              <w:t>$1.000.000.000,00</w:t>
            </w:r>
          </w:p>
        </w:tc>
      </w:tr>
    </w:tbl>
    <w:p w14:paraId="1CD53758" w14:textId="77777777" w:rsidR="00861AEC" w:rsidRDefault="00861AEC" w:rsidP="00861AEC">
      <w:pPr>
        <w:pStyle w:val="Textoindependiente"/>
        <w:ind w:right="117"/>
        <w:jc w:val="both"/>
        <w:rPr>
          <w:rFonts w:ascii="Arial" w:hAnsi="Arial" w:cs="Arial"/>
          <w:sz w:val="22"/>
          <w:szCs w:val="22"/>
        </w:rPr>
      </w:pPr>
    </w:p>
    <w:p w14:paraId="3AB8E710" w14:textId="77777777" w:rsidR="00861AEC" w:rsidRPr="00CA34CA" w:rsidRDefault="00861AEC" w:rsidP="00861AEC">
      <w:pPr>
        <w:jc w:val="both"/>
        <w:rPr>
          <w:rFonts w:ascii="Calibri" w:hAnsi="Calibri" w:cs="Calibri"/>
          <w:color w:val="000000"/>
          <w:sz w:val="22"/>
          <w:szCs w:val="22"/>
          <w:lang w:val="es-CO" w:eastAsia="es-CO"/>
        </w:rPr>
      </w:pPr>
      <w:r>
        <w:rPr>
          <w:rFonts w:ascii="Arial" w:hAnsi="Arial" w:cs="Arial"/>
          <w:sz w:val="22"/>
          <w:szCs w:val="22"/>
        </w:rPr>
        <w:t xml:space="preserve">Consecuente a lo anterior se firmaron los contratos  de consultoría </w:t>
      </w:r>
      <w:r w:rsidRPr="003D24CC">
        <w:rPr>
          <w:rFonts w:ascii="Arial" w:hAnsi="Arial" w:cs="Arial"/>
          <w:sz w:val="22"/>
          <w:szCs w:val="22"/>
        </w:rPr>
        <w:t xml:space="preserve">4600088438 </w:t>
      </w:r>
      <w:r>
        <w:rPr>
          <w:rFonts w:ascii="Arial" w:hAnsi="Arial" w:cs="Arial"/>
          <w:sz w:val="22"/>
          <w:szCs w:val="22"/>
        </w:rPr>
        <w:t xml:space="preserve"> </w:t>
      </w:r>
      <w:r w:rsidRPr="003D24CC">
        <w:rPr>
          <w:rFonts w:ascii="Arial" w:hAnsi="Arial" w:cs="Arial"/>
          <w:sz w:val="22"/>
          <w:szCs w:val="22"/>
        </w:rPr>
        <w:t>cuyo objeto es “Elaboración de los estudios y diseños técnicos y arquitectónicos para la reposición del servicio de urgencias de la unidad hospitalaria San Javier”, por</w:t>
      </w:r>
      <w:r w:rsidRPr="003D24CC">
        <w:rPr>
          <w:rFonts w:ascii="Arial" w:hAnsi="Arial" w:cs="Arial"/>
          <w:spacing w:val="-14"/>
          <w:sz w:val="22"/>
          <w:szCs w:val="22"/>
        </w:rPr>
        <w:t xml:space="preserve"> </w:t>
      </w:r>
      <w:r w:rsidRPr="003D24CC">
        <w:rPr>
          <w:rFonts w:ascii="Arial" w:hAnsi="Arial" w:cs="Arial"/>
          <w:sz w:val="22"/>
          <w:szCs w:val="22"/>
        </w:rPr>
        <w:t>valor</w:t>
      </w:r>
      <w:r w:rsidRPr="003D24CC">
        <w:rPr>
          <w:rFonts w:ascii="Arial" w:hAnsi="Arial" w:cs="Arial"/>
          <w:spacing w:val="-14"/>
          <w:sz w:val="22"/>
          <w:szCs w:val="22"/>
        </w:rPr>
        <w:t xml:space="preserve"> </w:t>
      </w:r>
      <w:r w:rsidRPr="003D24CC">
        <w:rPr>
          <w:rFonts w:ascii="Arial" w:hAnsi="Arial" w:cs="Arial"/>
          <w:sz w:val="22"/>
          <w:szCs w:val="22"/>
        </w:rPr>
        <w:t>de</w:t>
      </w:r>
      <w:r w:rsidRPr="003D24CC">
        <w:rPr>
          <w:rFonts w:ascii="Arial" w:hAnsi="Arial" w:cs="Arial"/>
          <w:spacing w:val="-12"/>
          <w:sz w:val="22"/>
          <w:szCs w:val="22"/>
        </w:rPr>
        <w:t xml:space="preserve"> </w:t>
      </w:r>
      <w:r w:rsidRPr="003D24CC">
        <w:rPr>
          <w:rFonts w:ascii="Arial" w:hAnsi="Arial" w:cs="Arial"/>
          <w:sz w:val="22"/>
          <w:szCs w:val="22"/>
        </w:rPr>
        <w:t>DOSCIENTOS</w:t>
      </w:r>
      <w:r w:rsidRPr="003D24CC">
        <w:rPr>
          <w:rFonts w:ascii="Arial" w:hAnsi="Arial" w:cs="Arial"/>
          <w:spacing w:val="-13"/>
          <w:sz w:val="22"/>
          <w:szCs w:val="22"/>
        </w:rPr>
        <w:t xml:space="preserve"> </w:t>
      </w:r>
      <w:r w:rsidRPr="003D24CC">
        <w:rPr>
          <w:rFonts w:ascii="Arial" w:hAnsi="Arial" w:cs="Arial"/>
          <w:sz w:val="22"/>
          <w:szCs w:val="22"/>
        </w:rPr>
        <w:t>SESENTA</w:t>
      </w:r>
      <w:r w:rsidRPr="003D24CC">
        <w:rPr>
          <w:rFonts w:ascii="Arial" w:hAnsi="Arial" w:cs="Arial"/>
          <w:spacing w:val="-13"/>
          <w:sz w:val="22"/>
          <w:szCs w:val="22"/>
        </w:rPr>
        <w:t xml:space="preserve"> </w:t>
      </w:r>
      <w:r w:rsidRPr="003D24CC">
        <w:rPr>
          <w:rFonts w:ascii="Arial" w:hAnsi="Arial" w:cs="Arial"/>
          <w:sz w:val="22"/>
          <w:szCs w:val="22"/>
        </w:rPr>
        <w:t>Y</w:t>
      </w:r>
      <w:r w:rsidRPr="003D24CC">
        <w:rPr>
          <w:rFonts w:ascii="Arial" w:hAnsi="Arial" w:cs="Arial"/>
          <w:spacing w:val="-12"/>
          <w:sz w:val="22"/>
          <w:szCs w:val="22"/>
        </w:rPr>
        <w:t xml:space="preserve"> </w:t>
      </w:r>
      <w:r w:rsidRPr="003D24CC">
        <w:rPr>
          <w:rFonts w:ascii="Arial" w:hAnsi="Arial" w:cs="Arial"/>
          <w:sz w:val="22"/>
          <w:szCs w:val="22"/>
        </w:rPr>
        <w:t>SEIS</w:t>
      </w:r>
      <w:r w:rsidRPr="003D24CC">
        <w:rPr>
          <w:rFonts w:ascii="Arial" w:hAnsi="Arial" w:cs="Arial"/>
          <w:spacing w:val="-10"/>
          <w:sz w:val="22"/>
          <w:szCs w:val="22"/>
        </w:rPr>
        <w:t xml:space="preserve"> </w:t>
      </w:r>
      <w:r w:rsidRPr="003D24CC">
        <w:rPr>
          <w:rFonts w:ascii="Arial" w:hAnsi="Arial" w:cs="Arial"/>
          <w:sz w:val="22"/>
          <w:szCs w:val="22"/>
        </w:rPr>
        <w:t>MILLONES</w:t>
      </w:r>
      <w:r w:rsidRPr="003D24CC">
        <w:rPr>
          <w:rFonts w:ascii="Arial" w:hAnsi="Arial" w:cs="Arial"/>
          <w:spacing w:val="-10"/>
          <w:sz w:val="22"/>
          <w:szCs w:val="22"/>
        </w:rPr>
        <w:t xml:space="preserve"> </w:t>
      </w:r>
      <w:r w:rsidRPr="003D24CC">
        <w:rPr>
          <w:rFonts w:ascii="Arial" w:hAnsi="Arial" w:cs="Arial"/>
          <w:sz w:val="22"/>
          <w:szCs w:val="22"/>
        </w:rPr>
        <w:t>NOVECIENTOS</w:t>
      </w:r>
      <w:r w:rsidRPr="003D24CC">
        <w:rPr>
          <w:rFonts w:ascii="Arial" w:hAnsi="Arial" w:cs="Arial"/>
          <w:spacing w:val="-9"/>
          <w:sz w:val="22"/>
          <w:szCs w:val="22"/>
        </w:rPr>
        <w:t xml:space="preserve"> </w:t>
      </w:r>
      <w:r w:rsidRPr="003D24CC">
        <w:rPr>
          <w:rFonts w:ascii="Arial" w:hAnsi="Arial" w:cs="Arial"/>
          <w:sz w:val="22"/>
          <w:szCs w:val="22"/>
        </w:rPr>
        <w:t>CINCUENTA</w:t>
      </w:r>
      <w:r w:rsidRPr="003D24CC">
        <w:rPr>
          <w:rFonts w:ascii="Arial" w:hAnsi="Arial" w:cs="Arial"/>
          <w:spacing w:val="-14"/>
          <w:sz w:val="22"/>
          <w:szCs w:val="22"/>
        </w:rPr>
        <w:t xml:space="preserve"> </w:t>
      </w:r>
      <w:r w:rsidRPr="003D24CC">
        <w:rPr>
          <w:rFonts w:ascii="Arial" w:hAnsi="Arial" w:cs="Arial"/>
          <w:sz w:val="22"/>
          <w:szCs w:val="22"/>
        </w:rPr>
        <w:t>Y</w:t>
      </w:r>
      <w:r w:rsidRPr="003D24CC">
        <w:rPr>
          <w:rFonts w:ascii="Arial" w:hAnsi="Arial" w:cs="Arial"/>
          <w:spacing w:val="-12"/>
          <w:sz w:val="22"/>
          <w:szCs w:val="22"/>
        </w:rPr>
        <w:t xml:space="preserve"> </w:t>
      </w:r>
      <w:r w:rsidRPr="003D24CC">
        <w:rPr>
          <w:rFonts w:ascii="Arial" w:hAnsi="Arial" w:cs="Arial"/>
          <w:sz w:val="22"/>
          <w:szCs w:val="22"/>
        </w:rPr>
        <w:t>CINCO MIL TRESCIENTOS TREINTA Y CINCO PESOS ($266.955.335) IVA</w:t>
      </w:r>
      <w:r w:rsidRPr="003D24CC">
        <w:rPr>
          <w:rFonts w:ascii="Arial" w:hAnsi="Arial" w:cs="Arial"/>
          <w:spacing w:val="-2"/>
          <w:sz w:val="22"/>
          <w:szCs w:val="22"/>
        </w:rPr>
        <w:t xml:space="preserve"> </w:t>
      </w:r>
      <w:r>
        <w:rPr>
          <w:rFonts w:ascii="Arial" w:hAnsi="Arial" w:cs="Arial"/>
          <w:sz w:val="22"/>
          <w:szCs w:val="22"/>
        </w:rPr>
        <w:t xml:space="preserve">incluido y la interventoría a esta consultoría con el contrato 4600088419 de 2020 por un valor de </w:t>
      </w:r>
      <w:r w:rsidRPr="009F7306">
        <w:rPr>
          <w:rFonts w:ascii="Arial" w:hAnsi="Arial" w:cs="Arial"/>
          <w:sz w:val="22"/>
          <w:szCs w:val="22"/>
        </w:rPr>
        <w:t>CUARENTA Y UN MILLONES TRESCIENTOS SETENTA Y CINCO MIL CIENTO SESENTA Y OCHO</w:t>
      </w:r>
      <w:r>
        <w:rPr>
          <w:rFonts w:ascii="Arial" w:hAnsi="Arial" w:cs="Arial"/>
          <w:sz w:val="22"/>
          <w:szCs w:val="22"/>
        </w:rPr>
        <w:t xml:space="preserve"> PESOS ($</w:t>
      </w:r>
      <w:r w:rsidRPr="009F7306">
        <w:rPr>
          <w:rFonts w:ascii="Arial" w:hAnsi="Arial" w:cs="Arial"/>
          <w:sz w:val="22"/>
          <w:szCs w:val="22"/>
        </w:rPr>
        <w:t>41</w:t>
      </w:r>
      <w:r>
        <w:rPr>
          <w:rFonts w:ascii="Arial" w:hAnsi="Arial" w:cs="Arial"/>
          <w:sz w:val="22"/>
          <w:szCs w:val="22"/>
        </w:rPr>
        <w:t>.</w:t>
      </w:r>
      <w:r w:rsidRPr="009F7306">
        <w:rPr>
          <w:rFonts w:ascii="Arial" w:hAnsi="Arial" w:cs="Arial"/>
          <w:sz w:val="22"/>
          <w:szCs w:val="22"/>
        </w:rPr>
        <w:t>375</w:t>
      </w:r>
      <w:r>
        <w:rPr>
          <w:rFonts w:ascii="Arial" w:hAnsi="Arial" w:cs="Arial"/>
          <w:sz w:val="22"/>
          <w:szCs w:val="22"/>
        </w:rPr>
        <w:t>.</w:t>
      </w:r>
      <w:r w:rsidRPr="009F7306">
        <w:rPr>
          <w:rFonts w:ascii="Arial" w:hAnsi="Arial" w:cs="Arial"/>
          <w:sz w:val="22"/>
          <w:szCs w:val="22"/>
        </w:rPr>
        <w:t>168</w:t>
      </w:r>
      <w:r>
        <w:rPr>
          <w:rFonts w:ascii="Arial" w:hAnsi="Arial" w:cs="Arial"/>
          <w:sz w:val="22"/>
          <w:szCs w:val="22"/>
        </w:rPr>
        <w:t xml:space="preserve">), quedando un saldo para estudios y diseños de </w:t>
      </w:r>
      <w:r w:rsidRPr="00CA34CA">
        <w:rPr>
          <w:rFonts w:ascii="Arial" w:hAnsi="Arial" w:cs="Arial"/>
          <w:sz w:val="22"/>
          <w:szCs w:val="22"/>
        </w:rPr>
        <w:t>DOSCIENTOS CUARENTA Y UN MILLONES SEISCIENTOS SESENTA Y NUEVE MIL CUATROCIENTOS NOVENTA Y SIETE</w:t>
      </w:r>
      <w:r>
        <w:rPr>
          <w:rFonts w:ascii="Arial" w:hAnsi="Arial" w:cs="Arial"/>
          <w:sz w:val="22"/>
          <w:szCs w:val="22"/>
        </w:rPr>
        <w:t xml:space="preserve"> PESOS (</w:t>
      </w:r>
      <w:r w:rsidRPr="00CA34CA">
        <w:rPr>
          <w:rFonts w:ascii="Arial" w:hAnsi="Arial" w:cs="Arial"/>
          <w:sz w:val="22"/>
          <w:szCs w:val="22"/>
        </w:rPr>
        <w:t>$ 241.669.497</w:t>
      </w:r>
      <w:r>
        <w:rPr>
          <w:rFonts w:ascii="Arial" w:hAnsi="Arial" w:cs="Arial"/>
          <w:sz w:val="22"/>
          <w:szCs w:val="22"/>
        </w:rPr>
        <w:t>).</w:t>
      </w:r>
    </w:p>
    <w:p w14:paraId="62851E36" w14:textId="77777777" w:rsidR="00861AEC" w:rsidRPr="003D24CC" w:rsidRDefault="00861AEC" w:rsidP="00861AEC">
      <w:pPr>
        <w:pStyle w:val="Textoindependiente"/>
        <w:ind w:right="117"/>
        <w:jc w:val="both"/>
        <w:rPr>
          <w:rFonts w:ascii="Arial" w:hAnsi="Arial" w:cs="Arial"/>
          <w:sz w:val="22"/>
          <w:szCs w:val="22"/>
        </w:rPr>
      </w:pPr>
    </w:p>
    <w:p w14:paraId="27E4EFCF" w14:textId="77777777" w:rsidR="00861AEC" w:rsidRPr="003D24CC" w:rsidRDefault="00861AEC" w:rsidP="00861AEC">
      <w:pPr>
        <w:pStyle w:val="Textoindependiente"/>
        <w:ind w:right="117"/>
        <w:jc w:val="both"/>
        <w:rPr>
          <w:rFonts w:ascii="Arial" w:hAnsi="Arial" w:cs="Arial"/>
          <w:sz w:val="22"/>
          <w:szCs w:val="22"/>
        </w:rPr>
      </w:pPr>
      <w:r w:rsidRPr="003D24CC">
        <w:rPr>
          <w:rFonts w:ascii="Arial" w:hAnsi="Arial" w:cs="Arial"/>
          <w:sz w:val="22"/>
          <w:szCs w:val="22"/>
        </w:rPr>
        <w:t>Una vez cumplido el plazo contractual, los diseños deberán estar terminados y así mismo culminados los procesos de trámite de permisos y aprobaciones a que hubiere lugar por parte de las entidades competentes, de acuerdo al tipo de intervención que se adelantará.</w:t>
      </w:r>
    </w:p>
    <w:p w14:paraId="14D0AB26" w14:textId="77777777" w:rsidR="00861AEC" w:rsidRPr="003D24CC" w:rsidRDefault="00861AEC" w:rsidP="00861AEC">
      <w:pPr>
        <w:pStyle w:val="Textoindependiente"/>
        <w:ind w:right="117"/>
        <w:jc w:val="both"/>
        <w:rPr>
          <w:rFonts w:ascii="Arial" w:hAnsi="Arial" w:cs="Arial"/>
          <w:sz w:val="22"/>
          <w:szCs w:val="22"/>
        </w:rPr>
      </w:pPr>
    </w:p>
    <w:p w14:paraId="24428734" w14:textId="77777777" w:rsidR="00861AEC" w:rsidRPr="003D24CC" w:rsidRDefault="00861AEC" w:rsidP="00861AEC">
      <w:pPr>
        <w:pStyle w:val="Textoindependiente"/>
        <w:jc w:val="both"/>
        <w:rPr>
          <w:rFonts w:ascii="Arial" w:hAnsi="Arial" w:cs="Arial"/>
          <w:sz w:val="22"/>
          <w:szCs w:val="22"/>
        </w:rPr>
      </w:pPr>
      <w:r w:rsidRPr="003D24CC">
        <w:rPr>
          <w:rFonts w:ascii="Arial" w:hAnsi="Arial" w:cs="Arial"/>
          <w:sz w:val="22"/>
          <w:szCs w:val="22"/>
        </w:rPr>
        <w:t>En general, el análisis de componentes para los estudios y diseños comprende:</w:t>
      </w:r>
    </w:p>
    <w:p w14:paraId="2749AAC9" w14:textId="77777777" w:rsidR="00861AEC" w:rsidRPr="003D24CC" w:rsidRDefault="00861AEC" w:rsidP="00861AEC">
      <w:pPr>
        <w:pStyle w:val="Prrafodelista"/>
        <w:widowControl w:val="0"/>
        <w:numPr>
          <w:ilvl w:val="0"/>
          <w:numId w:val="13"/>
        </w:numPr>
        <w:tabs>
          <w:tab w:val="left" w:pos="461"/>
        </w:tabs>
        <w:autoSpaceDE w:val="0"/>
        <w:autoSpaceDN w:val="0"/>
        <w:ind w:hanging="361"/>
        <w:jc w:val="both"/>
        <w:rPr>
          <w:rFonts w:ascii="Arial" w:hAnsi="Arial" w:cs="Arial"/>
          <w:sz w:val="22"/>
          <w:szCs w:val="22"/>
        </w:rPr>
      </w:pPr>
      <w:r w:rsidRPr="003D24CC">
        <w:rPr>
          <w:rFonts w:ascii="Arial" w:hAnsi="Arial" w:cs="Arial"/>
          <w:sz w:val="22"/>
          <w:szCs w:val="22"/>
        </w:rPr>
        <w:t xml:space="preserve">Levantamiento </w:t>
      </w:r>
      <w:proofErr w:type="spellStart"/>
      <w:r w:rsidRPr="003D24CC">
        <w:rPr>
          <w:rFonts w:ascii="Arial" w:hAnsi="Arial" w:cs="Arial"/>
          <w:sz w:val="22"/>
          <w:szCs w:val="22"/>
        </w:rPr>
        <w:t>altiplanimétrico</w:t>
      </w:r>
      <w:proofErr w:type="spellEnd"/>
      <w:r w:rsidRPr="003D24CC">
        <w:rPr>
          <w:rFonts w:ascii="Arial" w:hAnsi="Arial" w:cs="Arial"/>
          <w:sz w:val="22"/>
          <w:szCs w:val="22"/>
        </w:rPr>
        <w:t xml:space="preserve"> y</w:t>
      </w:r>
      <w:r w:rsidRPr="003D24CC">
        <w:rPr>
          <w:rFonts w:ascii="Arial" w:hAnsi="Arial" w:cs="Arial"/>
          <w:spacing w:val="-5"/>
          <w:sz w:val="22"/>
          <w:szCs w:val="22"/>
        </w:rPr>
        <w:t xml:space="preserve"> </w:t>
      </w:r>
      <w:r w:rsidRPr="003D24CC">
        <w:rPr>
          <w:rFonts w:ascii="Arial" w:hAnsi="Arial" w:cs="Arial"/>
          <w:sz w:val="22"/>
          <w:szCs w:val="22"/>
        </w:rPr>
        <w:t>topografía</w:t>
      </w:r>
    </w:p>
    <w:p w14:paraId="5029B324" w14:textId="77777777" w:rsidR="00861AEC" w:rsidRPr="003D24CC" w:rsidRDefault="00861AEC" w:rsidP="00861AEC">
      <w:pPr>
        <w:pStyle w:val="Prrafodelista"/>
        <w:widowControl w:val="0"/>
        <w:numPr>
          <w:ilvl w:val="0"/>
          <w:numId w:val="13"/>
        </w:numPr>
        <w:tabs>
          <w:tab w:val="left" w:pos="461"/>
        </w:tabs>
        <w:autoSpaceDE w:val="0"/>
        <w:autoSpaceDN w:val="0"/>
        <w:ind w:hanging="361"/>
        <w:jc w:val="both"/>
        <w:rPr>
          <w:rFonts w:ascii="Arial" w:hAnsi="Arial" w:cs="Arial"/>
          <w:sz w:val="22"/>
          <w:szCs w:val="22"/>
        </w:rPr>
      </w:pPr>
      <w:r w:rsidRPr="003D24CC">
        <w:rPr>
          <w:rFonts w:ascii="Arial" w:hAnsi="Arial" w:cs="Arial"/>
          <w:sz w:val="22"/>
          <w:szCs w:val="22"/>
        </w:rPr>
        <w:t>Estudio de</w:t>
      </w:r>
      <w:r w:rsidRPr="003D24CC">
        <w:rPr>
          <w:rFonts w:ascii="Arial" w:hAnsi="Arial" w:cs="Arial"/>
          <w:spacing w:val="-5"/>
          <w:sz w:val="22"/>
          <w:szCs w:val="22"/>
        </w:rPr>
        <w:t xml:space="preserve"> </w:t>
      </w:r>
      <w:r w:rsidRPr="003D24CC">
        <w:rPr>
          <w:rFonts w:ascii="Arial" w:hAnsi="Arial" w:cs="Arial"/>
          <w:sz w:val="22"/>
          <w:szCs w:val="22"/>
        </w:rPr>
        <w:t>Suelos</w:t>
      </w:r>
    </w:p>
    <w:p w14:paraId="6ACA48E9" w14:textId="77777777" w:rsidR="00861AEC" w:rsidRPr="003D24CC" w:rsidRDefault="00861AEC" w:rsidP="00861AEC">
      <w:pPr>
        <w:pStyle w:val="Prrafodelista"/>
        <w:widowControl w:val="0"/>
        <w:numPr>
          <w:ilvl w:val="0"/>
          <w:numId w:val="13"/>
        </w:numPr>
        <w:tabs>
          <w:tab w:val="left" w:pos="461"/>
        </w:tabs>
        <w:autoSpaceDE w:val="0"/>
        <w:autoSpaceDN w:val="0"/>
        <w:ind w:hanging="361"/>
        <w:jc w:val="both"/>
        <w:rPr>
          <w:rFonts w:ascii="Arial" w:hAnsi="Arial" w:cs="Arial"/>
          <w:sz w:val="22"/>
          <w:szCs w:val="22"/>
        </w:rPr>
      </w:pPr>
      <w:r w:rsidRPr="003D24CC">
        <w:rPr>
          <w:rFonts w:ascii="Arial" w:hAnsi="Arial" w:cs="Arial"/>
          <w:sz w:val="22"/>
          <w:szCs w:val="22"/>
        </w:rPr>
        <w:t>Diseño</w:t>
      </w:r>
      <w:r w:rsidRPr="003D24CC">
        <w:rPr>
          <w:rFonts w:ascii="Arial" w:hAnsi="Arial" w:cs="Arial"/>
          <w:spacing w:val="-3"/>
          <w:sz w:val="22"/>
          <w:szCs w:val="22"/>
        </w:rPr>
        <w:t xml:space="preserve"> </w:t>
      </w:r>
      <w:r w:rsidRPr="003D24CC">
        <w:rPr>
          <w:rFonts w:ascii="Arial" w:hAnsi="Arial" w:cs="Arial"/>
          <w:sz w:val="22"/>
          <w:szCs w:val="22"/>
        </w:rPr>
        <w:t>arquitectónico</w:t>
      </w:r>
    </w:p>
    <w:p w14:paraId="6D5C14DE" w14:textId="77777777" w:rsidR="00861AEC" w:rsidRPr="003D24CC" w:rsidRDefault="00861AEC" w:rsidP="00861AEC">
      <w:pPr>
        <w:pStyle w:val="Prrafodelista"/>
        <w:widowControl w:val="0"/>
        <w:numPr>
          <w:ilvl w:val="0"/>
          <w:numId w:val="13"/>
        </w:numPr>
        <w:tabs>
          <w:tab w:val="left" w:pos="461"/>
        </w:tabs>
        <w:autoSpaceDE w:val="0"/>
        <w:autoSpaceDN w:val="0"/>
        <w:ind w:hanging="361"/>
        <w:jc w:val="both"/>
        <w:rPr>
          <w:rFonts w:ascii="Arial" w:hAnsi="Arial" w:cs="Arial"/>
          <w:sz w:val="22"/>
          <w:szCs w:val="22"/>
        </w:rPr>
      </w:pPr>
      <w:r w:rsidRPr="003D24CC">
        <w:rPr>
          <w:rFonts w:ascii="Arial" w:hAnsi="Arial" w:cs="Arial"/>
          <w:sz w:val="22"/>
          <w:szCs w:val="22"/>
        </w:rPr>
        <w:t>Reconocimiento, diagnóstico y levantamiento de la infraestructura</w:t>
      </w:r>
      <w:r w:rsidRPr="003D24CC">
        <w:rPr>
          <w:rFonts w:ascii="Arial" w:hAnsi="Arial" w:cs="Arial"/>
          <w:spacing w:val="-17"/>
          <w:sz w:val="22"/>
          <w:szCs w:val="22"/>
        </w:rPr>
        <w:t xml:space="preserve"> </w:t>
      </w:r>
      <w:r w:rsidRPr="003D24CC">
        <w:rPr>
          <w:rFonts w:ascii="Arial" w:hAnsi="Arial" w:cs="Arial"/>
          <w:sz w:val="22"/>
          <w:szCs w:val="22"/>
        </w:rPr>
        <w:t>existente</w:t>
      </w:r>
    </w:p>
    <w:p w14:paraId="00997D2B" w14:textId="77777777" w:rsidR="00861AEC" w:rsidRPr="003D24CC" w:rsidRDefault="00861AEC" w:rsidP="00861AEC">
      <w:pPr>
        <w:pStyle w:val="Prrafodelista"/>
        <w:widowControl w:val="0"/>
        <w:numPr>
          <w:ilvl w:val="0"/>
          <w:numId w:val="13"/>
        </w:numPr>
        <w:tabs>
          <w:tab w:val="left" w:pos="461"/>
        </w:tabs>
        <w:autoSpaceDE w:val="0"/>
        <w:autoSpaceDN w:val="0"/>
        <w:ind w:hanging="361"/>
        <w:jc w:val="both"/>
        <w:rPr>
          <w:rFonts w:ascii="Arial" w:hAnsi="Arial" w:cs="Arial"/>
          <w:sz w:val="22"/>
          <w:szCs w:val="22"/>
        </w:rPr>
      </w:pPr>
      <w:r w:rsidRPr="003D24CC">
        <w:rPr>
          <w:rFonts w:ascii="Arial" w:hAnsi="Arial" w:cs="Arial"/>
          <w:sz w:val="22"/>
          <w:szCs w:val="22"/>
        </w:rPr>
        <w:t>Esquema</w:t>
      </w:r>
      <w:r w:rsidRPr="003D24CC">
        <w:rPr>
          <w:rFonts w:ascii="Arial" w:hAnsi="Arial" w:cs="Arial"/>
          <w:spacing w:val="-3"/>
          <w:sz w:val="22"/>
          <w:szCs w:val="22"/>
        </w:rPr>
        <w:t xml:space="preserve"> </w:t>
      </w:r>
      <w:r w:rsidRPr="003D24CC">
        <w:rPr>
          <w:rFonts w:ascii="Arial" w:hAnsi="Arial" w:cs="Arial"/>
          <w:sz w:val="22"/>
          <w:szCs w:val="22"/>
        </w:rPr>
        <w:t>básico</w:t>
      </w:r>
    </w:p>
    <w:p w14:paraId="1B63791F" w14:textId="77777777" w:rsidR="00861AEC" w:rsidRPr="003D24CC" w:rsidRDefault="00861AEC" w:rsidP="00861AEC">
      <w:pPr>
        <w:pStyle w:val="Prrafodelista"/>
        <w:widowControl w:val="0"/>
        <w:numPr>
          <w:ilvl w:val="0"/>
          <w:numId w:val="13"/>
        </w:numPr>
        <w:tabs>
          <w:tab w:val="left" w:pos="461"/>
        </w:tabs>
        <w:autoSpaceDE w:val="0"/>
        <w:autoSpaceDN w:val="0"/>
        <w:ind w:hanging="361"/>
        <w:jc w:val="both"/>
        <w:rPr>
          <w:rFonts w:ascii="Arial" w:hAnsi="Arial" w:cs="Arial"/>
          <w:sz w:val="22"/>
          <w:szCs w:val="22"/>
        </w:rPr>
      </w:pPr>
      <w:r w:rsidRPr="003D24CC">
        <w:rPr>
          <w:rFonts w:ascii="Arial" w:hAnsi="Arial" w:cs="Arial"/>
          <w:sz w:val="22"/>
          <w:szCs w:val="22"/>
        </w:rPr>
        <w:t>Anteproyecto</w:t>
      </w:r>
    </w:p>
    <w:p w14:paraId="522A4AF7" w14:textId="77777777" w:rsidR="00861AEC" w:rsidRPr="003D24CC" w:rsidRDefault="00861AEC" w:rsidP="00861AEC">
      <w:pPr>
        <w:pStyle w:val="Prrafodelista"/>
        <w:widowControl w:val="0"/>
        <w:numPr>
          <w:ilvl w:val="0"/>
          <w:numId w:val="13"/>
        </w:numPr>
        <w:tabs>
          <w:tab w:val="left" w:pos="461"/>
        </w:tabs>
        <w:autoSpaceDE w:val="0"/>
        <w:autoSpaceDN w:val="0"/>
        <w:ind w:hanging="361"/>
        <w:jc w:val="both"/>
        <w:rPr>
          <w:rFonts w:ascii="Arial" w:hAnsi="Arial" w:cs="Arial"/>
          <w:sz w:val="22"/>
          <w:szCs w:val="22"/>
        </w:rPr>
      </w:pPr>
      <w:r w:rsidRPr="003D24CC">
        <w:rPr>
          <w:rFonts w:ascii="Arial" w:hAnsi="Arial" w:cs="Arial"/>
          <w:sz w:val="22"/>
          <w:szCs w:val="22"/>
        </w:rPr>
        <w:lastRenderedPageBreak/>
        <w:t>Proyecto</w:t>
      </w:r>
      <w:r w:rsidRPr="003D24CC">
        <w:rPr>
          <w:rFonts w:ascii="Arial" w:hAnsi="Arial" w:cs="Arial"/>
          <w:spacing w:val="2"/>
          <w:sz w:val="22"/>
          <w:szCs w:val="22"/>
        </w:rPr>
        <w:t xml:space="preserve"> </w:t>
      </w:r>
      <w:r w:rsidRPr="003D24CC">
        <w:rPr>
          <w:rFonts w:ascii="Arial" w:hAnsi="Arial" w:cs="Arial"/>
          <w:sz w:val="22"/>
          <w:szCs w:val="22"/>
        </w:rPr>
        <w:t>definitivo</w:t>
      </w:r>
    </w:p>
    <w:p w14:paraId="3B8ACD9F" w14:textId="77777777" w:rsidR="00861AEC" w:rsidRPr="003D24CC" w:rsidRDefault="00861AEC" w:rsidP="00861AEC">
      <w:pPr>
        <w:pStyle w:val="Prrafodelista"/>
        <w:widowControl w:val="0"/>
        <w:numPr>
          <w:ilvl w:val="0"/>
          <w:numId w:val="13"/>
        </w:numPr>
        <w:tabs>
          <w:tab w:val="left" w:pos="461"/>
        </w:tabs>
        <w:autoSpaceDE w:val="0"/>
        <w:autoSpaceDN w:val="0"/>
        <w:ind w:hanging="361"/>
        <w:jc w:val="both"/>
        <w:rPr>
          <w:rFonts w:ascii="Arial" w:hAnsi="Arial" w:cs="Arial"/>
          <w:sz w:val="22"/>
          <w:szCs w:val="22"/>
        </w:rPr>
      </w:pPr>
      <w:r w:rsidRPr="003D24CC">
        <w:rPr>
          <w:rFonts w:ascii="Arial" w:hAnsi="Arial" w:cs="Arial"/>
          <w:sz w:val="22"/>
          <w:szCs w:val="22"/>
        </w:rPr>
        <w:t>Cálculo y diseños estructurales</w:t>
      </w:r>
    </w:p>
    <w:p w14:paraId="56FF0D80" w14:textId="77777777" w:rsidR="00861AEC" w:rsidRPr="003D24CC" w:rsidRDefault="00861AEC" w:rsidP="00861AEC">
      <w:pPr>
        <w:pStyle w:val="Prrafodelista"/>
        <w:widowControl w:val="0"/>
        <w:numPr>
          <w:ilvl w:val="0"/>
          <w:numId w:val="13"/>
        </w:numPr>
        <w:tabs>
          <w:tab w:val="left" w:pos="461"/>
        </w:tabs>
        <w:autoSpaceDE w:val="0"/>
        <w:autoSpaceDN w:val="0"/>
        <w:ind w:hanging="361"/>
        <w:jc w:val="both"/>
        <w:rPr>
          <w:rFonts w:ascii="Arial" w:hAnsi="Arial" w:cs="Arial"/>
          <w:sz w:val="22"/>
          <w:szCs w:val="22"/>
        </w:rPr>
      </w:pPr>
      <w:r w:rsidRPr="003D24CC">
        <w:rPr>
          <w:rFonts w:ascii="Arial" w:hAnsi="Arial" w:cs="Arial"/>
          <w:sz w:val="22"/>
          <w:szCs w:val="22"/>
        </w:rPr>
        <w:t>Certificación</w:t>
      </w:r>
      <w:r w:rsidRPr="003D24CC">
        <w:rPr>
          <w:rFonts w:ascii="Arial" w:hAnsi="Arial" w:cs="Arial"/>
          <w:spacing w:val="2"/>
          <w:sz w:val="22"/>
          <w:szCs w:val="22"/>
        </w:rPr>
        <w:t xml:space="preserve"> </w:t>
      </w:r>
      <w:r w:rsidRPr="003D24CC">
        <w:rPr>
          <w:rFonts w:ascii="Arial" w:hAnsi="Arial" w:cs="Arial"/>
          <w:sz w:val="22"/>
          <w:szCs w:val="22"/>
        </w:rPr>
        <w:t>estructural</w:t>
      </w:r>
    </w:p>
    <w:p w14:paraId="11B5BEF2" w14:textId="77777777" w:rsidR="00861AEC" w:rsidRPr="003D24CC" w:rsidRDefault="00861AEC" w:rsidP="00861AEC">
      <w:pPr>
        <w:pStyle w:val="Prrafodelista"/>
        <w:widowControl w:val="0"/>
        <w:numPr>
          <w:ilvl w:val="0"/>
          <w:numId w:val="13"/>
        </w:numPr>
        <w:tabs>
          <w:tab w:val="left" w:pos="461"/>
        </w:tabs>
        <w:autoSpaceDE w:val="0"/>
        <w:autoSpaceDN w:val="0"/>
        <w:ind w:hanging="361"/>
        <w:jc w:val="both"/>
        <w:rPr>
          <w:rFonts w:ascii="Arial" w:hAnsi="Arial" w:cs="Arial"/>
          <w:sz w:val="22"/>
          <w:szCs w:val="22"/>
        </w:rPr>
      </w:pPr>
      <w:r w:rsidRPr="003D24CC">
        <w:rPr>
          <w:rFonts w:ascii="Arial" w:hAnsi="Arial" w:cs="Arial"/>
          <w:sz w:val="22"/>
          <w:szCs w:val="22"/>
        </w:rPr>
        <w:t>Diseño de red eléctrica interna y externa y</w:t>
      </w:r>
      <w:r w:rsidRPr="003D24CC">
        <w:rPr>
          <w:rFonts w:ascii="Arial" w:hAnsi="Arial" w:cs="Arial"/>
          <w:spacing w:val="-7"/>
          <w:sz w:val="22"/>
          <w:szCs w:val="22"/>
        </w:rPr>
        <w:t xml:space="preserve"> </w:t>
      </w:r>
      <w:r w:rsidRPr="003D24CC">
        <w:rPr>
          <w:rFonts w:ascii="Arial" w:hAnsi="Arial" w:cs="Arial"/>
          <w:sz w:val="22"/>
          <w:szCs w:val="22"/>
        </w:rPr>
        <w:t>apantallamiento</w:t>
      </w:r>
    </w:p>
    <w:p w14:paraId="046AFC6B" w14:textId="77777777" w:rsidR="00861AEC" w:rsidRPr="003D24CC" w:rsidRDefault="00861AEC" w:rsidP="00861AEC">
      <w:pPr>
        <w:pStyle w:val="Prrafodelista"/>
        <w:widowControl w:val="0"/>
        <w:numPr>
          <w:ilvl w:val="0"/>
          <w:numId w:val="13"/>
        </w:numPr>
        <w:tabs>
          <w:tab w:val="left" w:pos="461"/>
        </w:tabs>
        <w:autoSpaceDE w:val="0"/>
        <w:autoSpaceDN w:val="0"/>
        <w:ind w:hanging="361"/>
        <w:jc w:val="both"/>
        <w:rPr>
          <w:rFonts w:ascii="Arial" w:hAnsi="Arial" w:cs="Arial"/>
          <w:sz w:val="22"/>
          <w:szCs w:val="22"/>
        </w:rPr>
      </w:pPr>
      <w:r w:rsidRPr="003D24CC">
        <w:rPr>
          <w:rFonts w:ascii="Arial" w:hAnsi="Arial" w:cs="Arial"/>
          <w:sz w:val="22"/>
          <w:szCs w:val="22"/>
        </w:rPr>
        <w:t>Diseño de</w:t>
      </w:r>
      <w:r w:rsidRPr="003D24CC">
        <w:rPr>
          <w:rFonts w:ascii="Arial" w:hAnsi="Arial" w:cs="Arial"/>
          <w:spacing w:val="-5"/>
          <w:sz w:val="22"/>
          <w:szCs w:val="22"/>
        </w:rPr>
        <w:t xml:space="preserve"> </w:t>
      </w:r>
      <w:r w:rsidRPr="003D24CC">
        <w:rPr>
          <w:rFonts w:ascii="Arial" w:hAnsi="Arial" w:cs="Arial"/>
          <w:sz w:val="22"/>
          <w:szCs w:val="22"/>
        </w:rPr>
        <w:t>iluminación</w:t>
      </w:r>
    </w:p>
    <w:p w14:paraId="176258AF" w14:textId="77777777" w:rsidR="00861AEC" w:rsidRPr="003D24CC" w:rsidRDefault="00861AEC" w:rsidP="00861AEC">
      <w:pPr>
        <w:pStyle w:val="Prrafodelista"/>
        <w:widowControl w:val="0"/>
        <w:numPr>
          <w:ilvl w:val="0"/>
          <w:numId w:val="13"/>
        </w:numPr>
        <w:tabs>
          <w:tab w:val="left" w:pos="461"/>
        </w:tabs>
        <w:autoSpaceDE w:val="0"/>
        <w:autoSpaceDN w:val="0"/>
        <w:ind w:hanging="361"/>
        <w:jc w:val="both"/>
        <w:rPr>
          <w:rFonts w:ascii="Arial" w:hAnsi="Arial" w:cs="Arial"/>
          <w:sz w:val="22"/>
          <w:szCs w:val="22"/>
        </w:rPr>
      </w:pPr>
      <w:r w:rsidRPr="003D24CC">
        <w:rPr>
          <w:rFonts w:ascii="Arial" w:hAnsi="Arial" w:cs="Arial"/>
          <w:sz w:val="22"/>
          <w:szCs w:val="22"/>
        </w:rPr>
        <w:t>Subestación</w:t>
      </w:r>
      <w:r w:rsidRPr="003D24CC">
        <w:rPr>
          <w:rFonts w:ascii="Arial" w:hAnsi="Arial" w:cs="Arial"/>
          <w:spacing w:val="-2"/>
          <w:sz w:val="22"/>
          <w:szCs w:val="22"/>
        </w:rPr>
        <w:t xml:space="preserve"> </w:t>
      </w:r>
      <w:r w:rsidRPr="003D24CC">
        <w:rPr>
          <w:rFonts w:ascii="Arial" w:hAnsi="Arial" w:cs="Arial"/>
          <w:sz w:val="22"/>
          <w:szCs w:val="22"/>
        </w:rPr>
        <w:t>eléctrica</w:t>
      </w:r>
    </w:p>
    <w:p w14:paraId="32F0F3D0" w14:textId="77777777" w:rsidR="00861AEC" w:rsidRPr="003D24CC" w:rsidRDefault="00861AEC" w:rsidP="00861AEC">
      <w:pPr>
        <w:pStyle w:val="Prrafodelista"/>
        <w:widowControl w:val="0"/>
        <w:numPr>
          <w:ilvl w:val="0"/>
          <w:numId w:val="13"/>
        </w:numPr>
        <w:tabs>
          <w:tab w:val="left" w:pos="461"/>
        </w:tabs>
        <w:autoSpaceDE w:val="0"/>
        <w:autoSpaceDN w:val="0"/>
        <w:ind w:hanging="361"/>
        <w:jc w:val="both"/>
        <w:rPr>
          <w:rFonts w:ascii="Arial" w:hAnsi="Arial" w:cs="Arial"/>
          <w:sz w:val="22"/>
          <w:szCs w:val="22"/>
        </w:rPr>
      </w:pPr>
      <w:r w:rsidRPr="003D24CC">
        <w:rPr>
          <w:rFonts w:ascii="Arial" w:hAnsi="Arial" w:cs="Arial"/>
          <w:sz w:val="22"/>
          <w:szCs w:val="22"/>
        </w:rPr>
        <w:t>Planta</w:t>
      </w:r>
      <w:r w:rsidRPr="003D24CC">
        <w:rPr>
          <w:rFonts w:ascii="Arial" w:hAnsi="Arial" w:cs="Arial"/>
          <w:spacing w:val="-2"/>
          <w:sz w:val="22"/>
          <w:szCs w:val="22"/>
        </w:rPr>
        <w:t xml:space="preserve"> </w:t>
      </w:r>
      <w:r w:rsidRPr="003D24CC">
        <w:rPr>
          <w:rFonts w:ascii="Arial" w:hAnsi="Arial" w:cs="Arial"/>
          <w:sz w:val="22"/>
          <w:szCs w:val="22"/>
        </w:rPr>
        <w:t>eléctrica</w:t>
      </w:r>
    </w:p>
    <w:p w14:paraId="60C63BEA" w14:textId="77777777" w:rsidR="00861AEC" w:rsidRPr="003D24CC" w:rsidRDefault="00861AEC" w:rsidP="00861AEC">
      <w:pPr>
        <w:pStyle w:val="Prrafodelista"/>
        <w:widowControl w:val="0"/>
        <w:numPr>
          <w:ilvl w:val="0"/>
          <w:numId w:val="13"/>
        </w:numPr>
        <w:tabs>
          <w:tab w:val="left" w:pos="461"/>
          <w:tab w:val="left" w:pos="7915"/>
        </w:tabs>
        <w:autoSpaceDE w:val="0"/>
        <w:autoSpaceDN w:val="0"/>
        <w:ind w:right="115"/>
        <w:jc w:val="both"/>
        <w:rPr>
          <w:rFonts w:ascii="Arial" w:hAnsi="Arial" w:cs="Arial"/>
          <w:sz w:val="22"/>
          <w:szCs w:val="22"/>
        </w:rPr>
      </w:pPr>
      <w:r w:rsidRPr="003D24CC">
        <w:rPr>
          <w:rFonts w:ascii="Arial" w:hAnsi="Arial" w:cs="Arial"/>
          <w:sz w:val="22"/>
          <w:szCs w:val="22"/>
        </w:rPr>
        <w:t>Comunicaciones:</w:t>
      </w:r>
      <w:r w:rsidRPr="003D24CC">
        <w:rPr>
          <w:rFonts w:ascii="Arial" w:hAnsi="Arial" w:cs="Arial"/>
          <w:spacing w:val="22"/>
          <w:sz w:val="22"/>
          <w:szCs w:val="22"/>
        </w:rPr>
        <w:t xml:space="preserve"> </w:t>
      </w:r>
      <w:r w:rsidRPr="003D24CC">
        <w:rPr>
          <w:rFonts w:ascii="Arial" w:hAnsi="Arial" w:cs="Arial"/>
          <w:sz w:val="22"/>
          <w:szCs w:val="22"/>
        </w:rPr>
        <w:t>voz</w:t>
      </w:r>
      <w:r w:rsidRPr="003D24CC">
        <w:rPr>
          <w:rFonts w:ascii="Arial" w:hAnsi="Arial" w:cs="Arial"/>
          <w:spacing w:val="23"/>
          <w:sz w:val="22"/>
          <w:szCs w:val="22"/>
        </w:rPr>
        <w:t xml:space="preserve"> </w:t>
      </w:r>
      <w:r w:rsidRPr="003D24CC">
        <w:rPr>
          <w:rFonts w:ascii="Arial" w:hAnsi="Arial" w:cs="Arial"/>
          <w:sz w:val="22"/>
          <w:szCs w:val="22"/>
        </w:rPr>
        <w:t>y</w:t>
      </w:r>
      <w:r w:rsidRPr="003D24CC">
        <w:rPr>
          <w:rFonts w:ascii="Arial" w:hAnsi="Arial" w:cs="Arial"/>
          <w:spacing w:val="19"/>
          <w:sz w:val="22"/>
          <w:szCs w:val="22"/>
        </w:rPr>
        <w:t xml:space="preserve"> </w:t>
      </w:r>
      <w:r w:rsidRPr="003D24CC">
        <w:rPr>
          <w:rFonts w:ascii="Arial" w:hAnsi="Arial" w:cs="Arial"/>
          <w:sz w:val="22"/>
          <w:szCs w:val="22"/>
        </w:rPr>
        <w:t>datos</w:t>
      </w:r>
      <w:r w:rsidRPr="003D24CC">
        <w:rPr>
          <w:rFonts w:ascii="Arial" w:hAnsi="Arial" w:cs="Arial"/>
          <w:spacing w:val="24"/>
          <w:sz w:val="22"/>
          <w:szCs w:val="22"/>
        </w:rPr>
        <w:t xml:space="preserve"> </w:t>
      </w:r>
      <w:r w:rsidRPr="003D24CC">
        <w:rPr>
          <w:rFonts w:ascii="Arial" w:hAnsi="Arial" w:cs="Arial"/>
          <w:sz w:val="22"/>
          <w:szCs w:val="22"/>
        </w:rPr>
        <w:t>(conectividad</w:t>
      </w:r>
      <w:r w:rsidRPr="003D24CC">
        <w:rPr>
          <w:rFonts w:ascii="Arial" w:hAnsi="Arial" w:cs="Arial"/>
          <w:spacing w:val="25"/>
          <w:sz w:val="22"/>
          <w:szCs w:val="22"/>
        </w:rPr>
        <w:t xml:space="preserve"> </w:t>
      </w:r>
      <w:r w:rsidRPr="003D24CC">
        <w:rPr>
          <w:rFonts w:ascii="Arial" w:hAnsi="Arial" w:cs="Arial"/>
          <w:sz w:val="22"/>
          <w:szCs w:val="22"/>
        </w:rPr>
        <w:t>con</w:t>
      </w:r>
      <w:r w:rsidRPr="003D24CC">
        <w:rPr>
          <w:rFonts w:ascii="Arial" w:hAnsi="Arial" w:cs="Arial"/>
          <w:spacing w:val="24"/>
          <w:sz w:val="22"/>
          <w:szCs w:val="22"/>
        </w:rPr>
        <w:t xml:space="preserve"> </w:t>
      </w:r>
      <w:r w:rsidRPr="003D24CC">
        <w:rPr>
          <w:rFonts w:ascii="Arial" w:hAnsi="Arial" w:cs="Arial"/>
          <w:sz w:val="22"/>
          <w:szCs w:val="22"/>
        </w:rPr>
        <w:t>lo</w:t>
      </w:r>
      <w:r w:rsidRPr="003D24CC">
        <w:rPr>
          <w:rFonts w:ascii="Arial" w:hAnsi="Arial" w:cs="Arial"/>
          <w:spacing w:val="28"/>
          <w:sz w:val="22"/>
          <w:szCs w:val="22"/>
        </w:rPr>
        <w:t xml:space="preserve"> </w:t>
      </w:r>
      <w:r w:rsidRPr="003D24CC">
        <w:rPr>
          <w:rFonts w:ascii="Arial" w:hAnsi="Arial" w:cs="Arial"/>
          <w:sz w:val="22"/>
          <w:szCs w:val="22"/>
        </w:rPr>
        <w:t>existente),</w:t>
      </w:r>
      <w:r w:rsidRPr="003D24CC">
        <w:rPr>
          <w:rFonts w:ascii="Arial" w:hAnsi="Arial" w:cs="Arial"/>
          <w:spacing w:val="17"/>
          <w:sz w:val="22"/>
          <w:szCs w:val="22"/>
        </w:rPr>
        <w:t xml:space="preserve"> </w:t>
      </w:r>
      <w:r w:rsidRPr="003D24CC">
        <w:rPr>
          <w:rFonts w:ascii="Arial" w:hAnsi="Arial" w:cs="Arial"/>
          <w:sz w:val="22"/>
          <w:szCs w:val="22"/>
        </w:rPr>
        <w:t>sistema</w:t>
      </w:r>
      <w:r w:rsidRPr="003D24CC">
        <w:rPr>
          <w:rFonts w:ascii="Arial" w:hAnsi="Arial" w:cs="Arial"/>
          <w:spacing w:val="20"/>
          <w:sz w:val="22"/>
          <w:szCs w:val="22"/>
        </w:rPr>
        <w:t xml:space="preserve"> </w:t>
      </w:r>
      <w:r w:rsidRPr="003D24CC">
        <w:rPr>
          <w:rFonts w:ascii="Arial" w:hAnsi="Arial" w:cs="Arial"/>
          <w:sz w:val="22"/>
          <w:szCs w:val="22"/>
        </w:rPr>
        <w:t>de</w:t>
      </w:r>
      <w:r w:rsidRPr="003D24CC">
        <w:rPr>
          <w:rFonts w:ascii="Arial" w:hAnsi="Arial" w:cs="Arial"/>
          <w:sz w:val="22"/>
          <w:szCs w:val="22"/>
        </w:rPr>
        <w:tab/>
        <w:t>seguridad: circuito cerrado de televisión, controles de</w:t>
      </w:r>
      <w:r w:rsidRPr="003D24CC">
        <w:rPr>
          <w:rFonts w:ascii="Arial" w:hAnsi="Arial" w:cs="Arial"/>
          <w:spacing w:val="-3"/>
          <w:sz w:val="22"/>
          <w:szCs w:val="22"/>
        </w:rPr>
        <w:t xml:space="preserve"> </w:t>
      </w:r>
      <w:r w:rsidRPr="003D24CC">
        <w:rPr>
          <w:rFonts w:ascii="Arial" w:hAnsi="Arial" w:cs="Arial"/>
          <w:sz w:val="22"/>
          <w:szCs w:val="22"/>
        </w:rPr>
        <w:t>acceso</w:t>
      </w:r>
    </w:p>
    <w:p w14:paraId="2FF5798B" w14:textId="77777777" w:rsidR="00861AEC" w:rsidRPr="003D24CC" w:rsidRDefault="00861AEC" w:rsidP="00861AEC">
      <w:pPr>
        <w:pStyle w:val="Prrafodelista"/>
        <w:widowControl w:val="0"/>
        <w:numPr>
          <w:ilvl w:val="0"/>
          <w:numId w:val="13"/>
        </w:numPr>
        <w:tabs>
          <w:tab w:val="left" w:pos="461"/>
        </w:tabs>
        <w:autoSpaceDE w:val="0"/>
        <w:autoSpaceDN w:val="0"/>
        <w:ind w:right="127"/>
        <w:jc w:val="both"/>
        <w:rPr>
          <w:rFonts w:ascii="Arial" w:hAnsi="Arial" w:cs="Arial"/>
          <w:sz w:val="22"/>
          <w:szCs w:val="22"/>
        </w:rPr>
      </w:pPr>
      <w:r w:rsidRPr="003D24CC">
        <w:rPr>
          <w:rFonts w:ascii="Arial" w:hAnsi="Arial" w:cs="Arial"/>
          <w:sz w:val="22"/>
          <w:szCs w:val="22"/>
        </w:rPr>
        <w:t>Automatización, resistividad del terreno, coordinación protecciones eléctricas, calidad de la energía, transporte</w:t>
      </w:r>
      <w:r w:rsidRPr="003D24CC">
        <w:rPr>
          <w:rFonts w:ascii="Arial" w:hAnsi="Arial" w:cs="Arial"/>
          <w:spacing w:val="2"/>
          <w:sz w:val="22"/>
          <w:szCs w:val="22"/>
        </w:rPr>
        <w:t xml:space="preserve"> </w:t>
      </w:r>
      <w:r w:rsidRPr="003D24CC">
        <w:rPr>
          <w:rFonts w:ascii="Arial" w:hAnsi="Arial" w:cs="Arial"/>
          <w:sz w:val="22"/>
          <w:szCs w:val="22"/>
        </w:rPr>
        <w:t>vertical</w:t>
      </w:r>
    </w:p>
    <w:p w14:paraId="774494CC" w14:textId="77777777" w:rsidR="00861AEC" w:rsidRPr="003D24CC" w:rsidRDefault="00861AEC" w:rsidP="00861AEC">
      <w:pPr>
        <w:pStyle w:val="Prrafodelista"/>
        <w:widowControl w:val="0"/>
        <w:numPr>
          <w:ilvl w:val="0"/>
          <w:numId w:val="13"/>
        </w:numPr>
        <w:tabs>
          <w:tab w:val="left" w:pos="461"/>
        </w:tabs>
        <w:autoSpaceDE w:val="0"/>
        <w:autoSpaceDN w:val="0"/>
        <w:ind w:right="120"/>
        <w:jc w:val="both"/>
        <w:rPr>
          <w:rFonts w:ascii="Arial" w:hAnsi="Arial" w:cs="Arial"/>
          <w:sz w:val="22"/>
          <w:szCs w:val="22"/>
        </w:rPr>
      </w:pPr>
      <w:r w:rsidRPr="003D24CC">
        <w:rPr>
          <w:rFonts w:ascii="Arial" w:hAnsi="Arial" w:cs="Arial"/>
          <w:sz w:val="22"/>
          <w:szCs w:val="22"/>
        </w:rPr>
        <w:t xml:space="preserve">Diseño de red </w:t>
      </w:r>
      <w:proofErr w:type="spellStart"/>
      <w:r w:rsidRPr="003D24CC">
        <w:rPr>
          <w:rFonts w:ascii="Arial" w:hAnsi="Arial" w:cs="Arial"/>
          <w:sz w:val="22"/>
          <w:szCs w:val="22"/>
        </w:rPr>
        <w:t>hidrosanitaria</w:t>
      </w:r>
      <w:proofErr w:type="spellEnd"/>
      <w:r w:rsidRPr="003D24CC">
        <w:rPr>
          <w:rFonts w:ascii="Arial" w:hAnsi="Arial" w:cs="Arial"/>
          <w:sz w:val="22"/>
          <w:szCs w:val="22"/>
        </w:rPr>
        <w:t xml:space="preserve">: acueducto (agua </w:t>
      </w:r>
      <w:proofErr w:type="spellStart"/>
      <w:r w:rsidRPr="003D24CC">
        <w:rPr>
          <w:rFonts w:ascii="Arial" w:hAnsi="Arial" w:cs="Arial"/>
          <w:sz w:val="22"/>
          <w:szCs w:val="22"/>
        </w:rPr>
        <w:t>fria</w:t>
      </w:r>
      <w:proofErr w:type="spellEnd"/>
      <w:r w:rsidRPr="003D24CC">
        <w:rPr>
          <w:rFonts w:ascii="Arial" w:hAnsi="Arial" w:cs="Arial"/>
          <w:sz w:val="22"/>
          <w:szCs w:val="22"/>
        </w:rPr>
        <w:t>, caliente y almacenamiento), alcantarillado, aguas lluvias (internas y</w:t>
      </w:r>
      <w:r w:rsidRPr="003D24CC">
        <w:rPr>
          <w:rFonts w:ascii="Arial" w:hAnsi="Arial" w:cs="Arial"/>
          <w:spacing w:val="1"/>
          <w:sz w:val="22"/>
          <w:szCs w:val="22"/>
        </w:rPr>
        <w:t xml:space="preserve"> </w:t>
      </w:r>
      <w:r w:rsidRPr="003D24CC">
        <w:rPr>
          <w:rFonts w:ascii="Arial" w:hAnsi="Arial" w:cs="Arial"/>
          <w:sz w:val="22"/>
          <w:szCs w:val="22"/>
        </w:rPr>
        <w:t>externas)</w:t>
      </w:r>
    </w:p>
    <w:p w14:paraId="1D0D4501" w14:textId="77777777" w:rsidR="00861AEC" w:rsidRPr="003D24CC" w:rsidRDefault="00861AEC" w:rsidP="00861AEC">
      <w:pPr>
        <w:pStyle w:val="Prrafodelista"/>
        <w:widowControl w:val="0"/>
        <w:numPr>
          <w:ilvl w:val="0"/>
          <w:numId w:val="13"/>
        </w:numPr>
        <w:tabs>
          <w:tab w:val="left" w:pos="461"/>
        </w:tabs>
        <w:autoSpaceDE w:val="0"/>
        <w:autoSpaceDN w:val="0"/>
        <w:ind w:hanging="361"/>
        <w:jc w:val="both"/>
        <w:rPr>
          <w:rFonts w:ascii="Arial" w:hAnsi="Arial" w:cs="Arial"/>
          <w:sz w:val="22"/>
          <w:szCs w:val="22"/>
        </w:rPr>
      </w:pPr>
      <w:r w:rsidRPr="003D24CC">
        <w:rPr>
          <w:rFonts w:ascii="Arial" w:hAnsi="Arial" w:cs="Arial"/>
          <w:sz w:val="22"/>
          <w:szCs w:val="22"/>
        </w:rPr>
        <w:t>Diseño de aire acondicionado y sistema de ventilación</w:t>
      </w:r>
      <w:r w:rsidRPr="003D24CC">
        <w:rPr>
          <w:rFonts w:ascii="Arial" w:hAnsi="Arial" w:cs="Arial"/>
          <w:spacing w:val="-12"/>
          <w:sz w:val="22"/>
          <w:szCs w:val="22"/>
        </w:rPr>
        <w:t xml:space="preserve"> </w:t>
      </w:r>
      <w:r w:rsidRPr="003D24CC">
        <w:rPr>
          <w:rFonts w:ascii="Arial" w:hAnsi="Arial" w:cs="Arial"/>
          <w:sz w:val="22"/>
          <w:szCs w:val="22"/>
        </w:rPr>
        <w:t>mecánica</w:t>
      </w:r>
    </w:p>
    <w:p w14:paraId="211D0A9C" w14:textId="77777777" w:rsidR="00861AEC" w:rsidRPr="003D24CC" w:rsidRDefault="00861AEC" w:rsidP="00861AEC">
      <w:pPr>
        <w:pStyle w:val="Prrafodelista"/>
        <w:widowControl w:val="0"/>
        <w:numPr>
          <w:ilvl w:val="0"/>
          <w:numId w:val="13"/>
        </w:numPr>
        <w:tabs>
          <w:tab w:val="left" w:pos="461"/>
        </w:tabs>
        <w:autoSpaceDE w:val="0"/>
        <w:autoSpaceDN w:val="0"/>
        <w:ind w:hanging="361"/>
        <w:jc w:val="both"/>
        <w:rPr>
          <w:rFonts w:ascii="Arial" w:hAnsi="Arial" w:cs="Arial"/>
          <w:sz w:val="22"/>
          <w:szCs w:val="22"/>
        </w:rPr>
      </w:pPr>
      <w:r w:rsidRPr="003D24CC">
        <w:rPr>
          <w:rFonts w:ascii="Arial" w:hAnsi="Arial" w:cs="Arial"/>
          <w:sz w:val="22"/>
          <w:szCs w:val="22"/>
        </w:rPr>
        <w:t>Diseño red de gas</w:t>
      </w:r>
      <w:r w:rsidRPr="003D24CC">
        <w:rPr>
          <w:rFonts w:ascii="Arial" w:hAnsi="Arial" w:cs="Arial"/>
          <w:spacing w:val="-9"/>
          <w:sz w:val="22"/>
          <w:szCs w:val="22"/>
        </w:rPr>
        <w:t xml:space="preserve"> </w:t>
      </w:r>
      <w:r w:rsidRPr="003D24CC">
        <w:rPr>
          <w:rFonts w:ascii="Arial" w:hAnsi="Arial" w:cs="Arial"/>
          <w:sz w:val="22"/>
          <w:szCs w:val="22"/>
        </w:rPr>
        <w:t>medicinal</w:t>
      </w:r>
    </w:p>
    <w:p w14:paraId="722CD4F1" w14:textId="77777777" w:rsidR="00861AEC" w:rsidRPr="003D24CC" w:rsidRDefault="00861AEC" w:rsidP="00861AEC">
      <w:pPr>
        <w:pStyle w:val="Prrafodelista"/>
        <w:widowControl w:val="0"/>
        <w:numPr>
          <w:ilvl w:val="0"/>
          <w:numId w:val="13"/>
        </w:numPr>
        <w:tabs>
          <w:tab w:val="left" w:pos="461"/>
        </w:tabs>
        <w:autoSpaceDE w:val="0"/>
        <w:autoSpaceDN w:val="0"/>
        <w:ind w:hanging="361"/>
        <w:jc w:val="both"/>
        <w:rPr>
          <w:rFonts w:ascii="Arial" w:hAnsi="Arial" w:cs="Arial"/>
          <w:sz w:val="22"/>
          <w:szCs w:val="22"/>
        </w:rPr>
      </w:pPr>
      <w:r w:rsidRPr="003D24CC">
        <w:rPr>
          <w:rFonts w:ascii="Arial" w:hAnsi="Arial" w:cs="Arial"/>
          <w:sz w:val="22"/>
          <w:szCs w:val="22"/>
        </w:rPr>
        <w:t>Diseño red contra</w:t>
      </w:r>
      <w:r w:rsidRPr="003D24CC">
        <w:rPr>
          <w:rFonts w:ascii="Arial" w:hAnsi="Arial" w:cs="Arial"/>
          <w:spacing w:val="-12"/>
          <w:sz w:val="22"/>
          <w:szCs w:val="22"/>
        </w:rPr>
        <w:t xml:space="preserve"> </w:t>
      </w:r>
      <w:r w:rsidRPr="003D24CC">
        <w:rPr>
          <w:rFonts w:ascii="Arial" w:hAnsi="Arial" w:cs="Arial"/>
          <w:sz w:val="22"/>
          <w:szCs w:val="22"/>
        </w:rPr>
        <w:t>incendios</w:t>
      </w:r>
    </w:p>
    <w:p w14:paraId="3CF20C53" w14:textId="77777777" w:rsidR="00861AEC" w:rsidRPr="003D24CC" w:rsidRDefault="00861AEC" w:rsidP="00861AEC">
      <w:pPr>
        <w:pStyle w:val="Prrafodelista"/>
        <w:widowControl w:val="0"/>
        <w:numPr>
          <w:ilvl w:val="0"/>
          <w:numId w:val="13"/>
        </w:numPr>
        <w:tabs>
          <w:tab w:val="left" w:pos="461"/>
        </w:tabs>
        <w:autoSpaceDE w:val="0"/>
        <w:autoSpaceDN w:val="0"/>
        <w:ind w:hanging="361"/>
        <w:jc w:val="both"/>
        <w:rPr>
          <w:rFonts w:ascii="Arial" w:hAnsi="Arial" w:cs="Arial"/>
          <w:sz w:val="22"/>
          <w:szCs w:val="22"/>
        </w:rPr>
      </w:pPr>
      <w:r w:rsidRPr="003D24CC">
        <w:rPr>
          <w:rFonts w:ascii="Arial" w:hAnsi="Arial" w:cs="Arial"/>
          <w:sz w:val="22"/>
          <w:szCs w:val="22"/>
        </w:rPr>
        <w:t>Señalética</w:t>
      </w:r>
    </w:p>
    <w:p w14:paraId="2CCF9FD9" w14:textId="77777777" w:rsidR="00861AEC" w:rsidRPr="003D24CC" w:rsidRDefault="00861AEC" w:rsidP="00861AEC">
      <w:pPr>
        <w:pStyle w:val="Prrafodelista"/>
        <w:widowControl w:val="0"/>
        <w:numPr>
          <w:ilvl w:val="0"/>
          <w:numId w:val="13"/>
        </w:numPr>
        <w:tabs>
          <w:tab w:val="left" w:pos="461"/>
        </w:tabs>
        <w:autoSpaceDE w:val="0"/>
        <w:autoSpaceDN w:val="0"/>
        <w:ind w:hanging="361"/>
        <w:jc w:val="both"/>
        <w:rPr>
          <w:rFonts w:ascii="Arial" w:hAnsi="Arial" w:cs="Arial"/>
          <w:sz w:val="22"/>
          <w:szCs w:val="22"/>
        </w:rPr>
      </w:pPr>
      <w:r w:rsidRPr="003D24CC">
        <w:rPr>
          <w:rFonts w:ascii="Arial" w:hAnsi="Arial" w:cs="Arial"/>
          <w:sz w:val="22"/>
          <w:szCs w:val="22"/>
        </w:rPr>
        <w:t>Asesoría</w:t>
      </w:r>
      <w:r w:rsidRPr="003D24CC">
        <w:rPr>
          <w:rFonts w:ascii="Arial" w:hAnsi="Arial" w:cs="Arial"/>
          <w:spacing w:val="-3"/>
          <w:sz w:val="22"/>
          <w:szCs w:val="22"/>
        </w:rPr>
        <w:t xml:space="preserve"> </w:t>
      </w:r>
      <w:r w:rsidRPr="003D24CC">
        <w:rPr>
          <w:rFonts w:ascii="Arial" w:hAnsi="Arial" w:cs="Arial"/>
          <w:sz w:val="22"/>
          <w:szCs w:val="22"/>
        </w:rPr>
        <w:t>bioclimática</w:t>
      </w:r>
    </w:p>
    <w:p w14:paraId="34341D8D" w14:textId="77777777" w:rsidR="00861AEC" w:rsidRPr="003D24CC" w:rsidRDefault="00861AEC" w:rsidP="00861AEC">
      <w:pPr>
        <w:pStyle w:val="Prrafodelista"/>
        <w:widowControl w:val="0"/>
        <w:numPr>
          <w:ilvl w:val="0"/>
          <w:numId w:val="13"/>
        </w:numPr>
        <w:tabs>
          <w:tab w:val="left" w:pos="461"/>
        </w:tabs>
        <w:autoSpaceDE w:val="0"/>
        <w:autoSpaceDN w:val="0"/>
        <w:ind w:right="121"/>
        <w:jc w:val="both"/>
        <w:rPr>
          <w:rFonts w:ascii="Arial" w:hAnsi="Arial" w:cs="Arial"/>
          <w:sz w:val="22"/>
          <w:szCs w:val="22"/>
        </w:rPr>
      </w:pPr>
      <w:r w:rsidRPr="003D24CC">
        <w:rPr>
          <w:rFonts w:ascii="Arial" w:hAnsi="Arial" w:cs="Arial"/>
          <w:sz w:val="22"/>
          <w:szCs w:val="22"/>
        </w:rPr>
        <w:t>Presupuesto</w:t>
      </w:r>
      <w:r w:rsidRPr="003D24CC">
        <w:rPr>
          <w:rFonts w:ascii="Arial" w:hAnsi="Arial" w:cs="Arial"/>
          <w:spacing w:val="-13"/>
          <w:sz w:val="22"/>
          <w:szCs w:val="22"/>
        </w:rPr>
        <w:t xml:space="preserve"> </w:t>
      </w:r>
      <w:r w:rsidRPr="003D24CC">
        <w:rPr>
          <w:rFonts w:ascii="Arial" w:hAnsi="Arial" w:cs="Arial"/>
          <w:sz w:val="22"/>
          <w:szCs w:val="22"/>
        </w:rPr>
        <w:t>de</w:t>
      </w:r>
      <w:r w:rsidRPr="003D24CC">
        <w:rPr>
          <w:rFonts w:ascii="Arial" w:hAnsi="Arial" w:cs="Arial"/>
          <w:spacing w:val="-8"/>
          <w:sz w:val="22"/>
          <w:szCs w:val="22"/>
        </w:rPr>
        <w:t xml:space="preserve"> </w:t>
      </w:r>
      <w:r w:rsidRPr="003D24CC">
        <w:rPr>
          <w:rFonts w:ascii="Arial" w:hAnsi="Arial" w:cs="Arial"/>
          <w:sz w:val="22"/>
          <w:szCs w:val="22"/>
        </w:rPr>
        <w:t>obra:</w:t>
      </w:r>
      <w:r w:rsidRPr="003D24CC">
        <w:rPr>
          <w:rFonts w:ascii="Arial" w:hAnsi="Arial" w:cs="Arial"/>
          <w:spacing w:val="-10"/>
          <w:sz w:val="22"/>
          <w:szCs w:val="22"/>
        </w:rPr>
        <w:t xml:space="preserve"> </w:t>
      </w:r>
      <w:r w:rsidRPr="003D24CC">
        <w:rPr>
          <w:rFonts w:ascii="Arial" w:hAnsi="Arial" w:cs="Arial"/>
          <w:sz w:val="22"/>
          <w:szCs w:val="22"/>
        </w:rPr>
        <w:t>títulos,</w:t>
      </w:r>
      <w:r w:rsidRPr="003D24CC">
        <w:rPr>
          <w:rFonts w:ascii="Arial" w:hAnsi="Arial" w:cs="Arial"/>
          <w:spacing w:val="-10"/>
          <w:sz w:val="22"/>
          <w:szCs w:val="22"/>
        </w:rPr>
        <w:t xml:space="preserve"> </w:t>
      </w:r>
      <w:r w:rsidRPr="003D24CC">
        <w:rPr>
          <w:rFonts w:ascii="Arial" w:hAnsi="Arial" w:cs="Arial"/>
          <w:sz w:val="22"/>
          <w:szCs w:val="22"/>
        </w:rPr>
        <w:t>capítulos,</w:t>
      </w:r>
      <w:r w:rsidRPr="003D24CC">
        <w:rPr>
          <w:rFonts w:ascii="Arial" w:hAnsi="Arial" w:cs="Arial"/>
          <w:spacing w:val="-9"/>
          <w:sz w:val="22"/>
          <w:szCs w:val="22"/>
        </w:rPr>
        <w:t xml:space="preserve"> </w:t>
      </w:r>
      <w:r w:rsidRPr="003D24CC">
        <w:rPr>
          <w:rFonts w:ascii="Arial" w:hAnsi="Arial" w:cs="Arial"/>
          <w:sz w:val="22"/>
          <w:szCs w:val="22"/>
        </w:rPr>
        <w:t>ítems,</w:t>
      </w:r>
      <w:r w:rsidRPr="003D24CC">
        <w:rPr>
          <w:rFonts w:ascii="Arial" w:hAnsi="Arial" w:cs="Arial"/>
          <w:spacing w:val="-10"/>
          <w:sz w:val="22"/>
          <w:szCs w:val="22"/>
        </w:rPr>
        <w:t xml:space="preserve"> </w:t>
      </w:r>
      <w:r w:rsidRPr="003D24CC">
        <w:rPr>
          <w:rFonts w:ascii="Arial" w:hAnsi="Arial" w:cs="Arial"/>
          <w:sz w:val="22"/>
          <w:szCs w:val="22"/>
        </w:rPr>
        <w:t>cantidades</w:t>
      </w:r>
      <w:r w:rsidRPr="003D24CC">
        <w:rPr>
          <w:rFonts w:ascii="Arial" w:hAnsi="Arial" w:cs="Arial"/>
          <w:spacing w:val="-10"/>
          <w:sz w:val="22"/>
          <w:szCs w:val="22"/>
        </w:rPr>
        <w:t xml:space="preserve"> </w:t>
      </w:r>
      <w:r w:rsidRPr="003D24CC">
        <w:rPr>
          <w:rFonts w:ascii="Arial" w:hAnsi="Arial" w:cs="Arial"/>
          <w:sz w:val="22"/>
          <w:szCs w:val="22"/>
        </w:rPr>
        <w:t>de</w:t>
      </w:r>
      <w:r w:rsidRPr="003D24CC">
        <w:rPr>
          <w:rFonts w:ascii="Arial" w:hAnsi="Arial" w:cs="Arial"/>
          <w:spacing w:val="-9"/>
          <w:sz w:val="22"/>
          <w:szCs w:val="22"/>
        </w:rPr>
        <w:t xml:space="preserve"> </w:t>
      </w:r>
      <w:r w:rsidRPr="003D24CC">
        <w:rPr>
          <w:rFonts w:ascii="Arial" w:hAnsi="Arial" w:cs="Arial"/>
          <w:sz w:val="22"/>
          <w:szCs w:val="22"/>
        </w:rPr>
        <w:t>obra,</w:t>
      </w:r>
      <w:r w:rsidRPr="003D24CC">
        <w:rPr>
          <w:rFonts w:ascii="Arial" w:hAnsi="Arial" w:cs="Arial"/>
          <w:spacing w:val="-9"/>
          <w:sz w:val="22"/>
          <w:szCs w:val="22"/>
        </w:rPr>
        <w:t xml:space="preserve"> </w:t>
      </w:r>
      <w:r w:rsidRPr="003D24CC">
        <w:rPr>
          <w:rFonts w:ascii="Arial" w:hAnsi="Arial" w:cs="Arial"/>
          <w:sz w:val="22"/>
          <w:szCs w:val="22"/>
        </w:rPr>
        <w:t>APU</w:t>
      </w:r>
      <w:r w:rsidRPr="003D24CC">
        <w:rPr>
          <w:rFonts w:ascii="Arial" w:hAnsi="Arial" w:cs="Arial"/>
          <w:spacing w:val="-8"/>
          <w:sz w:val="22"/>
          <w:szCs w:val="22"/>
        </w:rPr>
        <w:t xml:space="preserve"> </w:t>
      </w:r>
      <w:r w:rsidRPr="003D24CC">
        <w:rPr>
          <w:rFonts w:ascii="Arial" w:hAnsi="Arial" w:cs="Arial"/>
          <w:sz w:val="22"/>
          <w:szCs w:val="22"/>
        </w:rPr>
        <w:t>y</w:t>
      </w:r>
      <w:r w:rsidRPr="003D24CC">
        <w:rPr>
          <w:rFonts w:ascii="Arial" w:hAnsi="Arial" w:cs="Arial"/>
          <w:spacing w:val="-9"/>
          <w:sz w:val="22"/>
          <w:szCs w:val="22"/>
        </w:rPr>
        <w:t xml:space="preserve"> </w:t>
      </w:r>
      <w:r w:rsidRPr="003D24CC">
        <w:rPr>
          <w:rFonts w:ascii="Arial" w:hAnsi="Arial" w:cs="Arial"/>
          <w:sz w:val="22"/>
          <w:szCs w:val="22"/>
        </w:rPr>
        <w:t>discriminación de</w:t>
      </w:r>
      <w:r w:rsidRPr="003D24CC">
        <w:rPr>
          <w:rFonts w:ascii="Arial" w:hAnsi="Arial" w:cs="Arial"/>
          <w:spacing w:val="1"/>
          <w:sz w:val="22"/>
          <w:szCs w:val="22"/>
        </w:rPr>
        <w:t xml:space="preserve"> </w:t>
      </w:r>
      <w:r w:rsidRPr="003D24CC">
        <w:rPr>
          <w:rFonts w:ascii="Arial" w:hAnsi="Arial" w:cs="Arial"/>
          <w:sz w:val="22"/>
          <w:szCs w:val="22"/>
        </w:rPr>
        <w:t>AU</w:t>
      </w:r>
    </w:p>
    <w:p w14:paraId="4E5E7C45" w14:textId="77777777" w:rsidR="00861AEC" w:rsidRPr="003D24CC" w:rsidRDefault="00861AEC" w:rsidP="00861AEC">
      <w:pPr>
        <w:pStyle w:val="Prrafodelista"/>
        <w:widowControl w:val="0"/>
        <w:numPr>
          <w:ilvl w:val="0"/>
          <w:numId w:val="13"/>
        </w:numPr>
        <w:tabs>
          <w:tab w:val="left" w:pos="461"/>
        </w:tabs>
        <w:autoSpaceDE w:val="0"/>
        <w:autoSpaceDN w:val="0"/>
        <w:ind w:hanging="361"/>
        <w:jc w:val="both"/>
        <w:rPr>
          <w:rFonts w:ascii="Arial" w:hAnsi="Arial" w:cs="Arial"/>
          <w:sz w:val="22"/>
          <w:szCs w:val="22"/>
        </w:rPr>
      </w:pPr>
      <w:r w:rsidRPr="003D24CC">
        <w:rPr>
          <w:rFonts w:ascii="Arial" w:hAnsi="Arial" w:cs="Arial"/>
          <w:sz w:val="22"/>
          <w:szCs w:val="22"/>
        </w:rPr>
        <w:t>Programación de</w:t>
      </w:r>
      <w:r w:rsidRPr="003D24CC">
        <w:rPr>
          <w:rFonts w:ascii="Arial" w:hAnsi="Arial" w:cs="Arial"/>
          <w:spacing w:val="4"/>
          <w:sz w:val="22"/>
          <w:szCs w:val="22"/>
        </w:rPr>
        <w:t xml:space="preserve"> </w:t>
      </w:r>
      <w:r w:rsidRPr="003D24CC">
        <w:rPr>
          <w:rFonts w:ascii="Arial" w:hAnsi="Arial" w:cs="Arial"/>
          <w:sz w:val="22"/>
          <w:szCs w:val="22"/>
        </w:rPr>
        <w:t>obra</w:t>
      </w:r>
    </w:p>
    <w:p w14:paraId="19D238F0" w14:textId="77777777" w:rsidR="00861AEC" w:rsidRPr="003D24CC" w:rsidRDefault="00861AEC" w:rsidP="00861AEC">
      <w:pPr>
        <w:pStyle w:val="Prrafodelista"/>
        <w:widowControl w:val="0"/>
        <w:numPr>
          <w:ilvl w:val="0"/>
          <w:numId w:val="13"/>
        </w:numPr>
        <w:tabs>
          <w:tab w:val="left" w:pos="461"/>
        </w:tabs>
        <w:autoSpaceDE w:val="0"/>
        <w:autoSpaceDN w:val="0"/>
        <w:ind w:hanging="361"/>
        <w:jc w:val="both"/>
        <w:rPr>
          <w:rFonts w:ascii="Arial" w:hAnsi="Arial" w:cs="Arial"/>
          <w:sz w:val="22"/>
          <w:szCs w:val="22"/>
        </w:rPr>
      </w:pPr>
      <w:r w:rsidRPr="003D24CC">
        <w:rPr>
          <w:rFonts w:ascii="Arial" w:hAnsi="Arial" w:cs="Arial"/>
          <w:sz w:val="22"/>
          <w:szCs w:val="22"/>
        </w:rPr>
        <w:t>Rutas de evacuación</w:t>
      </w:r>
    </w:p>
    <w:p w14:paraId="30DF08CF" w14:textId="77777777" w:rsidR="00861AEC" w:rsidRPr="003D24CC" w:rsidRDefault="00861AEC" w:rsidP="00861AEC">
      <w:pPr>
        <w:pStyle w:val="Prrafodelista"/>
        <w:widowControl w:val="0"/>
        <w:numPr>
          <w:ilvl w:val="0"/>
          <w:numId w:val="13"/>
        </w:numPr>
        <w:tabs>
          <w:tab w:val="left" w:pos="461"/>
        </w:tabs>
        <w:autoSpaceDE w:val="0"/>
        <w:autoSpaceDN w:val="0"/>
        <w:ind w:hanging="361"/>
        <w:jc w:val="both"/>
        <w:rPr>
          <w:rFonts w:ascii="Arial" w:hAnsi="Arial" w:cs="Arial"/>
          <w:sz w:val="22"/>
          <w:szCs w:val="22"/>
        </w:rPr>
      </w:pPr>
      <w:r w:rsidRPr="003D24CC">
        <w:rPr>
          <w:rFonts w:ascii="Arial" w:hAnsi="Arial" w:cs="Arial"/>
          <w:sz w:val="22"/>
          <w:szCs w:val="22"/>
        </w:rPr>
        <w:t>Seguridad y</w:t>
      </w:r>
      <w:r w:rsidRPr="003D24CC">
        <w:rPr>
          <w:rFonts w:ascii="Arial" w:hAnsi="Arial" w:cs="Arial"/>
          <w:spacing w:val="-2"/>
          <w:sz w:val="22"/>
          <w:szCs w:val="22"/>
        </w:rPr>
        <w:t xml:space="preserve"> </w:t>
      </w:r>
      <w:r w:rsidRPr="003D24CC">
        <w:rPr>
          <w:rFonts w:ascii="Arial" w:hAnsi="Arial" w:cs="Arial"/>
          <w:sz w:val="22"/>
          <w:szCs w:val="22"/>
        </w:rPr>
        <w:t>control</w:t>
      </w:r>
    </w:p>
    <w:p w14:paraId="7761BAD2" w14:textId="77777777" w:rsidR="00861AEC" w:rsidRPr="003D24CC" w:rsidRDefault="00861AEC" w:rsidP="00861AEC">
      <w:pPr>
        <w:pStyle w:val="Prrafodelista"/>
        <w:widowControl w:val="0"/>
        <w:numPr>
          <w:ilvl w:val="0"/>
          <w:numId w:val="13"/>
        </w:numPr>
        <w:tabs>
          <w:tab w:val="left" w:pos="461"/>
        </w:tabs>
        <w:autoSpaceDE w:val="0"/>
        <w:autoSpaceDN w:val="0"/>
        <w:ind w:right="121"/>
        <w:jc w:val="both"/>
        <w:rPr>
          <w:rFonts w:ascii="Arial" w:hAnsi="Arial" w:cs="Arial"/>
          <w:sz w:val="22"/>
          <w:szCs w:val="22"/>
        </w:rPr>
      </w:pPr>
      <w:r w:rsidRPr="003D24CC">
        <w:rPr>
          <w:rFonts w:ascii="Arial" w:hAnsi="Arial" w:cs="Arial"/>
          <w:sz w:val="22"/>
          <w:szCs w:val="22"/>
        </w:rPr>
        <w:t>Cumplimiento de la Guía Para La Formulación de Planes de Contingencia con enfoque de Riesgos en las Nuevas Construcciones, Adecuaciones y Remodelaciones de la ESE METROSALUD.</w:t>
      </w:r>
    </w:p>
    <w:p w14:paraId="7B491162" w14:textId="77777777" w:rsidR="00861AEC" w:rsidRPr="003D24CC" w:rsidRDefault="00861AEC" w:rsidP="00861AEC">
      <w:pPr>
        <w:pStyle w:val="Prrafodelista"/>
        <w:widowControl w:val="0"/>
        <w:numPr>
          <w:ilvl w:val="0"/>
          <w:numId w:val="13"/>
        </w:numPr>
        <w:tabs>
          <w:tab w:val="left" w:pos="461"/>
        </w:tabs>
        <w:autoSpaceDE w:val="0"/>
        <w:autoSpaceDN w:val="0"/>
        <w:ind w:hanging="361"/>
        <w:jc w:val="both"/>
        <w:rPr>
          <w:rFonts w:ascii="Arial" w:hAnsi="Arial" w:cs="Arial"/>
          <w:sz w:val="22"/>
          <w:szCs w:val="22"/>
        </w:rPr>
      </w:pPr>
      <w:r w:rsidRPr="003D24CC">
        <w:rPr>
          <w:rFonts w:ascii="Arial" w:hAnsi="Arial" w:cs="Arial"/>
          <w:sz w:val="22"/>
          <w:szCs w:val="22"/>
        </w:rPr>
        <w:t>Coordinación técnica de redes INCLUYE DIBUJO (REVIT /</w:t>
      </w:r>
      <w:r w:rsidRPr="003D24CC">
        <w:rPr>
          <w:rFonts w:ascii="Arial" w:hAnsi="Arial" w:cs="Arial"/>
          <w:spacing w:val="-1"/>
          <w:sz w:val="22"/>
          <w:szCs w:val="22"/>
        </w:rPr>
        <w:t xml:space="preserve"> </w:t>
      </w:r>
      <w:r w:rsidRPr="003D24CC">
        <w:rPr>
          <w:rFonts w:ascii="Arial" w:hAnsi="Arial" w:cs="Arial"/>
          <w:sz w:val="22"/>
          <w:szCs w:val="22"/>
        </w:rPr>
        <w:t>NAVISWORDS)</w:t>
      </w:r>
    </w:p>
    <w:p w14:paraId="3D2CC99F" w14:textId="77777777" w:rsidR="00650F44" w:rsidRPr="009771FB" w:rsidRDefault="00650F44" w:rsidP="00861AEC">
      <w:pPr>
        <w:jc w:val="both"/>
        <w:rPr>
          <w:rFonts w:ascii="Arial" w:hAnsi="Arial" w:cs="Arial"/>
          <w:i/>
          <w:sz w:val="22"/>
          <w:szCs w:val="22"/>
          <w:highlight w:val="lightGray"/>
          <w:lang w:val="es-CO"/>
        </w:rPr>
      </w:pPr>
    </w:p>
    <w:p w14:paraId="7A3FBDB0" w14:textId="77777777" w:rsidR="00650F44" w:rsidRPr="009771FB" w:rsidRDefault="00650F44" w:rsidP="00861AEC">
      <w:pPr>
        <w:pStyle w:val="Prrafodelista"/>
        <w:numPr>
          <w:ilvl w:val="1"/>
          <w:numId w:val="10"/>
        </w:numPr>
        <w:ind w:left="358" w:hanging="357"/>
        <w:contextualSpacing/>
        <w:jc w:val="both"/>
        <w:rPr>
          <w:rFonts w:ascii="Arial" w:hAnsi="Arial" w:cs="Arial"/>
          <w:sz w:val="22"/>
          <w:szCs w:val="22"/>
        </w:rPr>
      </w:pPr>
      <w:r w:rsidRPr="009771FB">
        <w:rPr>
          <w:rFonts w:ascii="Arial" w:hAnsi="Arial" w:cs="Arial"/>
          <w:sz w:val="22"/>
          <w:szCs w:val="22"/>
        </w:rPr>
        <w:t>Resumen de la ejecución de los recursos:</w:t>
      </w:r>
    </w:p>
    <w:p w14:paraId="7A5CFC79" w14:textId="77777777" w:rsidR="00650F44" w:rsidRPr="009771FB" w:rsidRDefault="00650F44" w:rsidP="00861AEC">
      <w:pPr>
        <w:pStyle w:val="Prrafodelista"/>
        <w:ind w:left="0"/>
        <w:contextualSpacing/>
        <w:jc w:val="both"/>
        <w:rPr>
          <w:rFonts w:ascii="Arial" w:hAnsi="Arial" w:cs="Arial"/>
          <w:sz w:val="22"/>
          <w:szCs w:val="22"/>
        </w:rPr>
      </w:pPr>
    </w:p>
    <w:tbl>
      <w:tblPr>
        <w:tblW w:w="82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5"/>
        <w:gridCol w:w="3856"/>
      </w:tblGrid>
      <w:tr w:rsidR="00711C8C" w:rsidRPr="009771FB" w14:paraId="50FD4AB0" w14:textId="77777777" w:rsidTr="00711C8C">
        <w:tc>
          <w:tcPr>
            <w:tcW w:w="4395" w:type="dxa"/>
            <w:shd w:val="clear" w:color="auto" w:fill="auto"/>
          </w:tcPr>
          <w:p w14:paraId="5C4EB1C1" w14:textId="77777777" w:rsidR="00711C8C" w:rsidRPr="009771FB" w:rsidRDefault="00711C8C" w:rsidP="00861A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outlineLvl w:val="0"/>
              <w:rPr>
                <w:rFonts w:ascii="Arial" w:hAnsi="Arial" w:cs="Arial"/>
                <w:sz w:val="22"/>
                <w:szCs w:val="22"/>
              </w:rPr>
            </w:pPr>
            <w:r w:rsidRPr="009771FB">
              <w:rPr>
                <w:rFonts w:ascii="Arial" w:hAnsi="Arial" w:cs="Arial"/>
                <w:sz w:val="22"/>
                <w:szCs w:val="22"/>
              </w:rPr>
              <w:t>Valor del Contrato</w:t>
            </w:r>
          </w:p>
        </w:tc>
        <w:tc>
          <w:tcPr>
            <w:tcW w:w="3856" w:type="dxa"/>
            <w:vAlign w:val="center"/>
          </w:tcPr>
          <w:p w14:paraId="5206266F" w14:textId="77777777" w:rsidR="00711C8C" w:rsidRPr="009771FB" w:rsidRDefault="00711C8C" w:rsidP="00861A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outlineLvl w:val="0"/>
              <w:rPr>
                <w:rFonts w:ascii="Arial" w:hAnsi="Arial" w:cs="Arial"/>
                <w:sz w:val="22"/>
                <w:szCs w:val="22"/>
              </w:rPr>
            </w:pPr>
            <w:r w:rsidRPr="009771FB">
              <w:rPr>
                <w:rFonts w:ascii="Arial" w:hAnsi="Arial" w:cs="Arial"/>
                <w:sz w:val="22"/>
                <w:szCs w:val="22"/>
              </w:rPr>
              <w:t xml:space="preserve">$ </w:t>
            </w:r>
            <w:r w:rsidRPr="009771FB">
              <w:rPr>
                <w:rFonts w:ascii="Arial" w:hAnsi="Arial" w:cs="Arial"/>
                <w:iCs/>
                <w:sz w:val="22"/>
                <w:szCs w:val="22"/>
                <w:lang w:val="es-CO"/>
              </w:rPr>
              <w:t>41.375.168</w:t>
            </w:r>
          </w:p>
        </w:tc>
      </w:tr>
      <w:tr w:rsidR="00711C8C" w:rsidRPr="009771FB" w14:paraId="7CC4AFD6" w14:textId="77777777" w:rsidTr="00711C8C">
        <w:tc>
          <w:tcPr>
            <w:tcW w:w="4395" w:type="dxa"/>
            <w:shd w:val="clear" w:color="auto" w:fill="auto"/>
          </w:tcPr>
          <w:p w14:paraId="20271E07" w14:textId="77777777" w:rsidR="00711C8C" w:rsidRPr="009771FB" w:rsidRDefault="00711C8C" w:rsidP="00861A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outlineLvl w:val="0"/>
              <w:rPr>
                <w:rFonts w:ascii="Arial" w:hAnsi="Arial" w:cs="Arial"/>
                <w:sz w:val="22"/>
                <w:szCs w:val="22"/>
              </w:rPr>
            </w:pPr>
            <w:r w:rsidRPr="009771FB">
              <w:rPr>
                <w:rFonts w:ascii="Arial" w:hAnsi="Arial" w:cs="Arial"/>
                <w:sz w:val="22"/>
                <w:szCs w:val="22"/>
              </w:rPr>
              <w:t>Adiciones</w:t>
            </w:r>
          </w:p>
        </w:tc>
        <w:tc>
          <w:tcPr>
            <w:tcW w:w="3856" w:type="dxa"/>
            <w:vAlign w:val="center"/>
          </w:tcPr>
          <w:p w14:paraId="17B7AF16" w14:textId="77777777" w:rsidR="00711C8C" w:rsidRPr="009771FB" w:rsidRDefault="00711C8C" w:rsidP="00861A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outlineLvl w:val="0"/>
              <w:rPr>
                <w:rFonts w:ascii="Arial" w:hAnsi="Arial" w:cs="Arial"/>
                <w:sz w:val="22"/>
                <w:szCs w:val="22"/>
              </w:rPr>
            </w:pPr>
            <w:r w:rsidRPr="009771FB">
              <w:rPr>
                <w:rFonts w:ascii="Arial" w:hAnsi="Arial" w:cs="Arial"/>
                <w:sz w:val="22"/>
                <w:szCs w:val="22"/>
              </w:rPr>
              <w:t>$0</w:t>
            </w:r>
          </w:p>
        </w:tc>
      </w:tr>
      <w:tr w:rsidR="00711C8C" w:rsidRPr="009771FB" w14:paraId="3E3A672C" w14:textId="77777777" w:rsidTr="00711C8C">
        <w:tc>
          <w:tcPr>
            <w:tcW w:w="4395" w:type="dxa"/>
            <w:shd w:val="clear" w:color="auto" w:fill="auto"/>
          </w:tcPr>
          <w:p w14:paraId="209AA492" w14:textId="77777777" w:rsidR="00711C8C" w:rsidRPr="009771FB" w:rsidRDefault="00711C8C" w:rsidP="00861A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outlineLvl w:val="0"/>
              <w:rPr>
                <w:rFonts w:ascii="Arial" w:hAnsi="Arial" w:cs="Arial"/>
                <w:sz w:val="22"/>
                <w:szCs w:val="22"/>
              </w:rPr>
            </w:pPr>
            <w:r w:rsidRPr="009771FB">
              <w:rPr>
                <w:rFonts w:ascii="Arial" w:hAnsi="Arial" w:cs="Arial"/>
                <w:sz w:val="22"/>
                <w:szCs w:val="22"/>
              </w:rPr>
              <w:t>Total valor del contrato más adiciones</w:t>
            </w:r>
          </w:p>
        </w:tc>
        <w:tc>
          <w:tcPr>
            <w:tcW w:w="3856" w:type="dxa"/>
            <w:vAlign w:val="center"/>
          </w:tcPr>
          <w:p w14:paraId="67A84A61" w14:textId="77777777" w:rsidR="00711C8C" w:rsidRPr="009771FB" w:rsidRDefault="00711C8C" w:rsidP="00861A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outlineLvl w:val="0"/>
              <w:rPr>
                <w:rFonts w:ascii="Arial" w:hAnsi="Arial" w:cs="Arial"/>
                <w:sz w:val="22"/>
                <w:szCs w:val="22"/>
              </w:rPr>
            </w:pPr>
            <w:r w:rsidRPr="009771FB">
              <w:rPr>
                <w:rFonts w:ascii="Arial" w:hAnsi="Arial" w:cs="Arial"/>
                <w:sz w:val="22"/>
                <w:szCs w:val="22"/>
              </w:rPr>
              <w:t xml:space="preserve">$ </w:t>
            </w:r>
            <w:r w:rsidRPr="009771FB">
              <w:rPr>
                <w:rFonts w:ascii="Arial" w:hAnsi="Arial" w:cs="Arial"/>
                <w:iCs/>
                <w:sz w:val="22"/>
                <w:szCs w:val="22"/>
                <w:lang w:val="es-CO"/>
              </w:rPr>
              <w:t>41.375.168</w:t>
            </w:r>
          </w:p>
        </w:tc>
      </w:tr>
      <w:tr w:rsidR="00711C8C" w:rsidRPr="009771FB" w14:paraId="4F66C140" w14:textId="77777777" w:rsidTr="00711C8C">
        <w:tc>
          <w:tcPr>
            <w:tcW w:w="4395" w:type="dxa"/>
            <w:shd w:val="clear" w:color="auto" w:fill="auto"/>
          </w:tcPr>
          <w:p w14:paraId="6194C718" w14:textId="2A099C5C" w:rsidR="00711C8C" w:rsidRPr="009771FB" w:rsidRDefault="00711C8C" w:rsidP="008D6C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outlineLvl w:val="0"/>
              <w:rPr>
                <w:rFonts w:ascii="Arial" w:hAnsi="Arial" w:cs="Arial"/>
                <w:sz w:val="22"/>
                <w:szCs w:val="22"/>
              </w:rPr>
            </w:pPr>
            <w:r w:rsidRPr="009771FB">
              <w:rPr>
                <w:rFonts w:ascii="Arial" w:hAnsi="Arial" w:cs="Arial"/>
                <w:sz w:val="22"/>
                <w:szCs w:val="22"/>
              </w:rPr>
              <w:t xml:space="preserve">Pagos Realizados (Acumulado) al </w:t>
            </w:r>
            <w:r w:rsidR="008D6CEC">
              <w:rPr>
                <w:rFonts w:ascii="Arial" w:hAnsi="Arial" w:cs="Arial"/>
                <w:sz w:val="22"/>
                <w:szCs w:val="22"/>
              </w:rPr>
              <w:t>3</w:t>
            </w:r>
            <w:r w:rsidR="00CD0C2D">
              <w:rPr>
                <w:rFonts w:ascii="Arial" w:hAnsi="Arial" w:cs="Arial"/>
                <w:sz w:val="22"/>
                <w:szCs w:val="22"/>
              </w:rPr>
              <w:t>1</w:t>
            </w:r>
            <w:r w:rsidRPr="009771FB">
              <w:rPr>
                <w:rFonts w:ascii="Arial" w:hAnsi="Arial" w:cs="Arial"/>
                <w:sz w:val="22"/>
                <w:szCs w:val="22"/>
              </w:rPr>
              <w:t>/0</w:t>
            </w:r>
            <w:r w:rsidR="008D6CEC">
              <w:rPr>
                <w:rFonts w:ascii="Arial" w:hAnsi="Arial" w:cs="Arial"/>
                <w:sz w:val="22"/>
                <w:szCs w:val="22"/>
              </w:rPr>
              <w:t>5</w:t>
            </w:r>
            <w:r w:rsidRPr="009771FB">
              <w:rPr>
                <w:rFonts w:ascii="Arial" w:hAnsi="Arial" w:cs="Arial"/>
                <w:sz w:val="22"/>
                <w:szCs w:val="22"/>
              </w:rPr>
              <w:t>/2021</w:t>
            </w:r>
          </w:p>
        </w:tc>
        <w:tc>
          <w:tcPr>
            <w:tcW w:w="3856" w:type="dxa"/>
            <w:vAlign w:val="center"/>
          </w:tcPr>
          <w:p w14:paraId="23A6C1D5" w14:textId="77777777" w:rsidR="00711C8C" w:rsidRPr="009771FB" w:rsidRDefault="00711C8C" w:rsidP="00861A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outlineLvl w:val="0"/>
              <w:rPr>
                <w:rFonts w:ascii="Arial" w:hAnsi="Arial" w:cs="Arial"/>
                <w:sz w:val="22"/>
                <w:szCs w:val="22"/>
              </w:rPr>
            </w:pPr>
            <w:r w:rsidRPr="009771FB">
              <w:rPr>
                <w:rFonts w:ascii="Arial" w:hAnsi="Arial" w:cs="Arial"/>
                <w:sz w:val="22"/>
                <w:szCs w:val="22"/>
              </w:rPr>
              <w:t>$0</w:t>
            </w:r>
          </w:p>
        </w:tc>
      </w:tr>
      <w:tr w:rsidR="00711C8C" w:rsidRPr="009771FB" w14:paraId="2CE98D7A" w14:textId="77777777" w:rsidTr="00711C8C">
        <w:tc>
          <w:tcPr>
            <w:tcW w:w="4395" w:type="dxa"/>
            <w:shd w:val="clear" w:color="auto" w:fill="auto"/>
          </w:tcPr>
          <w:p w14:paraId="341088EC" w14:textId="6288B339" w:rsidR="00711C8C" w:rsidRPr="009771FB" w:rsidRDefault="00711C8C" w:rsidP="008D6C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outlineLvl w:val="0"/>
              <w:rPr>
                <w:rFonts w:ascii="Arial" w:hAnsi="Arial" w:cs="Arial"/>
                <w:sz w:val="22"/>
                <w:szCs w:val="22"/>
              </w:rPr>
            </w:pPr>
            <w:r w:rsidRPr="009771FB">
              <w:rPr>
                <w:rFonts w:ascii="Arial" w:hAnsi="Arial" w:cs="Arial"/>
                <w:sz w:val="22"/>
                <w:szCs w:val="22"/>
              </w:rPr>
              <w:t xml:space="preserve">Saldo del contrato al </w:t>
            </w:r>
            <w:r w:rsidR="008D6CEC">
              <w:rPr>
                <w:rFonts w:ascii="Arial" w:hAnsi="Arial" w:cs="Arial"/>
                <w:sz w:val="22"/>
                <w:szCs w:val="22"/>
              </w:rPr>
              <w:t>3</w:t>
            </w:r>
            <w:r w:rsidR="00CD0C2D">
              <w:rPr>
                <w:rFonts w:ascii="Arial" w:hAnsi="Arial" w:cs="Arial"/>
                <w:sz w:val="22"/>
                <w:szCs w:val="22"/>
              </w:rPr>
              <w:t>1</w:t>
            </w:r>
            <w:r w:rsidRPr="009771FB">
              <w:rPr>
                <w:rFonts w:ascii="Arial" w:hAnsi="Arial" w:cs="Arial"/>
                <w:sz w:val="22"/>
                <w:szCs w:val="22"/>
              </w:rPr>
              <w:t>/0</w:t>
            </w:r>
            <w:r w:rsidR="008D6CEC">
              <w:rPr>
                <w:rFonts w:ascii="Arial" w:hAnsi="Arial" w:cs="Arial"/>
                <w:sz w:val="22"/>
                <w:szCs w:val="22"/>
              </w:rPr>
              <w:t>5</w:t>
            </w:r>
            <w:r w:rsidRPr="009771FB">
              <w:rPr>
                <w:rFonts w:ascii="Arial" w:hAnsi="Arial" w:cs="Arial"/>
                <w:sz w:val="22"/>
                <w:szCs w:val="22"/>
              </w:rPr>
              <w:t>/2021</w:t>
            </w:r>
          </w:p>
        </w:tc>
        <w:tc>
          <w:tcPr>
            <w:tcW w:w="3856" w:type="dxa"/>
            <w:vAlign w:val="center"/>
          </w:tcPr>
          <w:p w14:paraId="796182F3" w14:textId="77777777" w:rsidR="00711C8C" w:rsidRPr="009771FB" w:rsidRDefault="00711C8C" w:rsidP="00861A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outlineLvl w:val="0"/>
              <w:rPr>
                <w:rFonts w:ascii="Arial" w:hAnsi="Arial" w:cs="Arial"/>
                <w:sz w:val="22"/>
                <w:szCs w:val="22"/>
              </w:rPr>
            </w:pPr>
            <w:r w:rsidRPr="009771FB">
              <w:rPr>
                <w:rFonts w:ascii="Arial" w:hAnsi="Arial" w:cs="Arial"/>
                <w:sz w:val="22"/>
                <w:szCs w:val="22"/>
              </w:rPr>
              <w:t xml:space="preserve">$ </w:t>
            </w:r>
            <w:r w:rsidRPr="009771FB">
              <w:rPr>
                <w:rFonts w:ascii="Arial" w:hAnsi="Arial" w:cs="Arial"/>
                <w:iCs/>
                <w:sz w:val="22"/>
                <w:szCs w:val="22"/>
                <w:lang w:val="es-CO"/>
              </w:rPr>
              <w:t>41.375.168</w:t>
            </w:r>
          </w:p>
        </w:tc>
      </w:tr>
      <w:tr w:rsidR="00711C8C" w:rsidRPr="009771FB" w14:paraId="201A5BC1" w14:textId="77777777" w:rsidTr="00711C8C">
        <w:tc>
          <w:tcPr>
            <w:tcW w:w="4395" w:type="dxa"/>
            <w:shd w:val="clear" w:color="auto" w:fill="auto"/>
          </w:tcPr>
          <w:p w14:paraId="16E55C10" w14:textId="77777777" w:rsidR="00711C8C" w:rsidRPr="009771FB" w:rsidRDefault="00711C8C" w:rsidP="00861A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outlineLvl w:val="0"/>
              <w:rPr>
                <w:rFonts w:ascii="Arial" w:hAnsi="Arial" w:cs="Arial"/>
                <w:sz w:val="22"/>
                <w:szCs w:val="22"/>
              </w:rPr>
            </w:pPr>
            <w:r w:rsidRPr="009771FB">
              <w:rPr>
                <w:rFonts w:ascii="Arial" w:hAnsi="Arial" w:cs="Arial"/>
                <w:sz w:val="22"/>
                <w:szCs w:val="22"/>
              </w:rPr>
              <w:t>Porcentaje de ejecución financiera</w:t>
            </w:r>
          </w:p>
        </w:tc>
        <w:tc>
          <w:tcPr>
            <w:tcW w:w="3856" w:type="dxa"/>
            <w:vAlign w:val="center"/>
          </w:tcPr>
          <w:p w14:paraId="78098403" w14:textId="77777777" w:rsidR="00711C8C" w:rsidRPr="009771FB" w:rsidRDefault="00711C8C" w:rsidP="00861A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outlineLvl w:val="0"/>
              <w:rPr>
                <w:rFonts w:ascii="Arial" w:hAnsi="Arial" w:cs="Arial"/>
                <w:sz w:val="22"/>
                <w:szCs w:val="22"/>
              </w:rPr>
            </w:pPr>
            <w:r w:rsidRPr="009771FB">
              <w:rPr>
                <w:rFonts w:ascii="Arial" w:hAnsi="Arial" w:cs="Arial"/>
                <w:b/>
                <w:sz w:val="22"/>
                <w:szCs w:val="22"/>
              </w:rPr>
              <w:t>0%</w:t>
            </w:r>
          </w:p>
        </w:tc>
      </w:tr>
      <w:tr w:rsidR="00711C8C" w:rsidRPr="009771FB" w14:paraId="309302BB" w14:textId="77777777" w:rsidTr="00711C8C">
        <w:tc>
          <w:tcPr>
            <w:tcW w:w="4395" w:type="dxa"/>
            <w:shd w:val="clear" w:color="auto" w:fill="auto"/>
          </w:tcPr>
          <w:p w14:paraId="2E3ECDE9" w14:textId="77777777" w:rsidR="00711C8C" w:rsidRPr="009771FB" w:rsidRDefault="00711C8C" w:rsidP="00861A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outlineLvl w:val="0"/>
              <w:rPr>
                <w:rFonts w:ascii="Arial" w:hAnsi="Arial" w:cs="Arial"/>
                <w:sz w:val="22"/>
                <w:szCs w:val="22"/>
              </w:rPr>
            </w:pPr>
            <w:r w:rsidRPr="009771FB">
              <w:rPr>
                <w:rFonts w:ascii="Arial" w:hAnsi="Arial" w:cs="Arial"/>
                <w:sz w:val="22"/>
                <w:szCs w:val="22"/>
              </w:rPr>
              <w:t>Porcentaje de ejecución física</w:t>
            </w:r>
          </w:p>
        </w:tc>
        <w:tc>
          <w:tcPr>
            <w:tcW w:w="3856" w:type="dxa"/>
          </w:tcPr>
          <w:p w14:paraId="3A6E3278" w14:textId="77777777" w:rsidR="00711C8C" w:rsidRPr="009771FB" w:rsidRDefault="009E507E" w:rsidP="00861A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outlineLvl w:val="0"/>
              <w:rPr>
                <w:rFonts w:ascii="Arial" w:hAnsi="Arial" w:cs="Arial"/>
                <w:sz w:val="22"/>
                <w:szCs w:val="22"/>
              </w:rPr>
            </w:pPr>
            <w:r w:rsidRPr="009771FB">
              <w:rPr>
                <w:rFonts w:ascii="Arial" w:hAnsi="Arial" w:cs="Arial"/>
                <w:b/>
                <w:sz w:val="22"/>
                <w:szCs w:val="22"/>
              </w:rPr>
              <w:t>18</w:t>
            </w:r>
            <w:r w:rsidR="00711C8C" w:rsidRPr="009771FB">
              <w:rPr>
                <w:rFonts w:ascii="Arial" w:hAnsi="Arial" w:cs="Arial"/>
                <w:b/>
                <w:sz w:val="22"/>
                <w:szCs w:val="22"/>
              </w:rPr>
              <w:t>%</w:t>
            </w:r>
          </w:p>
        </w:tc>
      </w:tr>
    </w:tbl>
    <w:p w14:paraId="12DC914F" w14:textId="77777777" w:rsidR="00572833" w:rsidRPr="009771FB" w:rsidRDefault="00572833" w:rsidP="00861AEC">
      <w:pPr>
        <w:jc w:val="both"/>
        <w:rPr>
          <w:rFonts w:ascii="Arial" w:hAnsi="Arial" w:cs="Arial"/>
          <w:b/>
          <w:sz w:val="22"/>
          <w:szCs w:val="22"/>
        </w:rPr>
      </w:pPr>
    </w:p>
    <w:p w14:paraId="32BF4137" w14:textId="77777777" w:rsidR="00711C8C" w:rsidRPr="009771FB" w:rsidRDefault="00711C8C" w:rsidP="00861AEC">
      <w:pPr>
        <w:jc w:val="both"/>
        <w:rPr>
          <w:rFonts w:ascii="Arial" w:hAnsi="Arial" w:cs="Arial"/>
          <w:sz w:val="22"/>
          <w:szCs w:val="22"/>
        </w:rPr>
      </w:pPr>
      <w:r w:rsidRPr="009771FB">
        <w:rPr>
          <w:rFonts w:ascii="Arial" w:hAnsi="Arial" w:cs="Arial"/>
          <w:b/>
          <w:sz w:val="22"/>
          <w:szCs w:val="22"/>
        </w:rPr>
        <w:t>Nota:</w:t>
      </w:r>
      <w:r w:rsidRPr="009771FB">
        <w:rPr>
          <w:rFonts w:ascii="Arial" w:hAnsi="Arial" w:cs="Arial"/>
          <w:sz w:val="22"/>
          <w:szCs w:val="22"/>
        </w:rPr>
        <w:t xml:space="preserve"> No se ha presentado ejecución financiera</w:t>
      </w:r>
      <w:r w:rsidR="0097149E" w:rsidRPr="009771FB">
        <w:rPr>
          <w:rFonts w:ascii="Arial" w:hAnsi="Arial" w:cs="Arial"/>
          <w:sz w:val="22"/>
          <w:szCs w:val="22"/>
        </w:rPr>
        <w:t xml:space="preserve"> </w:t>
      </w:r>
      <w:r w:rsidR="00361388" w:rsidRPr="009771FB">
        <w:rPr>
          <w:rFonts w:ascii="Arial" w:hAnsi="Arial" w:cs="Arial"/>
          <w:sz w:val="22"/>
          <w:szCs w:val="22"/>
        </w:rPr>
        <w:t>del contrato ya</w:t>
      </w:r>
      <w:r w:rsidRPr="009771FB">
        <w:rPr>
          <w:rFonts w:ascii="Arial" w:hAnsi="Arial" w:cs="Arial"/>
          <w:sz w:val="22"/>
          <w:szCs w:val="22"/>
        </w:rPr>
        <w:t xml:space="preserve"> que</w:t>
      </w:r>
      <w:r w:rsidR="009E507E" w:rsidRPr="009771FB">
        <w:rPr>
          <w:rFonts w:ascii="Arial" w:hAnsi="Arial" w:cs="Arial"/>
          <w:sz w:val="22"/>
          <w:szCs w:val="22"/>
        </w:rPr>
        <w:t xml:space="preserve"> el primer pago corresponde a la entrega del anteproyecto y este fue presentado y aprobado el día 04/06/2021 por la interventoría y la supervisión, está pendiente que el consultor y el </w:t>
      </w:r>
      <w:r w:rsidR="009E507E" w:rsidRPr="009771FB">
        <w:rPr>
          <w:rFonts w:ascii="Arial" w:hAnsi="Arial" w:cs="Arial"/>
          <w:sz w:val="22"/>
          <w:szCs w:val="22"/>
        </w:rPr>
        <w:lastRenderedPageBreak/>
        <w:t>interventor envíen las facturas correspondientes a la entrega de lo</w:t>
      </w:r>
      <w:r w:rsidR="005340CF">
        <w:rPr>
          <w:rFonts w:ascii="Arial" w:hAnsi="Arial" w:cs="Arial"/>
          <w:sz w:val="22"/>
          <w:szCs w:val="22"/>
        </w:rPr>
        <w:t>s</w:t>
      </w:r>
      <w:r w:rsidR="009E507E" w:rsidRPr="009771FB">
        <w:rPr>
          <w:rFonts w:ascii="Arial" w:hAnsi="Arial" w:cs="Arial"/>
          <w:sz w:val="22"/>
          <w:szCs w:val="22"/>
        </w:rPr>
        <w:t xml:space="preserve"> ítem</w:t>
      </w:r>
      <w:r w:rsidR="005340CF">
        <w:rPr>
          <w:rFonts w:ascii="Arial" w:hAnsi="Arial" w:cs="Arial"/>
          <w:sz w:val="22"/>
          <w:szCs w:val="22"/>
        </w:rPr>
        <w:t>s</w:t>
      </w:r>
      <w:r w:rsidR="009E507E" w:rsidRPr="009771FB">
        <w:rPr>
          <w:rFonts w:ascii="Arial" w:hAnsi="Arial" w:cs="Arial"/>
          <w:sz w:val="22"/>
          <w:szCs w:val="22"/>
        </w:rPr>
        <w:t xml:space="preserve"> 1 y 2 del presupuesto oficial del proyecto.</w:t>
      </w:r>
    </w:p>
    <w:p w14:paraId="6E35B9B0" w14:textId="77777777" w:rsidR="00711C8C" w:rsidRDefault="00711C8C" w:rsidP="00861AEC">
      <w:pPr>
        <w:jc w:val="both"/>
        <w:rPr>
          <w:rFonts w:ascii="Arial" w:hAnsi="Arial" w:cs="Arial"/>
          <w:b/>
          <w:sz w:val="22"/>
          <w:szCs w:val="22"/>
        </w:rPr>
      </w:pPr>
    </w:p>
    <w:p w14:paraId="1E21858F" w14:textId="77777777" w:rsidR="00DD5C78" w:rsidRDefault="00DD5C78" w:rsidP="00861AEC">
      <w:pPr>
        <w:jc w:val="both"/>
        <w:rPr>
          <w:rFonts w:ascii="Arial" w:hAnsi="Arial" w:cs="Arial"/>
          <w:b/>
          <w:sz w:val="22"/>
          <w:szCs w:val="22"/>
        </w:rPr>
      </w:pPr>
    </w:p>
    <w:p w14:paraId="070D72BA" w14:textId="77777777" w:rsidR="00DD5C78" w:rsidRPr="009771FB" w:rsidRDefault="00DD5C78" w:rsidP="00861AEC">
      <w:pPr>
        <w:jc w:val="both"/>
        <w:rPr>
          <w:rFonts w:ascii="Arial" w:hAnsi="Arial" w:cs="Arial"/>
          <w:b/>
          <w:sz w:val="22"/>
          <w:szCs w:val="22"/>
        </w:rPr>
      </w:pPr>
    </w:p>
    <w:p w14:paraId="29F710C1" w14:textId="77777777" w:rsidR="00711C8C" w:rsidRPr="009771FB" w:rsidRDefault="00572833" w:rsidP="00861AEC">
      <w:pPr>
        <w:jc w:val="both"/>
        <w:rPr>
          <w:rFonts w:ascii="Arial" w:hAnsi="Arial" w:cs="Arial"/>
          <w:b/>
          <w:sz w:val="22"/>
          <w:szCs w:val="22"/>
        </w:rPr>
      </w:pPr>
      <w:r w:rsidRPr="009771FB">
        <w:rPr>
          <w:rFonts w:ascii="Arial" w:hAnsi="Arial" w:cs="Arial"/>
          <w:b/>
          <w:sz w:val="22"/>
          <w:szCs w:val="22"/>
        </w:rPr>
        <w:t>JUSTIFICACIÓN:</w:t>
      </w:r>
    </w:p>
    <w:p w14:paraId="064A8506" w14:textId="77777777" w:rsidR="00711C8C" w:rsidRPr="009771FB" w:rsidRDefault="00711C8C" w:rsidP="00861AEC">
      <w:pPr>
        <w:pStyle w:val="Default"/>
        <w:rPr>
          <w:rFonts w:ascii="Arial" w:hAnsi="Arial" w:cs="Arial"/>
          <w:sz w:val="22"/>
          <w:szCs w:val="22"/>
        </w:rPr>
      </w:pPr>
    </w:p>
    <w:p w14:paraId="73DDE08A" w14:textId="77777777" w:rsidR="00970A0D" w:rsidRPr="009771FB" w:rsidRDefault="00970A0D" w:rsidP="00861AEC">
      <w:pPr>
        <w:autoSpaceDE w:val="0"/>
        <w:autoSpaceDN w:val="0"/>
        <w:adjustRightInd w:val="0"/>
        <w:jc w:val="both"/>
        <w:rPr>
          <w:rFonts w:ascii="Arial" w:hAnsi="Arial" w:cs="Arial"/>
          <w:sz w:val="22"/>
          <w:szCs w:val="22"/>
          <w:lang w:val="es-CO" w:eastAsia="es-ES"/>
        </w:rPr>
      </w:pPr>
      <w:r w:rsidRPr="009771FB">
        <w:rPr>
          <w:rFonts w:ascii="Arial" w:hAnsi="Arial" w:cs="Arial"/>
          <w:sz w:val="22"/>
          <w:szCs w:val="22"/>
          <w:lang w:val="es-CO" w:eastAsia="es-ES"/>
        </w:rPr>
        <w:t xml:space="preserve">Con fecha catorce (14) de diciembre de 2020, la Secretaría de Suministros y Servicios de la Alcaldía Municipal de Medellín suscribió con el </w:t>
      </w:r>
      <w:r w:rsidRPr="009771FB">
        <w:rPr>
          <w:rFonts w:ascii="Arial" w:hAnsi="Arial" w:cs="Arial"/>
          <w:b/>
          <w:bCs/>
          <w:sz w:val="22"/>
          <w:szCs w:val="22"/>
          <w:lang w:val="es-CO" w:eastAsia="es-ES"/>
        </w:rPr>
        <w:t xml:space="preserve">GRUPO EMPRESARIAL E &amp; T SAS </w:t>
      </w:r>
      <w:r w:rsidRPr="009771FB">
        <w:rPr>
          <w:rFonts w:ascii="Arial" w:hAnsi="Arial" w:cs="Arial"/>
          <w:sz w:val="22"/>
          <w:szCs w:val="22"/>
          <w:lang w:val="es-CO" w:eastAsia="es-ES"/>
        </w:rPr>
        <w:t xml:space="preserve">la Aceptación de Oferta No. 4600088419 de 2020 para realizar la interventoría </w:t>
      </w:r>
      <w:r w:rsidR="00A57535" w:rsidRPr="009771FB">
        <w:rPr>
          <w:rFonts w:ascii="Arial" w:hAnsi="Arial" w:cs="Arial"/>
          <w:sz w:val="22"/>
          <w:szCs w:val="22"/>
          <w:lang w:val="es-CO" w:eastAsia="es-ES"/>
        </w:rPr>
        <w:t>técnica</w:t>
      </w:r>
      <w:r w:rsidRPr="009771FB">
        <w:rPr>
          <w:rFonts w:ascii="Arial" w:hAnsi="Arial" w:cs="Arial"/>
          <w:sz w:val="22"/>
          <w:szCs w:val="22"/>
          <w:lang w:val="es-CO" w:eastAsia="es-ES"/>
        </w:rPr>
        <w:t xml:space="preserve"> del contrato de consultoría No 4600088438</w:t>
      </w:r>
      <w:r w:rsidR="00A57535" w:rsidRPr="009771FB">
        <w:rPr>
          <w:rFonts w:ascii="Arial" w:hAnsi="Arial" w:cs="Arial"/>
          <w:sz w:val="22"/>
          <w:szCs w:val="22"/>
          <w:lang w:val="es-CO" w:eastAsia="es-ES"/>
        </w:rPr>
        <w:t xml:space="preserve"> suscrito con el contratista </w:t>
      </w:r>
      <w:r w:rsidR="00A57535" w:rsidRPr="009771FB">
        <w:rPr>
          <w:rFonts w:ascii="Arial" w:hAnsi="Arial" w:cs="Arial"/>
          <w:b/>
          <w:bCs/>
          <w:sz w:val="22"/>
          <w:szCs w:val="22"/>
          <w:lang w:val="es-CO" w:eastAsia="es-ES"/>
        </w:rPr>
        <w:t>CONSORCIO BACCEY SAN JAVIER</w:t>
      </w:r>
      <w:r w:rsidRPr="009771FB">
        <w:rPr>
          <w:rFonts w:ascii="Arial" w:hAnsi="Arial" w:cs="Arial"/>
          <w:sz w:val="22"/>
          <w:szCs w:val="22"/>
          <w:lang w:val="es-CO" w:eastAsia="es-ES"/>
        </w:rPr>
        <w:t xml:space="preserve">. Una vez perfeccionado y legalizado el contrato estatal suscrito, con fecha veintitrés (23) de diciembre de 2020, el Supervisor y el representante legal de la firma contratista suscriben el Acta de Inicio. </w:t>
      </w:r>
    </w:p>
    <w:p w14:paraId="21FBF22A" w14:textId="77777777" w:rsidR="00970A0D" w:rsidRPr="009771FB" w:rsidRDefault="00970A0D" w:rsidP="00861AEC">
      <w:pPr>
        <w:autoSpaceDE w:val="0"/>
        <w:autoSpaceDN w:val="0"/>
        <w:adjustRightInd w:val="0"/>
        <w:jc w:val="both"/>
        <w:rPr>
          <w:rFonts w:ascii="Arial" w:hAnsi="Arial" w:cs="Arial"/>
          <w:sz w:val="22"/>
          <w:szCs w:val="22"/>
          <w:lang w:val="es-CO" w:eastAsia="es-ES"/>
        </w:rPr>
      </w:pPr>
    </w:p>
    <w:p w14:paraId="5985FB9D" w14:textId="77777777" w:rsidR="004F02AD" w:rsidRDefault="004F02AD" w:rsidP="00861AEC">
      <w:pPr>
        <w:autoSpaceDE w:val="0"/>
        <w:autoSpaceDN w:val="0"/>
        <w:adjustRightInd w:val="0"/>
        <w:jc w:val="both"/>
        <w:rPr>
          <w:rFonts w:ascii="Arial" w:hAnsi="Arial" w:cs="Arial"/>
          <w:sz w:val="22"/>
          <w:szCs w:val="22"/>
          <w:lang w:val="es-CO" w:eastAsia="es-ES"/>
        </w:rPr>
      </w:pPr>
      <w:r w:rsidRPr="004C64D8">
        <w:rPr>
          <w:rFonts w:ascii="Arial" w:hAnsi="Arial" w:cs="Arial"/>
          <w:sz w:val="22"/>
          <w:szCs w:val="22"/>
          <w:lang w:val="es-CO" w:eastAsia="es-ES"/>
        </w:rPr>
        <w:t xml:space="preserve">De acuerdo con la resolución No. C1-239-2004, se cuenta con una información de áreas en la cual se indica que el índice de ocupación del lote se encuentra en el 68%, es importante anotar que por medio de concepto de norma emitido por la secretaria de planeación territorial de fecha del mes de junio del año 2020 establece un índice de ocupación máximo del 60% sobre el área neta del lote. Tal información nos arroja un desfase del 8% de índice de ocupación por encima del máximo permitido actualmente, este es un derecho adquirido que tiene la construcción por acto administrativo oficializado. </w:t>
      </w:r>
    </w:p>
    <w:p w14:paraId="0412A562" w14:textId="77777777" w:rsidR="004F02AD" w:rsidRDefault="004F02AD" w:rsidP="00861AEC">
      <w:pPr>
        <w:autoSpaceDE w:val="0"/>
        <w:autoSpaceDN w:val="0"/>
        <w:adjustRightInd w:val="0"/>
        <w:jc w:val="both"/>
        <w:rPr>
          <w:rFonts w:ascii="Arial" w:hAnsi="Arial" w:cs="Arial"/>
          <w:sz w:val="22"/>
          <w:szCs w:val="22"/>
          <w:lang w:val="es-CO" w:eastAsia="es-ES"/>
        </w:rPr>
      </w:pPr>
    </w:p>
    <w:p w14:paraId="5A5F50EE" w14:textId="77777777" w:rsidR="004F02AD" w:rsidRDefault="004F02AD" w:rsidP="00861AEC">
      <w:pPr>
        <w:autoSpaceDE w:val="0"/>
        <w:autoSpaceDN w:val="0"/>
        <w:adjustRightInd w:val="0"/>
        <w:jc w:val="both"/>
        <w:rPr>
          <w:rFonts w:ascii="Arial" w:hAnsi="Arial" w:cs="Arial"/>
          <w:sz w:val="22"/>
          <w:szCs w:val="22"/>
          <w:lang w:val="es-CO" w:eastAsia="es-ES"/>
        </w:rPr>
      </w:pPr>
      <w:r w:rsidRPr="004C64D8">
        <w:rPr>
          <w:rFonts w:ascii="Arial" w:hAnsi="Arial" w:cs="Arial"/>
          <w:sz w:val="22"/>
          <w:szCs w:val="22"/>
          <w:lang w:val="es-CO" w:eastAsia="es-ES"/>
        </w:rPr>
        <w:t xml:space="preserve">De acuerdo con el análisis anterior y evidenciando la necesidad de nuevamente consultar </w:t>
      </w:r>
      <w:r>
        <w:rPr>
          <w:rFonts w:ascii="Arial" w:hAnsi="Arial" w:cs="Arial"/>
          <w:sz w:val="22"/>
          <w:szCs w:val="22"/>
          <w:lang w:val="es-CO" w:eastAsia="es-ES"/>
        </w:rPr>
        <w:t xml:space="preserve">sobre </w:t>
      </w:r>
      <w:r w:rsidRPr="004C64D8">
        <w:rPr>
          <w:rFonts w:ascii="Arial" w:hAnsi="Arial" w:cs="Arial"/>
          <w:sz w:val="22"/>
          <w:szCs w:val="22"/>
          <w:lang w:val="es-CO" w:eastAsia="es-ES"/>
        </w:rPr>
        <w:t>la posibilidad de consolida</w:t>
      </w:r>
      <w:r w:rsidR="00ED04C7">
        <w:rPr>
          <w:rFonts w:ascii="Arial" w:hAnsi="Arial" w:cs="Arial"/>
          <w:sz w:val="22"/>
          <w:szCs w:val="22"/>
          <w:lang w:val="es-CO" w:eastAsia="es-ES"/>
        </w:rPr>
        <w:t>r</w:t>
      </w:r>
      <w:r w:rsidRPr="004C64D8">
        <w:rPr>
          <w:rFonts w:ascii="Arial" w:hAnsi="Arial" w:cs="Arial"/>
          <w:sz w:val="22"/>
          <w:szCs w:val="22"/>
          <w:lang w:val="es-CO" w:eastAsia="es-ES"/>
        </w:rPr>
        <w:t xml:space="preserve"> el tercer piso en su totalidad</w:t>
      </w:r>
      <w:r>
        <w:rPr>
          <w:rFonts w:ascii="Arial" w:hAnsi="Arial" w:cs="Arial"/>
          <w:sz w:val="22"/>
          <w:szCs w:val="22"/>
          <w:lang w:val="es-CO" w:eastAsia="es-ES"/>
        </w:rPr>
        <w:t xml:space="preserve"> sin que se afecte el derecho adquirido del 68%</w:t>
      </w:r>
      <w:r w:rsidR="00ED04C7">
        <w:rPr>
          <w:rFonts w:ascii="Arial" w:hAnsi="Arial" w:cs="Arial"/>
          <w:sz w:val="22"/>
          <w:szCs w:val="22"/>
          <w:lang w:val="es-CO" w:eastAsia="es-ES"/>
        </w:rPr>
        <w:t xml:space="preserve">, se realizó </w:t>
      </w:r>
      <w:r w:rsidR="00ED04C7" w:rsidRPr="004C64D8">
        <w:rPr>
          <w:rFonts w:ascii="Arial" w:hAnsi="Arial" w:cs="Arial"/>
          <w:sz w:val="22"/>
          <w:szCs w:val="22"/>
          <w:lang w:val="es-CO" w:eastAsia="es-ES"/>
        </w:rPr>
        <w:t xml:space="preserve">tal </w:t>
      </w:r>
      <w:r w:rsidRPr="004C64D8">
        <w:rPr>
          <w:rFonts w:ascii="Arial" w:hAnsi="Arial" w:cs="Arial"/>
          <w:sz w:val="22"/>
          <w:szCs w:val="22"/>
          <w:lang w:val="es-CO" w:eastAsia="es-ES"/>
        </w:rPr>
        <w:t>consulta al departamento administrativo de planeación del municipio de Medellín mediante comunicado CS-BACCEY-CON-038-2021 y numero de radicado 202110112223 del 15 de abril de 2021</w:t>
      </w:r>
      <w:r>
        <w:rPr>
          <w:rFonts w:ascii="Arial" w:hAnsi="Arial" w:cs="Arial"/>
          <w:sz w:val="22"/>
          <w:szCs w:val="22"/>
          <w:lang w:val="es-CO" w:eastAsia="es-ES"/>
        </w:rPr>
        <w:t>.</w:t>
      </w:r>
    </w:p>
    <w:p w14:paraId="15B09A5F" w14:textId="77777777" w:rsidR="004F02AD" w:rsidRDefault="004F02AD" w:rsidP="00861AEC">
      <w:pPr>
        <w:autoSpaceDE w:val="0"/>
        <w:autoSpaceDN w:val="0"/>
        <w:adjustRightInd w:val="0"/>
        <w:jc w:val="both"/>
        <w:rPr>
          <w:rFonts w:ascii="Arial" w:hAnsi="Arial" w:cs="Arial"/>
          <w:sz w:val="22"/>
          <w:szCs w:val="22"/>
          <w:lang w:val="es-CO" w:eastAsia="es-ES"/>
        </w:rPr>
      </w:pPr>
    </w:p>
    <w:p w14:paraId="331EF52C" w14:textId="77777777" w:rsidR="004F02AD" w:rsidRPr="004C64D8" w:rsidRDefault="00ED04C7" w:rsidP="004C64D8">
      <w:pPr>
        <w:autoSpaceDE w:val="0"/>
        <w:autoSpaceDN w:val="0"/>
        <w:adjustRightInd w:val="0"/>
        <w:jc w:val="both"/>
        <w:rPr>
          <w:rFonts w:ascii="Arial" w:hAnsi="Arial" w:cs="Arial"/>
          <w:sz w:val="22"/>
          <w:szCs w:val="22"/>
          <w:lang w:val="es-CO" w:eastAsia="es-ES"/>
        </w:rPr>
      </w:pPr>
      <w:r w:rsidRPr="004C64D8">
        <w:rPr>
          <w:rFonts w:ascii="Arial" w:hAnsi="Arial" w:cs="Arial"/>
          <w:sz w:val="22"/>
          <w:szCs w:val="22"/>
          <w:lang w:val="es-CO" w:eastAsia="es-ES"/>
        </w:rPr>
        <w:t xml:space="preserve">El </w:t>
      </w:r>
      <w:r w:rsidR="004F02AD" w:rsidRPr="004C64D8">
        <w:rPr>
          <w:rFonts w:ascii="Arial" w:hAnsi="Arial" w:cs="Arial"/>
          <w:sz w:val="22"/>
          <w:szCs w:val="22"/>
          <w:lang w:val="es-CO" w:eastAsia="es-ES"/>
        </w:rPr>
        <w:t>Departamento Administrativo de planeación del municipio de Medellín emit</w:t>
      </w:r>
      <w:r>
        <w:rPr>
          <w:rFonts w:ascii="Arial" w:hAnsi="Arial" w:cs="Arial"/>
          <w:sz w:val="22"/>
          <w:szCs w:val="22"/>
          <w:lang w:val="es-CO" w:eastAsia="es-ES"/>
        </w:rPr>
        <w:t>ió</w:t>
      </w:r>
      <w:r w:rsidR="004F02AD" w:rsidRPr="004C64D8">
        <w:rPr>
          <w:rFonts w:ascii="Arial" w:hAnsi="Arial" w:cs="Arial"/>
          <w:sz w:val="22"/>
          <w:szCs w:val="22"/>
          <w:lang w:val="es-CO" w:eastAsia="es-ES"/>
        </w:rPr>
        <w:t xml:space="preserve"> concepto a la solicitud el día 22 de abril del 2021 mediante oficio con asunto “Respuesta al radicado No 202110112223. Derecho de petición. Concepto normativo predio localizado en la calle 40 No 105-103 Hospital San Javier”, y cito: </w:t>
      </w:r>
    </w:p>
    <w:p w14:paraId="45B05779" w14:textId="77777777" w:rsidR="004F02AD" w:rsidRPr="004F02AD" w:rsidRDefault="004F02AD" w:rsidP="004F02AD">
      <w:pPr>
        <w:autoSpaceDE w:val="0"/>
        <w:autoSpaceDN w:val="0"/>
        <w:adjustRightInd w:val="0"/>
        <w:rPr>
          <w:rFonts w:ascii="Arial" w:hAnsi="Arial" w:cs="Arial"/>
          <w:color w:val="000000"/>
          <w:sz w:val="23"/>
          <w:szCs w:val="23"/>
          <w:lang w:val="es-CO" w:eastAsia="es-ES"/>
        </w:rPr>
      </w:pPr>
    </w:p>
    <w:p w14:paraId="1918A988" w14:textId="77777777" w:rsidR="004F02AD" w:rsidRDefault="004F02AD" w:rsidP="004C64D8">
      <w:pPr>
        <w:autoSpaceDE w:val="0"/>
        <w:autoSpaceDN w:val="0"/>
        <w:adjustRightInd w:val="0"/>
        <w:ind w:left="708"/>
        <w:jc w:val="both"/>
        <w:rPr>
          <w:rFonts w:ascii="Arial" w:hAnsi="Arial" w:cs="Arial"/>
          <w:i/>
          <w:iCs/>
          <w:color w:val="000000"/>
          <w:sz w:val="22"/>
          <w:szCs w:val="23"/>
          <w:lang w:val="es-CO" w:eastAsia="es-ES"/>
        </w:rPr>
      </w:pPr>
      <w:r w:rsidRPr="004C64D8">
        <w:rPr>
          <w:rFonts w:ascii="Arial" w:hAnsi="Arial" w:cs="Arial"/>
          <w:i/>
          <w:iCs/>
          <w:color w:val="000000"/>
          <w:sz w:val="22"/>
          <w:szCs w:val="23"/>
          <w:lang w:val="es-CO" w:eastAsia="es-ES"/>
        </w:rPr>
        <w:t xml:space="preserve">“(…) Una vez analizada la documentación, y de haber realizado las consultas pertinentes, le comunicamos que la ocupación del 68% que actualmente presenta la edificación de la Unidad Hospitalaria San Javier, es legítima, y esta no compromete el requerimiento de ampliación y modificación que se encuentran adelantando, toda vez que la misma, fue tramitada mediante el acto administrativo Resolución No C1-239-2004 de la Licencia 2767/72, que certifica que el diseño cumplió en su momento, con los parámetros establecidos en la norma (…)” </w:t>
      </w:r>
    </w:p>
    <w:p w14:paraId="622C8173" w14:textId="77777777" w:rsidR="004F02AD" w:rsidRPr="004C64D8" w:rsidRDefault="004F02AD" w:rsidP="004C64D8">
      <w:pPr>
        <w:autoSpaceDE w:val="0"/>
        <w:autoSpaceDN w:val="0"/>
        <w:adjustRightInd w:val="0"/>
        <w:ind w:left="708"/>
        <w:jc w:val="both"/>
        <w:rPr>
          <w:rFonts w:ascii="Arial" w:hAnsi="Arial" w:cs="Arial"/>
          <w:color w:val="000000"/>
          <w:sz w:val="22"/>
          <w:szCs w:val="23"/>
          <w:lang w:val="es-CO" w:eastAsia="es-ES"/>
        </w:rPr>
      </w:pPr>
    </w:p>
    <w:p w14:paraId="606EF7B6" w14:textId="77777777" w:rsidR="004F02AD" w:rsidRPr="004C64D8" w:rsidRDefault="004F02AD" w:rsidP="004C64D8">
      <w:pPr>
        <w:autoSpaceDE w:val="0"/>
        <w:autoSpaceDN w:val="0"/>
        <w:adjustRightInd w:val="0"/>
        <w:ind w:left="708"/>
        <w:jc w:val="both"/>
        <w:rPr>
          <w:rFonts w:ascii="Arial" w:hAnsi="Arial" w:cs="Arial"/>
          <w:szCs w:val="22"/>
          <w:lang w:val="es-CO" w:eastAsia="es-ES"/>
        </w:rPr>
      </w:pPr>
      <w:r w:rsidRPr="004C64D8">
        <w:rPr>
          <w:rFonts w:ascii="Arial" w:hAnsi="Arial" w:cs="Arial"/>
          <w:i/>
          <w:iCs/>
          <w:color w:val="000000"/>
          <w:sz w:val="22"/>
          <w:szCs w:val="23"/>
          <w:lang w:val="es-CO" w:eastAsia="es-ES"/>
        </w:rPr>
        <w:t xml:space="preserve">“(…) Para la consolidación del tercer piso, se confirma que el “Artículo 280. Tabla de aprovechamientos y cesiones públicas”, del Acuerdo 48 de 2014, establece que el polígono de tratamiento donde se encuentra el predio permite la construcción de </w:t>
      </w:r>
      <w:r w:rsidRPr="004C64D8">
        <w:rPr>
          <w:rFonts w:ascii="Arial" w:hAnsi="Arial" w:cs="Arial"/>
          <w:i/>
          <w:iCs/>
          <w:color w:val="000000"/>
          <w:sz w:val="22"/>
          <w:szCs w:val="23"/>
          <w:lang w:val="es-CO" w:eastAsia="es-ES"/>
        </w:rPr>
        <w:lastRenderedPageBreak/>
        <w:t>hasta tres (3) pisos, no obstante, por tratarse de un equipamiento de carácter público, podrán solicitar un mayor aprovechamiento con el fin de garantizar un adecuado funcionamiento, previo concepto positivo de este Departamento Administrativo de Planeación (…)” (Subrayado y en negrilla fuera de texto).</w:t>
      </w:r>
    </w:p>
    <w:p w14:paraId="1C21E047" w14:textId="77777777" w:rsidR="00ED04C7" w:rsidRDefault="00ED04C7" w:rsidP="00861AEC">
      <w:pPr>
        <w:autoSpaceDE w:val="0"/>
        <w:autoSpaceDN w:val="0"/>
        <w:adjustRightInd w:val="0"/>
        <w:jc w:val="both"/>
        <w:rPr>
          <w:rFonts w:ascii="Arial" w:hAnsi="Arial" w:cs="Arial"/>
          <w:sz w:val="22"/>
          <w:szCs w:val="22"/>
          <w:lang w:val="es-CO" w:eastAsia="es-ES"/>
        </w:rPr>
      </w:pPr>
    </w:p>
    <w:p w14:paraId="5AA5D17E" w14:textId="77777777" w:rsidR="004F02AD" w:rsidRDefault="002C3930" w:rsidP="00861AEC">
      <w:pPr>
        <w:autoSpaceDE w:val="0"/>
        <w:autoSpaceDN w:val="0"/>
        <w:adjustRightInd w:val="0"/>
        <w:jc w:val="both"/>
        <w:rPr>
          <w:rFonts w:ascii="Arial" w:hAnsi="Arial" w:cs="Arial"/>
          <w:sz w:val="22"/>
          <w:szCs w:val="22"/>
          <w:lang w:val="es-CO" w:eastAsia="es-ES"/>
        </w:rPr>
      </w:pPr>
      <w:r>
        <w:rPr>
          <w:rFonts w:ascii="Arial" w:hAnsi="Arial" w:cs="Arial"/>
          <w:sz w:val="22"/>
          <w:szCs w:val="22"/>
          <w:lang w:val="es-CO" w:eastAsia="es-ES"/>
        </w:rPr>
        <w:t>Una vez emitido</w:t>
      </w:r>
      <w:r w:rsidRPr="004C64D8">
        <w:rPr>
          <w:rFonts w:ascii="Arial" w:hAnsi="Arial" w:cs="Arial"/>
          <w:sz w:val="22"/>
          <w:szCs w:val="22"/>
          <w:lang w:val="es-CO" w:eastAsia="es-ES"/>
        </w:rPr>
        <w:t xml:space="preserve"> el concepto favorable </w:t>
      </w:r>
      <w:r>
        <w:rPr>
          <w:rFonts w:ascii="Arial" w:hAnsi="Arial" w:cs="Arial"/>
          <w:sz w:val="22"/>
          <w:szCs w:val="22"/>
          <w:lang w:val="es-CO" w:eastAsia="es-ES"/>
        </w:rPr>
        <w:t>del</w:t>
      </w:r>
      <w:r w:rsidRPr="004C64D8">
        <w:rPr>
          <w:rFonts w:ascii="Arial" w:hAnsi="Arial" w:cs="Arial"/>
          <w:sz w:val="22"/>
          <w:szCs w:val="22"/>
          <w:lang w:val="es-CO" w:eastAsia="es-ES"/>
        </w:rPr>
        <w:t xml:space="preserve"> DAP pa</w:t>
      </w:r>
      <w:r w:rsidR="004F02AD">
        <w:rPr>
          <w:rFonts w:ascii="Arial" w:hAnsi="Arial" w:cs="Arial"/>
          <w:sz w:val="22"/>
          <w:szCs w:val="22"/>
          <w:lang w:val="es-CO" w:eastAsia="es-ES"/>
        </w:rPr>
        <w:t xml:space="preserve">ra la consolidación del 100% </w:t>
      </w:r>
      <w:r w:rsidRPr="004C64D8">
        <w:rPr>
          <w:rFonts w:ascii="Arial" w:hAnsi="Arial" w:cs="Arial"/>
          <w:sz w:val="22"/>
          <w:szCs w:val="22"/>
          <w:lang w:val="es-CO" w:eastAsia="es-ES"/>
        </w:rPr>
        <w:t>del tercer piso de la unidad hospitalaria San Javier la cual corresponde a 350 m2, la consultoría bajo el cumplimiento de las obligaciones del objeto el cual es suplir una necesidad de funcionabilidad y especialidad de la unidad hospitalaria de urgencias San Javier, junto con el modificatorio No 2 del contrato, realiza los procesos de replanteamiento a nivel de esquemas y generación de programa médico arquitectónico</w:t>
      </w:r>
      <w:r w:rsidR="004F02AD">
        <w:rPr>
          <w:rFonts w:ascii="Arial" w:hAnsi="Arial" w:cs="Arial"/>
          <w:sz w:val="22"/>
          <w:szCs w:val="22"/>
          <w:lang w:val="es-CO" w:eastAsia="es-ES"/>
        </w:rPr>
        <w:t>.</w:t>
      </w:r>
    </w:p>
    <w:p w14:paraId="2662B67A" w14:textId="77777777" w:rsidR="004F02AD" w:rsidRDefault="004F02AD" w:rsidP="00861AEC">
      <w:pPr>
        <w:autoSpaceDE w:val="0"/>
        <w:autoSpaceDN w:val="0"/>
        <w:adjustRightInd w:val="0"/>
        <w:jc w:val="both"/>
        <w:rPr>
          <w:rFonts w:ascii="Arial" w:hAnsi="Arial" w:cs="Arial"/>
          <w:sz w:val="22"/>
          <w:szCs w:val="22"/>
          <w:lang w:val="es-CO" w:eastAsia="es-ES"/>
        </w:rPr>
      </w:pPr>
    </w:p>
    <w:p w14:paraId="33FF28C8" w14:textId="77777777" w:rsidR="004F02AD" w:rsidRDefault="004F02AD" w:rsidP="00861AEC">
      <w:pPr>
        <w:autoSpaceDE w:val="0"/>
        <w:autoSpaceDN w:val="0"/>
        <w:adjustRightInd w:val="0"/>
        <w:jc w:val="both"/>
        <w:rPr>
          <w:rFonts w:ascii="Arial" w:hAnsi="Arial" w:cs="Arial"/>
          <w:sz w:val="22"/>
          <w:szCs w:val="22"/>
          <w:lang w:val="es-CO" w:eastAsia="es-ES"/>
        </w:rPr>
      </w:pPr>
      <w:r>
        <w:rPr>
          <w:rFonts w:ascii="Arial" w:hAnsi="Arial" w:cs="Arial"/>
          <w:sz w:val="22"/>
          <w:szCs w:val="22"/>
          <w:lang w:val="es-CO" w:eastAsia="es-ES"/>
        </w:rPr>
        <w:t xml:space="preserve">El programa </w:t>
      </w:r>
      <w:r w:rsidRPr="00EB118C">
        <w:rPr>
          <w:rFonts w:ascii="Arial" w:hAnsi="Arial" w:cs="Arial"/>
          <w:sz w:val="22"/>
          <w:szCs w:val="22"/>
          <w:lang w:val="es-CO" w:eastAsia="es-ES"/>
        </w:rPr>
        <w:t>médico arquitectónico</w:t>
      </w:r>
      <w:r>
        <w:rPr>
          <w:rFonts w:ascii="Arial" w:hAnsi="Arial" w:cs="Arial"/>
          <w:sz w:val="22"/>
          <w:szCs w:val="22"/>
          <w:lang w:val="es-CO" w:eastAsia="es-ES"/>
        </w:rPr>
        <w:t xml:space="preserve"> </w:t>
      </w:r>
      <w:r w:rsidRPr="004C64D8">
        <w:rPr>
          <w:rFonts w:ascii="Arial" w:hAnsi="Arial" w:cs="Arial"/>
          <w:sz w:val="22"/>
          <w:szCs w:val="22"/>
          <w:lang w:val="es-CO" w:eastAsia="es-ES"/>
        </w:rPr>
        <w:t>concluy</w:t>
      </w:r>
      <w:r>
        <w:rPr>
          <w:rFonts w:ascii="Arial" w:hAnsi="Arial" w:cs="Arial"/>
          <w:sz w:val="22"/>
          <w:szCs w:val="22"/>
          <w:lang w:val="es-CO" w:eastAsia="es-ES"/>
        </w:rPr>
        <w:t>o</w:t>
      </w:r>
      <w:r w:rsidRPr="004C64D8">
        <w:rPr>
          <w:rFonts w:ascii="Arial" w:hAnsi="Arial" w:cs="Arial"/>
          <w:sz w:val="22"/>
          <w:szCs w:val="22"/>
          <w:lang w:val="es-CO" w:eastAsia="es-ES"/>
        </w:rPr>
        <w:t xml:space="preserve"> que la opción que más se acomoda a las necesidades de la Unidad Hospitalaria San Javier es la siguiente</w:t>
      </w:r>
      <w:r>
        <w:rPr>
          <w:rFonts w:ascii="Arial" w:hAnsi="Arial" w:cs="Arial"/>
          <w:sz w:val="22"/>
          <w:szCs w:val="22"/>
          <w:lang w:val="es-CO" w:eastAsia="es-ES"/>
        </w:rPr>
        <w:t>:</w:t>
      </w:r>
    </w:p>
    <w:p w14:paraId="5ECC5EEA" w14:textId="77777777" w:rsidR="004F02AD" w:rsidRDefault="004F02AD" w:rsidP="00861AEC">
      <w:pPr>
        <w:autoSpaceDE w:val="0"/>
        <w:autoSpaceDN w:val="0"/>
        <w:adjustRightInd w:val="0"/>
        <w:jc w:val="both"/>
        <w:rPr>
          <w:rFonts w:ascii="Arial" w:hAnsi="Arial" w:cs="Arial"/>
          <w:sz w:val="22"/>
          <w:szCs w:val="22"/>
          <w:lang w:val="es-CO" w:eastAsia="es-ES"/>
        </w:rPr>
      </w:pPr>
    </w:p>
    <w:tbl>
      <w:tblPr>
        <w:tblW w:w="9039" w:type="dxa"/>
        <w:tblInd w:w="-108" w:type="dxa"/>
        <w:tblBorders>
          <w:top w:val="nil"/>
          <w:left w:val="nil"/>
          <w:bottom w:val="nil"/>
          <w:right w:val="nil"/>
        </w:tblBorders>
        <w:tblLayout w:type="fixed"/>
        <w:tblLook w:val="0000" w:firstRow="0" w:lastRow="0" w:firstColumn="0" w:lastColumn="0" w:noHBand="0" w:noVBand="0"/>
      </w:tblPr>
      <w:tblGrid>
        <w:gridCol w:w="3505"/>
        <w:gridCol w:w="5534"/>
      </w:tblGrid>
      <w:tr w:rsidR="004F02AD" w:rsidRPr="004F02AD" w14:paraId="2421B40C" w14:textId="77777777" w:rsidTr="004C64D8">
        <w:trPr>
          <w:trHeight w:val="162"/>
        </w:trPr>
        <w:tc>
          <w:tcPr>
            <w:tcW w:w="3505" w:type="dxa"/>
          </w:tcPr>
          <w:p w14:paraId="6162242D" w14:textId="77777777" w:rsidR="004F02AD" w:rsidRPr="004F02AD" w:rsidRDefault="004F02AD" w:rsidP="004F02AD">
            <w:pPr>
              <w:autoSpaceDE w:val="0"/>
              <w:autoSpaceDN w:val="0"/>
              <w:adjustRightInd w:val="0"/>
              <w:rPr>
                <w:rFonts w:ascii="Arial" w:hAnsi="Arial" w:cs="Arial"/>
                <w:color w:val="000000"/>
                <w:sz w:val="23"/>
                <w:szCs w:val="23"/>
                <w:lang w:val="es-CO" w:eastAsia="es-ES"/>
              </w:rPr>
            </w:pPr>
            <w:r w:rsidRPr="004F02AD">
              <w:rPr>
                <w:rFonts w:ascii="Arial" w:hAnsi="Arial" w:cs="Arial"/>
                <w:b/>
                <w:bCs/>
                <w:color w:val="000000"/>
                <w:sz w:val="23"/>
                <w:szCs w:val="23"/>
                <w:lang w:val="es-CO" w:eastAsia="es-ES"/>
              </w:rPr>
              <w:t xml:space="preserve">Opción 7 con aplicación: </w:t>
            </w:r>
          </w:p>
        </w:tc>
        <w:tc>
          <w:tcPr>
            <w:tcW w:w="5534" w:type="dxa"/>
          </w:tcPr>
          <w:p w14:paraId="0D12C524" w14:textId="77777777" w:rsidR="004F02AD" w:rsidRPr="004F02AD" w:rsidRDefault="007F7E9A" w:rsidP="004C64D8">
            <w:pPr>
              <w:autoSpaceDE w:val="0"/>
              <w:autoSpaceDN w:val="0"/>
              <w:adjustRightInd w:val="0"/>
              <w:ind w:left="-15" w:firstLine="15"/>
              <w:rPr>
                <w:rFonts w:ascii="Arial" w:hAnsi="Arial" w:cs="Arial"/>
                <w:color w:val="000000"/>
                <w:sz w:val="23"/>
                <w:szCs w:val="23"/>
                <w:lang w:val="es-CO" w:eastAsia="es-ES"/>
              </w:rPr>
            </w:pPr>
            <w:r>
              <w:rPr>
                <w:rFonts w:ascii="Arial" w:hAnsi="Arial" w:cs="Arial"/>
                <w:color w:val="000000"/>
                <w:sz w:val="23"/>
                <w:szCs w:val="23"/>
                <w:lang w:val="es-CO" w:eastAsia="es-ES"/>
              </w:rPr>
              <w:t xml:space="preserve">Urgencias </w:t>
            </w:r>
            <w:r w:rsidR="004F02AD" w:rsidRPr="004F02AD">
              <w:rPr>
                <w:rFonts w:ascii="Arial" w:hAnsi="Arial" w:cs="Arial"/>
                <w:color w:val="000000"/>
                <w:sz w:val="23"/>
                <w:szCs w:val="23"/>
                <w:lang w:val="es-CO" w:eastAsia="es-ES"/>
              </w:rPr>
              <w:t>piso 1, salud bucal</w:t>
            </w:r>
            <w:r>
              <w:rPr>
                <w:rFonts w:ascii="Arial" w:hAnsi="Arial" w:cs="Arial"/>
                <w:color w:val="000000"/>
                <w:sz w:val="23"/>
                <w:szCs w:val="23"/>
                <w:lang w:val="es-CO" w:eastAsia="es-ES"/>
              </w:rPr>
              <w:t>,</w:t>
            </w:r>
            <w:r w:rsidR="004F02AD" w:rsidRPr="004F02AD">
              <w:rPr>
                <w:rFonts w:ascii="Arial" w:hAnsi="Arial" w:cs="Arial"/>
                <w:color w:val="000000"/>
                <w:sz w:val="23"/>
                <w:szCs w:val="23"/>
                <w:lang w:val="es-CO" w:eastAsia="es-ES"/>
              </w:rPr>
              <w:t xml:space="preserve"> </w:t>
            </w:r>
            <w:r w:rsidRPr="004F02AD">
              <w:rPr>
                <w:rFonts w:ascii="Arial" w:hAnsi="Arial" w:cs="Arial"/>
                <w:color w:val="000000"/>
                <w:sz w:val="23"/>
                <w:szCs w:val="23"/>
                <w:lang w:val="es-CO" w:eastAsia="es-ES"/>
              </w:rPr>
              <w:t xml:space="preserve">farmacia y facturación </w:t>
            </w:r>
            <w:r w:rsidR="004F02AD" w:rsidRPr="004F02AD">
              <w:rPr>
                <w:rFonts w:ascii="Arial" w:hAnsi="Arial" w:cs="Arial"/>
                <w:color w:val="000000"/>
                <w:sz w:val="23"/>
                <w:szCs w:val="23"/>
                <w:lang w:val="es-CO" w:eastAsia="es-ES"/>
              </w:rPr>
              <w:t xml:space="preserve">piso 2 y administración piso 3. </w:t>
            </w:r>
          </w:p>
        </w:tc>
      </w:tr>
    </w:tbl>
    <w:p w14:paraId="3C04EC27" w14:textId="77777777" w:rsidR="002C3930" w:rsidRPr="00ED04C7" w:rsidRDefault="002C3930" w:rsidP="00861AEC">
      <w:pPr>
        <w:autoSpaceDE w:val="0"/>
        <w:autoSpaceDN w:val="0"/>
        <w:adjustRightInd w:val="0"/>
        <w:jc w:val="both"/>
        <w:rPr>
          <w:rFonts w:ascii="Arial" w:hAnsi="Arial" w:cs="Arial"/>
          <w:sz w:val="22"/>
          <w:szCs w:val="22"/>
          <w:lang w:val="es-CO" w:eastAsia="es-ES"/>
        </w:rPr>
      </w:pPr>
    </w:p>
    <w:p w14:paraId="04A090C4" w14:textId="77777777" w:rsidR="000802B2" w:rsidRPr="00A255D6" w:rsidRDefault="000802B2" w:rsidP="000802B2">
      <w:pPr>
        <w:spacing w:after="160" w:line="254" w:lineRule="auto"/>
        <w:jc w:val="both"/>
        <w:rPr>
          <w:rFonts w:ascii="Arial" w:hAnsi="Arial" w:cs="Arial"/>
          <w:color w:val="000000"/>
          <w:sz w:val="22"/>
          <w:szCs w:val="22"/>
          <w:lang w:eastAsia="es-CO"/>
        </w:rPr>
      </w:pPr>
      <w:r w:rsidRPr="00A255D6">
        <w:rPr>
          <w:rFonts w:ascii="Arial" w:hAnsi="Arial" w:cs="Arial"/>
          <w:color w:val="000000"/>
          <w:sz w:val="22"/>
          <w:szCs w:val="22"/>
        </w:rPr>
        <w:t>Partiendo de la Necesidad presentada en el PMA-Programa médico arquitectónico, el cual estima que para la ampliación y adecuación de la UNIDAD DE URGENCIA de la UH SAN JAVIER se requiere de aproximadamente 1031,94 m2, sin embargo, se dispone de un espacio físico en las instalaciones de 1370 m2 conforme se estipulo en los pliegos de condiciones, esto sin tener en cuenta la posibilidad de realizar la redistribución o reubicación de algún otro servicio de la U</w:t>
      </w:r>
      <w:r>
        <w:rPr>
          <w:rFonts w:ascii="Arial" w:hAnsi="Arial" w:cs="Arial"/>
          <w:color w:val="000000"/>
          <w:sz w:val="22"/>
          <w:szCs w:val="22"/>
        </w:rPr>
        <w:t xml:space="preserve">nidad </w:t>
      </w:r>
      <w:r w:rsidRPr="00A255D6">
        <w:rPr>
          <w:rFonts w:ascii="Arial" w:hAnsi="Arial" w:cs="Arial"/>
          <w:color w:val="000000"/>
          <w:sz w:val="22"/>
          <w:szCs w:val="22"/>
        </w:rPr>
        <w:t>H</w:t>
      </w:r>
      <w:r>
        <w:rPr>
          <w:rFonts w:ascii="Arial" w:hAnsi="Arial" w:cs="Arial"/>
          <w:color w:val="000000"/>
          <w:sz w:val="22"/>
          <w:szCs w:val="22"/>
        </w:rPr>
        <w:t>ospitalaria</w:t>
      </w:r>
      <w:r w:rsidRPr="00A255D6">
        <w:rPr>
          <w:rFonts w:ascii="Arial" w:hAnsi="Arial" w:cs="Arial"/>
          <w:color w:val="000000"/>
          <w:sz w:val="22"/>
          <w:szCs w:val="22"/>
        </w:rPr>
        <w:t>, que solo se puede identificar en la formulación de la idea básica arquitectónica en la ejecución del contrato de consultoría. </w:t>
      </w:r>
    </w:p>
    <w:p w14:paraId="1EDE5E8F" w14:textId="77777777" w:rsidR="000802B2" w:rsidRPr="000802B2" w:rsidRDefault="000802B2" w:rsidP="000802B2">
      <w:pPr>
        <w:spacing w:after="160" w:line="254" w:lineRule="auto"/>
        <w:jc w:val="both"/>
        <w:rPr>
          <w:rFonts w:ascii="Arial" w:hAnsi="Arial" w:cs="Arial"/>
          <w:sz w:val="22"/>
          <w:szCs w:val="22"/>
          <w:lang w:val="es-CO" w:eastAsia="es-ES"/>
        </w:rPr>
      </w:pPr>
      <w:r w:rsidRPr="000802B2">
        <w:rPr>
          <w:rFonts w:ascii="Arial" w:hAnsi="Arial" w:cs="Arial"/>
          <w:color w:val="000000"/>
          <w:sz w:val="22"/>
          <w:szCs w:val="22"/>
        </w:rPr>
        <w:t xml:space="preserve">Sin embargo, una vez planteada la idea básica del proyecto en la fase del diseño arquitectónico, donde se puede evidenciar la cavidad con las limitantes propias de implantar un programa de necesidades en una edificación existente, así como la funcionalidad e interrelación de cada uno de los servicios dentro de la Unidad Hospitalaria en virtud de la resolución 3100 del 2019 y contando con el concepto por parte del DAP-Departamento Administrativo Departamental que posibilita una ampliación de índice de construcción que se ve reflejado en 1540m2, se puede establecer que para dar respuesta a la necesidad de ampliación del servicios de urgencia y garantizar la interrelación de servicios mediante la reubicación de farmacia y facturación como áreas inmersas y de apoyo complementario a la unidad de urgencia así como al área administrativa; el área total a ser diseñada quedaría en 1648 m2. </w:t>
      </w:r>
      <w:r w:rsidRPr="000802B2">
        <w:rPr>
          <w:rFonts w:ascii="Arial" w:hAnsi="Arial" w:cs="Arial"/>
          <w:sz w:val="22"/>
          <w:szCs w:val="22"/>
          <w:lang w:val="es-CO" w:eastAsia="es-ES"/>
        </w:rPr>
        <w:t>Dado lo anterior se ve la necesidad de ajustar los metros cuadrado de diseño en 278m (20.3%), como se evidencia en la tabla de distribución de áreas por servicios.</w:t>
      </w:r>
    </w:p>
    <w:p w14:paraId="53DE65FF" w14:textId="77777777" w:rsidR="000802B2" w:rsidRPr="000802B2" w:rsidRDefault="000802B2" w:rsidP="000802B2">
      <w:pPr>
        <w:spacing w:after="160" w:line="254" w:lineRule="auto"/>
        <w:jc w:val="center"/>
        <w:rPr>
          <w:rFonts w:ascii="Arial" w:hAnsi="Arial" w:cs="Arial"/>
          <w:sz w:val="22"/>
          <w:szCs w:val="22"/>
          <w:lang w:val="es-CO" w:eastAsia="es-ES"/>
        </w:rPr>
      </w:pPr>
      <w:r w:rsidRPr="000802B2">
        <w:rPr>
          <w:rFonts w:ascii="Arial" w:hAnsi="Arial" w:cs="Arial"/>
          <w:sz w:val="22"/>
          <w:szCs w:val="22"/>
          <w:lang w:val="es-CO" w:eastAsia="es-ES"/>
        </w:rPr>
        <w:t>Tabla de distribución de áreas por servicios</w:t>
      </w:r>
    </w:p>
    <w:tbl>
      <w:tblPr>
        <w:tblW w:w="7263" w:type="dxa"/>
        <w:jc w:val="center"/>
        <w:tblCellMar>
          <w:left w:w="70" w:type="dxa"/>
          <w:right w:w="70" w:type="dxa"/>
        </w:tblCellMar>
        <w:tblLook w:val="04A0" w:firstRow="1" w:lastRow="0" w:firstColumn="1" w:lastColumn="0" w:noHBand="0" w:noVBand="1"/>
      </w:tblPr>
      <w:tblGrid>
        <w:gridCol w:w="1446"/>
        <w:gridCol w:w="1640"/>
        <w:gridCol w:w="1485"/>
        <w:gridCol w:w="1378"/>
        <w:gridCol w:w="1620"/>
      </w:tblGrid>
      <w:tr w:rsidR="000802B2" w:rsidRPr="000802B2" w14:paraId="1743D110" w14:textId="77777777" w:rsidTr="00641AC1">
        <w:trPr>
          <w:trHeight w:val="288"/>
          <w:jc w:val="center"/>
        </w:trPr>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FBBD82" w14:textId="77777777" w:rsidR="000802B2" w:rsidRPr="000802B2" w:rsidRDefault="000802B2" w:rsidP="00641AC1">
            <w:pPr>
              <w:jc w:val="center"/>
              <w:rPr>
                <w:rFonts w:ascii="Calibri" w:hAnsi="Calibri" w:cs="Calibri"/>
                <w:color w:val="000000"/>
                <w:sz w:val="22"/>
                <w:szCs w:val="22"/>
                <w:lang w:val="es-CO" w:eastAsia="es-CO"/>
              </w:rPr>
            </w:pPr>
            <w:r w:rsidRPr="000802B2">
              <w:rPr>
                <w:rFonts w:ascii="Calibri" w:hAnsi="Calibri" w:cs="Calibri"/>
                <w:color w:val="000000"/>
                <w:sz w:val="22"/>
                <w:szCs w:val="22"/>
                <w:lang w:val="es-CO" w:eastAsia="es-CO"/>
              </w:rPr>
              <w:t>UNIDAD</w:t>
            </w:r>
          </w:p>
        </w:tc>
        <w:tc>
          <w:tcPr>
            <w:tcW w:w="1640" w:type="dxa"/>
            <w:tcBorders>
              <w:top w:val="single" w:sz="4" w:space="0" w:color="auto"/>
              <w:left w:val="nil"/>
              <w:bottom w:val="single" w:sz="4" w:space="0" w:color="auto"/>
              <w:right w:val="single" w:sz="4" w:space="0" w:color="auto"/>
            </w:tcBorders>
            <w:shd w:val="clear" w:color="auto" w:fill="auto"/>
            <w:noWrap/>
            <w:vAlign w:val="bottom"/>
            <w:hideMark/>
          </w:tcPr>
          <w:p w14:paraId="75A1DDD8" w14:textId="77777777" w:rsidR="000802B2" w:rsidRPr="000802B2" w:rsidRDefault="000802B2" w:rsidP="00641AC1">
            <w:pPr>
              <w:jc w:val="center"/>
              <w:rPr>
                <w:rFonts w:ascii="Calibri" w:hAnsi="Calibri" w:cs="Calibri"/>
                <w:color w:val="000000"/>
                <w:sz w:val="22"/>
                <w:szCs w:val="22"/>
                <w:lang w:val="es-CO" w:eastAsia="es-CO"/>
              </w:rPr>
            </w:pPr>
            <w:r w:rsidRPr="000802B2">
              <w:rPr>
                <w:rFonts w:ascii="Calibri" w:hAnsi="Calibri" w:cs="Calibri"/>
                <w:color w:val="000000"/>
                <w:sz w:val="22"/>
                <w:szCs w:val="22"/>
                <w:lang w:val="es-CO" w:eastAsia="es-CO"/>
              </w:rPr>
              <w:t>PMA INICIAL (m2)</w:t>
            </w:r>
          </w:p>
        </w:tc>
        <w:tc>
          <w:tcPr>
            <w:tcW w:w="1375" w:type="dxa"/>
            <w:tcBorders>
              <w:top w:val="single" w:sz="4" w:space="0" w:color="auto"/>
              <w:left w:val="nil"/>
              <w:bottom w:val="single" w:sz="4" w:space="0" w:color="auto"/>
              <w:right w:val="single" w:sz="4" w:space="0" w:color="auto"/>
            </w:tcBorders>
            <w:shd w:val="clear" w:color="auto" w:fill="auto"/>
            <w:noWrap/>
            <w:vAlign w:val="bottom"/>
            <w:hideMark/>
          </w:tcPr>
          <w:p w14:paraId="5DC89B75" w14:textId="77777777" w:rsidR="000802B2" w:rsidRPr="000802B2" w:rsidRDefault="000802B2" w:rsidP="00641AC1">
            <w:pPr>
              <w:jc w:val="center"/>
              <w:rPr>
                <w:rFonts w:ascii="Calibri" w:hAnsi="Calibri" w:cs="Calibri"/>
                <w:color w:val="000000"/>
                <w:sz w:val="22"/>
                <w:szCs w:val="22"/>
                <w:lang w:val="es-CO" w:eastAsia="es-CO"/>
              </w:rPr>
            </w:pPr>
            <w:r w:rsidRPr="000802B2">
              <w:rPr>
                <w:rFonts w:ascii="Calibri" w:hAnsi="Calibri" w:cs="Calibri"/>
                <w:color w:val="000000"/>
                <w:sz w:val="22"/>
                <w:szCs w:val="22"/>
                <w:lang w:val="es-CO" w:eastAsia="es-CO"/>
              </w:rPr>
              <w:t>PMA CONTRACTUAL (m2)</w:t>
            </w:r>
          </w:p>
        </w:tc>
        <w:tc>
          <w:tcPr>
            <w:tcW w:w="1268" w:type="dxa"/>
            <w:tcBorders>
              <w:top w:val="single" w:sz="4" w:space="0" w:color="auto"/>
              <w:left w:val="nil"/>
              <w:bottom w:val="single" w:sz="4" w:space="0" w:color="auto"/>
              <w:right w:val="single" w:sz="4" w:space="0" w:color="auto"/>
            </w:tcBorders>
            <w:shd w:val="clear" w:color="auto" w:fill="auto"/>
            <w:noWrap/>
            <w:vAlign w:val="bottom"/>
            <w:hideMark/>
          </w:tcPr>
          <w:p w14:paraId="7400B83C" w14:textId="77777777" w:rsidR="000802B2" w:rsidRPr="000802B2" w:rsidRDefault="000802B2" w:rsidP="00641AC1">
            <w:pPr>
              <w:jc w:val="center"/>
              <w:rPr>
                <w:rFonts w:ascii="Calibri" w:hAnsi="Calibri" w:cs="Calibri"/>
                <w:color w:val="000000"/>
                <w:sz w:val="22"/>
                <w:szCs w:val="22"/>
                <w:lang w:val="es-CO" w:eastAsia="es-CO"/>
              </w:rPr>
            </w:pPr>
            <w:r w:rsidRPr="000802B2">
              <w:rPr>
                <w:rFonts w:ascii="Calibri" w:hAnsi="Calibri" w:cs="Calibri"/>
                <w:color w:val="000000"/>
                <w:sz w:val="22"/>
                <w:szCs w:val="22"/>
                <w:lang w:val="es-CO" w:eastAsia="es-CO"/>
              </w:rPr>
              <w:t>PMA ALTERNATIVA APROBADA (m2)</w:t>
            </w:r>
          </w:p>
        </w:tc>
        <w:tc>
          <w:tcPr>
            <w:tcW w:w="1620" w:type="dxa"/>
            <w:tcBorders>
              <w:top w:val="single" w:sz="4" w:space="0" w:color="auto"/>
              <w:left w:val="nil"/>
              <w:bottom w:val="single" w:sz="4" w:space="0" w:color="auto"/>
              <w:right w:val="single" w:sz="4" w:space="0" w:color="auto"/>
            </w:tcBorders>
            <w:shd w:val="clear" w:color="auto" w:fill="auto"/>
            <w:noWrap/>
            <w:vAlign w:val="bottom"/>
            <w:hideMark/>
          </w:tcPr>
          <w:p w14:paraId="5AA8C2BE" w14:textId="77777777" w:rsidR="000802B2" w:rsidRPr="000802B2" w:rsidRDefault="000802B2" w:rsidP="00641AC1">
            <w:pPr>
              <w:jc w:val="center"/>
              <w:rPr>
                <w:rFonts w:ascii="Calibri" w:hAnsi="Calibri" w:cs="Calibri"/>
                <w:color w:val="000000"/>
                <w:sz w:val="22"/>
                <w:szCs w:val="22"/>
                <w:lang w:val="es-CO" w:eastAsia="es-CO"/>
              </w:rPr>
            </w:pPr>
            <w:r w:rsidRPr="000802B2">
              <w:rPr>
                <w:rFonts w:ascii="Calibri" w:hAnsi="Calibri" w:cs="Calibri"/>
                <w:color w:val="000000"/>
                <w:sz w:val="22"/>
                <w:szCs w:val="22"/>
                <w:lang w:val="es-CO" w:eastAsia="es-CO"/>
              </w:rPr>
              <w:t>DIFERENCIA (m2)</w:t>
            </w:r>
          </w:p>
        </w:tc>
      </w:tr>
      <w:tr w:rsidR="000802B2" w:rsidRPr="000802B2" w14:paraId="7F40A279" w14:textId="77777777" w:rsidTr="00641AC1">
        <w:trPr>
          <w:trHeight w:val="288"/>
          <w:jc w:val="center"/>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1FB804B8" w14:textId="77777777" w:rsidR="000802B2" w:rsidRPr="000802B2" w:rsidRDefault="000802B2" w:rsidP="00641AC1">
            <w:pPr>
              <w:rPr>
                <w:rFonts w:ascii="Calibri" w:hAnsi="Calibri" w:cs="Calibri"/>
                <w:color w:val="000000"/>
                <w:sz w:val="22"/>
                <w:szCs w:val="22"/>
                <w:lang w:val="es-CO" w:eastAsia="es-CO"/>
              </w:rPr>
            </w:pPr>
            <w:r w:rsidRPr="000802B2">
              <w:rPr>
                <w:rFonts w:ascii="Calibri" w:hAnsi="Calibri" w:cs="Calibri"/>
                <w:color w:val="000000"/>
                <w:sz w:val="22"/>
                <w:szCs w:val="22"/>
                <w:lang w:val="es-CO" w:eastAsia="es-CO"/>
              </w:rPr>
              <w:lastRenderedPageBreak/>
              <w:t>Urgencia</w:t>
            </w:r>
          </w:p>
        </w:tc>
        <w:tc>
          <w:tcPr>
            <w:tcW w:w="1640" w:type="dxa"/>
            <w:tcBorders>
              <w:top w:val="nil"/>
              <w:left w:val="nil"/>
              <w:bottom w:val="single" w:sz="4" w:space="0" w:color="auto"/>
              <w:right w:val="single" w:sz="4" w:space="0" w:color="auto"/>
            </w:tcBorders>
            <w:shd w:val="clear" w:color="auto" w:fill="auto"/>
            <w:noWrap/>
            <w:vAlign w:val="bottom"/>
            <w:hideMark/>
          </w:tcPr>
          <w:p w14:paraId="7199B945" w14:textId="77777777" w:rsidR="000802B2" w:rsidRPr="000802B2" w:rsidRDefault="000802B2" w:rsidP="00641AC1">
            <w:pPr>
              <w:jc w:val="center"/>
              <w:rPr>
                <w:rFonts w:ascii="Calibri" w:hAnsi="Calibri" w:cs="Calibri"/>
                <w:color w:val="000000"/>
                <w:sz w:val="22"/>
                <w:szCs w:val="22"/>
                <w:lang w:val="es-CO" w:eastAsia="es-CO"/>
              </w:rPr>
            </w:pPr>
            <w:r w:rsidRPr="000802B2">
              <w:rPr>
                <w:rFonts w:ascii="Calibri" w:hAnsi="Calibri" w:cs="Calibri"/>
                <w:color w:val="000000"/>
                <w:sz w:val="22"/>
                <w:szCs w:val="22"/>
                <w:lang w:val="es-CO" w:eastAsia="es-CO"/>
              </w:rPr>
              <w:t>700,44</w:t>
            </w:r>
          </w:p>
        </w:tc>
        <w:tc>
          <w:tcPr>
            <w:tcW w:w="1375" w:type="dxa"/>
            <w:tcBorders>
              <w:top w:val="nil"/>
              <w:left w:val="nil"/>
              <w:bottom w:val="single" w:sz="4" w:space="0" w:color="auto"/>
              <w:right w:val="single" w:sz="4" w:space="0" w:color="auto"/>
            </w:tcBorders>
            <w:shd w:val="clear" w:color="auto" w:fill="auto"/>
            <w:noWrap/>
            <w:vAlign w:val="bottom"/>
            <w:hideMark/>
          </w:tcPr>
          <w:p w14:paraId="31656F46" w14:textId="77777777" w:rsidR="000802B2" w:rsidRPr="000802B2" w:rsidRDefault="000802B2" w:rsidP="00641AC1">
            <w:pPr>
              <w:jc w:val="center"/>
              <w:rPr>
                <w:rFonts w:ascii="Calibri" w:hAnsi="Calibri" w:cs="Calibri"/>
                <w:color w:val="000000"/>
                <w:sz w:val="22"/>
                <w:szCs w:val="22"/>
                <w:lang w:val="es-CO" w:eastAsia="es-CO"/>
              </w:rPr>
            </w:pPr>
            <w:r w:rsidRPr="000802B2">
              <w:rPr>
                <w:rFonts w:ascii="Calibri" w:hAnsi="Calibri" w:cs="Calibri"/>
                <w:color w:val="000000"/>
                <w:sz w:val="22"/>
                <w:szCs w:val="22"/>
                <w:lang w:val="es-CO" w:eastAsia="es-CO"/>
              </w:rPr>
              <w:t>700,44</w:t>
            </w:r>
          </w:p>
        </w:tc>
        <w:tc>
          <w:tcPr>
            <w:tcW w:w="1268" w:type="dxa"/>
            <w:tcBorders>
              <w:top w:val="nil"/>
              <w:left w:val="nil"/>
              <w:bottom w:val="single" w:sz="4" w:space="0" w:color="auto"/>
              <w:right w:val="single" w:sz="4" w:space="0" w:color="auto"/>
            </w:tcBorders>
            <w:shd w:val="clear" w:color="auto" w:fill="auto"/>
            <w:noWrap/>
            <w:vAlign w:val="bottom"/>
            <w:hideMark/>
          </w:tcPr>
          <w:p w14:paraId="1B6A96CA" w14:textId="77777777" w:rsidR="000802B2" w:rsidRPr="000802B2" w:rsidRDefault="000802B2" w:rsidP="00641AC1">
            <w:pPr>
              <w:jc w:val="center"/>
              <w:rPr>
                <w:rFonts w:ascii="Calibri" w:hAnsi="Calibri" w:cs="Calibri"/>
                <w:color w:val="000000"/>
                <w:sz w:val="22"/>
                <w:szCs w:val="22"/>
                <w:lang w:val="es-CO" w:eastAsia="es-CO"/>
              </w:rPr>
            </w:pPr>
            <w:r w:rsidRPr="000802B2">
              <w:rPr>
                <w:rFonts w:ascii="Calibri" w:hAnsi="Calibri" w:cs="Calibri"/>
                <w:color w:val="000000"/>
                <w:sz w:val="22"/>
                <w:szCs w:val="22"/>
                <w:lang w:val="es-CO" w:eastAsia="es-CO"/>
              </w:rPr>
              <w:t>1031,52</w:t>
            </w:r>
          </w:p>
        </w:tc>
        <w:tc>
          <w:tcPr>
            <w:tcW w:w="1620" w:type="dxa"/>
            <w:tcBorders>
              <w:top w:val="nil"/>
              <w:left w:val="nil"/>
              <w:bottom w:val="single" w:sz="4" w:space="0" w:color="auto"/>
              <w:right w:val="single" w:sz="4" w:space="0" w:color="auto"/>
            </w:tcBorders>
            <w:shd w:val="clear" w:color="auto" w:fill="auto"/>
            <w:noWrap/>
            <w:vAlign w:val="bottom"/>
            <w:hideMark/>
          </w:tcPr>
          <w:p w14:paraId="63278C5C" w14:textId="77777777" w:rsidR="000802B2" w:rsidRPr="000802B2" w:rsidRDefault="000802B2" w:rsidP="00641AC1">
            <w:pPr>
              <w:jc w:val="right"/>
              <w:rPr>
                <w:rFonts w:ascii="Calibri" w:hAnsi="Calibri" w:cs="Calibri"/>
                <w:color w:val="000000"/>
                <w:sz w:val="22"/>
                <w:szCs w:val="22"/>
                <w:lang w:val="es-CO" w:eastAsia="es-CO"/>
              </w:rPr>
            </w:pPr>
            <w:r w:rsidRPr="000802B2">
              <w:rPr>
                <w:rFonts w:ascii="Calibri" w:hAnsi="Calibri" w:cs="Calibri"/>
                <w:color w:val="000000"/>
                <w:sz w:val="22"/>
                <w:szCs w:val="22"/>
                <w:lang w:val="es-CO" w:eastAsia="es-CO"/>
              </w:rPr>
              <w:t>331,08</w:t>
            </w:r>
          </w:p>
        </w:tc>
      </w:tr>
      <w:tr w:rsidR="000802B2" w:rsidRPr="000802B2" w14:paraId="7DB9FEA8" w14:textId="77777777" w:rsidTr="00641AC1">
        <w:trPr>
          <w:trHeight w:val="288"/>
          <w:jc w:val="center"/>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6DA6023A" w14:textId="77777777" w:rsidR="000802B2" w:rsidRPr="000802B2" w:rsidRDefault="000802B2" w:rsidP="00641AC1">
            <w:pPr>
              <w:rPr>
                <w:rFonts w:ascii="Calibri" w:hAnsi="Calibri" w:cs="Calibri"/>
                <w:color w:val="000000"/>
                <w:sz w:val="22"/>
                <w:szCs w:val="22"/>
                <w:lang w:val="es-CO" w:eastAsia="es-CO"/>
              </w:rPr>
            </w:pPr>
            <w:r w:rsidRPr="000802B2">
              <w:rPr>
                <w:rFonts w:ascii="Calibri" w:hAnsi="Calibri" w:cs="Calibri"/>
                <w:color w:val="000000"/>
                <w:sz w:val="22"/>
                <w:szCs w:val="22"/>
                <w:lang w:val="es-CO" w:eastAsia="es-CO"/>
              </w:rPr>
              <w:t>Administrativa</w:t>
            </w:r>
          </w:p>
        </w:tc>
        <w:tc>
          <w:tcPr>
            <w:tcW w:w="1640" w:type="dxa"/>
            <w:tcBorders>
              <w:top w:val="nil"/>
              <w:left w:val="nil"/>
              <w:bottom w:val="single" w:sz="4" w:space="0" w:color="auto"/>
              <w:right w:val="single" w:sz="4" w:space="0" w:color="auto"/>
            </w:tcBorders>
            <w:shd w:val="clear" w:color="auto" w:fill="auto"/>
            <w:noWrap/>
            <w:vAlign w:val="bottom"/>
            <w:hideMark/>
          </w:tcPr>
          <w:p w14:paraId="14B05818" w14:textId="77777777" w:rsidR="000802B2" w:rsidRPr="000802B2" w:rsidRDefault="000802B2" w:rsidP="00641AC1">
            <w:pPr>
              <w:jc w:val="center"/>
              <w:rPr>
                <w:rFonts w:ascii="Calibri" w:hAnsi="Calibri" w:cs="Calibri"/>
                <w:color w:val="000000"/>
                <w:sz w:val="22"/>
                <w:szCs w:val="22"/>
                <w:lang w:val="es-CO" w:eastAsia="es-CO"/>
              </w:rPr>
            </w:pPr>
            <w:r w:rsidRPr="000802B2">
              <w:rPr>
                <w:rFonts w:ascii="Calibri" w:hAnsi="Calibri" w:cs="Calibri"/>
                <w:color w:val="000000"/>
                <w:sz w:val="22"/>
                <w:szCs w:val="22"/>
                <w:lang w:val="es-CO" w:eastAsia="es-CO"/>
              </w:rPr>
              <w:t>331,50</w:t>
            </w:r>
          </w:p>
        </w:tc>
        <w:tc>
          <w:tcPr>
            <w:tcW w:w="1375" w:type="dxa"/>
            <w:tcBorders>
              <w:top w:val="nil"/>
              <w:left w:val="nil"/>
              <w:bottom w:val="single" w:sz="4" w:space="0" w:color="auto"/>
              <w:right w:val="single" w:sz="4" w:space="0" w:color="auto"/>
            </w:tcBorders>
            <w:shd w:val="clear" w:color="auto" w:fill="auto"/>
            <w:noWrap/>
            <w:vAlign w:val="bottom"/>
            <w:hideMark/>
          </w:tcPr>
          <w:p w14:paraId="4C304F49" w14:textId="77777777" w:rsidR="000802B2" w:rsidRPr="000802B2" w:rsidRDefault="000802B2" w:rsidP="00641AC1">
            <w:pPr>
              <w:jc w:val="center"/>
              <w:rPr>
                <w:rFonts w:ascii="Calibri" w:hAnsi="Calibri" w:cs="Calibri"/>
                <w:color w:val="000000"/>
                <w:sz w:val="22"/>
                <w:szCs w:val="22"/>
                <w:lang w:val="es-CO" w:eastAsia="es-CO"/>
              </w:rPr>
            </w:pPr>
            <w:r w:rsidRPr="000802B2">
              <w:rPr>
                <w:rFonts w:ascii="Calibri" w:hAnsi="Calibri" w:cs="Calibri"/>
                <w:color w:val="000000"/>
                <w:sz w:val="22"/>
                <w:szCs w:val="22"/>
                <w:lang w:val="es-CO" w:eastAsia="es-CO"/>
              </w:rPr>
              <w:t>669,56</w:t>
            </w:r>
          </w:p>
        </w:tc>
        <w:tc>
          <w:tcPr>
            <w:tcW w:w="1268" w:type="dxa"/>
            <w:tcBorders>
              <w:top w:val="nil"/>
              <w:left w:val="nil"/>
              <w:bottom w:val="single" w:sz="4" w:space="0" w:color="auto"/>
              <w:right w:val="single" w:sz="4" w:space="0" w:color="auto"/>
            </w:tcBorders>
            <w:shd w:val="clear" w:color="auto" w:fill="auto"/>
            <w:noWrap/>
            <w:vAlign w:val="bottom"/>
            <w:hideMark/>
          </w:tcPr>
          <w:p w14:paraId="745E70B1" w14:textId="77777777" w:rsidR="000802B2" w:rsidRPr="000802B2" w:rsidRDefault="000802B2" w:rsidP="00641AC1">
            <w:pPr>
              <w:jc w:val="center"/>
              <w:rPr>
                <w:rFonts w:ascii="Calibri" w:hAnsi="Calibri" w:cs="Calibri"/>
                <w:color w:val="000000"/>
                <w:sz w:val="22"/>
                <w:szCs w:val="22"/>
                <w:lang w:val="es-CO" w:eastAsia="es-CO"/>
              </w:rPr>
            </w:pPr>
            <w:r w:rsidRPr="000802B2">
              <w:rPr>
                <w:rFonts w:ascii="Calibri" w:hAnsi="Calibri" w:cs="Calibri"/>
                <w:color w:val="000000"/>
                <w:sz w:val="22"/>
                <w:szCs w:val="22"/>
                <w:lang w:val="es-CO" w:eastAsia="es-CO"/>
              </w:rPr>
              <w:t>616,48</w:t>
            </w:r>
          </w:p>
        </w:tc>
        <w:tc>
          <w:tcPr>
            <w:tcW w:w="1620" w:type="dxa"/>
            <w:tcBorders>
              <w:top w:val="nil"/>
              <w:left w:val="nil"/>
              <w:bottom w:val="single" w:sz="4" w:space="0" w:color="auto"/>
              <w:right w:val="single" w:sz="4" w:space="0" w:color="auto"/>
            </w:tcBorders>
            <w:shd w:val="clear" w:color="auto" w:fill="auto"/>
            <w:noWrap/>
            <w:vAlign w:val="bottom"/>
            <w:hideMark/>
          </w:tcPr>
          <w:p w14:paraId="661639F3" w14:textId="77777777" w:rsidR="000802B2" w:rsidRPr="000802B2" w:rsidRDefault="000802B2" w:rsidP="00641AC1">
            <w:pPr>
              <w:jc w:val="right"/>
              <w:rPr>
                <w:rFonts w:ascii="Calibri" w:hAnsi="Calibri" w:cs="Calibri"/>
                <w:color w:val="000000"/>
                <w:sz w:val="22"/>
                <w:szCs w:val="22"/>
                <w:lang w:val="es-CO" w:eastAsia="es-CO"/>
              </w:rPr>
            </w:pPr>
            <w:r w:rsidRPr="000802B2">
              <w:rPr>
                <w:rFonts w:ascii="Calibri" w:hAnsi="Calibri" w:cs="Calibri"/>
                <w:color w:val="000000"/>
                <w:sz w:val="22"/>
                <w:szCs w:val="22"/>
                <w:lang w:val="es-CO" w:eastAsia="es-CO"/>
              </w:rPr>
              <w:t>-53,08</w:t>
            </w:r>
          </w:p>
        </w:tc>
      </w:tr>
      <w:tr w:rsidR="000802B2" w:rsidRPr="000072EC" w14:paraId="75FA479A" w14:textId="77777777" w:rsidTr="00641AC1">
        <w:trPr>
          <w:trHeight w:val="288"/>
          <w:jc w:val="center"/>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636B7C00" w14:textId="77777777" w:rsidR="000802B2" w:rsidRPr="000802B2" w:rsidRDefault="000802B2" w:rsidP="00641AC1">
            <w:pPr>
              <w:rPr>
                <w:rFonts w:ascii="Calibri" w:hAnsi="Calibri" w:cs="Calibri"/>
                <w:color w:val="000000"/>
                <w:sz w:val="22"/>
                <w:szCs w:val="22"/>
                <w:lang w:val="es-CO" w:eastAsia="es-CO"/>
              </w:rPr>
            </w:pPr>
            <w:r w:rsidRPr="000802B2">
              <w:rPr>
                <w:rFonts w:ascii="Calibri" w:hAnsi="Calibri" w:cs="Calibri"/>
                <w:color w:val="000000"/>
                <w:sz w:val="22"/>
                <w:szCs w:val="22"/>
                <w:lang w:val="es-CO" w:eastAsia="es-CO"/>
              </w:rPr>
              <w:t>TOTALES</w:t>
            </w:r>
          </w:p>
        </w:tc>
        <w:tc>
          <w:tcPr>
            <w:tcW w:w="1640" w:type="dxa"/>
            <w:tcBorders>
              <w:top w:val="nil"/>
              <w:left w:val="nil"/>
              <w:bottom w:val="single" w:sz="4" w:space="0" w:color="auto"/>
              <w:right w:val="single" w:sz="4" w:space="0" w:color="auto"/>
            </w:tcBorders>
            <w:shd w:val="clear" w:color="auto" w:fill="auto"/>
            <w:noWrap/>
            <w:vAlign w:val="bottom"/>
            <w:hideMark/>
          </w:tcPr>
          <w:p w14:paraId="2D80E757" w14:textId="77777777" w:rsidR="000802B2" w:rsidRPr="000802B2" w:rsidRDefault="000802B2" w:rsidP="00641AC1">
            <w:pPr>
              <w:jc w:val="center"/>
              <w:rPr>
                <w:rFonts w:ascii="Calibri" w:hAnsi="Calibri" w:cs="Calibri"/>
                <w:color w:val="000000"/>
                <w:sz w:val="22"/>
                <w:szCs w:val="22"/>
                <w:lang w:val="es-CO" w:eastAsia="es-CO"/>
              </w:rPr>
            </w:pPr>
            <w:r w:rsidRPr="000802B2">
              <w:rPr>
                <w:rFonts w:ascii="Calibri" w:hAnsi="Calibri" w:cs="Calibri"/>
                <w:color w:val="000000"/>
                <w:sz w:val="22"/>
                <w:szCs w:val="22"/>
                <w:lang w:val="es-CO" w:eastAsia="es-CO"/>
              </w:rPr>
              <w:t>1031,94</w:t>
            </w:r>
          </w:p>
        </w:tc>
        <w:tc>
          <w:tcPr>
            <w:tcW w:w="1375" w:type="dxa"/>
            <w:tcBorders>
              <w:top w:val="nil"/>
              <w:left w:val="nil"/>
              <w:bottom w:val="single" w:sz="4" w:space="0" w:color="auto"/>
              <w:right w:val="single" w:sz="4" w:space="0" w:color="auto"/>
            </w:tcBorders>
            <w:shd w:val="clear" w:color="auto" w:fill="auto"/>
            <w:noWrap/>
            <w:vAlign w:val="bottom"/>
            <w:hideMark/>
          </w:tcPr>
          <w:p w14:paraId="4537B831" w14:textId="77777777" w:rsidR="000802B2" w:rsidRPr="000802B2" w:rsidRDefault="000802B2" w:rsidP="00641AC1">
            <w:pPr>
              <w:jc w:val="center"/>
              <w:rPr>
                <w:rFonts w:ascii="Calibri" w:hAnsi="Calibri" w:cs="Calibri"/>
                <w:color w:val="000000"/>
                <w:sz w:val="22"/>
                <w:szCs w:val="22"/>
                <w:lang w:val="es-CO" w:eastAsia="es-CO"/>
              </w:rPr>
            </w:pPr>
            <w:r w:rsidRPr="000802B2">
              <w:rPr>
                <w:rFonts w:ascii="Calibri" w:hAnsi="Calibri" w:cs="Calibri"/>
                <w:color w:val="000000"/>
                <w:sz w:val="22"/>
                <w:szCs w:val="22"/>
                <w:lang w:val="es-CO" w:eastAsia="es-CO"/>
              </w:rPr>
              <w:t>1370,00</w:t>
            </w:r>
          </w:p>
        </w:tc>
        <w:tc>
          <w:tcPr>
            <w:tcW w:w="1268" w:type="dxa"/>
            <w:tcBorders>
              <w:top w:val="nil"/>
              <w:left w:val="nil"/>
              <w:bottom w:val="single" w:sz="4" w:space="0" w:color="auto"/>
              <w:right w:val="single" w:sz="4" w:space="0" w:color="auto"/>
            </w:tcBorders>
            <w:shd w:val="clear" w:color="auto" w:fill="auto"/>
            <w:noWrap/>
            <w:vAlign w:val="bottom"/>
            <w:hideMark/>
          </w:tcPr>
          <w:p w14:paraId="05A20380" w14:textId="77777777" w:rsidR="000802B2" w:rsidRPr="000802B2" w:rsidRDefault="000802B2" w:rsidP="00641AC1">
            <w:pPr>
              <w:jc w:val="center"/>
              <w:rPr>
                <w:rFonts w:ascii="Calibri" w:hAnsi="Calibri" w:cs="Calibri"/>
                <w:color w:val="000000"/>
                <w:sz w:val="22"/>
                <w:szCs w:val="22"/>
                <w:lang w:val="es-CO" w:eastAsia="es-CO"/>
              </w:rPr>
            </w:pPr>
            <w:r w:rsidRPr="000802B2">
              <w:rPr>
                <w:rFonts w:ascii="Calibri" w:hAnsi="Calibri" w:cs="Calibri"/>
                <w:color w:val="000000"/>
                <w:sz w:val="22"/>
                <w:szCs w:val="22"/>
                <w:lang w:val="es-CO" w:eastAsia="es-CO"/>
              </w:rPr>
              <w:t>1648,00</w:t>
            </w:r>
          </w:p>
        </w:tc>
        <w:tc>
          <w:tcPr>
            <w:tcW w:w="1620" w:type="dxa"/>
            <w:tcBorders>
              <w:top w:val="nil"/>
              <w:left w:val="nil"/>
              <w:bottom w:val="single" w:sz="4" w:space="0" w:color="auto"/>
              <w:right w:val="single" w:sz="4" w:space="0" w:color="auto"/>
            </w:tcBorders>
            <w:shd w:val="clear" w:color="auto" w:fill="auto"/>
            <w:noWrap/>
            <w:vAlign w:val="bottom"/>
            <w:hideMark/>
          </w:tcPr>
          <w:p w14:paraId="336CF4DB" w14:textId="77777777" w:rsidR="000802B2" w:rsidRPr="000072EC" w:rsidRDefault="000802B2" w:rsidP="00641AC1">
            <w:pPr>
              <w:jc w:val="right"/>
              <w:rPr>
                <w:rFonts w:ascii="Calibri" w:hAnsi="Calibri" w:cs="Calibri"/>
                <w:color w:val="000000"/>
                <w:sz w:val="22"/>
                <w:szCs w:val="22"/>
                <w:lang w:val="es-CO" w:eastAsia="es-CO"/>
              </w:rPr>
            </w:pPr>
            <w:r w:rsidRPr="000802B2">
              <w:rPr>
                <w:rFonts w:ascii="Calibri" w:hAnsi="Calibri" w:cs="Calibri"/>
                <w:color w:val="000000"/>
                <w:sz w:val="22"/>
                <w:szCs w:val="22"/>
                <w:lang w:val="es-CO" w:eastAsia="es-CO"/>
              </w:rPr>
              <w:t>278,00</w:t>
            </w:r>
          </w:p>
        </w:tc>
      </w:tr>
    </w:tbl>
    <w:p w14:paraId="0D1257C4" w14:textId="77777777" w:rsidR="0030407E" w:rsidRDefault="0030407E" w:rsidP="00861AEC">
      <w:pPr>
        <w:autoSpaceDE w:val="0"/>
        <w:autoSpaceDN w:val="0"/>
        <w:adjustRightInd w:val="0"/>
        <w:jc w:val="both"/>
        <w:rPr>
          <w:sz w:val="23"/>
          <w:szCs w:val="23"/>
        </w:rPr>
      </w:pPr>
    </w:p>
    <w:p w14:paraId="13BDA54A" w14:textId="77777777" w:rsidR="00A57535" w:rsidRPr="009771FB" w:rsidRDefault="00970A0D" w:rsidP="00861AEC">
      <w:pPr>
        <w:autoSpaceDE w:val="0"/>
        <w:autoSpaceDN w:val="0"/>
        <w:adjustRightInd w:val="0"/>
        <w:jc w:val="both"/>
        <w:rPr>
          <w:rFonts w:ascii="Arial" w:hAnsi="Arial" w:cs="Arial"/>
          <w:b/>
          <w:bCs/>
          <w:sz w:val="22"/>
          <w:szCs w:val="22"/>
          <w:lang w:val="es-CO" w:eastAsia="es-ES"/>
        </w:rPr>
      </w:pPr>
      <w:r w:rsidRPr="009771FB">
        <w:rPr>
          <w:rFonts w:ascii="Arial" w:hAnsi="Arial" w:cs="Arial"/>
          <w:sz w:val="22"/>
          <w:szCs w:val="22"/>
          <w:lang w:val="es-CO" w:eastAsia="es-ES"/>
        </w:rPr>
        <w:t xml:space="preserve">Con fecha veintiséis (26) de mayo de 2021 el </w:t>
      </w:r>
      <w:r w:rsidRPr="009771FB">
        <w:rPr>
          <w:rFonts w:ascii="Arial" w:hAnsi="Arial" w:cs="Arial"/>
          <w:b/>
          <w:bCs/>
          <w:sz w:val="22"/>
          <w:szCs w:val="22"/>
          <w:lang w:val="es-CO" w:eastAsia="es-ES"/>
        </w:rPr>
        <w:t>CONSORCIO BACCEY SAN JAVIER</w:t>
      </w:r>
      <w:r w:rsidRPr="009771FB">
        <w:rPr>
          <w:rFonts w:ascii="Arial" w:hAnsi="Arial" w:cs="Arial"/>
          <w:sz w:val="22"/>
          <w:szCs w:val="22"/>
          <w:lang w:val="es-CO" w:eastAsia="es-ES"/>
        </w:rPr>
        <w:t xml:space="preserve">, a través del comunicado No. CS-BACCEY-CON-050-2021, solicita a la Interventoría adición presupuestal al Contrato de Consultoría No. 4600088438 de 2020, la cual, en síntesis, se basa en que </w:t>
      </w:r>
      <w:r w:rsidR="00E16262" w:rsidRPr="009771FB">
        <w:rPr>
          <w:rFonts w:ascii="Arial" w:hAnsi="Arial" w:cs="Arial"/>
          <w:sz w:val="22"/>
          <w:szCs w:val="22"/>
          <w:lang w:val="es-CO" w:eastAsia="es-ES"/>
        </w:rPr>
        <w:t xml:space="preserve">el área establecida en el Cláusula Segunda del Contrato No. 4600088438 de 2020 </w:t>
      </w:r>
      <w:r w:rsidR="00E16262">
        <w:rPr>
          <w:rFonts w:ascii="Arial" w:hAnsi="Arial" w:cs="Arial"/>
          <w:sz w:val="22"/>
          <w:szCs w:val="22"/>
          <w:lang w:val="es-CO" w:eastAsia="es-ES"/>
        </w:rPr>
        <w:t xml:space="preserve">es de </w:t>
      </w:r>
      <w:r w:rsidRPr="009771FB">
        <w:rPr>
          <w:rFonts w:ascii="Arial" w:hAnsi="Arial" w:cs="Arial"/>
          <w:sz w:val="22"/>
          <w:szCs w:val="22"/>
          <w:lang w:val="es-CO" w:eastAsia="es-ES"/>
        </w:rPr>
        <w:t>1.</w:t>
      </w:r>
      <w:r w:rsidR="007F7E9A">
        <w:rPr>
          <w:rFonts w:ascii="Arial" w:hAnsi="Arial" w:cs="Arial"/>
          <w:sz w:val="22"/>
          <w:szCs w:val="22"/>
          <w:lang w:val="es-CO" w:eastAsia="es-ES"/>
        </w:rPr>
        <w:t>370</w:t>
      </w:r>
      <w:r w:rsidRPr="009771FB">
        <w:rPr>
          <w:rFonts w:ascii="Arial" w:hAnsi="Arial" w:cs="Arial"/>
          <w:sz w:val="22"/>
          <w:szCs w:val="22"/>
          <w:lang w:val="es-CO" w:eastAsia="es-ES"/>
        </w:rPr>
        <w:t xml:space="preserve"> M2, mientras que el Esquema Básico aprobado determina un área construida de 1.648,00 M2, todo ello de conformidad con lo expuesto por el Departamento Administrativo de Planeación. Con base en lo expuesto por el </w:t>
      </w:r>
      <w:r w:rsidRPr="009771FB">
        <w:rPr>
          <w:rFonts w:ascii="Arial" w:hAnsi="Arial" w:cs="Arial"/>
          <w:b/>
          <w:bCs/>
          <w:sz w:val="22"/>
          <w:szCs w:val="22"/>
          <w:lang w:val="es-CO" w:eastAsia="es-ES"/>
        </w:rPr>
        <w:t>CONSORCIO BACCEY SAN JAVIER</w:t>
      </w:r>
      <w:r w:rsidRPr="009771FB">
        <w:rPr>
          <w:rFonts w:ascii="Arial" w:hAnsi="Arial" w:cs="Arial"/>
          <w:sz w:val="22"/>
          <w:szCs w:val="22"/>
          <w:lang w:val="es-CO" w:eastAsia="es-ES"/>
        </w:rPr>
        <w:t xml:space="preserve">, existe una diferencia a favor de la Consultoría de </w:t>
      </w:r>
      <w:r w:rsidR="00E16262">
        <w:rPr>
          <w:rFonts w:ascii="Arial" w:hAnsi="Arial" w:cs="Arial"/>
          <w:b/>
          <w:bCs/>
          <w:sz w:val="22"/>
          <w:szCs w:val="22"/>
          <w:lang w:val="es-CO" w:eastAsia="es-ES"/>
        </w:rPr>
        <w:t>278</w:t>
      </w:r>
      <w:r w:rsidRPr="009771FB">
        <w:rPr>
          <w:rFonts w:ascii="Arial" w:hAnsi="Arial" w:cs="Arial"/>
          <w:b/>
          <w:bCs/>
          <w:sz w:val="22"/>
          <w:szCs w:val="22"/>
          <w:lang w:val="es-CO" w:eastAsia="es-ES"/>
        </w:rPr>
        <w:t xml:space="preserve"> M2 </w:t>
      </w:r>
      <w:r w:rsidRPr="009771FB">
        <w:rPr>
          <w:rFonts w:ascii="Arial" w:hAnsi="Arial" w:cs="Arial"/>
          <w:sz w:val="22"/>
          <w:szCs w:val="22"/>
          <w:lang w:val="es-CO" w:eastAsia="es-ES"/>
        </w:rPr>
        <w:t xml:space="preserve">entre </w:t>
      </w:r>
      <w:r w:rsidR="00E16262">
        <w:rPr>
          <w:rFonts w:ascii="Arial" w:hAnsi="Arial" w:cs="Arial"/>
          <w:sz w:val="22"/>
          <w:szCs w:val="22"/>
          <w:lang w:val="es-CO" w:eastAsia="es-ES"/>
        </w:rPr>
        <w:t xml:space="preserve">lo </w:t>
      </w:r>
      <w:r w:rsidRPr="009771FB">
        <w:rPr>
          <w:rFonts w:ascii="Arial" w:hAnsi="Arial" w:cs="Arial"/>
          <w:sz w:val="22"/>
          <w:szCs w:val="22"/>
          <w:lang w:val="es-CO" w:eastAsia="es-ES"/>
        </w:rPr>
        <w:t>contractual y el PMA del Esquema Básico</w:t>
      </w:r>
      <w:r w:rsidR="00E16262">
        <w:rPr>
          <w:rFonts w:ascii="Arial" w:hAnsi="Arial" w:cs="Arial"/>
          <w:sz w:val="22"/>
          <w:szCs w:val="22"/>
          <w:lang w:val="es-CO" w:eastAsia="es-ES"/>
        </w:rPr>
        <w:t>.</w:t>
      </w:r>
    </w:p>
    <w:p w14:paraId="6D7ACC5D" w14:textId="77777777" w:rsidR="00A57535" w:rsidRDefault="00A57535" w:rsidP="00861AEC">
      <w:pPr>
        <w:autoSpaceDE w:val="0"/>
        <w:autoSpaceDN w:val="0"/>
        <w:adjustRightInd w:val="0"/>
        <w:jc w:val="both"/>
        <w:rPr>
          <w:rFonts w:ascii="Arial" w:hAnsi="Arial" w:cs="Arial"/>
          <w:b/>
          <w:bCs/>
          <w:sz w:val="22"/>
          <w:szCs w:val="22"/>
          <w:lang w:val="es-CO" w:eastAsia="es-ES"/>
        </w:rPr>
      </w:pPr>
    </w:p>
    <w:p w14:paraId="5178A353" w14:textId="7D5C16A7" w:rsidR="004C79F2" w:rsidRPr="004C79F2" w:rsidRDefault="004C79F2" w:rsidP="004C79F2">
      <w:pPr>
        <w:spacing w:after="160" w:line="254" w:lineRule="auto"/>
        <w:jc w:val="both"/>
        <w:rPr>
          <w:rFonts w:ascii="Arial" w:hAnsi="Arial" w:cs="Arial"/>
          <w:sz w:val="22"/>
          <w:szCs w:val="22"/>
          <w:lang w:val="es-CO" w:eastAsia="es-ES"/>
        </w:rPr>
      </w:pPr>
      <w:r w:rsidRPr="004D34E1">
        <w:rPr>
          <w:rFonts w:ascii="Arial" w:hAnsi="Arial" w:cs="Arial"/>
          <w:sz w:val="22"/>
          <w:szCs w:val="22"/>
          <w:highlight w:val="red"/>
          <w:lang w:val="es-CO" w:eastAsia="es-ES"/>
        </w:rPr>
        <w:t>El aumento del área del alcance contractual en 278 metros cuadrados no afecta el objeto y</w:t>
      </w:r>
      <w:r>
        <w:rPr>
          <w:rFonts w:ascii="Arial" w:hAnsi="Arial" w:cs="Arial"/>
          <w:sz w:val="22"/>
          <w:szCs w:val="22"/>
          <w:lang w:val="es-CO" w:eastAsia="es-ES"/>
        </w:rPr>
        <w:t xml:space="preserve"> además no </w:t>
      </w:r>
      <w:r w:rsidRPr="00ED78CF">
        <w:rPr>
          <w:rFonts w:ascii="Arial" w:hAnsi="Arial" w:cs="Arial"/>
          <w:sz w:val="22"/>
          <w:szCs w:val="22"/>
          <w:lang w:val="es-CO" w:eastAsia="es-ES"/>
        </w:rPr>
        <w:t>denota falta de planeación, debido a que es una infraestructura hospitalaria que se rige por una normatividad especifica (resolución 3100/2019 de habilitación en servicios de salud) que indica que en este tipo de unidades debe haber una interdependencia, por lo tanto, al emitirse un concepto favorable del DAP en la sobreocupación permite que se interconecten estas áreas</w:t>
      </w:r>
      <w:r>
        <w:rPr>
          <w:rFonts w:ascii="Arial" w:hAnsi="Arial" w:cs="Arial"/>
          <w:sz w:val="22"/>
          <w:szCs w:val="22"/>
          <w:lang w:val="es-CO" w:eastAsia="es-ES"/>
        </w:rPr>
        <w:t>.</w:t>
      </w:r>
      <w:r w:rsidRPr="00ED78CF">
        <w:rPr>
          <w:rFonts w:ascii="Arial" w:hAnsi="Arial" w:cs="Arial"/>
          <w:sz w:val="22"/>
          <w:szCs w:val="22"/>
          <w:lang w:val="es-CO" w:eastAsia="es-ES"/>
        </w:rPr>
        <w:t xml:space="preserve"> </w:t>
      </w:r>
    </w:p>
    <w:p w14:paraId="1AFF0CBD" w14:textId="77777777" w:rsidR="00A57535" w:rsidRDefault="00A57535" w:rsidP="00861AEC">
      <w:pPr>
        <w:autoSpaceDE w:val="0"/>
        <w:autoSpaceDN w:val="0"/>
        <w:adjustRightInd w:val="0"/>
        <w:jc w:val="both"/>
        <w:rPr>
          <w:rFonts w:ascii="Arial" w:hAnsi="Arial" w:cs="Arial"/>
          <w:sz w:val="22"/>
          <w:szCs w:val="22"/>
          <w:lang w:val="es-CO"/>
        </w:rPr>
      </w:pPr>
      <w:r w:rsidRPr="009771FB">
        <w:rPr>
          <w:rFonts w:ascii="Arial" w:hAnsi="Arial" w:cs="Arial"/>
          <w:sz w:val="22"/>
          <w:szCs w:val="22"/>
          <w:lang w:val="es-CO"/>
        </w:rPr>
        <w:t xml:space="preserve">Bajo las premisas citadas anteriormente, la interventoría se permite solicitar una adición presupuestal por un valor de </w:t>
      </w:r>
      <w:r w:rsidRPr="009771FB">
        <w:rPr>
          <w:rFonts w:ascii="Arial" w:hAnsi="Arial" w:cs="Arial"/>
          <w:b/>
          <w:bCs/>
          <w:sz w:val="22"/>
          <w:szCs w:val="22"/>
          <w:lang w:val="es-CO" w:eastAsia="es-ES"/>
        </w:rPr>
        <w:t>QUINCE MILLONES OCHOCIENTOS CINCUENTA MIL PESOS M.L. ($15.850.000,00)</w:t>
      </w:r>
      <w:r w:rsidRPr="009771FB">
        <w:rPr>
          <w:rFonts w:ascii="Arial" w:hAnsi="Arial" w:cs="Arial"/>
          <w:sz w:val="22"/>
          <w:szCs w:val="22"/>
          <w:lang w:val="es-CO"/>
        </w:rPr>
        <w:t xml:space="preserve"> </w:t>
      </w:r>
      <w:r w:rsidR="00ED04C7" w:rsidRPr="009771FB">
        <w:rPr>
          <w:rFonts w:ascii="Arial" w:hAnsi="Arial" w:cs="Arial"/>
          <w:sz w:val="22"/>
          <w:szCs w:val="22"/>
          <w:lang w:val="es-CO"/>
        </w:rPr>
        <w:t xml:space="preserve">IVA </w:t>
      </w:r>
      <w:r w:rsidRPr="009771FB">
        <w:rPr>
          <w:rFonts w:ascii="Arial" w:hAnsi="Arial" w:cs="Arial"/>
          <w:sz w:val="22"/>
          <w:szCs w:val="22"/>
          <w:lang w:val="es-CO"/>
        </w:rPr>
        <w:t>incluido. Concernientes a los 278 m2 adicionales al área contractual de conformidad con la siguiente relación, con el fin de llevar a cabo los diseños arquitectónicos y técnicos en relación al esquema básico versión 7 aprobado el día 14 de mayo del 2021, con el único objeto de dar cumplimiento a las obligaciones del contrato de interventoría No 4600088419 de 2020 y suplir las necesidades de operatividad, funcionalidad del equipo profesional médico de la unidad de urgencias de San Javier, junto con el servicio de atención al público de la población atendía en esta unidad de salud del Municipio de Medellín.</w:t>
      </w:r>
    </w:p>
    <w:p w14:paraId="4010BF46" w14:textId="77777777" w:rsidR="000E1939" w:rsidRDefault="000E1939" w:rsidP="00861AEC">
      <w:pPr>
        <w:autoSpaceDE w:val="0"/>
        <w:autoSpaceDN w:val="0"/>
        <w:adjustRightInd w:val="0"/>
        <w:jc w:val="both"/>
        <w:rPr>
          <w:rFonts w:ascii="Arial" w:hAnsi="Arial" w:cs="Arial"/>
          <w:sz w:val="22"/>
          <w:szCs w:val="22"/>
          <w:lang w:val="es-CO"/>
        </w:rPr>
      </w:pPr>
    </w:p>
    <w:p w14:paraId="5D86B206" w14:textId="043CC866" w:rsidR="000E1939" w:rsidRPr="009771FB" w:rsidRDefault="001133ED" w:rsidP="00861AEC">
      <w:pPr>
        <w:autoSpaceDE w:val="0"/>
        <w:autoSpaceDN w:val="0"/>
        <w:adjustRightInd w:val="0"/>
        <w:jc w:val="both"/>
        <w:rPr>
          <w:rFonts w:ascii="Arial" w:hAnsi="Arial" w:cs="Arial"/>
          <w:b/>
          <w:bCs/>
          <w:sz w:val="22"/>
          <w:szCs w:val="22"/>
          <w:lang w:val="es-CO" w:eastAsia="es-ES"/>
        </w:rPr>
      </w:pPr>
      <w:r>
        <w:rPr>
          <w:noProof/>
          <w:lang w:val="es-CO" w:eastAsia="es-CO"/>
        </w:rPr>
        <w:lastRenderedPageBreak/>
        <w:drawing>
          <wp:inline distT="0" distB="0" distL="0" distR="0" wp14:anchorId="2AE092C6" wp14:editId="7605F746">
            <wp:extent cx="5613400" cy="3418205"/>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613400" cy="3418205"/>
                    </a:xfrm>
                    <a:prstGeom prst="rect">
                      <a:avLst/>
                    </a:prstGeom>
                  </pic:spPr>
                </pic:pic>
              </a:graphicData>
            </a:graphic>
          </wp:inline>
        </w:drawing>
      </w:r>
    </w:p>
    <w:p w14:paraId="4598795D" w14:textId="374A4FBB" w:rsidR="00A57535" w:rsidRPr="009771FB" w:rsidRDefault="00A57535" w:rsidP="00861AEC">
      <w:pPr>
        <w:jc w:val="both"/>
        <w:rPr>
          <w:rFonts w:ascii="Arial" w:hAnsi="Arial" w:cs="Arial"/>
          <w:b/>
          <w:sz w:val="22"/>
          <w:szCs w:val="22"/>
        </w:rPr>
      </w:pPr>
    </w:p>
    <w:p w14:paraId="7978933C" w14:textId="5C90A11A" w:rsidR="007626D5" w:rsidRPr="007626D5" w:rsidRDefault="00A57535" w:rsidP="007626D5">
      <w:pPr>
        <w:jc w:val="both"/>
        <w:rPr>
          <w:rFonts w:ascii="Arial" w:hAnsi="Arial" w:cs="Arial"/>
          <w:b/>
          <w:sz w:val="22"/>
          <w:szCs w:val="22"/>
        </w:rPr>
      </w:pPr>
      <w:r w:rsidRPr="009771FB">
        <w:rPr>
          <w:rFonts w:ascii="Arial" w:hAnsi="Arial" w:cs="Arial"/>
          <w:noProof/>
          <w:sz w:val="22"/>
          <w:szCs w:val="22"/>
          <w:lang w:val="es-CO" w:eastAsia="es-CO"/>
        </w:rPr>
        <w:drawing>
          <wp:inline distT="0" distB="0" distL="0" distR="0" wp14:anchorId="4800CD12" wp14:editId="61C8139D">
            <wp:extent cx="5613400" cy="1072515"/>
            <wp:effectExtent l="0" t="0" r="635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13400" cy="1072515"/>
                    </a:xfrm>
                    <a:prstGeom prst="rect">
                      <a:avLst/>
                    </a:prstGeom>
                  </pic:spPr>
                </pic:pic>
              </a:graphicData>
            </a:graphic>
          </wp:inline>
        </w:drawing>
      </w:r>
    </w:p>
    <w:p w14:paraId="21B55CAF" w14:textId="77777777" w:rsidR="007626D5" w:rsidRDefault="007626D5" w:rsidP="007626D5">
      <w:pPr>
        <w:pStyle w:val="Default"/>
      </w:pPr>
      <w:r>
        <w:t xml:space="preserve"> </w:t>
      </w:r>
    </w:p>
    <w:p w14:paraId="45B17107" w14:textId="77777777" w:rsidR="007626D5" w:rsidRPr="007626D5" w:rsidRDefault="007626D5" w:rsidP="007626D5">
      <w:pPr>
        <w:jc w:val="both"/>
        <w:rPr>
          <w:rFonts w:ascii="Arial" w:hAnsi="Arial" w:cs="Arial"/>
          <w:sz w:val="22"/>
          <w:szCs w:val="22"/>
          <w:lang w:val="es-CO"/>
        </w:rPr>
      </w:pPr>
      <w:r w:rsidRPr="007626D5">
        <w:rPr>
          <w:rFonts w:ascii="Arial" w:hAnsi="Arial" w:cs="Arial"/>
          <w:sz w:val="22"/>
          <w:szCs w:val="22"/>
          <w:lang w:val="es-CO"/>
        </w:rPr>
        <w:t xml:space="preserve">Al formular la solicitud mencionada y en el proceso de fijación de los valores adicionales requeridos, el GRUPO EMPRESARIAL E &amp; T SAS, tuvo en cuenta las siguientes variables: </w:t>
      </w:r>
    </w:p>
    <w:p w14:paraId="529CDE38" w14:textId="77777777" w:rsidR="007626D5" w:rsidRPr="007626D5" w:rsidRDefault="007626D5" w:rsidP="007626D5">
      <w:pPr>
        <w:jc w:val="both"/>
        <w:rPr>
          <w:rFonts w:ascii="Arial" w:hAnsi="Arial" w:cs="Arial"/>
          <w:sz w:val="22"/>
          <w:szCs w:val="22"/>
          <w:lang w:val="es-CO"/>
        </w:rPr>
      </w:pPr>
    </w:p>
    <w:p w14:paraId="6705E6F4" w14:textId="0129003A" w:rsidR="007626D5" w:rsidRDefault="007626D5" w:rsidP="007626D5">
      <w:pPr>
        <w:jc w:val="both"/>
        <w:rPr>
          <w:rFonts w:ascii="Arial" w:hAnsi="Arial" w:cs="Arial"/>
          <w:sz w:val="22"/>
          <w:szCs w:val="22"/>
          <w:lang w:val="es-CO"/>
        </w:rPr>
      </w:pPr>
      <w:r w:rsidRPr="007626D5">
        <w:rPr>
          <w:rFonts w:ascii="Arial" w:hAnsi="Arial" w:cs="Arial"/>
          <w:sz w:val="22"/>
          <w:szCs w:val="22"/>
          <w:lang w:val="es-CO"/>
        </w:rPr>
        <w:t xml:space="preserve">CERTEZA PRESUPUESTAL DEL PROYECTO </w:t>
      </w:r>
    </w:p>
    <w:p w14:paraId="33814461" w14:textId="77777777" w:rsidR="007626D5" w:rsidRPr="007626D5" w:rsidRDefault="007626D5" w:rsidP="007626D5">
      <w:pPr>
        <w:jc w:val="both"/>
        <w:rPr>
          <w:rFonts w:ascii="Arial" w:hAnsi="Arial" w:cs="Arial"/>
          <w:sz w:val="22"/>
          <w:szCs w:val="22"/>
          <w:lang w:val="es-CO"/>
        </w:rPr>
      </w:pPr>
    </w:p>
    <w:p w14:paraId="687A0BF5" w14:textId="77777777" w:rsidR="007626D5" w:rsidRPr="007626D5" w:rsidRDefault="007626D5" w:rsidP="007626D5">
      <w:pPr>
        <w:jc w:val="both"/>
        <w:rPr>
          <w:rFonts w:ascii="Arial" w:hAnsi="Arial" w:cs="Arial"/>
          <w:sz w:val="22"/>
          <w:szCs w:val="22"/>
          <w:lang w:val="es-CO"/>
        </w:rPr>
      </w:pPr>
      <w:r w:rsidRPr="007626D5">
        <w:rPr>
          <w:rFonts w:ascii="Arial" w:hAnsi="Arial" w:cs="Arial"/>
          <w:sz w:val="22"/>
          <w:szCs w:val="22"/>
          <w:lang w:val="es-CO"/>
        </w:rPr>
        <w:t xml:space="preserve">En los procesos de selección adelantados por las entidades estatales, los pliegos de condiciones fijan un presupuesto oficial de la licitación o concurso y las consecuencias de que las propuestas no se ajusten a éste. Con fundamento en ello, los oferentes presentan sus ofertas económicas, las cuales, como es obvio, integran un margen de incertidumbre frente a los valores considerados oficialmente por la entidad. </w:t>
      </w:r>
    </w:p>
    <w:p w14:paraId="2D29B6BB" w14:textId="77777777" w:rsidR="007626D5" w:rsidRDefault="007626D5" w:rsidP="007626D5">
      <w:pPr>
        <w:jc w:val="both"/>
        <w:rPr>
          <w:rFonts w:ascii="Arial" w:hAnsi="Arial" w:cs="Arial"/>
          <w:sz w:val="22"/>
          <w:szCs w:val="22"/>
          <w:lang w:val="es-CO"/>
        </w:rPr>
      </w:pPr>
      <w:r w:rsidRPr="007626D5">
        <w:rPr>
          <w:rFonts w:ascii="Arial" w:hAnsi="Arial" w:cs="Arial"/>
          <w:sz w:val="22"/>
          <w:szCs w:val="22"/>
          <w:lang w:val="es-CO"/>
        </w:rPr>
        <w:t xml:space="preserve">Así las cosas, y pasados seis (6) meses de haberse iniciado la ejecución del proyecto y teniendo total certidumbre de todos y cada uno de los componentes del proyecto, el margen de que tratábamos en el párrafo anterior desaparece, viéndose ello reflejado en una disminución del valor por metro cuadrado del proyecto. </w:t>
      </w:r>
    </w:p>
    <w:p w14:paraId="1CFA7362" w14:textId="77777777" w:rsidR="007626D5" w:rsidRPr="007626D5" w:rsidRDefault="007626D5" w:rsidP="007626D5">
      <w:pPr>
        <w:jc w:val="both"/>
        <w:rPr>
          <w:rFonts w:ascii="Arial" w:hAnsi="Arial" w:cs="Arial"/>
          <w:sz w:val="22"/>
          <w:szCs w:val="22"/>
          <w:lang w:val="es-CO"/>
        </w:rPr>
      </w:pPr>
    </w:p>
    <w:p w14:paraId="34540006" w14:textId="4F2946ED" w:rsidR="007626D5" w:rsidRPr="007626D5" w:rsidRDefault="007626D5" w:rsidP="007626D5">
      <w:pPr>
        <w:jc w:val="both"/>
        <w:rPr>
          <w:rFonts w:ascii="Arial" w:hAnsi="Arial" w:cs="Arial"/>
          <w:sz w:val="22"/>
          <w:szCs w:val="22"/>
          <w:lang w:val="es-CO"/>
        </w:rPr>
      </w:pPr>
      <w:r w:rsidRPr="007626D5">
        <w:rPr>
          <w:rFonts w:ascii="Arial" w:hAnsi="Arial" w:cs="Arial"/>
          <w:sz w:val="22"/>
          <w:szCs w:val="22"/>
          <w:lang w:val="es-CO"/>
        </w:rPr>
        <w:lastRenderedPageBreak/>
        <w:t xml:space="preserve">ECONOMÍA DE ESCALA </w:t>
      </w:r>
    </w:p>
    <w:p w14:paraId="1591A2BA" w14:textId="77777777" w:rsidR="007626D5" w:rsidRPr="007626D5" w:rsidRDefault="007626D5" w:rsidP="007626D5">
      <w:pPr>
        <w:jc w:val="both"/>
        <w:rPr>
          <w:rFonts w:ascii="Arial" w:hAnsi="Arial" w:cs="Arial"/>
          <w:sz w:val="22"/>
          <w:szCs w:val="22"/>
          <w:lang w:val="es-CO"/>
        </w:rPr>
      </w:pPr>
    </w:p>
    <w:p w14:paraId="0F1C640F" w14:textId="77777777" w:rsidR="007626D5" w:rsidRDefault="007626D5" w:rsidP="007626D5">
      <w:pPr>
        <w:jc w:val="both"/>
        <w:rPr>
          <w:rFonts w:ascii="Arial" w:hAnsi="Arial" w:cs="Arial"/>
          <w:sz w:val="22"/>
          <w:szCs w:val="22"/>
          <w:lang w:val="es-CO"/>
        </w:rPr>
      </w:pPr>
      <w:r w:rsidRPr="007626D5">
        <w:rPr>
          <w:rFonts w:ascii="Arial" w:hAnsi="Arial" w:cs="Arial"/>
          <w:sz w:val="22"/>
          <w:szCs w:val="22"/>
          <w:lang w:val="es-CO"/>
        </w:rPr>
        <w:t xml:space="preserve">Los expertos han definido a la Economía de Escala como el “Conjunto de efectos económicos favorables debido a la actuación de una empresa o industria que repercuten sobre la misma empresa o industria que los ha provocado y que se den a cambios en su tamaño”. </w:t>
      </w:r>
    </w:p>
    <w:p w14:paraId="7D92CCA5" w14:textId="77777777" w:rsidR="007626D5" w:rsidRPr="007626D5" w:rsidRDefault="007626D5" w:rsidP="007626D5">
      <w:pPr>
        <w:jc w:val="both"/>
        <w:rPr>
          <w:rFonts w:ascii="Arial" w:hAnsi="Arial" w:cs="Arial"/>
          <w:sz w:val="22"/>
          <w:szCs w:val="22"/>
          <w:lang w:val="es-CO"/>
        </w:rPr>
      </w:pPr>
    </w:p>
    <w:p w14:paraId="4F37468D" w14:textId="77777777" w:rsidR="007626D5" w:rsidRDefault="007626D5" w:rsidP="007626D5">
      <w:pPr>
        <w:jc w:val="both"/>
        <w:rPr>
          <w:rFonts w:ascii="Arial" w:hAnsi="Arial" w:cs="Arial"/>
          <w:sz w:val="22"/>
          <w:szCs w:val="22"/>
          <w:lang w:val="es-CO"/>
        </w:rPr>
      </w:pPr>
      <w:r w:rsidRPr="007626D5">
        <w:rPr>
          <w:rFonts w:ascii="Arial" w:hAnsi="Arial" w:cs="Arial"/>
          <w:sz w:val="22"/>
          <w:szCs w:val="22"/>
          <w:lang w:val="es-CO"/>
        </w:rPr>
        <w:t xml:space="preserve">También se expone que las Economías de Escala son el resultado de la relación inversa entre la cantidad producida y el costo unitario, es decir, a medida que aumenta la cantidad producida, el costo unitario disminuye. </w:t>
      </w:r>
    </w:p>
    <w:p w14:paraId="03C1D6AC" w14:textId="77777777" w:rsidR="007626D5" w:rsidRPr="007626D5" w:rsidRDefault="007626D5" w:rsidP="007626D5">
      <w:pPr>
        <w:jc w:val="both"/>
        <w:rPr>
          <w:rFonts w:ascii="Arial" w:hAnsi="Arial" w:cs="Arial"/>
          <w:sz w:val="22"/>
          <w:szCs w:val="22"/>
          <w:lang w:val="es-CO"/>
        </w:rPr>
      </w:pPr>
    </w:p>
    <w:p w14:paraId="169A646B" w14:textId="77777777" w:rsidR="007626D5" w:rsidRDefault="007626D5" w:rsidP="007626D5">
      <w:pPr>
        <w:jc w:val="both"/>
        <w:rPr>
          <w:rFonts w:ascii="Arial" w:hAnsi="Arial" w:cs="Arial"/>
          <w:sz w:val="22"/>
          <w:szCs w:val="22"/>
          <w:lang w:val="es-CO"/>
        </w:rPr>
      </w:pPr>
      <w:r w:rsidRPr="007626D5">
        <w:rPr>
          <w:rFonts w:ascii="Arial" w:hAnsi="Arial" w:cs="Arial"/>
          <w:sz w:val="22"/>
          <w:szCs w:val="22"/>
          <w:lang w:val="es-CO"/>
        </w:rPr>
        <w:t xml:space="preserve">Con base en los conceptos expuestos y en relación con el Contrato de Interventoría No. 4600088419 de 2020, al aumentar el número de metros cuadrados del proyecto, el valor unitario de los mismos disminuye, viéndose ello reflejado en la solicitud de adición presupuestal presentada. </w:t>
      </w:r>
    </w:p>
    <w:p w14:paraId="3E553A5C" w14:textId="77777777" w:rsidR="007626D5" w:rsidRPr="007626D5" w:rsidRDefault="007626D5" w:rsidP="007626D5">
      <w:pPr>
        <w:jc w:val="both"/>
        <w:rPr>
          <w:rFonts w:ascii="Arial" w:hAnsi="Arial" w:cs="Arial"/>
          <w:sz w:val="22"/>
          <w:szCs w:val="22"/>
          <w:lang w:val="es-CO"/>
        </w:rPr>
      </w:pPr>
    </w:p>
    <w:p w14:paraId="3C0B2481" w14:textId="66ACA5E6" w:rsidR="007626D5" w:rsidRPr="007626D5" w:rsidRDefault="007626D5" w:rsidP="007626D5">
      <w:pPr>
        <w:jc w:val="both"/>
        <w:rPr>
          <w:rFonts w:ascii="Arial" w:hAnsi="Arial" w:cs="Arial"/>
          <w:sz w:val="22"/>
          <w:szCs w:val="22"/>
          <w:lang w:val="es-CO"/>
        </w:rPr>
      </w:pPr>
      <w:r w:rsidRPr="007626D5">
        <w:rPr>
          <w:rFonts w:ascii="Arial" w:hAnsi="Arial" w:cs="Arial"/>
          <w:sz w:val="22"/>
          <w:szCs w:val="22"/>
          <w:lang w:val="es-CO"/>
        </w:rPr>
        <w:t xml:space="preserve">LOS ESTUDIOS GEOLÓGICOS Y TOPOGRÁFICOS YA FUERON EJECUTADOS </w:t>
      </w:r>
    </w:p>
    <w:p w14:paraId="12843538" w14:textId="77777777" w:rsidR="007626D5" w:rsidRPr="007626D5" w:rsidRDefault="007626D5" w:rsidP="007626D5">
      <w:pPr>
        <w:jc w:val="both"/>
        <w:rPr>
          <w:rFonts w:ascii="Arial" w:hAnsi="Arial" w:cs="Arial"/>
          <w:sz w:val="22"/>
          <w:szCs w:val="22"/>
          <w:lang w:val="es-CO"/>
        </w:rPr>
      </w:pPr>
    </w:p>
    <w:p w14:paraId="6B4EAB75" w14:textId="2B45E458" w:rsidR="00A57535" w:rsidRPr="009771FB" w:rsidRDefault="007626D5" w:rsidP="007626D5">
      <w:pPr>
        <w:jc w:val="both"/>
        <w:rPr>
          <w:rFonts w:ascii="Arial" w:hAnsi="Arial" w:cs="Arial"/>
          <w:sz w:val="22"/>
          <w:szCs w:val="22"/>
          <w:lang w:val="es-CO"/>
        </w:rPr>
      </w:pPr>
      <w:r w:rsidRPr="007626D5">
        <w:rPr>
          <w:rFonts w:ascii="Arial" w:hAnsi="Arial" w:cs="Arial"/>
          <w:sz w:val="22"/>
          <w:szCs w:val="22"/>
          <w:lang w:val="es-CO"/>
        </w:rPr>
        <w:t>Al estructurar la solicitud de adición presupuestal del Contrato de Interventoría No. 4600088419 de 2020, no se tuvieron en cuenta los componentes relacionados con los estudios geotécnicos y topográficos, los cuales ya fueron desarrollados, entregados y aprobados; es claro que el aumento de los metros cuadrados del proyecto no afecta los estudios geotécnicos y topográficos implementados.</w:t>
      </w:r>
    </w:p>
    <w:p w14:paraId="714AF71C" w14:textId="77777777" w:rsidR="004C79F2" w:rsidRDefault="004C79F2" w:rsidP="004C79F2">
      <w:pPr>
        <w:spacing w:line="276" w:lineRule="auto"/>
        <w:jc w:val="both"/>
        <w:rPr>
          <w:rFonts w:ascii="Arial" w:hAnsi="Arial" w:cs="Arial"/>
          <w:b/>
          <w:sz w:val="22"/>
          <w:szCs w:val="22"/>
          <w:highlight w:val="yellow"/>
        </w:rPr>
      </w:pPr>
    </w:p>
    <w:p w14:paraId="4CC0B3D3" w14:textId="1CCCBE8C" w:rsidR="004C79F2" w:rsidRPr="00EE391B" w:rsidRDefault="00010BD9" w:rsidP="004C79F2">
      <w:pPr>
        <w:spacing w:line="276" w:lineRule="auto"/>
        <w:jc w:val="both"/>
        <w:rPr>
          <w:rFonts w:ascii="Arial" w:hAnsi="Arial" w:cs="Arial"/>
          <w:b/>
          <w:sz w:val="22"/>
          <w:szCs w:val="22"/>
          <w:highlight w:val="yellow"/>
        </w:rPr>
      </w:pPr>
      <w:r>
        <w:rPr>
          <w:rFonts w:ascii="Arial" w:hAnsi="Arial" w:cs="Arial"/>
          <w:b/>
          <w:sz w:val="22"/>
          <w:szCs w:val="22"/>
          <w:highlight w:val="yellow"/>
        </w:rPr>
        <w:t>PAC</w:t>
      </w:r>
    </w:p>
    <w:p w14:paraId="17BF85DD" w14:textId="77777777" w:rsidR="004C79F2" w:rsidRPr="00EE391B" w:rsidRDefault="004C79F2" w:rsidP="004C79F2">
      <w:pPr>
        <w:spacing w:line="276" w:lineRule="auto"/>
        <w:jc w:val="both"/>
        <w:rPr>
          <w:rFonts w:ascii="Arial" w:hAnsi="Arial" w:cs="Arial"/>
          <w:sz w:val="22"/>
          <w:szCs w:val="22"/>
          <w:highlight w:val="yellow"/>
        </w:rPr>
      </w:pPr>
    </w:p>
    <w:p w14:paraId="297F2B74" w14:textId="77777777" w:rsidR="004C79F2" w:rsidRPr="00EE391B" w:rsidRDefault="004C79F2" w:rsidP="004C79F2">
      <w:pPr>
        <w:autoSpaceDE w:val="0"/>
        <w:autoSpaceDN w:val="0"/>
        <w:adjustRightInd w:val="0"/>
        <w:rPr>
          <w:rFonts w:ascii="Arial" w:hAnsi="Arial" w:cs="Arial"/>
          <w:sz w:val="22"/>
          <w:szCs w:val="22"/>
          <w:highlight w:val="yellow"/>
        </w:rPr>
      </w:pPr>
      <w:r w:rsidRPr="00EE391B">
        <w:rPr>
          <w:rFonts w:ascii="Arial" w:hAnsi="Arial" w:cs="Arial"/>
          <w:sz w:val="22"/>
          <w:szCs w:val="22"/>
          <w:highlight w:val="yellow"/>
        </w:rPr>
        <w:t>Se realizaran dos pagos de acuerdo con el siguiente PAC</w:t>
      </w:r>
    </w:p>
    <w:p w14:paraId="0EB2D583" w14:textId="77777777" w:rsidR="004C79F2" w:rsidRPr="00EE391B" w:rsidRDefault="004C79F2" w:rsidP="004C79F2">
      <w:pPr>
        <w:autoSpaceDE w:val="0"/>
        <w:autoSpaceDN w:val="0"/>
        <w:adjustRightInd w:val="0"/>
        <w:rPr>
          <w:rFonts w:ascii="Arial" w:hAnsi="Arial" w:cs="Arial"/>
          <w:sz w:val="22"/>
          <w:szCs w:val="22"/>
          <w:highlight w:val="yellow"/>
        </w:rPr>
      </w:pPr>
    </w:p>
    <w:p w14:paraId="7F0FC22F" w14:textId="1A99771E" w:rsidR="00103415" w:rsidRPr="00103415" w:rsidRDefault="004C79F2" w:rsidP="00103415">
      <w:pPr>
        <w:rPr>
          <w:rFonts w:ascii="Calibri" w:hAnsi="Calibri" w:cs="Calibri"/>
          <w:color w:val="000000"/>
          <w:sz w:val="22"/>
          <w:szCs w:val="22"/>
          <w:lang w:val="es-CO" w:eastAsia="es-CO"/>
        </w:rPr>
      </w:pPr>
      <w:r w:rsidRPr="00EE391B">
        <w:rPr>
          <w:rFonts w:ascii="Arial" w:hAnsi="Arial" w:cs="Arial"/>
          <w:sz w:val="22"/>
          <w:szCs w:val="22"/>
          <w:highlight w:val="yellow"/>
        </w:rPr>
        <w:t xml:space="preserve">Plan Anualizado de Caja Adición 278 m2 - PAC 2021: </w:t>
      </w:r>
      <w:r w:rsidRPr="00EE391B">
        <w:rPr>
          <w:rFonts w:ascii="Arial" w:hAnsi="Arial" w:cs="Arial"/>
          <w:bCs/>
          <w:color w:val="000000"/>
          <w:sz w:val="22"/>
          <w:szCs w:val="22"/>
          <w:highlight w:val="yellow"/>
          <w:lang w:val="es-CO" w:eastAsia="es-CO"/>
        </w:rPr>
        <w:t xml:space="preserve">$ </w:t>
      </w:r>
      <w:r w:rsidR="00103415" w:rsidRPr="00103415">
        <w:rPr>
          <w:rFonts w:ascii="Arial" w:hAnsi="Arial" w:cs="Arial"/>
          <w:color w:val="000000"/>
          <w:sz w:val="22"/>
          <w:szCs w:val="22"/>
          <w:highlight w:val="yellow"/>
          <w:lang w:eastAsia="es-CO"/>
        </w:rPr>
        <w:t>15.850.000,00</w:t>
      </w:r>
    </w:p>
    <w:p w14:paraId="421E98EE" w14:textId="77777777" w:rsidR="004C79F2" w:rsidRPr="00EE391B" w:rsidRDefault="004C79F2" w:rsidP="004C79F2">
      <w:pPr>
        <w:autoSpaceDE w:val="0"/>
        <w:autoSpaceDN w:val="0"/>
        <w:adjustRightInd w:val="0"/>
        <w:rPr>
          <w:rFonts w:ascii="Arial" w:hAnsi="Arial" w:cs="Arial"/>
          <w:sz w:val="22"/>
          <w:szCs w:val="22"/>
          <w:highlight w:val="yellow"/>
        </w:rPr>
      </w:pPr>
    </w:p>
    <w:p w14:paraId="33E98EB2" w14:textId="5EE9F3E9" w:rsidR="00103415" w:rsidRPr="00103415" w:rsidRDefault="004C79F2" w:rsidP="00103415">
      <w:pPr>
        <w:rPr>
          <w:rFonts w:ascii="Calibri" w:hAnsi="Calibri" w:cs="Calibri"/>
          <w:color w:val="000000"/>
          <w:sz w:val="22"/>
          <w:szCs w:val="22"/>
          <w:lang w:val="es-CO" w:eastAsia="es-CO"/>
        </w:rPr>
      </w:pPr>
      <w:r w:rsidRPr="00EE391B">
        <w:rPr>
          <w:rFonts w:ascii="Arial" w:hAnsi="Arial" w:cs="Arial"/>
          <w:sz w:val="22"/>
          <w:szCs w:val="22"/>
          <w:highlight w:val="yellow"/>
        </w:rPr>
        <w:t xml:space="preserve">Pago 1 Julio  </w:t>
      </w:r>
      <w:r w:rsidRPr="00EE391B">
        <w:rPr>
          <w:rFonts w:ascii="Arial" w:hAnsi="Arial" w:cs="Arial"/>
          <w:color w:val="000000"/>
          <w:sz w:val="22"/>
          <w:szCs w:val="22"/>
          <w:highlight w:val="yellow"/>
          <w:lang w:eastAsia="es-CO"/>
        </w:rPr>
        <w:t>$</w:t>
      </w:r>
      <w:r w:rsidR="00103415" w:rsidRPr="00103415">
        <w:rPr>
          <w:rFonts w:ascii="Arial" w:hAnsi="Arial" w:cs="Arial"/>
          <w:color w:val="000000"/>
          <w:sz w:val="22"/>
          <w:szCs w:val="22"/>
          <w:highlight w:val="yellow"/>
          <w:lang w:eastAsia="es-CO"/>
        </w:rPr>
        <w:t xml:space="preserve"> 6</w:t>
      </w:r>
      <w:r w:rsidR="00103415">
        <w:rPr>
          <w:rFonts w:ascii="Arial" w:hAnsi="Arial" w:cs="Arial"/>
          <w:color w:val="000000"/>
          <w:sz w:val="22"/>
          <w:szCs w:val="22"/>
          <w:highlight w:val="yellow"/>
          <w:lang w:eastAsia="es-CO"/>
        </w:rPr>
        <w:t>.</w:t>
      </w:r>
      <w:r w:rsidR="00103415" w:rsidRPr="00103415">
        <w:rPr>
          <w:rFonts w:ascii="Arial" w:hAnsi="Arial" w:cs="Arial"/>
          <w:color w:val="000000"/>
          <w:sz w:val="22"/>
          <w:szCs w:val="22"/>
          <w:highlight w:val="yellow"/>
          <w:lang w:eastAsia="es-CO"/>
        </w:rPr>
        <w:t>130</w:t>
      </w:r>
      <w:r w:rsidR="00103415">
        <w:rPr>
          <w:rFonts w:ascii="Arial" w:hAnsi="Arial" w:cs="Arial"/>
          <w:color w:val="000000"/>
          <w:sz w:val="22"/>
          <w:szCs w:val="22"/>
          <w:highlight w:val="yellow"/>
          <w:lang w:eastAsia="es-CO"/>
        </w:rPr>
        <w:t>.</w:t>
      </w:r>
      <w:r w:rsidR="00103415" w:rsidRPr="00103415">
        <w:rPr>
          <w:rFonts w:ascii="Arial" w:hAnsi="Arial" w:cs="Arial"/>
          <w:color w:val="000000"/>
          <w:sz w:val="22"/>
          <w:szCs w:val="22"/>
          <w:highlight w:val="yellow"/>
          <w:lang w:eastAsia="es-CO"/>
        </w:rPr>
        <w:t>293,46</w:t>
      </w:r>
    </w:p>
    <w:p w14:paraId="2ADDBBB4" w14:textId="431A3BAF" w:rsidR="004C79F2" w:rsidRPr="00EE391B" w:rsidRDefault="004C79F2" w:rsidP="004C79F2">
      <w:pPr>
        <w:rPr>
          <w:rFonts w:ascii="Arial" w:hAnsi="Arial" w:cs="Arial"/>
          <w:color w:val="000000"/>
          <w:sz w:val="22"/>
          <w:szCs w:val="22"/>
          <w:highlight w:val="yellow"/>
          <w:lang w:val="es-CO" w:eastAsia="es-CO"/>
        </w:rPr>
      </w:pPr>
    </w:p>
    <w:p w14:paraId="223B14F7" w14:textId="1ED91803" w:rsidR="00103415" w:rsidRPr="00103415" w:rsidRDefault="004C79F2" w:rsidP="00103415">
      <w:pPr>
        <w:rPr>
          <w:rFonts w:ascii="Calibri" w:hAnsi="Calibri" w:cs="Calibri"/>
          <w:color w:val="000000"/>
          <w:sz w:val="22"/>
          <w:szCs w:val="22"/>
          <w:lang w:val="es-CO" w:eastAsia="es-CO"/>
        </w:rPr>
      </w:pPr>
      <w:r w:rsidRPr="00EE391B">
        <w:rPr>
          <w:rFonts w:ascii="Arial" w:hAnsi="Arial" w:cs="Arial"/>
          <w:sz w:val="22"/>
          <w:szCs w:val="22"/>
          <w:highlight w:val="yellow"/>
        </w:rPr>
        <w:t xml:space="preserve">Pago 2 Agosto </w:t>
      </w:r>
      <w:r w:rsidRPr="00EE391B">
        <w:rPr>
          <w:rFonts w:ascii="Arial" w:hAnsi="Arial" w:cs="Arial"/>
          <w:color w:val="000000"/>
          <w:sz w:val="22"/>
          <w:szCs w:val="22"/>
          <w:highlight w:val="yellow"/>
          <w:lang w:eastAsia="es-CO"/>
        </w:rPr>
        <w:t>$</w:t>
      </w:r>
      <w:r w:rsidR="00103415" w:rsidRPr="00103415">
        <w:rPr>
          <w:rFonts w:ascii="Calibri" w:hAnsi="Calibri" w:cs="Calibri"/>
          <w:color w:val="000000"/>
          <w:sz w:val="22"/>
          <w:szCs w:val="22"/>
        </w:rPr>
        <w:t xml:space="preserve"> </w:t>
      </w:r>
      <w:r w:rsidR="00103415" w:rsidRPr="00103415">
        <w:rPr>
          <w:rFonts w:ascii="Arial" w:hAnsi="Arial" w:cs="Arial"/>
          <w:color w:val="000000"/>
          <w:sz w:val="22"/>
          <w:szCs w:val="22"/>
          <w:highlight w:val="yellow"/>
          <w:lang w:eastAsia="es-CO"/>
        </w:rPr>
        <w:t>9</w:t>
      </w:r>
      <w:r w:rsidR="00103415">
        <w:rPr>
          <w:rFonts w:ascii="Arial" w:hAnsi="Arial" w:cs="Arial"/>
          <w:color w:val="000000"/>
          <w:sz w:val="22"/>
          <w:szCs w:val="22"/>
          <w:highlight w:val="yellow"/>
          <w:lang w:eastAsia="es-CO"/>
        </w:rPr>
        <w:t>.</w:t>
      </w:r>
      <w:r w:rsidR="00103415" w:rsidRPr="00103415">
        <w:rPr>
          <w:rFonts w:ascii="Arial" w:hAnsi="Arial" w:cs="Arial"/>
          <w:color w:val="000000"/>
          <w:sz w:val="22"/>
          <w:szCs w:val="22"/>
          <w:highlight w:val="yellow"/>
          <w:lang w:eastAsia="es-CO"/>
        </w:rPr>
        <w:t>719</w:t>
      </w:r>
      <w:r w:rsidR="00103415">
        <w:rPr>
          <w:rFonts w:ascii="Arial" w:hAnsi="Arial" w:cs="Arial"/>
          <w:color w:val="000000"/>
          <w:sz w:val="22"/>
          <w:szCs w:val="22"/>
          <w:highlight w:val="yellow"/>
          <w:lang w:eastAsia="es-CO"/>
        </w:rPr>
        <w:t>.</w:t>
      </w:r>
      <w:r w:rsidR="00103415" w:rsidRPr="00103415">
        <w:rPr>
          <w:rFonts w:ascii="Arial" w:hAnsi="Arial" w:cs="Arial"/>
          <w:color w:val="000000"/>
          <w:sz w:val="22"/>
          <w:szCs w:val="22"/>
          <w:highlight w:val="yellow"/>
          <w:lang w:eastAsia="es-CO"/>
        </w:rPr>
        <w:t>706,54</w:t>
      </w:r>
    </w:p>
    <w:p w14:paraId="3E31EF35" w14:textId="67D3A6E9" w:rsidR="004C79F2" w:rsidRPr="00EE391B" w:rsidRDefault="004C79F2" w:rsidP="00103415">
      <w:pPr>
        <w:rPr>
          <w:rFonts w:ascii="Arial" w:hAnsi="Arial" w:cs="Arial"/>
          <w:sz w:val="22"/>
          <w:szCs w:val="22"/>
          <w:highlight w:val="yellow"/>
        </w:rPr>
      </w:pPr>
    </w:p>
    <w:p w14:paraId="1CB28F7C" w14:textId="77777777" w:rsidR="004C79F2" w:rsidRPr="00EE391B" w:rsidRDefault="004C79F2" w:rsidP="004C79F2">
      <w:pPr>
        <w:autoSpaceDE w:val="0"/>
        <w:autoSpaceDN w:val="0"/>
        <w:adjustRightInd w:val="0"/>
        <w:rPr>
          <w:rFonts w:ascii="Arial" w:hAnsi="Arial" w:cs="Arial"/>
          <w:sz w:val="22"/>
          <w:szCs w:val="22"/>
          <w:highlight w:val="yellow"/>
        </w:rPr>
      </w:pPr>
      <w:r w:rsidRPr="00EE391B">
        <w:rPr>
          <w:rFonts w:ascii="Arial" w:hAnsi="Arial" w:cs="Arial"/>
          <w:sz w:val="22"/>
          <w:szCs w:val="22"/>
          <w:highlight w:val="yellow"/>
        </w:rPr>
        <w:t>Los productos para cada pago son los siguientes</w:t>
      </w:r>
    </w:p>
    <w:p w14:paraId="0937499D" w14:textId="77777777" w:rsidR="004C79F2" w:rsidRPr="00EE391B" w:rsidRDefault="004C79F2" w:rsidP="004C79F2">
      <w:pPr>
        <w:autoSpaceDE w:val="0"/>
        <w:autoSpaceDN w:val="0"/>
        <w:adjustRightInd w:val="0"/>
        <w:rPr>
          <w:rFonts w:ascii="Arial" w:hAnsi="Arial" w:cs="Arial"/>
          <w:sz w:val="22"/>
          <w:szCs w:val="22"/>
          <w:highlight w:val="yellow"/>
        </w:rPr>
      </w:pPr>
    </w:p>
    <w:p w14:paraId="290FBD0A" w14:textId="77777777" w:rsidR="004C79F2" w:rsidRPr="00EE391B" w:rsidRDefault="004C79F2" w:rsidP="004C79F2">
      <w:pPr>
        <w:spacing w:line="276" w:lineRule="auto"/>
        <w:jc w:val="both"/>
        <w:rPr>
          <w:rFonts w:ascii="Arial" w:hAnsi="Arial" w:cs="Arial"/>
          <w:sz w:val="22"/>
          <w:szCs w:val="22"/>
          <w:highlight w:val="yellow"/>
          <w:lang w:val="es-CO"/>
        </w:rPr>
      </w:pPr>
      <w:r w:rsidRPr="00EE391B">
        <w:rPr>
          <w:rFonts w:ascii="Arial" w:hAnsi="Arial" w:cs="Arial"/>
          <w:sz w:val="22"/>
          <w:szCs w:val="22"/>
          <w:highlight w:val="yellow"/>
          <w:lang w:val="es-CO"/>
        </w:rPr>
        <w:t>Pago 1:</w:t>
      </w:r>
    </w:p>
    <w:p w14:paraId="5BD3FA87" w14:textId="77777777" w:rsidR="004C79F2" w:rsidRPr="00EE391B" w:rsidRDefault="004C79F2" w:rsidP="004C79F2">
      <w:pPr>
        <w:pStyle w:val="Prrafodelista"/>
        <w:numPr>
          <w:ilvl w:val="0"/>
          <w:numId w:val="14"/>
        </w:numPr>
        <w:spacing w:line="276" w:lineRule="auto"/>
        <w:jc w:val="both"/>
        <w:rPr>
          <w:rFonts w:ascii="Arial" w:hAnsi="Arial" w:cs="Arial"/>
          <w:sz w:val="22"/>
          <w:szCs w:val="22"/>
          <w:highlight w:val="yellow"/>
          <w:lang w:val="es-CO"/>
        </w:rPr>
      </w:pPr>
      <w:r w:rsidRPr="00EE391B">
        <w:rPr>
          <w:rFonts w:ascii="Arial" w:hAnsi="Arial" w:cs="Arial"/>
          <w:sz w:val="22"/>
          <w:szCs w:val="22"/>
          <w:highlight w:val="yellow"/>
          <w:lang w:val="es-CO"/>
        </w:rPr>
        <w:t>DISEÑO ARQUITECTONICO Y URBANISTICO</w:t>
      </w:r>
    </w:p>
    <w:p w14:paraId="6E3EFB56" w14:textId="77777777" w:rsidR="004C79F2" w:rsidRPr="00EE391B" w:rsidRDefault="004C79F2" w:rsidP="004C79F2">
      <w:pPr>
        <w:spacing w:line="276" w:lineRule="auto"/>
        <w:jc w:val="both"/>
        <w:rPr>
          <w:rFonts w:ascii="Arial" w:hAnsi="Arial" w:cs="Arial"/>
          <w:sz w:val="22"/>
          <w:szCs w:val="22"/>
          <w:highlight w:val="yellow"/>
          <w:lang w:val="es-CO"/>
        </w:rPr>
      </w:pPr>
    </w:p>
    <w:p w14:paraId="013CFA79" w14:textId="77777777" w:rsidR="004C79F2" w:rsidRPr="00EE391B" w:rsidRDefault="004C79F2" w:rsidP="004C79F2">
      <w:pPr>
        <w:spacing w:line="276" w:lineRule="auto"/>
        <w:jc w:val="both"/>
        <w:rPr>
          <w:rFonts w:ascii="Arial" w:hAnsi="Arial" w:cs="Arial"/>
          <w:sz w:val="22"/>
          <w:szCs w:val="22"/>
          <w:highlight w:val="yellow"/>
          <w:lang w:val="es-CO"/>
        </w:rPr>
      </w:pPr>
      <w:r w:rsidRPr="00EE391B">
        <w:rPr>
          <w:rFonts w:ascii="Arial" w:hAnsi="Arial" w:cs="Arial"/>
          <w:sz w:val="22"/>
          <w:szCs w:val="22"/>
          <w:highlight w:val="yellow"/>
          <w:lang w:val="es-CO"/>
        </w:rPr>
        <w:t>Pago 2:</w:t>
      </w:r>
    </w:p>
    <w:p w14:paraId="1B619A8C" w14:textId="77777777" w:rsidR="004C79F2" w:rsidRPr="00EE391B" w:rsidRDefault="004C79F2" w:rsidP="004C79F2">
      <w:pPr>
        <w:pStyle w:val="Prrafodelista"/>
        <w:numPr>
          <w:ilvl w:val="0"/>
          <w:numId w:val="14"/>
        </w:numPr>
        <w:spacing w:line="276" w:lineRule="auto"/>
        <w:jc w:val="both"/>
        <w:rPr>
          <w:rFonts w:ascii="Arial" w:hAnsi="Arial" w:cs="Arial"/>
          <w:sz w:val="22"/>
          <w:szCs w:val="22"/>
          <w:highlight w:val="yellow"/>
          <w:lang w:val="es-CO"/>
        </w:rPr>
      </w:pPr>
      <w:r w:rsidRPr="00EE391B">
        <w:rPr>
          <w:rFonts w:ascii="Arial" w:hAnsi="Arial" w:cs="Arial"/>
          <w:sz w:val="22"/>
          <w:szCs w:val="22"/>
          <w:highlight w:val="yellow"/>
          <w:lang w:val="es-CO"/>
        </w:rPr>
        <w:t>DISEÑOS ESTRUCTURALES (Patología, Vulnerabilidad sísmica y diseño estructural o reforzamiento)</w:t>
      </w:r>
    </w:p>
    <w:p w14:paraId="0A72B53F" w14:textId="77777777" w:rsidR="004C79F2" w:rsidRPr="00EE391B" w:rsidRDefault="004C79F2" w:rsidP="004C79F2">
      <w:pPr>
        <w:pStyle w:val="Prrafodelista"/>
        <w:numPr>
          <w:ilvl w:val="0"/>
          <w:numId w:val="14"/>
        </w:numPr>
        <w:spacing w:line="276" w:lineRule="auto"/>
        <w:jc w:val="both"/>
        <w:rPr>
          <w:rFonts w:ascii="Arial" w:hAnsi="Arial" w:cs="Arial"/>
          <w:sz w:val="22"/>
          <w:szCs w:val="22"/>
          <w:highlight w:val="yellow"/>
          <w:lang w:val="es-CO"/>
        </w:rPr>
      </w:pPr>
      <w:r w:rsidRPr="00EE391B">
        <w:rPr>
          <w:rFonts w:ascii="Arial" w:hAnsi="Arial" w:cs="Arial"/>
          <w:sz w:val="22"/>
          <w:szCs w:val="22"/>
          <w:highlight w:val="yellow"/>
          <w:lang w:val="es-CO"/>
        </w:rPr>
        <w:t>DISEÑOS REDES HIDROSANITARIAS</w:t>
      </w:r>
    </w:p>
    <w:p w14:paraId="6D9FDC55" w14:textId="77777777" w:rsidR="004C79F2" w:rsidRPr="00EE391B" w:rsidRDefault="004C79F2" w:rsidP="004C79F2">
      <w:pPr>
        <w:pStyle w:val="Prrafodelista"/>
        <w:numPr>
          <w:ilvl w:val="0"/>
          <w:numId w:val="14"/>
        </w:numPr>
        <w:spacing w:line="276" w:lineRule="auto"/>
        <w:jc w:val="both"/>
        <w:rPr>
          <w:rFonts w:ascii="Arial" w:hAnsi="Arial" w:cs="Arial"/>
          <w:sz w:val="22"/>
          <w:szCs w:val="22"/>
          <w:highlight w:val="yellow"/>
          <w:lang w:val="es-CO"/>
        </w:rPr>
      </w:pPr>
      <w:r w:rsidRPr="00EE391B">
        <w:rPr>
          <w:rFonts w:ascii="Arial" w:hAnsi="Arial" w:cs="Arial"/>
          <w:sz w:val="22"/>
          <w:szCs w:val="22"/>
          <w:highlight w:val="yellow"/>
          <w:lang w:val="es-CO"/>
        </w:rPr>
        <w:lastRenderedPageBreak/>
        <w:t>DISEÑO DE REDES ELECTRICAS, APANTALLAMIENTO, PUESTAS A TIERRA,</w:t>
      </w:r>
    </w:p>
    <w:p w14:paraId="28D4920B" w14:textId="77777777" w:rsidR="004C79F2" w:rsidRPr="00EE391B" w:rsidRDefault="004C79F2" w:rsidP="004C79F2">
      <w:pPr>
        <w:pStyle w:val="Prrafodelista"/>
        <w:numPr>
          <w:ilvl w:val="0"/>
          <w:numId w:val="14"/>
        </w:numPr>
        <w:spacing w:line="276" w:lineRule="auto"/>
        <w:jc w:val="both"/>
        <w:rPr>
          <w:rFonts w:ascii="Arial" w:hAnsi="Arial" w:cs="Arial"/>
          <w:sz w:val="22"/>
          <w:szCs w:val="22"/>
          <w:highlight w:val="yellow"/>
          <w:lang w:val="es-CO"/>
        </w:rPr>
      </w:pPr>
      <w:r w:rsidRPr="00EE391B">
        <w:rPr>
          <w:rFonts w:ascii="Arial" w:hAnsi="Arial" w:cs="Arial"/>
          <w:sz w:val="22"/>
          <w:szCs w:val="22"/>
          <w:highlight w:val="yellow"/>
          <w:lang w:val="es-CO"/>
        </w:rPr>
        <w:t>ILUMINACION, TELECOMUNICACIONES, SONIDO, REDES DE TELEVISION AUDIOVISUAL Y</w:t>
      </w:r>
    </w:p>
    <w:p w14:paraId="7DF3741A" w14:textId="77777777" w:rsidR="004C79F2" w:rsidRPr="00EE391B" w:rsidRDefault="004C79F2" w:rsidP="004C79F2">
      <w:pPr>
        <w:pStyle w:val="Prrafodelista"/>
        <w:numPr>
          <w:ilvl w:val="0"/>
          <w:numId w:val="14"/>
        </w:numPr>
        <w:spacing w:line="276" w:lineRule="auto"/>
        <w:jc w:val="both"/>
        <w:rPr>
          <w:rFonts w:ascii="Arial" w:hAnsi="Arial" w:cs="Arial"/>
          <w:sz w:val="22"/>
          <w:szCs w:val="22"/>
          <w:highlight w:val="yellow"/>
          <w:lang w:val="es-CO"/>
        </w:rPr>
      </w:pPr>
      <w:r w:rsidRPr="00EE391B">
        <w:rPr>
          <w:rFonts w:ascii="Arial" w:hAnsi="Arial" w:cs="Arial"/>
          <w:sz w:val="22"/>
          <w:szCs w:val="22"/>
          <w:highlight w:val="yellow"/>
          <w:lang w:val="es-CO"/>
        </w:rPr>
        <w:t>CCTV</w:t>
      </w:r>
    </w:p>
    <w:p w14:paraId="7FBA0DEA" w14:textId="77777777" w:rsidR="004C79F2" w:rsidRPr="00EE391B" w:rsidRDefault="004C79F2" w:rsidP="004C79F2">
      <w:pPr>
        <w:pStyle w:val="Prrafodelista"/>
        <w:numPr>
          <w:ilvl w:val="0"/>
          <w:numId w:val="14"/>
        </w:numPr>
        <w:spacing w:line="276" w:lineRule="auto"/>
        <w:jc w:val="both"/>
        <w:rPr>
          <w:rFonts w:ascii="Arial" w:hAnsi="Arial" w:cs="Arial"/>
          <w:sz w:val="22"/>
          <w:szCs w:val="22"/>
          <w:highlight w:val="yellow"/>
          <w:lang w:val="es-CO"/>
        </w:rPr>
      </w:pPr>
      <w:r w:rsidRPr="00EE391B">
        <w:rPr>
          <w:rFonts w:ascii="Arial" w:hAnsi="Arial" w:cs="Arial"/>
          <w:sz w:val="22"/>
          <w:szCs w:val="22"/>
          <w:highlight w:val="yellow"/>
          <w:lang w:val="es-CO"/>
        </w:rPr>
        <w:t>DISEÑO Y CALCULO DE AIRE ACONDICIONADO Y SISTEMAS DE VENTILACION</w:t>
      </w:r>
    </w:p>
    <w:p w14:paraId="1FB4CF9B" w14:textId="77777777" w:rsidR="004C79F2" w:rsidRPr="00EE391B" w:rsidRDefault="004C79F2" w:rsidP="004C79F2">
      <w:pPr>
        <w:pStyle w:val="Prrafodelista"/>
        <w:numPr>
          <w:ilvl w:val="0"/>
          <w:numId w:val="14"/>
        </w:numPr>
        <w:spacing w:line="276" w:lineRule="auto"/>
        <w:jc w:val="both"/>
        <w:rPr>
          <w:rFonts w:ascii="Arial" w:hAnsi="Arial" w:cs="Arial"/>
          <w:sz w:val="22"/>
          <w:szCs w:val="22"/>
          <w:highlight w:val="yellow"/>
          <w:lang w:val="es-CO"/>
        </w:rPr>
      </w:pPr>
      <w:r w:rsidRPr="00EE391B">
        <w:rPr>
          <w:rFonts w:ascii="Arial" w:hAnsi="Arial" w:cs="Arial"/>
          <w:sz w:val="22"/>
          <w:szCs w:val="22"/>
          <w:highlight w:val="yellow"/>
          <w:lang w:val="es-CO"/>
        </w:rPr>
        <w:t>MECANICA EN ESPACIOS CONFINADOS.</w:t>
      </w:r>
    </w:p>
    <w:p w14:paraId="768D420D" w14:textId="77777777" w:rsidR="004C79F2" w:rsidRPr="00EE391B" w:rsidRDefault="004C79F2" w:rsidP="004C79F2">
      <w:pPr>
        <w:pStyle w:val="Prrafodelista"/>
        <w:numPr>
          <w:ilvl w:val="0"/>
          <w:numId w:val="14"/>
        </w:numPr>
        <w:spacing w:line="276" w:lineRule="auto"/>
        <w:jc w:val="both"/>
        <w:rPr>
          <w:rFonts w:ascii="Arial" w:hAnsi="Arial" w:cs="Arial"/>
          <w:sz w:val="22"/>
          <w:szCs w:val="22"/>
          <w:highlight w:val="yellow"/>
          <w:lang w:val="es-CO"/>
        </w:rPr>
      </w:pPr>
      <w:r w:rsidRPr="00EE391B">
        <w:rPr>
          <w:rFonts w:ascii="Arial" w:hAnsi="Arial" w:cs="Arial"/>
          <w:sz w:val="22"/>
          <w:szCs w:val="22"/>
          <w:highlight w:val="yellow"/>
          <w:lang w:val="es-CO"/>
        </w:rPr>
        <w:t>DISEÑO DE SISTEMA DE DETECCION Y EXTINCION DE INCENDIOS.</w:t>
      </w:r>
    </w:p>
    <w:p w14:paraId="242BD746" w14:textId="77777777" w:rsidR="004C79F2" w:rsidRPr="00EE391B" w:rsidRDefault="004C79F2" w:rsidP="004C79F2">
      <w:pPr>
        <w:pStyle w:val="Prrafodelista"/>
        <w:numPr>
          <w:ilvl w:val="0"/>
          <w:numId w:val="14"/>
        </w:numPr>
        <w:spacing w:line="276" w:lineRule="auto"/>
        <w:jc w:val="both"/>
        <w:rPr>
          <w:rFonts w:ascii="Arial" w:hAnsi="Arial" w:cs="Arial"/>
          <w:sz w:val="22"/>
          <w:szCs w:val="22"/>
          <w:highlight w:val="yellow"/>
          <w:lang w:val="es-CO"/>
        </w:rPr>
      </w:pPr>
      <w:r w:rsidRPr="00EE391B">
        <w:rPr>
          <w:rFonts w:ascii="Arial" w:hAnsi="Arial" w:cs="Arial"/>
          <w:sz w:val="22"/>
          <w:szCs w:val="22"/>
          <w:highlight w:val="yellow"/>
          <w:lang w:val="es-CO"/>
        </w:rPr>
        <w:t>RED GAS MEDICINAL</w:t>
      </w:r>
    </w:p>
    <w:p w14:paraId="40EE574B" w14:textId="77777777" w:rsidR="004C79F2" w:rsidRPr="00EE391B" w:rsidRDefault="004C79F2" w:rsidP="004C79F2">
      <w:pPr>
        <w:pStyle w:val="Prrafodelista"/>
        <w:numPr>
          <w:ilvl w:val="0"/>
          <w:numId w:val="14"/>
        </w:numPr>
        <w:spacing w:line="276" w:lineRule="auto"/>
        <w:jc w:val="both"/>
        <w:rPr>
          <w:rFonts w:ascii="Arial" w:hAnsi="Arial" w:cs="Arial"/>
          <w:sz w:val="22"/>
          <w:szCs w:val="22"/>
          <w:highlight w:val="yellow"/>
          <w:lang w:val="es-CO"/>
        </w:rPr>
      </w:pPr>
      <w:r w:rsidRPr="00EE391B">
        <w:rPr>
          <w:rFonts w:ascii="Arial" w:hAnsi="Arial" w:cs="Arial"/>
          <w:sz w:val="22"/>
          <w:szCs w:val="22"/>
          <w:highlight w:val="yellow"/>
          <w:lang w:val="es-CO"/>
        </w:rPr>
        <w:t>CÁLCULO DE CANTIDADES DE OBRA, PRESUPUESTO, ESPECIFICACIONES TECNICAS Y PROGRAMACIÓN DE OBRA.</w:t>
      </w:r>
    </w:p>
    <w:p w14:paraId="1297C14C" w14:textId="77777777" w:rsidR="004C79F2" w:rsidRPr="00EE391B" w:rsidRDefault="004C79F2" w:rsidP="004C79F2">
      <w:pPr>
        <w:spacing w:line="276" w:lineRule="auto"/>
        <w:jc w:val="both"/>
        <w:rPr>
          <w:rFonts w:ascii="Arial" w:hAnsi="Arial" w:cs="Arial"/>
          <w:sz w:val="22"/>
          <w:szCs w:val="22"/>
          <w:highlight w:val="yellow"/>
        </w:rPr>
      </w:pPr>
    </w:p>
    <w:p w14:paraId="62DF4D69" w14:textId="77777777" w:rsidR="004C79F2" w:rsidRPr="00EE391B" w:rsidRDefault="004C79F2" w:rsidP="004C79F2">
      <w:pPr>
        <w:spacing w:line="276" w:lineRule="auto"/>
        <w:jc w:val="both"/>
        <w:rPr>
          <w:rFonts w:ascii="Arial" w:hAnsi="Arial" w:cs="Arial"/>
          <w:b/>
          <w:sz w:val="22"/>
          <w:szCs w:val="22"/>
          <w:highlight w:val="yellow"/>
        </w:rPr>
      </w:pPr>
      <w:r w:rsidRPr="00EE391B">
        <w:rPr>
          <w:rFonts w:ascii="Arial" w:hAnsi="Arial" w:cs="Arial"/>
          <w:b/>
          <w:sz w:val="22"/>
          <w:szCs w:val="22"/>
          <w:highlight w:val="yellow"/>
        </w:rPr>
        <w:t>PROCESO DE FACTURACIÓN Y PAGO</w:t>
      </w:r>
    </w:p>
    <w:p w14:paraId="2BA995F4" w14:textId="77777777" w:rsidR="004C79F2" w:rsidRPr="00EE391B" w:rsidRDefault="004C79F2" w:rsidP="004C79F2">
      <w:pPr>
        <w:spacing w:line="276" w:lineRule="auto"/>
        <w:jc w:val="both"/>
        <w:rPr>
          <w:rFonts w:ascii="Arial" w:hAnsi="Arial" w:cs="Arial"/>
          <w:b/>
          <w:sz w:val="22"/>
          <w:szCs w:val="22"/>
          <w:highlight w:val="yellow"/>
        </w:rPr>
      </w:pPr>
    </w:p>
    <w:p w14:paraId="64E8B7A5" w14:textId="77777777" w:rsidR="00010BD9" w:rsidRPr="00924215" w:rsidRDefault="00010BD9" w:rsidP="00010BD9">
      <w:pPr>
        <w:pStyle w:val="Prrafodelista"/>
        <w:numPr>
          <w:ilvl w:val="0"/>
          <w:numId w:val="15"/>
        </w:numPr>
        <w:spacing w:line="276" w:lineRule="auto"/>
        <w:jc w:val="both"/>
        <w:rPr>
          <w:rFonts w:ascii="Arial" w:hAnsi="Arial" w:cs="Arial"/>
          <w:sz w:val="22"/>
          <w:szCs w:val="22"/>
          <w:highlight w:val="yellow"/>
        </w:rPr>
      </w:pPr>
      <w:r w:rsidRPr="00924215">
        <w:rPr>
          <w:rFonts w:ascii="Arial" w:hAnsi="Arial" w:cs="Arial"/>
          <w:sz w:val="22"/>
          <w:szCs w:val="22"/>
          <w:highlight w:val="yellow"/>
        </w:rPr>
        <w:t>El contratista radica la factura de forma fisica o electrónica a nombre del Municipio de Medellín (ordenador del gasto).</w:t>
      </w:r>
    </w:p>
    <w:p w14:paraId="4EDA3179" w14:textId="77777777" w:rsidR="00010BD9" w:rsidRPr="00924215" w:rsidRDefault="00010BD9" w:rsidP="00010BD9">
      <w:pPr>
        <w:pStyle w:val="Default"/>
        <w:numPr>
          <w:ilvl w:val="0"/>
          <w:numId w:val="15"/>
        </w:numPr>
        <w:rPr>
          <w:rFonts w:ascii="Arial" w:hAnsi="Arial" w:cs="Arial"/>
          <w:sz w:val="22"/>
          <w:szCs w:val="22"/>
          <w:highlight w:val="yellow"/>
        </w:rPr>
      </w:pPr>
      <w:r w:rsidRPr="00924215">
        <w:rPr>
          <w:rFonts w:ascii="Arial" w:hAnsi="Arial" w:cs="Arial"/>
          <w:sz w:val="22"/>
          <w:szCs w:val="22"/>
          <w:highlight w:val="yellow"/>
        </w:rPr>
        <w:t xml:space="preserve">El </w:t>
      </w:r>
      <w:r w:rsidRPr="00924215">
        <w:rPr>
          <w:rFonts w:ascii="Arial" w:hAnsi="Arial" w:cs="Arial"/>
          <w:color w:val="auto"/>
          <w:sz w:val="22"/>
          <w:szCs w:val="22"/>
          <w:highlight w:val="yellow"/>
          <w:lang w:eastAsia="es-MX"/>
        </w:rPr>
        <w:t>supervisor revisa la factura Aprueba o Rechaza.</w:t>
      </w:r>
    </w:p>
    <w:p w14:paraId="23A8C474" w14:textId="77777777" w:rsidR="00010BD9" w:rsidRPr="00924215" w:rsidRDefault="00010BD9" w:rsidP="00010BD9">
      <w:pPr>
        <w:numPr>
          <w:ilvl w:val="0"/>
          <w:numId w:val="15"/>
        </w:numPr>
        <w:jc w:val="both"/>
        <w:rPr>
          <w:rFonts w:ascii="Arial" w:hAnsi="Arial" w:cs="Arial"/>
          <w:sz w:val="22"/>
          <w:szCs w:val="22"/>
          <w:highlight w:val="yellow"/>
          <w:lang w:eastAsia="es-CO"/>
        </w:rPr>
      </w:pPr>
      <w:r w:rsidRPr="00924215">
        <w:rPr>
          <w:rFonts w:ascii="Arial" w:hAnsi="Arial" w:cs="Arial"/>
          <w:sz w:val="22"/>
          <w:szCs w:val="22"/>
          <w:highlight w:val="yellow"/>
          <w:lang w:val="es-ES"/>
        </w:rPr>
        <w:t xml:space="preserve">El supervisor elabora el recibo a satisfacción de bienes o servicios </w:t>
      </w:r>
    </w:p>
    <w:p w14:paraId="1C855349" w14:textId="77777777" w:rsidR="00010BD9" w:rsidRPr="00924215" w:rsidRDefault="00010BD9" w:rsidP="00010BD9">
      <w:pPr>
        <w:numPr>
          <w:ilvl w:val="0"/>
          <w:numId w:val="15"/>
        </w:numPr>
        <w:jc w:val="both"/>
        <w:rPr>
          <w:rFonts w:ascii="Arial" w:hAnsi="Arial" w:cs="Arial"/>
          <w:sz w:val="22"/>
          <w:szCs w:val="22"/>
          <w:highlight w:val="yellow"/>
        </w:rPr>
      </w:pPr>
      <w:r w:rsidRPr="00924215">
        <w:rPr>
          <w:rFonts w:ascii="Arial" w:hAnsi="Arial" w:cs="Arial"/>
          <w:sz w:val="22"/>
          <w:szCs w:val="22"/>
          <w:highlight w:val="yellow"/>
          <w:lang w:val="es-ES"/>
        </w:rPr>
        <w:t xml:space="preserve">El supervisor radica el </w:t>
      </w:r>
      <w:r w:rsidRPr="00924215">
        <w:rPr>
          <w:rFonts w:ascii="Arial" w:hAnsi="Arial" w:cs="Arial"/>
          <w:sz w:val="22"/>
          <w:szCs w:val="22"/>
          <w:highlight w:val="yellow"/>
        </w:rPr>
        <w:t>recibo a satisfacción de bienes o servicios con la factura original o documento equivalente y los requisitos mínimos exigidos por la Unidad de Contaduría, además de los documentos requeridos por el IDEA para hacer el respectivo desembolso</w:t>
      </w:r>
      <w:r w:rsidRPr="00924215">
        <w:rPr>
          <w:rFonts w:ascii="Arial" w:hAnsi="Arial" w:cs="Arial"/>
          <w:sz w:val="22"/>
          <w:szCs w:val="22"/>
          <w:highlight w:val="yellow"/>
          <w:lang w:val="es-ES"/>
        </w:rPr>
        <w:t>:</w:t>
      </w:r>
    </w:p>
    <w:p w14:paraId="41D8D363" w14:textId="77777777" w:rsidR="00010BD9" w:rsidRPr="00924215" w:rsidRDefault="00010BD9" w:rsidP="00010BD9">
      <w:pPr>
        <w:ind w:left="720"/>
        <w:jc w:val="both"/>
        <w:rPr>
          <w:rFonts w:ascii="Arial" w:hAnsi="Arial" w:cs="Arial"/>
          <w:sz w:val="22"/>
          <w:szCs w:val="22"/>
          <w:highlight w:val="yellow"/>
        </w:rPr>
      </w:pPr>
    </w:p>
    <w:p w14:paraId="36325BD3" w14:textId="77777777" w:rsidR="00010BD9" w:rsidRPr="00924215" w:rsidRDefault="00010BD9" w:rsidP="00010BD9">
      <w:pPr>
        <w:pStyle w:val="Prrafodelista"/>
        <w:numPr>
          <w:ilvl w:val="1"/>
          <w:numId w:val="15"/>
        </w:numPr>
        <w:jc w:val="both"/>
        <w:rPr>
          <w:rFonts w:ascii="Arial" w:eastAsiaTheme="minorHAnsi" w:hAnsi="Arial" w:cs="Arial"/>
          <w:sz w:val="22"/>
          <w:szCs w:val="22"/>
          <w:highlight w:val="yellow"/>
        </w:rPr>
      </w:pPr>
      <w:r w:rsidRPr="00924215">
        <w:rPr>
          <w:rFonts w:ascii="Arial" w:hAnsi="Arial" w:cs="Arial"/>
          <w:sz w:val="22"/>
          <w:szCs w:val="22"/>
          <w:highlight w:val="yellow"/>
          <w:lang w:val="es-ES"/>
        </w:rPr>
        <w:t>Oficio de ordenación del Pago (firmado por el ordenador del gasto del Municipio de Medellín dispuesto en el contrato.  Es requisito para el pago en el IDEA).</w:t>
      </w:r>
    </w:p>
    <w:p w14:paraId="44F985D8" w14:textId="77777777" w:rsidR="00010BD9" w:rsidRPr="00924215" w:rsidRDefault="00010BD9" w:rsidP="00010BD9">
      <w:pPr>
        <w:pStyle w:val="Prrafodelista"/>
        <w:numPr>
          <w:ilvl w:val="1"/>
          <w:numId w:val="15"/>
        </w:numPr>
        <w:jc w:val="both"/>
        <w:rPr>
          <w:rFonts w:ascii="Arial" w:hAnsi="Arial" w:cs="Arial"/>
          <w:sz w:val="22"/>
          <w:szCs w:val="22"/>
          <w:highlight w:val="yellow"/>
        </w:rPr>
      </w:pPr>
      <w:r w:rsidRPr="00924215">
        <w:rPr>
          <w:rFonts w:ascii="Arial" w:hAnsi="Arial" w:cs="Arial"/>
          <w:sz w:val="22"/>
          <w:szCs w:val="22"/>
          <w:highlight w:val="yellow"/>
          <w:lang w:val="es-ES"/>
        </w:rPr>
        <w:t>Informe de supervisión y/o interventoría.</w:t>
      </w:r>
    </w:p>
    <w:p w14:paraId="3390814B" w14:textId="77777777" w:rsidR="00010BD9" w:rsidRPr="00924215" w:rsidRDefault="00010BD9" w:rsidP="00010BD9">
      <w:pPr>
        <w:pStyle w:val="Prrafodelista"/>
        <w:numPr>
          <w:ilvl w:val="1"/>
          <w:numId w:val="15"/>
        </w:numPr>
        <w:jc w:val="both"/>
        <w:rPr>
          <w:rFonts w:ascii="Arial" w:hAnsi="Arial" w:cs="Arial"/>
          <w:sz w:val="22"/>
          <w:szCs w:val="22"/>
          <w:highlight w:val="yellow"/>
        </w:rPr>
      </w:pPr>
      <w:r w:rsidRPr="00924215">
        <w:rPr>
          <w:rFonts w:ascii="Arial" w:hAnsi="Arial" w:cs="Arial"/>
          <w:sz w:val="22"/>
          <w:szCs w:val="22"/>
          <w:highlight w:val="yellow"/>
          <w:lang w:val="es-ES"/>
        </w:rPr>
        <w:t>Factura o Cuenta de cobro.</w:t>
      </w:r>
    </w:p>
    <w:p w14:paraId="49BCDB35" w14:textId="77777777" w:rsidR="00010BD9" w:rsidRPr="00924215" w:rsidRDefault="00010BD9" w:rsidP="00010BD9">
      <w:pPr>
        <w:pStyle w:val="Prrafodelista"/>
        <w:numPr>
          <w:ilvl w:val="1"/>
          <w:numId w:val="15"/>
        </w:numPr>
        <w:jc w:val="both"/>
        <w:rPr>
          <w:rFonts w:ascii="Arial" w:hAnsi="Arial" w:cs="Arial"/>
          <w:sz w:val="22"/>
          <w:szCs w:val="22"/>
          <w:highlight w:val="yellow"/>
        </w:rPr>
      </w:pPr>
      <w:r w:rsidRPr="00924215">
        <w:rPr>
          <w:rFonts w:ascii="Arial" w:hAnsi="Arial" w:cs="Arial"/>
          <w:sz w:val="22"/>
          <w:szCs w:val="22"/>
          <w:highlight w:val="yellow"/>
          <w:lang w:val="es-ES"/>
        </w:rPr>
        <w:t>Paz y Salvo parafiscales y seguridad social.</w:t>
      </w:r>
    </w:p>
    <w:p w14:paraId="6D326C99" w14:textId="77777777" w:rsidR="00010BD9" w:rsidRPr="00924215" w:rsidRDefault="00010BD9" w:rsidP="00010BD9">
      <w:pPr>
        <w:pStyle w:val="Prrafodelista"/>
        <w:numPr>
          <w:ilvl w:val="1"/>
          <w:numId w:val="15"/>
        </w:numPr>
        <w:jc w:val="both"/>
        <w:rPr>
          <w:rFonts w:ascii="Arial" w:hAnsi="Arial" w:cs="Arial"/>
          <w:sz w:val="22"/>
          <w:szCs w:val="22"/>
          <w:highlight w:val="yellow"/>
        </w:rPr>
      </w:pPr>
      <w:r w:rsidRPr="00924215">
        <w:rPr>
          <w:rFonts w:ascii="Arial" w:hAnsi="Arial" w:cs="Arial"/>
          <w:sz w:val="22"/>
          <w:szCs w:val="22"/>
          <w:highlight w:val="yellow"/>
          <w:lang w:val="es-ES"/>
        </w:rPr>
        <w:t>Copia del RUT (Completo y solo para el primer pago)</w:t>
      </w:r>
    </w:p>
    <w:p w14:paraId="427D1C73" w14:textId="77777777" w:rsidR="00010BD9" w:rsidRPr="00924215" w:rsidRDefault="00010BD9" w:rsidP="00010BD9">
      <w:pPr>
        <w:pStyle w:val="Prrafodelista"/>
        <w:numPr>
          <w:ilvl w:val="1"/>
          <w:numId w:val="15"/>
        </w:numPr>
        <w:jc w:val="both"/>
        <w:rPr>
          <w:rFonts w:ascii="Arial" w:hAnsi="Arial" w:cs="Arial"/>
          <w:sz w:val="22"/>
          <w:szCs w:val="22"/>
          <w:highlight w:val="yellow"/>
        </w:rPr>
      </w:pPr>
      <w:r w:rsidRPr="00924215">
        <w:rPr>
          <w:rFonts w:ascii="Arial" w:hAnsi="Arial" w:cs="Arial"/>
          <w:sz w:val="22"/>
          <w:szCs w:val="22"/>
          <w:highlight w:val="yellow"/>
          <w:lang w:val="es-ES"/>
        </w:rPr>
        <w:t>Copia de la Cédula (si es persona natural)</w:t>
      </w:r>
    </w:p>
    <w:p w14:paraId="54B92CC9" w14:textId="77777777" w:rsidR="00010BD9" w:rsidRPr="00924215" w:rsidRDefault="00010BD9" w:rsidP="00010BD9">
      <w:pPr>
        <w:pStyle w:val="Prrafodelista"/>
        <w:numPr>
          <w:ilvl w:val="1"/>
          <w:numId w:val="15"/>
        </w:numPr>
        <w:jc w:val="both"/>
        <w:rPr>
          <w:rFonts w:ascii="Arial" w:hAnsi="Arial" w:cs="Arial"/>
          <w:sz w:val="22"/>
          <w:szCs w:val="22"/>
          <w:highlight w:val="yellow"/>
        </w:rPr>
      </w:pPr>
      <w:r w:rsidRPr="00924215">
        <w:rPr>
          <w:rFonts w:ascii="Arial" w:hAnsi="Arial" w:cs="Arial"/>
          <w:sz w:val="22"/>
          <w:szCs w:val="22"/>
          <w:highlight w:val="yellow"/>
          <w:lang w:val="es-ES"/>
        </w:rPr>
        <w:t>Copia del Contrato (Solo para el primer pago)</w:t>
      </w:r>
    </w:p>
    <w:p w14:paraId="5EF80005" w14:textId="77777777" w:rsidR="00010BD9" w:rsidRPr="00924215" w:rsidRDefault="00010BD9" w:rsidP="00010BD9">
      <w:pPr>
        <w:pStyle w:val="Prrafodelista"/>
        <w:numPr>
          <w:ilvl w:val="1"/>
          <w:numId w:val="15"/>
        </w:numPr>
        <w:jc w:val="both"/>
        <w:rPr>
          <w:rFonts w:ascii="Arial" w:hAnsi="Arial" w:cs="Arial"/>
          <w:sz w:val="22"/>
          <w:szCs w:val="22"/>
          <w:highlight w:val="yellow"/>
        </w:rPr>
      </w:pPr>
      <w:r w:rsidRPr="00924215">
        <w:rPr>
          <w:rFonts w:ascii="Arial" w:hAnsi="Arial" w:cs="Arial"/>
          <w:sz w:val="22"/>
          <w:szCs w:val="22"/>
          <w:highlight w:val="yellow"/>
          <w:lang w:val="es-ES"/>
        </w:rPr>
        <w:t xml:space="preserve">Certificado de la cuenta bancaria. </w:t>
      </w:r>
    </w:p>
    <w:p w14:paraId="6B25BA52" w14:textId="77777777" w:rsidR="00010BD9" w:rsidRPr="00924215" w:rsidRDefault="00010BD9" w:rsidP="00010BD9">
      <w:pPr>
        <w:pStyle w:val="Default"/>
        <w:ind w:left="720"/>
        <w:jc w:val="both"/>
        <w:rPr>
          <w:rFonts w:ascii="Arial" w:hAnsi="Arial" w:cs="Arial"/>
          <w:sz w:val="22"/>
          <w:szCs w:val="22"/>
          <w:highlight w:val="yellow"/>
        </w:rPr>
      </w:pPr>
    </w:p>
    <w:p w14:paraId="2169DB52" w14:textId="77777777" w:rsidR="00010BD9" w:rsidRPr="00924215" w:rsidRDefault="00010BD9" w:rsidP="00010BD9">
      <w:pPr>
        <w:pStyle w:val="Prrafodelista"/>
        <w:numPr>
          <w:ilvl w:val="0"/>
          <w:numId w:val="15"/>
        </w:numPr>
        <w:contextualSpacing/>
        <w:jc w:val="both"/>
        <w:rPr>
          <w:rFonts w:ascii="Arial" w:hAnsi="Arial" w:cs="Arial"/>
          <w:sz w:val="22"/>
          <w:szCs w:val="22"/>
          <w:highlight w:val="yellow"/>
          <w:lang w:val="es-ES"/>
        </w:rPr>
      </w:pPr>
      <w:r w:rsidRPr="00924215">
        <w:rPr>
          <w:rFonts w:ascii="Arial" w:hAnsi="Arial" w:cs="Arial"/>
          <w:sz w:val="22"/>
          <w:szCs w:val="22"/>
          <w:highlight w:val="yellow"/>
          <w:lang w:val="es-ES"/>
        </w:rPr>
        <w:t xml:space="preserve">Verificación Factura: </w:t>
      </w:r>
      <w:r w:rsidRPr="00924215">
        <w:rPr>
          <w:rFonts w:ascii="Arial" w:hAnsi="Arial" w:cs="Arial"/>
          <w:sz w:val="22"/>
          <w:szCs w:val="22"/>
          <w:highlight w:val="yellow"/>
        </w:rPr>
        <w:t>La Unidad de Contaduría elabora la orden de pago por la división 08 Recursos entregados en administración. Se contabiliza por la transacción MIRO con las respectivas retenciones tributarias, se imprime la orden de pago y se solicita elaboración de la cuenta de cobro de las retenciones.</w:t>
      </w:r>
    </w:p>
    <w:p w14:paraId="750F9242" w14:textId="77777777" w:rsidR="00010BD9" w:rsidRPr="00924215" w:rsidRDefault="00010BD9" w:rsidP="00010BD9">
      <w:pPr>
        <w:pStyle w:val="Prrafodelista"/>
        <w:numPr>
          <w:ilvl w:val="0"/>
          <w:numId w:val="15"/>
        </w:numPr>
        <w:contextualSpacing/>
        <w:jc w:val="both"/>
        <w:rPr>
          <w:rFonts w:ascii="Arial" w:hAnsi="Arial" w:cs="Arial"/>
          <w:sz w:val="22"/>
          <w:szCs w:val="22"/>
          <w:highlight w:val="yellow"/>
          <w:lang w:val="es-ES"/>
        </w:rPr>
      </w:pPr>
      <w:r w:rsidRPr="00924215">
        <w:rPr>
          <w:rFonts w:ascii="Arial" w:hAnsi="Arial" w:cs="Arial"/>
          <w:sz w:val="22"/>
          <w:szCs w:val="22"/>
          <w:highlight w:val="yellow"/>
          <w:lang w:val="es-ES"/>
        </w:rPr>
        <w:t xml:space="preserve">Elaboración de documento de cobro para el reintegro de las retenciones en la fuente realizadas. </w:t>
      </w:r>
    </w:p>
    <w:p w14:paraId="716AD407" w14:textId="77777777" w:rsidR="00010BD9" w:rsidRPr="00924215" w:rsidRDefault="00010BD9" w:rsidP="00010BD9">
      <w:pPr>
        <w:pStyle w:val="Prrafodelista"/>
        <w:numPr>
          <w:ilvl w:val="0"/>
          <w:numId w:val="15"/>
        </w:numPr>
        <w:contextualSpacing/>
        <w:jc w:val="both"/>
        <w:rPr>
          <w:rFonts w:ascii="Arial" w:hAnsi="Arial" w:cs="Arial"/>
          <w:sz w:val="22"/>
          <w:szCs w:val="22"/>
          <w:highlight w:val="yellow"/>
          <w:lang w:val="es-ES"/>
        </w:rPr>
      </w:pPr>
      <w:r w:rsidRPr="00924215">
        <w:rPr>
          <w:rFonts w:ascii="Arial" w:hAnsi="Arial" w:cs="Arial"/>
          <w:sz w:val="22"/>
          <w:szCs w:val="22"/>
          <w:highlight w:val="yellow"/>
          <w:lang w:val="es-ES"/>
        </w:rPr>
        <w:t xml:space="preserve">Remisión a tesorería: </w:t>
      </w:r>
      <w:r w:rsidRPr="00924215">
        <w:rPr>
          <w:rFonts w:ascii="Arial" w:hAnsi="Arial" w:cs="Arial"/>
          <w:sz w:val="22"/>
          <w:szCs w:val="22"/>
          <w:highlight w:val="yellow"/>
        </w:rPr>
        <w:t xml:space="preserve">La Unidad de Contaduría imprime la remisión de las órdenes de pago por la transacción S_ALR_87012347 - Extracto de posiciones de </w:t>
      </w:r>
      <w:r w:rsidRPr="00924215">
        <w:rPr>
          <w:rFonts w:ascii="Arial" w:hAnsi="Arial" w:cs="Arial"/>
          <w:sz w:val="22"/>
          <w:szCs w:val="22"/>
          <w:highlight w:val="yellow"/>
        </w:rPr>
        <w:lastRenderedPageBreak/>
        <w:t xml:space="preserve">documento y se envía a la Tesorería para que continúe con el trámite de envío al IDEA para el pago de las facturas. </w:t>
      </w:r>
    </w:p>
    <w:p w14:paraId="2A54F9AB" w14:textId="77777777" w:rsidR="00010BD9" w:rsidRPr="00924215" w:rsidRDefault="00010BD9" w:rsidP="00010BD9">
      <w:pPr>
        <w:pStyle w:val="Prrafodelista"/>
        <w:numPr>
          <w:ilvl w:val="0"/>
          <w:numId w:val="15"/>
        </w:numPr>
        <w:contextualSpacing/>
        <w:jc w:val="both"/>
        <w:rPr>
          <w:rFonts w:ascii="Arial" w:hAnsi="Arial" w:cs="Arial"/>
          <w:sz w:val="22"/>
          <w:szCs w:val="22"/>
          <w:highlight w:val="yellow"/>
          <w:lang w:val="es-ES"/>
        </w:rPr>
      </w:pPr>
      <w:r w:rsidRPr="00924215">
        <w:rPr>
          <w:rFonts w:ascii="Arial" w:hAnsi="Arial" w:cs="Arial"/>
          <w:sz w:val="22"/>
          <w:szCs w:val="22"/>
          <w:highlight w:val="yellow"/>
          <w:lang w:val="es-ES"/>
        </w:rPr>
        <w:t xml:space="preserve">Remisión de órdenes de pago al IDEA Una vez revisados los documentos soportes, se envían las copias al IDEA. </w:t>
      </w:r>
    </w:p>
    <w:p w14:paraId="18FAE8F8" w14:textId="77777777" w:rsidR="00010BD9" w:rsidRPr="00924215" w:rsidRDefault="00010BD9" w:rsidP="00010BD9">
      <w:pPr>
        <w:pStyle w:val="Prrafodelista"/>
        <w:ind w:left="360"/>
        <w:jc w:val="both"/>
        <w:rPr>
          <w:rFonts w:ascii="Arial" w:hAnsi="Arial" w:cs="Arial"/>
          <w:sz w:val="22"/>
          <w:szCs w:val="22"/>
          <w:highlight w:val="yellow"/>
          <w:lang w:val="es-ES"/>
        </w:rPr>
      </w:pPr>
    </w:p>
    <w:p w14:paraId="6CC82F62" w14:textId="77777777" w:rsidR="00010BD9" w:rsidRPr="00924215" w:rsidRDefault="00010BD9" w:rsidP="00010BD9">
      <w:pPr>
        <w:pStyle w:val="Prrafodelista"/>
        <w:numPr>
          <w:ilvl w:val="0"/>
          <w:numId w:val="16"/>
        </w:numPr>
        <w:ind w:left="1440"/>
        <w:contextualSpacing/>
        <w:jc w:val="both"/>
        <w:rPr>
          <w:rFonts w:ascii="Arial" w:hAnsi="Arial" w:cs="Arial"/>
          <w:sz w:val="22"/>
          <w:szCs w:val="22"/>
          <w:highlight w:val="yellow"/>
          <w:lang w:val="es-ES"/>
        </w:rPr>
      </w:pPr>
      <w:r w:rsidRPr="00924215">
        <w:rPr>
          <w:rFonts w:ascii="Arial" w:hAnsi="Arial" w:cs="Arial"/>
          <w:sz w:val="22"/>
          <w:szCs w:val="22"/>
          <w:highlight w:val="yellow"/>
          <w:lang w:val="es-ES"/>
        </w:rPr>
        <w:t>La orden de operación con sus respectivos soportes, se pasan para revisión y firma de las personas responsables, (Subsecretario Tesorero, Líder de Programa –Unidad de caja, Líder de proyecto – Pagos).</w:t>
      </w:r>
    </w:p>
    <w:p w14:paraId="56CEB2C5" w14:textId="77777777" w:rsidR="00010BD9" w:rsidRPr="00924215" w:rsidRDefault="00010BD9" w:rsidP="00010BD9">
      <w:pPr>
        <w:pStyle w:val="Prrafodelista"/>
        <w:ind w:left="1428"/>
        <w:jc w:val="both"/>
        <w:rPr>
          <w:rFonts w:ascii="Arial" w:hAnsi="Arial" w:cs="Arial"/>
          <w:sz w:val="22"/>
          <w:szCs w:val="22"/>
          <w:highlight w:val="yellow"/>
          <w:lang w:val="es-ES"/>
        </w:rPr>
      </w:pPr>
    </w:p>
    <w:p w14:paraId="52AD0642" w14:textId="77777777" w:rsidR="00010BD9" w:rsidRPr="00924215" w:rsidRDefault="00010BD9" w:rsidP="00010BD9">
      <w:pPr>
        <w:pStyle w:val="Prrafodelista"/>
        <w:numPr>
          <w:ilvl w:val="0"/>
          <w:numId w:val="16"/>
        </w:numPr>
        <w:ind w:left="1440"/>
        <w:contextualSpacing/>
        <w:jc w:val="both"/>
        <w:rPr>
          <w:rFonts w:ascii="Arial" w:hAnsi="Arial" w:cs="Arial"/>
          <w:sz w:val="22"/>
          <w:szCs w:val="22"/>
          <w:highlight w:val="yellow"/>
          <w:lang w:val="es-ES"/>
        </w:rPr>
      </w:pPr>
      <w:r w:rsidRPr="00924215">
        <w:rPr>
          <w:rFonts w:ascii="Arial" w:hAnsi="Arial" w:cs="Arial"/>
          <w:sz w:val="22"/>
          <w:szCs w:val="22"/>
          <w:highlight w:val="yellow"/>
          <w:lang w:val="es-ES"/>
        </w:rPr>
        <w:t>Una vez revisada y firmada se le coloca los sellos secos (sello – protectora y sello correspondiente a quien firma),  se le entrega el paquete al mensajero quien lo lleva a la oficina del IDEA para efectuar el pago.</w:t>
      </w:r>
    </w:p>
    <w:p w14:paraId="44149D24" w14:textId="77777777" w:rsidR="00895694" w:rsidRPr="009771FB" w:rsidRDefault="00895694" w:rsidP="00861AEC">
      <w:pPr>
        <w:jc w:val="both"/>
        <w:rPr>
          <w:rFonts w:ascii="Arial" w:hAnsi="Arial" w:cs="Arial"/>
          <w:color w:val="000000"/>
          <w:sz w:val="22"/>
          <w:szCs w:val="22"/>
          <w:lang w:val="es-CO"/>
        </w:rPr>
      </w:pPr>
      <w:bookmarkStart w:id="0" w:name="_GoBack"/>
      <w:bookmarkEnd w:id="0"/>
    </w:p>
    <w:p w14:paraId="65DD4ECF" w14:textId="77777777" w:rsidR="00572833" w:rsidRDefault="00572833" w:rsidP="00861AEC">
      <w:pPr>
        <w:jc w:val="both"/>
        <w:rPr>
          <w:rFonts w:ascii="Arial" w:hAnsi="Arial" w:cs="Arial"/>
          <w:b/>
          <w:sz w:val="22"/>
          <w:szCs w:val="22"/>
        </w:rPr>
      </w:pPr>
      <w:r w:rsidRPr="009771FB">
        <w:rPr>
          <w:rFonts w:ascii="Arial" w:hAnsi="Arial" w:cs="Arial"/>
          <w:b/>
          <w:sz w:val="22"/>
          <w:szCs w:val="22"/>
        </w:rPr>
        <w:t>SOLICITUD:</w:t>
      </w:r>
    </w:p>
    <w:p w14:paraId="3355C8C1" w14:textId="77777777" w:rsidR="007626D5" w:rsidRPr="009771FB" w:rsidRDefault="007626D5" w:rsidP="00861AEC">
      <w:pPr>
        <w:jc w:val="both"/>
        <w:rPr>
          <w:rFonts w:ascii="Arial" w:hAnsi="Arial" w:cs="Arial"/>
          <w:b/>
          <w:sz w:val="22"/>
          <w:szCs w:val="22"/>
        </w:rPr>
      </w:pPr>
    </w:p>
    <w:p w14:paraId="76254824" w14:textId="77777777" w:rsidR="00895694" w:rsidRPr="009771FB" w:rsidRDefault="00895694" w:rsidP="00861AEC">
      <w:pPr>
        <w:jc w:val="both"/>
        <w:rPr>
          <w:rFonts w:ascii="Arial" w:hAnsi="Arial" w:cs="Arial"/>
          <w:sz w:val="22"/>
          <w:szCs w:val="22"/>
          <w:lang w:val="es-CO"/>
        </w:rPr>
      </w:pPr>
      <w:r w:rsidRPr="009771FB">
        <w:rPr>
          <w:rFonts w:ascii="Arial" w:hAnsi="Arial" w:cs="Arial"/>
          <w:sz w:val="22"/>
          <w:szCs w:val="22"/>
          <w:lang w:val="es-CO"/>
        </w:rPr>
        <w:t>Se solicita al Comité Interno de Planeación de la Secretar</w:t>
      </w:r>
      <w:r w:rsidR="00ED04C7">
        <w:rPr>
          <w:rFonts w:ascii="Arial" w:hAnsi="Arial" w:cs="Arial"/>
          <w:sz w:val="22"/>
          <w:szCs w:val="22"/>
          <w:lang w:val="es-CO"/>
        </w:rPr>
        <w:t>í</w:t>
      </w:r>
      <w:r w:rsidRPr="009771FB">
        <w:rPr>
          <w:rFonts w:ascii="Arial" w:hAnsi="Arial" w:cs="Arial"/>
          <w:sz w:val="22"/>
          <w:szCs w:val="22"/>
          <w:lang w:val="es-CO"/>
        </w:rPr>
        <w:t>a de Suministros y Servicios, aprobar la siguiente necesidad:</w:t>
      </w:r>
    </w:p>
    <w:p w14:paraId="0F4D9154" w14:textId="77777777" w:rsidR="00895694" w:rsidRPr="009771FB" w:rsidRDefault="00895694" w:rsidP="00861AEC">
      <w:pPr>
        <w:jc w:val="both"/>
        <w:rPr>
          <w:rFonts w:ascii="Arial" w:hAnsi="Arial" w:cs="Arial"/>
          <w:sz w:val="22"/>
          <w:szCs w:val="22"/>
          <w:lang w:val="es-CO"/>
        </w:rPr>
      </w:pPr>
    </w:p>
    <w:p w14:paraId="2DCD0DEC" w14:textId="77777777" w:rsidR="00895694" w:rsidRPr="009771FB" w:rsidRDefault="00895694" w:rsidP="00861AEC">
      <w:pPr>
        <w:jc w:val="both"/>
        <w:rPr>
          <w:rFonts w:ascii="Arial" w:hAnsi="Arial" w:cs="Arial"/>
          <w:sz w:val="22"/>
          <w:szCs w:val="22"/>
          <w:lang w:val="es-CO"/>
        </w:rPr>
      </w:pPr>
      <w:r w:rsidRPr="008D6CEC">
        <w:rPr>
          <w:rFonts w:ascii="Arial" w:hAnsi="Arial" w:cs="Arial"/>
          <w:sz w:val="22"/>
          <w:szCs w:val="22"/>
        </w:rPr>
        <w:t>A</w:t>
      </w:r>
      <w:r w:rsidR="00A57535" w:rsidRPr="008D6CEC">
        <w:rPr>
          <w:rFonts w:ascii="Arial" w:hAnsi="Arial" w:cs="Arial"/>
          <w:sz w:val="22"/>
          <w:szCs w:val="22"/>
        </w:rPr>
        <w:t>dición</w:t>
      </w:r>
      <w:r w:rsidRPr="008D6CEC">
        <w:rPr>
          <w:rFonts w:ascii="Arial" w:hAnsi="Arial" w:cs="Arial"/>
          <w:spacing w:val="-9"/>
          <w:sz w:val="22"/>
          <w:szCs w:val="22"/>
        </w:rPr>
        <w:t xml:space="preserve"> </w:t>
      </w:r>
      <w:r w:rsidRPr="008D6CEC">
        <w:rPr>
          <w:rFonts w:ascii="Arial" w:hAnsi="Arial" w:cs="Arial"/>
          <w:sz w:val="22"/>
          <w:szCs w:val="22"/>
        </w:rPr>
        <w:t>No.</w:t>
      </w:r>
      <w:r w:rsidRPr="008D6CEC">
        <w:rPr>
          <w:rFonts w:ascii="Arial" w:hAnsi="Arial" w:cs="Arial"/>
          <w:spacing w:val="-6"/>
          <w:sz w:val="22"/>
          <w:szCs w:val="22"/>
        </w:rPr>
        <w:t xml:space="preserve"> 0</w:t>
      </w:r>
      <w:r w:rsidR="00A57535" w:rsidRPr="008D6CEC">
        <w:rPr>
          <w:rFonts w:ascii="Arial" w:hAnsi="Arial" w:cs="Arial"/>
          <w:sz w:val="22"/>
          <w:szCs w:val="22"/>
        </w:rPr>
        <w:t>1</w:t>
      </w:r>
      <w:r w:rsidRPr="008D6CEC">
        <w:rPr>
          <w:rFonts w:ascii="Arial" w:hAnsi="Arial" w:cs="Arial"/>
          <w:spacing w:val="-7"/>
          <w:sz w:val="22"/>
          <w:szCs w:val="22"/>
        </w:rPr>
        <w:t xml:space="preserve"> </w:t>
      </w:r>
      <w:r w:rsidRPr="008D6CEC">
        <w:rPr>
          <w:rFonts w:ascii="Arial" w:hAnsi="Arial" w:cs="Arial"/>
          <w:sz w:val="22"/>
          <w:szCs w:val="22"/>
        </w:rPr>
        <w:t>del</w:t>
      </w:r>
      <w:r w:rsidRPr="008D6CEC">
        <w:rPr>
          <w:rFonts w:ascii="Arial" w:hAnsi="Arial" w:cs="Arial"/>
          <w:spacing w:val="-7"/>
          <w:sz w:val="22"/>
          <w:szCs w:val="22"/>
        </w:rPr>
        <w:t xml:space="preserve"> </w:t>
      </w:r>
      <w:r w:rsidRPr="008D6CEC">
        <w:rPr>
          <w:rFonts w:ascii="Arial" w:hAnsi="Arial" w:cs="Arial"/>
          <w:sz w:val="22"/>
          <w:szCs w:val="22"/>
        </w:rPr>
        <w:t>contrato</w:t>
      </w:r>
      <w:r w:rsidRPr="008D6CEC">
        <w:rPr>
          <w:rFonts w:ascii="Arial" w:hAnsi="Arial" w:cs="Arial"/>
          <w:spacing w:val="-9"/>
          <w:sz w:val="22"/>
          <w:szCs w:val="22"/>
        </w:rPr>
        <w:t xml:space="preserve"> </w:t>
      </w:r>
      <w:r w:rsidRPr="008D6CEC">
        <w:rPr>
          <w:rFonts w:ascii="Arial" w:hAnsi="Arial" w:cs="Arial"/>
          <w:sz w:val="22"/>
          <w:szCs w:val="22"/>
        </w:rPr>
        <w:t>por</w:t>
      </w:r>
      <w:r w:rsidRPr="008D6CEC">
        <w:rPr>
          <w:rFonts w:ascii="Arial" w:hAnsi="Arial" w:cs="Arial"/>
          <w:spacing w:val="-5"/>
          <w:sz w:val="22"/>
          <w:szCs w:val="22"/>
        </w:rPr>
        <w:t xml:space="preserve"> </w:t>
      </w:r>
      <w:r w:rsidRPr="008D6CEC">
        <w:rPr>
          <w:rFonts w:ascii="Arial" w:hAnsi="Arial" w:cs="Arial"/>
          <w:sz w:val="22"/>
          <w:szCs w:val="22"/>
        </w:rPr>
        <w:t>un</w:t>
      </w:r>
      <w:r w:rsidRPr="008D6CEC">
        <w:rPr>
          <w:rFonts w:ascii="Arial" w:hAnsi="Arial" w:cs="Arial"/>
          <w:spacing w:val="-7"/>
          <w:sz w:val="22"/>
          <w:szCs w:val="22"/>
        </w:rPr>
        <w:t xml:space="preserve"> </w:t>
      </w:r>
      <w:r w:rsidR="00A57535" w:rsidRPr="008D6CEC">
        <w:rPr>
          <w:rFonts w:ascii="Arial" w:hAnsi="Arial" w:cs="Arial"/>
          <w:sz w:val="22"/>
          <w:szCs w:val="22"/>
        </w:rPr>
        <w:t xml:space="preserve">valor de </w:t>
      </w:r>
      <w:r w:rsidR="00A57535" w:rsidRPr="008D6CEC">
        <w:rPr>
          <w:rFonts w:ascii="Arial" w:hAnsi="Arial" w:cs="Arial"/>
          <w:b/>
          <w:bCs/>
          <w:sz w:val="22"/>
          <w:szCs w:val="22"/>
          <w:lang w:val="es-CO" w:eastAsia="es-ES"/>
        </w:rPr>
        <w:t>QUINCE MILLONES OCHOCIENTOS CINCUENTA MIL PESOS M.L. ($15.850.000,00)</w:t>
      </w:r>
      <w:r w:rsidR="00A57535" w:rsidRPr="008D6CEC">
        <w:rPr>
          <w:rFonts w:ascii="Arial" w:hAnsi="Arial" w:cs="Arial"/>
          <w:sz w:val="22"/>
          <w:szCs w:val="22"/>
          <w:lang w:val="es-CO"/>
        </w:rPr>
        <w:t xml:space="preserve"> </w:t>
      </w:r>
      <w:r w:rsidR="00ED04C7" w:rsidRPr="008D6CEC">
        <w:rPr>
          <w:rFonts w:ascii="Arial" w:hAnsi="Arial" w:cs="Arial"/>
          <w:sz w:val="22"/>
          <w:szCs w:val="22"/>
          <w:lang w:val="es-CO"/>
        </w:rPr>
        <w:t xml:space="preserve">IVA </w:t>
      </w:r>
      <w:r w:rsidR="00A57535" w:rsidRPr="008D6CEC">
        <w:rPr>
          <w:rFonts w:ascii="Arial" w:hAnsi="Arial" w:cs="Arial"/>
          <w:sz w:val="22"/>
          <w:szCs w:val="22"/>
          <w:lang w:val="es-CO"/>
        </w:rPr>
        <w:t>incluido</w:t>
      </w:r>
      <w:r w:rsidR="00AC35E2" w:rsidRPr="008D6CEC">
        <w:rPr>
          <w:rFonts w:ascii="Arial" w:hAnsi="Arial" w:cs="Arial"/>
          <w:sz w:val="22"/>
          <w:szCs w:val="22"/>
          <w:lang w:val="es-CO"/>
        </w:rPr>
        <w:t xml:space="preserve"> </w:t>
      </w:r>
      <w:r w:rsidR="00AC35E2" w:rsidRPr="008D6CEC">
        <w:rPr>
          <w:rFonts w:ascii="Arial" w:hAnsi="Arial" w:cs="Arial"/>
          <w:iCs/>
          <w:sz w:val="22"/>
          <w:szCs w:val="22"/>
          <w:lang w:bidi="en-US"/>
        </w:rPr>
        <w:t>equivalente a 37,01% y 17,45 SMMLV</w:t>
      </w:r>
      <w:r w:rsidR="00A57535" w:rsidRPr="008D6CEC">
        <w:rPr>
          <w:rFonts w:ascii="Arial" w:hAnsi="Arial" w:cs="Arial"/>
          <w:sz w:val="22"/>
          <w:szCs w:val="22"/>
          <w:lang w:val="es-CO"/>
        </w:rPr>
        <w:t>.</w:t>
      </w:r>
    </w:p>
    <w:p w14:paraId="2E9BD85F" w14:textId="77777777" w:rsidR="00895694" w:rsidRDefault="00895694" w:rsidP="00861AEC">
      <w:pPr>
        <w:jc w:val="both"/>
        <w:rPr>
          <w:rFonts w:ascii="Arial" w:hAnsi="Arial" w:cs="Arial"/>
          <w:sz w:val="22"/>
          <w:szCs w:val="22"/>
          <w:lang w:val="es-CO"/>
        </w:rPr>
      </w:pPr>
    </w:p>
    <w:p w14:paraId="2BC892D9" w14:textId="77777777" w:rsidR="00895694" w:rsidRPr="009771FB" w:rsidRDefault="00895694" w:rsidP="00861AEC">
      <w:pPr>
        <w:contextualSpacing/>
        <w:jc w:val="both"/>
        <w:rPr>
          <w:rFonts w:ascii="Arial" w:hAnsi="Arial" w:cs="Arial"/>
          <w:sz w:val="22"/>
          <w:szCs w:val="22"/>
        </w:rPr>
      </w:pPr>
      <w:r w:rsidRPr="009771FB">
        <w:rPr>
          <w:rFonts w:ascii="Arial" w:hAnsi="Arial" w:cs="Arial"/>
          <w:sz w:val="22"/>
          <w:szCs w:val="22"/>
        </w:rPr>
        <w:t>Ni el ordenador del gasto ni el supervisor conocen de posibles atrasos de los servicios que ameriten la realización de un proceso sancionatorio.</w:t>
      </w:r>
    </w:p>
    <w:p w14:paraId="48B65C9B" w14:textId="77777777" w:rsidR="00895694" w:rsidRPr="009771FB" w:rsidRDefault="00895694" w:rsidP="00861AEC">
      <w:pPr>
        <w:shd w:val="clear" w:color="auto" w:fill="FFFFFF" w:themeFill="background1"/>
        <w:jc w:val="both"/>
        <w:rPr>
          <w:rFonts w:ascii="Arial" w:hAnsi="Arial" w:cs="Arial"/>
          <w:sz w:val="22"/>
          <w:szCs w:val="22"/>
        </w:rPr>
      </w:pPr>
    </w:p>
    <w:p w14:paraId="170B94FB" w14:textId="77777777" w:rsidR="008D6CEC" w:rsidRPr="007536EC" w:rsidRDefault="008D6CEC" w:rsidP="008D6CEC">
      <w:pPr>
        <w:spacing w:line="276" w:lineRule="auto"/>
        <w:jc w:val="both"/>
        <w:rPr>
          <w:rFonts w:ascii="Arial" w:hAnsi="Arial" w:cs="Arial"/>
          <w:i/>
          <w:sz w:val="22"/>
          <w:szCs w:val="22"/>
        </w:rPr>
      </w:pPr>
      <w:r w:rsidRPr="007536EC">
        <w:rPr>
          <w:rFonts w:ascii="Arial" w:hAnsi="Arial" w:cs="Arial"/>
          <w:sz w:val="22"/>
          <w:szCs w:val="22"/>
        </w:rPr>
        <w:t xml:space="preserve">La presente solicitud fue aprobada mediante Acta N° 32  </w:t>
      </w:r>
      <w:r w:rsidRPr="007536EC">
        <w:rPr>
          <w:rFonts w:ascii="Arial" w:hAnsi="Arial" w:cs="Arial"/>
          <w:i/>
          <w:sz w:val="22"/>
          <w:szCs w:val="22"/>
        </w:rPr>
        <w:t xml:space="preserve">del Comité Interno de Planeación </w:t>
      </w:r>
      <w:r w:rsidR="00E621E2">
        <w:rPr>
          <w:rFonts w:ascii="Arial" w:hAnsi="Arial" w:cs="Arial"/>
          <w:sz w:val="22"/>
          <w:szCs w:val="22"/>
        </w:rPr>
        <w:t>de la Secretaria de Salud del 21</w:t>
      </w:r>
      <w:r w:rsidRPr="007536EC">
        <w:rPr>
          <w:rFonts w:ascii="Arial" w:hAnsi="Arial" w:cs="Arial"/>
          <w:sz w:val="22"/>
          <w:szCs w:val="22"/>
        </w:rPr>
        <w:t xml:space="preserve"> de junio de 2021</w:t>
      </w:r>
    </w:p>
    <w:p w14:paraId="325F1F86" w14:textId="77777777" w:rsidR="00EF5FD3" w:rsidRPr="009771FB" w:rsidRDefault="00EF5FD3" w:rsidP="00861AEC">
      <w:pPr>
        <w:jc w:val="both"/>
        <w:rPr>
          <w:rFonts w:ascii="Arial" w:hAnsi="Arial" w:cs="Arial"/>
          <w:b/>
          <w:sz w:val="22"/>
          <w:szCs w:val="22"/>
        </w:rPr>
      </w:pPr>
    </w:p>
    <w:p w14:paraId="06493651" w14:textId="77777777" w:rsidR="00594409" w:rsidRPr="009771FB" w:rsidRDefault="00035DA9" w:rsidP="00861AEC">
      <w:pPr>
        <w:jc w:val="both"/>
        <w:rPr>
          <w:rFonts w:ascii="Arial" w:hAnsi="Arial" w:cs="Arial"/>
          <w:b/>
          <w:sz w:val="22"/>
          <w:szCs w:val="22"/>
        </w:rPr>
      </w:pPr>
      <w:r w:rsidRPr="009771FB">
        <w:rPr>
          <w:rFonts w:ascii="Arial" w:hAnsi="Arial" w:cs="Arial"/>
          <w:b/>
          <w:sz w:val="22"/>
          <w:szCs w:val="22"/>
        </w:rPr>
        <w:t>ANEXOS:</w:t>
      </w:r>
    </w:p>
    <w:p w14:paraId="41B584B6" w14:textId="77777777" w:rsidR="00895694" w:rsidRPr="009771FB" w:rsidRDefault="00895694" w:rsidP="00861AEC">
      <w:pPr>
        <w:jc w:val="both"/>
        <w:rPr>
          <w:rFonts w:ascii="Arial" w:hAnsi="Arial" w:cs="Arial"/>
          <w:b/>
          <w:sz w:val="22"/>
          <w:szCs w:val="22"/>
        </w:rPr>
      </w:pPr>
    </w:p>
    <w:p w14:paraId="6BB1184D" w14:textId="77777777" w:rsidR="00895694" w:rsidRPr="009771FB" w:rsidRDefault="00895694" w:rsidP="00861AEC">
      <w:pPr>
        <w:pStyle w:val="Prrafodelista"/>
        <w:numPr>
          <w:ilvl w:val="0"/>
          <w:numId w:val="12"/>
        </w:numPr>
        <w:jc w:val="both"/>
        <w:rPr>
          <w:rFonts w:ascii="Arial" w:eastAsiaTheme="minorHAnsi" w:hAnsi="Arial" w:cs="Arial"/>
          <w:sz w:val="22"/>
          <w:szCs w:val="22"/>
        </w:rPr>
      </w:pPr>
      <w:r w:rsidRPr="009771FB">
        <w:rPr>
          <w:rFonts w:ascii="Arial" w:eastAsiaTheme="minorHAnsi" w:hAnsi="Arial" w:cs="Arial"/>
          <w:sz w:val="22"/>
          <w:szCs w:val="22"/>
        </w:rPr>
        <w:t xml:space="preserve">Solicitud de ampliación del </w:t>
      </w:r>
      <w:r w:rsidRPr="009771FB">
        <w:rPr>
          <w:rFonts w:ascii="Arial" w:hAnsi="Arial" w:cs="Arial"/>
          <w:bCs/>
          <w:sz w:val="22"/>
          <w:szCs w:val="22"/>
          <w:lang w:val="es-MX" w:eastAsia="es-CO"/>
        </w:rPr>
        <w:t>GRUPO EMPRESARIAL E &amp; T S.A.S</w:t>
      </w:r>
    </w:p>
    <w:p w14:paraId="03FE282E" w14:textId="77777777" w:rsidR="00895694" w:rsidRPr="009771FB" w:rsidRDefault="00895694" w:rsidP="00861AEC">
      <w:pPr>
        <w:pStyle w:val="Prrafodelista"/>
        <w:numPr>
          <w:ilvl w:val="0"/>
          <w:numId w:val="12"/>
        </w:numPr>
        <w:jc w:val="both"/>
        <w:rPr>
          <w:rFonts w:ascii="Arial" w:eastAsiaTheme="minorHAnsi" w:hAnsi="Arial" w:cs="Arial"/>
          <w:sz w:val="22"/>
          <w:szCs w:val="22"/>
        </w:rPr>
      </w:pPr>
      <w:r w:rsidRPr="009771FB">
        <w:rPr>
          <w:rFonts w:ascii="Arial" w:eastAsiaTheme="minorHAnsi" w:hAnsi="Arial" w:cs="Arial"/>
          <w:sz w:val="22"/>
          <w:szCs w:val="22"/>
        </w:rPr>
        <w:t>Cedula de ciudadanía del representante legal.</w:t>
      </w:r>
    </w:p>
    <w:p w14:paraId="485816E5" w14:textId="77777777" w:rsidR="00895694" w:rsidRPr="009771FB" w:rsidRDefault="00895694" w:rsidP="00861AEC">
      <w:pPr>
        <w:pStyle w:val="Prrafodelista"/>
        <w:numPr>
          <w:ilvl w:val="0"/>
          <w:numId w:val="12"/>
        </w:numPr>
        <w:jc w:val="both"/>
        <w:rPr>
          <w:rFonts w:ascii="Arial" w:eastAsiaTheme="minorHAnsi" w:hAnsi="Arial" w:cs="Arial"/>
          <w:sz w:val="22"/>
          <w:szCs w:val="22"/>
        </w:rPr>
      </w:pPr>
      <w:r w:rsidRPr="009771FB">
        <w:rPr>
          <w:rFonts w:ascii="Arial" w:eastAsiaTheme="minorHAnsi" w:hAnsi="Arial" w:cs="Arial"/>
          <w:sz w:val="22"/>
          <w:szCs w:val="22"/>
        </w:rPr>
        <w:t>Antecedentes disciplinarios, penales, contractuales, fiscales y de pérdida de investidura del representante legal.</w:t>
      </w:r>
    </w:p>
    <w:p w14:paraId="76733325" w14:textId="77777777" w:rsidR="00895694" w:rsidRPr="009771FB" w:rsidRDefault="00895694" w:rsidP="00861AEC">
      <w:pPr>
        <w:pStyle w:val="Prrafodelista"/>
        <w:numPr>
          <w:ilvl w:val="0"/>
          <w:numId w:val="12"/>
        </w:numPr>
        <w:jc w:val="both"/>
        <w:rPr>
          <w:rFonts w:ascii="Arial" w:eastAsiaTheme="minorHAnsi" w:hAnsi="Arial" w:cs="Arial"/>
          <w:sz w:val="22"/>
          <w:szCs w:val="22"/>
        </w:rPr>
      </w:pPr>
      <w:r w:rsidRPr="009771FB">
        <w:rPr>
          <w:rFonts w:ascii="Arial" w:eastAsiaTheme="minorHAnsi" w:hAnsi="Arial" w:cs="Arial"/>
          <w:sz w:val="22"/>
          <w:szCs w:val="22"/>
        </w:rPr>
        <w:t>Antecedentes Penales y Requerimientos Judiciales representante legal.</w:t>
      </w:r>
    </w:p>
    <w:p w14:paraId="3C7DF81F" w14:textId="77777777" w:rsidR="00895694" w:rsidRPr="009771FB" w:rsidRDefault="00895694" w:rsidP="00861AEC">
      <w:pPr>
        <w:pStyle w:val="Prrafodelista"/>
        <w:numPr>
          <w:ilvl w:val="0"/>
          <w:numId w:val="12"/>
        </w:numPr>
        <w:jc w:val="both"/>
        <w:rPr>
          <w:rFonts w:ascii="Arial" w:eastAsiaTheme="minorHAnsi" w:hAnsi="Arial" w:cs="Arial"/>
          <w:sz w:val="22"/>
          <w:szCs w:val="22"/>
        </w:rPr>
      </w:pPr>
      <w:r w:rsidRPr="009771FB">
        <w:rPr>
          <w:rFonts w:ascii="Arial" w:eastAsiaTheme="minorHAnsi" w:hAnsi="Arial" w:cs="Arial"/>
          <w:sz w:val="22"/>
          <w:szCs w:val="22"/>
        </w:rPr>
        <w:t>Certificado Antecedentes Fiscales de la entidad</w:t>
      </w:r>
    </w:p>
    <w:p w14:paraId="47A48378" w14:textId="77777777" w:rsidR="00895694" w:rsidRPr="009771FB" w:rsidRDefault="00895694" w:rsidP="00861AEC">
      <w:pPr>
        <w:pStyle w:val="Prrafodelista"/>
        <w:numPr>
          <w:ilvl w:val="0"/>
          <w:numId w:val="12"/>
        </w:numPr>
        <w:jc w:val="both"/>
        <w:rPr>
          <w:rFonts w:ascii="Arial" w:eastAsiaTheme="minorHAnsi" w:hAnsi="Arial" w:cs="Arial"/>
          <w:sz w:val="22"/>
          <w:szCs w:val="22"/>
        </w:rPr>
      </w:pPr>
      <w:r w:rsidRPr="009771FB">
        <w:rPr>
          <w:rFonts w:ascii="Arial" w:eastAsiaTheme="minorHAnsi" w:hAnsi="Arial" w:cs="Arial"/>
          <w:sz w:val="22"/>
          <w:szCs w:val="22"/>
        </w:rPr>
        <w:t>Contrato</w:t>
      </w:r>
    </w:p>
    <w:p w14:paraId="0D547401" w14:textId="77777777" w:rsidR="00895694" w:rsidRPr="009771FB" w:rsidRDefault="00895694" w:rsidP="00861AEC">
      <w:pPr>
        <w:pStyle w:val="Prrafodelista"/>
        <w:numPr>
          <w:ilvl w:val="0"/>
          <w:numId w:val="12"/>
        </w:numPr>
        <w:jc w:val="both"/>
        <w:rPr>
          <w:rFonts w:ascii="Arial" w:eastAsiaTheme="minorHAnsi" w:hAnsi="Arial" w:cs="Arial"/>
          <w:sz w:val="22"/>
          <w:szCs w:val="22"/>
        </w:rPr>
      </w:pPr>
      <w:r w:rsidRPr="009771FB">
        <w:rPr>
          <w:rFonts w:ascii="Arial" w:eastAsiaTheme="minorHAnsi" w:hAnsi="Arial" w:cs="Arial"/>
          <w:sz w:val="22"/>
          <w:szCs w:val="22"/>
        </w:rPr>
        <w:t>Acta de inicio</w:t>
      </w:r>
    </w:p>
    <w:p w14:paraId="7BF302EE" w14:textId="77777777" w:rsidR="00895694" w:rsidRPr="009771FB" w:rsidRDefault="00895694" w:rsidP="00861AEC">
      <w:pPr>
        <w:pStyle w:val="Prrafodelista"/>
        <w:numPr>
          <w:ilvl w:val="0"/>
          <w:numId w:val="12"/>
        </w:numPr>
        <w:jc w:val="both"/>
        <w:rPr>
          <w:rFonts w:ascii="Arial" w:eastAsiaTheme="minorHAnsi" w:hAnsi="Arial" w:cs="Arial"/>
          <w:sz w:val="22"/>
          <w:szCs w:val="22"/>
        </w:rPr>
      </w:pPr>
      <w:r w:rsidRPr="009771FB">
        <w:rPr>
          <w:rFonts w:ascii="Arial" w:eastAsiaTheme="minorHAnsi" w:hAnsi="Arial" w:cs="Arial"/>
          <w:sz w:val="22"/>
          <w:szCs w:val="22"/>
        </w:rPr>
        <w:t>Modificación No 1</w:t>
      </w:r>
      <w:r w:rsidR="009771FB">
        <w:rPr>
          <w:rFonts w:ascii="Arial" w:eastAsiaTheme="minorHAnsi" w:hAnsi="Arial" w:cs="Arial"/>
          <w:sz w:val="22"/>
          <w:szCs w:val="22"/>
        </w:rPr>
        <w:t>, 2 y 3</w:t>
      </w:r>
    </w:p>
    <w:p w14:paraId="34C469FC" w14:textId="77777777" w:rsidR="00895694" w:rsidRPr="009771FB" w:rsidRDefault="00895694" w:rsidP="00861AEC">
      <w:pPr>
        <w:pStyle w:val="Prrafodelista"/>
        <w:numPr>
          <w:ilvl w:val="0"/>
          <w:numId w:val="12"/>
        </w:numPr>
        <w:jc w:val="both"/>
        <w:rPr>
          <w:rFonts w:ascii="Arial" w:eastAsiaTheme="minorHAnsi" w:hAnsi="Arial" w:cs="Arial"/>
          <w:sz w:val="22"/>
          <w:szCs w:val="22"/>
        </w:rPr>
      </w:pPr>
      <w:r w:rsidRPr="009771FB">
        <w:rPr>
          <w:rFonts w:ascii="Arial" w:eastAsiaTheme="minorHAnsi" w:hAnsi="Arial" w:cs="Arial"/>
          <w:sz w:val="22"/>
          <w:szCs w:val="22"/>
        </w:rPr>
        <w:t>Lista de chequeo</w:t>
      </w:r>
    </w:p>
    <w:p w14:paraId="6E22B665" w14:textId="77777777" w:rsidR="00895694" w:rsidRPr="009771FB" w:rsidRDefault="00895694" w:rsidP="00861AEC">
      <w:pPr>
        <w:pStyle w:val="Prrafodelista"/>
        <w:numPr>
          <w:ilvl w:val="0"/>
          <w:numId w:val="12"/>
        </w:numPr>
        <w:jc w:val="both"/>
        <w:rPr>
          <w:rFonts w:ascii="Arial" w:eastAsiaTheme="minorHAnsi" w:hAnsi="Arial" w:cs="Arial"/>
          <w:sz w:val="22"/>
          <w:szCs w:val="22"/>
        </w:rPr>
      </w:pPr>
      <w:r w:rsidRPr="009771FB">
        <w:rPr>
          <w:rFonts w:ascii="Arial" w:eastAsiaTheme="minorHAnsi" w:hAnsi="Arial" w:cs="Arial"/>
          <w:sz w:val="22"/>
          <w:szCs w:val="22"/>
        </w:rPr>
        <w:t>Acta CIP Secretaría de salud.</w:t>
      </w:r>
    </w:p>
    <w:p w14:paraId="44BC3654" w14:textId="77777777" w:rsidR="00895694" w:rsidRDefault="00895694" w:rsidP="00861AEC">
      <w:pPr>
        <w:pStyle w:val="Prrafodelista"/>
        <w:numPr>
          <w:ilvl w:val="0"/>
          <w:numId w:val="12"/>
        </w:numPr>
        <w:jc w:val="both"/>
        <w:rPr>
          <w:rFonts w:ascii="Arial" w:eastAsiaTheme="minorHAnsi" w:hAnsi="Arial" w:cs="Arial"/>
          <w:sz w:val="22"/>
          <w:szCs w:val="22"/>
        </w:rPr>
      </w:pPr>
      <w:r w:rsidRPr="009771FB">
        <w:rPr>
          <w:rFonts w:ascii="Arial" w:eastAsiaTheme="minorHAnsi" w:hAnsi="Arial" w:cs="Arial"/>
          <w:sz w:val="22"/>
          <w:szCs w:val="22"/>
        </w:rPr>
        <w:t xml:space="preserve">Informe de supervisión No </w:t>
      </w:r>
      <w:r w:rsidR="00861AEC">
        <w:rPr>
          <w:rFonts w:ascii="Arial" w:eastAsiaTheme="minorHAnsi" w:hAnsi="Arial" w:cs="Arial"/>
          <w:sz w:val="22"/>
          <w:szCs w:val="22"/>
        </w:rPr>
        <w:t>4</w:t>
      </w:r>
      <w:r w:rsidRPr="009771FB">
        <w:rPr>
          <w:rFonts w:ascii="Arial" w:eastAsiaTheme="minorHAnsi" w:hAnsi="Arial" w:cs="Arial"/>
          <w:sz w:val="22"/>
          <w:szCs w:val="22"/>
        </w:rPr>
        <w:t xml:space="preserve"> </w:t>
      </w:r>
      <w:r w:rsidR="00861AEC">
        <w:rPr>
          <w:rFonts w:ascii="Arial" w:eastAsiaTheme="minorHAnsi" w:hAnsi="Arial" w:cs="Arial"/>
          <w:sz w:val="22"/>
          <w:szCs w:val="22"/>
        </w:rPr>
        <w:t>abril</w:t>
      </w:r>
    </w:p>
    <w:p w14:paraId="037D1541" w14:textId="77777777" w:rsidR="00C64554" w:rsidRDefault="00C64554" w:rsidP="00861AEC">
      <w:pPr>
        <w:pStyle w:val="Prrafodelista"/>
        <w:numPr>
          <w:ilvl w:val="0"/>
          <w:numId w:val="12"/>
        </w:numPr>
        <w:jc w:val="both"/>
        <w:rPr>
          <w:rFonts w:ascii="Arial" w:eastAsiaTheme="minorHAnsi" w:hAnsi="Arial" w:cs="Arial"/>
          <w:sz w:val="22"/>
          <w:szCs w:val="22"/>
        </w:rPr>
      </w:pPr>
      <w:r>
        <w:rPr>
          <w:rFonts w:ascii="Arial" w:eastAsiaTheme="minorHAnsi" w:hAnsi="Arial" w:cs="Arial"/>
          <w:sz w:val="22"/>
          <w:szCs w:val="22"/>
        </w:rPr>
        <w:t>Propuesta económica inicial</w:t>
      </w:r>
    </w:p>
    <w:p w14:paraId="58A01929" w14:textId="2893D2F3" w:rsidR="007626D5" w:rsidRDefault="007626D5" w:rsidP="00861AEC">
      <w:pPr>
        <w:pStyle w:val="Prrafodelista"/>
        <w:numPr>
          <w:ilvl w:val="0"/>
          <w:numId w:val="12"/>
        </w:numPr>
        <w:jc w:val="both"/>
        <w:rPr>
          <w:rFonts w:ascii="Arial" w:eastAsiaTheme="minorHAnsi" w:hAnsi="Arial" w:cs="Arial"/>
          <w:sz w:val="22"/>
          <w:szCs w:val="22"/>
        </w:rPr>
      </w:pPr>
      <w:r>
        <w:rPr>
          <w:rFonts w:ascii="Arial" w:eastAsiaTheme="minorHAnsi" w:hAnsi="Arial" w:cs="Arial"/>
          <w:sz w:val="22"/>
          <w:szCs w:val="22"/>
        </w:rPr>
        <w:t>Propuesta económica adición.</w:t>
      </w:r>
    </w:p>
    <w:p w14:paraId="70A4FED4" w14:textId="77777777" w:rsidR="00861AEC" w:rsidRDefault="00861AEC" w:rsidP="00861AEC">
      <w:pPr>
        <w:pStyle w:val="Prrafodelista"/>
        <w:numPr>
          <w:ilvl w:val="0"/>
          <w:numId w:val="12"/>
        </w:numPr>
        <w:jc w:val="both"/>
        <w:rPr>
          <w:rFonts w:ascii="Arial" w:eastAsiaTheme="minorHAnsi" w:hAnsi="Arial" w:cs="Arial"/>
          <w:sz w:val="22"/>
          <w:szCs w:val="22"/>
        </w:rPr>
      </w:pPr>
      <w:r>
        <w:rPr>
          <w:rFonts w:ascii="Arial" w:eastAsiaTheme="minorHAnsi" w:hAnsi="Arial" w:cs="Arial"/>
          <w:sz w:val="22"/>
          <w:szCs w:val="22"/>
        </w:rPr>
        <w:lastRenderedPageBreak/>
        <w:t>Acta del CCCP comuna 13 distribución de recursos UH San Javier</w:t>
      </w:r>
    </w:p>
    <w:p w14:paraId="04D10F45" w14:textId="77777777" w:rsidR="00861AEC" w:rsidRDefault="00861AEC" w:rsidP="00861AEC">
      <w:pPr>
        <w:pStyle w:val="Prrafodelista"/>
        <w:numPr>
          <w:ilvl w:val="0"/>
          <w:numId w:val="12"/>
        </w:numPr>
        <w:jc w:val="both"/>
        <w:rPr>
          <w:rFonts w:ascii="Arial" w:eastAsiaTheme="minorHAnsi" w:hAnsi="Arial" w:cs="Arial"/>
          <w:sz w:val="22"/>
          <w:szCs w:val="22"/>
        </w:rPr>
      </w:pPr>
      <w:r>
        <w:rPr>
          <w:rFonts w:ascii="Arial" w:eastAsiaTheme="minorHAnsi" w:hAnsi="Arial" w:cs="Arial"/>
          <w:sz w:val="22"/>
          <w:szCs w:val="22"/>
        </w:rPr>
        <w:t xml:space="preserve">Acta  socialización a la comunidad sobre la adición a los contratos No 4600088438 y No 4600088419 </w:t>
      </w:r>
    </w:p>
    <w:p w14:paraId="63436E1B" w14:textId="77777777" w:rsidR="00EA1C17" w:rsidRDefault="00EA1C17" w:rsidP="00861AEC">
      <w:pPr>
        <w:pStyle w:val="Prrafodelista"/>
        <w:numPr>
          <w:ilvl w:val="0"/>
          <w:numId w:val="12"/>
        </w:numPr>
        <w:jc w:val="both"/>
        <w:rPr>
          <w:rFonts w:ascii="Arial" w:eastAsiaTheme="minorHAnsi" w:hAnsi="Arial" w:cs="Arial"/>
          <w:sz w:val="22"/>
          <w:szCs w:val="22"/>
        </w:rPr>
      </w:pPr>
      <w:r>
        <w:rPr>
          <w:rFonts w:ascii="Arial" w:eastAsiaTheme="minorHAnsi" w:hAnsi="Arial" w:cs="Arial"/>
          <w:sz w:val="22"/>
          <w:szCs w:val="22"/>
        </w:rPr>
        <w:t>Certificado de paz y salvo parafiscales del contratista</w:t>
      </w:r>
    </w:p>
    <w:p w14:paraId="7D036435" w14:textId="1A30AE6C" w:rsidR="007626D5" w:rsidRDefault="007626D5" w:rsidP="00861AEC">
      <w:pPr>
        <w:pStyle w:val="Prrafodelista"/>
        <w:numPr>
          <w:ilvl w:val="0"/>
          <w:numId w:val="12"/>
        </w:numPr>
        <w:jc w:val="both"/>
        <w:rPr>
          <w:rFonts w:ascii="Arial" w:eastAsiaTheme="minorHAnsi" w:hAnsi="Arial" w:cs="Arial"/>
          <w:sz w:val="22"/>
          <w:szCs w:val="22"/>
        </w:rPr>
      </w:pPr>
      <w:r>
        <w:rPr>
          <w:rFonts w:ascii="Arial" w:eastAsiaTheme="minorHAnsi" w:hAnsi="Arial" w:cs="Arial"/>
          <w:sz w:val="22"/>
          <w:szCs w:val="22"/>
        </w:rPr>
        <w:t>Justificación financiera del presupuesto de adición.</w:t>
      </w:r>
    </w:p>
    <w:p w14:paraId="4A106BE0" w14:textId="5F064585" w:rsidR="007626D5" w:rsidRPr="00861AEC" w:rsidRDefault="007626D5" w:rsidP="00861AEC">
      <w:pPr>
        <w:pStyle w:val="Prrafodelista"/>
        <w:numPr>
          <w:ilvl w:val="0"/>
          <w:numId w:val="12"/>
        </w:numPr>
        <w:jc w:val="both"/>
        <w:rPr>
          <w:rFonts w:ascii="Arial" w:eastAsiaTheme="minorHAnsi" w:hAnsi="Arial" w:cs="Arial"/>
          <w:sz w:val="22"/>
          <w:szCs w:val="22"/>
        </w:rPr>
      </w:pPr>
      <w:r>
        <w:rPr>
          <w:rFonts w:ascii="Arial" w:eastAsiaTheme="minorHAnsi" w:hAnsi="Arial" w:cs="Arial"/>
          <w:sz w:val="22"/>
          <w:szCs w:val="22"/>
        </w:rPr>
        <w:t>Reserva adición</w:t>
      </w:r>
    </w:p>
    <w:p w14:paraId="2CE3E9D0" w14:textId="77777777" w:rsidR="00035DA9" w:rsidRPr="009771FB" w:rsidRDefault="00035DA9" w:rsidP="00861AEC">
      <w:pPr>
        <w:jc w:val="both"/>
        <w:rPr>
          <w:rFonts w:ascii="Arial" w:hAnsi="Arial" w:cs="Arial"/>
          <w:bCs/>
          <w:sz w:val="22"/>
          <w:szCs w:val="22"/>
        </w:rPr>
      </w:pPr>
    </w:p>
    <w:p w14:paraId="3E8D8889" w14:textId="77777777" w:rsidR="00895694" w:rsidRPr="009771FB" w:rsidRDefault="00895694" w:rsidP="00861AEC">
      <w:pPr>
        <w:jc w:val="both"/>
        <w:rPr>
          <w:rFonts w:ascii="Arial" w:hAnsi="Arial" w:cs="Arial"/>
          <w:iCs/>
          <w:sz w:val="22"/>
          <w:szCs w:val="22"/>
          <w:lang w:val="es-MX"/>
        </w:rPr>
      </w:pPr>
      <w:r w:rsidRPr="009771FB">
        <w:rPr>
          <w:rFonts w:ascii="Arial" w:hAnsi="Arial" w:cs="Arial"/>
          <w:bCs/>
          <w:sz w:val="22"/>
          <w:szCs w:val="22"/>
        </w:rPr>
        <w:t xml:space="preserve">Para constancia se firma por los que en ella intervienen </w:t>
      </w:r>
      <w:r w:rsidRPr="009771FB">
        <w:rPr>
          <w:rFonts w:ascii="Arial" w:hAnsi="Arial" w:cs="Arial"/>
          <w:sz w:val="22"/>
          <w:szCs w:val="22"/>
          <w:lang w:val="es-ES"/>
        </w:rPr>
        <w:t xml:space="preserve">a los </w:t>
      </w:r>
      <w:r w:rsidR="00A07CBD">
        <w:rPr>
          <w:rFonts w:ascii="Arial" w:eastAsia="Calibri" w:hAnsi="Arial" w:cs="Arial"/>
          <w:sz w:val="22"/>
          <w:szCs w:val="22"/>
          <w:lang w:val="es-ES" w:eastAsia="en-US"/>
        </w:rPr>
        <w:t>veinte</w:t>
      </w:r>
      <w:r w:rsidRPr="009771FB">
        <w:rPr>
          <w:rFonts w:ascii="Arial" w:hAnsi="Arial" w:cs="Arial"/>
          <w:sz w:val="22"/>
          <w:szCs w:val="22"/>
          <w:lang w:val="es-ES"/>
        </w:rPr>
        <w:t xml:space="preserve"> </w:t>
      </w:r>
      <w:r w:rsidRPr="009771FB">
        <w:rPr>
          <w:rFonts w:ascii="Arial" w:eastAsia="Calibri" w:hAnsi="Arial" w:cs="Arial"/>
          <w:sz w:val="22"/>
          <w:szCs w:val="22"/>
          <w:lang w:val="es-CO" w:eastAsia="en-US"/>
        </w:rPr>
        <w:t>(</w:t>
      </w:r>
      <w:r w:rsidR="00A07CBD">
        <w:rPr>
          <w:rFonts w:ascii="Arial" w:eastAsia="Calibri" w:hAnsi="Arial" w:cs="Arial"/>
          <w:sz w:val="22"/>
          <w:szCs w:val="22"/>
          <w:lang w:val="es-CO" w:eastAsia="en-US"/>
        </w:rPr>
        <w:t>2</w:t>
      </w:r>
      <w:r w:rsidR="00861AEC">
        <w:rPr>
          <w:rFonts w:ascii="Arial" w:eastAsia="Calibri" w:hAnsi="Arial" w:cs="Arial"/>
          <w:sz w:val="22"/>
          <w:szCs w:val="22"/>
          <w:lang w:val="es-CO" w:eastAsia="en-US"/>
        </w:rPr>
        <w:t>0</w:t>
      </w:r>
      <w:r w:rsidRPr="009771FB">
        <w:rPr>
          <w:rFonts w:ascii="Arial" w:eastAsia="Calibri" w:hAnsi="Arial" w:cs="Arial"/>
          <w:sz w:val="22"/>
          <w:szCs w:val="22"/>
          <w:lang w:val="es-CO" w:eastAsia="en-US"/>
        </w:rPr>
        <w:t xml:space="preserve">) </w:t>
      </w:r>
      <w:r w:rsidRPr="009771FB">
        <w:rPr>
          <w:rFonts w:ascii="Arial" w:hAnsi="Arial" w:cs="Arial"/>
          <w:sz w:val="22"/>
          <w:szCs w:val="22"/>
          <w:lang w:val="es-ES"/>
        </w:rPr>
        <w:t xml:space="preserve">días del mes de </w:t>
      </w:r>
      <w:r w:rsidR="00861AEC">
        <w:rPr>
          <w:rFonts w:ascii="Arial" w:eastAsia="Calibri" w:hAnsi="Arial" w:cs="Arial"/>
          <w:sz w:val="22"/>
          <w:szCs w:val="22"/>
          <w:lang w:val="es-CO" w:eastAsia="en-US"/>
        </w:rPr>
        <w:t>junio</w:t>
      </w:r>
      <w:r w:rsidRPr="009771FB">
        <w:rPr>
          <w:rFonts w:ascii="Arial" w:hAnsi="Arial" w:cs="Arial"/>
          <w:sz w:val="22"/>
          <w:szCs w:val="22"/>
          <w:lang w:val="es-ES"/>
        </w:rPr>
        <w:t xml:space="preserve"> </w:t>
      </w:r>
      <w:r w:rsidRPr="009771FB">
        <w:rPr>
          <w:rFonts w:ascii="Arial" w:hAnsi="Arial" w:cs="Arial"/>
          <w:iCs/>
          <w:sz w:val="22"/>
          <w:szCs w:val="22"/>
          <w:lang w:val="es-MX"/>
        </w:rPr>
        <w:t xml:space="preserve">del año </w:t>
      </w:r>
      <w:r w:rsidRPr="009771FB">
        <w:rPr>
          <w:rFonts w:ascii="Arial" w:eastAsia="Calibri" w:hAnsi="Arial" w:cs="Arial"/>
          <w:sz w:val="22"/>
          <w:szCs w:val="22"/>
          <w:lang w:val="es-CO" w:eastAsia="en-US"/>
        </w:rPr>
        <w:t>dos mil veintiuno</w:t>
      </w:r>
      <w:r w:rsidRPr="009771FB">
        <w:rPr>
          <w:rFonts w:ascii="Arial" w:hAnsi="Arial" w:cs="Arial"/>
          <w:iCs/>
          <w:sz w:val="22"/>
          <w:szCs w:val="22"/>
          <w:lang w:val="es-MX"/>
        </w:rPr>
        <w:t xml:space="preserve"> (</w:t>
      </w:r>
      <w:r w:rsidRPr="009771FB">
        <w:rPr>
          <w:rFonts w:ascii="Arial" w:eastAsia="Calibri" w:hAnsi="Arial" w:cs="Arial"/>
          <w:sz w:val="22"/>
          <w:szCs w:val="22"/>
          <w:lang w:val="es-CO" w:eastAsia="en-US"/>
        </w:rPr>
        <w:t>2021</w:t>
      </w:r>
      <w:r w:rsidRPr="009771FB">
        <w:rPr>
          <w:rFonts w:ascii="Arial" w:hAnsi="Arial" w:cs="Arial"/>
          <w:iCs/>
          <w:sz w:val="22"/>
          <w:szCs w:val="22"/>
          <w:lang w:val="es-MX"/>
        </w:rPr>
        <w:t>).</w:t>
      </w:r>
    </w:p>
    <w:p w14:paraId="56BBBD8B" w14:textId="77777777" w:rsidR="00895694" w:rsidRPr="009771FB" w:rsidRDefault="00895694" w:rsidP="00861AEC">
      <w:pPr>
        <w:pStyle w:val="Textoindependiente"/>
        <w:rPr>
          <w:rFonts w:ascii="Arial" w:hAnsi="Arial" w:cs="Arial"/>
          <w:color w:val="000000"/>
          <w:sz w:val="22"/>
          <w:szCs w:val="22"/>
        </w:rPr>
      </w:pPr>
    </w:p>
    <w:p w14:paraId="7B636C29" w14:textId="77777777" w:rsidR="00895694" w:rsidRPr="009771FB" w:rsidRDefault="00895694" w:rsidP="00861AEC">
      <w:pPr>
        <w:pStyle w:val="Textoindependiente"/>
        <w:rPr>
          <w:rFonts w:ascii="Arial" w:hAnsi="Arial" w:cs="Arial"/>
          <w:sz w:val="22"/>
          <w:szCs w:val="22"/>
        </w:rPr>
      </w:pPr>
      <w:r w:rsidRPr="009771FB">
        <w:rPr>
          <w:rFonts w:ascii="Arial" w:hAnsi="Arial" w:cs="Arial"/>
          <w:sz w:val="22"/>
          <w:szCs w:val="22"/>
        </w:rPr>
        <w:t>Atentamente,</w:t>
      </w:r>
    </w:p>
    <w:p w14:paraId="30396BF6" w14:textId="77777777" w:rsidR="00895694" w:rsidRPr="009771FB" w:rsidRDefault="00895694" w:rsidP="00861AEC">
      <w:pPr>
        <w:pStyle w:val="Textoindependiente"/>
        <w:rPr>
          <w:rFonts w:ascii="Arial" w:hAnsi="Arial" w:cs="Arial"/>
          <w:sz w:val="22"/>
          <w:szCs w:val="22"/>
        </w:rPr>
      </w:pPr>
    </w:p>
    <w:p w14:paraId="25EF9B01" w14:textId="77777777" w:rsidR="00895694" w:rsidRPr="009771FB" w:rsidRDefault="00895694" w:rsidP="00861AEC">
      <w:pPr>
        <w:pStyle w:val="Textoindependiente"/>
        <w:rPr>
          <w:rFonts w:ascii="Arial" w:hAnsi="Arial" w:cs="Arial"/>
          <w:sz w:val="22"/>
          <w:szCs w:val="22"/>
        </w:rPr>
      </w:pPr>
      <w:r w:rsidRPr="009771FB">
        <w:rPr>
          <w:rFonts w:ascii="Arial" w:hAnsi="Arial" w:cs="Arial"/>
          <w:noProof/>
          <w:sz w:val="22"/>
          <w:szCs w:val="22"/>
          <w:lang w:val="es-CO" w:eastAsia="es-CO"/>
        </w:rPr>
        <w:drawing>
          <wp:inline distT="0" distB="0" distL="0" distR="0" wp14:anchorId="53A55356" wp14:editId="087AFA44">
            <wp:extent cx="1905266" cy="619211"/>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PNG"/>
                    <pic:cNvPicPr/>
                  </pic:nvPicPr>
                  <pic:blipFill>
                    <a:blip r:embed="rId9">
                      <a:extLst>
                        <a:ext uri="{28A0092B-C50C-407E-A947-70E740481C1C}">
                          <a14:useLocalDpi xmlns:a14="http://schemas.microsoft.com/office/drawing/2010/main" val="0"/>
                        </a:ext>
                      </a:extLst>
                    </a:blip>
                    <a:stretch>
                      <a:fillRect/>
                    </a:stretch>
                  </pic:blipFill>
                  <pic:spPr>
                    <a:xfrm>
                      <a:off x="0" y="0"/>
                      <a:ext cx="1905266" cy="619211"/>
                    </a:xfrm>
                    <a:prstGeom prst="rect">
                      <a:avLst/>
                    </a:prstGeom>
                  </pic:spPr>
                </pic:pic>
              </a:graphicData>
            </a:graphic>
          </wp:inline>
        </w:drawing>
      </w:r>
    </w:p>
    <w:p w14:paraId="741A38A5" w14:textId="77777777" w:rsidR="00895694" w:rsidRPr="009771FB" w:rsidRDefault="00895694" w:rsidP="00861AEC">
      <w:pPr>
        <w:pStyle w:val="Textoindependiente"/>
        <w:rPr>
          <w:rFonts w:ascii="Arial" w:hAnsi="Arial" w:cs="Arial"/>
          <w:sz w:val="22"/>
          <w:szCs w:val="22"/>
        </w:rPr>
      </w:pPr>
    </w:p>
    <w:p w14:paraId="2CFC167E" w14:textId="77777777" w:rsidR="00895694" w:rsidRPr="009771FB" w:rsidRDefault="00895694" w:rsidP="00861AEC">
      <w:pPr>
        <w:pStyle w:val="Ttulo1"/>
        <w:tabs>
          <w:tab w:val="left" w:pos="5057"/>
        </w:tabs>
        <w:ind w:left="0"/>
        <w:rPr>
          <w:rFonts w:ascii="Arial" w:hAnsi="Arial" w:cs="Arial"/>
          <w:b/>
          <w:i w:val="0"/>
          <w:sz w:val="22"/>
          <w:szCs w:val="22"/>
        </w:rPr>
      </w:pPr>
      <w:r w:rsidRPr="009771FB">
        <w:rPr>
          <w:rFonts w:ascii="Arial" w:hAnsi="Arial" w:cs="Arial"/>
          <w:b/>
          <w:i w:val="0"/>
          <w:sz w:val="22"/>
          <w:szCs w:val="22"/>
        </w:rPr>
        <w:t>FERNEY YOHAN</w:t>
      </w:r>
      <w:r w:rsidRPr="009771FB">
        <w:rPr>
          <w:rFonts w:ascii="Arial" w:hAnsi="Arial" w:cs="Arial"/>
          <w:b/>
          <w:i w:val="0"/>
          <w:spacing w:val="-2"/>
          <w:sz w:val="22"/>
          <w:szCs w:val="22"/>
        </w:rPr>
        <w:t xml:space="preserve"> </w:t>
      </w:r>
      <w:r w:rsidRPr="009771FB">
        <w:rPr>
          <w:rFonts w:ascii="Arial" w:hAnsi="Arial" w:cs="Arial"/>
          <w:b/>
          <w:i w:val="0"/>
          <w:sz w:val="22"/>
          <w:szCs w:val="22"/>
        </w:rPr>
        <w:t>OBANDO</w:t>
      </w:r>
      <w:r w:rsidRPr="009771FB">
        <w:rPr>
          <w:rFonts w:ascii="Arial" w:hAnsi="Arial" w:cs="Arial"/>
          <w:b/>
          <w:i w:val="0"/>
          <w:spacing w:val="-3"/>
          <w:sz w:val="22"/>
          <w:szCs w:val="22"/>
        </w:rPr>
        <w:t xml:space="preserve"> </w:t>
      </w:r>
      <w:r w:rsidRPr="009771FB">
        <w:rPr>
          <w:rFonts w:ascii="Arial" w:hAnsi="Arial" w:cs="Arial"/>
          <w:b/>
          <w:i w:val="0"/>
          <w:sz w:val="22"/>
          <w:szCs w:val="22"/>
        </w:rPr>
        <w:t xml:space="preserve">CARMONA                   </w:t>
      </w:r>
    </w:p>
    <w:p w14:paraId="5DF79FB0" w14:textId="77777777" w:rsidR="00895694" w:rsidRPr="009771FB" w:rsidRDefault="00895694" w:rsidP="00861AEC">
      <w:pPr>
        <w:pStyle w:val="Textoindependiente"/>
        <w:tabs>
          <w:tab w:val="left" w:pos="5057"/>
        </w:tabs>
        <w:rPr>
          <w:rFonts w:ascii="Arial" w:hAnsi="Arial" w:cs="Arial"/>
          <w:sz w:val="22"/>
          <w:szCs w:val="22"/>
        </w:rPr>
      </w:pPr>
      <w:r w:rsidRPr="009771FB">
        <w:rPr>
          <w:rFonts w:ascii="Arial" w:hAnsi="Arial" w:cs="Arial"/>
          <w:sz w:val="22"/>
          <w:szCs w:val="22"/>
        </w:rPr>
        <w:t>Profesional</w:t>
      </w:r>
      <w:r w:rsidRPr="009771FB">
        <w:rPr>
          <w:rFonts w:ascii="Arial" w:hAnsi="Arial" w:cs="Arial"/>
          <w:spacing w:val="-5"/>
          <w:sz w:val="22"/>
          <w:szCs w:val="22"/>
        </w:rPr>
        <w:t xml:space="preserve"> </w:t>
      </w:r>
      <w:r w:rsidRPr="009771FB">
        <w:rPr>
          <w:rFonts w:ascii="Arial" w:hAnsi="Arial" w:cs="Arial"/>
          <w:sz w:val="22"/>
          <w:szCs w:val="22"/>
        </w:rPr>
        <w:t xml:space="preserve">Universitario                                         </w:t>
      </w:r>
    </w:p>
    <w:p w14:paraId="7FB5FA73" w14:textId="77777777" w:rsidR="00895694" w:rsidRPr="009771FB" w:rsidRDefault="00895694" w:rsidP="00861AEC">
      <w:pPr>
        <w:pStyle w:val="Textoindependiente"/>
        <w:tabs>
          <w:tab w:val="left" w:pos="5057"/>
        </w:tabs>
        <w:rPr>
          <w:rFonts w:ascii="Arial" w:hAnsi="Arial" w:cs="Arial"/>
          <w:sz w:val="22"/>
          <w:szCs w:val="22"/>
        </w:rPr>
      </w:pPr>
      <w:r w:rsidRPr="009771FB">
        <w:rPr>
          <w:rFonts w:ascii="Arial" w:hAnsi="Arial" w:cs="Arial"/>
          <w:sz w:val="22"/>
          <w:szCs w:val="22"/>
        </w:rPr>
        <w:t>Secretaría</w:t>
      </w:r>
      <w:r w:rsidRPr="009771FB">
        <w:rPr>
          <w:rFonts w:ascii="Arial" w:hAnsi="Arial" w:cs="Arial"/>
          <w:spacing w:val="-3"/>
          <w:sz w:val="22"/>
          <w:szCs w:val="22"/>
        </w:rPr>
        <w:t xml:space="preserve"> </w:t>
      </w:r>
      <w:r w:rsidRPr="009771FB">
        <w:rPr>
          <w:rFonts w:ascii="Arial" w:hAnsi="Arial" w:cs="Arial"/>
          <w:sz w:val="22"/>
          <w:szCs w:val="22"/>
        </w:rPr>
        <w:t>de</w:t>
      </w:r>
      <w:r w:rsidRPr="009771FB">
        <w:rPr>
          <w:rFonts w:ascii="Arial" w:hAnsi="Arial" w:cs="Arial"/>
          <w:spacing w:val="-4"/>
          <w:sz w:val="22"/>
          <w:szCs w:val="22"/>
        </w:rPr>
        <w:t xml:space="preserve"> </w:t>
      </w:r>
      <w:r w:rsidRPr="009771FB">
        <w:rPr>
          <w:rFonts w:ascii="Arial" w:hAnsi="Arial" w:cs="Arial"/>
          <w:sz w:val="22"/>
          <w:szCs w:val="22"/>
        </w:rPr>
        <w:t xml:space="preserve">Salud                                                </w:t>
      </w:r>
    </w:p>
    <w:p w14:paraId="035613FA" w14:textId="77777777" w:rsidR="00890443" w:rsidRPr="009771FB" w:rsidRDefault="00895694" w:rsidP="00861AEC">
      <w:pPr>
        <w:jc w:val="both"/>
        <w:rPr>
          <w:rFonts w:ascii="Arial" w:hAnsi="Arial" w:cs="Arial"/>
          <w:bCs/>
          <w:sz w:val="22"/>
          <w:szCs w:val="22"/>
        </w:rPr>
      </w:pPr>
      <w:r w:rsidRPr="009771FB">
        <w:rPr>
          <w:rFonts w:ascii="Arial" w:hAnsi="Arial" w:cs="Arial"/>
          <w:sz w:val="22"/>
          <w:szCs w:val="22"/>
        </w:rPr>
        <w:t xml:space="preserve">Supervisor                                                               </w:t>
      </w:r>
      <w:r w:rsidR="00D41052" w:rsidRPr="009771FB">
        <w:rPr>
          <w:rFonts w:ascii="Arial" w:hAnsi="Arial" w:cs="Arial"/>
          <w:bCs/>
          <w:sz w:val="22"/>
          <w:szCs w:val="22"/>
        </w:rPr>
        <w:tab/>
      </w:r>
    </w:p>
    <w:p w14:paraId="18491D96" w14:textId="77777777" w:rsidR="0043287F" w:rsidRPr="009771FB" w:rsidRDefault="00890443" w:rsidP="00861AEC">
      <w:pPr>
        <w:jc w:val="both"/>
        <w:rPr>
          <w:rFonts w:ascii="Arial" w:hAnsi="Arial" w:cs="Arial"/>
          <w:sz w:val="22"/>
          <w:szCs w:val="22"/>
        </w:rPr>
      </w:pPr>
      <w:r w:rsidRPr="009771FB">
        <w:rPr>
          <w:rFonts w:ascii="Arial" w:hAnsi="Arial" w:cs="Arial"/>
          <w:bCs/>
          <w:sz w:val="22"/>
          <w:szCs w:val="22"/>
        </w:rPr>
        <w:t xml:space="preserve">                       </w:t>
      </w:r>
    </w:p>
    <w:sectPr w:rsidR="0043287F" w:rsidRPr="009771FB" w:rsidSect="00507FDC">
      <w:headerReference w:type="default" r:id="rId10"/>
      <w:footerReference w:type="default" r:id="rId11"/>
      <w:footerReference w:type="first" r:id="rId12"/>
      <w:pgSz w:w="12242" w:h="15842" w:code="1"/>
      <w:pgMar w:top="1417" w:right="1701" w:bottom="1417" w:left="1701" w:header="283"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84054A" w16cex:dateUtc="2021-06-28T13: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209FD99" w16cid:durableId="2483F71E"/>
  <w16cid:commentId w16cid:paraId="2452A3D6" w16cid:durableId="2483F71F"/>
  <w16cid:commentId w16cid:paraId="116406A3" w16cid:durableId="2483F720"/>
  <w16cid:commentId w16cid:paraId="6204A275" w16cid:durableId="2484054A"/>
  <w16cid:commentId w16cid:paraId="455F500A" w16cid:durableId="2483F72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AEE9E7" w14:textId="77777777" w:rsidR="0064448A" w:rsidRDefault="0064448A">
      <w:r>
        <w:separator/>
      </w:r>
    </w:p>
  </w:endnote>
  <w:endnote w:type="continuationSeparator" w:id="0">
    <w:p w14:paraId="7F2F875A" w14:textId="77777777" w:rsidR="0064448A" w:rsidRDefault="006444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rlito">
    <w:altName w:val="Arial"/>
    <w:charset w:val="00"/>
    <w:family w:val="swiss"/>
    <w:pitch w:val="variable"/>
  </w:font>
  <w:font w:name="Arial">
    <w:altName w:val="Arial Narrow"/>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Liberation Serif">
    <w:altName w:val="MS PMincho"/>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5F4A41" w14:textId="77777777" w:rsidR="003D447E" w:rsidRPr="00CF7403" w:rsidRDefault="003D447E" w:rsidP="00214926">
    <w:pPr>
      <w:pStyle w:val="Piedepgina"/>
      <w:jc w:val="right"/>
      <w:rPr>
        <w:rFonts w:ascii="Arial" w:hAnsi="Arial" w:cs="Arial"/>
        <w:sz w:val="16"/>
        <w:szCs w:val="16"/>
      </w:rPr>
    </w:pPr>
    <w:r w:rsidRPr="00CF7403">
      <w:rPr>
        <w:rFonts w:ascii="Arial" w:hAnsi="Arial" w:cs="Arial"/>
        <w:sz w:val="16"/>
        <w:szCs w:val="16"/>
      </w:rPr>
      <w:t xml:space="preserve">Página </w:t>
    </w:r>
    <w:r w:rsidR="00861AEC">
      <w:rPr>
        <w:rFonts w:ascii="Arial" w:hAnsi="Arial" w:cs="Arial"/>
        <w:noProof/>
        <w:sz w:val="16"/>
        <w:szCs w:val="16"/>
      </w:rPr>
      <w:t>6</w:t>
    </w:r>
    <w:r w:rsidRPr="00CF7403">
      <w:rPr>
        <w:rFonts w:ascii="Arial" w:hAnsi="Arial" w:cs="Arial"/>
        <w:sz w:val="16"/>
        <w:szCs w:val="16"/>
      </w:rPr>
      <w:t xml:space="preserve"> de </w:t>
    </w:r>
    <w:r w:rsidR="00861AEC">
      <w:rPr>
        <w:rFonts w:ascii="Arial" w:hAnsi="Arial" w:cs="Arial"/>
        <w:noProof/>
        <w:sz w:val="16"/>
        <w:szCs w:val="16"/>
      </w:rPr>
      <w:t>6</w:t>
    </w:r>
  </w:p>
  <w:p w14:paraId="17B06693" w14:textId="77777777" w:rsidR="003D447E" w:rsidRPr="00214926" w:rsidRDefault="003D447E" w:rsidP="00214926">
    <w:pPr>
      <w:pStyle w:val="Piedepgina"/>
      <w:jc w:val="right"/>
      <w:rPr>
        <w:rFonts w:ascii="Arial" w:hAnsi="Arial" w:cs="Arial"/>
      </w:rPr>
    </w:pPr>
    <w:r>
      <w:rPr>
        <w:rFonts w:ascii="Arial" w:hAnsi="Arial" w:cs="Arial"/>
      </w:rPr>
      <w:t>__________________________________________________________________________</w:t>
    </w:r>
  </w:p>
  <w:p w14:paraId="655BC967" w14:textId="77777777" w:rsidR="003D447E" w:rsidRPr="00592B66" w:rsidRDefault="003D447E" w:rsidP="00A47A83">
    <w:pPr>
      <w:pStyle w:val="Piedepgina"/>
      <w:tabs>
        <w:tab w:val="left" w:pos="8460"/>
      </w:tabs>
      <w:ind w:right="44"/>
      <w:jc w:val="right"/>
      <w:rPr>
        <w:rFonts w:ascii="Arial Narrow" w:hAnsi="Arial Narrow"/>
        <w:sz w:val="16"/>
        <w:szCs w:val="16"/>
      </w:rPr>
    </w:pPr>
    <w:r w:rsidRPr="00592B66">
      <w:rPr>
        <w:rFonts w:ascii="Arial Narrow" w:hAnsi="Arial Narrow"/>
        <w:sz w:val="16"/>
        <w:szCs w:val="16"/>
      </w:rPr>
      <w:t>Centro Administrativo Municipal – CAM – Calle 44 No. 52 – 165</w:t>
    </w:r>
  </w:p>
  <w:p w14:paraId="0D4A5082" w14:textId="77777777" w:rsidR="003D447E" w:rsidRPr="00592B66" w:rsidRDefault="003D447E" w:rsidP="00A47A83">
    <w:pPr>
      <w:pStyle w:val="Piedepgina"/>
      <w:jc w:val="right"/>
      <w:rPr>
        <w:rFonts w:ascii="Arial Narrow" w:hAnsi="Arial Narrow"/>
        <w:sz w:val="16"/>
        <w:szCs w:val="16"/>
      </w:rPr>
    </w:pPr>
    <w:r w:rsidRPr="00592B66">
      <w:rPr>
        <w:rFonts w:ascii="Arial Narrow" w:hAnsi="Arial Narrow"/>
        <w:sz w:val="16"/>
        <w:szCs w:val="16"/>
      </w:rPr>
      <w:t>Línea Única de Atención a la Ciudadanía 44 44 144</w:t>
    </w:r>
  </w:p>
  <w:p w14:paraId="76FF47C4" w14:textId="77777777" w:rsidR="003D447E" w:rsidRPr="00592B66" w:rsidRDefault="003D447E" w:rsidP="00A47A83">
    <w:pPr>
      <w:pStyle w:val="Piedepgina"/>
      <w:jc w:val="right"/>
      <w:rPr>
        <w:rFonts w:ascii="Arial Narrow" w:hAnsi="Arial Narrow"/>
        <w:sz w:val="16"/>
        <w:szCs w:val="16"/>
      </w:rPr>
    </w:pPr>
    <w:r w:rsidRPr="00592B66">
      <w:rPr>
        <w:rFonts w:ascii="Arial Narrow" w:hAnsi="Arial Narrow"/>
        <w:sz w:val="16"/>
        <w:szCs w:val="16"/>
      </w:rPr>
      <w:t>www.medellin.gov.co</w:t>
    </w:r>
  </w:p>
  <w:p w14:paraId="3A71216A" w14:textId="77777777" w:rsidR="003D447E" w:rsidRPr="006F660B" w:rsidRDefault="003D447E" w:rsidP="00A47A83">
    <w:pPr>
      <w:pStyle w:val="Piedepgina"/>
      <w:jc w:val="right"/>
      <w:rPr>
        <w:rFonts w:ascii="Arial Narrow" w:hAnsi="Arial Narrow"/>
      </w:rPr>
    </w:pPr>
    <w:r w:rsidRPr="00592B66">
      <w:rPr>
        <w:rFonts w:ascii="Arial Narrow" w:hAnsi="Arial Narrow"/>
        <w:sz w:val="16"/>
        <w:szCs w:val="16"/>
      </w:rPr>
      <w:t>Medellín - Colombia</w:t>
    </w:r>
  </w:p>
  <w:p w14:paraId="211BB90D" w14:textId="77777777" w:rsidR="003D447E" w:rsidRPr="00A47A83" w:rsidRDefault="003D447E" w:rsidP="00214926">
    <w:pPr>
      <w:pStyle w:val="Piedepgina"/>
      <w:jc w:val="center"/>
      <w:rPr>
        <w:rFonts w:ascii="Arial" w:hAnsi="Arial" w:cs="Arial"/>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BD2131" w14:textId="77777777" w:rsidR="003D447E" w:rsidRDefault="003D447E" w:rsidP="00C37940">
    <w:pPr>
      <w:pStyle w:val="Piedepgina"/>
      <w:tabs>
        <w:tab w:val="left" w:pos="8460"/>
      </w:tabs>
      <w:ind w:right="44"/>
      <w:jc w:val="right"/>
      <w:rPr>
        <w:rFonts w:ascii="Arial Narrow" w:hAnsi="Arial Narrow"/>
        <w:sz w:val="16"/>
        <w:szCs w:val="16"/>
      </w:rPr>
    </w:pPr>
    <w:r>
      <w:rPr>
        <w:rFonts w:ascii="Arial Narrow" w:hAnsi="Arial Narrow"/>
        <w:sz w:val="16"/>
        <w:szCs w:val="16"/>
      </w:rPr>
      <w:t>________________________________________________________________________________________________________________</w:t>
    </w:r>
  </w:p>
  <w:p w14:paraId="07AF2188" w14:textId="77777777" w:rsidR="003D447E" w:rsidRPr="00592B66" w:rsidRDefault="003D447E" w:rsidP="00C37940">
    <w:pPr>
      <w:pStyle w:val="Piedepgina"/>
      <w:tabs>
        <w:tab w:val="left" w:pos="8460"/>
      </w:tabs>
      <w:ind w:right="44"/>
      <w:jc w:val="right"/>
      <w:rPr>
        <w:rFonts w:ascii="Arial Narrow" w:hAnsi="Arial Narrow"/>
        <w:sz w:val="16"/>
        <w:szCs w:val="16"/>
      </w:rPr>
    </w:pPr>
    <w:r w:rsidRPr="00592B66">
      <w:rPr>
        <w:rFonts w:ascii="Arial Narrow" w:hAnsi="Arial Narrow"/>
        <w:sz w:val="16"/>
        <w:szCs w:val="16"/>
      </w:rPr>
      <w:t>Centro Administrativo Municipal – CAM – Calle 44 No. 52 – 165</w:t>
    </w:r>
  </w:p>
  <w:p w14:paraId="64A611E1" w14:textId="77777777" w:rsidR="003D447E" w:rsidRPr="00592B66" w:rsidRDefault="003D447E" w:rsidP="00C37940">
    <w:pPr>
      <w:pStyle w:val="Piedepgina"/>
      <w:jc w:val="right"/>
      <w:rPr>
        <w:rFonts w:ascii="Arial Narrow" w:hAnsi="Arial Narrow"/>
        <w:sz w:val="16"/>
        <w:szCs w:val="16"/>
      </w:rPr>
    </w:pPr>
    <w:r w:rsidRPr="00592B66">
      <w:rPr>
        <w:rFonts w:ascii="Arial Narrow" w:hAnsi="Arial Narrow"/>
        <w:sz w:val="16"/>
        <w:szCs w:val="16"/>
      </w:rPr>
      <w:t>Línea Única de Atención a la Ciudadanía 44 44 144</w:t>
    </w:r>
  </w:p>
  <w:p w14:paraId="5208DCC6" w14:textId="77777777" w:rsidR="003D447E" w:rsidRPr="00592B66" w:rsidRDefault="003D447E" w:rsidP="00C37940">
    <w:pPr>
      <w:pStyle w:val="Piedepgina"/>
      <w:jc w:val="right"/>
      <w:rPr>
        <w:rFonts w:ascii="Arial Narrow" w:hAnsi="Arial Narrow"/>
        <w:sz w:val="16"/>
        <w:szCs w:val="16"/>
      </w:rPr>
    </w:pPr>
    <w:r w:rsidRPr="00592B66">
      <w:rPr>
        <w:rFonts w:ascii="Arial Narrow" w:hAnsi="Arial Narrow"/>
        <w:sz w:val="16"/>
        <w:szCs w:val="16"/>
      </w:rPr>
      <w:t>www.medellin.gov.co</w:t>
    </w:r>
  </w:p>
  <w:p w14:paraId="390A7152" w14:textId="77777777" w:rsidR="003D447E" w:rsidRPr="00C37940" w:rsidRDefault="003D447E" w:rsidP="00C37940">
    <w:pPr>
      <w:pStyle w:val="Piedepgina"/>
      <w:jc w:val="right"/>
      <w:rPr>
        <w:rFonts w:ascii="Arial Narrow" w:hAnsi="Arial Narrow"/>
      </w:rPr>
    </w:pPr>
    <w:r w:rsidRPr="00592B66">
      <w:rPr>
        <w:rFonts w:ascii="Arial Narrow" w:hAnsi="Arial Narrow"/>
        <w:sz w:val="16"/>
        <w:szCs w:val="16"/>
      </w:rPr>
      <w:t>Medellín - Colombia</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0F4C93" w14:textId="77777777" w:rsidR="0064448A" w:rsidRDefault="0064448A">
      <w:r>
        <w:separator/>
      </w:r>
    </w:p>
  </w:footnote>
  <w:footnote w:type="continuationSeparator" w:id="0">
    <w:p w14:paraId="1666A64E" w14:textId="77777777" w:rsidR="0064448A" w:rsidRDefault="006444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637"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22"/>
      <w:gridCol w:w="3899"/>
      <w:gridCol w:w="1916"/>
    </w:tblGrid>
    <w:tr w:rsidR="003D447E" w:rsidRPr="003A650D" w14:paraId="793CB4DF" w14:textId="77777777" w:rsidTr="00295111">
      <w:trPr>
        <w:tblCellSpacing w:w="0" w:type="dxa"/>
        <w:jc w:val="center"/>
      </w:trPr>
      <w:tc>
        <w:tcPr>
          <w:tcW w:w="5000" w:type="pct"/>
          <w:gridSpan w:val="3"/>
          <w:tcBorders>
            <w:top w:val="outset" w:sz="6" w:space="0" w:color="auto"/>
            <w:left w:val="outset" w:sz="6" w:space="0" w:color="auto"/>
            <w:bottom w:val="outset" w:sz="6" w:space="0" w:color="auto"/>
            <w:right w:val="outset" w:sz="6" w:space="0" w:color="auto"/>
          </w:tcBorders>
          <w:shd w:val="clear" w:color="auto" w:fill="009999"/>
          <w:vAlign w:val="center"/>
          <w:hideMark/>
        </w:tcPr>
        <w:p w14:paraId="742637EF" w14:textId="77777777" w:rsidR="003D447E" w:rsidRPr="003A650D" w:rsidRDefault="003D447E" w:rsidP="00CB4163">
          <w:pPr>
            <w:rPr>
              <w:rFonts w:ascii="Arial" w:hAnsi="Arial" w:cs="Arial"/>
              <w:color w:val="000000"/>
              <w:lang w:eastAsia="es-ES"/>
            </w:rPr>
          </w:pPr>
          <w:r w:rsidRPr="003A650D">
            <w:rPr>
              <w:rFonts w:ascii="Arial" w:hAnsi="Arial" w:cs="Arial"/>
              <w:color w:val="000000"/>
              <w:lang w:eastAsia="es-ES"/>
            </w:rPr>
            <w:t> </w:t>
          </w:r>
        </w:p>
      </w:tc>
    </w:tr>
    <w:tr w:rsidR="003D447E" w:rsidRPr="003A650D" w14:paraId="615B3855" w14:textId="77777777" w:rsidTr="00295111">
      <w:trPr>
        <w:trHeight w:val="450"/>
        <w:tblCellSpacing w:w="0" w:type="dxa"/>
        <w:jc w:val="center"/>
      </w:trPr>
      <w:tc>
        <w:tcPr>
          <w:tcW w:w="1634" w:type="pct"/>
          <w:tcBorders>
            <w:top w:val="outset" w:sz="6" w:space="0" w:color="auto"/>
            <w:left w:val="outset" w:sz="6" w:space="0" w:color="auto"/>
            <w:bottom w:val="outset" w:sz="6" w:space="0" w:color="auto"/>
            <w:right w:val="outset" w:sz="6" w:space="0" w:color="auto"/>
          </w:tcBorders>
          <w:vAlign w:val="center"/>
          <w:hideMark/>
        </w:tcPr>
        <w:p w14:paraId="28F3C254" w14:textId="77777777" w:rsidR="003D447E" w:rsidRPr="003A650D" w:rsidRDefault="003D447E" w:rsidP="00C24DEB">
          <w:pPr>
            <w:jc w:val="center"/>
            <w:rPr>
              <w:rFonts w:ascii="Arial" w:hAnsi="Arial" w:cs="Arial"/>
              <w:color w:val="000000"/>
              <w:lang w:eastAsia="es-ES"/>
            </w:rPr>
          </w:pPr>
          <w:r>
            <w:rPr>
              <w:rFonts w:ascii="Arial" w:hAnsi="Arial" w:cs="Arial"/>
              <w:color w:val="000000"/>
              <w:lang w:eastAsia="es-ES"/>
            </w:rPr>
            <w:t>Cód. FO-ADQU</w:t>
          </w:r>
          <w:r w:rsidRPr="003A650D">
            <w:rPr>
              <w:rFonts w:ascii="Arial" w:hAnsi="Arial" w:cs="Arial"/>
              <w:color w:val="000000"/>
              <w:lang w:eastAsia="es-ES"/>
            </w:rPr>
            <w:t>-</w:t>
          </w:r>
          <w:r w:rsidR="00C24DEB">
            <w:rPr>
              <w:rFonts w:ascii="Arial" w:hAnsi="Arial" w:cs="Arial"/>
              <w:color w:val="000000"/>
              <w:lang w:eastAsia="es-ES"/>
            </w:rPr>
            <w:t>161</w:t>
          </w:r>
        </w:p>
      </w:tc>
      <w:tc>
        <w:tcPr>
          <w:tcW w:w="2257" w:type="pct"/>
          <w:vMerge w:val="restart"/>
          <w:tcBorders>
            <w:top w:val="outset" w:sz="6" w:space="0" w:color="auto"/>
            <w:left w:val="outset" w:sz="6" w:space="0" w:color="auto"/>
            <w:bottom w:val="outset" w:sz="6" w:space="0" w:color="auto"/>
            <w:right w:val="outset" w:sz="6" w:space="0" w:color="auto"/>
          </w:tcBorders>
          <w:vAlign w:val="center"/>
          <w:hideMark/>
        </w:tcPr>
        <w:p w14:paraId="2A72D8F9" w14:textId="77777777" w:rsidR="003D447E" w:rsidRDefault="003D447E" w:rsidP="00CB4163">
          <w:pPr>
            <w:jc w:val="center"/>
            <w:rPr>
              <w:rFonts w:ascii="Arial" w:hAnsi="Arial" w:cs="Arial"/>
              <w:color w:val="009999"/>
              <w:lang w:eastAsia="es-ES"/>
            </w:rPr>
          </w:pPr>
          <w:r w:rsidRPr="003A650D">
            <w:rPr>
              <w:rFonts w:ascii="Arial" w:hAnsi="Arial" w:cs="Arial"/>
              <w:color w:val="009999"/>
              <w:lang w:eastAsia="es-ES"/>
            </w:rPr>
            <w:t>Formato</w:t>
          </w:r>
        </w:p>
        <w:p w14:paraId="12FA94BD" w14:textId="77777777" w:rsidR="003D447E" w:rsidRPr="00295111" w:rsidRDefault="003D447E" w:rsidP="00295111">
          <w:pPr>
            <w:jc w:val="center"/>
            <w:rPr>
              <w:rFonts w:ascii="Arial" w:hAnsi="Arial" w:cs="Arial"/>
              <w:b/>
              <w:bCs/>
              <w:color w:val="009999"/>
              <w:lang w:eastAsia="es-ES"/>
            </w:rPr>
          </w:pPr>
          <w:r w:rsidRPr="003A650D">
            <w:rPr>
              <w:rFonts w:ascii="Arial" w:hAnsi="Arial" w:cs="Arial"/>
              <w:b/>
              <w:bCs/>
              <w:color w:val="009999"/>
              <w:lang w:eastAsia="es-ES"/>
            </w:rPr>
            <w:t>FO-AD</w:t>
          </w:r>
          <w:r>
            <w:rPr>
              <w:rFonts w:ascii="Arial" w:hAnsi="Arial" w:cs="Arial"/>
              <w:b/>
              <w:bCs/>
              <w:color w:val="009999"/>
              <w:lang w:eastAsia="es-ES"/>
            </w:rPr>
            <w:t xml:space="preserve">QU </w:t>
          </w:r>
          <w:r w:rsidR="00364620" w:rsidRPr="00C24DEB">
            <w:rPr>
              <w:rFonts w:ascii="Arial" w:hAnsi="Arial" w:cs="Arial"/>
              <w:b/>
              <w:bCs/>
              <w:color w:val="009999"/>
              <w:lang w:eastAsia="es-ES"/>
            </w:rPr>
            <w:t>Solicitud de</w:t>
          </w:r>
          <w:r w:rsidR="00F3062E" w:rsidRPr="00C24DEB">
            <w:rPr>
              <w:rFonts w:ascii="Arial" w:hAnsi="Arial" w:cs="Arial"/>
              <w:b/>
              <w:bCs/>
              <w:color w:val="009999"/>
              <w:lang w:eastAsia="es-ES"/>
            </w:rPr>
            <w:t xml:space="preserve"> Modificación, Adición, Ampliación, Suspensión o Reanudación</w:t>
          </w:r>
          <w:r w:rsidR="00295111" w:rsidRPr="00C24DEB">
            <w:rPr>
              <w:rFonts w:ascii="Arial" w:hAnsi="Arial" w:cs="Arial"/>
              <w:b/>
              <w:bCs/>
              <w:color w:val="009999"/>
              <w:lang w:eastAsia="es-ES"/>
            </w:rPr>
            <w:t xml:space="preserve"> a</w:t>
          </w:r>
          <w:r w:rsidR="00CE12BE" w:rsidRPr="00C24DEB">
            <w:rPr>
              <w:rFonts w:ascii="Arial" w:hAnsi="Arial" w:cs="Arial"/>
              <w:b/>
              <w:bCs/>
              <w:color w:val="009999"/>
              <w:lang w:eastAsia="es-ES"/>
            </w:rPr>
            <w:t xml:space="preserve">l </w:t>
          </w:r>
          <w:r w:rsidR="00295111" w:rsidRPr="00C24DEB">
            <w:rPr>
              <w:rFonts w:ascii="Arial" w:hAnsi="Arial" w:cs="Arial"/>
              <w:b/>
              <w:bCs/>
              <w:color w:val="009999"/>
              <w:lang w:eastAsia="es-ES"/>
            </w:rPr>
            <w:t>C</w:t>
          </w:r>
          <w:r w:rsidR="00CE12BE" w:rsidRPr="00C24DEB">
            <w:rPr>
              <w:rFonts w:ascii="Arial" w:hAnsi="Arial" w:cs="Arial"/>
              <w:b/>
              <w:bCs/>
              <w:color w:val="009999"/>
              <w:lang w:eastAsia="es-ES"/>
            </w:rPr>
            <w:t>ontrato</w:t>
          </w:r>
        </w:p>
      </w:tc>
      <w:tc>
        <w:tcPr>
          <w:tcW w:w="1109" w:type="pct"/>
          <w:vMerge w:val="restart"/>
          <w:tcBorders>
            <w:top w:val="outset" w:sz="6" w:space="0" w:color="auto"/>
            <w:left w:val="outset" w:sz="6" w:space="0" w:color="auto"/>
            <w:bottom w:val="outset" w:sz="6" w:space="0" w:color="auto"/>
            <w:right w:val="outset" w:sz="6" w:space="0" w:color="auto"/>
          </w:tcBorders>
          <w:vAlign w:val="center"/>
          <w:hideMark/>
        </w:tcPr>
        <w:p w14:paraId="3228C6B1" w14:textId="77777777" w:rsidR="003D447E" w:rsidRPr="003A650D" w:rsidRDefault="008E7E8D" w:rsidP="00CB4163">
          <w:pPr>
            <w:rPr>
              <w:rFonts w:ascii="Arial" w:hAnsi="Arial" w:cs="Arial"/>
              <w:color w:val="000000"/>
              <w:lang w:eastAsia="es-ES"/>
            </w:rPr>
          </w:pPr>
          <w:r>
            <w:rPr>
              <w:rFonts w:ascii="Arial" w:hAnsi="Arial" w:cs="Arial"/>
              <w:noProof/>
              <w:color w:val="000000"/>
              <w:lang w:val="es-CO" w:eastAsia="es-CO"/>
            </w:rPr>
            <w:drawing>
              <wp:inline distT="0" distB="0" distL="0" distR="0" wp14:anchorId="09D87B3C" wp14:editId="50FC6777">
                <wp:extent cx="933450" cy="581025"/>
                <wp:effectExtent l="0" t="0" r="0" b="9525"/>
                <wp:docPr id="1" name="Imagen 1" descr="http://orion/isolucion/Grafvinetas/alcaldía%2098%20x%206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http://orion/isolucion/Grafvinetas/alcaldía%2098%20x%2061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581025"/>
                        </a:xfrm>
                        <a:prstGeom prst="rect">
                          <a:avLst/>
                        </a:prstGeom>
                        <a:noFill/>
                        <a:ln>
                          <a:noFill/>
                        </a:ln>
                      </pic:spPr>
                    </pic:pic>
                  </a:graphicData>
                </a:graphic>
              </wp:inline>
            </w:drawing>
          </w:r>
        </w:p>
      </w:tc>
    </w:tr>
    <w:tr w:rsidR="00C24DEB" w:rsidRPr="003A650D" w14:paraId="3D587CD1" w14:textId="77777777" w:rsidTr="00C24DEB">
      <w:trPr>
        <w:trHeight w:val="450"/>
        <w:tblCellSpacing w:w="0" w:type="dxa"/>
        <w:jc w:val="center"/>
      </w:trPr>
      <w:tc>
        <w:tcPr>
          <w:tcW w:w="1634" w:type="pct"/>
          <w:tcBorders>
            <w:top w:val="outset" w:sz="6" w:space="0" w:color="auto"/>
            <w:left w:val="outset" w:sz="6" w:space="0" w:color="auto"/>
            <w:bottom w:val="outset" w:sz="6" w:space="0" w:color="auto"/>
            <w:right w:val="outset" w:sz="6" w:space="0" w:color="auto"/>
          </w:tcBorders>
          <w:vAlign w:val="center"/>
          <w:hideMark/>
        </w:tcPr>
        <w:p w14:paraId="038D1263" w14:textId="77777777" w:rsidR="00C24DEB" w:rsidRDefault="00C24DEB" w:rsidP="00CB4163">
          <w:pPr>
            <w:jc w:val="center"/>
            <w:rPr>
              <w:rFonts w:ascii="Arial" w:hAnsi="Arial" w:cs="Arial"/>
              <w:color w:val="000000"/>
              <w:lang w:eastAsia="es-ES"/>
            </w:rPr>
          </w:pPr>
        </w:p>
        <w:p w14:paraId="56071CF5" w14:textId="77777777" w:rsidR="00C24DEB" w:rsidRDefault="00C24DEB" w:rsidP="00CB4163">
          <w:pPr>
            <w:jc w:val="center"/>
            <w:rPr>
              <w:rFonts w:ascii="Arial" w:hAnsi="Arial" w:cs="Arial"/>
              <w:color w:val="000000"/>
              <w:lang w:eastAsia="es-ES"/>
            </w:rPr>
          </w:pPr>
          <w:r>
            <w:rPr>
              <w:rFonts w:ascii="Arial" w:hAnsi="Arial" w:cs="Arial"/>
              <w:color w:val="000000"/>
              <w:lang w:eastAsia="es-ES"/>
            </w:rPr>
            <w:t xml:space="preserve">Versión. </w:t>
          </w:r>
          <w:r w:rsidR="00D166BC">
            <w:rPr>
              <w:rFonts w:ascii="Arial" w:hAnsi="Arial" w:cs="Arial"/>
              <w:color w:val="000000"/>
              <w:lang w:eastAsia="es-ES"/>
            </w:rPr>
            <w:t>2</w:t>
          </w:r>
        </w:p>
        <w:p w14:paraId="69EEB74C" w14:textId="77777777" w:rsidR="00C24DEB" w:rsidRPr="003A650D" w:rsidRDefault="00C24DEB" w:rsidP="00CB4163">
          <w:pPr>
            <w:rPr>
              <w:rFonts w:ascii="Arial" w:hAnsi="Arial" w:cs="Arial"/>
              <w:color w:val="000000"/>
              <w:lang w:eastAsia="es-ES"/>
            </w:rPr>
          </w:pPr>
        </w:p>
      </w:tc>
      <w:tc>
        <w:tcPr>
          <w:tcW w:w="2257" w:type="pct"/>
          <w:vMerge/>
          <w:tcBorders>
            <w:top w:val="outset" w:sz="6" w:space="0" w:color="auto"/>
            <w:left w:val="outset" w:sz="6" w:space="0" w:color="auto"/>
            <w:bottom w:val="outset" w:sz="6" w:space="0" w:color="auto"/>
            <w:right w:val="outset" w:sz="6" w:space="0" w:color="auto"/>
          </w:tcBorders>
          <w:vAlign w:val="center"/>
          <w:hideMark/>
        </w:tcPr>
        <w:p w14:paraId="05FAC5B7" w14:textId="77777777" w:rsidR="00C24DEB" w:rsidRPr="003A650D" w:rsidRDefault="00C24DEB" w:rsidP="00CB4163">
          <w:pPr>
            <w:rPr>
              <w:rFonts w:ascii="Arial" w:hAnsi="Arial" w:cs="Arial"/>
              <w:color w:val="009999"/>
              <w:lang w:eastAsia="es-ES"/>
            </w:rPr>
          </w:pPr>
        </w:p>
      </w:tc>
      <w:tc>
        <w:tcPr>
          <w:tcW w:w="1109" w:type="pct"/>
          <w:vMerge/>
          <w:tcBorders>
            <w:top w:val="outset" w:sz="6" w:space="0" w:color="auto"/>
            <w:left w:val="outset" w:sz="6" w:space="0" w:color="auto"/>
            <w:bottom w:val="outset" w:sz="6" w:space="0" w:color="auto"/>
            <w:right w:val="outset" w:sz="6" w:space="0" w:color="auto"/>
          </w:tcBorders>
          <w:vAlign w:val="center"/>
          <w:hideMark/>
        </w:tcPr>
        <w:p w14:paraId="007FAE90" w14:textId="77777777" w:rsidR="00C24DEB" w:rsidRPr="003A650D" w:rsidRDefault="00C24DEB" w:rsidP="00CB4163">
          <w:pPr>
            <w:rPr>
              <w:rFonts w:ascii="Arial" w:hAnsi="Arial" w:cs="Arial"/>
              <w:color w:val="000000"/>
              <w:lang w:eastAsia="es-ES"/>
            </w:rPr>
          </w:pPr>
        </w:p>
      </w:tc>
    </w:tr>
    <w:tr w:rsidR="003D447E" w:rsidRPr="003A650D" w14:paraId="07501D5D" w14:textId="77777777" w:rsidTr="00295111">
      <w:trPr>
        <w:tblCellSpacing w:w="0" w:type="dxa"/>
        <w:jc w:val="center"/>
      </w:trPr>
      <w:tc>
        <w:tcPr>
          <w:tcW w:w="5000" w:type="pct"/>
          <w:gridSpan w:val="3"/>
          <w:tcBorders>
            <w:top w:val="outset" w:sz="6" w:space="0" w:color="auto"/>
            <w:left w:val="outset" w:sz="6" w:space="0" w:color="auto"/>
            <w:bottom w:val="outset" w:sz="6" w:space="0" w:color="auto"/>
            <w:right w:val="outset" w:sz="6" w:space="0" w:color="auto"/>
          </w:tcBorders>
          <w:shd w:val="clear" w:color="auto" w:fill="009999"/>
          <w:vAlign w:val="center"/>
          <w:hideMark/>
        </w:tcPr>
        <w:p w14:paraId="06B921BE" w14:textId="77777777" w:rsidR="003D447E" w:rsidRPr="003A650D" w:rsidRDefault="003D447E" w:rsidP="00CB4163">
          <w:pPr>
            <w:rPr>
              <w:rFonts w:ascii="Arial" w:hAnsi="Arial" w:cs="Arial"/>
              <w:color w:val="000000"/>
              <w:lang w:eastAsia="es-ES"/>
            </w:rPr>
          </w:pPr>
          <w:r w:rsidRPr="003A650D">
            <w:rPr>
              <w:rFonts w:ascii="Arial" w:hAnsi="Arial" w:cs="Arial"/>
              <w:color w:val="000000"/>
              <w:lang w:eastAsia="es-ES"/>
            </w:rPr>
            <w:t> </w:t>
          </w:r>
        </w:p>
      </w:tc>
    </w:tr>
  </w:tbl>
  <w:p w14:paraId="27833A20" w14:textId="77777777" w:rsidR="003D447E" w:rsidRDefault="003D447E">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E9FABC0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A894D23"/>
    <w:multiLevelType w:val="singleLevel"/>
    <w:tmpl w:val="8E665F2E"/>
    <w:lvl w:ilvl="0">
      <w:start w:val="1"/>
      <w:numFmt w:val="decimal"/>
      <w:lvlText w:val="%1."/>
      <w:lvlJc w:val="left"/>
      <w:pPr>
        <w:tabs>
          <w:tab w:val="num" w:pos="435"/>
        </w:tabs>
        <w:ind w:left="435" w:hanging="435"/>
      </w:pPr>
      <w:rPr>
        <w:b/>
        <w:i w:val="0"/>
      </w:rPr>
    </w:lvl>
  </w:abstractNum>
  <w:abstractNum w:abstractNumId="2">
    <w:nsid w:val="16236F23"/>
    <w:multiLevelType w:val="hybridMultilevel"/>
    <w:tmpl w:val="031CA1D0"/>
    <w:lvl w:ilvl="0" w:tplc="FD58A4B4">
      <w:start w:val="1"/>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21487CEE"/>
    <w:multiLevelType w:val="hybridMultilevel"/>
    <w:tmpl w:val="04A4863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2231591C"/>
    <w:multiLevelType w:val="hybridMultilevel"/>
    <w:tmpl w:val="9DF8B034"/>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22612062"/>
    <w:multiLevelType w:val="hybridMultilevel"/>
    <w:tmpl w:val="78F02F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293D4D03"/>
    <w:multiLevelType w:val="hybridMultilevel"/>
    <w:tmpl w:val="00AC0BC6"/>
    <w:lvl w:ilvl="0" w:tplc="0C0A000F">
      <w:start w:val="3"/>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3A9D604A"/>
    <w:multiLevelType w:val="multilevel"/>
    <w:tmpl w:val="1D301E34"/>
    <w:lvl w:ilvl="0">
      <w:start w:val="1"/>
      <w:numFmt w:val="bullet"/>
      <w:lvlText w:val=""/>
      <w:lvlJc w:val="left"/>
      <w:pPr>
        <w:ind w:left="1068" w:hanging="360"/>
      </w:pPr>
      <w:rPr>
        <w:rFonts w:ascii="Symbol" w:hAnsi="Symbol" w:hint="default"/>
        <w:b w:val="0"/>
      </w:rPr>
    </w:lvl>
    <w:lvl w:ilvl="1">
      <w:start w:val="1"/>
      <w:numFmt w:val="bullet"/>
      <w:lvlText w:val=""/>
      <w:lvlJc w:val="left"/>
      <w:pPr>
        <w:ind w:left="360" w:hanging="360"/>
      </w:pPr>
      <w:rPr>
        <w:rFonts w:ascii="Symbol" w:hAnsi="Symbol" w:hint="default"/>
      </w:rPr>
    </w:lvl>
    <w:lvl w:ilvl="2">
      <w:start w:val="1"/>
      <w:numFmt w:val="bullet"/>
      <w:lvlText w:val=""/>
      <w:lvlJc w:val="left"/>
      <w:pPr>
        <w:ind w:left="1428" w:hanging="720"/>
      </w:pPr>
      <w:rPr>
        <w:rFonts w:ascii="Symbol" w:hAnsi="Symbol"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8">
    <w:nsid w:val="41826832"/>
    <w:multiLevelType w:val="hybridMultilevel"/>
    <w:tmpl w:val="0FCEC65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4B525141"/>
    <w:multiLevelType w:val="singleLevel"/>
    <w:tmpl w:val="0C0A000F"/>
    <w:lvl w:ilvl="0">
      <w:start w:val="1"/>
      <w:numFmt w:val="decimal"/>
      <w:lvlText w:val="%1."/>
      <w:lvlJc w:val="left"/>
      <w:pPr>
        <w:tabs>
          <w:tab w:val="num" w:pos="360"/>
        </w:tabs>
        <w:ind w:left="360" w:hanging="360"/>
      </w:pPr>
      <w:rPr>
        <w:rFonts w:hint="default"/>
      </w:rPr>
    </w:lvl>
  </w:abstractNum>
  <w:abstractNum w:abstractNumId="10">
    <w:nsid w:val="4F9715E9"/>
    <w:multiLevelType w:val="hybridMultilevel"/>
    <w:tmpl w:val="D1E60A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5DC174EE"/>
    <w:multiLevelType w:val="hybridMultilevel"/>
    <w:tmpl w:val="348663F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nsid w:val="6587276C"/>
    <w:multiLevelType w:val="hybridMultilevel"/>
    <w:tmpl w:val="D5DE22D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684B63F5"/>
    <w:multiLevelType w:val="hybridMultilevel"/>
    <w:tmpl w:val="F4C606CA"/>
    <w:lvl w:ilvl="0" w:tplc="F5EC1C38">
      <w:start w:val="1"/>
      <w:numFmt w:val="decimal"/>
      <w:lvlText w:val="%1."/>
      <w:lvlJc w:val="left"/>
      <w:pPr>
        <w:ind w:left="460" w:hanging="360"/>
      </w:pPr>
      <w:rPr>
        <w:rFonts w:ascii="Carlito" w:eastAsia="Carlito" w:hAnsi="Carlito" w:cs="Carlito" w:hint="default"/>
        <w:spacing w:val="-4"/>
        <w:w w:val="100"/>
        <w:sz w:val="24"/>
        <w:szCs w:val="24"/>
        <w:lang w:val="es-ES" w:eastAsia="en-US" w:bidi="ar-SA"/>
      </w:rPr>
    </w:lvl>
    <w:lvl w:ilvl="1" w:tplc="0DBAEA72">
      <w:start w:val="1"/>
      <w:numFmt w:val="decimal"/>
      <w:lvlText w:val="%2."/>
      <w:lvlJc w:val="left"/>
      <w:pPr>
        <w:ind w:left="1165" w:hanging="705"/>
      </w:pPr>
      <w:rPr>
        <w:rFonts w:ascii="Carlito" w:eastAsia="Carlito" w:hAnsi="Carlito" w:cs="Carlito" w:hint="default"/>
        <w:b/>
        <w:bCs/>
        <w:spacing w:val="-3"/>
        <w:w w:val="100"/>
        <w:sz w:val="24"/>
        <w:szCs w:val="24"/>
        <w:lang w:val="es-ES" w:eastAsia="en-US" w:bidi="ar-SA"/>
      </w:rPr>
    </w:lvl>
    <w:lvl w:ilvl="2" w:tplc="9ABE1AE4">
      <w:numFmt w:val="bullet"/>
      <w:lvlText w:val="•"/>
      <w:lvlJc w:val="left"/>
      <w:pPr>
        <w:ind w:left="2037" w:hanging="705"/>
      </w:pPr>
      <w:rPr>
        <w:rFonts w:hint="default"/>
        <w:lang w:val="es-ES" w:eastAsia="en-US" w:bidi="ar-SA"/>
      </w:rPr>
    </w:lvl>
    <w:lvl w:ilvl="3" w:tplc="DF38FB4A">
      <w:numFmt w:val="bullet"/>
      <w:lvlText w:val="•"/>
      <w:lvlJc w:val="left"/>
      <w:pPr>
        <w:ind w:left="2915" w:hanging="705"/>
      </w:pPr>
      <w:rPr>
        <w:rFonts w:hint="default"/>
        <w:lang w:val="es-ES" w:eastAsia="en-US" w:bidi="ar-SA"/>
      </w:rPr>
    </w:lvl>
    <w:lvl w:ilvl="4" w:tplc="E6503942">
      <w:numFmt w:val="bullet"/>
      <w:lvlText w:val="•"/>
      <w:lvlJc w:val="left"/>
      <w:pPr>
        <w:ind w:left="3793" w:hanging="705"/>
      </w:pPr>
      <w:rPr>
        <w:rFonts w:hint="default"/>
        <w:lang w:val="es-ES" w:eastAsia="en-US" w:bidi="ar-SA"/>
      </w:rPr>
    </w:lvl>
    <w:lvl w:ilvl="5" w:tplc="FE46708C">
      <w:numFmt w:val="bullet"/>
      <w:lvlText w:val="•"/>
      <w:lvlJc w:val="left"/>
      <w:pPr>
        <w:ind w:left="4671" w:hanging="705"/>
      </w:pPr>
      <w:rPr>
        <w:rFonts w:hint="default"/>
        <w:lang w:val="es-ES" w:eastAsia="en-US" w:bidi="ar-SA"/>
      </w:rPr>
    </w:lvl>
    <w:lvl w:ilvl="6" w:tplc="167E4D3A">
      <w:numFmt w:val="bullet"/>
      <w:lvlText w:val="•"/>
      <w:lvlJc w:val="left"/>
      <w:pPr>
        <w:ind w:left="5548" w:hanging="705"/>
      </w:pPr>
      <w:rPr>
        <w:rFonts w:hint="default"/>
        <w:lang w:val="es-ES" w:eastAsia="en-US" w:bidi="ar-SA"/>
      </w:rPr>
    </w:lvl>
    <w:lvl w:ilvl="7" w:tplc="2134523A">
      <w:numFmt w:val="bullet"/>
      <w:lvlText w:val="•"/>
      <w:lvlJc w:val="left"/>
      <w:pPr>
        <w:ind w:left="6426" w:hanging="705"/>
      </w:pPr>
      <w:rPr>
        <w:rFonts w:hint="default"/>
        <w:lang w:val="es-ES" w:eastAsia="en-US" w:bidi="ar-SA"/>
      </w:rPr>
    </w:lvl>
    <w:lvl w:ilvl="8" w:tplc="1398EB64">
      <w:numFmt w:val="bullet"/>
      <w:lvlText w:val="•"/>
      <w:lvlJc w:val="left"/>
      <w:pPr>
        <w:ind w:left="7304" w:hanging="705"/>
      </w:pPr>
      <w:rPr>
        <w:rFonts w:hint="default"/>
        <w:lang w:val="es-ES" w:eastAsia="en-US" w:bidi="ar-SA"/>
      </w:rPr>
    </w:lvl>
  </w:abstractNum>
  <w:abstractNum w:abstractNumId="14">
    <w:nsid w:val="787027D9"/>
    <w:multiLevelType w:val="singleLevel"/>
    <w:tmpl w:val="0C0A000F"/>
    <w:lvl w:ilvl="0">
      <w:start w:val="1"/>
      <w:numFmt w:val="decimal"/>
      <w:lvlText w:val="%1."/>
      <w:lvlJc w:val="left"/>
      <w:pPr>
        <w:tabs>
          <w:tab w:val="num" w:pos="360"/>
        </w:tabs>
        <w:ind w:left="360" w:hanging="360"/>
      </w:pPr>
    </w:lvl>
  </w:abstractNum>
  <w:abstractNum w:abstractNumId="15">
    <w:nsid w:val="79853B29"/>
    <w:multiLevelType w:val="hybridMultilevel"/>
    <w:tmpl w:val="366C3D6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8"/>
  </w:num>
  <w:num w:numId="3">
    <w:abstractNumId w:val="3"/>
  </w:num>
  <w:num w:numId="4">
    <w:abstractNumId w:val="9"/>
    <w:lvlOverride w:ilvl="0">
      <w:startOverride w:val="1"/>
    </w:lvlOverride>
  </w:num>
  <w:num w:numId="5">
    <w:abstractNumId w:val="14"/>
    <w:lvlOverride w:ilvl="0">
      <w:startOverride w:val="1"/>
    </w:lvlOverride>
  </w:num>
  <w:num w:numId="6">
    <w:abstractNumId w:val="6"/>
  </w:num>
  <w:num w:numId="7">
    <w:abstractNumId w:val="2"/>
  </w:num>
  <w:num w:numId="8">
    <w:abstractNumId w:val="0"/>
  </w:num>
  <w:num w:numId="9">
    <w:abstractNumId w:val="11"/>
  </w:num>
  <w:num w:numId="10">
    <w:abstractNumId w:val="7"/>
  </w:num>
  <w:num w:numId="11">
    <w:abstractNumId w:val="15"/>
  </w:num>
  <w:num w:numId="12">
    <w:abstractNumId w:val="10"/>
  </w:num>
  <w:num w:numId="13">
    <w:abstractNumId w:val="13"/>
  </w:num>
  <w:num w:numId="14">
    <w:abstractNumId w:val="5"/>
  </w:num>
  <w:num w:numId="15">
    <w:abstractNumId w:val="12"/>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416B"/>
    <w:rsid w:val="00010BD9"/>
    <w:rsid w:val="00016A7F"/>
    <w:rsid w:val="000214DE"/>
    <w:rsid w:val="0003116D"/>
    <w:rsid w:val="00033415"/>
    <w:rsid w:val="00035DA9"/>
    <w:rsid w:val="000408D0"/>
    <w:rsid w:val="000468F4"/>
    <w:rsid w:val="000477F2"/>
    <w:rsid w:val="00052148"/>
    <w:rsid w:val="0006041F"/>
    <w:rsid w:val="00061760"/>
    <w:rsid w:val="00065511"/>
    <w:rsid w:val="00075404"/>
    <w:rsid w:val="000756FE"/>
    <w:rsid w:val="00076C34"/>
    <w:rsid w:val="00076DED"/>
    <w:rsid w:val="000802B2"/>
    <w:rsid w:val="00080E76"/>
    <w:rsid w:val="00080E7A"/>
    <w:rsid w:val="00081416"/>
    <w:rsid w:val="00083974"/>
    <w:rsid w:val="0008431B"/>
    <w:rsid w:val="00094C44"/>
    <w:rsid w:val="000A5556"/>
    <w:rsid w:val="000B3FE7"/>
    <w:rsid w:val="000B4511"/>
    <w:rsid w:val="000B5E50"/>
    <w:rsid w:val="000C3B4A"/>
    <w:rsid w:val="000D2D32"/>
    <w:rsid w:val="000E1939"/>
    <w:rsid w:val="000E34C3"/>
    <w:rsid w:val="000E407D"/>
    <w:rsid w:val="000E57C2"/>
    <w:rsid w:val="00103415"/>
    <w:rsid w:val="001133ED"/>
    <w:rsid w:val="0011532F"/>
    <w:rsid w:val="0011688F"/>
    <w:rsid w:val="00121BE3"/>
    <w:rsid w:val="00131854"/>
    <w:rsid w:val="00135973"/>
    <w:rsid w:val="001438AE"/>
    <w:rsid w:val="00154ABB"/>
    <w:rsid w:val="00160915"/>
    <w:rsid w:val="0016146D"/>
    <w:rsid w:val="00162079"/>
    <w:rsid w:val="001701AD"/>
    <w:rsid w:val="001711FC"/>
    <w:rsid w:val="00176E18"/>
    <w:rsid w:val="00180735"/>
    <w:rsid w:val="00180BBF"/>
    <w:rsid w:val="00185005"/>
    <w:rsid w:val="001954B4"/>
    <w:rsid w:val="001962F2"/>
    <w:rsid w:val="001A1319"/>
    <w:rsid w:val="001A7E2E"/>
    <w:rsid w:val="001B186D"/>
    <w:rsid w:val="001B56A5"/>
    <w:rsid w:val="001C2568"/>
    <w:rsid w:val="001D49ED"/>
    <w:rsid w:val="001D7246"/>
    <w:rsid w:val="001E7FA7"/>
    <w:rsid w:val="00203482"/>
    <w:rsid w:val="0020535E"/>
    <w:rsid w:val="00214926"/>
    <w:rsid w:val="002156BD"/>
    <w:rsid w:val="00220BF3"/>
    <w:rsid w:val="00224B0A"/>
    <w:rsid w:val="002306B1"/>
    <w:rsid w:val="00230BBF"/>
    <w:rsid w:val="002333A9"/>
    <w:rsid w:val="00240361"/>
    <w:rsid w:val="00242C78"/>
    <w:rsid w:val="00256E30"/>
    <w:rsid w:val="00265131"/>
    <w:rsid w:val="002753CA"/>
    <w:rsid w:val="00276C0B"/>
    <w:rsid w:val="00284E02"/>
    <w:rsid w:val="00293ECD"/>
    <w:rsid w:val="00295111"/>
    <w:rsid w:val="00297DCC"/>
    <w:rsid w:val="002A0276"/>
    <w:rsid w:val="002A39D0"/>
    <w:rsid w:val="002A4F7D"/>
    <w:rsid w:val="002A6162"/>
    <w:rsid w:val="002A66CA"/>
    <w:rsid w:val="002B179E"/>
    <w:rsid w:val="002B1E92"/>
    <w:rsid w:val="002B4235"/>
    <w:rsid w:val="002B4623"/>
    <w:rsid w:val="002C13D9"/>
    <w:rsid w:val="002C3930"/>
    <w:rsid w:val="002D425D"/>
    <w:rsid w:val="002D7044"/>
    <w:rsid w:val="002E4630"/>
    <w:rsid w:val="002E5BA9"/>
    <w:rsid w:val="002E7625"/>
    <w:rsid w:val="002F088B"/>
    <w:rsid w:val="002F263A"/>
    <w:rsid w:val="0030407E"/>
    <w:rsid w:val="00305605"/>
    <w:rsid w:val="00335599"/>
    <w:rsid w:val="0035182A"/>
    <w:rsid w:val="00361388"/>
    <w:rsid w:val="003623BD"/>
    <w:rsid w:val="00364620"/>
    <w:rsid w:val="00365699"/>
    <w:rsid w:val="00371131"/>
    <w:rsid w:val="00380FAA"/>
    <w:rsid w:val="003A64E3"/>
    <w:rsid w:val="003B72D9"/>
    <w:rsid w:val="003C1238"/>
    <w:rsid w:val="003C5BB4"/>
    <w:rsid w:val="003D3241"/>
    <w:rsid w:val="003D447E"/>
    <w:rsid w:val="003E0008"/>
    <w:rsid w:val="003E46A2"/>
    <w:rsid w:val="003F1925"/>
    <w:rsid w:val="003F5107"/>
    <w:rsid w:val="003F5D46"/>
    <w:rsid w:val="004059BE"/>
    <w:rsid w:val="004104C7"/>
    <w:rsid w:val="00410CFA"/>
    <w:rsid w:val="00417BE6"/>
    <w:rsid w:val="00422214"/>
    <w:rsid w:val="0043287F"/>
    <w:rsid w:val="00440FC1"/>
    <w:rsid w:val="004433ED"/>
    <w:rsid w:val="00471CAB"/>
    <w:rsid w:val="00476E57"/>
    <w:rsid w:val="00480AC6"/>
    <w:rsid w:val="004835E3"/>
    <w:rsid w:val="00483E1C"/>
    <w:rsid w:val="00487F62"/>
    <w:rsid w:val="004A3C3F"/>
    <w:rsid w:val="004B0803"/>
    <w:rsid w:val="004B3876"/>
    <w:rsid w:val="004C64D8"/>
    <w:rsid w:val="004C79F2"/>
    <w:rsid w:val="004D4DD0"/>
    <w:rsid w:val="004E0EB9"/>
    <w:rsid w:val="004F02AD"/>
    <w:rsid w:val="00507FDC"/>
    <w:rsid w:val="00510E06"/>
    <w:rsid w:val="00510F8F"/>
    <w:rsid w:val="005119B9"/>
    <w:rsid w:val="00513CFA"/>
    <w:rsid w:val="00516F8A"/>
    <w:rsid w:val="005227CD"/>
    <w:rsid w:val="005258E8"/>
    <w:rsid w:val="00526688"/>
    <w:rsid w:val="005266F9"/>
    <w:rsid w:val="00533173"/>
    <w:rsid w:val="005340CF"/>
    <w:rsid w:val="005523DC"/>
    <w:rsid w:val="00560DD3"/>
    <w:rsid w:val="00564EBA"/>
    <w:rsid w:val="00572833"/>
    <w:rsid w:val="00576A10"/>
    <w:rsid w:val="0057773A"/>
    <w:rsid w:val="005818AE"/>
    <w:rsid w:val="00586DF7"/>
    <w:rsid w:val="00591294"/>
    <w:rsid w:val="00594409"/>
    <w:rsid w:val="005A56C6"/>
    <w:rsid w:val="005E1B23"/>
    <w:rsid w:val="005E1CAC"/>
    <w:rsid w:val="005F2F2E"/>
    <w:rsid w:val="00603486"/>
    <w:rsid w:val="00633521"/>
    <w:rsid w:val="00637921"/>
    <w:rsid w:val="00640D39"/>
    <w:rsid w:val="00641D3A"/>
    <w:rsid w:val="006435C5"/>
    <w:rsid w:val="0064448A"/>
    <w:rsid w:val="00646CEC"/>
    <w:rsid w:val="0065019F"/>
    <w:rsid w:val="00650F44"/>
    <w:rsid w:val="006624E5"/>
    <w:rsid w:val="00682783"/>
    <w:rsid w:val="006828B4"/>
    <w:rsid w:val="00685873"/>
    <w:rsid w:val="00687806"/>
    <w:rsid w:val="0069505F"/>
    <w:rsid w:val="006A2ACD"/>
    <w:rsid w:val="006A401F"/>
    <w:rsid w:val="006B6363"/>
    <w:rsid w:val="006B7410"/>
    <w:rsid w:val="006C39F8"/>
    <w:rsid w:val="006E325F"/>
    <w:rsid w:val="006F27AE"/>
    <w:rsid w:val="006F3334"/>
    <w:rsid w:val="007035F1"/>
    <w:rsid w:val="007074F0"/>
    <w:rsid w:val="00707673"/>
    <w:rsid w:val="00710354"/>
    <w:rsid w:val="00711C8C"/>
    <w:rsid w:val="007165DD"/>
    <w:rsid w:val="007207B8"/>
    <w:rsid w:val="00736A18"/>
    <w:rsid w:val="00744C71"/>
    <w:rsid w:val="0074582A"/>
    <w:rsid w:val="007626D5"/>
    <w:rsid w:val="007679A7"/>
    <w:rsid w:val="007763BE"/>
    <w:rsid w:val="007903EE"/>
    <w:rsid w:val="007A25E7"/>
    <w:rsid w:val="007B0823"/>
    <w:rsid w:val="007B2018"/>
    <w:rsid w:val="007B4CB5"/>
    <w:rsid w:val="007C4259"/>
    <w:rsid w:val="007C6C6E"/>
    <w:rsid w:val="007D3876"/>
    <w:rsid w:val="007E1D1E"/>
    <w:rsid w:val="007F7E9A"/>
    <w:rsid w:val="00806356"/>
    <w:rsid w:val="00806D78"/>
    <w:rsid w:val="00814C44"/>
    <w:rsid w:val="008245D8"/>
    <w:rsid w:val="008252C7"/>
    <w:rsid w:val="0083521D"/>
    <w:rsid w:val="008554D5"/>
    <w:rsid w:val="00856848"/>
    <w:rsid w:val="00861AEC"/>
    <w:rsid w:val="00877B67"/>
    <w:rsid w:val="00884113"/>
    <w:rsid w:val="008875CF"/>
    <w:rsid w:val="00890443"/>
    <w:rsid w:val="008939AE"/>
    <w:rsid w:val="00895694"/>
    <w:rsid w:val="008A1CFE"/>
    <w:rsid w:val="008A273D"/>
    <w:rsid w:val="008A711F"/>
    <w:rsid w:val="008A77DF"/>
    <w:rsid w:val="008B5D80"/>
    <w:rsid w:val="008D50AB"/>
    <w:rsid w:val="008D6CEC"/>
    <w:rsid w:val="008D7398"/>
    <w:rsid w:val="008E233C"/>
    <w:rsid w:val="008E3152"/>
    <w:rsid w:val="008E7E8D"/>
    <w:rsid w:val="00901C67"/>
    <w:rsid w:val="00917366"/>
    <w:rsid w:val="00920A89"/>
    <w:rsid w:val="009233F7"/>
    <w:rsid w:val="009239C1"/>
    <w:rsid w:val="00930974"/>
    <w:rsid w:val="009474EE"/>
    <w:rsid w:val="00955165"/>
    <w:rsid w:val="00956D94"/>
    <w:rsid w:val="00963F42"/>
    <w:rsid w:val="00970A0D"/>
    <w:rsid w:val="0097149E"/>
    <w:rsid w:val="009733F8"/>
    <w:rsid w:val="009771FB"/>
    <w:rsid w:val="0098338C"/>
    <w:rsid w:val="00985D29"/>
    <w:rsid w:val="00987805"/>
    <w:rsid w:val="00990AFA"/>
    <w:rsid w:val="009A35CF"/>
    <w:rsid w:val="009A6394"/>
    <w:rsid w:val="009E31B1"/>
    <w:rsid w:val="009E4953"/>
    <w:rsid w:val="009E507E"/>
    <w:rsid w:val="00A07CBD"/>
    <w:rsid w:val="00A15887"/>
    <w:rsid w:val="00A16E8F"/>
    <w:rsid w:val="00A20AAA"/>
    <w:rsid w:val="00A2209D"/>
    <w:rsid w:val="00A24338"/>
    <w:rsid w:val="00A31B28"/>
    <w:rsid w:val="00A35079"/>
    <w:rsid w:val="00A43A8E"/>
    <w:rsid w:val="00A448CF"/>
    <w:rsid w:val="00A47A83"/>
    <w:rsid w:val="00A53A78"/>
    <w:rsid w:val="00A57535"/>
    <w:rsid w:val="00A75EB7"/>
    <w:rsid w:val="00A871CB"/>
    <w:rsid w:val="00A87E7F"/>
    <w:rsid w:val="00AB2216"/>
    <w:rsid w:val="00AC35E2"/>
    <w:rsid w:val="00AD6AB3"/>
    <w:rsid w:val="00AE001D"/>
    <w:rsid w:val="00AE0E44"/>
    <w:rsid w:val="00AE3FD6"/>
    <w:rsid w:val="00AE7008"/>
    <w:rsid w:val="00AF17E8"/>
    <w:rsid w:val="00AF3A09"/>
    <w:rsid w:val="00AF5694"/>
    <w:rsid w:val="00AF7565"/>
    <w:rsid w:val="00B0676B"/>
    <w:rsid w:val="00B16360"/>
    <w:rsid w:val="00B22073"/>
    <w:rsid w:val="00B23746"/>
    <w:rsid w:val="00B245E8"/>
    <w:rsid w:val="00B26508"/>
    <w:rsid w:val="00B52A6F"/>
    <w:rsid w:val="00B54600"/>
    <w:rsid w:val="00B56098"/>
    <w:rsid w:val="00B56317"/>
    <w:rsid w:val="00B5649D"/>
    <w:rsid w:val="00B56911"/>
    <w:rsid w:val="00B67DF7"/>
    <w:rsid w:val="00B91E25"/>
    <w:rsid w:val="00B949F2"/>
    <w:rsid w:val="00B97584"/>
    <w:rsid w:val="00BB0CC7"/>
    <w:rsid w:val="00BC5EEE"/>
    <w:rsid w:val="00BE3A31"/>
    <w:rsid w:val="00BE5314"/>
    <w:rsid w:val="00BF00E6"/>
    <w:rsid w:val="00BF246D"/>
    <w:rsid w:val="00BF2BD2"/>
    <w:rsid w:val="00C017E5"/>
    <w:rsid w:val="00C030C5"/>
    <w:rsid w:val="00C07CC8"/>
    <w:rsid w:val="00C11125"/>
    <w:rsid w:val="00C24DEB"/>
    <w:rsid w:val="00C30AC1"/>
    <w:rsid w:val="00C37940"/>
    <w:rsid w:val="00C51541"/>
    <w:rsid w:val="00C6231D"/>
    <w:rsid w:val="00C64554"/>
    <w:rsid w:val="00C76711"/>
    <w:rsid w:val="00C911C6"/>
    <w:rsid w:val="00C9221F"/>
    <w:rsid w:val="00C95F8B"/>
    <w:rsid w:val="00CA1EA1"/>
    <w:rsid w:val="00CA4FDF"/>
    <w:rsid w:val="00CB262C"/>
    <w:rsid w:val="00CB4163"/>
    <w:rsid w:val="00CB6152"/>
    <w:rsid w:val="00CC75A8"/>
    <w:rsid w:val="00CD0C2D"/>
    <w:rsid w:val="00CD4B74"/>
    <w:rsid w:val="00CD58A8"/>
    <w:rsid w:val="00CE12BE"/>
    <w:rsid w:val="00CF218E"/>
    <w:rsid w:val="00CF71E8"/>
    <w:rsid w:val="00CF7403"/>
    <w:rsid w:val="00D067A5"/>
    <w:rsid w:val="00D1612A"/>
    <w:rsid w:val="00D166BC"/>
    <w:rsid w:val="00D30460"/>
    <w:rsid w:val="00D34C4C"/>
    <w:rsid w:val="00D36449"/>
    <w:rsid w:val="00D41052"/>
    <w:rsid w:val="00D477BE"/>
    <w:rsid w:val="00D53B1E"/>
    <w:rsid w:val="00D55BB9"/>
    <w:rsid w:val="00D55E0B"/>
    <w:rsid w:val="00D72215"/>
    <w:rsid w:val="00D74C5D"/>
    <w:rsid w:val="00D8192A"/>
    <w:rsid w:val="00D8278A"/>
    <w:rsid w:val="00D90811"/>
    <w:rsid w:val="00D964D8"/>
    <w:rsid w:val="00DA060F"/>
    <w:rsid w:val="00DA0A9E"/>
    <w:rsid w:val="00DA2D4B"/>
    <w:rsid w:val="00DB6365"/>
    <w:rsid w:val="00DC3106"/>
    <w:rsid w:val="00DC4DEB"/>
    <w:rsid w:val="00DC782D"/>
    <w:rsid w:val="00DD5C78"/>
    <w:rsid w:val="00DE08EB"/>
    <w:rsid w:val="00DF0F30"/>
    <w:rsid w:val="00DF5BB7"/>
    <w:rsid w:val="00E0208B"/>
    <w:rsid w:val="00E16262"/>
    <w:rsid w:val="00E20E2E"/>
    <w:rsid w:val="00E23602"/>
    <w:rsid w:val="00E2640A"/>
    <w:rsid w:val="00E30623"/>
    <w:rsid w:val="00E31A37"/>
    <w:rsid w:val="00E50E37"/>
    <w:rsid w:val="00E621E2"/>
    <w:rsid w:val="00E634EF"/>
    <w:rsid w:val="00E66A1D"/>
    <w:rsid w:val="00E67F2C"/>
    <w:rsid w:val="00E84205"/>
    <w:rsid w:val="00E91DC3"/>
    <w:rsid w:val="00EA1C17"/>
    <w:rsid w:val="00EA2A82"/>
    <w:rsid w:val="00EA6717"/>
    <w:rsid w:val="00EB6D31"/>
    <w:rsid w:val="00EC01D6"/>
    <w:rsid w:val="00ED04C7"/>
    <w:rsid w:val="00EF5FD3"/>
    <w:rsid w:val="00F0416B"/>
    <w:rsid w:val="00F10D75"/>
    <w:rsid w:val="00F15240"/>
    <w:rsid w:val="00F25392"/>
    <w:rsid w:val="00F26BB3"/>
    <w:rsid w:val="00F3062E"/>
    <w:rsid w:val="00F31AC5"/>
    <w:rsid w:val="00F35BF3"/>
    <w:rsid w:val="00F4525E"/>
    <w:rsid w:val="00F50128"/>
    <w:rsid w:val="00F52B8D"/>
    <w:rsid w:val="00F56AD2"/>
    <w:rsid w:val="00F60606"/>
    <w:rsid w:val="00F6469F"/>
    <w:rsid w:val="00F725E1"/>
    <w:rsid w:val="00F734E0"/>
    <w:rsid w:val="00F75D87"/>
    <w:rsid w:val="00F82C18"/>
    <w:rsid w:val="00F85788"/>
    <w:rsid w:val="00F8663D"/>
    <w:rsid w:val="00FC0C0D"/>
    <w:rsid w:val="00FD5292"/>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BB18757"/>
  <w15:docId w15:val="{9F8D49A5-C6B5-4AA8-9F81-F61E6DA15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_tradnl"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0E37"/>
    <w:rPr>
      <w:lang w:eastAsia="es-MX"/>
    </w:rPr>
  </w:style>
  <w:style w:type="paragraph" w:styleId="Ttulo1">
    <w:name w:val="heading 1"/>
    <w:basedOn w:val="Normal"/>
    <w:link w:val="Ttulo1Car"/>
    <w:qFormat/>
    <w:rsid w:val="00256E30"/>
    <w:pPr>
      <w:keepNext/>
      <w:tabs>
        <w:tab w:val="left" w:pos="0"/>
      </w:tabs>
      <w:autoSpaceDE w:val="0"/>
      <w:autoSpaceDN w:val="0"/>
      <w:ind w:left="2832"/>
      <w:jc w:val="both"/>
      <w:outlineLvl w:val="0"/>
    </w:pPr>
    <w:rPr>
      <w:i/>
      <w:iCs/>
      <w:sz w:val="28"/>
      <w:szCs w:val="28"/>
    </w:rPr>
  </w:style>
  <w:style w:type="paragraph" w:styleId="Ttulo2">
    <w:name w:val="heading 2"/>
    <w:basedOn w:val="Normal"/>
    <w:next w:val="Normal"/>
    <w:link w:val="Ttulo2Car"/>
    <w:qFormat/>
    <w:rsid w:val="00256E30"/>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256E30"/>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E50E3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rsid w:val="00E50E37"/>
    <w:pPr>
      <w:tabs>
        <w:tab w:val="center" w:pos="4252"/>
        <w:tab w:val="right" w:pos="8504"/>
      </w:tabs>
    </w:pPr>
  </w:style>
  <w:style w:type="paragraph" w:styleId="Piedepgina">
    <w:name w:val="footer"/>
    <w:basedOn w:val="Normal"/>
    <w:link w:val="PiedepginaCar"/>
    <w:rsid w:val="00E50E37"/>
    <w:pPr>
      <w:tabs>
        <w:tab w:val="center" w:pos="4252"/>
        <w:tab w:val="right" w:pos="8504"/>
      </w:tabs>
    </w:pPr>
  </w:style>
  <w:style w:type="paragraph" w:styleId="Textoindependiente2">
    <w:name w:val="Body Text 2"/>
    <w:basedOn w:val="Normal"/>
    <w:rsid w:val="00637921"/>
    <w:pPr>
      <w:tabs>
        <w:tab w:val="left" w:pos="0"/>
        <w:tab w:val="left" w:pos="426"/>
        <w:tab w:val="left" w:pos="11970"/>
      </w:tabs>
      <w:spacing w:line="360" w:lineRule="auto"/>
      <w:ind w:right="-91"/>
    </w:pPr>
    <w:rPr>
      <w:rFonts w:ascii="Arial" w:hAnsi="Arial"/>
      <w:sz w:val="24"/>
      <w:lang w:val="es-ES" w:eastAsia="es-ES"/>
    </w:rPr>
  </w:style>
  <w:style w:type="paragraph" w:customStyle="1" w:styleId="CarCarCarCar">
    <w:name w:val="Car Car Car Car"/>
    <w:basedOn w:val="Normal"/>
    <w:rsid w:val="005266F9"/>
    <w:pPr>
      <w:spacing w:after="160" w:line="240" w:lineRule="exact"/>
    </w:pPr>
    <w:rPr>
      <w:rFonts w:ascii="Verdana" w:hAnsi="Verdana"/>
      <w:szCs w:val="24"/>
      <w:lang w:val="en-US" w:eastAsia="en-US"/>
    </w:rPr>
  </w:style>
  <w:style w:type="paragraph" w:styleId="Textodeglobo">
    <w:name w:val="Balloon Text"/>
    <w:basedOn w:val="Normal"/>
    <w:semiHidden/>
    <w:rsid w:val="00080E76"/>
    <w:rPr>
      <w:rFonts w:ascii="Tahoma" w:hAnsi="Tahoma" w:cs="Tahoma"/>
      <w:sz w:val="16"/>
      <w:szCs w:val="16"/>
    </w:rPr>
  </w:style>
  <w:style w:type="character" w:customStyle="1" w:styleId="PiedepginaCar">
    <w:name w:val="Pie de página Car"/>
    <w:link w:val="Piedepgina"/>
    <w:rsid w:val="00A47A83"/>
    <w:rPr>
      <w:lang w:val="es-ES_tradnl" w:eastAsia="es-MX" w:bidi="ar-SA"/>
    </w:rPr>
  </w:style>
  <w:style w:type="paragraph" w:styleId="Textosinformato">
    <w:name w:val="Plain Text"/>
    <w:basedOn w:val="Normal"/>
    <w:link w:val="TextosinformatoCar"/>
    <w:rsid w:val="009239C1"/>
    <w:pPr>
      <w:jc w:val="both"/>
    </w:pPr>
    <w:rPr>
      <w:rFonts w:ascii="Courier New" w:hAnsi="Courier New"/>
      <w:snapToGrid w:val="0"/>
      <w:sz w:val="22"/>
      <w:lang w:val="en-US" w:eastAsia="es-ES"/>
    </w:rPr>
  </w:style>
  <w:style w:type="character" w:styleId="Hipervnculo">
    <w:name w:val="Hyperlink"/>
    <w:rsid w:val="00A43A8E"/>
    <w:rPr>
      <w:color w:val="0000FF"/>
      <w:u w:val="single"/>
    </w:rPr>
  </w:style>
  <w:style w:type="character" w:customStyle="1" w:styleId="Ttulo1Car">
    <w:name w:val="Título 1 Car"/>
    <w:link w:val="Ttulo1"/>
    <w:rsid w:val="00256E30"/>
    <w:rPr>
      <w:i/>
      <w:iCs/>
      <w:sz w:val="28"/>
      <w:szCs w:val="28"/>
      <w:lang w:val="es-ES_tradnl" w:eastAsia="es-MX"/>
    </w:rPr>
  </w:style>
  <w:style w:type="character" w:customStyle="1" w:styleId="Ttulo2Car">
    <w:name w:val="Título 2 Car"/>
    <w:link w:val="Ttulo2"/>
    <w:rsid w:val="00256E30"/>
    <w:rPr>
      <w:b/>
      <w:bCs/>
      <w:i/>
      <w:iCs/>
      <w:sz w:val="28"/>
      <w:szCs w:val="28"/>
      <w:lang w:val="es-ES_tradnl" w:eastAsia="es-MX"/>
    </w:rPr>
  </w:style>
  <w:style w:type="character" w:customStyle="1" w:styleId="Ttulo3Car">
    <w:name w:val="Título 3 Car"/>
    <w:link w:val="Ttulo3"/>
    <w:rsid w:val="00256E30"/>
    <w:rPr>
      <w:b/>
      <w:bCs/>
      <w:i/>
      <w:iCs/>
      <w:sz w:val="28"/>
      <w:szCs w:val="28"/>
      <w:lang w:val="es-ES_tradnl" w:eastAsia="es-MX"/>
    </w:rPr>
  </w:style>
  <w:style w:type="character" w:customStyle="1" w:styleId="TextosinformatoCar">
    <w:name w:val="Texto sin formato Car"/>
    <w:link w:val="Textosinformato"/>
    <w:rsid w:val="00081416"/>
    <w:rPr>
      <w:rFonts w:ascii="Courier New" w:hAnsi="Courier New"/>
      <w:snapToGrid w:val="0"/>
      <w:sz w:val="22"/>
      <w:lang w:val="en-US"/>
    </w:rPr>
  </w:style>
  <w:style w:type="paragraph" w:customStyle="1" w:styleId="Textodecuerpo1">
    <w:name w:val="Texto de cuerpo1"/>
    <w:basedOn w:val="Normal"/>
    <w:rsid w:val="00CB6152"/>
    <w:pPr>
      <w:tabs>
        <w:tab w:val="left" w:pos="0"/>
      </w:tabs>
      <w:jc w:val="both"/>
    </w:pPr>
    <w:rPr>
      <w:rFonts w:ascii="Arial" w:hAnsi="Arial"/>
      <w:sz w:val="24"/>
      <w:lang w:val="en-US" w:eastAsia="es-ES"/>
    </w:rPr>
  </w:style>
  <w:style w:type="paragraph" w:customStyle="1" w:styleId="Textopredeterminado">
    <w:name w:val="Texto predeterminado"/>
    <w:basedOn w:val="Normal"/>
    <w:rsid w:val="00CB6152"/>
    <w:pPr>
      <w:tabs>
        <w:tab w:val="left" w:pos="0"/>
      </w:tabs>
    </w:pPr>
    <w:rPr>
      <w:sz w:val="24"/>
      <w:lang w:val="en-US" w:eastAsia="es-ES"/>
    </w:rPr>
  </w:style>
  <w:style w:type="paragraph" w:styleId="Textoindependiente">
    <w:name w:val="Body Text"/>
    <w:basedOn w:val="Normal"/>
    <w:link w:val="TextoindependienteCar"/>
    <w:rsid w:val="0065019F"/>
    <w:pPr>
      <w:spacing w:after="120"/>
    </w:pPr>
  </w:style>
  <w:style w:type="character" w:customStyle="1" w:styleId="TextoindependienteCar">
    <w:name w:val="Texto independiente Car"/>
    <w:link w:val="Textoindependiente"/>
    <w:rsid w:val="0065019F"/>
    <w:rPr>
      <w:lang w:val="es-ES_tradnl" w:eastAsia="es-MX"/>
    </w:rPr>
  </w:style>
  <w:style w:type="paragraph" w:styleId="Sinespaciado">
    <w:name w:val="No Spacing"/>
    <w:uiPriority w:val="1"/>
    <w:qFormat/>
    <w:rsid w:val="00265131"/>
    <w:rPr>
      <w:rFonts w:ascii="Calibri" w:eastAsia="Calibri" w:hAnsi="Calibri"/>
      <w:sz w:val="22"/>
      <w:szCs w:val="22"/>
      <w:lang w:val="es-ES" w:eastAsia="en-US"/>
    </w:rPr>
  </w:style>
  <w:style w:type="character" w:styleId="Refdecomentario">
    <w:name w:val="annotation reference"/>
    <w:rsid w:val="00507FDC"/>
    <w:rPr>
      <w:sz w:val="16"/>
      <w:szCs w:val="16"/>
    </w:rPr>
  </w:style>
  <w:style w:type="paragraph" w:styleId="Textocomentario">
    <w:name w:val="annotation text"/>
    <w:basedOn w:val="Normal"/>
    <w:link w:val="TextocomentarioCar"/>
    <w:rsid w:val="00507FDC"/>
  </w:style>
  <w:style w:type="character" w:customStyle="1" w:styleId="TextocomentarioCar">
    <w:name w:val="Texto comentario Car"/>
    <w:link w:val="Textocomentario"/>
    <w:rsid w:val="00507FDC"/>
    <w:rPr>
      <w:lang w:val="es-ES_tradnl" w:eastAsia="es-MX"/>
    </w:rPr>
  </w:style>
  <w:style w:type="paragraph" w:styleId="Asuntodelcomentario">
    <w:name w:val="annotation subject"/>
    <w:basedOn w:val="Textocomentario"/>
    <w:next w:val="Textocomentario"/>
    <w:link w:val="AsuntodelcomentarioCar"/>
    <w:rsid w:val="00507FDC"/>
    <w:rPr>
      <w:b/>
      <w:bCs/>
    </w:rPr>
  </w:style>
  <w:style w:type="character" w:customStyle="1" w:styleId="AsuntodelcomentarioCar">
    <w:name w:val="Asunto del comentario Car"/>
    <w:link w:val="Asuntodelcomentario"/>
    <w:rsid w:val="00507FDC"/>
    <w:rPr>
      <w:b/>
      <w:bCs/>
      <w:lang w:val="es-ES_tradnl" w:eastAsia="es-MX"/>
    </w:rPr>
  </w:style>
  <w:style w:type="paragraph" w:customStyle="1" w:styleId="Predeterminado">
    <w:name w:val="Predeterminado"/>
    <w:rsid w:val="00C6231D"/>
    <w:pPr>
      <w:widowControl w:val="0"/>
      <w:tabs>
        <w:tab w:val="left" w:pos="709"/>
      </w:tabs>
      <w:suppressAutoHyphens/>
      <w:spacing w:after="200" w:line="276" w:lineRule="auto"/>
    </w:pPr>
    <w:rPr>
      <w:rFonts w:ascii="Liberation Serif" w:eastAsia="Droid Sans Fallback" w:hAnsi="Liberation Serif" w:cs="FreeSans"/>
      <w:sz w:val="24"/>
      <w:szCs w:val="24"/>
      <w:lang w:val="es-CO" w:eastAsia="zh-CN" w:bidi="hi-IN"/>
    </w:rPr>
  </w:style>
  <w:style w:type="paragraph" w:styleId="Prrafodelista">
    <w:name w:val="List Paragraph"/>
    <w:aliases w:val="HOJA,Bolita,List Paragraph,BOLADEF,Párrafo de lista21,BOLA,Nivel 1 OS,Colorful List Accent 1,Colorful List - Accent 11,VIÑETAS,Figuras,Cita textual,Párrafo de tabla,Texto Tabla,Bullet List,FooterText,numbered,Paragraphe de liste1,lp1,Z5"/>
    <w:basedOn w:val="Normal"/>
    <w:link w:val="PrrafodelistaCar"/>
    <w:uiPriority w:val="34"/>
    <w:qFormat/>
    <w:rsid w:val="00C6231D"/>
    <w:pPr>
      <w:ind w:left="708"/>
    </w:pPr>
  </w:style>
  <w:style w:type="character" w:customStyle="1" w:styleId="PrrafodelistaCar">
    <w:name w:val="Párrafo de lista Car"/>
    <w:aliases w:val="HOJA Car,Bolita Car,List Paragraph Car,BOLADEF Car,Párrafo de lista21 Car,BOLA Car,Nivel 1 OS Car,Colorful List Accent 1 Car,Colorful List - Accent 11 Car,VIÑETAS Car,Figuras Car,Cita textual Car,Párrafo de tabla Car,Texto Tabla Car"/>
    <w:link w:val="Prrafodelista"/>
    <w:uiPriority w:val="34"/>
    <w:qFormat/>
    <w:locked/>
    <w:rsid w:val="00C6231D"/>
    <w:rPr>
      <w:lang w:eastAsia="es-MX"/>
    </w:rPr>
  </w:style>
  <w:style w:type="paragraph" w:customStyle="1" w:styleId="P4JUSTIFICADO10">
    <w:name w:val="P4 JUSTIFICADO 10"/>
    <w:uiPriority w:val="99"/>
    <w:rsid w:val="00711C8C"/>
    <w:pPr>
      <w:widowControl w:val="0"/>
      <w:autoSpaceDE w:val="0"/>
      <w:autoSpaceDN w:val="0"/>
      <w:adjustRightInd w:val="0"/>
      <w:spacing w:line="240" w:lineRule="atLeast"/>
      <w:jc w:val="both"/>
    </w:pPr>
    <w:rPr>
      <w:rFonts w:ascii="Arial" w:hAnsi="Arial" w:cs="Arial"/>
      <w:lang w:eastAsia="es-CO"/>
    </w:rPr>
  </w:style>
  <w:style w:type="paragraph" w:customStyle="1" w:styleId="TableParagraph">
    <w:name w:val="Table Paragraph"/>
    <w:basedOn w:val="Normal"/>
    <w:uiPriority w:val="1"/>
    <w:qFormat/>
    <w:rsid w:val="00711C8C"/>
    <w:pPr>
      <w:widowControl w:val="0"/>
      <w:autoSpaceDE w:val="0"/>
      <w:autoSpaceDN w:val="0"/>
    </w:pPr>
    <w:rPr>
      <w:rFonts w:ascii="Carlito" w:eastAsia="Carlito" w:hAnsi="Carlito" w:cs="Carlito"/>
      <w:sz w:val="22"/>
      <w:szCs w:val="22"/>
      <w:lang w:val="es-ES" w:eastAsia="en-US"/>
    </w:rPr>
  </w:style>
  <w:style w:type="paragraph" w:customStyle="1" w:styleId="Default">
    <w:name w:val="Default"/>
    <w:rsid w:val="00711C8C"/>
    <w:pPr>
      <w:autoSpaceDE w:val="0"/>
      <w:autoSpaceDN w:val="0"/>
      <w:adjustRightInd w:val="0"/>
    </w:pPr>
    <w:rPr>
      <w:rFonts w:ascii="Calibri" w:hAnsi="Calibri" w:cs="Calibri"/>
      <w:color w:val="000000"/>
      <w:sz w:val="24"/>
      <w:szCs w:val="24"/>
      <w:lang w:val="es-CO"/>
    </w:rPr>
  </w:style>
  <w:style w:type="table" w:customStyle="1" w:styleId="TableNormal">
    <w:name w:val="Table Normal"/>
    <w:uiPriority w:val="2"/>
    <w:semiHidden/>
    <w:unhideWhenUsed/>
    <w:qFormat/>
    <w:rsid w:val="00A16E8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809970">
      <w:bodyDiv w:val="1"/>
      <w:marLeft w:val="0"/>
      <w:marRight w:val="0"/>
      <w:marTop w:val="0"/>
      <w:marBottom w:val="0"/>
      <w:divBdr>
        <w:top w:val="none" w:sz="0" w:space="0" w:color="auto"/>
        <w:left w:val="none" w:sz="0" w:space="0" w:color="auto"/>
        <w:bottom w:val="none" w:sz="0" w:space="0" w:color="auto"/>
        <w:right w:val="none" w:sz="0" w:space="0" w:color="auto"/>
      </w:divBdr>
    </w:div>
    <w:div w:id="449519403">
      <w:bodyDiv w:val="1"/>
      <w:marLeft w:val="0"/>
      <w:marRight w:val="0"/>
      <w:marTop w:val="0"/>
      <w:marBottom w:val="0"/>
      <w:divBdr>
        <w:top w:val="none" w:sz="0" w:space="0" w:color="auto"/>
        <w:left w:val="none" w:sz="0" w:space="0" w:color="auto"/>
        <w:bottom w:val="none" w:sz="0" w:space="0" w:color="auto"/>
        <w:right w:val="none" w:sz="0" w:space="0" w:color="auto"/>
      </w:divBdr>
    </w:div>
    <w:div w:id="456677206">
      <w:bodyDiv w:val="1"/>
      <w:marLeft w:val="0"/>
      <w:marRight w:val="0"/>
      <w:marTop w:val="0"/>
      <w:marBottom w:val="0"/>
      <w:divBdr>
        <w:top w:val="none" w:sz="0" w:space="0" w:color="auto"/>
        <w:left w:val="none" w:sz="0" w:space="0" w:color="auto"/>
        <w:bottom w:val="none" w:sz="0" w:space="0" w:color="auto"/>
        <w:right w:val="none" w:sz="0" w:space="0" w:color="auto"/>
      </w:divBdr>
    </w:div>
    <w:div w:id="952596819">
      <w:bodyDiv w:val="1"/>
      <w:marLeft w:val="0"/>
      <w:marRight w:val="0"/>
      <w:marTop w:val="0"/>
      <w:marBottom w:val="0"/>
      <w:divBdr>
        <w:top w:val="none" w:sz="0" w:space="0" w:color="auto"/>
        <w:left w:val="none" w:sz="0" w:space="0" w:color="auto"/>
        <w:bottom w:val="none" w:sz="0" w:space="0" w:color="auto"/>
        <w:right w:val="none" w:sz="0" w:space="0" w:color="auto"/>
      </w:divBdr>
    </w:div>
    <w:div w:id="1145781589">
      <w:bodyDiv w:val="1"/>
      <w:marLeft w:val="0"/>
      <w:marRight w:val="0"/>
      <w:marTop w:val="0"/>
      <w:marBottom w:val="0"/>
      <w:divBdr>
        <w:top w:val="none" w:sz="0" w:space="0" w:color="auto"/>
        <w:left w:val="none" w:sz="0" w:space="0" w:color="auto"/>
        <w:bottom w:val="none" w:sz="0" w:space="0" w:color="auto"/>
        <w:right w:val="none" w:sz="0" w:space="0" w:color="auto"/>
      </w:divBdr>
    </w:div>
    <w:div w:id="1231618241">
      <w:bodyDiv w:val="1"/>
      <w:marLeft w:val="0"/>
      <w:marRight w:val="0"/>
      <w:marTop w:val="0"/>
      <w:marBottom w:val="0"/>
      <w:divBdr>
        <w:top w:val="none" w:sz="0" w:space="0" w:color="auto"/>
        <w:left w:val="none" w:sz="0" w:space="0" w:color="auto"/>
        <w:bottom w:val="none" w:sz="0" w:space="0" w:color="auto"/>
        <w:right w:val="none" w:sz="0" w:space="0" w:color="auto"/>
      </w:divBdr>
    </w:div>
    <w:div w:id="1535465234">
      <w:bodyDiv w:val="1"/>
      <w:marLeft w:val="0"/>
      <w:marRight w:val="0"/>
      <w:marTop w:val="0"/>
      <w:marBottom w:val="0"/>
      <w:divBdr>
        <w:top w:val="none" w:sz="0" w:space="0" w:color="auto"/>
        <w:left w:val="none" w:sz="0" w:space="0" w:color="auto"/>
        <w:bottom w:val="none" w:sz="0" w:space="0" w:color="auto"/>
        <w:right w:val="none" w:sz="0" w:space="0" w:color="auto"/>
      </w:divBdr>
    </w:div>
    <w:div w:id="1600218633">
      <w:bodyDiv w:val="1"/>
      <w:marLeft w:val="0"/>
      <w:marRight w:val="0"/>
      <w:marTop w:val="0"/>
      <w:marBottom w:val="0"/>
      <w:divBdr>
        <w:top w:val="none" w:sz="0" w:space="0" w:color="auto"/>
        <w:left w:val="none" w:sz="0" w:space="0" w:color="auto"/>
        <w:bottom w:val="none" w:sz="0" w:space="0" w:color="auto"/>
        <w:right w:val="none" w:sz="0" w:space="0" w:color="auto"/>
      </w:divBdr>
    </w:div>
    <w:div w:id="1923754676">
      <w:bodyDiv w:val="1"/>
      <w:marLeft w:val="0"/>
      <w:marRight w:val="0"/>
      <w:marTop w:val="0"/>
      <w:marBottom w:val="0"/>
      <w:divBdr>
        <w:top w:val="none" w:sz="0" w:space="0" w:color="auto"/>
        <w:left w:val="none" w:sz="0" w:space="0" w:color="auto"/>
        <w:bottom w:val="none" w:sz="0" w:space="0" w:color="auto"/>
        <w:right w:val="none" w:sz="0" w:space="0" w:color="auto"/>
      </w:divBdr>
    </w:div>
    <w:div w:id="1995063786">
      <w:bodyDiv w:val="1"/>
      <w:marLeft w:val="0"/>
      <w:marRight w:val="0"/>
      <w:marTop w:val="0"/>
      <w:marBottom w:val="0"/>
      <w:divBdr>
        <w:top w:val="none" w:sz="0" w:space="0" w:color="auto"/>
        <w:left w:val="none" w:sz="0" w:space="0" w:color="auto"/>
        <w:bottom w:val="none" w:sz="0" w:space="0" w:color="auto"/>
        <w:right w:val="none" w:sz="0" w:space="0" w:color="auto"/>
      </w:divBdr>
    </w:div>
    <w:div w:id="2042313844">
      <w:bodyDiv w:val="1"/>
      <w:marLeft w:val="0"/>
      <w:marRight w:val="0"/>
      <w:marTop w:val="0"/>
      <w:marBottom w:val="0"/>
      <w:divBdr>
        <w:top w:val="none" w:sz="0" w:space="0" w:color="auto"/>
        <w:left w:val="none" w:sz="0" w:space="0" w:color="auto"/>
        <w:bottom w:val="none" w:sz="0" w:space="0" w:color="auto"/>
        <w:right w:val="none" w:sz="0" w:space="0" w:color="auto"/>
      </w:divBdr>
    </w:div>
    <w:div w:id="20574666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18" Type="http://schemas.microsoft.com/office/2016/09/relationships/commentsIds" Target="commentsIds.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11</Pages>
  <Words>3179</Words>
  <Characters>17486</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Alcaldia de Medellin</Company>
  <LinksUpToDate>false</LinksUpToDate>
  <CharactersWithSpaces>20624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Karenhs</dc:creator>
  <cp:lastModifiedBy>Ferney Yohan Obando Carmona</cp:lastModifiedBy>
  <cp:revision>8</cp:revision>
  <cp:lastPrinted>2016-02-03T21:45:00Z</cp:lastPrinted>
  <dcterms:created xsi:type="dcterms:W3CDTF">2021-06-28T15:11:00Z</dcterms:created>
  <dcterms:modified xsi:type="dcterms:W3CDTF">2021-07-22T22:06:00Z</dcterms:modified>
</cp:coreProperties>
</file>