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02E79" w14:textId="2C4AAFE9" w:rsidR="009C114B" w:rsidRDefault="00021A1C">
      <w:r>
        <w:rPr>
          <w:noProof/>
        </w:rPr>
        <w:drawing>
          <wp:inline distT="0" distB="0" distL="0" distR="0" wp14:anchorId="484B3CBC" wp14:editId="053D4834">
            <wp:extent cx="8258810" cy="4643120"/>
            <wp:effectExtent l="0" t="0" r="889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258810" cy="464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114B" w:rsidSect="00021A1C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A1C"/>
    <w:rsid w:val="00021A1C"/>
    <w:rsid w:val="009C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5E176"/>
  <w15:chartTrackingRefBased/>
  <w15:docId w15:val="{2EDBC8CC-50D0-4149-A4DD-F6A6523E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Camargo Bedoya</dc:creator>
  <cp:keywords/>
  <dc:description/>
  <cp:lastModifiedBy>Carlos Andres Camargo Bedoya</cp:lastModifiedBy>
  <cp:revision>1</cp:revision>
  <dcterms:created xsi:type="dcterms:W3CDTF">2021-08-18T16:41:00Z</dcterms:created>
  <dcterms:modified xsi:type="dcterms:W3CDTF">2021-08-18T16:41:00Z</dcterms:modified>
</cp:coreProperties>
</file>