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D346B" w14:textId="77777777" w:rsidR="000D06CD" w:rsidRPr="00127DBA" w:rsidRDefault="00D84CF8" w:rsidP="001E0FB3">
      <w:pPr>
        <w:jc w:val="center"/>
        <w:rPr>
          <w:rFonts w:asciiTheme="majorHAnsi" w:hAnsiTheme="majorHAnsi" w:cstheme="majorHAnsi"/>
          <w:b/>
          <w:sz w:val="22"/>
          <w:szCs w:val="22"/>
        </w:rPr>
      </w:pPr>
      <w:bookmarkStart w:id="0" w:name="_Toc205962678"/>
      <w:r w:rsidRPr="00127DBA">
        <w:rPr>
          <w:rFonts w:asciiTheme="majorHAnsi" w:hAnsiTheme="majorHAnsi" w:cstheme="majorHAnsi"/>
          <w:b/>
          <w:sz w:val="22"/>
          <w:szCs w:val="22"/>
        </w:rPr>
        <w:t xml:space="preserve"> </w:t>
      </w:r>
      <w:r w:rsidR="000D06CD" w:rsidRPr="00127DBA">
        <w:rPr>
          <w:rFonts w:asciiTheme="majorHAnsi" w:hAnsiTheme="majorHAnsi" w:cstheme="majorHAnsi"/>
          <w:b/>
          <w:sz w:val="22"/>
          <w:szCs w:val="22"/>
        </w:rPr>
        <w:t>SERVICIO GEOLÓGICO COLOMBIANO</w:t>
      </w:r>
    </w:p>
    <w:p w14:paraId="4290B541" w14:textId="179BD533" w:rsidR="006B4C38" w:rsidRPr="00127DBA" w:rsidRDefault="006B4C38" w:rsidP="001E0FB3">
      <w:pPr>
        <w:jc w:val="center"/>
        <w:rPr>
          <w:rFonts w:asciiTheme="majorHAnsi" w:hAnsiTheme="majorHAnsi" w:cstheme="majorHAnsi"/>
          <w:b/>
          <w:sz w:val="22"/>
          <w:szCs w:val="22"/>
        </w:rPr>
      </w:pPr>
      <w:r w:rsidRPr="00127DBA">
        <w:rPr>
          <w:rFonts w:asciiTheme="majorHAnsi" w:hAnsiTheme="majorHAnsi" w:cstheme="majorHAnsi"/>
          <w:b/>
          <w:sz w:val="22"/>
          <w:szCs w:val="22"/>
        </w:rPr>
        <w:t>PROCESO DE SELECCIÓN</w:t>
      </w:r>
      <w:r w:rsidR="00065C20" w:rsidRPr="00127DBA">
        <w:rPr>
          <w:rFonts w:asciiTheme="majorHAnsi" w:hAnsiTheme="majorHAnsi" w:cstheme="majorHAnsi"/>
          <w:b/>
          <w:sz w:val="22"/>
          <w:szCs w:val="22"/>
        </w:rPr>
        <w:t xml:space="preserve"> DE</w:t>
      </w:r>
      <w:r w:rsidRPr="00127DBA">
        <w:rPr>
          <w:rFonts w:asciiTheme="majorHAnsi" w:hAnsiTheme="majorHAnsi" w:cstheme="majorHAnsi"/>
          <w:b/>
          <w:sz w:val="22"/>
          <w:szCs w:val="22"/>
        </w:rPr>
        <w:t xml:space="preserve"> </w:t>
      </w:r>
      <w:r w:rsidR="00065C20" w:rsidRPr="00127DBA">
        <w:rPr>
          <w:rFonts w:asciiTheme="majorHAnsi" w:hAnsiTheme="majorHAnsi" w:cstheme="majorHAnsi"/>
          <w:b/>
          <w:sz w:val="22"/>
          <w:szCs w:val="22"/>
        </w:rPr>
        <w:t>MÍNIMA</w:t>
      </w:r>
      <w:r w:rsidRPr="00127DBA">
        <w:rPr>
          <w:rFonts w:asciiTheme="majorHAnsi" w:hAnsiTheme="majorHAnsi" w:cstheme="majorHAnsi"/>
          <w:b/>
          <w:sz w:val="22"/>
          <w:szCs w:val="22"/>
        </w:rPr>
        <w:t xml:space="preserve"> CUANTÍA</w:t>
      </w:r>
    </w:p>
    <w:p w14:paraId="448643EC" w14:textId="77777777" w:rsidR="000D06CD" w:rsidRPr="00127DBA" w:rsidRDefault="002704C7" w:rsidP="001E0FB3">
      <w:pPr>
        <w:jc w:val="center"/>
        <w:rPr>
          <w:rFonts w:asciiTheme="majorHAnsi" w:hAnsiTheme="majorHAnsi" w:cstheme="majorHAnsi"/>
          <w:b/>
          <w:sz w:val="22"/>
          <w:szCs w:val="22"/>
        </w:rPr>
      </w:pPr>
      <w:r w:rsidRPr="00127DBA">
        <w:rPr>
          <w:rFonts w:asciiTheme="majorHAnsi" w:hAnsiTheme="majorHAnsi" w:cstheme="majorHAnsi"/>
          <w:b/>
          <w:sz w:val="22"/>
          <w:szCs w:val="22"/>
        </w:rPr>
        <w:t>DOCUMENTO ADICIONAL</w:t>
      </w:r>
    </w:p>
    <w:p w14:paraId="6DE88F3F" w14:textId="77777777" w:rsidR="00D23851" w:rsidRPr="00127DBA" w:rsidRDefault="00D23851" w:rsidP="00CD598C">
      <w:pPr>
        <w:jc w:val="center"/>
        <w:rPr>
          <w:rFonts w:asciiTheme="majorHAnsi" w:hAnsiTheme="majorHAnsi" w:cstheme="majorHAnsi"/>
          <w:b/>
          <w:sz w:val="22"/>
          <w:szCs w:val="22"/>
        </w:rPr>
      </w:pPr>
    </w:p>
    <w:p w14:paraId="0DCC4DEA" w14:textId="77777777" w:rsidR="002704C7" w:rsidRPr="00127DBA" w:rsidRDefault="002704C7" w:rsidP="00CD598C">
      <w:pPr>
        <w:jc w:val="center"/>
        <w:rPr>
          <w:rFonts w:asciiTheme="majorHAnsi" w:hAnsiTheme="majorHAnsi" w:cstheme="majorHAnsi"/>
          <w:sz w:val="22"/>
          <w:szCs w:val="22"/>
        </w:rPr>
      </w:pPr>
    </w:p>
    <w:p w14:paraId="71D5BE61" w14:textId="4B0ACDE0" w:rsidR="000D06CD" w:rsidRPr="00127DBA" w:rsidRDefault="000D06CD" w:rsidP="00CD598C">
      <w:pPr>
        <w:jc w:val="both"/>
        <w:rPr>
          <w:rFonts w:asciiTheme="majorHAnsi" w:hAnsiTheme="majorHAnsi" w:cstheme="majorHAnsi"/>
          <w:sz w:val="22"/>
          <w:szCs w:val="22"/>
        </w:rPr>
      </w:pPr>
      <w:r w:rsidRPr="00127DBA">
        <w:rPr>
          <w:rFonts w:asciiTheme="majorHAnsi" w:hAnsiTheme="majorHAnsi" w:cstheme="majorHAnsi"/>
          <w:sz w:val="22"/>
          <w:szCs w:val="22"/>
        </w:rPr>
        <w:t>El presente documento, regula los aspectos no establecidos en la plataforma</w:t>
      </w:r>
      <w:r w:rsidR="00065C20" w:rsidRPr="00127DBA">
        <w:rPr>
          <w:rFonts w:asciiTheme="majorHAnsi" w:hAnsiTheme="majorHAnsi" w:cstheme="majorHAnsi"/>
          <w:sz w:val="22"/>
          <w:szCs w:val="22"/>
        </w:rPr>
        <w:t xml:space="preserve"> transaccional </w:t>
      </w:r>
      <w:r w:rsidRPr="00127DBA">
        <w:rPr>
          <w:rFonts w:asciiTheme="majorHAnsi" w:hAnsiTheme="majorHAnsi" w:cstheme="majorHAnsi"/>
          <w:sz w:val="22"/>
          <w:szCs w:val="22"/>
        </w:rPr>
        <w:t>SECOP II. En ese sentido, la información establecida en</w:t>
      </w:r>
      <w:r w:rsidR="006B4C38" w:rsidRPr="00127DBA">
        <w:rPr>
          <w:rFonts w:asciiTheme="majorHAnsi" w:hAnsiTheme="majorHAnsi" w:cstheme="majorHAnsi"/>
          <w:sz w:val="22"/>
          <w:szCs w:val="22"/>
        </w:rPr>
        <w:t xml:space="preserve"> la mencionada plataforma junto </w:t>
      </w:r>
      <w:r w:rsidRPr="00127DBA">
        <w:rPr>
          <w:rFonts w:asciiTheme="majorHAnsi" w:hAnsiTheme="majorHAnsi" w:cstheme="majorHAnsi"/>
          <w:sz w:val="22"/>
          <w:szCs w:val="22"/>
        </w:rPr>
        <w:t>con el presente documento</w:t>
      </w:r>
      <w:r w:rsidR="00DE2B8D" w:rsidRPr="00127DBA">
        <w:rPr>
          <w:rFonts w:asciiTheme="majorHAnsi" w:hAnsiTheme="majorHAnsi" w:cstheme="majorHAnsi"/>
          <w:sz w:val="22"/>
          <w:szCs w:val="22"/>
        </w:rPr>
        <w:t>,</w:t>
      </w:r>
      <w:r w:rsidRPr="00127DBA">
        <w:rPr>
          <w:rFonts w:asciiTheme="majorHAnsi" w:hAnsiTheme="majorHAnsi" w:cstheme="majorHAnsi"/>
          <w:sz w:val="22"/>
          <w:szCs w:val="22"/>
        </w:rPr>
        <w:t xml:space="preserve"> conforma</w:t>
      </w:r>
      <w:r w:rsidR="006B4C38" w:rsidRPr="00127DBA">
        <w:rPr>
          <w:rFonts w:asciiTheme="majorHAnsi" w:hAnsiTheme="majorHAnsi" w:cstheme="majorHAnsi"/>
          <w:sz w:val="22"/>
          <w:szCs w:val="22"/>
        </w:rPr>
        <w:t xml:space="preserve">n la INVITACIÓN PÚBLICA </w:t>
      </w:r>
      <w:r w:rsidRPr="00127DBA">
        <w:rPr>
          <w:rFonts w:asciiTheme="majorHAnsi" w:hAnsiTheme="majorHAnsi" w:cstheme="majorHAnsi"/>
          <w:sz w:val="22"/>
          <w:szCs w:val="22"/>
        </w:rPr>
        <w:t xml:space="preserve">del proceso </w:t>
      </w:r>
      <w:r w:rsidR="00C0726B" w:rsidRPr="00127DBA">
        <w:rPr>
          <w:rFonts w:asciiTheme="majorHAnsi" w:hAnsiTheme="majorHAnsi" w:cstheme="majorHAnsi"/>
          <w:b/>
          <w:sz w:val="22"/>
          <w:szCs w:val="22"/>
        </w:rPr>
        <w:t>SGC-MC-</w:t>
      </w:r>
      <w:r w:rsidR="00E57832" w:rsidRPr="00127DBA">
        <w:rPr>
          <w:rFonts w:asciiTheme="majorHAnsi" w:hAnsiTheme="majorHAnsi" w:cstheme="majorHAnsi"/>
          <w:b/>
          <w:sz w:val="22"/>
          <w:szCs w:val="22"/>
        </w:rPr>
        <w:t>0</w:t>
      </w:r>
      <w:r w:rsidR="00911B74">
        <w:rPr>
          <w:rFonts w:asciiTheme="majorHAnsi" w:hAnsiTheme="majorHAnsi" w:cstheme="majorHAnsi"/>
          <w:b/>
          <w:sz w:val="22"/>
          <w:szCs w:val="22"/>
        </w:rPr>
        <w:t>36</w:t>
      </w:r>
      <w:r w:rsidR="00B37E3D" w:rsidRPr="00127DBA">
        <w:rPr>
          <w:rFonts w:asciiTheme="majorHAnsi" w:hAnsiTheme="majorHAnsi" w:cstheme="majorHAnsi"/>
          <w:b/>
          <w:sz w:val="22"/>
          <w:szCs w:val="22"/>
        </w:rPr>
        <w:t>-202</w:t>
      </w:r>
      <w:r w:rsidR="00E57832" w:rsidRPr="00127DBA">
        <w:rPr>
          <w:rFonts w:asciiTheme="majorHAnsi" w:hAnsiTheme="majorHAnsi" w:cstheme="majorHAnsi"/>
          <w:b/>
          <w:sz w:val="22"/>
          <w:szCs w:val="22"/>
        </w:rPr>
        <w:t>1</w:t>
      </w:r>
      <w:r w:rsidRPr="00127DBA">
        <w:rPr>
          <w:rFonts w:asciiTheme="majorHAnsi" w:hAnsiTheme="majorHAnsi" w:cstheme="majorHAnsi"/>
          <w:b/>
          <w:sz w:val="22"/>
          <w:szCs w:val="22"/>
        </w:rPr>
        <w:t>.</w:t>
      </w:r>
    </w:p>
    <w:p w14:paraId="2FF58E2B" w14:textId="77777777" w:rsidR="006B4C38" w:rsidRPr="00127DBA" w:rsidRDefault="006B4C38" w:rsidP="00CD598C">
      <w:pPr>
        <w:contextualSpacing/>
        <w:jc w:val="center"/>
        <w:rPr>
          <w:rFonts w:asciiTheme="majorHAnsi" w:hAnsiTheme="majorHAnsi" w:cstheme="majorHAnsi"/>
          <w:b/>
          <w:sz w:val="22"/>
          <w:szCs w:val="22"/>
        </w:rPr>
      </w:pPr>
    </w:p>
    <w:p w14:paraId="7A5BD611" w14:textId="77777777" w:rsidR="006B4C38" w:rsidRPr="00127DBA" w:rsidRDefault="006B4C38" w:rsidP="006B4C38">
      <w:pPr>
        <w:spacing w:line="254" w:lineRule="exact"/>
        <w:ind w:right="5"/>
        <w:jc w:val="center"/>
        <w:rPr>
          <w:rFonts w:asciiTheme="majorHAnsi" w:eastAsia="Calibri" w:hAnsiTheme="majorHAnsi" w:cstheme="majorHAnsi"/>
          <w:sz w:val="22"/>
          <w:szCs w:val="22"/>
        </w:rPr>
      </w:pPr>
      <w:r w:rsidRPr="00127DBA">
        <w:rPr>
          <w:rFonts w:asciiTheme="majorHAnsi" w:eastAsia="Calibri" w:hAnsiTheme="majorHAnsi" w:cstheme="majorHAnsi"/>
          <w:b/>
          <w:sz w:val="22"/>
          <w:szCs w:val="22"/>
        </w:rPr>
        <w:t>INFORMACIÓN GENERAL</w:t>
      </w:r>
      <w:r w:rsidRPr="00127DBA">
        <w:rPr>
          <w:rFonts w:asciiTheme="majorHAnsi" w:eastAsia="Calibri" w:hAnsiTheme="majorHAnsi" w:cstheme="majorHAnsi"/>
          <w:sz w:val="22"/>
          <w:szCs w:val="22"/>
        </w:rPr>
        <w:t xml:space="preserve"> </w:t>
      </w:r>
    </w:p>
    <w:p w14:paraId="30305133" w14:textId="77777777" w:rsidR="006B4C38" w:rsidRPr="00127DBA" w:rsidRDefault="006B4C38" w:rsidP="006B4C38">
      <w:pPr>
        <w:spacing w:line="254" w:lineRule="exact"/>
        <w:ind w:right="5"/>
        <w:jc w:val="both"/>
        <w:rPr>
          <w:rFonts w:asciiTheme="majorHAnsi" w:eastAsia="Calibri" w:hAnsiTheme="majorHAnsi" w:cstheme="majorHAnsi"/>
          <w:sz w:val="22"/>
          <w:szCs w:val="22"/>
        </w:rPr>
      </w:pPr>
    </w:p>
    <w:p w14:paraId="1B396F3F" w14:textId="77777777" w:rsidR="00AB4BF7" w:rsidRPr="00127DBA" w:rsidRDefault="00AB4BF7" w:rsidP="00AB4BF7">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El presente proceso de contratación se regirá por el procedimiento a que se refiere </w:t>
      </w:r>
      <w:r w:rsidRPr="00127DBA">
        <w:rPr>
          <w:rFonts w:ascii="Calibri" w:hAnsi="Calibri" w:cs="Calibri"/>
          <w:kern w:val="0"/>
          <w:sz w:val="22"/>
          <w:szCs w:val="22"/>
          <w:lang w:val="es-ES_tradnl" w:eastAsia="en-US"/>
        </w:rPr>
        <w:t>el artículo 30 de la Ley 2069 de 2020</w:t>
      </w:r>
      <w:r w:rsidRPr="00127DBA">
        <w:rPr>
          <w:rFonts w:ascii="Calibri" w:eastAsia="Calibri" w:hAnsi="Calibri" w:cs="Calibri"/>
          <w:sz w:val="22"/>
          <w:szCs w:val="22"/>
        </w:rPr>
        <w:t xml:space="preserve">, por cuanto el presupuesto de la contratación no supera el 10% de la menor cuantía fijada para la Entidad. Para tal efecto, se han realizado los estudios y documentos previos con base en los requerimientos formulados por el área solicitante. En caso de requerir mayor información, aclaración o explicación acerca de uno o más de los puntos establecidos en la invitación pública, deberá solicitarse a través de la </w:t>
      </w:r>
      <w:r w:rsidRPr="00127DBA">
        <w:rPr>
          <w:rFonts w:ascii="Calibri" w:eastAsia="Calibri" w:hAnsi="Calibri" w:cs="Calibri"/>
          <w:b/>
          <w:sz w:val="22"/>
          <w:szCs w:val="22"/>
        </w:rPr>
        <w:t>Plataforma de SECOP II.</w:t>
      </w:r>
    </w:p>
    <w:p w14:paraId="5C133DDF" w14:textId="77777777" w:rsidR="006B4C38" w:rsidRPr="00127DBA" w:rsidRDefault="006B4C38" w:rsidP="006B4C38">
      <w:pPr>
        <w:spacing w:line="254" w:lineRule="exact"/>
        <w:ind w:right="5"/>
        <w:jc w:val="both"/>
        <w:rPr>
          <w:rFonts w:asciiTheme="majorHAnsi" w:eastAsia="Calibri" w:hAnsiTheme="majorHAnsi" w:cstheme="majorHAnsi"/>
          <w:b/>
          <w:sz w:val="22"/>
          <w:szCs w:val="22"/>
        </w:rPr>
      </w:pPr>
    </w:p>
    <w:p w14:paraId="69398407" w14:textId="77777777" w:rsidR="006B4C38" w:rsidRPr="00127DBA" w:rsidRDefault="006B4C38" w:rsidP="006B4C38">
      <w:pPr>
        <w:spacing w:line="254" w:lineRule="exact"/>
        <w:ind w:right="5"/>
        <w:jc w:val="center"/>
        <w:rPr>
          <w:rFonts w:asciiTheme="majorHAnsi" w:eastAsia="Calibri" w:hAnsiTheme="majorHAnsi" w:cstheme="majorHAnsi"/>
          <w:b/>
          <w:sz w:val="22"/>
          <w:szCs w:val="22"/>
        </w:rPr>
      </w:pPr>
      <w:r w:rsidRPr="00127DBA">
        <w:rPr>
          <w:rFonts w:asciiTheme="majorHAnsi" w:eastAsia="Calibri" w:hAnsiTheme="majorHAnsi" w:cstheme="majorHAnsi"/>
          <w:b/>
          <w:sz w:val="22"/>
          <w:szCs w:val="22"/>
        </w:rPr>
        <w:t>INVITACIÓN VEEDURÍAS CIUDADANAS</w:t>
      </w:r>
    </w:p>
    <w:p w14:paraId="13162EAD" w14:textId="77777777" w:rsidR="006B4C38" w:rsidRPr="00127DBA" w:rsidRDefault="006B4C38" w:rsidP="006B4C38">
      <w:pPr>
        <w:spacing w:line="254" w:lineRule="exact"/>
        <w:ind w:right="5"/>
        <w:jc w:val="both"/>
        <w:rPr>
          <w:rFonts w:asciiTheme="majorHAnsi" w:eastAsia="Calibri" w:hAnsiTheme="majorHAnsi" w:cstheme="majorHAnsi"/>
          <w:sz w:val="22"/>
          <w:szCs w:val="22"/>
        </w:rPr>
      </w:pPr>
    </w:p>
    <w:p w14:paraId="55096CE0" w14:textId="77777777" w:rsidR="006B4C38" w:rsidRPr="00127DBA" w:rsidRDefault="00173086" w:rsidP="006B4C38">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En cumplimiento de lo dispuesto en el inciso 3 del artículo 66 de la Ley 80 de 1993 </w:t>
      </w:r>
      <w:r w:rsidR="00ED320B" w:rsidRPr="00127DBA">
        <w:rPr>
          <w:rFonts w:asciiTheme="majorHAnsi" w:hAnsiTheme="majorHAnsi" w:cstheme="majorHAnsi"/>
          <w:sz w:val="22"/>
          <w:szCs w:val="22"/>
        </w:rPr>
        <w:t>y el numeral 5 del artículo 2.2.1.1.2.1.5. del Decreto 1082 de 2015</w:t>
      </w:r>
      <w:r w:rsidR="009C4317" w:rsidRPr="00127DBA">
        <w:rPr>
          <w:rFonts w:asciiTheme="majorHAnsi" w:hAnsiTheme="majorHAnsi" w:cstheme="majorHAnsi"/>
          <w:sz w:val="22"/>
          <w:szCs w:val="22"/>
        </w:rPr>
        <w:t xml:space="preserve">, </w:t>
      </w:r>
      <w:r w:rsidRPr="00127DBA">
        <w:rPr>
          <w:rFonts w:asciiTheme="majorHAnsi" w:eastAsia="Calibri" w:hAnsiTheme="majorHAnsi" w:cstheme="majorHAnsi"/>
          <w:sz w:val="22"/>
          <w:szCs w:val="22"/>
        </w:rPr>
        <w:t>el</w:t>
      </w:r>
      <w:r w:rsidR="006B4C38" w:rsidRPr="00127DBA">
        <w:rPr>
          <w:rFonts w:asciiTheme="majorHAnsi" w:eastAsia="Calibri" w:hAnsiTheme="majorHAnsi" w:cstheme="majorHAnsi"/>
          <w:sz w:val="22"/>
          <w:szCs w:val="22"/>
        </w:rPr>
        <w:t xml:space="preserve"> </w:t>
      </w:r>
      <w:r w:rsidR="006B4C38" w:rsidRPr="00127DBA">
        <w:rPr>
          <w:rFonts w:asciiTheme="majorHAnsi" w:eastAsia="Calibri" w:hAnsiTheme="majorHAnsi" w:cstheme="majorHAnsi"/>
          <w:b/>
          <w:sz w:val="22"/>
          <w:szCs w:val="22"/>
        </w:rPr>
        <w:t xml:space="preserve">SERVICIO GEOLÓGICO COLOMBIANO </w:t>
      </w:r>
      <w:r w:rsidR="006B4C38" w:rsidRPr="00127DBA">
        <w:rPr>
          <w:rFonts w:asciiTheme="majorHAnsi" w:eastAsia="Calibri" w:hAnsiTheme="majorHAnsi" w:cstheme="majorHAnsi"/>
          <w:sz w:val="22"/>
          <w:szCs w:val="22"/>
        </w:rPr>
        <w:t xml:space="preserve">convoca </w:t>
      </w:r>
      <w:r w:rsidR="006B4C38" w:rsidRPr="00127DBA">
        <w:rPr>
          <w:rFonts w:asciiTheme="majorHAnsi" w:eastAsia="Calibri" w:hAnsiTheme="majorHAnsi" w:cstheme="majorHAnsi"/>
          <w:b/>
          <w:sz w:val="22"/>
          <w:szCs w:val="22"/>
        </w:rPr>
        <w:t>A LAS VEEDURÍAS CIUDADANAS</w:t>
      </w:r>
      <w:r w:rsidR="006B4C38" w:rsidRPr="00127DBA">
        <w:rPr>
          <w:rFonts w:asciiTheme="majorHAnsi" w:eastAsia="Calibri" w:hAnsiTheme="majorHAnsi" w:cstheme="majorHAnsi"/>
          <w:sz w:val="22"/>
          <w:szCs w:val="22"/>
        </w:rPr>
        <w:t>, las asociaciones cívicas, comunitarias, de profesionales, benéficas o de utilidad común, a participar dentro del desarrollo del presente proceso contractual y así acatar estrictamente el cumplimiento de los principios de transparencia, economía, y responsabilidad de los postulados que rigen la función administrativa, que conlleven al éxito del proceso contractual</w:t>
      </w:r>
      <w:r w:rsidR="00ED320B" w:rsidRPr="00127DBA">
        <w:rPr>
          <w:rFonts w:asciiTheme="majorHAnsi" w:eastAsia="Calibri" w:hAnsiTheme="majorHAnsi" w:cstheme="majorHAnsi"/>
          <w:sz w:val="22"/>
          <w:szCs w:val="22"/>
        </w:rPr>
        <w:t xml:space="preserve">, y, de considerarlo procedente, formulen las recomendaciones escritas que estimen necesarias para buscar la eficiencia institucional, señalándoles que pueden intervenir en todas las </w:t>
      </w:r>
      <w:r w:rsidR="009C4317" w:rsidRPr="00127DBA">
        <w:rPr>
          <w:rFonts w:asciiTheme="majorHAnsi" w:eastAsia="Calibri" w:hAnsiTheme="majorHAnsi" w:cstheme="majorHAnsi"/>
          <w:sz w:val="22"/>
          <w:szCs w:val="22"/>
        </w:rPr>
        <w:t>etapas</w:t>
      </w:r>
      <w:r w:rsidR="00ED320B" w:rsidRPr="00127DBA">
        <w:rPr>
          <w:rFonts w:asciiTheme="majorHAnsi" w:eastAsia="Calibri" w:hAnsiTheme="majorHAnsi" w:cstheme="majorHAnsi"/>
          <w:sz w:val="22"/>
          <w:szCs w:val="22"/>
        </w:rPr>
        <w:t xml:space="preserve"> que se realicen dentro del proceso de selección y a que consulten los Documentos del Proceso en el </w:t>
      </w:r>
      <w:r w:rsidR="00ED320B" w:rsidRPr="00127DBA">
        <w:rPr>
          <w:rFonts w:asciiTheme="majorHAnsi" w:eastAsia="Calibri" w:hAnsiTheme="majorHAnsi" w:cstheme="majorHAnsi"/>
          <w:b/>
          <w:sz w:val="22"/>
          <w:szCs w:val="22"/>
        </w:rPr>
        <w:t>SECOP I</w:t>
      </w:r>
      <w:r w:rsidR="00ED320B" w:rsidRPr="00127DBA">
        <w:rPr>
          <w:rFonts w:asciiTheme="majorHAnsi" w:eastAsia="Calibri" w:hAnsiTheme="majorHAnsi" w:cstheme="majorHAnsi"/>
          <w:sz w:val="22"/>
          <w:szCs w:val="22"/>
        </w:rPr>
        <w:t>I.</w:t>
      </w:r>
    </w:p>
    <w:p w14:paraId="65A2B8E5" w14:textId="77777777" w:rsidR="006B4C38" w:rsidRPr="00127DBA" w:rsidRDefault="006B4C38" w:rsidP="006B4C38">
      <w:pPr>
        <w:spacing w:line="254" w:lineRule="exact"/>
        <w:ind w:right="5"/>
        <w:jc w:val="both"/>
        <w:rPr>
          <w:rFonts w:asciiTheme="majorHAnsi" w:eastAsia="Calibri" w:hAnsiTheme="majorHAnsi" w:cstheme="majorHAnsi"/>
          <w:sz w:val="22"/>
          <w:szCs w:val="22"/>
        </w:rPr>
      </w:pPr>
    </w:p>
    <w:p w14:paraId="2E9C1C22" w14:textId="77777777" w:rsidR="00DB3178" w:rsidRPr="00127DBA" w:rsidRDefault="00DB3178" w:rsidP="00BB4164">
      <w:pPr>
        <w:spacing w:line="254" w:lineRule="exact"/>
        <w:ind w:right="5"/>
        <w:jc w:val="center"/>
        <w:rPr>
          <w:rFonts w:asciiTheme="majorHAnsi" w:eastAsia="Calibri" w:hAnsiTheme="majorHAnsi" w:cstheme="majorHAnsi"/>
          <w:sz w:val="22"/>
          <w:szCs w:val="22"/>
        </w:rPr>
      </w:pPr>
    </w:p>
    <w:p w14:paraId="35F01041" w14:textId="77777777" w:rsidR="00DB3178" w:rsidRPr="00127DBA" w:rsidRDefault="00DB3178" w:rsidP="00DB3178">
      <w:pPr>
        <w:rPr>
          <w:rFonts w:asciiTheme="majorHAnsi" w:eastAsia="Calibri" w:hAnsiTheme="majorHAnsi" w:cstheme="majorHAnsi"/>
          <w:sz w:val="22"/>
          <w:szCs w:val="22"/>
        </w:rPr>
      </w:pPr>
    </w:p>
    <w:p w14:paraId="55AC6787" w14:textId="77777777" w:rsidR="00DB3178" w:rsidRPr="00127DBA" w:rsidRDefault="00DB3178" w:rsidP="00DB3178">
      <w:pPr>
        <w:rPr>
          <w:rFonts w:asciiTheme="majorHAnsi" w:eastAsia="Calibri" w:hAnsiTheme="majorHAnsi" w:cstheme="majorHAnsi"/>
          <w:sz w:val="22"/>
          <w:szCs w:val="22"/>
        </w:rPr>
      </w:pPr>
    </w:p>
    <w:p w14:paraId="520C7EAF" w14:textId="77777777" w:rsidR="00DB3178" w:rsidRPr="00127DBA" w:rsidRDefault="00DB3178" w:rsidP="00DB3178">
      <w:pPr>
        <w:rPr>
          <w:rFonts w:asciiTheme="majorHAnsi" w:eastAsia="Calibri" w:hAnsiTheme="majorHAnsi" w:cstheme="majorHAnsi"/>
          <w:sz w:val="22"/>
          <w:szCs w:val="22"/>
        </w:rPr>
      </w:pPr>
    </w:p>
    <w:p w14:paraId="4464D4D8" w14:textId="77777777" w:rsidR="00DB3178" w:rsidRPr="00127DBA" w:rsidRDefault="00DB3178" w:rsidP="00DB3178">
      <w:pPr>
        <w:rPr>
          <w:rFonts w:asciiTheme="majorHAnsi" w:eastAsia="Calibri" w:hAnsiTheme="majorHAnsi" w:cstheme="majorHAnsi"/>
          <w:sz w:val="22"/>
          <w:szCs w:val="22"/>
        </w:rPr>
      </w:pPr>
    </w:p>
    <w:p w14:paraId="6B463111" w14:textId="77777777" w:rsidR="00DB3178" w:rsidRPr="00127DBA" w:rsidRDefault="00DB3178" w:rsidP="00DB3178">
      <w:pPr>
        <w:rPr>
          <w:rFonts w:asciiTheme="majorHAnsi" w:eastAsia="Calibri" w:hAnsiTheme="majorHAnsi" w:cstheme="majorHAnsi"/>
          <w:sz w:val="22"/>
          <w:szCs w:val="22"/>
        </w:rPr>
      </w:pPr>
    </w:p>
    <w:p w14:paraId="7ED547C4" w14:textId="77777777" w:rsidR="00DB3178" w:rsidRPr="00127DBA" w:rsidRDefault="00DB3178" w:rsidP="00DB3178">
      <w:pPr>
        <w:rPr>
          <w:rFonts w:asciiTheme="majorHAnsi" w:eastAsia="Calibri" w:hAnsiTheme="majorHAnsi" w:cstheme="majorHAnsi"/>
          <w:sz w:val="22"/>
          <w:szCs w:val="22"/>
        </w:rPr>
      </w:pPr>
    </w:p>
    <w:p w14:paraId="572F2E4D" w14:textId="77777777" w:rsidR="00DB3178" w:rsidRPr="00127DBA" w:rsidRDefault="00DB3178" w:rsidP="00DB3178">
      <w:pPr>
        <w:rPr>
          <w:rFonts w:asciiTheme="majorHAnsi" w:eastAsia="Calibri" w:hAnsiTheme="majorHAnsi" w:cstheme="majorHAnsi"/>
          <w:sz w:val="22"/>
          <w:szCs w:val="22"/>
        </w:rPr>
      </w:pPr>
    </w:p>
    <w:p w14:paraId="481022CE" w14:textId="77777777" w:rsidR="00DB3178" w:rsidRPr="00127DBA" w:rsidRDefault="00DB3178" w:rsidP="00DB3178">
      <w:pPr>
        <w:rPr>
          <w:rFonts w:asciiTheme="majorHAnsi" w:eastAsia="Calibri" w:hAnsiTheme="majorHAnsi" w:cstheme="majorHAnsi"/>
          <w:sz w:val="22"/>
          <w:szCs w:val="22"/>
        </w:rPr>
      </w:pPr>
    </w:p>
    <w:p w14:paraId="2E1402B7" w14:textId="77777777" w:rsidR="00DB3178" w:rsidRPr="00127DBA" w:rsidRDefault="00DB3178" w:rsidP="00DB3178">
      <w:pPr>
        <w:rPr>
          <w:rFonts w:asciiTheme="majorHAnsi" w:eastAsia="Calibri" w:hAnsiTheme="majorHAnsi" w:cstheme="majorHAnsi"/>
          <w:sz w:val="22"/>
          <w:szCs w:val="22"/>
        </w:rPr>
      </w:pPr>
    </w:p>
    <w:p w14:paraId="50B90411" w14:textId="77777777" w:rsidR="00DB3178" w:rsidRPr="00127DBA" w:rsidRDefault="00DB3178" w:rsidP="00DB3178">
      <w:pPr>
        <w:rPr>
          <w:rFonts w:asciiTheme="majorHAnsi" w:eastAsia="Calibri" w:hAnsiTheme="majorHAnsi" w:cstheme="majorHAnsi"/>
          <w:sz w:val="22"/>
          <w:szCs w:val="22"/>
        </w:rPr>
      </w:pPr>
    </w:p>
    <w:p w14:paraId="64DDD4FE" w14:textId="77777777" w:rsidR="00DB3178" w:rsidRPr="00127DBA" w:rsidRDefault="00DB3178" w:rsidP="00DB3178">
      <w:pPr>
        <w:rPr>
          <w:rFonts w:asciiTheme="majorHAnsi" w:eastAsia="Calibri" w:hAnsiTheme="majorHAnsi" w:cstheme="majorHAnsi"/>
          <w:sz w:val="22"/>
          <w:szCs w:val="22"/>
        </w:rPr>
      </w:pPr>
    </w:p>
    <w:p w14:paraId="2D4105CB" w14:textId="77777777" w:rsidR="00DB3178" w:rsidRPr="00127DBA" w:rsidRDefault="00DB3178" w:rsidP="00BB4164">
      <w:pPr>
        <w:spacing w:line="254" w:lineRule="exact"/>
        <w:ind w:right="5"/>
        <w:jc w:val="center"/>
        <w:rPr>
          <w:rFonts w:asciiTheme="majorHAnsi" w:eastAsia="Calibri" w:hAnsiTheme="majorHAnsi" w:cstheme="majorHAnsi"/>
          <w:sz w:val="22"/>
          <w:szCs w:val="22"/>
        </w:rPr>
      </w:pPr>
    </w:p>
    <w:p w14:paraId="3287F757" w14:textId="77777777" w:rsidR="00DB3178" w:rsidRPr="00127DBA" w:rsidRDefault="00DB3178" w:rsidP="00BB4164">
      <w:pPr>
        <w:spacing w:line="254" w:lineRule="exact"/>
        <w:ind w:right="5"/>
        <w:jc w:val="center"/>
        <w:rPr>
          <w:rFonts w:asciiTheme="majorHAnsi" w:eastAsia="Calibri" w:hAnsiTheme="majorHAnsi" w:cstheme="majorHAnsi"/>
          <w:sz w:val="22"/>
          <w:szCs w:val="22"/>
        </w:rPr>
      </w:pPr>
    </w:p>
    <w:p w14:paraId="2528A018" w14:textId="77777777" w:rsidR="00DB3178" w:rsidRPr="00127DBA" w:rsidRDefault="00DB3178" w:rsidP="00DB3178">
      <w:pPr>
        <w:tabs>
          <w:tab w:val="left" w:pos="1185"/>
        </w:tabs>
        <w:spacing w:line="254" w:lineRule="exact"/>
        <w:ind w:right="5"/>
        <w:rPr>
          <w:rFonts w:asciiTheme="majorHAnsi" w:eastAsia="Calibri" w:hAnsiTheme="majorHAnsi" w:cstheme="majorHAnsi"/>
          <w:sz w:val="22"/>
          <w:szCs w:val="22"/>
        </w:rPr>
      </w:pPr>
      <w:r w:rsidRPr="00127DBA">
        <w:rPr>
          <w:rFonts w:asciiTheme="majorHAnsi" w:eastAsia="Calibri" w:hAnsiTheme="majorHAnsi" w:cstheme="majorHAnsi"/>
          <w:sz w:val="22"/>
          <w:szCs w:val="22"/>
        </w:rPr>
        <w:tab/>
      </w:r>
    </w:p>
    <w:p w14:paraId="6B1E0984"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p w14:paraId="7A5FF0FB"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p w14:paraId="4DACB9E7"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p w14:paraId="7664C255"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p w14:paraId="12803AE8"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p w14:paraId="2D6B294B" w14:textId="77777777" w:rsidR="004D7AD6" w:rsidRPr="00127DBA" w:rsidRDefault="004D7AD6" w:rsidP="00DB3178">
      <w:pPr>
        <w:tabs>
          <w:tab w:val="left" w:pos="1185"/>
        </w:tabs>
        <w:spacing w:line="254" w:lineRule="exact"/>
        <w:ind w:right="5"/>
        <w:rPr>
          <w:rFonts w:asciiTheme="majorHAnsi" w:eastAsia="Calibri" w:hAnsiTheme="majorHAnsi" w:cstheme="majorHAnsi"/>
          <w:sz w:val="22"/>
          <w:szCs w:val="22"/>
        </w:rPr>
      </w:pPr>
    </w:p>
    <w:p w14:paraId="031BFF16" w14:textId="77777777" w:rsidR="004D7AD6" w:rsidRPr="00127DBA" w:rsidRDefault="004D7AD6" w:rsidP="00DB3178">
      <w:pPr>
        <w:tabs>
          <w:tab w:val="left" w:pos="1185"/>
        </w:tabs>
        <w:spacing w:line="254" w:lineRule="exact"/>
        <w:ind w:right="5"/>
        <w:rPr>
          <w:rFonts w:asciiTheme="majorHAnsi" w:eastAsia="Calibri" w:hAnsiTheme="majorHAnsi" w:cstheme="majorHAnsi"/>
          <w:sz w:val="22"/>
          <w:szCs w:val="22"/>
        </w:rPr>
      </w:pPr>
    </w:p>
    <w:p w14:paraId="6415A47D" w14:textId="77777777" w:rsidR="004D7AD6" w:rsidRPr="00127DBA" w:rsidRDefault="004D7AD6" w:rsidP="00DB3178">
      <w:pPr>
        <w:tabs>
          <w:tab w:val="left" w:pos="1185"/>
        </w:tabs>
        <w:spacing w:line="254" w:lineRule="exact"/>
        <w:ind w:right="5"/>
        <w:rPr>
          <w:rFonts w:asciiTheme="majorHAnsi" w:eastAsia="Calibri" w:hAnsiTheme="majorHAnsi" w:cstheme="majorHAnsi"/>
          <w:sz w:val="22"/>
          <w:szCs w:val="22"/>
        </w:rPr>
      </w:pPr>
    </w:p>
    <w:p w14:paraId="5C608BDB"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p w14:paraId="7EE22586" w14:textId="77777777" w:rsidR="008677F9" w:rsidRPr="00127DBA" w:rsidRDefault="008677F9" w:rsidP="00DB3178">
      <w:pPr>
        <w:tabs>
          <w:tab w:val="left" w:pos="1185"/>
        </w:tabs>
        <w:spacing w:line="254" w:lineRule="exact"/>
        <w:ind w:right="5"/>
        <w:rPr>
          <w:rFonts w:asciiTheme="majorHAnsi" w:eastAsia="Calibri" w:hAnsiTheme="majorHAnsi" w:cstheme="majorHAnsi"/>
          <w:sz w:val="22"/>
          <w:szCs w:val="22"/>
        </w:rPr>
      </w:pPr>
    </w:p>
    <w:bookmarkEnd w:id="0"/>
    <w:p w14:paraId="6C2416F9" w14:textId="77777777" w:rsidR="00943615" w:rsidRPr="00127DBA" w:rsidRDefault="00E30A9D" w:rsidP="00943615">
      <w:pPr>
        <w:tabs>
          <w:tab w:val="left" w:pos="3360"/>
        </w:tabs>
        <w:spacing w:line="254" w:lineRule="exact"/>
        <w:ind w:right="5"/>
        <w:jc w:val="center"/>
        <w:rPr>
          <w:rFonts w:asciiTheme="majorHAnsi" w:hAnsiTheme="majorHAnsi" w:cstheme="majorHAnsi"/>
          <w:b/>
          <w:caps/>
          <w:sz w:val="22"/>
          <w:szCs w:val="22"/>
        </w:rPr>
      </w:pPr>
      <w:r w:rsidRPr="00127DBA">
        <w:rPr>
          <w:rFonts w:asciiTheme="majorHAnsi" w:hAnsiTheme="majorHAnsi" w:cstheme="majorHAnsi"/>
          <w:b/>
          <w:caps/>
          <w:sz w:val="22"/>
          <w:szCs w:val="22"/>
        </w:rPr>
        <w:lastRenderedPageBreak/>
        <w:t>CÁPITULO I</w:t>
      </w:r>
      <w:r w:rsidR="00AA41BC" w:rsidRPr="00127DBA">
        <w:rPr>
          <w:rFonts w:asciiTheme="majorHAnsi" w:hAnsiTheme="majorHAnsi" w:cstheme="majorHAnsi"/>
          <w:b/>
          <w:caps/>
          <w:sz w:val="22"/>
          <w:szCs w:val="22"/>
        </w:rPr>
        <w:t>.</w:t>
      </w:r>
    </w:p>
    <w:p w14:paraId="71B0D0BA" w14:textId="3A59467F" w:rsidR="00273700" w:rsidRPr="00127DBA" w:rsidRDefault="003D15AE" w:rsidP="00E55B1F">
      <w:pPr>
        <w:tabs>
          <w:tab w:val="left" w:pos="3360"/>
        </w:tabs>
        <w:spacing w:line="254" w:lineRule="exact"/>
        <w:ind w:right="5"/>
        <w:jc w:val="center"/>
        <w:rPr>
          <w:rFonts w:asciiTheme="majorHAnsi" w:hAnsiTheme="majorHAnsi" w:cstheme="majorHAnsi"/>
          <w:b/>
          <w:caps/>
          <w:sz w:val="22"/>
          <w:szCs w:val="22"/>
        </w:rPr>
      </w:pPr>
      <w:r w:rsidRPr="00127DBA">
        <w:rPr>
          <w:rFonts w:asciiTheme="majorHAnsi" w:hAnsiTheme="majorHAnsi" w:cstheme="majorHAnsi"/>
          <w:b/>
          <w:caps/>
          <w:sz w:val="22"/>
          <w:szCs w:val="22"/>
        </w:rPr>
        <w:t>CONDICIONES GENERALES DE LA CONTRATACIÓN</w:t>
      </w:r>
    </w:p>
    <w:p w14:paraId="0DF24E2E" w14:textId="77777777" w:rsidR="00BA4BFE" w:rsidRPr="00127DBA" w:rsidRDefault="00BA4BFE" w:rsidP="00E55B1F">
      <w:pPr>
        <w:tabs>
          <w:tab w:val="left" w:pos="3360"/>
        </w:tabs>
        <w:spacing w:line="254" w:lineRule="exact"/>
        <w:ind w:right="5"/>
        <w:jc w:val="center"/>
        <w:rPr>
          <w:rFonts w:asciiTheme="majorHAnsi" w:hAnsiTheme="majorHAnsi" w:cstheme="majorHAnsi"/>
          <w:b/>
          <w:caps/>
          <w:sz w:val="22"/>
          <w:szCs w:val="22"/>
        </w:rPr>
      </w:pPr>
    </w:p>
    <w:p w14:paraId="16F2C347" w14:textId="77777777" w:rsidR="00E55B1F" w:rsidRPr="00127DBA" w:rsidRDefault="00E55B1F" w:rsidP="00E55B1F">
      <w:pPr>
        <w:tabs>
          <w:tab w:val="left" w:pos="3360"/>
        </w:tabs>
        <w:spacing w:line="254" w:lineRule="exact"/>
        <w:ind w:right="5"/>
        <w:jc w:val="center"/>
        <w:rPr>
          <w:rFonts w:asciiTheme="majorHAnsi" w:hAnsiTheme="majorHAnsi" w:cstheme="majorHAnsi"/>
          <w:b/>
          <w:caps/>
          <w:sz w:val="22"/>
          <w:szCs w:val="22"/>
        </w:rPr>
      </w:pPr>
    </w:p>
    <w:p w14:paraId="19F3FA6C" w14:textId="77777777" w:rsidR="00495350" w:rsidRPr="00127DBA" w:rsidRDefault="006B4C38" w:rsidP="00495350">
      <w:pPr>
        <w:pStyle w:val="Lista2"/>
        <w:widowControl/>
        <w:numPr>
          <w:ilvl w:val="1"/>
          <w:numId w:val="15"/>
        </w:numPr>
        <w:tabs>
          <w:tab w:val="left" w:pos="709"/>
        </w:tabs>
        <w:overflowPunct/>
        <w:autoSpaceDE/>
        <w:autoSpaceDN/>
        <w:adjustRightInd/>
        <w:jc w:val="both"/>
        <w:rPr>
          <w:rFonts w:asciiTheme="majorHAnsi" w:hAnsiTheme="majorHAnsi" w:cstheme="majorHAnsi"/>
          <w:b/>
          <w:sz w:val="22"/>
          <w:szCs w:val="22"/>
        </w:rPr>
      </w:pPr>
      <w:r w:rsidRPr="00127DBA">
        <w:rPr>
          <w:rFonts w:asciiTheme="majorHAnsi" w:hAnsiTheme="majorHAnsi" w:cstheme="majorHAnsi"/>
          <w:b/>
          <w:sz w:val="22"/>
          <w:szCs w:val="22"/>
        </w:rPr>
        <w:t>OBJETO</w:t>
      </w:r>
    </w:p>
    <w:p w14:paraId="5CCD37A3" w14:textId="628DA3FF" w:rsidR="00495350" w:rsidRPr="00127DBA" w:rsidRDefault="00495350" w:rsidP="00495350">
      <w:pPr>
        <w:pStyle w:val="Lista2"/>
        <w:widowControl/>
        <w:tabs>
          <w:tab w:val="left" w:pos="709"/>
        </w:tabs>
        <w:overflowPunct/>
        <w:autoSpaceDE/>
        <w:autoSpaceDN/>
        <w:adjustRightInd/>
        <w:ind w:left="720" w:firstLine="0"/>
        <w:jc w:val="both"/>
        <w:rPr>
          <w:rFonts w:eastAsia="Calibri"/>
          <w:kern w:val="0"/>
        </w:rPr>
      </w:pPr>
    </w:p>
    <w:p w14:paraId="6ED966CB" w14:textId="6018DFA4" w:rsidR="00BA4BFE" w:rsidRPr="00127DBA" w:rsidRDefault="00BA4BFE" w:rsidP="00BA4BFE">
      <w:pPr>
        <w:pStyle w:val="Lista2"/>
        <w:widowControl/>
        <w:tabs>
          <w:tab w:val="left" w:pos="709"/>
        </w:tabs>
        <w:overflowPunct/>
        <w:autoSpaceDE/>
        <w:autoSpaceDN/>
        <w:adjustRightInd/>
        <w:ind w:left="283" w:firstLine="0"/>
        <w:jc w:val="both"/>
        <w:rPr>
          <w:rFonts w:asciiTheme="majorHAnsi" w:eastAsia="Calibri" w:hAnsiTheme="majorHAnsi" w:cstheme="majorHAnsi"/>
          <w:kern w:val="0"/>
          <w:sz w:val="22"/>
          <w:szCs w:val="22"/>
        </w:rPr>
      </w:pPr>
      <w:r w:rsidRPr="00127DBA">
        <w:rPr>
          <w:rFonts w:asciiTheme="majorHAnsi" w:hAnsiTheme="majorHAnsi" w:cstheme="majorHAnsi"/>
          <w:sz w:val="22"/>
          <w:szCs w:val="22"/>
        </w:rPr>
        <w:t>Contratar la adquisición de equipos de conductividad eléctrica para realizar mediciones de agua ultrapura producida en los laboratorios del Servicio Geológico Colombiano.</w:t>
      </w:r>
    </w:p>
    <w:p w14:paraId="5F1EE476" w14:textId="77777777" w:rsidR="00BA4BFE" w:rsidRPr="00127DBA" w:rsidRDefault="00BA4BFE" w:rsidP="00BA4BFE">
      <w:pPr>
        <w:pStyle w:val="Lista2"/>
        <w:widowControl/>
        <w:tabs>
          <w:tab w:val="left" w:pos="709"/>
        </w:tabs>
        <w:overflowPunct/>
        <w:autoSpaceDE/>
        <w:autoSpaceDN/>
        <w:adjustRightInd/>
        <w:ind w:left="0" w:firstLine="0"/>
        <w:jc w:val="both"/>
        <w:rPr>
          <w:rFonts w:eastAsia="Calibri"/>
          <w:kern w:val="0"/>
        </w:rPr>
      </w:pPr>
    </w:p>
    <w:p w14:paraId="1241F43F" w14:textId="42B63F50" w:rsidR="006B4C38" w:rsidRPr="00127DBA" w:rsidRDefault="006B4C38" w:rsidP="00A144D5">
      <w:pPr>
        <w:pStyle w:val="Lista2"/>
        <w:widowControl/>
        <w:overflowPunct/>
        <w:autoSpaceDE/>
        <w:autoSpaceDN/>
        <w:adjustRightInd/>
        <w:ind w:left="0" w:firstLine="0"/>
        <w:jc w:val="both"/>
        <w:rPr>
          <w:rFonts w:asciiTheme="majorHAnsi" w:hAnsiTheme="majorHAnsi" w:cstheme="majorHAnsi"/>
          <w:b/>
          <w:sz w:val="22"/>
          <w:szCs w:val="22"/>
        </w:rPr>
      </w:pPr>
      <w:r w:rsidRPr="00127DBA">
        <w:rPr>
          <w:rFonts w:asciiTheme="majorHAnsi" w:hAnsiTheme="majorHAnsi" w:cstheme="majorHAnsi"/>
          <w:b/>
          <w:bCs/>
          <w:sz w:val="22"/>
          <w:szCs w:val="22"/>
          <w:lang w:eastAsia="es-CO"/>
        </w:rPr>
        <w:t>CLASIFICADOR UNSPC DEL OBJETO A CONTRATAR</w:t>
      </w:r>
    </w:p>
    <w:p w14:paraId="0743BE07" w14:textId="77777777" w:rsidR="004F7A17" w:rsidRPr="00127DBA" w:rsidRDefault="004F7A17" w:rsidP="00A511A1">
      <w:pPr>
        <w:jc w:val="both"/>
        <w:rPr>
          <w:rFonts w:asciiTheme="majorHAnsi" w:hAnsiTheme="majorHAnsi" w:cstheme="majorHAnsi"/>
          <w:b/>
          <w:bCs/>
          <w:sz w:val="22"/>
          <w:szCs w:val="22"/>
          <w:lang w:val="es-ES" w:eastAsia="es-CO"/>
        </w:rPr>
      </w:pPr>
    </w:p>
    <w:p w14:paraId="4CDDBB4E" w14:textId="77777777" w:rsidR="006B4C38" w:rsidRPr="00127DBA" w:rsidRDefault="006B4C38" w:rsidP="00A511A1">
      <w:pPr>
        <w:jc w:val="both"/>
        <w:rPr>
          <w:rFonts w:asciiTheme="majorHAnsi" w:hAnsiTheme="majorHAnsi" w:cstheme="majorHAnsi"/>
          <w:sz w:val="22"/>
          <w:szCs w:val="22"/>
        </w:rPr>
      </w:pPr>
      <w:r w:rsidRPr="00127DBA">
        <w:rPr>
          <w:rFonts w:asciiTheme="majorHAnsi" w:hAnsiTheme="majorHAnsi" w:cstheme="majorHAnsi"/>
          <w:sz w:val="22"/>
          <w:szCs w:val="22"/>
        </w:rPr>
        <w:t>Los bienes y servicios objeto del presente proceso se encuentran clasificados en los códigos publicados en la plataforma del</w:t>
      </w:r>
      <w:r w:rsidRPr="00127DBA">
        <w:rPr>
          <w:rFonts w:asciiTheme="majorHAnsi" w:hAnsiTheme="majorHAnsi" w:cstheme="majorHAnsi"/>
          <w:b/>
          <w:sz w:val="22"/>
          <w:szCs w:val="22"/>
        </w:rPr>
        <w:t xml:space="preserve"> SECOP II.</w:t>
      </w:r>
    </w:p>
    <w:p w14:paraId="716771FB" w14:textId="77777777" w:rsidR="006B4C38" w:rsidRPr="00127DBA" w:rsidRDefault="006B4C38" w:rsidP="006B4C38">
      <w:pPr>
        <w:pStyle w:val="Lista2"/>
        <w:widowControl/>
        <w:overflowPunct/>
        <w:autoSpaceDE/>
        <w:autoSpaceDN/>
        <w:adjustRightInd/>
        <w:ind w:left="750" w:firstLine="0"/>
        <w:jc w:val="both"/>
        <w:rPr>
          <w:rFonts w:asciiTheme="majorHAnsi" w:hAnsiTheme="majorHAnsi" w:cstheme="majorHAnsi"/>
          <w:b/>
          <w:sz w:val="22"/>
          <w:szCs w:val="22"/>
          <w:lang w:val="es-CO"/>
        </w:rPr>
      </w:pPr>
    </w:p>
    <w:p w14:paraId="288C9170" w14:textId="77777777" w:rsidR="006B4C38" w:rsidRPr="00127DBA" w:rsidRDefault="006B4C38" w:rsidP="005E3D04">
      <w:pPr>
        <w:pStyle w:val="Lista2"/>
        <w:widowControl/>
        <w:numPr>
          <w:ilvl w:val="1"/>
          <w:numId w:val="15"/>
        </w:numPr>
        <w:overflowPunct/>
        <w:autoSpaceDE/>
        <w:autoSpaceDN/>
        <w:adjustRightInd/>
        <w:ind w:left="709" w:hanging="709"/>
        <w:jc w:val="both"/>
        <w:rPr>
          <w:rFonts w:asciiTheme="majorHAnsi" w:hAnsiTheme="majorHAnsi" w:cstheme="majorHAnsi"/>
          <w:sz w:val="22"/>
          <w:szCs w:val="22"/>
        </w:rPr>
      </w:pPr>
      <w:r w:rsidRPr="00127DBA">
        <w:rPr>
          <w:rFonts w:asciiTheme="majorHAnsi" w:hAnsiTheme="majorHAnsi" w:cstheme="majorHAnsi"/>
          <w:b/>
          <w:sz w:val="22"/>
          <w:szCs w:val="22"/>
          <w:lang w:val="es-CO"/>
        </w:rPr>
        <w:t xml:space="preserve">CONDICIONES TÉCNICAS EXIGIDAS </w:t>
      </w:r>
    </w:p>
    <w:p w14:paraId="33B434DA" w14:textId="77777777" w:rsidR="006B4C38" w:rsidRPr="00127DBA" w:rsidRDefault="006B4C38" w:rsidP="006B4C38">
      <w:pPr>
        <w:pStyle w:val="Lista2"/>
        <w:widowControl/>
        <w:overflowPunct/>
        <w:autoSpaceDE/>
        <w:autoSpaceDN/>
        <w:adjustRightInd/>
        <w:ind w:left="360" w:firstLine="0"/>
        <w:jc w:val="both"/>
        <w:rPr>
          <w:rFonts w:asciiTheme="majorHAnsi" w:hAnsiTheme="majorHAnsi" w:cstheme="majorHAnsi"/>
          <w:b/>
          <w:sz w:val="22"/>
          <w:szCs w:val="22"/>
        </w:rPr>
      </w:pPr>
    </w:p>
    <w:p w14:paraId="235C6DC2" w14:textId="77777777" w:rsidR="00A511A1" w:rsidRPr="00127DBA" w:rsidRDefault="00A511A1" w:rsidP="004F7A17">
      <w:pPr>
        <w:jc w:val="both"/>
        <w:rPr>
          <w:rFonts w:asciiTheme="majorHAnsi" w:hAnsiTheme="majorHAnsi" w:cstheme="majorHAnsi"/>
          <w:bCs/>
          <w:sz w:val="22"/>
          <w:szCs w:val="22"/>
          <w:lang w:val="es-ES"/>
        </w:rPr>
      </w:pPr>
      <w:r w:rsidRPr="00127DBA">
        <w:rPr>
          <w:rFonts w:asciiTheme="majorHAnsi" w:hAnsiTheme="majorHAnsi" w:cstheme="majorHAnsi"/>
          <w:bCs/>
          <w:sz w:val="22"/>
          <w:szCs w:val="22"/>
          <w:lang w:val="es-ES"/>
        </w:rPr>
        <w:t xml:space="preserve">Las condiciones técnicas para este proceso son las que se encuentran descritas en el Anexo Especificaciones Técnicas publicado en la plataforma Transaccional </w:t>
      </w:r>
      <w:r w:rsidRPr="00127DBA">
        <w:rPr>
          <w:rFonts w:asciiTheme="majorHAnsi" w:hAnsiTheme="majorHAnsi" w:cstheme="majorHAnsi"/>
          <w:b/>
          <w:bCs/>
          <w:sz w:val="22"/>
          <w:szCs w:val="22"/>
          <w:lang w:val="es-ES"/>
        </w:rPr>
        <w:t>SECOP II</w:t>
      </w:r>
      <w:r w:rsidRPr="00127DBA">
        <w:rPr>
          <w:rFonts w:asciiTheme="majorHAnsi" w:hAnsiTheme="majorHAnsi" w:cstheme="majorHAnsi"/>
          <w:bCs/>
          <w:sz w:val="22"/>
          <w:szCs w:val="22"/>
          <w:lang w:val="es-ES"/>
        </w:rPr>
        <w:t xml:space="preserve"> y que hace parte integral del proceso de selección y del futuro contrato.</w:t>
      </w:r>
      <w:bookmarkStart w:id="1" w:name="_Toc205962680"/>
    </w:p>
    <w:p w14:paraId="2BEB67CC" w14:textId="77777777" w:rsidR="00A511A1" w:rsidRPr="00127DBA" w:rsidRDefault="00A511A1" w:rsidP="00A511A1">
      <w:pPr>
        <w:ind w:left="360"/>
        <w:jc w:val="both"/>
        <w:rPr>
          <w:rFonts w:asciiTheme="majorHAnsi" w:hAnsiTheme="majorHAnsi" w:cstheme="majorHAnsi"/>
          <w:bCs/>
          <w:sz w:val="22"/>
          <w:szCs w:val="22"/>
          <w:lang w:val="es-ES"/>
        </w:rPr>
      </w:pPr>
    </w:p>
    <w:p w14:paraId="00F9B90E" w14:textId="77777777" w:rsidR="00A511A1" w:rsidRPr="00127DBA" w:rsidRDefault="00A511A1" w:rsidP="005E3D04">
      <w:pPr>
        <w:numPr>
          <w:ilvl w:val="1"/>
          <w:numId w:val="15"/>
        </w:numPr>
        <w:ind w:left="709" w:hanging="709"/>
        <w:jc w:val="both"/>
        <w:rPr>
          <w:rFonts w:asciiTheme="majorHAnsi" w:hAnsiTheme="majorHAnsi" w:cstheme="majorHAnsi"/>
          <w:bCs/>
          <w:sz w:val="22"/>
          <w:szCs w:val="22"/>
          <w:lang w:val="es-ES"/>
        </w:rPr>
      </w:pPr>
      <w:r w:rsidRPr="00127DBA">
        <w:rPr>
          <w:rFonts w:asciiTheme="majorHAnsi" w:hAnsiTheme="majorHAnsi" w:cstheme="majorHAnsi"/>
          <w:b/>
          <w:sz w:val="22"/>
          <w:szCs w:val="22"/>
          <w:lang w:eastAsia="es-CO"/>
        </w:rPr>
        <w:t>PRESUPUESTO OFICIAL ESTIMADO Y SU JUSTIFICACIÓN.</w:t>
      </w:r>
    </w:p>
    <w:p w14:paraId="073D0D8E" w14:textId="77777777" w:rsidR="00A511A1" w:rsidRPr="00127DBA" w:rsidRDefault="00A511A1" w:rsidP="00E71DD6">
      <w:pPr>
        <w:contextualSpacing/>
        <w:jc w:val="both"/>
        <w:rPr>
          <w:rFonts w:asciiTheme="majorHAnsi" w:hAnsiTheme="majorHAnsi" w:cstheme="majorHAnsi"/>
          <w:b/>
          <w:sz w:val="22"/>
          <w:szCs w:val="22"/>
          <w:lang w:val="es-ES" w:eastAsia="es-CO"/>
        </w:rPr>
      </w:pPr>
    </w:p>
    <w:p w14:paraId="4C3DAE4B" w14:textId="77777777" w:rsidR="00DA16B2" w:rsidRPr="00127DBA" w:rsidRDefault="00DA16B2" w:rsidP="005E3D04">
      <w:pPr>
        <w:numPr>
          <w:ilvl w:val="2"/>
          <w:numId w:val="15"/>
        </w:numPr>
        <w:ind w:left="709" w:hanging="709"/>
        <w:contextualSpacing/>
        <w:jc w:val="both"/>
        <w:rPr>
          <w:rFonts w:asciiTheme="majorHAnsi" w:hAnsiTheme="majorHAnsi" w:cstheme="majorHAnsi"/>
          <w:b/>
          <w:sz w:val="22"/>
          <w:szCs w:val="22"/>
          <w:lang w:eastAsia="es-CO"/>
        </w:rPr>
      </w:pPr>
      <w:r w:rsidRPr="00127DBA">
        <w:rPr>
          <w:rFonts w:asciiTheme="majorHAnsi" w:hAnsiTheme="majorHAnsi" w:cstheme="majorHAnsi"/>
          <w:b/>
          <w:sz w:val="22"/>
          <w:szCs w:val="22"/>
          <w:lang w:eastAsia="es-CO"/>
        </w:rPr>
        <w:t xml:space="preserve">PRESUPUESTO OFICIAL ESTIMADO </w:t>
      </w:r>
    </w:p>
    <w:p w14:paraId="3EB2200B" w14:textId="1A1ACCF3" w:rsidR="00DA16B2" w:rsidRPr="00127DBA" w:rsidRDefault="00DA16B2" w:rsidP="00705E23">
      <w:pPr>
        <w:spacing w:before="100" w:beforeAutospacing="1"/>
        <w:jc w:val="both"/>
        <w:rPr>
          <w:rFonts w:asciiTheme="majorHAnsi" w:hAnsiTheme="majorHAnsi" w:cstheme="majorHAnsi"/>
          <w:sz w:val="22"/>
          <w:szCs w:val="22"/>
        </w:rPr>
      </w:pPr>
      <w:r w:rsidRPr="00127DBA">
        <w:rPr>
          <w:rFonts w:asciiTheme="majorHAnsi" w:hAnsiTheme="majorHAnsi" w:cstheme="majorHAnsi"/>
          <w:sz w:val="22"/>
          <w:szCs w:val="22"/>
          <w:lang w:eastAsia="es-CO"/>
        </w:rPr>
        <w:t xml:space="preserve">De conformidad con </w:t>
      </w:r>
      <w:r w:rsidR="005A3429" w:rsidRPr="00127DBA">
        <w:rPr>
          <w:rFonts w:asciiTheme="majorHAnsi" w:hAnsiTheme="majorHAnsi" w:cstheme="majorHAnsi"/>
          <w:sz w:val="22"/>
          <w:szCs w:val="22"/>
        </w:rPr>
        <w:t>el plan anual de adqu</w:t>
      </w:r>
      <w:r w:rsidR="00684F0A" w:rsidRPr="00127DBA">
        <w:rPr>
          <w:rFonts w:asciiTheme="majorHAnsi" w:hAnsiTheme="majorHAnsi" w:cstheme="majorHAnsi"/>
          <w:sz w:val="22"/>
          <w:szCs w:val="22"/>
        </w:rPr>
        <w:t>isiciones de la vigencia de 20</w:t>
      </w:r>
      <w:r w:rsidR="00A144D5" w:rsidRPr="00127DBA">
        <w:rPr>
          <w:rFonts w:asciiTheme="majorHAnsi" w:hAnsiTheme="majorHAnsi" w:cstheme="majorHAnsi"/>
          <w:sz w:val="22"/>
          <w:szCs w:val="22"/>
        </w:rPr>
        <w:t>2</w:t>
      </w:r>
      <w:r w:rsidR="00C0726B" w:rsidRPr="00127DBA">
        <w:rPr>
          <w:rFonts w:asciiTheme="majorHAnsi" w:hAnsiTheme="majorHAnsi" w:cstheme="majorHAnsi"/>
          <w:sz w:val="22"/>
          <w:szCs w:val="22"/>
        </w:rPr>
        <w:t>1</w:t>
      </w:r>
      <w:r w:rsidR="005A3429" w:rsidRPr="00127DBA">
        <w:rPr>
          <w:rFonts w:asciiTheme="majorHAnsi" w:hAnsiTheme="majorHAnsi" w:cstheme="majorHAnsi"/>
          <w:sz w:val="22"/>
          <w:szCs w:val="22"/>
        </w:rPr>
        <w:t xml:space="preserve"> para el presente proceso se cuenta con recursos de</w:t>
      </w:r>
      <w:r w:rsidR="004A5A48" w:rsidRPr="00127DBA">
        <w:rPr>
          <w:rFonts w:asciiTheme="majorHAnsi" w:hAnsiTheme="majorHAnsi" w:cstheme="majorHAnsi"/>
          <w:sz w:val="22"/>
          <w:szCs w:val="22"/>
        </w:rPr>
        <w:t>l</w:t>
      </w:r>
      <w:r w:rsidR="0093568A" w:rsidRPr="00127DBA">
        <w:rPr>
          <w:rFonts w:asciiTheme="majorHAnsi" w:hAnsiTheme="majorHAnsi" w:cstheme="majorHAnsi"/>
          <w:sz w:val="22"/>
          <w:szCs w:val="22"/>
        </w:rPr>
        <w:t xml:space="preserve"> </w:t>
      </w:r>
      <w:r w:rsidR="0063530D" w:rsidRPr="00127DBA">
        <w:rPr>
          <w:rFonts w:asciiTheme="majorHAnsi" w:hAnsiTheme="majorHAnsi" w:cstheme="majorHAnsi"/>
          <w:sz w:val="22"/>
          <w:szCs w:val="22"/>
        </w:rPr>
        <w:t>Presupuesto General de la Nación</w:t>
      </w:r>
      <w:r w:rsidR="00E55B1F" w:rsidRPr="00127DBA">
        <w:rPr>
          <w:rFonts w:asciiTheme="majorHAnsi" w:hAnsiTheme="majorHAnsi" w:cstheme="majorHAnsi"/>
          <w:sz w:val="22"/>
          <w:szCs w:val="22"/>
        </w:rPr>
        <w:t xml:space="preserve"> (P</w:t>
      </w:r>
      <w:r w:rsidR="00BE4022" w:rsidRPr="00127DBA">
        <w:rPr>
          <w:rFonts w:asciiTheme="majorHAnsi" w:hAnsiTheme="majorHAnsi" w:cstheme="majorHAnsi"/>
          <w:sz w:val="22"/>
          <w:szCs w:val="22"/>
        </w:rPr>
        <w:t>G</w:t>
      </w:r>
      <w:r w:rsidR="0063530D" w:rsidRPr="00127DBA">
        <w:rPr>
          <w:rFonts w:asciiTheme="majorHAnsi" w:hAnsiTheme="majorHAnsi" w:cstheme="majorHAnsi"/>
          <w:sz w:val="22"/>
          <w:szCs w:val="22"/>
        </w:rPr>
        <w:t>N</w:t>
      </w:r>
      <w:r w:rsidR="00BE4022" w:rsidRPr="00127DBA">
        <w:rPr>
          <w:rFonts w:asciiTheme="majorHAnsi" w:hAnsiTheme="majorHAnsi" w:cstheme="majorHAnsi"/>
          <w:sz w:val="22"/>
          <w:szCs w:val="22"/>
        </w:rPr>
        <w:t>)</w:t>
      </w:r>
      <w:r w:rsidR="00BA4BFE" w:rsidRPr="00127DBA">
        <w:rPr>
          <w:rFonts w:asciiTheme="majorHAnsi" w:hAnsiTheme="majorHAnsi" w:cstheme="majorHAnsi"/>
          <w:sz w:val="22"/>
          <w:szCs w:val="22"/>
        </w:rPr>
        <w:t xml:space="preserve"> y  SPGR</w:t>
      </w:r>
      <w:r w:rsidR="005A3429" w:rsidRPr="00127DBA">
        <w:rPr>
          <w:rFonts w:asciiTheme="majorHAnsi" w:hAnsiTheme="majorHAnsi" w:cstheme="majorHAnsi"/>
          <w:sz w:val="22"/>
          <w:szCs w:val="22"/>
        </w:rPr>
        <w:t xml:space="preserve"> en la suma </w:t>
      </w:r>
      <w:r w:rsidR="00BA4BFE" w:rsidRPr="00127DBA">
        <w:rPr>
          <w:rFonts w:asciiTheme="majorHAnsi" w:hAnsiTheme="majorHAnsi" w:cstheme="majorHAnsi"/>
          <w:sz w:val="22"/>
          <w:szCs w:val="22"/>
        </w:rPr>
        <w:t xml:space="preserve">de </w:t>
      </w:r>
      <w:r w:rsidR="00BA4BFE" w:rsidRPr="00127DBA">
        <w:rPr>
          <w:rFonts w:asciiTheme="majorHAnsi" w:hAnsiTheme="majorHAnsi" w:cstheme="majorHAnsi"/>
          <w:b/>
          <w:bCs/>
          <w:sz w:val="22"/>
          <w:szCs w:val="22"/>
        </w:rPr>
        <w:t xml:space="preserve">TREINTA Y UN MILLONES CIENTO CUARENTA Y SEIS MIL CIENTO CINCUENTA </w:t>
      </w:r>
      <w:r w:rsidR="00705E23" w:rsidRPr="00127DBA">
        <w:rPr>
          <w:rFonts w:asciiTheme="majorHAnsi" w:hAnsiTheme="majorHAnsi" w:cstheme="majorHAnsi"/>
          <w:b/>
          <w:bCs/>
          <w:sz w:val="22"/>
          <w:szCs w:val="22"/>
          <w:lang w:eastAsia="es-CO"/>
        </w:rPr>
        <w:t>PESOS M/CTE ($</w:t>
      </w:r>
      <w:r w:rsidR="00BA4BFE" w:rsidRPr="00127DBA">
        <w:rPr>
          <w:rFonts w:asciiTheme="majorHAnsi" w:hAnsiTheme="majorHAnsi" w:cstheme="majorHAnsi"/>
          <w:b/>
          <w:bCs/>
          <w:sz w:val="22"/>
          <w:szCs w:val="22"/>
          <w:lang w:eastAsia="es-CO"/>
        </w:rPr>
        <w:t>31.146.150)</w:t>
      </w:r>
      <w:r w:rsidR="00BE4022" w:rsidRPr="00127DBA">
        <w:rPr>
          <w:rFonts w:asciiTheme="majorHAnsi" w:hAnsiTheme="majorHAnsi" w:cstheme="majorHAnsi"/>
          <w:b/>
          <w:bCs/>
          <w:sz w:val="22"/>
          <w:szCs w:val="22"/>
        </w:rPr>
        <w:t>,</w:t>
      </w:r>
      <w:r w:rsidR="00D97E8C" w:rsidRPr="00127DBA">
        <w:rPr>
          <w:rFonts w:asciiTheme="majorHAnsi" w:hAnsiTheme="majorHAnsi" w:cstheme="majorHAnsi"/>
          <w:b/>
          <w:bCs/>
          <w:sz w:val="22"/>
          <w:szCs w:val="22"/>
        </w:rPr>
        <w:t xml:space="preserve"> </w:t>
      </w:r>
      <w:r w:rsidR="00AA65F1" w:rsidRPr="00127DBA">
        <w:rPr>
          <w:rFonts w:asciiTheme="majorHAnsi" w:hAnsiTheme="majorHAnsi" w:cstheme="majorHAnsi"/>
          <w:kern w:val="0"/>
          <w:sz w:val="22"/>
          <w:szCs w:val="22"/>
          <w:lang w:val="es-ES_tradnl" w:eastAsia="es-CO"/>
        </w:rPr>
        <w:t>Incluido IVA y demás impuestos, tasas y contribuciones a que haya lugar, al igual que todos los costos directos e indirectos requeridos para la ejecución del mismo</w:t>
      </w:r>
      <w:r w:rsidRPr="00127DBA">
        <w:rPr>
          <w:rFonts w:asciiTheme="majorHAnsi" w:hAnsiTheme="majorHAnsi" w:cstheme="majorHAnsi"/>
          <w:sz w:val="22"/>
          <w:szCs w:val="22"/>
        </w:rPr>
        <w:t xml:space="preserve">, para lo cual se cuenta con </w:t>
      </w:r>
      <w:r w:rsidR="00853ECF" w:rsidRPr="00127DBA">
        <w:rPr>
          <w:rFonts w:asciiTheme="majorHAnsi" w:hAnsiTheme="majorHAnsi" w:cstheme="majorHAnsi"/>
          <w:sz w:val="22"/>
          <w:szCs w:val="22"/>
        </w:rPr>
        <w:t xml:space="preserve">los </w:t>
      </w:r>
      <w:r w:rsidRPr="00127DBA">
        <w:rPr>
          <w:rFonts w:asciiTheme="majorHAnsi" w:hAnsiTheme="majorHAnsi" w:cstheme="majorHAnsi"/>
          <w:sz w:val="22"/>
          <w:szCs w:val="22"/>
        </w:rPr>
        <w:t xml:space="preserve"> Certificado</w:t>
      </w:r>
      <w:r w:rsidR="00853ECF" w:rsidRPr="00127DBA">
        <w:rPr>
          <w:rFonts w:asciiTheme="majorHAnsi" w:hAnsiTheme="majorHAnsi" w:cstheme="majorHAnsi"/>
          <w:sz w:val="22"/>
          <w:szCs w:val="22"/>
        </w:rPr>
        <w:t>s</w:t>
      </w:r>
      <w:r w:rsidRPr="00127DBA">
        <w:rPr>
          <w:rFonts w:asciiTheme="majorHAnsi" w:hAnsiTheme="majorHAnsi" w:cstheme="majorHAnsi"/>
          <w:sz w:val="22"/>
          <w:szCs w:val="22"/>
        </w:rPr>
        <w:t xml:space="preserve"> de Disponibilidad Presupuestal </w:t>
      </w:r>
      <w:r w:rsidR="0063530D" w:rsidRPr="00127DBA">
        <w:rPr>
          <w:rFonts w:asciiTheme="majorHAnsi" w:hAnsiTheme="majorHAnsi" w:cstheme="majorHAnsi"/>
          <w:sz w:val="22"/>
          <w:szCs w:val="22"/>
        </w:rPr>
        <w:t>PGN</w:t>
      </w:r>
      <w:r w:rsidR="00BE4022" w:rsidRPr="00127DBA">
        <w:rPr>
          <w:rFonts w:asciiTheme="majorHAnsi" w:hAnsiTheme="majorHAnsi" w:cstheme="majorHAnsi"/>
          <w:sz w:val="22"/>
          <w:szCs w:val="22"/>
        </w:rPr>
        <w:t xml:space="preserve"> </w:t>
      </w:r>
      <w:r w:rsidRPr="00127DBA">
        <w:rPr>
          <w:rFonts w:asciiTheme="majorHAnsi" w:hAnsiTheme="majorHAnsi" w:cstheme="majorHAnsi"/>
          <w:sz w:val="22"/>
          <w:szCs w:val="22"/>
        </w:rPr>
        <w:t>No.</w:t>
      </w:r>
      <w:r w:rsidR="00A511A1" w:rsidRPr="00127DBA">
        <w:rPr>
          <w:rFonts w:asciiTheme="majorHAnsi" w:hAnsiTheme="majorHAnsi" w:cstheme="majorHAnsi"/>
          <w:sz w:val="22"/>
          <w:szCs w:val="22"/>
        </w:rPr>
        <w:t xml:space="preserve"> </w:t>
      </w:r>
      <w:r w:rsidR="00853ECF" w:rsidRPr="00127DBA">
        <w:rPr>
          <w:rFonts w:asciiTheme="majorHAnsi" w:hAnsiTheme="majorHAnsi" w:cstheme="majorHAnsi"/>
          <w:sz w:val="22"/>
          <w:szCs w:val="22"/>
        </w:rPr>
        <w:t>63421</w:t>
      </w:r>
      <w:r w:rsidR="000537A6" w:rsidRPr="00127DBA">
        <w:rPr>
          <w:rFonts w:asciiTheme="majorHAnsi" w:hAnsiTheme="majorHAnsi" w:cstheme="majorHAnsi"/>
          <w:sz w:val="22"/>
          <w:szCs w:val="22"/>
        </w:rPr>
        <w:t xml:space="preserve"> </w:t>
      </w:r>
      <w:r w:rsidR="00A511A1" w:rsidRPr="00127DBA">
        <w:rPr>
          <w:rFonts w:asciiTheme="majorHAnsi" w:hAnsiTheme="majorHAnsi" w:cstheme="majorHAnsi"/>
          <w:sz w:val="22"/>
          <w:szCs w:val="22"/>
        </w:rPr>
        <w:t xml:space="preserve">del </w:t>
      </w:r>
      <w:r w:rsidR="00D764A0" w:rsidRPr="00127DBA">
        <w:rPr>
          <w:rFonts w:asciiTheme="majorHAnsi" w:hAnsiTheme="majorHAnsi" w:cstheme="majorHAnsi"/>
          <w:sz w:val="22"/>
          <w:szCs w:val="22"/>
        </w:rPr>
        <w:t>3</w:t>
      </w:r>
      <w:r w:rsidR="00685DA1" w:rsidRPr="00127DBA">
        <w:rPr>
          <w:rFonts w:asciiTheme="majorHAnsi" w:hAnsiTheme="majorHAnsi" w:cstheme="majorHAnsi"/>
          <w:sz w:val="22"/>
          <w:szCs w:val="22"/>
        </w:rPr>
        <w:t xml:space="preserve"> </w:t>
      </w:r>
      <w:r w:rsidR="00A511A1" w:rsidRPr="00127DBA">
        <w:rPr>
          <w:rFonts w:asciiTheme="majorHAnsi" w:hAnsiTheme="majorHAnsi" w:cstheme="majorHAnsi"/>
          <w:sz w:val="22"/>
          <w:szCs w:val="22"/>
        </w:rPr>
        <w:t xml:space="preserve">de </w:t>
      </w:r>
      <w:r w:rsidR="00853ECF" w:rsidRPr="00127DBA">
        <w:rPr>
          <w:rFonts w:asciiTheme="majorHAnsi" w:hAnsiTheme="majorHAnsi" w:cstheme="majorHAnsi"/>
          <w:sz w:val="22"/>
          <w:szCs w:val="22"/>
        </w:rPr>
        <w:t>agosto</w:t>
      </w:r>
      <w:r w:rsidR="00262185" w:rsidRPr="00127DBA">
        <w:rPr>
          <w:rFonts w:asciiTheme="majorHAnsi" w:hAnsiTheme="majorHAnsi" w:cstheme="majorHAnsi"/>
          <w:sz w:val="22"/>
          <w:szCs w:val="22"/>
        </w:rPr>
        <w:t xml:space="preserve"> </w:t>
      </w:r>
      <w:r w:rsidR="00A511A1" w:rsidRPr="00127DBA">
        <w:rPr>
          <w:rFonts w:asciiTheme="majorHAnsi" w:hAnsiTheme="majorHAnsi" w:cstheme="majorHAnsi"/>
          <w:sz w:val="22"/>
          <w:szCs w:val="22"/>
        </w:rPr>
        <w:t>de 20</w:t>
      </w:r>
      <w:r w:rsidR="0063530D" w:rsidRPr="00127DBA">
        <w:rPr>
          <w:rFonts w:asciiTheme="majorHAnsi" w:hAnsiTheme="majorHAnsi" w:cstheme="majorHAnsi"/>
          <w:sz w:val="22"/>
          <w:szCs w:val="22"/>
        </w:rPr>
        <w:t>21</w:t>
      </w:r>
      <w:r w:rsidR="00853ECF" w:rsidRPr="00127DBA">
        <w:rPr>
          <w:rFonts w:asciiTheme="majorHAnsi" w:hAnsiTheme="majorHAnsi" w:cstheme="majorHAnsi"/>
          <w:sz w:val="22"/>
          <w:szCs w:val="22"/>
        </w:rPr>
        <w:t>, por valor de</w:t>
      </w:r>
      <w:r w:rsidR="00F15CA6" w:rsidRPr="00127DBA">
        <w:rPr>
          <w:rFonts w:asciiTheme="majorHAnsi" w:hAnsiTheme="majorHAnsi" w:cstheme="majorHAnsi"/>
          <w:sz w:val="22"/>
          <w:szCs w:val="22"/>
        </w:rPr>
        <w:t xml:space="preserve"> </w:t>
      </w:r>
      <w:r w:rsidR="00F15CA6" w:rsidRPr="00127DBA">
        <w:rPr>
          <w:rFonts w:asciiTheme="majorHAnsi" w:hAnsiTheme="majorHAnsi" w:cstheme="majorHAnsi"/>
          <w:b/>
          <w:bCs/>
          <w:sz w:val="22"/>
          <w:szCs w:val="22"/>
        </w:rPr>
        <w:t xml:space="preserve">CATORCE MILLONES CUATROCIENTOS UN MIL SEISCIENTOS </w:t>
      </w:r>
      <w:r w:rsidR="00F15CA6" w:rsidRPr="00127DBA">
        <w:rPr>
          <w:rFonts w:asciiTheme="majorHAnsi" w:hAnsiTheme="majorHAnsi" w:cstheme="majorHAnsi"/>
          <w:b/>
          <w:bCs/>
          <w:sz w:val="22"/>
          <w:szCs w:val="22"/>
          <w:lang w:eastAsia="es-CO"/>
        </w:rPr>
        <w:t>PESOS M/CTE</w:t>
      </w:r>
      <w:r w:rsidR="00F15CA6" w:rsidRPr="00127DBA">
        <w:rPr>
          <w:rFonts w:asciiTheme="majorHAnsi" w:hAnsiTheme="majorHAnsi" w:cstheme="majorHAnsi"/>
          <w:b/>
          <w:bCs/>
          <w:sz w:val="22"/>
          <w:szCs w:val="22"/>
        </w:rPr>
        <w:t xml:space="preserve"> </w:t>
      </w:r>
      <w:r w:rsidR="00C35460" w:rsidRPr="00127DBA">
        <w:rPr>
          <w:rFonts w:asciiTheme="majorHAnsi" w:hAnsiTheme="majorHAnsi" w:cstheme="majorHAnsi"/>
          <w:b/>
          <w:bCs/>
          <w:sz w:val="22"/>
          <w:szCs w:val="22"/>
          <w:lang w:eastAsia="es-CO"/>
        </w:rPr>
        <w:t>($</w:t>
      </w:r>
      <w:r w:rsidR="00F15CA6" w:rsidRPr="00127DBA">
        <w:rPr>
          <w:rFonts w:asciiTheme="majorHAnsi" w:hAnsiTheme="majorHAnsi" w:cstheme="majorHAnsi"/>
          <w:b/>
          <w:bCs/>
          <w:sz w:val="22"/>
          <w:szCs w:val="22"/>
          <w:lang w:eastAsia="es-CO"/>
        </w:rPr>
        <w:t>14.401.600</w:t>
      </w:r>
      <w:r w:rsidR="00C35460" w:rsidRPr="00127DBA">
        <w:rPr>
          <w:rFonts w:asciiTheme="majorHAnsi" w:hAnsiTheme="majorHAnsi" w:cstheme="majorHAnsi"/>
          <w:b/>
          <w:bCs/>
          <w:sz w:val="22"/>
          <w:szCs w:val="22"/>
          <w:lang w:eastAsia="es-CO"/>
        </w:rPr>
        <w:t>)</w:t>
      </w:r>
      <w:r w:rsidR="00AD21E5" w:rsidRPr="00127DBA">
        <w:rPr>
          <w:rFonts w:asciiTheme="majorHAnsi" w:hAnsiTheme="majorHAnsi" w:cstheme="majorHAnsi"/>
          <w:sz w:val="22"/>
          <w:szCs w:val="22"/>
        </w:rPr>
        <w:t>,</w:t>
      </w:r>
      <w:r w:rsidR="00853ECF" w:rsidRPr="00127DBA">
        <w:rPr>
          <w:rFonts w:asciiTheme="majorHAnsi" w:hAnsiTheme="majorHAnsi" w:cstheme="majorHAnsi"/>
          <w:sz w:val="22"/>
          <w:szCs w:val="22"/>
        </w:rPr>
        <w:t xml:space="preserve"> y SPGR No.</w:t>
      </w:r>
      <w:r w:rsidR="008C5A59" w:rsidRPr="00127DBA">
        <w:rPr>
          <w:rFonts w:asciiTheme="majorHAnsi" w:hAnsiTheme="majorHAnsi" w:cstheme="majorHAnsi"/>
          <w:sz w:val="22"/>
          <w:szCs w:val="22"/>
        </w:rPr>
        <w:t xml:space="preserve"> 169921 del 3 de agosto de 2021, por valor </w:t>
      </w:r>
      <w:r w:rsidR="00F15CA6" w:rsidRPr="00127DBA">
        <w:rPr>
          <w:rFonts w:asciiTheme="majorHAnsi" w:hAnsiTheme="majorHAnsi" w:cstheme="majorHAnsi"/>
          <w:sz w:val="22"/>
          <w:szCs w:val="22"/>
        </w:rPr>
        <w:t xml:space="preserve"> </w:t>
      </w:r>
      <w:r w:rsidR="00F15CA6" w:rsidRPr="00127DBA">
        <w:rPr>
          <w:rFonts w:asciiTheme="majorHAnsi" w:hAnsiTheme="majorHAnsi" w:cstheme="majorHAnsi"/>
          <w:b/>
          <w:bCs/>
          <w:sz w:val="22"/>
          <w:szCs w:val="22"/>
        </w:rPr>
        <w:t xml:space="preserve">DIECISÉIS MILLONES SETECIENTOS CUARENTA Y CUATRO MIL QUINIENTOS CINCUENTA </w:t>
      </w:r>
      <w:r w:rsidR="00F15CA6" w:rsidRPr="00127DBA">
        <w:rPr>
          <w:rFonts w:asciiTheme="majorHAnsi" w:hAnsiTheme="majorHAnsi" w:cstheme="majorHAnsi"/>
          <w:b/>
          <w:bCs/>
          <w:sz w:val="22"/>
          <w:szCs w:val="22"/>
          <w:lang w:eastAsia="es-CO"/>
        </w:rPr>
        <w:t>PESOS M/CTE</w:t>
      </w:r>
      <w:r w:rsidR="00F15CA6" w:rsidRPr="00127DBA">
        <w:rPr>
          <w:rFonts w:asciiTheme="majorHAnsi" w:hAnsiTheme="majorHAnsi" w:cstheme="majorHAnsi"/>
          <w:b/>
          <w:bCs/>
          <w:sz w:val="22"/>
          <w:szCs w:val="22"/>
        </w:rPr>
        <w:t xml:space="preserve"> </w:t>
      </w:r>
      <w:r w:rsidR="00F15CA6" w:rsidRPr="00127DBA">
        <w:rPr>
          <w:rFonts w:asciiTheme="majorHAnsi" w:hAnsiTheme="majorHAnsi" w:cstheme="majorHAnsi"/>
          <w:b/>
          <w:bCs/>
          <w:sz w:val="22"/>
          <w:szCs w:val="22"/>
          <w:lang w:eastAsia="es-CO"/>
        </w:rPr>
        <w:t>($16.744.550)</w:t>
      </w:r>
      <w:r w:rsidR="00F15CA6" w:rsidRPr="00127DBA">
        <w:rPr>
          <w:rFonts w:asciiTheme="majorHAnsi" w:hAnsiTheme="majorHAnsi" w:cstheme="majorHAnsi"/>
          <w:sz w:val="22"/>
          <w:szCs w:val="22"/>
        </w:rPr>
        <w:t>,</w:t>
      </w:r>
      <w:r w:rsidR="00853ECF" w:rsidRPr="00127DBA">
        <w:rPr>
          <w:rFonts w:asciiTheme="majorHAnsi" w:hAnsiTheme="majorHAnsi" w:cstheme="majorHAnsi"/>
          <w:sz w:val="22"/>
          <w:szCs w:val="22"/>
        </w:rPr>
        <w:t xml:space="preserve"> </w:t>
      </w:r>
      <w:r w:rsidR="00A511A1" w:rsidRPr="00127DBA">
        <w:rPr>
          <w:rFonts w:asciiTheme="majorHAnsi" w:hAnsiTheme="majorHAnsi" w:cstheme="majorHAnsi"/>
          <w:sz w:val="22"/>
          <w:szCs w:val="22"/>
        </w:rPr>
        <w:t>expedido</w:t>
      </w:r>
      <w:r w:rsidR="00F15CA6" w:rsidRPr="00127DBA">
        <w:rPr>
          <w:rFonts w:asciiTheme="majorHAnsi" w:hAnsiTheme="majorHAnsi" w:cstheme="majorHAnsi"/>
          <w:sz w:val="22"/>
          <w:szCs w:val="22"/>
        </w:rPr>
        <w:t>s</w:t>
      </w:r>
      <w:r w:rsidR="00A511A1" w:rsidRPr="00127DBA">
        <w:rPr>
          <w:rFonts w:asciiTheme="majorHAnsi" w:hAnsiTheme="majorHAnsi" w:cstheme="majorHAnsi"/>
          <w:sz w:val="22"/>
          <w:szCs w:val="22"/>
        </w:rPr>
        <w:t xml:space="preserve"> por </w:t>
      </w:r>
      <w:r w:rsidR="00A144D5" w:rsidRPr="00127DBA">
        <w:rPr>
          <w:rFonts w:asciiTheme="majorHAnsi" w:hAnsiTheme="majorHAnsi" w:cstheme="majorHAnsi"/>
          <w:sz w:val="22"/>
          <w:szCs w:val="22"/>
        </w:rPr>
        <w:t>el Coordinador</w:t>
      </w:r>
      <w:r w:rsidR="00A511A1" w:rsidRPr="00127DBA">
        <w:rPr>
          <w:rFonts w:asciiTheme="majorHAnsi" w:hAnsiTheme="majorHAnsi" w:cstheme="majorHAnsi"/>
          <w:sz w:val="22"/>
          <w:szCs w:val="22"/>
        </w:rPr>
        <w:t xml:space="preserve"> de Presupuesto del SERVICIO GEOLÓGICO COLOMBIANO. </w:t>
      </w:r>
    </w:p>
    <w:p w14:paraId="52840E73" w14:textId="742CADF9" w:rsidR="00A511A1" w:rsidRPr="00127DBA" w:rsidRDefault="00972A0F" w:rsidP="00972A0F">
      <w:pPr>
        <w:tabs>
          <w:tab w:val="left" w:pos="6345"/>
        </w:tabs>
        <w:ind w:left="360"/>
        <w:contextualSpacing/>
        <w:jc w:val="both"/>
        <w:rPr>
          <w:rFonts w:asciiTheme="majorHAnsi" w:hAnsiTheme="majorHAnsi" w:cstheme="majorHAnsi"/>
          <w:sz w:val="22"/>
          <w:szCs w:val="22"/>
        </w:rPr>
      </w:pPr>
      <w:r w:rsidRPr="00127DBA">
        <w:rPr>
          <w:rFonts w:asciiTheme="majorHAnsi" w:hAnsiTheme="majorHAnsi" w:cstheme="majorHAnsi"/>
          <w:sz w:val="22"/>
          <w:szCs w:val="22"/>
        </w:rPr>
        <w:tab/>
      </w:r>
    </w:p>
    <w:p w14:paraId="2F2B446B" w14:textId="1F3799B5" w:rsidR="00A511A1" w:rsidRPr="00127DBA" w:rsidRDefault="00A511A1" w:rsidP="00BE5583">
      <w:pPr>
        <w:numPr>
          <w:ilvl w:val="2"/>
          <w:numId w:val="15"/>
        </w:numPr>
        <w:tabs>
          <w:tab w:val="left" w:pos="709"/>
        </w:tabs>
        <w:ind w:hanging="1080"/>
        <w:contextualSpacing/>
        <w:jc w:val="both"/>
        <w:rPr>
          <w:rFonts w:asciiTheme="majorHAnsi" w:hAnsiTheme="majorHAnsi" w:cstheme="majorHAnsi"/>
          <w:b/>
          <w:sz w:val="22"/>
          <w:szCs w:val="22"/>
          <w:lang w:eastAsia="es-CO"/>
        </w:rPr>
      </w:pPr>
      <w:r w:rsidRPr="00127DBA">
        <w:rPr>
          <w:rFonts w:asciiTheme="majorHAnsi" w:hAnsiTheme="majorHAnsi" w:cstheme="majorHAnsi"/>
          <w:b/>
          <w:sz w:val="22"/>
          <w:szCs w:val="22"/>
        </w:rPr>
        <w:t xml:space="preserve">JUSTIFICACIÓN DEL PRESUPUESTO. </w:t>
      </w:r>
    </w:p>
    <w:p w14:paraId="52BFEAC9" w14:textId="1B091D70" w:rsidR="00AB4BF7" w:rsidRPr="00127DBA" w:rsidRDefault="00AB4BF7" w:rsidP="00AB4BF7">
      <w:pPr>
        <w:spacing w:before="100" w:beforeAutospacing="1"/>
        <w:jc w:val="both"/>
        <w:rPr>
          <w:rFonts w:ascii="Calibri" w:hAnsi="Calibri"/>
          <w:kern w:val="0"/>
          <w:sz w:val="22"/>
          <w:szCs w:val="22"/>
          <w:lang w:eastAsia="es-CO"/>
        </w:rPr>
      </w:pPr>
      <w:r w:rsidRPr="00127DBA">
        <w:rPr>
          <w:rFonts w:ascii="Calibri" w:hAnsi="Calibri" w:cs="Arial"/>
          <w:sz w:val="22"/>
          <w:szCs w:val="22"/>
        </w:rPr>
        <w:t>El proceso de selección y la Comunicación de Aceptación que llegare a suscribirse como resultado del mismo, estará sometido a la legislación y jurisdicción colombiana y se regirá por las normas consagradas en la Ley 80 de 1993, la Ley 1150 de 2007, Ley 1474 de 2011, el Decreto 1082 de 2015, </w:t>
      </w:r>
      <w:r w:rsidRPr="00127DBA">
        <w:rPr>
          <w:rFonts w:ascii="Calibri" w:hAnsi="Calibri" w:cs="Arial"/>
          <w:sz w:val="22"/>
          <w:szCs w:val="22"/>
          <w:lang w:val="es-ES_tradnl"/>
        </w:rPr>
        <w:t>Ley 1882 de 2018, Ley 1955 de 2019, Ley 2069 de 2020 </w:t>
      </w:r>
      <w:r w:rsidRPr="00127DBA">
        <w:rPr>
          <w:rFonts w:ascii="Calibri" w:hAnsi="Calibri" w:cs="Arial"/>
          <w:sz w:val="22"/>
          <w:szCs w:val="22"/>
        </w:rPr>
        <w:t>y demás disposiciones legales que las complementen, modifiquen o reglamenten.</w:t>
      </w:r>
    </w:p>
    <w:p w14:paraId="07768BEB" w14:textId="6D818D4C" w:rsidR="00D764A0" w:rsidRPr="00127DBA" w:rsidRDefault="006C4183" w:rsidP="007E05F2">
      <w:pPr>
        <w:spacing w:before="100" w:beforeAutospacing="1"/>
        <w:jc w:val="both"/>
        <w:rPr>
          <w:rFonts w:asciiTheme="majorHAnsi" w:hAnsiTheme="majorHAnsi" w:cstheme="majorHAnsi"/>
          <w:sz w:val="22"/>
          <w:szCs w:val="22"/>
          <w:lang w:val="es-ES"/>
        </w:rPr>
      </w:pPr>
      <w:r w:rsidRPr="00127DBA">
        <w:rPr>
          <w:rFonts w:asciiTheme="majorHAnsi" w:hAnsiTheme="majorHAnsi" w:cstheme="majorHAnsi"/>
          <w:sz w:val="22"/>
          <w:szCs w:val="22"/>
          <w:lang w:val="es-ES"/>
        </w:rPr>
        <w:t>Teniendo en cuenta que el presupuesto asignado para la contratación no excede del 10% de la menor cuantía de la entidad de acuerdo con lo estipulado en el Decreto 1082 de 2015 en su artículo 2.2.1.2.1.5.2, la modalidad de la selección del contratista es la de mínima cuantía.</w:t>
      </w:r>
    </w:p>
    <w:p w14:paraId="0DFEF550" w14:textId="77777777" w:rsidR="008328C8" w:rsidRPr="00127DBA" w:rsidRDefault="008328C8" w:rsidP="00D764A0">
      <w:pPr>
        <w:jc w:val="both"/>
        <w:rPr>
          <w:rFonts w:asciiTheme="majorHAnsi" w:hAnsiTheme="majorHAnsi" w:cstheme="majorHAnsi"/>
          <w:sz w:val="22"/>
          <w:szCs w:val="22"/>
        </w:rPr>
      </w:pPr>
    </w:p>
    <w:p w14:paraId="6494CBD1" w14:textId="77777777" w:rsidR="00F15CA6" w:rsidRPr="00A41D83" w:rsidRDefault="00F15CA6" w:rsidP="00F15CA6">
      <w:pPr>
        <w:spacing w:before="100" w:beforeAutospacing="1" w:after="100" w:afterAutospacing="1"/>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Acorde a la necesidad que tiene el Servicio Geológico Colombiano se realizó  una búsqueda en las Bases de datos de la Superintendencia de Sociedades y el Registro Único de Proponentes –RUES, con el fin de identificar  empresas  clasificadas en el segmento del mercado al  cual pertenece el objeto  contractual  del presente proceso con el fin de identificar que estas empresas o casas representantes de marcas internacionales, debidamente autorizadas para </w:t>
      </w:r>
      <w:r w:rsidRPr="00A41D83">
        <w:rPr>
          <w:rFonts w:asciiTheme="majorHAnsi" w:hAnsiTheme="majorHAnsi" w:cstheme="majorHAnsi"/>
          <w:b/>
          <w:bCs/>
          <w:sz w:val="22"/>
          <w:szCs w:val="22"/>
          <w:lang w:eastAsia="es-CO"/>
        </w:rPr>
        <w:t>Contratar la adquisición de equipos de conductividad eléctrica para realizar mediciones de agua ultrapura producida en los laboratorios del servicio geológico colombiano.</w:t>
      </w:r>
    </w:p>
    <w:p w14:paraId="3B5C0178" w14:textId="77777777" w:rsidR="00F15CA6" w:rsidRPr="00A41D83" w:rsidRDefault="00F15CA6" w:rsidP="00F15CA6">
      <w:pPr>
        <w:jc w:val="both"/>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lastRenderedPageBreak/>
        <w:t> </w:t>
      </w:r>
    </w:p>
    <w:p w14:paraId="53B12BB0" w14:textId="77777777" w:rsidR="00F15CA6" w:rsidRPr="00A41D83" w:rsidRDefault="00F15CA6" w:rsidP="00F15CA6">
      <w:pPr>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Una vez realizada esta búsqueda se identificaron varias empresas en capacidad de cumplir el objeto contractual, como se relacionan a continuación:</w:t>
      </w:r>
    </w:p>
    <w:p w14:paraId="4EE5E9A3" w14:textId="77777777" w:rsidR="00F15CA6" w:rsidRPr="00A41D83" w:rsidRDefault="00F15CA6" w:rsidP="00F15CA6">
      <w:pPr>
        <w:spacing w:before="100" w:beforeAutospacing="1" w:after="100" w:afterAutospacing="1"/>
        <w:rPr>
          <w:rFonts w:asciiTheme="majorHAnsi" w:hAnsiTheme="majorHAnsi" w:cstheme="majorHAnsi"/>
          <w:sz w:val="22"/>
          <w:szCs w:val="22"/>
          <w:lang w:eastAsia="es-CO"/>
        </w:rPr>
      </w:pPr>
      <w:r w:rsidRPr="00A41D83">
        <w:rPr>
          <w:rFonts w:asciiTheme="majorHAnsi" w:hAnsiTheme="majorHAnsi" w:cstheme="majorHAnsi"/>
          <w:sz w:val="22"/>
          <w:szCs w:val="22"/>
          <w:lang w:eastAsia="es-CO"/>
        </w:rPr>
        <w:t>  </w:t>
      </w: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581D6D1C" w14:textId="77777777" w:rsidTr="002E25D1">
        <w:trPr>
          <w:trHeight w:val="65"/>
          <w:jc w:val="center"/>
        </w:trPr>
        <w:tc>
          <w:tcPr>
            <w:tcW w:w="2835" w:type="dxa"/>
            <w:tcBorders>
              <w:top w:val="single" w:sz="8" w:space="0" w:color="auto"/>
              <w:left w:val="single" w:sz="8" w:space="0" w:color="auto"/>
              <w:bottom w:val="single" w:sz="4" w:space="0" w:color="auto"/>
              <w:right w:val="single" w:sz="8" w:space="0" w:color="auto"/>
            </w:tcBorders>
            <w:shd w:val="clear" w:color="auto" w:fill="7F7F7F"/>
            <w:tcMar>
              <w:top w:w="0" w:type="dxa"/>
              <w:left w:w="108" w:type="dxa"/>
              <w:bottom w:w="0" w:type="dxa"/>
              <w:right w:w="108" w:type="dxa"/>
            </w:tcMar>
            <w:vAlign w:val="center"/>
            <w:hideMark/>
          </w:tcPr>
          <w:p w14:paraId="6540DEDD"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4" w:space="0" w:color="auto"/>
              <w:right w:val="single" w:sz="8" w:space="0" w:color="auto"/>
            </w:tcBorders>
            <w:shd w:val="clear" w:color="auto" w:fill="7F7F7F"/>
            <w:tcMar>
              <w:top w:w="0" w:type="dxa"/>
              <w:left w:w="108" w:type="dxa"/>
              <w:bottom w:w="0" w:type="dxa"/>
              <w:right w:w="108" w:type="dxa"/>
            </w:tcMar>
            <w:vAlign w:val="center"/>
            <w:hideMark/>
          </w:tcPr>
          <w:p w14:paraId="04B2BD86"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937138" w14:paraId="0106C683" w14:textId="77777777" w:rsidTr="002E25D1">
        <w:trPr>
          <w:trHeight w:val="212"/>
          <w:jc w:val="center"/>
        </w:trPr>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EFA42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7A972F" w14:textId="77777777" w:rsidR="00F15CA6" w:rsidRPr="00A41D83" w:rsidRDefault="00F15CA6" w:rsidP="00490D31">
            <w:pPr>
              <w:ind w:left="360"/>
              <w:jc w:val="center"/>
              <w:rPr>
                <w:rFonts w:asciiTheme="majorHAnsi" w:hAnsiTheme="majorHAnsi" w:cstheme="majorHAnsi"/>
                <w:sz w:val="22"/>
                <w:szCs w:val="22"/>
                <w:lang w:val="en-US" w:eastAsia="es-CO"/>
              </w:rPr>
            </w:pPr>
            <w:r w:rsidRPr="00A41D83">
              <w:rPr>
                <w:rFonts w:asciiTheme="majorHAnsi" w:hAnsiTheme="majorHAnsi" w:cstheme="majorHAnsi"/>
                <w:b/>
                <w:bCs/>
                <w:sz w:val="22"/>
                <w:szCs w:val="22"/>
                <w:lang w:val="en-US" w:eastAsia="es-CO"/>
              </w:rPr>
              <w:t>LANZETTA RENGIFO S.A.S</w:t>
            </w:r>
          </w:p>
        </w:tc>
      </w:tr>
      <w:tr w:rsidR="00127DBA" w:rsidRPr="00A41D83" w14:paraId="695768A0" w14:textId="77777777" w:rsidTr="002E25D1">
        <w:trPr>
          <w:trHeight w:val="134"/>
          <w:jc w:val="center"/>
        </w:trPr>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FA3A4C"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99B63FB"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860351784-1</w:t>
            </w:r>
          </w:p>
        </w:tc>
      </w:tr>
      <w:tr w:rsidR="00127DBA" w:rsidRPr="00A41D83" w14:paraId="3C52831E" w14:textId="77777777" w:rsidTr="002E25D1">
        <w:trPr>
          <w:trHeight w:val="106"/>
          <w:jc w:val="center"/>
        </w:trPr>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55B729"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609575"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PBX: 6110983 FAX: 6110795</w:t>
            </w:r>
          </w:p>
        </w:tc>
      </w:tr>
      <w:tr w:rsidR="00127DBA" w:rsidRPr="00A41D83" w14:paraId="52099BB6" w14:textId="77777777" w:rsidTr="002E25D1">
        <w:trPr>
          <w:trHeight w:val="130"/>
          <w:jc w:val="center"/>
        </w:trPr>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7CF907"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6A674D"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E-mail: ventas@lanzettarengifo.com.co</w:t>
            </w:r>
          </w:p>
        </w:tc>
      </w:tr>
      <w:tr w:rsidR="00127DBA" w:rsidRPr="00A41D83" w14:paraId="06131B61" w14:textId="77777777" w:rsidTr="002E25D1">
        <w:trPr>
          <w:trHeight w:val="120"/>
          <w:jc w:val="center"/>
        </w:trPr>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A76B6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D164C2"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www.lanzettarengifo.com.co</w:t>
            </w:r>
          </w:p>
        </w:tc>
      </w:tr>
      <w:tr w:rsidR="00127DBA" w:rsidRPr="00A41D83" w14:paraId="73995137" w14:textId="77777777" w:rsidTr="002E25D1">
        <w:trPr>
          <w:trHeight w:val="163"/>
          <w:jc w:val="center"/>
        </w:trPr>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0E14DB"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42ED61"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CARRERA 14 # 82 - 41 PISO 3 Bogotá, D.C.</w:t>
            </w:r>
          </w:p>
        </w:tc>
      </w:tr>
    </w:tbl>
    <w:p w14:paraId="5BCDA6E9" w14:textId="77777777" w:rsidR="00F15CA6" w:rsidRPr="00A41D83" w:rsidRDefault="00F15CA6" w:rsidP="00F15CA6">
      <w:pPr>
        <w:spacing w:before="100" w:beforeAutospacing="1" w:after="100" w:afterAutospacing="1"/>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 </w:t>
      </w: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3B3A43E4"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7B892344"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571AD3C0"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51304D40"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B652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7875905E"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EQUIPOS Y LABORATORIO DE COLOMBIA S.A.S</w:t>
            </w:r>
          </w:p>
        </w:tc>
      </w:tr>
      <w:tr w:rsidR="00127DBA" w:rsidRPr="00A41D83" w14:paraId="7F66976D"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1067B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66CA2B"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900.355.024-5</w:t>
            </w:r>
          </w:p>
        </w:tc>
      </w:tr>
      <w:tr w:rsidR="00127DBA" w:rsidRPr="00A41D83" w14:paraId="4150B34B"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CC3F9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AF40AB"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4480388/3014765347</w:t>
            </w:r>
          </w:p>
        </w:tc>
      </w:tr>
      <w:tr w:rsidR="00127DBA" w:rsidRPr="00A41D83" w14:paraId="56432B5C"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B0F8C"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905CC0"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info@equiposylaboratorio.com</w:t>
            </w:r>
          </w:p>
        </w:tc>
      </w:tr>
      <w:tr w:rsidR="00127DBA" w:rsidRPr="00A41D83" w14:paraId="6CAAAD69"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E33AC4"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5262F2"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www.equiposylaboratorio.com</w:t>
            </w:r>
          </w:p>
        </w:tc>
      </w:tr>
      <w:tr w:rsidR="00127DBA" w:rsidRPr="00A41D83" w14:paraId="0E015E77"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CB8AA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923B80" w14:textId="77777777" w:rsidR="00F15CA6" w:rsidRPr="00A41D83" w:rsidRDefault="00F15CA6" w:rsidP="00490D31">
            <w:pPr>
              <w:ind w:left="360"/>
              <w:jc w:val="center"/>
              <w:rPr>
                <w:rFonts w:asciiTheme="majorHAnsi" w:hAnsiTheme="majorHAnsi" w:cstheme="majorHAnsi"/>
                <w:sz w:val="22"/>
                <w:szCs w:val="22"/>
                <w:lang w:eastAsia="es-CO"/>
              </w:rPr>
            </w:pPr>
            <w:proofErr w:type="spellStart"/>
            <w:r w:rsidRPr="00A41D83">
              <w:rPr>
                <w:rFonts w:asciiTheme="majorHAnsi" w:hAnsiTheme="majorHAnsi" w:cstheme="majorHAnsi"/>
                <w:sz w:val="22"/>
                <w:szCs w:val="22"/>
                <w:lang w:eastAsia="es-CO"/>
              </w:rPr>
              <w:t>Cra</w:t>
            </w:r>
            <w:proofErr w:type="spellEnd"/>
            <w:r w:rsidRPr="00A41D83">
              <w:rPr>
                <w:rFonts w:asciiTheme="majorHAnsi" w:hAnsiTheme="majorHAnsi" w:cstheme="majorHAnsi"/>
                <w:sz w:val="22"/>
                <w:szCs w:val="22"/>
                <w:lang w:eastAsia="es-CO"/>
              </w:rPr>
              <w:t xml:space="preserve"> 51 No 6 Sur - 36</w:t>
            </w:r>
          </w:p>
        </w:tc>
      </w:tr>
    </w:tbl>
    <w:p w14:paraId="6591C136" w14:textId="70088D75" w:rsidR="00F15CA6" w:rsidRPr="00A41D83" w:rsidRDefault="00F15CA6" w:rsidP="00F15CA6">
      <w:pPr>
        <w:spacing w:before="100" w:beforeAutospacing="1" w:after="100" w:afterAutospacing="1"/>
        <w:jc w:val="center"/>
        <w:rPr>
          <w:rFonts w:asciiTheme="majorHAnsi" w:hAnsiTheme="majorHAnsi" w:cstheme="majorHAnsi"/>
          <w:sz w:val="22"/>
          <w:szCs w:val="22"/>
          <w:lang w:eastAsia="es-CO"/>
        </w:rPr>
      </w:pP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37DE8FAF"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6B2D84FB" w14:textId="79E20C8E"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 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4C536F38"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6AB98589"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3B0C54"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2454F7F7"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SUMINISTROS DE LABORATORIOS KASALAB S.A.S</w:t>
            </w:r>
          </w:p>
        </w:tc>
      </w:tr>
      <w:tr w:rsidR="00127DBA" w:rsidRPr="00A41D83" w14:paraId="3D9DB2F3"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44CB8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421147"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900.745.087-2</w:t>
            </w:r>
          </w:p>
        </w:tc>
      </w:tr>
      <w:tr w:rsidR="00127DBA" w:rsidRPr="00A41D83" w14:paraId="3DB9BB0E"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E6EC5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04C9AC"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5818611 - 3006224380</w:t>
            </w:r>
          </w:p>
        </w:tc>
      </w:tr>
      <w:tr w:rsidR="00127DBA" w:rsidRPr="00A41D83" w14:paraId="77D22905"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49CD53"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569656"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info@kasalab.com</w:t>
            </w:r>
          </w:p>
        </w:tc>
      </w:tr>
      <w:tr w:rsidR="00127DBA" w:rsidRPr="00A41D83" w14:paraId="7EEB2A03"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7CA578"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E4C1C9"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www.kasalab.com</w:t>
            </w:r>
          </w:p>
        </w:tc>
      </w:tr>
      <w:tr w:rsidR="00127DBA" w:rsidRPr="00A41D83" w14:paraId="455FAF50"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B7A7C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AD6746"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CR. 81 B No. 54 – 138 Medellín - Antioquia</w:t>
            </w:r>
          </w:p>
        </w:tc>
      </w:tr>
    </w:tbl>
    <w:p w14:paraId="02D56376" w14:textId="19E052BF" w:rsidR="00F15CA6" w:rsidRPr="00A41D83" w:rsidRDefault="00F15CA6" w:rsidP="00F15CA6">
      <w:pPr>
        <w:spacing w:before="100" w:beforeAutospacing="1" w:after="100" w:afterAutospacing="1"/>
        <w:jc w:val="center"/>
        <w:rPr>
          <w:rFonts w:asciiTheme="majorHAnsi" w:hAnsiTheme="majorHAnsi" w:cstheme="majorHAnsi"/>
          <w:sz w:val="22"/>
          <w:szCs w:val="22"/>
          <w:lang w:eastAsia="es-CO"/>
        </w:rPr>
      </w:pP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20D6EAAE"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4F555FB6"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1945ABA7"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937138" w14:paraId="0D44B0D9"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F5D3D9"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44CD2657" w14:textId="77777777" w:rsidR="00F15CA6" w:rsidRPr="00A41D83" w:rsidRDefault="00F15CA6" w:rsidP="00490D31">
            <w:pPr>
              <w:ind w:left="360"/>
              <w:jc w:val="center"/>
              <w:rPr>
                <w:rFonts w:asciiTheme="majorHAnsi" w:hAnsiTheme="majorHAnsi" w:cstheme="majorHAnsi"/>
                <w:sz w:val="22"/>
                <w:szCs w:val="22"/>
                <w:lang w:val="en-US" w:eastAsia="es-CO"/>
              </w:rPr>
            </w:pPr>
            <w:r w:rsidRPr="00A41D83">
              <w:rPr>
                <w:rFonts w:asciiTheme="majorHAnsi" w:hAnsiTheme="majorHAnsi" w:cstheme="majorHAnsi"/>
                <w:b/>
                <w:bCs/>
                <w:sz w:val="22"/>
                <w:szCs w:val="22"/>
                <w:lang w:val="en-US" w:eastAsia="es-CO"/>
              </w:rPr>
              <w:t>HANNA INSTRUMENTS S.A.S.</w:t>
            </w:r>
          </w:p>
        </w:tc>
      </w:tr>
      <w:tr w:rsidR="00127DBA" w:rsidRPr="00A41D83" w14:paraId="41B94134"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41351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9FBA42"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900352772-2</w:t>
            </w:r>
          </w:p>
        </w:tc>
      </w:tr>
      <w:tr w:rsidR="00127DBA" w:rsidRPr="00A41D83" w14:paraId="7748FB4A"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074FD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8DDC4A"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(571) 5189995 / 4154551</w:t>
            </w:r>
          </w:p>
        </w:tc>
      </w:tr>
      <w:tr w:rsidR="00127DBA" w:rsidRPr="00A41D83" w14:paraId="712AA5AE"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DD421D"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3E32AB"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ventas@hannacolombia.com</w:t>
            </w:r>
          </w:p>
        </w:tc>
      </w:tr>
      <w:tr w:rsidR="00127DBA" w:rsidRPr="00A41D83" w14:paraId="53BAB3F0"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23031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396A95"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www.hannacolombia.com</w:t>
            </w:r>
          </w:p>
        </w:tc>
      </w:tr>
      <w:tr w:rsidR="00127DBA" w:rsidRPr="00A41D83" w14:paraId="2A810631"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95E7E9"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EEBACC"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Carrera 98 No 25G-10 Bodega 9 - Bogotá</w:t>
            </w:r>
          </w:p>
        </w:tc>
      </w:tr>
    </w:tbl>
    <w:p w14:paraId="32D756B9" w14:textId="77777777" w:rsidR="00F15CA6" w:rsidRPr="00A41D83" w:rsidRDefault="00F15CA6" w:rsidP="00F15CA6">
      <w:pPr>
        <w:spacing w:before="100" w:beforeAutospacing="1" w:after="100" w:afterAutospacing="1"/>
        <w:rPr>
          <w:rFonts w:asciiTheme="majorHAnsi" w:hAnsiTheme="majorHAnsi" w:cstheme="majorHAnsi"/>
          <w:sz w:val="22"/>
          <w:szCs w:val="22"/>
          <w:lang w:eastAsia="es-CO"/>
        </w:rPr>
      </w:pP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12CCF1AD"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0A26D7A5"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0F2B7FA7"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4A1F4CE1"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6042AD"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16EAD5F8"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HYDROCHEM S.A.S</w:t>
            </w:r>
          </w:p>
        </w:tc>
      </w:tr>
      <w:tr w:rsidR="00127DBA" w:rsidRPr="00A41D83" w14:paraId="11F15B2F"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D54003"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05789F"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900407304 - 7</w:t>
            </w:r>
          </w:p>
        </w:tc>
      </w:tr>
      <w:tr w:rsidR="00127DBA" w:rsidRPr="00A41D83" w14:paraId="7A0C2214"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43D15E"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C4054D"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57(1)8059252</w:t>
            </w:r>
          </w:p>
        </w:tc>
      </w:tr>
      <w:tr w:rsidR="00127DBA" w:rsidRPr="00A41D83" w14:paraId="509670F8"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84419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D42B85"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info@hydrochem.com.co</w:t>
            </w:r>
          </w:p>
        </w:tc>
      </w:tr>
      <w:tr w:rsidR="00127DBA" w:rsidRPr="00A41D83" w14:paraId="5C465DB9"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78CA6A"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FA02B3"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www.hydrochem.com.co</w:t>
            </w:r>
          </w:p>
        </w:tc>
      </w:tr>
      <w:tr w:rsidR="00127DBA" w:rsidRPr="00A41D83" w14:paraId="42867533"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86741A"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20C084"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Calle 23 No. 74B-04 Bogotá D.C.</w:t>
            </w:r>
          </w:p>
        </w:tc>
      </w:tr>
    </w:tbl>
    <w:p w14:paraId="3B4AF8EC" w14:textId="77777777" w:rsidR="00F15CA6" w:rsidRPr="00A41D83" w:rsidRDefault="00F15CA6" w:rsidP="00F15CA6">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w:t>
      </w:r>
      <w:r w:rsidRPr="00A41D83">
        <w:rPr>
          <w:rFonts w:asciiTheme="majorHAnsi" w:hAnsiTheme="majorHAnsi" w:cstheme="majorHAnsi"/>
          <w:b/>
          <w:bCs/>
          <w:sz w:val="22"/>
          <w:szCs w:val="22"/>
          <w:lang w:eastAsia="es-CO"/>
        </w:rPr>
        <w:t> </w:t>
      </w: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5CFCB6FF"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463C55F1"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13B9E116"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207FCB25"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0542B4"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72DCED12"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LABZUL S.A.S</w:t>
            </w:r>
          </w:p>
        </w:tc>
      </w:tr>
      <w:tr w:rsidR="00127DBA" w:rsidRPr="00A41D83" w14:paraId="79568E94"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A10ACE"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285BCC"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900.923.902-4</w:t>
            </w:r>
          </w:p>
        </w:tc>
      </w:tr>
      <w:tr w:rsidR="00127DBA" w:rsidRPr="00A41D83" w14:paraId="4D97D93B"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A8AC25"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E0BBF7"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+5715185031</w:t>
            </w:r>
          </w:p>
        </w:tc>
      </w:tr>
      <w:tr w:rsidR="00127DBA" w:rsidRPr="00A41D83" w14:paraId="13AD3CB9"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7598DB"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75DD08"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E-mail: info@labzul.com</w:t>
            </w:r>
          </w:p>
        </w:tc>
      </w:tr>
      <w:tr w:rsidR="00127DBA" w:rsidRPr="00A41D83" w14:paraId="76697CAE"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FF3D4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DDBB5C"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www.labzul.com</w:t>
            </w:r>
          </w:p>
        </w:tc>
      </w:tr>
      <w:tr w:rsidR="00127DBA" w:rsidRPr="00A41D83" w14:paraId="1BE5F442"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E10B42"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79BA1F"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CR. 48 No. 91 – 80 La Castellana - Bogotá</w:t>
            </w:r>
          </w:p>
        </w:tc>
      </w:tr>
    </w:tbl>
    <w:p w14:paraId="5FD835E8" w14:textId="77777777" w:rsidR="00F15CA6" w:rsidRPr="00A41D83" w:rsidRDefault="00F15CA6" w:rsidP="00F15CA6">
      <w:pPr>
        <w:spacing w:before="100" w:beforeAutospacing="1" w:after="100" w:afterAutospacing="1"/>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 </w:t>
      </w: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2065D5DD"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0498EC63"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79B1430A"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54105F13"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CA433E"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5382980F"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POLCO S.A.S</w:t>
            </w:r>
          </w:p>
        </w:tc>
      </w:tr>
      <w:tr w:rsidR="00127DBA" w:rsidRPr="00A41D83" w14:paraId="10D8475C"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1C3DC3"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7A1DDC"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890908777 - 1</w:t>
            </w:r>
          </w:p>
        </w:tc>
      </w:tr>
      <w:tr w:rsidR="00127DBA" w:rsidRPr="00A41D83" w14:paraId="4DD334E4"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363E02"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F5A54C"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PBX: 4480592</w:t>
            </w:r>
          </w:p>
        </w:tc>
      </w:tr>
      <w:tr w:rsidR="00127DBA" w:rsidRPr="00A41D83" w14:paraId="2002ED49"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A0F854"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637EC3"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polco@polco.com.co</w:t>
            </w:r>
          </w:p>
        </w:tc>
      </w:tr>
      <w:tr w:rsidR="00127DBA" w:rsidRPr="00A41D83" w14:paraId="79E78EC2"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55D952"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7EE36D"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www.polco.com.co</w:t>
            </w:r>
          </w:p>
        </w:tc>
      </w:tr>
      <w:tr w:rsidR="00127DBA" w:rsidRPr="00A41D83" w14:paraId="0DDDBB75"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C913A"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3C3583"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Carrera 43 E # 5 - 65 El Poblado Medellín - Antioquia</w:t>
            </w:r>
          </w:p>
        </w:tc>
      </w:tr>
    </w:tbl>
    <w:p w14:paraId="0F8954AA" w14:textId="73297194" w:rsidR="00F15CA6" w:rsidRPr="00A41D83" w:rsidRDefault="00F15CA6" w:rsidP="00F15CA6">
      <w:pPr>
        <w:spacing w:before="100" w:beforeAutospacing="1" w:after="100" w:afterAutospacing="1"/>
        <w:rPr>
          <w:rFonts w:asciiTheme="majorHAnsi" w:hAnsiTheme="majorHAnsi" w:cstheme="majorHAnsi"/>
          <w:sz w:val="22"/>
          <w:szCs w:val="22"/>
          <w:lang w:eastAsia="es-CO"/>
        </w:rPr>
      </w:pP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5D96C90E"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2281C71D"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67C076B4"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55016A4E"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AC0CFA"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6F7ACC6D"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AVÁNTIKA COLOMBIA SAS</w:t>
            </w:r>
          </w:p>
        </w:tc>
      </w:tr>
      <w:tr w:rsidR="00127DBA" w:rsidRPr="00A41D83" w14:paraId="2C8AB238"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582427"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6FC2A2"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890101977 - 3</w:t>
            </w:r>
          </w:p>
        </w:tc>
      </w:tr>
      <w:tr w:rsidR="00127DBA" w:rsidRPr="00A41D83" w14:paraId="4380529E"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E3E17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4C7063"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(+57) 1 7435505</w:t>
            </w:r>
          </w:p>
        </w:tc>
      </w:tr>
      <w:tr w:rsidR="00127DBA" w:rsidRPr="00A41D83" w14:paraId="4CDAE6F0"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EE4A45"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A40EDC"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ventas@avantika.com.co</w:t>
            </w:r>
          </w:p>
        </w:tc>
      </w:tr>
      <w:tr w:rsidR="00127DBA" w:rsidRPr="00A41D83" w14:paraId="60F5A82D"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DA56F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45EF2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www.avantika.com.co</w:t>
            </w:r>
          </w:p>
        </w:tc>
      </w:tr>
      <w:tr w:rsidR="00127DBA" w:rsidRPr="00A41D83" w14:paraId="0BECD898"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41B8D6"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5CD890"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Calle 25C No. 85C – 20 Of.101 Bogotá</w:t>
            </w:r>
          </w:p>
        </w:tc>
      </w:tr>
    </w:tbl>
    <w:p w14:paraId="1B102E4A" w14:textId="393C0EAD" w:rsidR="00F15CA6" w:rsidRPr="00A41D83" w:rsidRDefault="00F15CA6" w:rsidP="00F15CA6">
      <w:pPr>
        <w:spacing w:before="100" w:beforeAutospacing="1" w:after="100" w:afterAutospacing="1"/>
        <w:rPr>
          <w:rFonts w:asciiTheme="majorHAnsi" w:hAnsiTheme="majorHAnsi" w:cstheme="majorHAnsi"/>
          <w:sz w:val="22"/>
          <w:szCs w:val="22"/>
          <w:lang w:eastAsia="es-CO"/>
        </w:rPr>
      </w:pP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05E65D0C"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56CC7DA9"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lastRenderedPageBreak/>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7DFD9FBF"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A41D83" w14:paraId="415F5B70"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8C562B"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2FD2B465"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PROFINAS S.A.S</w:t>
            </w:r>
          </w:p>
        </w:tc>
      </w:tr>
      <w:tr w:rsidR="00127DBA" w:rsidRPr="00A41D83" w14:paraId="30471079"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439BE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BF9F16"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800246805 - 0</w:t>
            </w:r>
          </w:p>
        </w:tc>
      </w:tr>
      <w:tr w:rsidR="00127DBA" w:rsidRPr="00A41D83" w14:paraId="0E6E515A"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4FB7B7"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47C570"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+(57 2) 664 4320  +(57 2) 664 4489</w:t>
            </w:r>
          </w:p>
        </w:tc>
      </w:tr>
      <w:tr w:rsidR="00127DBA" w:rsidRPr="00A41D83" w14:paraId="237F65F1"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33A03E"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974D5B"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E-mail: ventas@profinas.info</w:t>
            </w:r>
          </w:p>
        </w:tc>
      </w:tr>
      <w:tr w:rsidR="00127DBA" w:rsidRPr="00A41D83" w14:paraId="51D97DE7"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7685C5"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F6D1C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www.profinas.com</w:t>
            </w:r>
          </w:p>
        </w:tc>
      </w:tr>
      <w:tr w:rsidR="00127DBA" w:rsidRPr="00A41D83" w14:paraId="56BD031A"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FE7E1"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2F6EDE"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Cr 40 # 14-09 </w:t>
            </w:r>
            <w:proofErr w:type="spellStart"/>
            <w:r w:rsidRPr="00A41D83">
              <w:rPr>
                <w:rFonts w:asciiTheme="majorHAnsi" w:hAnsiTheme="majorHAnsi" w:cstheme="majorHAnsi"/>
                <w:sz w:val="22"/>
                <w:szCs w:val="22"/>
                <w:lang w:eastAsia="es-CO"/>
              </w:rPr>
              <w:t>Acopi</w:t>
            </w:r>
            <w:proofErr w:type="spellEnd"/>
            <w:r w:rsidRPr="00A41D83">
              <w:rPr>
                <w:rFonts w:asciiTheme="majorHAnsi" w:hAnsiTheme="majorHAnsi" w:cstheme="majorHAnsi"/>
                <w:sz w:val="22"/>
                <w:szCs w:val="22"/>
                <w:lang w:eastAsia="es-CO"/>
              </w:rPr>
              <w:t>, Yumbo - Valle del Cauca</w:t>
            </w:r>
          </w:p>
        </w:tc>
      </w:tr>
    </w:tbl>
    <w:p w14:paraId="2C2CEF16" w14:textId="77777777" w:rsidR="00F15CA6" w:rsidRPr="00A41D83" w:rsidRDefault="00F15CA6" w:rsidP="00F15CA6">
      <w:pPr>
        <w:spacing w:before="100" w:beforeAutospacing="1" w:after="100" w:afterAutospacing="1"/>
        <w:rPr>
          <w:rFonts w:asciiTheme="majorHAnsi" w:hAnsiTheme="majorHAnsi" w:cstheme="majorHAnsi"/>
          <w:sz w:val="22"/>
          <w:szCs w:val="22"/>
          <w:lang w:eastAsia="es-CO"/>
        </w:rPr>
      </w:pPr>
    </w:p>
    <w:tbl>
      <w:tblPr>
        <w:tblW w:w="8933" w:type="dxa"/>
        <w:jc w:val="center"/>
        <w:tblCellMar>
          <w:left w:w="0" w:type="dxa"/>
          <w:right w:w="0" w:type="dxa"/>
        </w:tblCellMar>
        <w:tblLook w:val="04A0" w:firstRow="1" w:lastRow="0" w:firstColumn="1" w:lastColumn="0" w:noHBand="0" w:noVBand="1"/>
      </w:tblPr>
      <w:tblGrid>
        <w:gridCol w:w="2835"/>
        <w:gridCol w:w="6098"/>
      </w:tblGrid>
      <w:tr w:rsidR="00127DBA" w:rsidRPr="00A41D83" w14:paraId="084D2625" w14:textId="77777777" w:rsidTr="00490D31">
        <w:trPr>
          <w:trHeight w:val="65"/>
          <w:jc w:val="center"/>
        </w:trPr>
        <w:tc>
          <w:tcPr>
            <w:tcW w:w="2835" w:type="dxa"/>
            <w:tcBorders>
              <w:top w:val="single" w:sz="8" w:space="0" w:color="auto"/>
              <w:left w:val="single" w:sz="8" w:space="0" w:color="auto"/>
              <w:bottom w:val="single" w:sz="8" w:space="0" w:color="auto"/>
              <w:right w:val="single" w:sz="8" w:space="0" w:color="auto"/>
            </w:tcBorders>
            <w:shd w:val="clear" w:color="auto" w:fill="7F7F7F"/>
            <w:tcMar>
              <w:top w:w="0" w:type="dxa"/>
              <w:left w:w="108" w:type="dxa"/>
              <w:bottom w:w="0" w:type="dxa"/>
              <w:right w:w="108" w:type="dxa"/>
            </w:tcMar>
            <w:vAlign w:val="center"/>
            <w:hideMark/>
          </w:tcPr>
          <w:p w14:paraId="52DCF562"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Concepto</w:t>
            </w:r>
          </w:p>
        </w:tc>
        <w:tc>
          <w:tcPr>
            <w:tcW w:w="6098" w:type="dxa"/>
            <w:tcBorders>
              <w:top w:val="single" w:sz="8" w:space="0" w:color="auto"/>
              <w:left w:val="nil"/>
              <w:bottom w:val="single" w:sz="8" w:space="0" w:color="auto"/>
              <w:right w:val="single" w:sz="8" w:space="0" w:color="auto"/>
            </w:tcBorders>
            <w:shd w:val="clear" w:color="auto" w:fill="7F7F7F"/>
            <w:tcMar>
              <w:top w:w="0" w:type="dxa"/>
              <w:left w:w="108" w:type="dxa"/>
              <w:bottom w:w="0" w:type="dxa"/>
              <w:right w:w="108" w:type="dxa"/>
            </w:tcMar>
            <w:vAlign w:val="center"/>
            <w:hideMark/>
          </w:tcPr>
          <w:p w14:paraId="01BE9B01"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Detalle</w:t>
            </w:r>
          </w:p>
        </w:tc>
      </w:tr>
      <w:tr w:rsidR="00127DBA" w:rsidRPr="00937138" w14:paraId="1182D4D3" w14:textId="77777777" w:rsidTr="00490D31">
        <w:trPr>
          <w:trHeight w:val="212"/>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BD167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Razón social</w:t>
            </w:r>
          </w:p>
        </w:tc>
        <w:tc>
          <w:tcPr>
            <w:tcW w:w="6098" w:type="dxa"/>
            <w:tcBorders>
              <w:top w:val="nil"/>
              <w:left w:val="nil"/>
              <w:bottom w:val="single" w:sz="8" w:space="0" w:color="auto"/>
              <w:right w:val="single" w:sz="8" w:space="0" w:color="auto"/>
            </w:tcBorders>
            <w:tcMar>
              <w:top w:w="0" w:type="dxa"/>
              <w:left w:w="108" w:type="dxa"/>
              <w:bottom w:w="0" w:type="dxa"/>
              <w:right w:w="108" w:type="dxa"/>
            </w:tcMar>
            <w:hideMark/>
          </w:tcPr>
          <w:p w14:paraId="7B128B9C" w14:textId="77777777" w:rsidR="00F15CA6" w:rsidRPr="00A41D83" w:rsidRDefault="00F15CA6" w:rsidP="00490D31">
            <w:pPr>
              <w:ind w:left="360"/>
              <w:jc w:val="center"/>
              <w:rPr>
                <w:rFonts w:asciiTheme="majorHAnsi" w:hAnsiTheme="majorHAnsi" w:cstheme="majorHAnsi"/>
                <w:sz w:val="22"/>
                <w:szCs w:val="22"/>
                <w:lang w:val="en-US" w:eastAsia="es-CO"/>
              </w:rPr>
            </w:pPr>
            <w:r w:rsidRPr="00A41D83">
              <w:rPr>
                <w:rFonts w:asciiTheme="majorHAnsi" w:hAnsiTheme="majorHAnsi" w:cstheme="majorHAnsi"/>
                <w:sz w:val="22"/>
                <w:szCs w:val="22"/>
                <w:lang w:val="en-US" w:eastAsia="es-CO"/>
              </w:rPr>
              <w:t>KASSEL GROUP S A S</w:t>
            </w:r>
          </w:p>
        </w:tc>
      </w:tr>
      <w:tr w:rsidR="00127DBA" w:rsidRPr="00A41D83" w14:paraId="02ED9A04" w14:textId="77777777" w:rsidTr="00490D31">
        <w:trPr>
          <w:trHeight w:val="134"/>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2B6928"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NIT</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6E20D0"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830053900 - 2</w:t>
            </w:r>
          </w:p>
        </w:tc>
      </w:tr>
      <w:tr w:rsidR="00127DBA" w:rsidRPr="00A41D83" w14:paraId="409F66CB" w14:textId="77777777" w:rsidTr="00490D31">
        <w:trPr>
          <w:trHeight w:val="106"/>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3A45B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Teléfono de contacto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92965F" w14:textId="77777777" w:rsidR="00F15CA6" w:rsidRPr="00A41D83" w:rsidRDefault="00F15CA6" w:rsidP="00490D31">
            <w:pPr>
              <w:ind w:left="360"/>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6310171 ext. 25</w:t>
            </w:r>
          </w:p>
        </w:tc>
      </w:tr>
      <w:tr w:rsidR="00127DBA" w:rsidRPr="00A41D83" w14:paraId="6E20F613" w14:textId="77777777" w:rsidTr="00490D31">
        <w:trPr>
          <w:trHeight w:val="13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3760FF"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correo electrónico</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90FC03" w14:textId="77777777" w:rsidR="00F15CA6" w:rsidRPr="00A41D83" w:rsidRDefault="00F15CA6" w:rsidP="00490D31">
            <w:pPr>
              <w:ind w:left="360"/>
              <w:rPr>
                <w:rFonts w:asciiTheme="majorHAnsi" w:hAnsiTheme="majorHAnsi" w:cstheme="majorHAnsi"/>
                <w:sz w:val="22"/>
                <w:szCs w:val="22"/>
                <w:lang w:eastAsia="es-CO"/>
              </w:rPr>
            </w:pPr>
            <w:r w:rsidRPr="00A41D83">
              <w:rPr>
                <w:rFonts w:asciiTheme="majorHAnsi" w:hAnsiTheme="majorHAnsi" w:cstheme="majorHAnsi"/>
                <w:sz w:val="22"/>
                <w:szCs w:val="22"/>
                <w:lang w:eastAsia="es-CO"/>
              </w:rPr>
              <w:t>                                    ventas8@kasselgroupsas.com</w:t>
            </w:r>
          </w:p>
        </w:tc>
      </w:tr>
      <w:tr w:rsidR="00127DBA" w:rsidRPr="00A41D83" w14:paraId="1D6E2700" w14:textId="77777777" w:rsidTr="00490D31">
        <w:trPr>
          <w:trHeight w:val="120"/>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8D21D4"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Página web</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577D49"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www.kasselgroupsas.com</w:t>
            </w:r>
          </w:p>
        </w:tc>
      </w:tr>
      <w:tr w:rsidR="00127DBA" w:rsidRPr="00A41D83" w14:paraId="2550E929" w14:textId="77777777" w:rsidTr="00490D31">
        <w:trPr>
          <w:trHeight w:val="163"/>
          <w:jc w:val="center"/>
        </w:trPr>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DAE2F0" w14:textId="77777777" w:rsidR="00F15CA6" w:rsidRPr="00A41D83" w:rsidRDefault="00F15CA6" w:rsidP="00490D31">
            <w:pPr>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Dirección de correspondencia</w:t>
            </w:r>
          </w:p>
        </w:tc>
        <w:tc>
          <w:tcPr>
            <w:tcW w:w="609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0C84C" w14:textId="77777777" w:rsidR="00F15CA6" w:rsidRPr="00A41D83" w:rsidRDefault="00F15CA6" w:rsidP="00490D31">
            <w:pPr>
              <w:ind w:left="360"/>
              <w:jc w:val="center"/>
              <w:rPr>
                <w:rFonts w:asciiTheme="majorHAnsi" w:hAnsiTheme="majorHAnsi" w:cstheme="majorHAnsi"/>
                <w:sz w:val="22"/>
                <w:szCs w:val="22"/>
                <w:lang w:eastAsia="es-CO"/>
              </w:rPr>
            </w:pPr>
            <w:proofErr w:type="spellStart"/>
            <w:r w:rsidRPr="00A41D83">
              <w:rPr>
                <w:rFonts w:asciiTheme="majorHAnsi" w:hAnsiTheme="majorHAnsi" w:cstheme="majorHAnsi"/>
                <w:sz w:val="22"/>
                <w:szCs w:val="22"/>
                <w:lang w:eastAsia="es-CO"/>
              </w:rPr>
              <w:t>Cra</w:t>
            </w:r>
            <w:proofErr w:type="spellEnd"/>
            <w:r w:rsidRPr="00A41D83">
              <w:rPr>
                <w:rFonts w:asciiTheme="majorHAnsi" w:hAnsiTheme="majorHAnsi" w:cstheme="majorHAnsi"/>
                <w:sz w:val="22"/>
                <w:szCs w:val="22"/>
                <w:lang w:eastAsia="es-CO"/>
              </w:rPr>
              <w:t>. 27c No 72-8</w:t>
            </w:r>
          </w:p>
        </w:tc>
      </w:tr>
    </w:tbl>
    <w:p w14:paraId="2C0D8816" w14:textId="77777777" w:rsidR="00F15CA6" w:rsidRPr="00A41D83" w:rsidRDefault="00F15CA6" w:rsidP="00F15CA6">
      <w:pPr>
        <w:shd w:val="clear" w:color="auto" w:fill="FFFFFF"/>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 </w:t>
      </w:r>
    </w:p>
    <w:p w14:paraId="1E2A84B1" w14:textId="77777777" w:rsidR="00F15CA6" w:rsidRPr="00A41D83" w:rsidRDefault="00F15CA6" w:rsidP="00F15CA6">
      <w:pPr>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Acorde a lo anterior se solicitaron cotizaciones a empresas del sector con el fin de encontrar el mejor oferente y tener una mejor perspectiva de los precios del mercado para poder definir el presupuesto oficial de este proceso acorde a las necesidades del SGC, las empresas que participaron en el sondeo del mercado son: </w:t>
      </w:r>
      <w:r w:rsidRPr="00A41D83">
        <w:rPr>
          <w:rFonts w:asciiTheme="majorHAnsi" w:hAnsiTheme="majorHAnsi" w:cstheme="majorHAnsi"/>
          <w:b/>
          <w:bCs/>
          <w:sz w:val="22"/>
          <w:szCs w:val="22"/>
          <w:lang w:eastAsia="es-CO"/>
        </w:rPr>
        <w:t>LANZETTA RENGIFO S.A.S., EQUIPOS Y LABORATORIOS DE COLOMBIA S.A.S, TECSOIN S.A.S., KASALAB S.A.S., HANNA INSTRUMENTS S.A.S, HYDROCHEM S.A.S., LABZUL S.A.S, POLCO S.A.S, AVANTIKA COLOMBIA S.A.S, PROFINAS S.A. Y KASSEL GROUP S A S.</w:t>
      </w:r>
    </w:p>
    <w:p w14:paraId="603145D4" w14:textId="77777777" w:rsidR="00F15CA6" w:rsidRPr="00A41D83" w:rsidRDefault="00F15CA6" w:rsidP="00F15CA6">
      <w:pPr>
        <w:spacing w:before="100" w:beforeAutospacing="1" w:after="100" w:afterAutospacing="1"/>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Además de solicitar la cotización mediante correo electrónico, se informó a dichas empresas que el proceso se encontraba habilitado en la plataforma del SECOP II. El evento de cotización generado en la plataforma se identificó bajo el código SGC-EC-16-2021 como se puede verificar en el siguiente link:</w:t>
      </w:r>
    </w:p>
    <w:p w14:paraId="5D50B373" w14:textId="77777777" w:rsidR="00F15CA6" w:rsidRPr="00A41D83" w:rsidRDefault="00ED6C5F" w:rsidP="00F15CA6">
      <w:pPr>
        <w:spacing w:before="100" w:beforeAutospacing="1" w:after="100" w:afterAutospacing="1"/>
        <w:jc w:val="both"/>
        <w:textAlignment w:val="baseline"/>
        <w:rPr>
          <w:rFonts w:asciiTheme="majorHAnsi" w:hAnsiTheme="majorHAnsi" w:cstheme="majorHAnsi"/>
          <w:sz w:val="22"/>
          <w:szCs w:val="22"/>
          <w:lang w:eastAsia="es-CO"/>
        </w:rPr>
      </w:pPr>
      <w:hyperlink r:id="rId8" w:history="1">
        <w:r w:rsidR="00F15CA6" w:rsidRPr="00A41D83">
          <w:rPr>
            <w:rFonts w:asciiTheme="majorHAnsi" w:hAnsiTheme="majorHAnsi" w:cstheme="majorHAnsi"/>
            <w:sz w:val="22"/>
            <w:szCs w:val="22"/>
            <w:u w:val="single"/>
            <w:shd w:val="clear" w:color="auto" w:fill="FFFFFF"/>
            <w:lang w:eastAsia="es-CO"/>
          </w:rPr>
          <w:t>https://community.secop.gov.co/Public/Tendering/OpportunityDetail/Index?noticeUID=CO1.NTC.1992421&amp;amp;amp;amp;amp;amp;amp;amp;amp;amp;amp;amp;amp;amp;amp;amp;isFromPublicArea=True&amp;amp;amp;amp;amp;amp;amp;amp;amp;amp;amp;amp;amp;amp;amp;amp;isModal=False</w:t>
        </w:r>
      </w:hyperlink>
    </w:p>
    <w:p w14:paraId="7C013005" w14:textId="77777777" w:rsidR="00F15CA6" w:rsidRPr="00A41D83" w:rsidRDefault="00F15CA6" w:rsidP="00F15CA6">
      <w:pPr>
        <w:spacing w:before="100" w:beforeAutospacing="1" w:after="100" w:afterAutospacing="1"/>
        <w:rPr>
          <w:rFonts w:asciiTheme="majorHAnsi" w:hAnsiTheme="majorHAnsi" w:cstheme="majorHAnsi"/>
          <w:sz w:val="22"/>
          <w:szCs w:val="22"/>
          <w:lang w:eastAsia="es-CO"/>
        </w:rPr>
      </w:pPr>
      <w:r w:rsidRPr="00A41D83">
        <w:rPr>
          <w:rFonts w:asciiTheme="majorHAnsi" w:hAnsiTheme="majorHAnsi" w:cstheme="majorHAnsi"/>
          <w:sz w:val="22"/>
          <w:szCs w:val="22"/>
          <w:lang w:eastAsia="es-CO"/>
        </w:rPr>
        <w:t> Una vez finalizado el proceso de recepción de cotizaciones en la plataforma y por correo electrónico, se obtuvieron los siguientes resultados:</w:t>
      </w:r>
    </w:p>
    <w:tbl>
      <w:tblPr>
        <w:tblW w:w="6480" w:type="dxa"/>
        <w:jc w:val="center"/>
        <w:tblCellMar>
          <w:left w:w="0" w:type="dxa"/>
          <w:right w:w="0" w:type="dxa"/>
        </w:tblCellMar>
        <w:tblLook w:val="04A0" w:firstRow="1" w:lastRow="0" w:firstColumn="1" w:lastColumn="0" w:noHBand="0" w:noVBand="1"/>
      </w:tblPr>
      <w:tblGrid>
        <w:gridCol w:w="1240"/>
        <w:gridCol w:w="1560"/>
        <w:gridCol w:w="3680"/>
      </w:tblGrid>
      <w:tr w:rsidR="00127DBA" w:rsidRPr="00A41D83" w14:paraId="25808C27" w14:textId="77777777" w:rsidTr="00490D31">
        <w:trPr>
          <w:trHeight w:val="300"/>
          <w:jc w:val="center"/>
        </w:trPr>
        <w:tc>
          <w:tcPr>
            <w:tcW w:w="1240" w:type="dxa"/>
            <w:tcBorders>
              <w:top w:val="single" w:sz="8" w:space="0" w:color="auto"/>
              <w:left w:val="single" w:sz="8" w:space="0" w:color="auto"/>
              <w:bottom w:val="single" w:sz="8" w:space="0" w:color="auto"/>
              <w:right w:val="single" w:sz="8" w:space="0" w:color="auto"/>
            </w:tcBorders>
            <w:shd w:val="clear" w:color="auto" w:fill="808080"/>
            <w:tcMar>
              <w:top w:w="0" w:type="dxa"/>
              <w:left w:w="70" w:type="dxa"/>
              <w:bottom w:w="0" w:type="dxa"/>
              <w:right w:w="70" w:type="dxa"/>
            </w:tcMar>
            <w:vAlign w:val="center"/>
            <w:hideMark/>
          </w:tcPr>
          <w:p w14:paraId="549C2993"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No.</w:t>
            </w:r>
          </w:p>
        </w:tc>
        <w:tc>
          <w:tcPr>
            <w:tcW w:w="1560" w:type="dxa"/>
            <w:tcBorders>
              <w:top w:val="single" w:sz="8" w:space="0" w:color="auto"/>
              <w:left w:val="nil"/>
              <w:bottom w:val="single" w:sz="8" w:space="0" w:color="auto"/>
              <w:right w:val="single" w:sz="8" w:space="0" w:color="auto"/>
            </w:tcBorders>
            <w:shd w:val="clear" w:color="auto" w:fill="808080"/>
            <w:tcMar>
              <w:top w:w="0" w:type="dxa"/>
              <w:left w:w="70" w:type="dxa"/>
              <w:bottom w:w="0" w:type="dxa"/>
              <w:right w:w="70" w:type="dxa"/>
            </w:tcMar>
            <w:vAlign w:val="center"/>
            <w:hideMark/>
          </w:tcPr>
          <w:p w14:paraId="05F3CCB0"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Cotización</w:t>
            </w:r>
          </w:p>
        </w:tc>
        <w:tc>
          <w:tcPr>
            <w:tcW w:w="3680" w:type="dxa"/>
            <w:tcBorders>
              <w:top w:val="single" w:sz="8" w:space="0" w:color="auto"/>
              <w:left w:val="nil"/>
              <w:bottom w:val="single" w:sz="8" w:space="0" w:color="auto"/>
              <w:right w:val="single" w:sz="8" w:space="0" w:color="auto"/>
            </w:tcBorders>
            <w:shd w:val="clear" w:color="auto" w:fill="808080"/>
            <w:tcMar>
              <w:top w:w="0" w:type="dxa"/>
              <w:left w:w="70" w:type="dxa"/>
              <w:bottom w:w="0" w:type="dxa"/>
              <w:right w:w="70" w:type="dxa"/>
            </w:tcMar>
            <w:vAlign w:val="center"/>
            <w:hideMark/>
          </w:tcPr>
          <w:p w14:paraId="75003F12"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Observación</w:t>
            </w:r>
          </w:p>
        </w:tc>
      </w:tr>
      <w:tr w:rsidR="00127DBA" w:rsidRPr="00A41D83" w14:paraId="142EA1CB"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F8D7C53"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1</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E752EC"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1</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64E840"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No cumple con lo solicitado por la entidad</w:t>
            </w:r>
          </w:p>
        </w:tc>
      </w:tr>
      <w:tr w:rsidR="00127DBA" w:rsidRPr="00A41D83" w14:paraId="247035F8"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C019840"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2</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3AAF3C"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2</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A615E6D"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No cumple con lo solicitado por la entidad</w:t>
            </w:r>
          </w:p>
        </w:tc>
      </w:tr>
      <w:tr w:rsidR="00127DBA" w:rsidRPr="00A41D83" w14:paraId="188BA808"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FD331AC"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3</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42597BB"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3</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3AD1B4"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Cumple con lo solicitado por la entidad</w:t>
            </w:r>
          </w:p>
        </w:tc>
      </w:tr>
      <w:tr w:rsidR="00127DBA" w:rsidRPr="00A41D83" w14:paraId="34B43FAE"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0B9F2E1"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4</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A76F84"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4</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A6DE343"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No cumple con lo solicitado por la entidad</w:t>
            </w:r>
          </w:p>
        </w:tc>
      </w:tr>
      <w:tr w:rsidR="00127DBA" w:rsidRPr="00A41D83" w14:paraId="046D97D7"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1FBD4D9"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5</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214C1E"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5</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71F916"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No cumple con lo solicitado por la entidad</w:t>
            </w:r>
          </w:p>
        </w:tc>
      </w:tr>
      <w:tr w:rsidR="00127DBA" w:rsidRPr="00A41D83" w14:paraId="0B1CA2B5"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B66B438"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6</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E1CD37D"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6</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2EA21BA"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No cumple con lo solicitado por la </w:t>
            </w:r>
            <w:r w:rsidRPr="00A41D83">
              <w:rPr>
                <w:rFonts w:asciiTheme="majorHAnsi" w:hAnsiTheme="majorHAnsi" w:cstheme="majorHAnsi"/>
                <w:sz w:val="22"/>
                <w:szCs w:val="22"/>
                <w:lang w:eastAsia="es-CO"/>
              </w:rPr>
              <w:lastRenderedPageBreak/>
              <w:t>entidad</w:t>
            </w:r>
          </w:p>
        </w:tc>
      </w:tr>
      <w:tr w:rsidR="00127DBA" w:rsidRPr="00A41D83" w14:paraId="4A8C3760"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49AADD4"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lastRenderedPageBreak/>
              <w:t>7</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D0B8113"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7</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D636E52"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Cumple con lo solicitado por la entidad</w:t>
            </w:r>
          </w:p>
        </w:tc>
      </w:tr>
      <w:tr w:rsidR="00127DBA" w:rsidRPr="00A41D83" w14:paraId="3F130E00"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03533D2"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8</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411BFE1"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8</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FAE440"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No cumple con lo solicitado por la entidad</w:t>
            </w:r>
          </w:p>
        </w:tc>
      </w:tr>
      <w:tr w:rsidR="00127DBA" w:rsidRPr="00A41D83" w14:paraId="085B03E6" w14:textId="77777777" w:rsidTr="00490D31">
        <w:trPr>
          <w:trHeight w:val="300"/>
          <w:jc w:val="center"/>
        </w:trPr>
        <w:tc>
          <w:tcPr>
            <w:tcW w:w="12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90CDC1D"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b/>
                <w:bCs/>
                <w:sz w:val="22"/>
                <w:szCs w:val="22"/>
                <w:lang w:eastAsia="es-CO"/>
              </w:rPr>
              <w:t>9</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D6526D7"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Cotización </w:t>
            </w:r>
            <w:proofErr w:type="spellStart"/>
            <w:r w:rsidRPr="00A41D83">
              <w:rPr>
                <w:rFonts w:asciiTheme="majorHAnsi" w:hAnsiTheme="majorHAnsi" w:cstheme="majorHAnsi"/>
                <w:sz w:val="22"/>
                <w:szCs w:val="22"/>
                <w:lang w:eastAsia="es-CO"/>
              </w:rPr>
              <w:t>Nº</w:t>
            </w:r>
            <w:proofErr w:type="spellEnd"/>
            <w:r w:rsidRPr="00A41D83">
              <w:rPr>
                <w:rFonts w:asciiTheme="majorHAnsi" w:hAnsiTheme="majorHAnsi" w:cstheme="majorHAnsi"/>
                <w:sz w:val="22"/>
                <w:szCs w:val="22"/>
                <w:lang w:eastAsia="es-CO"/>
              </w:rPr>
              <w:t xml:space="preserve"> 9</w:t>
            </w:r>
          </w:p>
        </w:tc>
        <w:tc>
          <w:tcPr>
            <w:tcW w:w="36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8FEBF0" w14:textId="77777777" w:rsidR="00F15CA6" w:rsidRPr="00A41D83" w:rsidRDefault="00F15CA6" w:rsidP="00490D31">
            <w:pPr>
              <w:spacing w:before="100" w:beforeAutospacing="1" w:after="100" w:after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Cumple con lo solicitado por la entidad</w:t>
            </w:r>
          </w:p>
        </w:tc>
      </w:tr>
    </w:tbl>
    <w:p w14:paraId="26B13A64" w14:textId="77777777" w:rsidR="00F15CA6" w:rsidRPr="00A41D83" w:rsidRDefault="00F15CA6" w:rsidP="00F15CA6">
      <w:pPr>
        <w:spacing w:before="100" w:beforeAutospacing="1" w:after="100" w:afterAutospacing="1"/>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Una vez verificado el debido cumplimiento de las especificaciones técnicas solicitadas por parte de las empresas que enviaron cotización, se procedió a realizar un ejercicio comparativo con los valores cotizados, como se muestra a continuación:</w:t>
      </w:r>
    </w:p>
    <w:tbl>
      <w:tblPr>
        <w:tblpPr w:leftFromText="141" w:rightFromText="141" w:vertAnchor="text" w:horzAnchor="page" w:tblpX="1169" w:tblpY="422"/>
        <w:tblW w:w="9771" w:type="dxa"/>
        <w:tblCellMar>
          <w:left w:w="0" w:type="dxa"/>
          <w:right w:w="0" w:type="dxa"/>
        </w:tblCellMar>
        <w:tblLook w:val="04A0" w:firstRow="1" w:lastRow="0" w:firstColumn="1" w:lastColumn="0" w:noHBand="0" w:noVBand="1"/>
      </w:tblPr>
      <w:tblGrid>
        <w:gridCol w:w="428"/>
        <w:gridCol w:w="996"/>
        <w:gridCol w:w="803"/>
        <w:gridCol w:w="823"/>
        <w:gridCol w:w="823"/>
        <w:gridCol w:w="823"/>
        <w:gridCol w:w="823"/>
        <w:gridCol w:w="823"/>
        <w:gridCol w:w="823"/>
        <w:gridCol w:w="1012"/>
        <w:gridCol w:w="823"/>
        <w:gridCol w:w="903"/>
      </w:tblGrid>
      <w:tr w:rsidR="00127DBA" w:rsidRPr="00127DBA" w14:paraId="5366BEFC" w14:textId="77777777" w:rsidTr="002E25D1">
        <w:trPr>
          <w:trHeight w:val="188"/>
        </w:trPr>
        <w:tc>
          <w:tcPr>
            <w:tcW w:w="429" w:type="dxa"/>
            <w:vMerge w:val="restart"/>
            <w:tcBorders>
              <w:top w:val="single" w:sz="8" w:space="0" w:color="auto"/>
              <w:left w:val="single" w:sz="8" w:space="0" w:color="auto"/>
              <w:bottom w:val="single" w:sz="8" w:space="0" w:color="auto"/>
              <w:right w:val="single" w:sz="8" w:space="0" w:color="auto"/>
            </w:tcBorders>
            <w:shd w:val="clear" w:color="auto" w:fill="A6A6A6"/>
            <w:tcMar>
              <w:top w:w="0" w:type="dxa"/>
              <w:left w:w="70" w:type="dxa"/>
              <w:bottom w:w="0" w:type="dxa"/>
              <w:right w:w="70" w:type="dxa"/>
            </w:tcMar>
            <w:vAlign w:val="center"/>
            <w:hideMark/>
          </w:tcPr>
          <w:p w14:paraId="7819CBC4"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Ítem</w:t>
            </w:r>
          </w:p>
        </w:tc>
        <w:tc>
          <w:tcPr>
            <w:tcW w:w="996"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10AB1C50"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Descripción ítem</w:t>
            </w:r>
          </w:p>
        </w:tc>
        <w:tc>
          <w:tcPr>
            <w:tcW w:w="802"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0F69D127"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CANTIDAD</w:t>
            </w:r>
          </w:p>
        </w:tc>
        <w:tc>
          <w:tcPr>
            <w:tcW w:w="1646" w:type="dxa"/>
            <w:gridSpan w:val="2"/>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69897F76"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Cotización 1</w:t>
            </w:r>
          </w:p>
        </w:tc>
        <w:tc>
          <w:tcPr>
            <w:tcW w:w="1646" w:type="dxa"/>
            <w:gridSpan w:val="2"/>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5AEBB7D8"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Cotización 2</w:t>
            </w:r>
          </w:p>
        </w:tc>
        <w:tc>
          <w:tcPr>
            <w:tcW w:w="1646" w:type="dxa"/>
            <w:gridSpan w:val="2"/>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1FF8BB7A"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Cotización 3</w:t>
            </w:r>
          </w:p>
        </w:tc>
        <w:tc>
          <w:tcPr>
            <w:tcW w:w="2606" w:type="dxa"/>
            <w:gridSpan w:val="3"/>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43D0147"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promedio</w:t>
            </w:r>
          </w:p>
        </w:tc>
      </w:tr>
      <w:tr w:rsidR="00127DBA" w:rsidRPr="00127DBA" w14:paraId="5E3583B7" w14:textId="77777777" w:rsidTr="002E25D1">
        <w:trPr>
          <w:trHeight w:val="315"/>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7B99A3F" w14:textId="77777777" w:rsidR="00F15CA6" w:rsidRPr="00A41D83" w:rsidRDefault="00F15CA6" w:rsidP="00490D31">
            <w:pPr>
              <w:rPr>
                <w:rFonts w:asciiTheme="majorHAnsi" w:hAnsiTheme="majorHAnsi" w:cstheme="majorHAnsi"/>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165F2E6B" w14:textId="77777777" w:rsidR="00F15CA6" w:rsidRPr="00A41D83" w:rsidRDefault="00F15CA6" w:rsidP="00490D31">
            <w:pPr>
              <w:rPr>
                <w:rFonts w:asciiTheme="majorHAnsi" w:hAnsiTheme="majorHAnsi" w:cstheme="majorHAnsi"/>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5C8475F1" w14:textId="77777777" w:rsidR="00F15CA6" w:rsidRPr="00A41D83" w:rsidRDefault="00F15CA6" w:rsidP="00490D31">
            <w:pPr>
              <w:rPr>
                <w:rFonts w:asciiTheme="majorHAnsi" w:hAnsiTheme="majorHAnsi" w:cstheme="majorHAnsi"/>
                <w:sz w:val="18"/>
                <w:szCs w:val="18"/>
                <w:lang w:eastAsia="es-CO"/>
              </w:rPr>
            </w:pP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60AD8BCB"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sin IVA</w:t>
            </w: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7CD8E480"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con IVA</w:t>
            </w: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27C30913"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sin IVA</w:t>
            </w: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003FDA13"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con IVA</w:t>
            </w: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2C9DB8E9"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sin IVA</w:t>
            </w: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39CB8A5A"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con IVA</w:t>
            </w:r>
          </w:p>
        </w:tc>
        <w:tc>
          <w:tcPr>
            <w:tcW w:w="1012"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50878067"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sin IVA</w:t>
            </w:r>
          </w:p>
        </w:tc>
        <w:tc>
          <w:tcPr>
            <w:tcW w:w="823"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7955C3DC"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unitario con IVA</w:t>
            </w:r>
          </w:p>
        </w:tc>
        <w:tc>
          <w:tcPr>
            <w:tcW w:w="771" w:type="dxa"/>
            <w:tcBorders>
              <w:top w:val="nil"/>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6A47C3F5"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Valor Total proceso</w:t>
            </w:r>
          </w:p>
        </w:tc>
      </w:tr>
      <w:tr w:rsidR="00127DBA" w:rsidRPr="00127DBA" w14:paraId="2231558E" w14:textId="77777777" w:rsidTr="002E25D1">
        <w:trPr>
          <w:trHeight w:val="315"/>
        </w:trPr>
        <w:tc>
          <w:tcPr>
            <w:tcW w:w="42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0AEB08"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sz w:val="18"/>
                <w:szCs w:val="18"/>
                <w:lang w:eastAsia="es-CO"/>
              </w:rPr>
              <w:t>1</w:t>
            </w:r>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E76CCC"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sz w:val="18"/>
                <w:szCs w:val="18"/>
                <w:lang w:eastAsia="es-CO"/>
              </w:rPr>
              <w:t>Equipo medidor de conductividad con celda de conductividad</w:t>
            </w:r>
          </w:p>
        </w:tc>
        <w:tc>
          <w:tcPr>
            <w:tcW w:w="8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8458E3F" w14:textId="77777777" w:rsidR="00F15CA6" w:rsidRPr="00A41D83" w:rsidRDefault="00F15CA6" w:rsidP="00490D31">
            <w:pPr>
              <w:spacing w:before="100" w:beforeAutospacing="1" w:after="100" w:afterAutospacing="1"/>
              <w:jc w:val="center"/>
              <w:rPr>
                <w:rFonts w:asciiTheme="majorHAnsi" w:hAnsiTheme="majorHAnsi" w:cstheme="majorHAnsi"/>
                <w:sz w:val="18"/>
                <w:szCs w:val="18"/>
                <w:lang w:eastAsia="es-CO"/>
              </w:rPr>
            </w:pPr>
            <w:r w:rsidRPr="00A41D83">
              <w:rPr>
                <w:rFonts w:asciiTheme="majorHAnsi" w:hAnsiTheme="majorHAnsi" w:cstheme="majorHAnsi"/>
                <w:sz w:val="18"/>
                <w:szCs w:val="18"/>
                <w:lang w:eastAsia="es-CO"/>
              </w:rPr>
              <w:t>5</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F6EF34F"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$4.456.980</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78F12B"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$5.303.806</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C8E5CC"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$6.296.962</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24A199"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$7.493.385</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581FEE"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$4.950.000</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DCDD3E3"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$5.890.500</w:t>
            </w:r>
          </w:p>
        </w:tc>
        <w:tc>
          <w:tcPr>
            <w:tcW w:w="10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C4690EB"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$5.234.647,00</w:t>
            </w:r>
          </w:p>
        </w:tc>
        <w:tc>
          <w:tcPr>
            <w:tcW w:w="82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325EF6"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sz w:val="18"/>
                <w:szCs w:val="18"/>
                <w:lang w:eastAsia="es-CO"/>
              </w:rPr>
              <w:t>$6.229.230</w:t>
            </w:r>
          </w:p>
        </w:tc>
        <w:tc>
          <w:tcPr>
            <w:tcW w:w="77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971EA2A" w14:textId="77777777" w:rsidR="00F15CA6" w:rsidRPr="00A41D83" w:rsidRDefault="00F15CA6" w:rsidP="00490D31">
            <w:pPr>
              <w:spacing w:before="100" w:beforeAutospacing="1" w:after="100" w:afterAutospacing="1"/>
              <w:rPr>
                <w:rFonts w:asciiTheme="majorHAnsi" w:hAnsiTheme="majorHAnsi" w:cstheme="majorHAnsi"/>
                <w:sz w:val="18"/>
                <w:szCs w:val="18"/>
                <w:lang w:eastAsia="es-CO"/>
              </w:rPr>
            </w:pPr>
            <w:r w:rsidRPr="00A41D83">
              <w:rPr>
                <w:rFonts w:asciiTheme="majorHAnsi" w:hAnsiTheme="majorHAnsi" w:cstheme="majorHAnsi"/>
                <w:b/>
                <w:bCs/>
                <w:sz w:val="18"/>
                <w:szCs w:val="18"/>
                <w:lang w:eastAsia="es-CO"/>
              </w:rPr>
              <w:t>$31.146.150</w:t>
            </w:r>
          </w:p>
        </w:tc>
      </w:tr>
    </w:tbl>
    <w:p w14:paraId="66655A46" w14:textId="115A2134" w:rsidR="00C96676" w:rsidRPr="00127DBA" w:rsidRDefault="00C96676" w:rsidP="00F15CA6">
      <w:pPr>
        <w:spacing w:before="100" w:beforeAutospacing="1" w:after="100" w:afterAutospacing="1"/>
        <w:jc w:val="both"/>
        <w:rPr>
          <w:rFonts w:asciiTheme="majorHAnsi" w:hAnsiTheme="majorHAnsi" w:cstheme="majorHAnsi"/>
          <w:sz w:val="22"/>
          <w:szCs w:val="22"/>
          <w:lang w:eastAsia="es-CO"/>
        </w:rPr>
      </w:pPr>
    </w:p>
    <w:p w14:paraId="49B87E37" w14:textId="77777777" w:rsidR="002E25D1" w:rsidRPr="00127DBA" w:rsidRDefault="002E25D1" w:rsidP="00F15CA6">
      <w:pPr>
        <w:spacing w:before="100" w:beforeAutospacing="1" w:after="100" w:afterAutospacing="1"/>
        <w:jc w:val="both"/>
        <w:rPr>
          <w:rFonts w:asciiTheme="majorHAnsi" w:hAnsiTheme="majorHAnsi" w:cstheme="majorHAnsi"/>
          <w:sz w:val="22"/>
          <w:szCs w:val="22"/>
          <w:lang w:eastAsia="es-CO"/>
        </w:rPr>
      </w:pPr>
    </w:p>
    <w:p w14:paraId="38622EB2" w14:textId="20227EC0" w:rsidR="00F15CA6" w:rsidRPr="00A41D83" w:rsidRDefault="00F15CA6" w:rsidP="00F15CA6">
      <w:pPr>
        <w:spacing w:before="100" w:beforeAutospacing="1" w:after="100" w:afterAutospacing="1"/>
        <w:jc w:val="both"/>
        <w:rPr>
          <w:rFonts w:asciiTheme="majorHAnsi" w:hAnsiTheme="majorHAnsi" w:cstheme="majorHAnsi"/>
          <w:sz w:val="22"/>
          <w:szCs w:val="22"/>
          <w:lang w:eastAsia="es-CO"/>
        </w:rPr>
      </w:pPr>
      <w:r w:rsidRPr="00A41D83">
        <w:rPr>
          <w:rFonts w:asciiTheme="majorHAnsi" w:hAnsiTheme="majorHAnsi" w:cstheme="majorHAnsi"/>
          <w:sz w:val="22"/>
          <w:szCs w:val="22"/>
          <w:lang w:eastAsia="es-CO"/>
        </w:rPr>
        <w:t>Teniendo en cuenta que el Servicio Geológico Colombiano ha estimado adquirir cinco (5) equipos de conductividad eléctrica para realizar mediciones en el agua Ultrapura y que el valor unitario resultante del promedio de las tres cotizaciones que cumplen con las especificaciones técnicas es de </w:t>
      </w:r>
      <w:r w:rsidRPr="00A41D83">
        <w:rPr>
          <w:rFonts w:asciiTheme="majorHAnsi" w:hAnsiTheme="majorHAnsi" w:cstheme="majorHAnsi"/>
          <w:b/>
          <w:bCs/>
          <w:sz w:val="22"/>
          <w:szCs w:val="22"/>
          <w:lang w:eastAsia="es-CO"/>
        </w:rPr>
        <w:t>SEIS MILLONES DOSCIENTOS VEINTINUEVE MIL DOSCIENTOS TREINTA PESOS MCTE ($6.229.230),</w:t>
      </w:r>
      <w:r w:rsidRPr="00A41D83">
        <w:rPr>
          <w:rFonts w:asciiTheme="majorHAnsi" w:hAnsiTheme="majorHAnsi" w:cstheme="majorHAnsi"/>
          <w:sz w:val="22"/>
          <w:szCs w:val="22"/>
          <w:lang w:eastAsia="es-CO"/>
        </w:rPr>
        <w:t> el presupuesto oficial del presente proceso se fija en la suma de </w:t>
      </w:r>
      <w:r w:rsidRPr="00A41D83">
        <w:rPr>
          <w:rFonts w:asciiTheme="majorHAnsi" w:hAnsiTheme="majorHAnsi" w:cstheme="majorHAnsi"/>
          <w:b/>
          <w:bCs/>
          <w:sz w:val="22"/>
          <w:szCs w:val="22"/>
          <w:lang w:eastAsia="es-CO"/>
        </w:rPr>
        <w:t xml:space="preserve">TREINTA Y UN MILLONES CIENTO CUARENTA Y SEIS MIL CIENTO CINCUENTA PESOS M/CTE ($ </w:t>
      </w:r>
      <w:r w:rsidRPr="00127DBA">
        <w:rPr>
          <w:rFonts w:asciiTheme="majorHAnsi" w:hAnsiTheme="majorHAnsi" w:cstheme="majorHAnsi"/>
          <w:b/>
          <w:bCs/>
          <w:sz w:val="22"/>
          <w:szCs w:val="22"/>
          <w:lang w:eastAsia="es-CO"/>
        </w:rPr>
        <w:t>(</w:t>
      </w:r>
      <w:r w:rsidRPr="00A41D83">
        <w:rPr>
          <w:rFonts w:asciiTheme="majorHAnsi" w:hAnsiTheme="majorHAnsi" w:cstheme="majorHAnsi"/>
          <w:b/>
          <w:bCs/>
          <w:sz w:val="22"/>
          <w:szCs w:val="22"/>
          <w:lang w:eastAsia="es-CO"/>
        </w:rPr>
        <w:t>31.146.150)., Incluido impuestos, tasas y contribuciones a que haya lugar, al igual que todos los costos directos e indirectos requeridos para la ejecución del mismo.</w:t>
      </w:r>
    </w:p>
    <w:p w14:paraId="0D3926DE" w14:textId="77777777" w:rsidR="00F15CA6" w:rsidRPr="00127DBA" w:rsidRDefault="00F15CA6" w:rsidP="00D764A0">
      <w:pPr>
        <w:jc w:val="both"/>
        <w:rPr>
          <w:rFonts w:asciiTheme="majorHAnsi" w:hAnsiTheme="majorHAnsi" w:cstheme="majorHAnsi"/>
          <w:sz w:val="22"/>
          <w:szCs w:val="22"/>
          <w:lang w:eastAsia="es-CO"/>
        </w:rPr>
      </w:pPr>
    </w:p>
    <w:p w14:paraId="45240000" w14:textId="77777777" w:rsidR="00D764A0" w:rsidRPr="00127DBA" w:rsidRDefault="00D764A0" w:rsidP="00D764A0">
      <w:pPr>
        <w:jc w:val="both"/>
        <w:rPr>
          <w:rFonts w:asciiTheme="majorHAnsi" w:hAnsiTheme="majorHAnsi" w:cstheme="majorHAnsi"/>
          <w:b/>
          <w:bCs/>
          <w:sz w:val="22"/>
          <w:szCs w:val="22"/>
          <w:u w:val="single"/>
          <w:lang w:eastAsia="es-CO"/>
        </w:rPr>
      </w:pPr>
      <w:r w:rsidRPr="00127DBA">
        <w:rPr>
          <w:rFonts w:asciiTheme="majorHAnsi" w:hAnsiTheme="majorHAnsi" w:cstheme="majorHAnsi"/>
          <w:b/>
          <w:bCs/>
          <w:sz w:val="22"/>
          <w:szCs w:val="22"/>
          <w:u w:val="single"/>
          <w:lang w:eastAsia="es-CO"/>
        </w:rPr>
        <w:t>Serán de exclusiva responsabilidad del proponente los errores u omisiones en que incurra al indicar el valor de su propuesta debiendo asumir los mayores costos y/o perdidas que se deriven de dichos errores u omisiones, sin que por esta razón haya lugar a allegar ruptura del equilibrio contractual.</w:t>
      </w:r>
    </w:p>
    <w:p w14:paraId="33AB2647" w14:textId="180457DF" w:rsidR="00D764A0" w:rsidRPr="00127DBA" w:rsidRDefault="00D764A0" w:rsidP="00D764A0">
      <w:pPr>
        <w:jc w:val="both"/>
        <w:rPr>
          <w:rFonts w:asciiTheme="majorHAnsi" w:hAnsiTheme="majorHAnsi" w:cstheme="majorHAnsi"/>
          <w:b/>
          <w:bCs/>
          <w:sz w:val="22"/>
          <w:szCs w:val="22"/>
          <w:u w:val="single"/>
          <w:lang w:eastAsia="es-CO"/>
        </w:rPr>
      </w:pPr>
      <w:r w:rsidRPr="00127DBA">
        <w:rPr>
          <w:rFonts w:asciiTheme="majorHAnsi" w:hAnsiTheme="majorHAnsi" w:cstheme="majorHAnsi"/>
          <w:b/>
          <w:bCs/>
          <w:sz w:val="22"/>
          <w:szCs w:val="22"/>
          <w:u w:val="single"/>
          <w:lang w:eastAsia="es-CO"/>
        </w:rPr>
        <w:t> </w:t>
      </w:r>
    </w:p>
    <w:p w14:paraId="47E85406" w14:textId="77777777" w:rsidR="00D764A0" w:rsidRPr="00127DBA" w:rsidRDefault="00D764A0" w:rsidP="00D764A0">
      <w:pPr>
        <w:jc w:val="both"/>
        <w:rPr>
          <w:rFonts w:asciiTheme="majorHAnsi" w:hAnsiTheme="majorHAnsi" w:cstheme="majorHAnsi"/>
          <w:b/>
          <w:bCs/>
          <w:sz w:val="22"/>
          <w:szCs w:val="22"/>
          <w:u w:val="single"/>
          <w:lang w:eastAsia="es-CO"/>
        </w:rPr>
      </w:pPr>
      <w:r w:rsidRPr="00127DBA">
        <w:rPr>
          <w:rFonts w:asciiTheme="majorHAnsi" w:hAnsiTheme="majorHAnsi" w:cstheme="majorHAnsi"/>
          <w:b/>
          <w:bCs/>
          <w:sz w:val="22"/>
          <w:szCs w:val="22"/>
          <w:u w:val="single"/>
          <w:lang w:eastAsia="es-CO"/>
        </w:rPr>
        <w:t>Para efecto del señalamiento del precio ofrecido, el proponente debe tener en cuenta todos los costos, gastos, impuestos, seguros, pago de salarios, prestaciones sociales y demás emolumentos que considere necesarios para la fijación de la oferta económica.     </w:t>
      </w:r>
    </w:p>
    <w:p w14:paraId="2EB305A3" w14:textId="77777777" w:rsidR="00C96676" w:rsidRPr="00127DBA" w:rsidRDefault="00C96676" w:rsidP="007E05F2">
      <w:pPr>
        <w:jc w:val="both"/>
        <w:rPr>
          <w:rFonts w:asciiTheme="majorHAnsi" w:hAnsiTheme="majorHAnsi" w:cstheme="majorHAnsi"/>
          <w:b/>
          <w:bCs/>
          <w:sz w:val="22"/>
          <w:szCs w:val="22"/>
          <w:u w:val="single"/>
          <w:lang w:val="es-ES"/>
        </w:rPr>
      </w:pPr>
    </w:p>
    <w:p w14:paraId="46EE466E" w14:textId="1DFD7FAA" w:rsidR="00913BA9" w:rsidRPr="00127DBA" w:rsidRDefault="005077C5" w:rsidP="00604B25">
      <w:pPr>
        <w:numPr>
          <w:ilvl w:val="1"/>
          <w:numId w:val="15"/>
        </w:numPr>
        <w:tabs>
          <w:tab w:val="left" w:pos="709"/>
        </w:tabs>
        <w:ind w:left="851" w:hanging="851"/>
        <w:jc w:val="both"/>
        <w:rPr>
          <w:rFonts w:asciiTheme="majorHAnsi" w:hAnsiTheme="majorHAnsi" w:cstheme="majorHAnsi"/>
          <w:b/>
          <w:sz w:val="22"/>
          <w:szCs w:val="22"/>
          <w:lang w:eastAsia="es-CO"/>
        </w:rPr>
      </w:pPr>
      <w:r w:rsidRPr="00127DBA">
        <w:rPr>
          <w:rFonts w:asciiTheme="majorHAnsi" w:hAnsiTheme="majorHAnsi" w:cstheme="majorHAnsi"/>
          <w:b/>
          <w:sz w:val="22"/>
          <w:szCs w:val="22"/>
          <w:lang w:eastAsia="es-CO"/>
        </w:rPr>
        <w:t>FORMA DE PAGO.</w:t>
      </w:r>
    </w:p>
    <w:p w14:paraId="1216565C" w14:textId="77777777" w:rsidR="002E18E0" w:rsidRPr="00127DBA" w:rsidRDefault="0063530D" w:rsidP="00DF4638">
      <w:pPr>
        <w:widowControl/>
        <w:overflowPunct/>
        <w:autoSpaceDE/>
        <w:autoSpaceDN/>
        <w:adjustRightInd/>
        <w:spacing w:before="100" w:beforeAutospacing="1"/>
        <w:jc w:val="both"/>
        <w:rPr>
          <w:rFonts w:asciiTheme="majorHAnsi" w:hAnsiTheme="majorHAnsi" w:cstheme="majorHAnsi"/>
          <w:b/>
          <w:sz w:val="22"/>
          <w:szCs w:val="22"/>
          <w:lang w:eastAsia="es-CO"/>
        </w:rPr>
      </w:pPr>
      <w:r w:rsidRPr="00127DBA">
        <w:rPr>
          <w:rFonts w:asciiTheme="majorHAnsi" w:hAnsiTheme="majorHAnsi" w:cstheme="majorHAnsi"/>
          <w:sz w:val="22"/>
          <w:szCs w:val="22"/>
          <w:lang w:eastAsia="es-CO"/>
        </w:rPr>
        <w:t xml:space="preserve">El </w:t>
      </w:r>
      <w:r w:rsidRPr="00127DBA">
        <w:rPr>
          <w:rFonts w:asciiTheme="majorHAnsi" w:hAnsiTheme="majorHAnsi" w:cstheme="majorHAnsi"/>
          <w:b/>
          <w:sz w:val="22"/>
          <w:szCs w:val="22"/>
          <w:lang w:eastAsia="es-CO"/>
        </w:rPr>
        <w:t>SERVICIO GEOLÓGICO COLOMBIANO</w:t>
      </w:r>
    </w:p>
    <w:p w14:paraId="557D0055" w14:textId="4E8A48E1" w:rsidR="0063530D" w:rsidRPr="00127DBA" w:rsidRDefault="002E18E0" w:rsidP="00DF4638">
      <w:pPr>
        <w:widowControl/>
        <w:overflowPunct/>
        <w:autoSpaceDE/>
        <w:autoSpaceDN/>
        <w:adjustRightInd/>
        <w:spacing w:before="100" w:beforeAutospacing="1"/>
        <w:jc w:val="both"/>
        <w:rPr>
          <w:rFonts w:asciiTheme="majorHAnsi" w:hAnsiTheme="majorHAnsi" w:cstheme="majorHAnsi"/>
          <w:kern w:val="0"/>
          <w:sz w:val="22"/>
          <w:szCs w:val="22"/>
          <w:lang w:eastAsia="es-CO"/>
        </w:rPr>
      </w:pPr>
      <w:r w:rsidRPr="00127DBA">
        <w:rPr>
          <w:rFonts w:asciiTheme="majorHAnsi" w:hAnsiTheme="majorHAnsi" w:cstheme="majorHAnsi"/>
          <w:sz w:val="22"/>
          <w:szCs w:val="22"/>
          <w:lang w:eastAsia="es-CO"/>
        </w:rPr>
        <w:t>pagará el valor del presente contrato en un (1) solo pago correspondiente al 100%</w:t>
      </w:r>
      <w:r w:rsidR="003F0C86" w:rsidRPr="00127DBA">
        <w:rPr>
          <w:rFonts w:asciiTheme="majorHAnsi" w:hAnsiTheme="majorHAnsi" w:cstheme="majorHAnsi"/>
          <w:sz w:val="22"/>
          <w:szCs w:val="22"/>
          <w:lang w:eastAsia="es-CO"/>
        </w:rPr>
        <w:t xml:space="preserve"> </w:t>
      </w:r>
      <w:r w:rsidR="003F0C86" w:rsidRPr="00127DBA">
        <w:rPr>
          <w:rFonts w:ascii="Helvetica" w:hAnsi="Helvetica" w:cs="Helvetica"/>
        </w:rPr>
        <w:t xml:space="preserve"> </w:t>
      </w:r>
      <w:r w:rsidR="003F0C86" w:rsidRPr="00127DBA">
        <w:rPr>
          <w:rFonts w:asciiTheme="majorHAnsi" w:hAnsiTheme="majorHAnsi" w:cstheme="majorHAnsi"/>
          <w:kern w:val="0"/>
          <w:sz w:val="22"/>
          <w:szCs w:val="22"/>
          <w:lang w:eastAsia="es-CO"/>
        </w:rPr>
        <w:t>del valor de la Comunicación de Aceptación, previa entrega de los bienes requeridos en el presente proceso de selección, presentación de la factura incluido IVA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07FE7D39" w14:textId="7B470013" w:rsidR="003F0C86" w:rsidRPr="00127DBA" w:rsidRDefault="006B4046" w:rsidP="00DF4638">
      <w:pPr>
        <w:widowControl/>
        <w:overflowPunct/>
        <w:autoSpaceDE/>
        <w:autoSpaceDN/>
        <w:adjustRightInd/>
        <w:spacing w:before="100" w:beforeAutospacing="1"/>
        <w:jc w:val="both"/>
        <w:rPr>
          <w:rFonts w:asciiTheme="majorHAnsi" w:hAnsiTheme="majorHAnsi" w:cstheme="majorHAnsi"/>
          <w:kern w:val="0"/>
          <w:sz w:val="22"/>
          <w:szCs w:val="22"/>
          <w:lang w:eastAsia="es-CO"/>
        </w:rPr>
      </w:pPr>
      <w:r w:rsidRPr="00127DBA">
        <w:rPr>
          <w:rFonts w:asciiTheme="majorHAnsi" w:hAnsiTheme="majorHAnsi" w:cstheme="majorHAnsi"/>
          <w:kern w:val="0"/>
          <w:sz w:val="22"/>
          <w:szCs w:val="22"/>
          <w:lang w:eastAsia="es-CO"/>
        </w:rPr>
        <w:lastRenderedPageBreak/>
        <w:t xml:space="preserve">La factura o cuenta de cobro, junto con la certificación de recibo a satisfacción y los demás soportes requeridos deben presentarse en la Tesorería del </w:t>
      </w:r>
      <w:r w:rsidRPr="00127DBA">
        <w:rPr>
          <w:rFonts w:asciiTheme="majorHAnsi" w:hAnsiTheme="majorHAnsi" w:cstheme="majorHAnsi"/>
          <w:b/>
          <w:kern w:val="0"/>
          <w:sz w:val="22"/>
          <w:szCs w:val="22"/>
          <w:lang w:eastAsia="es-CO"/>
        </w:rPr>
        <w:t>SERVICIO GEOLÓGICO COLOMBIANO</w:t>
      </w:r>
      <w:r w:rsidRPr="00127DBA">
        <w:rPr>
          <w:rFonts w:asciiTheme="majorHAnsi" w:hAnsiTheme="majorHAnsi" w:cstheme="majorHAnsi"/>
          <w:kern w:val="0"/>
          <w:sz w:val="22"/>
          <w:szCs w:val="22"/>
          <w:lang w:eastAsia="es-CO"/>
        </w:rPr>
        <w:t xml:space="preserve"> en la Diagonal 53 No. 34-53 o a través del correo electrónico </w:t>
      </w:r>
      <w:hyperlink r:id="rId9" w:tgtFrame="_blank" w:history="1">
        <w:r w:rsidRPr="00127DBA">
          <w:rPr>
            <w:rStyle w:val="Hipervnculo"/>
            <w:rFonts w:asciiTheme="majorHAnsi" w:hAnsiTheme="majorHAnsi" w:cstheme="majorHAnsi"/>
            <w:color w:val="auto"/>
            <w:sz w:val="22"/>
            <w:szCs w:val="22"/>
            <w:shd w:val="clear" w:color="auto" w:fill="FFFFFF"/>
          </w:rPr>
          <w:t>radicacioncorrespondencia@sgc.gov.co</w:t>
        </w:r>
      </w:hyperlink>
      <w:r w:rsidRPr="00127DBA">
        <w:rPr>
          <w:rFonts w:asciiTheme="majorHAnsi" w:hAnsiTheme="majorHAnsi" w:cstheme="majorHAnsi"/>
          <w:kern w:val="0"/>
          <w:sz w:val="22"/>
          <w:szCs w:val="22"/>
          <w:lang w:eastAsia="es-CO"/>
        </w:rPr>
        <w:t xml:space="preserve">. Se establece en forma precisa, que la suma de dinero que el </w:t>
      </w:r>
      <w:r w:rsidRPr="00127DBA">
        <w:rPr>
          <w:rFonts w:asciiTheme="majorHAnsi" w:hAnsiTheme="majorHAnsi" w:cstheme="majorHAnsi"/>
          <w:b/>
          <w:kern w:val="0"/>
          <w:sz w:val="22"/>
          <w:szCs w:val="22"/>
          <w:lang w:eastAsia="es-CO"/>
        </w:rPr>
        <w:t>SERVICIO GEOLÓGICO COLOMBIANO</w:t>
      </w:r>
      <w:r w:rsidRPr="00127DBA">
        <w:rPr>
          <w:rFonts w:asciiTheme="majorHAnsi" w:hAnsiTheme="majorHAnsi" w:cstheme="majorHAnsi"/>
          <w:kern w:val="0"/>
          <w:sz w:val="22"/>
          <w:szCs w:val="22"/>
          <w:lang w:eastAsia="es-CO"/>
        </w:rPr>
        <w:t xml:space="preserve"> está obligado a pagar al contratista, en virtud del presente contrato se subordina al PAC correspondiente a la liquidez de tesorería y verificación de la misma en el SECOP II. </w:t>
      </w:r>
    </w:p>
    <w:p w14:paraId="77CE75D5" w14:textId="77777777" w:rsidR="003F0C86" w:rsidRPr="00127DBA" w:rsidRDefault="003F0C86" w:rsidP="003F0C86">
      <w:pPr>
        <w:widowControl/>
        <w:overflowPunct/>
        <w:autoSpaceDE/>
        <w:autoSpaceDN/>
        <w:adjustRightInd/>
        <w:spacing w:before="100" w:beforeAutospacing="1"/>
        <w:jc w:val="both"/>
        <w:rPr>
          <w:rFonts w:asciiTheme="majorHAnsi" w:hAnsiTheme="majorHAnsi" w:cstheme="majorHAnsi"/>
          <w:kern w:val="0"/>
          <w:sz w:val="22"/>
          <w:szCs w:val="22"/>
          <w:lang w:eastAsia="es-CO"/>
        </w:rPr>
      </w:pPr>
      <w:r w:rsidRPr="00127DBA">
        <w:rPr>
          <w:rFonts w:asciiTheme="majorHAnsi" w:hAnsiTheme="majorHAnsi" w:cstheme="majorHAnsi"/>
          <w:kern w:val="0"/>
          <w:sz w:val="22"/>
          <w:szCs w:val="22"/>
          <w:lang w:eastAsia="es-CO"/>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468B64DD" w14:textId="77777777" w:rsidR="003F0C86" w:rsidRPr="00127DBA" w:rsidRDefault="003F0C86" w:rsidP="003F0C86">
      <w:pPr>
        <w:widowControl/>
        <w:overflowPunct/>
        <w:autoSpaceDE/>
        <w:autoSpaceDN/>
        <w:adjustRightInd/>
        <w:spacing w:before="100" w:beforeAutospacing="1"/>
        <w:jc w:val="both"/>
        <w:rPr>
          <w:rFonts w:asciiTheme="majorHAnsi" w:hAnsiTheme="majorHAnsi" w:cstheme="majorHAnsi"/>
          <w:kern w:val="0"/>
          <w:sz w:val="22"/>
          <w:szCs w:val="22"/>
          <w:lang w:eastAsia="es-CO"/>
        </w:rPr>
      </w:pPr>
      <w:r w:rsidRPr="00127DBA">
        <w:rPr>
          <w:rFonts w:asciiTheme="majorHAnsi" w:hAnsiTheme="majorHAnsi" w:cstheme="majorHAnsi"/>
          <w:kern w:val="0"/>
          <w:sz w:val="22"/>
          <w:szCs w:val="22"/>
          <w:lang w:eastAsia="es-CO"/>
        </w:rPr>
        <w:t>Todos los pagos de PGN se realizarán conforme al PAC del SGC, razón por la cual la entidad no asume responsabilidad alguna por la demora que pueda presentarse en dichos pagos y por lo tanto EL FUTURO CONTRATISTA cumplirá con sus obligaciones y no podrá aducir como justificación alguna para su no realización, demora en el pago.</w:t>
      </w:r>
    </w:p>
    <w:p w14:paraId="041013A6" w14:textId="1A9D14AC" w:rsidR="003F0C86" w:rsidRPr="00127DBA" w:rsidRDefault="003F0C86" w:rsidP="00DF4638">
      <w:pPr>
        <w:widowControl/>
        <w:overflowPunct/>
        <w:autoSpaceDE/>
        <w:autoSpaceDN/>
        <w:adjustRightInd/>
        <w:spacing w:before="100" w:beforeAutospacing="1"/>
        <w:jc w:val="both"/>
        <w:rPr>
          <w:rFonts w:asciiTheme="majorHAnsi" w:hAnsiTheme="majorHAnsi" w:cstheme="majorHAnsi"/>
          <w:kern w:val="0"/>
          <w:sz w:val="22"/>
          <w:szCs w:val="22"/>
          <w:lang w:eastAsia="es-CO"/>
        </w:rPr>
      </w:pPr>
      <w:r w:rsidRPr="00127DBA">
        <w:rPr>
          <w:rFonts w:asciiTheme="majorHAnsi" w:hAnsiTheme="majorHAnsi" w:cstheme="majorHAnsi"/>
          <w:kern w:val="0"/>
          <w:sz w:val="22"/>
          <w:szCs w:val="22"/>
          <w:lang w:eastAsia="es-CO"/>
        </w:rPr>
        <w:t>En caso de que el presente contrato se encuentre amparado presupuestalmente con diferentes fuentes de financiación, es decir Presupuesto General de la Nación (Recursos Nación y/o Propios) y del Sistema General de Regalías, se efectuarán tantas órdenes de pago como se requieran, acorde con los registros presupuestales asociados y los aplicativos en los cuales deban gestionarse.</w:t>
      </w:r>
    </w:p>
    <w:p w14:paraId="0529D56A" w14:textId="4F7DE7B0" w:rsidR="00212F9D" w:rsidRPr="00127DBA" w:rsidRDefault="00E30A9D" w:rsidP="00DF4638">
      <w:pPr>
        <w:widowControl/>
        <w:overflowPunct/>
        <w:autoSpaceDE/>
        <w:autoSpaceDN/>
        <w:adjustRightInd/>
        <w:spacing w:before="100" w:beforeAutospacing="1"/>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CAPITULO II</w:t>
      </w:r>
    </w:p>
    <w:p w14:paraId="30ECF9C2" w14:textId="77777777" w:rsidR="005077C5" w:rsidRPr="00127DBA" w:rsidRDefault="005077C5" w:rsidP="00E30A9D">
      <w:pPr>
        <w:widowControl/>
        <w:overflowPunct/>
        <w:autoSpaceDN/>
        <w:adjustRightInd/>
        <w:spacing w:line="254" w:lineRule="exact"/>
        <w:ind w:right="5"/>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FUNDAMENTOS</w:t>
      </w:r>
      <w:r w:rsidR="00520091" w:rsidRPr="00127DBA">
        <w:rPr>
          <w:rFonts w:asciiTheme="majorHAnsi" w:eastAsia="Calibri" w:hAnsiTheme="majorHAnsi" w:cstheme="majorHAnsi"/>
          <w:b/>
          <w:sz w:val="22"/>
          <w:szCs w:val="22"/>
          <w:u w:val="single"/>
        </w:rPr>
        <w:t xml:space="preserve"> DE LA MODALIDAD DE SELECCIÓN Y CRONOGRAMA</w:t>
      </w:r>
    </w:p>
    <w:p w14:paraId="262D1723" w14:textId="77777777" w:rsidR="00A44754" w:rsidRPr="00127DBA" w:rsidRDefault="00A44754" w:rsidP="00E30A9D">
      <w:pPr>
        <w:widowControl/>
        <w:overflowPunct/>
        <w:autoSpaceDN/>
        <w:adjustRightInd/>
        <w:spacing w:line="254" w:lineRule="exact"/>
        <w:ind w:right="5"/>
        <w:jc w:val="center"/>
        <w:rPr>
          <w:rFonts w:asciiTheme="majorHAnsi" w:eastAsia="Calibri" w:hAnsiTheme="majorHAnsi" w:cstheme="majorHAnsi"/>
          <w:b/>
          <w:sz w:val="22"/>
          <w:szCs w:val="22"/>
          <w:u w:val="single"/>
        </w:rPr>
      </w:pPr>
    </w:p>
    <w:p w14:paraId="6D30E67B" w14:textId="77777777" w:rsidR="00844746" w:rsidRPr="00127DBA" w:rsidRDefault="00844746" w:rsidP="005077C5">
      <w:pPr>
        <w:spacing w:line="254" w:lineRule="exact"/>
        <w:ind w:right="5"/>
        <w:jc w:val="both"/>
        <w:rPr>
          <w:rFonts w:asciiTheme="majorHAnsi" w:eastAsia="Calibri" w:hAnsiTheme="majorHAnsi" w:cstheme="majorHAnsi"/>
          <w:sz w:val="22"/>
          <w:szCs w:val="22"/>
        </w:rPr>
      </w:pPr>
    </w:p>
    <w:p w14:paraId="477E8606" w14:textId="77777777" w:rsidR="00520091" w:rsidRPr="00127DBA" w:rsidRDefault="00520091"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 xml:space="preserve">FUNDAMENTOS JURÍDICOS </w:t>
      </w:r>
    </w:p>
    <w:p w14:paraId="5BE87715" w14:textId="77777777" w:rsidR="00520091" w:rsidRPr="00127DBA" w:rsidRDefault="00520091" w:rsidP="00520091">
      <w:pPr>
        <w:spacing w:line="254" w:lineRule="exact"/>
        <w:ind w:right="5"/>
        <w:jc w:val="both"/>
        <w:rPr>
          <w:rFonts w:asciiTheme="majorHAnsi" w:eastAsia="Calibri" w:hAnsiTheme="majorHAnsi" w:cstheme="majorHAnsi"/>
          <w:sz w:val="22"/>
          <w:szCs w:val="22"/>
        </w:rPr>
      </w:pPr>
    </w:p>
    <w:p w14:paraId="708202BB" w14:textId="77777777" w:rsidR="00AB4BF7" w:rsidRPr="00127DBA" w:rsidRDefault="00AB4BF7" w:rsidP="00AB4BF7">
      <w:pPr>
        <w:spacing w:line="254" w:lineRule="exact"/>
        <w:ind w:right="5"/>
        <w:jc w:val="both"/>
        <w:rPr>
          <w:rFonts w:ascii="Calibri" w:hAnsi="Calibri" w:cs="Calibri"/>
          <w:kern w:val="0"/>
          <w:sz w:val="22"/>
          <w:szCs w:val="22"/>
          <w:lang w:val="es-ES_tradnl" w:eastAsia="en-US"/>
        </w:rPr>
      </w:pPr>
      <w:r w:rsidRPr="00127DBA">
        <w:rPr>
          <w:rFonts w:ascii="Calibri" w:eastAsia="Calibri" w:hAnsi="Calibri" w:cs="Calibri"/>
          <w:sz w:val="22"/>
          <w:szCs w:val="22"/>
        </w:rPr>
        <w:t>El presente proceso de selección se adelantará a la luz de lo contenido</w:t>
      </w:r>
      <w:r w:rsidRPr="00127DBA">
        <w:rPr>
          <w:rFonts w:ascii="Calibri" w:hAnsi="Calibri" w:cs="Calibri"/>
          <w:kern w:val="0"/>
          <w:sz w:val="22"/>
          <w:szCs w:val="22"/>
          <w:lang w:val="es-ES_tradnl" w:eastAsia="en-US"/>
        </w:rPr>
        <w:t xml:space="preserve"> en la Ley 80 de 1993, la Ley 1150 de 2007, Ley 1474 de 2011, Decreto Ley 019 de 2012, Decreto Nacional 1082 de 2015, Ley 1882 de 2018, Ley 1955 de 2019 Ley 2069 de 2020 y demás normas concordantes y complementarias, </w:t>
      </w:r>
      <w:r w:rsidRPr="00127DBA">
        <w:rPr>
          <w:rFonts w:ascii="Calibri" w:eastAsia="Calibri" w:hAnsi="Calibri" w:cs="Calibri"/>
          <w:sz w:val="22"/>
          <w:szCs w:val="22"/>
        </w:rPr>
        <w:t xml:space="preserve">teniendo en cuenta que el presupuesto asignado para este proceso se encuentra enmarcado en la mínima cuantía. </w:t>
      </w:r>
    </w:p>
    <w:p w14:paraId="61D69A46" w14:textId="77777777" w:rsidR="00FE56C0" w:rsidRPr="00127DBA" w:rsidRDefault="00FE56C0" w:rsidP="00520091">
      <w:pPr>
        <w:spacing w:line="254" w:lineRule="exact"/>
        <w:ind w:right="5"/>
        <w:jc w:val="both"/>
        <w:rPr>
          <w:rFonts w:asciiTheme="majorHAnsi" w:eastAsia="Calibri" w:hAnsiTheme="majorHAnsi" w:cstheme="majorHAnsi"/>
          <w:sz w:val="22"/>
          <w:szCs w:val="22"/>
        </w:rPr>
      </w:pPr>
    </w:p>
    <w:p w14:paraId="30DC323C" w14:textId="77777777" w:rsidR="005077C5" w:rsidRPr="00127DBA" w:rsidRDefault="00ED320B" w:rsidP="004975AF">
      <w:pPr>
        <w:numPr>
          <w:ilvl w:val="1"/>
          <w:numId w:val="16"/>
        </w:numPr>
        <w:spacing w:line="254" w:lineRule="exact"/>
        <w:ind w:right="5"/>
        <w:jc w:val="both"/>
        <w:rPr>
          <w:rFonts w:asciiTheme="majorHAnsi" w:eastAsia="Calibri" w:hAnsiTheme="majorHAnsi" w:cstheme="majorHAnsi"/>
          <w:sz w:val="22"/>
          <w:szCs w:val="22"/>
        </w:rPr>
      </w:pPr>
      <w:r w:rsidRPr="00127DBA">
        <w:rPr>
          <w:rFonts w:asciiTheme="majorHAnsi" w:hAnsiTheme="majorHAnsi" w:cstheme="majorHAnsi"/>
          <w:b/>
          <w:sz w:val="22"/>
          <w:szCs w:val="22"/>
        </w:rPr>
        <w:t>QUIENES PUEDEN PARTICIPAR</w:t>
      </w:r>
    </w:p>
    <w:p w14:paraId="0A7FFDD1" w14:textId="77777777" w:rsidR="00ED320B" w:rsidRPr="00127DBA" w:rsidRDefault="00ED320B" w:rsidP="00ED320B">
      <w:pPr>
        <w:spacing w:line="254" w:lineRule="exact"/>
        <w:ind w:right="5"/>
        <w:jc w:val="both"/>
        <w:rPr>
          <w:rFonts w:asciiTheme="majorHAnsi" w:hAnsiTheme="majorHAnsi" w:cstheme="majorHAnsi"/>
          <w:b/>
          <w:sz w:val="22"/>
          <w:szCs w:val="22"/>
        </w:rPr>
      </w:pPr>
    </w:p>
    <w:p w14:paraId="6B39027B" w14:textId="77777777" w:rsidR="00CD4536" w:rsidRPr="00127DBA" w:rsidRDefault="00ED320B" w:rsidP="00ED320B">
      <w:pPr>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Bajo los parámetros establecidos en la Ley 80 de 1993, Ley 1150 de 2007 y demás normas concordantes, podrán participar en la presente convocatoria las personas naturales, jurídicas, en forma individual o conjunta (consorcios o uniones temporales), promesas de sociedad futura, nacionales o extranjeras que cumplan con los requisitos habilitantes estableci</w:t>
      </w:r>
      <w:r w:rsidR="00AA65F1" w:rsidRPr="00127DBA">
        <w:rPr>
          <w:rFonts w:asciiTheme="majorHAnsi" w:eastAsia="Calibri" w:hAnsiTheme="majorHAnsi" w:cstheme="majorHAnsi"/>
          <w:sz w:val="22"/>
          <w:szCs w:val="22"/>
        </w:rPr>
        <w:t xml:space="preserve">dos en el presente documento.  </w:t>
      </w:r>
    </w:p>
    <w:p w14:paraId="0521146F" w14:textId="77777777" w:rsidR="00ED320B" w:rsidRPr="00127DBA" w:rsidRDefault="00ED320B" w:rsidP="00ED320B">
      <w:pPr>
        <w:spacing w:line="254" w:lineRule="exact"/>
        <w:ind w:right="5"/>
        <w:jc w:val="both"/>
        <w:rPr>
          <w:rFonts w:asciiTheme="majorHAnsi" w:eastAsia="Calibri" w:hAnsiTheme="majorHAnsi" w:cstheme="majorHAnsi"/>
          <w:sz w:val="22"/>
          <w:szCs w:val="22"/>
        </w:rPr>
      </w:pPr>
    </w:p>
    <w:p w14:paraId="6119A197" w14:textId="77777777" w:rsidR="00520091" w:rsidRPr="00127DBA" w:rsidRDefault="00520091"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 xml:space="preserve">CRONOGRAMA </w:t>
      </w:r>
    </w:p>
    <w:p w14:paraId="2F5911B2" w14:textId="77777777" w:rsidR="00520091" w:rsidRPr="00127DBA" w:rsidRDefault="00520091" w:rsidP="00520091">
      <w:pPr>
        <w:jc w:val="both"/>
        <w:rPr>
          <w:rFonts w:asciiTheme="majorHAnsi" w:eastAsia="Calibri" w:hAnsiTheme="majorHAnsi" w:cstheme="majorHAnsi"/>
          <w:sz w:val="22"/>
          <w:szCs w:val="22"/>
        </w:rPr>
      </w:pPr>
    </w:p>
    <w:p w14:paraId="72CCF9B0" w14:textId="3E73355F" w:rsidR="00D160BD" w:rsidRPr="00127DBA" w:rsidRDefault="00520091" w:rsidP="00520091">
      <w:pPr>
        <w:jc w:val="both"/>
        <w:rPr>
          <w:rFonts w:asciiTheme="majorHAnsi" w:eastAsia="Calibri" w:hAnsiTheme="majorHAnsi" w:cstheme="majorHAnsi"/>
          <w:sz w:val="22"/>
          <w:szCs w:val="22"/>
          <w:lang w:val="es-ES"/>
        </w:rPr>
      </w:pPr>
      <w:r w:rsidRPr="00127DBA">
        <w:rPr>
          <w:rFonts w:asciiTheme="majorHAnsi" w:eastAsia="Calibri" w:hAnsiTheme="majorHAnsi" w:cstheme="majorHAnsi"/>
          <w:sz w:val="22"/>
          <w:szCs w:val="22"/>
          <w:lang w:val="es-ES"/>
        </w:rPr>
        <w:t xml:space="preserve">El presente proceso de selección se desarrollará de conformidad con el cronograma señalado en la plataforma del </w:t>
      </w:r>
      <w:r w:rsidR="009C4317" w:rsidRPr="00127DBA">
        <w:rPr>
          <w:rFonts w:asciiTheme="majorHAnsi" w:eastAsia="Calibri" w:hAnsiTheme="majorHAnsi" w:cstheme="majorHAnsi"/>
          <w:sz w:val="22"/>
          <w:szCs w:val="22"/>
          <w:lang w:val="es-ES"/>
        </w:rPr>
        <w:t xml:space="preserve">SECOP </w:t>
      </w:r>
      <w:r w:rsidRPr="00127DBA">
        <w:rPr>
          <w:rFonts w:asciiTheme="majorHAnsi" w:eastAsia="Calibri" w:hAnsiTheme="majorHAnsi" w:cstheme="majorHAnsi"/>
          <w:sz w:val="22"/>
          <w:szCs w:val="22"/>
          <w:lang w:val="es-ES"/>
        </w:rPr>
        <w:t>II.</w:t>
      </w:r>
    </w:p>
    <w:p w14:paraId="2F361DFF" w14:textId="77777777" w:rsidR="005355D3" w:rsidRPr="00127DBA" w:rsidRDefault="005355D3" w:rsidP="00520091">
      <w:pPr>
        <w:jc w:val="both"/>
        <w:rPr>
          <w:rFonts w:asciiTheme="majorHAnsi" w:eastAsia="Calibri" w:hAnsiTheme="majorHAnsi" w:cstheme="majorHAnsi"/>
          <w:sz w:val="22"/>
          <w:szCs w:val="22"/>
          <w:lang w:val="es-ES"/>
        </w:rPr>
      </w:pPr>
    </w:p>
    <w:p w14:paraId="3C93D870" w14:textId="77777777" w:rsidR="00520091" w:rsidRPr="00127DBA" w:rsidRDefault="00520091"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OBSERVACIONES A LA INVITACIÓN A PRESENTAR OFERTA.</w:t>
      </w:r>
    </w:p>
    <w:p w14:paraId="0EE31223" w14:textId="77777777" w:rsidR="00520091" w:rsidRPr="00127DBA" w:rsidRDefault="00520091" w:rsidP="00520091">
      <w:pPr>
        <w:spacing w:line="254" w:lineRule="exact"/>
        <w:ind w:right="5"/>
        <w:jc w:val="both"/>
        <w:rPr>
          <w:rFonts w:asciiTheme="majorHAnsi" w:eastAsia="Calibri" w:hAnsiTheme="majorHAnsi" w:cstheme="majorHAnsi"/>
          <w:b/>
          <w:sz w:val="22"/>
          <w:szCs w:val="22"/>
        </w:rPr>
      </w:pPr>
    </w:p>
    <w:p w14:paraId="383B8D33" w14:textId="77777777" w:rsidR="00520091" w:rsidRPr="00127DBA" w:rsidRDefault="00520091" w:rsidP="00520091">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El </w:t>
      </w:r>
      <w:r w:rsidR="00706BAE" w:rsidRPr="00127DBA">
        <w:rPr>
          <w:rFonts w:asciiTheme="majorHAnsi" w:eastAsia="Calibri" w:hAnsiTheme="majorHAnsi" w:cstheme="majorHAnsi"/>
          <w:sz w:val="22"/>
          <w:szCs w:val="22"/>
        </w:rPr>
        <w:t xml:space="preserve">SERVICIO GEOLÓGICO COLOMBIANO </w:t>
      </w:r>
      <w:r w:rsidRPr="00127DBA">
        <w:rPr>
          <w:rFonts w:asciiTheme="majorHAnsi" w:eastAsia="Calibri" w:hAnsiTheme="majorHAnsi" w:cstheme="majorHAnsi"/>
          <w:sz w:val="22"/>
          <w:szCs w:val="22"/>
        </w:rPr>
        <w:t>(SGC) recibirá las observaciones y publicará las respuestas correspondientes en los términos fijados en el cronograma del proceso.</w:t>
      </w:r>
    </w:p>
    <w:p w14:paraId="016B164A" w14:textId="77777777" w:rsidR="00DF4638" w:rsidRPr="00127DBA" w:rsidRDefault="00DF4638" w:rsidP="00520091">
      <w:pPr>
        <w:spacing w:line="254" w:lineRule="exact"/>
        <w:ind w:right="5"/>
        <w:jc w:val="both"/>
        <w:rPr>
          <w:rFonts w:asciiTheme="majorHAnsi" w:eastAsia="Calibri" w:hAnsiTheme="majorHAnsi" w:cstheme="majorHAnsi"/>
          <w:sz w:val="22"/>
          <w:szCs w:val="22"/>
        </w:rPr>
      </w:pPr>
    </w:p>
    <w:p w14:paraId="4D382187" w14:textId="77777777" w:rsidR="00520091" w:rsidRPr="00127DBA" w:rsidRDefault="00520091" w:rsidP="00520091">
      <w:p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 xml:space="preserve">Todas aquellas observaciones remitidas de forma extemporánea serán atendidas y contestadas por la Entidad con la mayor oportunidad posible, </w:t>
      </w:r>
      <w:r w:rsidRPr="00127DBA">
        <w:rPr>
          <w:rFonts w:asciiTheme="majorHAnsi" w:eastAsia="Calibri" w:hAnsiTheme="majorHAnsi" w:cstheme="majorHAnsi"/>
          <w:b/>
          <w:sz w:val="22"/>
          <w:szCs w:val="22"/>
          <w:u w:val="single"/>
        </w:rPr>
        <w:t>pero no dentro de los términos fijados en el cronograma del proceso; por lo anterior, señala el SGC que es deber de los interesados revisar cuidadosamente los términos y plazos fijados para cada una de las etapas del proceso de selección.</w:t>
      </w:r>
      <w:r w:rsidRPr="00127DBA">
        <w:rPr>
          <w:rFonts w:asciiTheme="majorHAnsi" w:eastAsia="Calibri" w:hAnsiTheme="majorHAnsi" w:cstheme="majorHAnsi"/>
          <w:b/>
          <w:sz w:val="22"/>
          <w:szCs w:val="22"/>
        </w:rPr>
        <w:t xml:space="preserve"> </w:t>
      </w:r>
    </w:p>
    <w:p w14:paraId="7D6B0E95" w14:textId="77777777" w:rsidR="002F56B7" w:rsidRPr="00127DBA" w:rsidRDefault="002F56B7" w:rsidP="00520091">
      <w:pPr>
        <w:spacing w:line="254" w:lineRule="exact"/>
        <w:ind w:right="5"/>
        <w:jc w:val="both"/>
        <w:rPr>
          <w:rFonts w:asciiTheme="majorHAnsi" w:eastAsia="Calibri" w:hAnsiTheme="majorHAnsi" w:cstheme="majorHAnsi"/>
          <w:b/>
          <w:sz w:val="22"/>
          <w:szCs w:val="22"/>
        </w:rPr>
      </w:pPr>
    </w:p>
    <w:p w14:paraId="0F1B6278" w14:textId="77777777" w:rsidR="00A4536A" w:rsidRPr="00127DBA" w:rsidRDefault="00A4536A"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ADENDAS</w:t>
      </w:r>
    </w:p>
    <w:p w14:paraId="289D3E48" w14:textId="77777777" w:rsidR="00A4536A" w:rsidRPr="00127DBA" w:rsidRDefault="00A4536A" w:rsidP="00A4536A">
      <w:pPr>
        <w:spacing w:line="254" w:lineRule="exact"/>
        <w:ind w:right="5"/>
        <w:jc w:val="both"/>
        <w:rPr>
          <w:rFonts w:asciiTheme="majorHAnsi" w:eastAsia="Calibri" w:hAnsiTheme="majorHAnsi" w:cstheme="majorHAnsi"/>
          <w:b/>
          <w:sz w:val="22"/>
          <w:szCs w:val="22"/>
        </w:rPr>
      </w:pPr>
    </w:p>
    <w:p w14:paraId="336B1BD6" w14:textId="77777777" w:rsidR="00A4536A" w:rsidRPr="00127DBA" w:rsidRDefault="00A4536A" w:rsidP="00A4536A">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La Entidad publicará las Adendas a que haya lugar dentro de los términos legales establecidos antes del cierre del proceso de selección. </w:t>
      </w:r>
    </w:p>
    <w:p w14:paraId="2F17A5C1" w14:textId="77777777" w:rsidR="00A4536A" w:rsidRPr="00127DBA" w:rsidRDefault="00A4536A" w:rsidP="00A4536A">
      <w:pPr>
        <w:spacing w:line="254" w:lineRule="exact"/>
        <w:ind w:right="5"/>
        <w:jc w:val="both"/>
        <w:rPr>
          <w:rFonts w:asciiTheme="majorHAnsi" w:eastAsia="Calibri" w:hAnsiTheme="majorHAnsi" w:cstheme="majorHAnsi"/>
          <w:sz w:val="22"/>
          <w:szCs w:val="22"/>
        </w:rPr>
      </w:pPr>
    </w:p>
    <w:p w14:paraId="7D342C63" w14:textId="1D497C59" w:rsidR="00DE1FAA" w:rsidRPr="00127DBA" w:rsidRDefault="00A4536A" w:rsidP="00A4536A">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En caso que algún proponente haya enviado su oferta antes de la expedición de alguna Adenda, éste deberá seguir el procedimiento establecido en la Guía para la Presentación de Ofertas en el SECOP II, so pena que la oferta </w:t>
      </w:r>
      <w:r w:rsidR="00BE5583" w:rsidRPr="00127DBA">
        <w:rPr>
          <w:rFonts w:asciiTheme="majorHAnsi" w:eastAsia="Calibri" w:hAnsiTheme="majorHAnsi" w:cstheme="majorHAnsi"/>
          <w:sz w:val="22"/>
          <w:szCs w:val="22"/>
        </w:rPr>
        <w:t>se entienda como no presentada.</w:t>
      </w:r>
      <w:r w:rsidRPr="00127DBA">
        <w:rPr>
          <w:rFonts w:asciiTheme="majorHAnsi" w:eastAsia="Calibri" w:hAnsiTheme="majorHAnsi" w:cstheme="majorHAnsi"/>
          <w:sz w:val="22"/>
          <w:szCs w:val="22"/>
        </w:rPr>
        <w:t xml:space="preserve"> </w:t>
      </w:r>
    </w:p>
    <w:p w14:paraId="2ADD6F6F" w14:textId="77777777" w:rsidR="00A44754" w:rsidRPr="00127DBA" w:rsidRDefault="00A44754" w:rsidP="00A4536A">
      <w:pPr>
        <w:spacing w:line="254" w:lineRule="exact"/>
        <w:ind w:right="5"/>
        <w:jc w:val="both"/>
        <w:rPr>
          <w:rFonts w:asciiTheme="majorHAnsi" w:eastAsia="Calibri" w:hAnsiTheme="majorHAnsi" w:cstheme="majorHAnsi"/>
          <w:sz w:val="22"/>
          <w:szCs w:val="22"/>
        </w:rPr>
      </w:pPr>
    </w:p>
    <w:p w14:paraId="7B583023" w14:textId="77777777" w:rsidR="00D5579E" w:rsidRPr="00127DBA" w:rsidRDefault="00D5579E"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PRESENTACIÓN DE LAS OFERTAS.</w:t>
      </w:r>
    </w:p>
    <w:p w14:paraId="013BB4C4" w14:textId="77777777" w:rsidR="00D5579E" w:rsidRPr="00127DBA" w:rsidRDefault="00D5579E" w:rsidP="00D5579E">
      <w:pPr>
        <w:spacing w:line="254" w:lineRule="exact"/>
        <w:ind w:right="5"/>
        <w:jc w:val="both"/>
        <w:rPr>
          <w:rFonts w:asciiTheme="majorHAnsi" w:eastAsia="Calibri" w:hAnsiTheme="majorHAnsi" w:cstheme="majorHAnsi"/>
          <w:b/>
          <w:sz w:val="22"/>
          <w:szCs w:val="22"/>
        </w:rPr>
      </w:pPr>
    </w:p>
    <w:p w14:paraId="6A927507" w14:textId="05D7CD7B" w:rsidR="00D5579E" w:rsidRPr="00127DBA" w:rsidRDefault="00D5579E" w:rsidP="00D5579E">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Solo se </w:t>
      </w:r>
      <w:r w:rsidR="002542ED" w:rsidRPr="00127DBA">
        <w:rPr>
          <w:rFonts w:asciiTheme="majorHAnsi" w:eastAsia="Calibri" w:hAnsiTheme="majorHAnsi" w:cstheme="majorHAnsi"/>
          <w:sz w:val="22"/>
          <w:szCs w:val="22"/>
        </w:rPr>
        <w:t>aceptarán</w:t>
      </w:r>
      <w:r w:rsidRPr="00127DBA">
        <w:rPr>
          <w:rFonts w:asciiTheme="majorHAnsi" w:eastAsia="Calibri" w:hAnsiTheme="majorHAnsi" w:cstheme="majorHAnsi"/>
          <w:sz w:val="22"/>
          <w:szCs w:val="22"/>
        </w:rPr>
        <w:t xml:space="preserve"> propuestas por parte de los interesados en participar en el presente proceso de selección, de manera electrónica a través de la plataforma</w:t>
      </w:r>
      <w:r w:rsidR="00104F26" w:rsidRPr="00127DBA">
        <w:rPr>
          <w:rFonts w:asciiTheme="majorHAnsi" w:eastAsia="Calibri" w:hAnsiTheme="majorHAnsi" w:cstheme="majorHAnsi"/>
          <w:sz w:val="22"/>
          <w:szCs w:val="22"/>
        </w:rPr>
        <w:t xml:space="preserve"> transaccional </w:t>
      </w:r>
      <w:r w:rsidRPr="00127DBA">
        <w:rPr>
          <w:rFonts w:asciiTheme="majorHAnsi" w:eastAsia="Calibri" w:hAnsiTheme="majorHAnsi" w:cstheme="majorHAnsi"/>
          <w:sz w:val="22"/>
          <w:szCs w:val="22"/>
        </w:rPr>
        <w:t xml:space="preserve"> SECOP II, hasta la fecha y hora señalada en el cronograma del proceso.</w:t>
      </w:r>
    </w:p>
    <w:p w14:paraId="0FA085BB" w14:textId="77777777" w:rsidR="00621BCA" w:rsidRPr="00127DBA" w:rsidRDefault="00621BCA" w:rsidP="00D5579E">
      <w:pPr>
        <w:spacing w:line="254" w:lineRule="exact"/>
        <w:ind w:right="5"/>
        <w:jc w:val="both"/>
        <w:rPr>
          <w:rFonts w:asciiTheme="majorHAnsi" w:eastAsia="Calibri" w:hAnsiTheme="majorHAnsi" w:cstheme="majorHAnsi"/>
          <w:sz w:val="22"/>
          <w:szCs w:val="22"/>
        </w:rPr>
      </w:pPr>
    </w:p>
    <w:p w14:paraId="1C37235D" w14:textId="77777777" w:rsidR="00A37378" w:rsidRPr="00127DBA" w:rsidRDefault="00D5579E" w:rsidP="00D5579E">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Una vez </w:t>
      </w:r>
      <w:r w:rsidR="00A37378" w:rsidRPr="00127DBA">
        <w:rPr>
          <w:rFonts w:asciiTheme="majorHAnsi" w:eastAsia="Calibri" w:hAnsiTheme="majorHAnsi" w:cstheme="majorHAnsi"/>
          <w:sz w:val="22"/>
          <w:szCs w:val="22"/>
        </w:rPr>
        <w:t>concluido el plazo para la presentación de las ofertas en el SECOP II, la Entidad publicará por dicho medio el listado de los oferentes.</w:t>
      </w:r>
    </w:p>
    <w:p w14:paraId="0A5464C1" w14:textId="77777777" w:rsidR="00A37378" w:rsidRPr="00127DBA" w:rsidRDefault="00A37378" w:rsidP="00D5579E">
      <w:pPr>
        <w:spacing w:line="254" w:lineRule="exact"/>
        <w:ind w:right="5"/>
        <w:jc w:val="both"/>
        <w:rPr>
          <w:rFonts w:asciiTheme="majorHAnsi" w:eastAsia="Calibri" w:hAnsiTheme="majorHAnsi" w:cstheme="majorHAnsi"/>
          <w:sz w:val="22"/>
          <w:szCs w:val="22"/>
        </w:rPr>
      </w:pPr>
    </w:p>
    <w:p w14:paraId="62A9FBE7" w14:textId="77777777" w:rsidR="00A37378" w:rsidRPr="00127DBA" w:rsidRDefault="00A37378" w:rsidP="00D5579E">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b/>
          <w:sz w:val="22"/>
          <w:szCs w:val="22"/>
        </w:rPr>
        <w:t xml:space="preserve">Nota: </w:t>
      </w:r>
      <w:r w:rsidRPr="00127DBA">
        <w:rPr>
          <w:rFonts w:asciiTheme="majorHAnsi" w:eastAsia="Calibri" w:hAnsiTheme="majorHAnsi" w:cstheme="majorHAnsi"/>
          <w:sz w:val="22"/>
          <w:szCs w:val="22"/>
        </w:rPr>
        <w:t>En caso de indisponibilidad de la plataforma, por favor consultar el documento publicado por Colombia Compra Eficiente, titulado “</w:t>
      </w:r>
      <w:r w:rsidR="008937AD" w:rsidRPr="00127DBA">
        <w:rPr>
          <w:rFonts w:asciiTheme="majorHAnsi" w:eastAsia="Calibri" w:hAnsiTheme="majorHAnsi" w:cstheme="majorHAnsi"/>
          <w:i/>
          <w:sz w:val="22"/>
          <w:szCs w:val="22"/>
        </w:rPr>
        <w:t>Protocolo de Indisponibilidad del SECOP II</w:t>
      </w:r>
      <w:r w:rsidRPr="00127DBA">
        <w:rPr>
          <w:rFonts w:asciiTheme="majorHAnsi" w:eastAsia="Calibri" w:hAnsiTheme="majorHAnsi" w:cstheme="majorHAnsi"/>
          <w:sz w:val="22"/>
          <w:szCs w:val="22"/>
        </w:rPr>
        <w:t>”</w:t>
      </w:r>
      <w:r w:rsidR="00621BCA" w:rsidRPr="00127DBA">
        <w:rPr>
          <w:rFonts w:asciiTheme="majorHAnsi" w:eastAsia="Calibri" w:hAnsiTheme="majorHAnsi" w:cstheme="majorHAnsi"/>
          <w:sz w:val="22"/>
          <w:szCs w:val="22"/>
        </w:rPr>
        <w:t>,</w:t>
      </w:r>
      <w:r w:rsidRPr="00127DBA">
        <w:rPr>
          <w:rFonts w:asciiTheme="majorHAnsi" w:eastAsia="Calibri" w:hAnsiTheme="majorHAnsi" w:cstheme="majorHAnsi"/>
          <w:sz w:val="22"/>
          <w:szCs w:val="22"/>
        </w:rPr>
        <w:t xml:space="preserve"> evento en el cual la Entidad tendrá a disposición el correo electrónico </w:t>
      </w:r>
      <w:hyperlink r:id="rId10" w:history="1">
        <w:r w:rsidR="00A34F67" w:rsidRPr="00127DBA">
          <w:rPr>
            <w:rStyle w:val="Hipervnculo"/>
            <w:rFonts w:asciiTheme="majorHAnsi" w:eastAsia="Calibri" w:hAnsiTheme="majorHAnsi" w:cstheme="majorHAnsi"/>
            <w:color w:val="auto"/>
            <w:sz w:val="22"/>
            <w:szCs w:val="22"/>
          </w:rPr>
          <w:t>procesos@sgc.gov.co</w:t>
        </w:r>
      </w:hyperlink>
      <w:r w:rsidRPr="00127DBA">
        <w:rPr>
          <w:rFonts w:asciiTheme="majorHAnsi" w:eastAsia="Calibri" w:hAnsiTheme="majorHAnsi" w:cstheme="majorHAnsi"/>
          <w:sz w:val="22"/>
          <w:szCs w:val="22"/>
        </w:rPr>
        <w:t xml:space="preserve">. </w:t>
      </w:r>
    </w:p>
    <w:p w14:paraId="2E31CB2C" w14:textId="77777777" w:rsidR="00A37378" w:rsidRPr="00127DBA" w:rsidRDefault="00A37378" w:rsidP="00D5579E">
      <w:pPr>
        <w:spacing w:line="254" w:lineRule="exact"/>
        <w:ind w:right="5"/>
        <w:jc w:val="both"/>
        <w:rPr>
          <w:rFonts w:asciiTheme="majorHAnsi" w:eastAsia="Calibri" w:hAnsiTheme="majorHAnsi" w:cstheme="majorHAnsi"/>
          <w:sz w:val="22"/>
          <w:szCs w:val="22"/>
        </w:rPr>
      </w:pPr>
    </w:p>
    <w:p w14:paraId="474C334C" w14:textId="42F2AD84" w:rsidR="00D5579E" w:rsidRPr="00127DBA" w:rsidRDefault="00A37378" w:rsidP="00D5579E">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No obstante, se recomienda a los interesados disponer del tiempo necesario para cargar la documentación y enviar su oferta a través de la </w:t>
      </w:r>
      <w:r w:rsidR="00104F26" w:rsidRPr="00127DBA">
        <w:rPr>
          <w:rFonts w:asciiTheme="majorHAnsi" w:eastAsia="Calibri" w:hAnsiTheme="majorHAnsi" w:cstheme="majorHAnsi"/>
          <w:sz w:val="22"/>
          <w:szCs w:val="22"/>
        </w:rPr>
        <w:t>p</w:t>
      </w:r>
      <w:r w:rsidRPr="00127DBA">
        <w:rPr>
          <w:rFonts w:asciiTheme="majorHAnsi" w:eastAsia="Calibri" w:hAnsiTheme="majorHAnsi" w:cstheme="majorHAnsi"/>
          <w:sz w:val="22"/>
          <w:szCs w:val="22"/>
        </w:rPr>
        <w:t>lat</w:t>
      </w:r>
      <w:r w:rsidR="00BE5583" w:rsidRPr="00127DBA">
        <w:rPr>
          <w:rFonts w:asciiTheme="majorHAnsi" w:eastAsia="Calibri" w:hAnsiTheme="majorHAnsi" w:cstheme="majorHAnsi"/>
          <w:sz w:val="22"/>
          <w:szCs w:val="22"/>
        </w:rPr>
        <w:t xml:space="preserve">aforma </w:t>
      </w:r>
      <w:r w:rsidR="00104F26" w:rsidRPr="00127DBA">
        <w:rPr>
          <w:rFonts w:asciiTheme="majorHAnsi" w:eastAsia="Calibri" w:hAnsiTheme="majorHAnsi" w:cstheme="majorHAnsi"/>
          <w:sz w:val="22"/>
          <w:szCs w:val="22"/>
        </w:rPr>
        <w:t>t</w:t>
      </w:r>
      <w:r w:rsidR="00BE5583" w:rsidRPr="00127DBA">
        <w:rPr>
          <w:rFonts w:asciiTheme="majorHAnsi" w:eastAsia="Calibri" w:hAnsiTheme="majorHAnsi" w:cstheme="majorHAnsi"/>
          <w:sz w:val="22"/>
          <w:szCs w:val="22"/>
        </w:rPr>
        <w:t xml:space="preserve">ransaccional </w:t>
      </w:r>
      <w:r w:rsidR="00BE5583" w:rsidRPr="00127DBA">
        <w:rPr>
          <w:rFonts w:asciiTheme="majorHAnsi" w:eastAsia="Calibri" w:hAnsiTheme="majorHAnsi" w:cstheme="majorHAnsi"/>
          <w:b/>
          <w:sz w:val="22"/>
          <w:szCs w:val="22"/>
        </w:rPr>
        <w:t>SECOP II</w:t>
      </w:r>
      <w:r w:rsidR="00BE5583" w:rsidRPr="00127DBA">
        <w:rPr>
          <w:rFonts w:asciiTheme="majorHAnsi" w:eastAsia="Calibri" w:hAnsiTheme="majorHAnsi" w:cstheme="majorHAnsi"/>
          <w:sz w:val="22"/>
          <w:szCs w:val="22"/>
        </w:rPr>
        <w:t xml:space="preserve">. </w:t>
      </w:r>
    </w:p>
    <w:p w14:paraId="0806ED3B" w14:textId="77777777" w:rsidR="00844746" w:rsidRPr="00127DBA" w:rsidRDefault="00844746" w:rsidP="00D5579E">
      <w:pPr>
        <w:spacing w:line="254" w:lineRule="exact"/>
        <w:ind w:right="5"/>
        <w:jc w:val="both"/>
        <w:rPr>
          <w:rFonts w:asciiTheme="majorHAnsi" w:eastAsia="Calibri" w:hAnsiTheme="majorHAnsi" w:cstheme="majorHAnsi"/>
          <w:sz w:val="22"/>
          <w:szCs w:val="22"/>
        </w:rPr>
      </w:pPr>
    </w:p>
    <w:p w14:paraId="54334FEF" w14:textId="77777777" w:rsidR="00054871" w:rsidRPr="00127DBA" w:rsidRDefault="00054871"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ACLARACIONES POR SOLICITUD DEL SERVICIO GEOLÓGICO COLOMBIANO.</w:t>
      </w:r>
    </w:p>
    <w:p w14:paraId="4F8E5E69" w14:textId="77777777" w:rsidR="00054871" w:rsidRPr="00127DBA" w:rsidRDefault="00054871" w:rsidP="00054871">
      <w:pPr>
        <w:spacing w:line="254" w:lineRule="exact"/>
        <w:ind w:right="5"/>
        <w:jc w:val="both"/>
        <w:rPr>
          <w:rFonts w:asciiTheme="majorHAnsi" w:eastAsia="Calibri" w:hAnsiTheme="majorHAnsi" w:cstheme="majorHAnsi"/>
          <w:b/>
          <w:sz w:val="22"/>
          <w:szCs w:val="22"/>
        </w:rPr>
      </w:pPr>
    </w:p>
    <w:p w14:paraId="0AEDC1EB" w14:textId="0EB47E21" w:rsidR="008677F9" w:rsidRPr="00127DBA" w:rsidRDefault="00054871" w:rsidP="00054871">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Después de realizada la presentación de ofertas en la plataforma </w:t>
      </w:r>
      <w:r w:rsidRPr="00127DBA">
        <w:rPr>
          <w:rFonts w:asciiTheme="majorHAnsi" w:eastAsia="Calibri" w:hAnsiTheme="majorHAnsi" w:cstheme="majorHAnsi"/>
          <w:b/>
          <w:sz w:val="22"/>
          <w:szCs w:val="22"/>
        </w:rPr>
        <w:t xml:space="preserve">SECOP II </w:t>
      </w:r>
      <w:r w:rsidRPr="00127DBA">
        <w:rPr>
          <w:rFonts w:asciiTheme="majorHAnsi" w:eastAsia="Calibri" w:hAnsiTheme="majorHAnsi" w:cstheme="majorHAnsi"/>
          <w:sz w:val="22"/>
          <w:szCs w:val="22"/>
        </w:rPr>
        <w:t xml:space="preserve">solo se </w:t>
      </w:r>
      <w:r w:rsidR="002542ED" w:rsidRPr="00127DBA">
        <w:rPr>
          <w:rFonts w:asciiTheme="majorHAnsi" w:eastAsia="Calibri" w:hAnsiTheme="majorHAnsi" w:cstheme="majorHAnsi"/>
          <w:sz w:val="22"/>
          <w:szCs w:val="22"/>
        </w:rPr>
        <w:t>aceptarán</w:t>
      </w:r>
      <w:r w:rsidRPr="00127DBA">
        <w:rPr>
          <w:rFonts w:asciiTheme="majorHAnsi" w:eastAsia="Calibri" w:hAnsiTheme="majorHAnsi" w:cstheme="majorHAnsi"/>
          <w:sz w:val="22"/>
          <w:szCs w:val="22"/>
        </w:rPr>
        <w:t xml:space="preserve"> de los proponentes, los documentos y respuestas relacionadas exclusivamente con las aclaraciones formuladas mediante escrito por el </w:t>
      </w:r>
      <w:r w:rsidRPr="00127DBA">
        <w:rPr>
          <w:rFonts w:asciiTheme="majorHAnsi" w:eastAsia="Calibri" w:hAnsiTheme="majorHAnsi" w:cstheme="majorHAnsi"/>
          <w:b/>
          <w:sz w:val="22"/>
          <w:szCs w:val="22"/>
        </w:rPr>
        <w:t xml:space="preserve">SGC. </w:t>
      </w:r>
      <w:r w:rsidR="00DF4638" w:rsidRPr="00127DBA">
        <w:rPr>
          <w:rFonts w:asciiTheme="majorHAnsi" w:eastAsia="Calibri" w:hAnsiTheme="majorHAnsi" w:cstheme="majorHAnsi"/>
          <w:sz w:val="22"/>
          <w:szCs w:val="22"/>
        </w:rPr>
        <w:t xml:space="preserve"> </w:t>
      </w:r>
    </w:p>
    <w:p w14:paraId="7981A996" w14:textId="7E53D1D4" w:rsidR="00D84336" w:rsidRPr="00127DBA" w:rsidRDefault="00D84336" w:rsidP="00054871">
      <w:pPr>
        <w:spacing w:line="254" w:lineRule="exact"/>
        <w:ind w:right="5"/>
        <w:jc w:val="both"/>
        <w:rPr>
          <w:rFonts w:asciiTheme="majorHAnsi" w:eastAsia="Calibri" w:hAnsiTheme="majorHAnsi" w:cstheme="majorHAnsi"/>
          <w:sz w:val="22"/>
          <w:szCs w:val="22"/>
        </w:rPr>
      </w:pPr>
    </w:p>
    <w:p w14:paraId="70A5B969" w14:textId="77777777" w:rsidR="00D84336" w:rsidRPr="00127DBA" w:rsidRDefault="00D84336" w:rsidP="00054871">
      <w:pPr>
        <w:spacing w:line="254" w:lineRule="exact"/>
        <w:ind w:right="5"/>
        <w:jc w:val="both"/>
        <w:rPr>
          <w:rFonts w:asciiTheme="majorHAnsi" w:eastAsia="Calibri" w:hAnsiTheme="majorHAnsi" w:cstheme="majorHAnsi"/>
          <w:sz w:val="22"/>
          <w:szCs w:val="22"/>
        </w:rPr>
      </w:pPr>
    </w:p>
    <w:p w14:paraId="693B01F2" w14:textId="77777777" w:rsidR="00054871" w:rsidRPr="00127DBA" w:rsidRDefault="00054871"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VERIFICACIÓN DE REQUISITOS HABILITANTES Y DE LA OFERTA.</w:t>
      </w:r>
    </w:p>
    <w:p w14:paraId="17C6962E" w14:textId="77777777" w:rsidR="00A4536A" w:rsidRPr="00127DBA" w:rsidRDefault="00A4536A" w:rsidP="00A4536A">
      <w:pPr>
        <w:spacing w:line="254" w:lineRule="exact"/>
        <w:ind w:right="5"/>
        <w:jc w:val="both"/>
        <w:rPr>
          <w:rFonts w:asciiTheme="majorHAnsi" w:eastAsia="Calibri" w:hAnsiTheme="majorHAnsi" w:cstheme="majorHAnsi"/>
          <w:sz w:val="22"/>
          <w:szCs w:val="22"/>
        </w:rPr>
      </w:pPr>
    </w:p>
    <w:p w14:paraId="2CF27AFF"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Dentro de la fecha y hora señalada en el cronograma del proceso, el </w:t>
      </w:r>
      <w:r w:rsidRPr="00127DBA">
        <w:rPr>
          <w:rFonts w:ascii="Calibri" w:eastAsia="Calibri" w:hAnsi="Calibri" w:cs="Calibri"/>
          <w:b/>
          <w:sz w:val="22"/>
          <w:szCs w:val="22"/>
        </w:rPr>
        <w:t xml:space="preserve">SGC </w:t>
      </w:r>
      <w:r w:rsidRPr="00127DBA">
        <w:rPr>
          <w:rFonts w:ascii="Calibri" w:eastAsia="Calibri" w:hAnsi="Calibri" w:cs="Calibri"/>
          <w:sz w:val="22"/>
          <w:szCs w:val="22"/>
        </w:rPr>
        <w:t xml:space="preserve">revisará los requisitos habilitantes de la oferta que presente el menor valor en la sumatoria de los precios unitarios </w:t>
      </w:r>
    </w:p>
    <w:p w14:paraId="6D6549F9" w14:textId="77777777" w:rsidR="00A56CB1" w:rsidRPr="00127DBA" w:rsidRDefault="00A56CB1" w:rsidP="00A56CB1">
      <w:pPr>
        <w:spacing w:line="254" w:lineRule="exact"/>
        <w:ind w:left="360" w:right="5"/>
        <w:jc w:val="both"/>
        <w:rPr>
          <w:rFonts w:ascii="Calibri" w:eastAsia="Calibri" w:hAnsi="Calibri" w:cs="Calibri"/>
          <w:sz w:val="22"/>
          <w:szCs w:val="22"/>
        </w:rPr>
      </w:pPr>
    </w:p>
    <w:p w14:paraId="61D3BE48"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hAnsi="Calibri" w:cs="Calibri"/>
          <w:kern w:val="0"/>
          <w:sz w:val="22"/>
          <w:szCs w:val="22"/>
          <w:lang w:val="es-ES_tradnl" w:eastAsia="en-US"/>
        </w:rPr>
        <w:t>El  SGC adelantará el procedimiento previsto en el artículo 30 de la Ley 2069 de 2020 y el comité evaluador realizará la verificación de los requisitos habilitantes capacidad jurídica, técnica y experiencia, de la propuesta de menor valor. Si esta no cumple con las condiciones de la invitación, el SGC debe verificar el cumplimento de los requisitos de la invitación de la oferta con el segundo menor precio, y así sucesivamente.</w:t>
      </w:r>
    </w:p>
    <w:p w14:paraId="1337AE7E" w14:textId="77777777" w:rsidR="00A56CB1" w:rsidRPr="00127DBA" w:rsidRDefault="00A56CB1" w:rsidP="00A56CB1">
      <w:pPr>
        <w:spacing w:line="254" w:lineRule="exact"/>
        <w:ind w:left="360" w:right="5"/>
        <w:jc w:val="both"/>
        <w:rPr>
          <w:rFonts w:ascii="Calibri" w:eastAsia="Calibri" w:hAnsi="Calibri" w:cs="Calibri"/>
          <w:sz w:val="22"/>
          <w:szCs w:val="22"/>
        </w:rPr>
      </w:pPr>
    </w:p>
    <w:p w14:paraId="5A2DE58C"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Dentro del término de verificación de requisitos habilitantes, el</w:t>
      </w:r>
      <w:r w:rsidRPr="00127DBA">
        <w:rPr>
          <w:rFonts w:ascii="Calibri" w:eastAsia="Calibri" w:hAnsi="Calibri" w:cs="Calibri"/>
          <w:b/>
          <w:sz w:val="22"/>
          <w:szCs w:val="22"/>
        </w:rPr>
        <w:t xml:space="preserve"> SGC</w:t>
      </w:r>
      <w:r w:rsidRPr="00127DBA">
        <w:rPr>
          <w:rFonts w:ascii="Calibri" w:eastAsia="Calibri" w:hAnsi="Calibri" w:cs="Calibri"/>
          <w:sz w:val="22"/>
          <w:szCs w:val="22"/>
        </w:rPr>
        <w:t xml:space="preserve"> podrá solicitar y fijar el plazo a los PROPONENTES para subsanar las propuestas y de igual manera para entregar las aclaraciones y explicaciones que se estimen indispensables, sin que por ello, estos puedan adicionar, completar, mejorar o modificar su oferta.</w:t>
      </w:r>
    </w:p>
    <w:p w14:paraId="2DCC1A88" w14:textId="77777777" w:rsidR="00A56CB1" w:rsidRPr="00127DBA" w:rsidRDefault="00A56CB1" w:rsidP="00A56CB1">
      <w:pPr>
        <w:spacing w:line="254" w:lineRule="exact"/>
        <w:ind w:left="360" w:right="5"/>
        <w:jc w:val="both"/>
        <w:rPr>
          <w:rFonts w:ascii="Calibri" w:eastAsia="Calibri" w:hAnsi="Calibri" w:cs="Calibri"/>
          <w:sz w:val="22"/>
          <w:szCs w:val="22"/>
        </w:rPr>
      </w:pPr>
    </w:p>
    <w:p w14:paraId="0A2291C0"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Si en el término otorgado por la Entidad para subsanar, aclarar o dar explicaciones, el proponente con menor valor no responde, se procederá a evaluar al proponente ubicado en el segundo lugar y así sucesivamente.  No obstante, durante el traslado del informe de evaluación podrán subsanar, aclarar o explicar y en cuyo caso el comité evaluador verificará el cumplimiento de dichos requisitos y se recomendará la aceptación de la oferta del proponente que tenga el menor precio siempre y cuando haya dado cumplimiento con el total de requisitos habilitantes señalados en la presente invitación.     </w:t>
      </w:r>
    </w:p>
    <w:p w14:paraId="3A5A59CF" w14:textId="075397C8" w:rsidR="00127D20" w:rsidRPr="00127DBA" w:rsidRDefault="00D70F1D" w:rsidP="00F95AF5">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 </w:t>
      </w:r>
      <w:r w:rsidR="00127D20" w:rsidRPr="00127DBA">
        <w:rPr>
          <w:rFonts w:asciiTheme="majorHAnsi" w:eastAsia="Calibri" w:hAnsiTheme="majorHAnsi" w:cstheme="majorHAnsi"/>
          <w:sz w:val="22"/>
          <w:szCs w:val="22"/>
        </w:rPr>
        <w:t xml:space="preserve">    </w:t>
      </w:r>
    </w:p>
    <w:p w14:paraId="6210843F" w14:textId="77777777" w:rsidR="000C4A4E" w:rsidRPr="00127DBA" w:rsidRDefault="000C4A4E" w:rsidP="00F95AF5">
      <w:pPr>
        <w:spacing w:line="254" w:lineRule="exact"/>
        <w:ind w:right="5"/>
        <w:jc w:val="both"/>
        <w:rPr>
          <w:rFonts w:asciiTheme="majorHAnsi" w:eastAsia="Calibri" w:hAnsiTheme="majorHAnsi" w:cstheme="majorHAnsi"/>
          <w:sz w:val="22"/>
          <w:szCs w:val="22"/>
        </w:rPr>
      </w:pPr>
    </w:p>
    <w:p w14:paraId="373432EA" w14:textId="77777777" w:rsidR="00127D20" w:rsidRPr="00127DBA" w:rsidRDefault="00127D20"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lastRenderedPageBreak/>
        <w:t xml:space="preserve">INFORME DE </w:t>
      </w:r>
      <w:r w:rsidR="000E2156" w:rsidRPr="00127DBA">
        <w:rPr>
          <w:rFonts w:asciiTheme="majorHAnsi" w:eastAsia="Calibri" w:hAnsiTheme="majorHAnsi" w:cstheme="majorHAnsi"/>
          <w:b/>
          <w:sz w:val="22"/>
          <w:szCs w:val="22"/>
        </w:rPr>
        <w:t>EVALUACIÓN DE PROPUESTAS</w:t>
      </w:r>
    </w:p>
    <w:p w14:paraId="6892173E" w14:textId="77777777" w:rsidR="00127D20" w:rsidRPr="00127DBA" w:rsidRDefault="00127D20" w:rsidP="00127D20">
      <w:pPr>
        <w:spacing w:line="254" w:lineRule="exact"/>
        <w:ind w:left="360" w:right="5"/>
        <w:jc w:val="both"/>
        <w:rPr>
          <w:rFonts w:asciiTheme="majorHAnsi" w:eastAsia="Calibri" w:hAnsiTheme="majorHAnsi" w:cstheme="majorHAnsi"/>
          <w:b/>
          <w:sz w:val="22"/>
          <w:szCs w:val="22"/>
        </w:rPr>
      </w:pPr>
    </w:p>
    <w:p w14:paraId="4792965E" w14:textId="72F785E1" w:rsidR="004276C0" w:rsidRPr="00127DBA" w:rsidRDefault="00D70F1D" w:rsidP="00A4536A">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Dentro de la fecha, hora y medio señalado en el cronograma del proceso, el </w:t>
      </w:r>
      <w:r w:rsidRPr="00127DBA">
        <w:rPr>
          <w:rFonts w:asciiTheme="majorHAnsi" w:eastAsia="Calibri" w:hAnsiTheme="majorHAnsi" w:cstheme="majorHAnsi"/>
          <w:b/>
          <w:sz w:val="22"/>
          <w:szCs w:val="22"/>
        </w:rPr>
        <w:t xml:space="preserve">SGC, PUBLICARÁ EN LA PLATAFORMA SECOP II, </w:t>
      </w:r>
      <w:r w:rsidRPr="00127DBA">
        <w:rPr>
          <w:rFonts w:asciiTheme="majorHAnsi" w:eastAsia="Calibri" w:hAnsiTheme="majorHAnsi" w:cstheme="majorHAnsi"/>
          <w:sz w:val="22"/>
          <w:szCs w:val="22"/>
        </w:rPr>
        <w:t xml:space="preserve">el informe de </w:t>
      </w:r>
      <w:r w:rsidR="007674A5" w:rsidRPr="00127DBA">
        <w:rPr>
          <w:rFonts w:asciiTheme="majorHAnsi" w:eastAsia="Calibri" w:hAnsiTheme="majorHAnsi" w:cstheme="majorHAnsi"/>
          <w:sz w:val="22"/>
          <w:szCs w:val="22"/>
        </w:rPr>
        <w:t>evaluación</w:t>
      </w:r>
      <w:r w:rsidR="00275616" w:rsidRPr="00127DBA">
        <w:rPr>
          <w:rFonts w:asciiTheme="majorHAnsi" w:eastAsia="Calibri" w:hAnsiTheme="majorHAnsi" w:cstheme="majorHAnsi"/>
          <w:sz w:val="22"/>
          <w:szCs w:val="22"/>
        </w:rPr>
        <w:t>, término dentro</w:t>
      </w:r>
      <w:r w:rsidR="004276C0" w:rsidRPr="00127DBA">
        <w:rPr>
          <w:rFonts w:asciiTheme="majorHAnsi" w:eastAsia="Calibri" w:hAnsiTheme="majorHAnsi" w:cstheme="majorHAnsi"/>
          <w:sz w:val="22"/>
          <w:szCs w:val="22"/>
        </w:rPr>
        <w:t xml:space="preserve"> del cual los proponentes podrán presentar las observaciones que estimen pertinentes sobre el informe, </w:t>
      </w:r>
      <w:r w:rsidR="004276C0" w:rsidRPr="00127DBA">
        <w:rPr>
          <w:rFonts w:asciiTheme="majorHAnsi" w:eastAsia="Calibri" w:hAnsiTheme="majorHAnsi" w:cstheme="majorHAnsi"/>
          <w:b/>
          <w:sz w:val="22"/>
          <w:szCs w:val="22"/>
        </w:rPr>
        <w:t>A TRAVÉS DE LA PLATAFORMA</w:t>
      </w:r>
      <w:r w:rsidR="00CC6727" w:rsidRPr="00127DBA">
        <w:rPr>
          <w:rFonts w:asciiTheme="majorHAnsi" w:eastAsia="Calibri" w:hAnsiTheme="majorHAnsi" w:cstheme="majorHAnsi"/>
          <w:b/>
          <w:sz w:val="22"/>
          <w:szCs w:val="22"/>
        </w:rPr>
        <w:t xml:space="preserve"> TRANSACCIONAL</w:t>
      </w:r>
      <w:r w:rsidR="004276C0" w:rsidRPr="00127DBA">
        <w:rPr>
          <w:rFonts w:asciiTheme="majorHAnsi" w:eastAsia="Calibri" w:hAnsiTheme="majorHAnsi" w:cstheme="majorHAnsi"/>
          <w:b/>
          <w:sz w:val="22"/>
          <w:szCs w:val="22"/>
        </w:rPr>
        <w:t xml:space="preserve"> SECOP II</w:t>
      </w:r>
      <w:r w:rsidR="004276C0" w:rsidRPr="00127DBA">
        <w:rPr>
          <w:rFonts w:asciiTheme="majorHAnsi" w:eastAsia="Calibri" w:hAnsiTheme="majorHAnsi" w:cstheme="majorHAnsi"/>
          <w:sz w:val="22"/>
          <w:szCs w:val="22"/>
        </w:rPr>
        <w:t>.</w:t>
      </w:r>
    </w:p>
    <w:p w14:paraId="5D9F5CC1" w14:textId="77777777" w:rsidR="005D7639" w:rsidRPr="00127DBA" w:rsidRDefault="005D7639" w:rsidP="00A4536A">
      <w:pPr>
        <w:spacing w:line="254" w:lineRule="exact"/>
        <w:ind w:right="5"/>
        <w:jc w:val="both"/>
        <w:rPr>
          <w:rFonts w:asciiTheme="majorHAnsi" w:eastAsia="Calibri" w:hAnsiTheme="majorHAnsi" w:cstheme="majorHAnsi"/>
          <w:sz w:val="22"/>
          <w:szCs w:val="22"/>
        </w:rPr>
      </w:pPr>
    </w:p>
    <w:p w14:paraId="47D55D61" w14:textId="27342937" w:rsidR="00A44754" w:rsidRPr="00127DBA" w:rsidRDefault="004276C0" w:rsidP="004D7AD6">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De igual forma podrán subsanar la ausencia de requisitos o la falta de documentos habilitantes que le hayan sido solicitados por el </w:t>
      </w:r>
      <w:r w:rsidRPr="00127DBA">
        <w:rPr>
          <w:rFonts w:asciiTheme="majorHAnsi" w:eastAsia="Calibri" w:hAnsiTheme="majorHAnsi" w:cstheme="majorHAnsi"/>
          <w:b/>
          <w:sz w:val="22"/>
          <w:szCs w:val="22"/>
        </w:rPr>
        <w:t xml:space="preserve">SGC </w:t>
      </w:r>
      <w:r w:rsidRPr="00127DBA">
        <w:rPr>
          <w:rFonts w:asciiTheme="majorHAnsi" w:eastAsia="Calibri" w:hAnsiTheme="majorHAnsi" w:cstheme="majorHAnsi"/>
          <w:sz w:val="22"/>
          <w:szCs w:val="22"/>
        </w:rPr>
        <w:t>o aquellos que no se allegaron con el ofrecimiento.</w:t>
      </w:r>
    </w:p>
    <w:p w14:paraId="54495770" w14:textId="77777777" w:rsidR="004D7AD6" w:rsidRPr="00127DBA" w:rsidRDefault="004D7AD6" w:rsidP="00127D20">
      <w:pPr>
        <w:spacing w:line="254" w:lineRule="exact"/>
        <w:ind w:left="360" w:right="5"/>
        <w:jc w:val="both"/>
        <w:rPr>
          <w:rFonts w:asciiTheme="majorHAnsi" w:eastAsia="Calibri" w:hAnsiTheme="majorHAnsi" w:cstheme="majorHAnsi"/>
          <w:sz w:val="22"/>
          <w:szCs w:val="22"/>
        </w:rPr>
      </w:pPr>
    </w:p>
    <w:p w14:paraId="452EFAE8" w14:textId="77777777" w:rsidR="004276C0" w:rsidRPr="00127DBA" w:rsidRDefault="00FF43A5" w:rsidP="00FF43A5">
      <w:pPr>
        <w:numPr>
          <w:ilvl w:val="1"/>
          <w:numId w:val="16"/>
        </w:num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b/>
          <w:sz w:val="22"/>
          <w:szCs w:val="22"/>
        </w:rPr>
        <w:t xml:space="preserve">COMUNICACIÓN DE ACEPTACIÓN DE LA OFERTA </w:t>
      </w:r>
    </w:p>
    <w:p w14:paraId="365C6688" w14:textId="77777777" w:rsidR="004276C0" w:rsidRPr="00127DBA" w:rsidRDefault="004276C0" w:rsidP="004276C0">
      <w:pPr>
        <w:spacing w:line="254" w:lineRule="exact"/>
        <w:ind w:right="5"/>
        <w:jc w:val="both"/>
        <w:rPr>
          <w:rFonts w:asciiTheme="majorHAnsi" w:eastAsia="Calibri" w:hAnsiTheme="majorHAnsi" w:cstheme="majorHAnsi"/>
          <w:b/>
          <w:sz w:val="22"/>
          <w:szCs w:val="22"/>
        </w:rPr>
      </w:pPr>
    </w:p>
    <w:p w14:paraId="11D6377E" w14:textId="4857CE75" w:rsidR="000A2664" w:rsidRPr="00127DBA" w:rsidRDefault="004276C0" w:rsidP="00D23851">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La comunicación de aceptación</w:t>
      </w:r>
      <w:r w:rsidR="00B2341A" w:rsidRPr="00127DBA">
        <w:rPr>
          <w:rFonts w:asciiTheme="majorHAnsi" w:eastAsia="Calibri" w:hAnsiTheme="majorHAnsi" w:cstheme="majorHAnsi"/>
          <w:sz w:val="22"/>
          <w:szCs w:val="22"/>
        </w:rPr>
        <w:t>,</w:t>
      </w:r>
      <w:r w:rsidRPr="00127DBA">
        <w:rPr>
          <w:rFonts w:asciiTheme="majorHAnsi" w:eastAsia="Calibri" w:hAnsiTheme="majorHAnsi" w:cstheme="majorHAnsi"/>
          <w:sz w:val="22"/>
          <w:szCs w:val="22"/>
        </w:rPr>
        <w:t xml:space="preserve"> junto con la oferta constituyen para todos los</w:t>
      </w:r>
      <w:r w:rsidR="00D23851" w:rsidRPr="00127DBA">
        <w:rPr>
          <w:rFonts w:asciiTheme="majorHAnsi" w:eastAsia="Calibri" w:hAnsiTheme="majorHAnsi" w:cstheme="majorHAnsi"/>
          <w:sz w:val="22"/>
          <w:szCs w:val="22"/>
        </w:rPr>
        <w:t xml:space="preserve"> efectos el contrato celebrado.</w:t>
      </w:r>
    </w:p>
    <w:p w14:paraId="5C42992E" w14:textId="77777777" w:rsidR="00DF4638" w:rsidRPr="00127DBA" w:rsidRDefault="00DF4638" w:rsidP="00D23851">
      <w:pPr>
        <w:spacing w:line="254" w:lineRule="exact"/>
        <w:ind w:right="5"/>
        <w:jc w:val="both"/>
        <w:rPr>
          <w:rFonts w:asciiTheme="majorHAnsi" w:eastAsia="Calibri" w:hAnsiTheme="majorHAnsi" w:cstheme="majorHAnsi"/>
          <w:sz w:val="22"/>
          <w:szCs w:val="22"/>
        </w:rPr>
      </w:pPr>
    </w:p>
    <w:p w14:paraId="54F88A40" w14:textId="77777777" w:rsidR="004276C0" w:rsidRPr="00127DBA" w:rsidRDefault="004276C0" w:rsidP="008C60F0">
      <w:pPr>
        <w:numPr>
          <w:ilvl w:val="1"/>
          <w:numId w:val="16"/>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ACTO DE DECLARATORIA DE DESIERTA.</w:t>
      </w:r>
    </w:p>
    <w:p w14:paraId="5DDCA1C6" w14:textId="77777777" w:rsidR="004276C0" w:rsidRPr="00127DBA" w:rsidRDefault="004276C0" w:rsidP="004276C0">
      <w:pPr>
        <w:spacing w:line="254" w:lineRule="exact"/>
        <w:ind w:left="1080" w:right="5"/>
        <w:jc w:val="both"/>
        <w:rPr>
          <w:rFonts w:asciiTheme="majorHAnsi" w:eastAsia="Calibri" w:hAnsiTheme="majorHAnsi" w:cstheme="majorHAnsi"/>
          <w:b/>
          <w:sz w:val="22"/>
          <w:szCs w:val="22"/>
        </w:rPr>
      </w:pPr>
    </w:p>
    <w:p w14:paraId="743711AD" w14:textId="4551306E" w:rsidR="004276C0" w:rsidRPr="00127DBA" w:rsidRDefault="004276C0" w:rsidP="00A4536A">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El </w:t>
      </w:r>
      <w:r w:rsidRPr="00127DBA">
        <w:rPr>
          <w:rFonts w:asciiTheme="majorHAnsi" w:eastAsia="Calibri" w:hAnsiTheme="majorHAnsi" w:cstheme="majorHAnsi"/>
          <w:b/>
          <w:sz w:val="22"/>
          <w:szCs w:val="22"/>
        </w:rPr>
        <w:t xml:space="preserve">SGC </w:t>
      </w:r>
      <w:r w:rsidRPr="00127DBA">
        <w:rPr>
          <w:rFonts w:asciiTheme="majorHAnsi" w:eastAsia="Calibri" w:hAnsiTheme="majorHAnsi" w:cstheme="majorHAnsi"/>
          <w:sz w:val="22"/>
          <w:szCs w:val="22"/>
        </w:rPr>
        <w:t xml:space="preserve">declarará desierto el proceso de selección únicamente por motivos o causas que impidan la escogencia objetiva del CONTRATISTA y lo hará mediante acto </w:t>
      </w:r>
      <w:r w:rsidR="00621BCA" w:rsidRPr="00127DBA">
        <w:rPr>
          <w:rFonts w:asciiTheme="majorHAnsi" w:eastAsia="Calibri" w:hAnsiTheme="majorHAnsi" w:cstheme="majorHAnsi"/>
          <w:sz w:val="22"/>
          <w:szCs w:val="22"/>
        </w:rPr>
        <w:t>administrativo en</w:t>
      </w:r>
      <w:r w:rsidRPr="00127DBA">
        <w:rPr>
          <w:rFonts w:asciiTheme="majorHAnsi" w:eastAsia="Calibri" w:hAnsiTheme="majorHAnsi" w:cstheme="majorHAnsi"/>
          <w:sz w:val="22"/>
          <w:szCs w:val="22"/>
        </w:rPr>
        <w:t xml:space="preserve"> el que se señalar</w:t>
      </w:r>
      <w:r w:rsidR="006B4046" w:rsidRPr="00127DBA">
        <w:rPr>
          <w:rFonts w:asciiTheme="majorHAnsi" w:eastAsia="Calibri" w:hAnsiTheme="majorHAnsi" w:cstheme="majorHAnsi"/>
          <w:sz w:val="22"/>
          <w:szCs w:val="22"/>
        </w:rPr>
        <w:t>á</w:t>
      </w:r>
      <w:r w:rsidRPr="00127DBA">
        <w:rPr>
          <w:rFonts w:asciiTheme="majorHAnsi" w:eastAsia="Calibri" w:hAnsiTheme="majorHAnsi" w:cstheme="majorHAnsi"/>
          <w:sz w:val="22"/>
          <w:szCs w:val="22"/>
        </w:rPr>
        <w:t>n en forma expresa y detallada las razones que han conducido a esa decisión, de conformidad con lo dispuesto en el numeral 18 del artículo 25 de</w:t>
      </w:r>
      <w:r w:rsidR="00AD5828" w:rsidRPr="00127DBA">
        <w:rPr>
          <w:rFonts w:asciiTheme="majorHAnsi" w:eastAsia="Calibri" w:hAnsiTheme="majorHAnsi" w:cstheme="majorHAnsi"/>
          <w:sz w:val="22"/>
          <w:szCs w:val="22"/>
        </w:rPr>
        <w:t xml:space="preserve"> </w:t>
      </w:r>
      <w:r w:rsidRPr="00127DBA">
        <w:rPr>
          <w:rFonts w:asciiTheme="majorHAnsi" w:eastAsia="Calibri" w:hAnsiTheme="majorHAnsi" w:cstheme="majorHAnsi"/>
          <w:sz w:val="22"/>
          <w:szCs w:val="22"/>
        </w:rPr>
        <w:t>la Ley 80 de 1993.</w:t>
      </w:r>
    </w:p>
    <w:p w14:paraId="7FAE1780" w14:textId="77777777" w:rsidR="004276C0" w:rsidRPr="00127DBA" w:rsidRDefault="004276C0" w:rsidP="004276C0">
      <w:pPr>
        <w:spacing w:line="254" w:lineRule="exact"/>
        <w:ind w:left="360" w:right="5"/>
        <w:jc w:val="both"/>
        <w:rPr>
          <w:rFonts w:asciiTheme="majorHAnsi" w:eastAsia="Calibri" w:hAnsiTheme="majorHAnsi" w:cstheme="majorHAnsi"/>
          <w:sz w:val="22"/>
          <w:szCs w:val="22"/>
        </w:rPr>
      </w:pPr>
    </w:p>
    <w:p w14:paraId="01665E23" w14:textId="1FA8F527" w:rsidR="00CC6727" w:rsidRPr="00127DBA" w:rsidRDefault="004276C0" w:rsidP="00A4536A">
      <w:p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 xml:space="preserve">Mediante acto administrativo se notificará la decisión a todos los proponentes, en tal caso el </w:t>
      </w:r>
      <w:r w:rsidRPr="00127DBA">
        <w:rPr>
          <w:rFonts w:asciiTheme="majorHAnsi" w:eastAsia="Calibri" w:hAnsiTheme="majorHAnsi" w:cstheme="majorHAnsi"/>
          <w:b/>
          <w:sz w:val="22"/>
          <w:szCs w:val="22"/>
        </w:rPr>
        <w:t>SGC</w:t>
      </w:r>
      <w:r w:rsidRPr="00127DBA">
        <w:rPr>
          <w:rFonts w:asciiTheme="majorHAnsi" w:eastAsia="Calibri" w:hAnsiTheme="majorHAnsi" w:cstheme="majorHAnsi"/>
          <w:sz w:val="22"/>
          <w:szCs w:val="22"/>
        </w:rPr>
        <w:t xml:space="preserve"> no es responsable de los gastos que hayan incurrido los proponentes para la presentación de las propuestas.</w:t>
      </w:r>
      <w:r w:rsidRPr="00127DBA">
        <w:rPr>
          <w:rFonts w:asciiTheme="majorHAnsi" w:eastAsia="Calibri" w:hAnsiTheme="majorHAnsi" w:cstheme="majorHAnsi"/>
          <w:b/>
          <w:sz w:val="22"/>
          <w:szCs w:val="22"/>
        </w:rPr>
        <w:t xml:space="preserve"> </w:t>
      </w:r>
    </w:p>
    <w:p w14:paraId="5A77C654" w14:textId="77777777" w:rsidR="00A44754" w:rsidRPr="00127DBA" w:rsidRDefault="00A44754" w:rsidP="00A4536A">
      <w:pPr>
        <w:spacing w:line="254" w:lineRule="exact"/>
        <w:ind w:right="5"/>
        <w:jc w:val="both"/>
        <w:rPr>
          <w:rFonts w:asciiTheme="majorHAnsi" w:eastAsia="Calibri" w:hAnsiTheme="majorHAnsi" w:cstheme="majorHAnsi"/>
          <w:b/>
          <w:sz w:val="22"/>
          <w:szCs w:val="22"/>
        </w:rPr>
      </w:pPr>
    </w:p>
    <w:p w14:paraId="40005FDB" w14:textId="77777777" w:rsidR="00A44754" w:rsidRPr="00127DBA" w:rsidRDefault="00A44754" w:rsidP="00A4536A">
      <w:pPr>
        <w:spacing w:line="254" w:lineRule="exact"/>
        <w:ind w:right="5"/>
        <w:jc w:val="both"/>
        <w:rPr>
          <w:rFonts w:asciiTheme="majorHAnsi" w:eastAsia="Calibri" w:hAnsiTheme="majorHAnsi" w:cstheme="majorHAnsi"/>
          <w:b/>
          <w:sz w:val="22"/>
          <w:szCs w:val="22"/>
        </w:rPr>
      </w:pPr>
    </w:p>
    <w:p w14:paraId="6BCB88B8" w14:textId="77777777" w:rsidR="00212F9D" w:rsidRPr="00127DBA" w:rsidRDefault="00212F9D" w:rsidP="00BB4164">
      <w:pPr>
        <w:spacing w:line="254" w:lineRule="exact"/>
        <w:ind w:right="5"/>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CÁPITULO III.</w:t>
      </w:r>
    </w:p>
    <w:p w14:paraId="5AD9E3DE" w14:textId="465C911F" w:rsidR="00871C95" w:rsidRPr="00127DBA" w:rsidRDefault="00212F9D" w:rsidP="00212F9D">
      <w:pPr>
        <w:spacing w:line="254" w:lineRule="exact"/>
        <w:ind w:right="5"/>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FORMA DE PRESENTAR LAS OFERTAS</w:t>
      </w:r>
    </w:p>
    <w:p w14:paraId="5F6C3238" w14:textId="77777777" w:rsidR="00A44754" w:rsidRPr="00127DBA" w:rsidRDefault="00A44754" w:rsidP="00212F9D">
      <w:pPr>
        <w:spacing w:line="254" w:lineRule="exact"/>
        <w:ind w:right="5"/>
        <w:jc w:val="center"/>
        <w:rPr>
          <w:rFonts w:asciiTheme="majorHAnsi" w:eastAsia="Calibri" w:hAnsiTheme="majorHAnsi" w:cstheme="majorHAnsi"/>
          <w:b/>
          <w:sz w:val="22"/>
          <w:szCs w:val="22"/>
          <w:u w:val="single"/>
        </w:rPr>
      </w:pPr>
    </w:p>
    <w:p w14:paraId="7407987B" w14:textId="77777777" w:rsidR="00AF22E1" w:rsidRPr="00127DBA" w:rsidRDefault="00AF22E1" w:rsidP="00212F9D">
      <w:pPr>
        <w:spacing w:line="254" w:lineRule="exact"/>
        <w:ind w:right="5"/>
        <w:jc w:val="center"/>
        <w:rPr>
          <w:rFonts w:asciiTheme="majorHAnsi" w:eastAsia="Calibri" w:hAnsiTheme="majorHAnsi" w:cstheme="majorHAnsi"/>
          <w:b/>
          <w:sz w:val="22"/>
          <w:szCs w:val="22"/>
          <w:u w:val="single"/>
        </w:rPr>
      </w:pPr>
    </w:p>
    <w:p w14:paraId="6271A8E8" w14:textId="07447DC9" w:rsidR="00D5579E" w:rsidRPr="00127DBA" w:rsidRDefault="00D5579E" w:rsidP="004975AF">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Los proponentes </w:t>
      </w:r>
      <w:r w:rsidRPr="00127DBA">
        <w:rPr>
          <w:rFonts w:asciiTheme="majorHAnsi" w:eastAsia="Calibri" w:hAnsiTheme="majorHAnsi" w:cstheme="majorHAnsi"/>
          <w:b/>
          <w:sz w:val="22"/>
          <w:szCs w:val="22"/>
          <w:u w:val="single"/>
        </w:rPr>
        <w:t>DEBERAN PRESENTAR SU PROPUESTA A TRAVÉS DE LA PLATAFORMA</w:t>
      </w:r>
      <w:r w:rsidR="00D741A4" w:rsidRPr="00127DBA">
        <w:rPr>
          <w:rFonts w:asciiTheme="majorHAnsi" w:eastAsia="Calibri" w:hAnsiTheme="majorHAnsi" w:cstheme="majorHAnsi"/>
          <w:b/>
          <w:sz w:val="22"/>
          <w:szCs w:val="22"/>
          <w:u w:val="single"/>
        </w:rPr>
        <w:t xml:space="preserve"> </w:t>
      </w:r>
      <w:r w:rsidR="00EB07D5" w:rsidRPr="00127DBA">
        <w:rPr>
          <w:rFonts w:asciiTheme="majorHAnsi" w:eastAsia="Calibri" w:hAnsiTheme="majorHAnsi" w:cstheme="majorHAnsi"/>
          <w:b/>
          <w:sz w:val="22"/>
          <w:szCs w:val="22"/>
          <w:u w:val="single"/>
        </w:rPr>
        <w:t>TRANSACCIONAL SECOP</w:t>
      </w:r>
      <w:r w:rsidRPr="00127DBA">
        <w:rPr>
          <w:rFonts w:asciiTheme="majorHAnsi" w:eastAsia="Calibri" w:hAnsiTheme="majorHAnsi" w:cstheme="majorHAnsi"/>
          <w:b/>
          <w:sz w:val="22"/>
          <w:szCs w:val="22"/>
          <w:u w:val="single"/>
        </w:rPr>
        <w:t xml:space="preserve"> II </w:t>
      </w:r>
      <w:r w:rsidRPr="00127DBA">
        <w:rPr>
          <w:rFonts w:asciiTheme="majorHAnsi" w:eastAsia="Calibri" w:hAnsiTheme="majorHAnsi" w:cstheme="majorHAnsi"/>
          <w:sz w:val="22"/>
          <w:szCs w:val="22"/>
        </w:rPr>
        <w:t>con los documentos para verificar los requisitos habilitantes del proponente.</w:t>
      </w:r>
    </w:p>
    <w:p w14:paraId="3D69C0CC" w14:textId="77777777" w:rsidR="00D5579E" w:rsidRPr="00127DBA" w:rsidRDefault="00D5579E" w:rsidP="00212F9D">
      <w:pPr>
        <w:spacing w:line="254" w:lineRule="exact"/>
        <w:ind w:left="360" w:right="5"/>
        <w:jc w:val="both"/>
        <w:rPr>
          <w:rFonts w:asciiTheme="majorHAnsi" w:eastAsia="Calibri" w:hAnsiTheme="majorHAnsi" w:cstheme="majorHAnsi"/>
          <w:sz w:val="22"/>
          <w:szCs w:val="22"/>
        </w:rPr>
      </w:pPr>
    </w:p>
    <w:p w14:paraId="1D1616E5" w14:textId="63BF7346" w:rsidR="00127D20" w:rsidRPr="00127DBA" w:rsidRDefault="00212F9D" w:rsidP="00212F9D">
      <w:p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 xml:space="preserve">La oferta y sus documentos anexos deberán ajustarse a todos los requerimientos mínimos señalados en la presente invitación pública.  En </w:t>
      </w:r>
      <w:r w:rsidR="002542ED" w:rsidRPr="00127DBA">
        <w:rPr>
          <w:rFonts w:asciiTheme="majorHAnsi" w:eastAsia="Calibri" w:hAnsiTheme="majorHAnsi" w:cstheme="majorHAnsi"/>
          <w:sz w:val="22"/>
          <w:szCs w:val="22"/>
        </w:rPr>
        <w:t>consecuencia,</w:t>
      </w:r>
      <w:r w:rsidRPr="00127DBA">
        <w:rPr>
          <w:rFonts w:asciiTheme="majorHAnsi" w:eastAsia="Calibri" w:hAnsiTheme="majorHAnsi" w:cstheme="majorHAnsi"/>
          <w:sz w:val="22"/>
          <w:szCs w:val="22"/>
        </w:rPr>
        <w:t xml:space="preserve"> de lo anterior se recomienda a los </w:t>
      </w:r>
      <w:r w:rsidR="00AD5828" w:rsidRPr="00127DBA">
        <w:rPr>
          <w:rFonts w:asciiTheme="majorHAnsi" w:eastAsia="Calibri" w:hAnsiTheme="majorHAnsi" w:cstheme="majorHAnsi"/>
          <w:sz w:val="22"/>
          <w:szCs w:val="22"/>
        </w:rPr>
        <w:t>proponentes diligenciar</w:t>
      </w:r>
      <w:r w:rsidRPr="00127DBA">
        <w:rPr>
          <w:rFonts w:asciiTheme="majorHAnsi" w:eastAsia="Calibri" w:hAnsiTheme="majorHAnsi" w:cstheme="majorHAnsi"/>
          <w:sz w:val="22"/>
          <w:szCs w:val="22"/>
        </w:rPr>
        <w:t xml:space="preserve"> los anexos que se adjuntan con el presente documento. </w:t>
      </w:r>
      <w:r w:rsidR="00D70F1D" w:rsidRPr="00127DBA">
        <w:rPr>
          <w:rFonts w:asciiTheme="majorHAnsi" w:eastAsia="Calibri" w:hAnsiTheme="majorHAnsi" w:cstheme="majorHAnsi"/>
          <w:b/>
          <w:sz w:val="22"/>
          <w:szCs w:val="22"/>
        </w:rPr>
        <w:t xml:space="preserve">   </w:t>
      </w:r>
    </w:p>
    <w:p w14:paraId="73791F49" w14:textId="77777777" w:rsidR="00B772A4" w:rsidRPr="00127DBA" w:rsidRDefault="00B772A4" w:rsidP="00212F9D">
      <w:pPr>
        <w:spacing w:line="254" w:lineRule="exact"/>
        <w:ind w:right="5"/>
        <w:jc w:val="both"/>
        <w:rPr>
          <w:rFonts w:asciiTheme="majorHAnsi" w:eastAsia="Calibri" w:hAnsiTheme="majorHAnsi" w:cstheme="majorHAnsi"/>
          <w:b/>
          <w:sz w:val="22"/>
          <w:szCs w:val="22"/>
        </w:rPr>
      </w:pPr>
    </w:p>
    <w:p w14:paraId="08B23A65" w14:textId="77777777" w:rsidR="00127D20" w:rsidRPr="00127DBA" w:rsidRDefault="00212F9D" w:rsidP="008C60F0">
      <w:pPr>
        <w:numPr>
          <w:ilvl w:val="1"/>
          <w:numId w:val="17"/>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IDIOMA</w:t>
      </w:r>
      <w:r w:rsidR="00D5579E" w:rsidRPr="00127DBA">
        <w:rPr>
          <w:rFonts w:asciiTheme="majorHAnsi" w:eastAsia="Calibri" w:hAnsiTheme="majorHAnsi" w:cstheme="majorHAnsi"/>
          <w:b/>
          <w:sz w:val="22"/>
          <w:szCs w:val="22"/>
        </w:rPr>
        <w:t>.</w:t>
      </w:r>
    </w:p>
    <w:p w14:paraId="3876E65F" w14:textId="77777777" w:rsidR="00212F9D" w:rsidRPr="00127DBA" w:rsidRDefault="00212F9D" w:rsidP="00212F9D">
      <w:pPr>
        <w:spacing w:line="254" w:lineRule="exact"/>
        <w:ind w:left="360" w:right="5"/>
        <w:jc w:val="both"/>
        <w:rPr>
          <w:rFonts w:asciiTheme="majorHAnsi" w:eastAsia="Calibri" w:hAnsiTheme="majorHAnsi" w:cstheme="majorHAnsi"/>
          <w:b/>
          <w:sz w:val="22"/>
          <w:szCs w:val="22"/>
        </w:rPr>
      </w:pPr>
    </w:p>
    <w:p w14:paraId="44708E66" w14:textId="2776B39B" w:rsidR="00BC05DB" w:rsidRPr="00127DBA" w:rsidRDefault="00FB1D72" w:rsidP="00BC05DB">
      <w:pPr>
        <w:spacing w:line="254" w:lineRule="exact"/>
        <w:ind w:right="5"/>
        <w:jc w:val="both"/>
        <w:rPr>
          <w:rFonts w:asciiTheme="majorHAnsi" w:hAnsiTheme="majorHAnsi" w:cstheme="majorHAnsi"/>
          <w:sz w:val="22"/>
          <w:szCs w:val="22"/>
        </w:rPr>
      </w:pPr>
      <w:r w:rsidRPr="00127DBA">
        <w:rPr>
          <w:rFonts w:asciiTheme="majorHAnsi" w:hAnsiTheme="majorHAnsi" w:cstheme="majorHAnsi"/>
          <w:sz w:val="22"/>
          <w:szCs w:val="22"/>
        </w:rPr>
        <w:t xml:space="preserve">Para que los documentos en un idioma distinto al castellano puedan ser apreciados en el Proceso de Contratación deben ser presentados en su lengua original junto con la traducción oficial al castellano. </w:t>
      </w:r>
    </w:p>
    <w:p w14:paraId="0FD5166E" w14:textId="77777777" w:rsidR="00D741A4" w:rsidRPr="00127DBA" w:rsidRDefault="00D741A4" w:rsidP="00BC05DB">
      <w:pPr>
        <w:spacing w:line="254" w:lineRule="exact"/>
        <w:ind w:right="5"/>
        <w:jc w:val="both"/>
        <w:rPr>
          <w:rFonts w:asciiTheme="majorHAnsi" w:hAnsiTheme="majorHAnsi" w:cstheme="majorHAnsi"/>
          <w:sz w:val="22"/>
          <w:szCs w:val="22"/>
        </w:rPr>
      </w:pPr>
    </w:p>
    <w:p w14:paraId="662AD792" w14:textId="77777777" w:rsidR="00BC05DB" w:rsidRPr="00127DBA" w:rsidRDefault="00FB1D72" w:rsidP="00BC05DB">
      <w:pPr>
        <w:spacing w:line="254" w:lineRule="exact"/>
        <w:ind w:right="5"/>
        <w:jc w:val="both"/>
        <w:rPr>
          <w:rFonts w:asciiTheme="majorHAnsi" w:hAnsiTheme="majorHAnsi" w:cstheme="majorHAnsi"/>
          <w:sz w:val="22"/>
          <w:szCs w:val="22"/>
        </w:rPr>
      </w:pPr>
      <w:r w:rsidRPr="00127DBA">
        <w:rPr>
          <w:rFonts w:asciiTheme="majorHAnsi" w:hAnsiTheme="majorHAnsi" w:cstheme="majorHAnsi"/>
          <w:sz w:val="22"/>
          <w:szCs w:val="22"/>
        </w:rPr>
        <w:t>El proponente puede presentar con la oferta documentos con una traducción simple y entregar la</w:t>
      </w:r>
      <w:r w:rsidR="00BC05DB" w:rsidRPr="00127DBA">
        <w:rPr>
          <w:rFonts w:asciiTheme="majorHAnsi" w:hAnsiTheme="majorHAnsi" w:cstheme="majorHAnsi"/>
          <w:sz w:val="22"/>
          <w:szCs w:val="22"/>
        </w:rPr>
        <w:t xml:space="preserve"> </w:t>
      </w:r>
      <w:r w:rsidRPr="00127DBA">
        <w:rPr>
          <w:rFonts w:asciiTheme="majorHAnsi" w:hAnsiTheme="majorHAnsi" w:cstheme="majorHAnsi"/>
          <w:sz w:val="22"/>
          <w:szCs w:val="22"/>
        </w:rPr>
        <w:t>traducción oficial al castellano dentro del plazo previsto para la subsanación. La traducción oficial debe</w:t>
      </w:r>
      <w:r w:rsidR="00BC05DB" w:rsidRPr="00127DBA">
        <w:rPr>
          <w:rFonts w:asciiTheme="majorHAnsi" w:hAnsiTheme="majorHAnsi" w:cstheme="majorHAnsi"/>
          <w:sz w:val="22"/>
          <w:szCs w:val="22"/>
        </w:rPr>
        <w:t xml:space="preserve"> </w:t>
      </w:r>
      <w:r w:rsidRPr="00127DBA">
        <w:rPr>
          <w:rFonts w:asciiTheme="majorHAnsi" w:hAnsiTheme="majorHAnsi" w:cstheme="majorHAnsi"/>
          <w:sz w:val="22"/>
          <w:szCs w:val="22"/>
        </w:rPr>
        <w:t>ser el mismo texto presentado.</w:t>
      </w:r>
      <w:r w:rsidR="00896C34" w:rsidRPr="00127DBA">
        <w:rPr>
          <w:rFonts w:asciiTheme="majorHAnsi" w:hAnsiTheme="majorHAnsi" w:cstheme="majorHAnsi"/>
          <w:sz w:val="22"/>
          <w:szCs w:val="22"/>
        </w:rPr>
        <w:t xml:space="preserve"> </w:t>
      </w:r>
    </w:p>
    <w:p w14:paraId="149CF5F3" w14:textId="77777777" w:rsidR="00BC05DB" w:rsidRPr="00127DBA" w:rsidRDefault="00BC05DB" w:rsidP="00BC05DB">
      <w:pPr>
        <w:spacing w:line="254" w:lineRule="exact"/>
        <w:ind w:right="5"/>
        <w:jc w:val="both"/>
        <w:rPr>
          <w:rFonts w:asciiTheme="majorHAnsi" w:hAnsiTheme="majorHAnsi" w:cstheme="majorHAnsi"/>
          <w:sz w:val="22"/>
          <w:szCs w:val="22"/>
        </w:rPr>
      </w:pPr>
    </w:p>
    <w:p w14:paraId="6494330F" w14:textId="2CB1B1E1" w:rsidR="00B772A4" w:rsidRPr="00127DBA" w:rsidRDefault="00FB1D72" w:rsidP="00BC05DB">
      <w:pPr>
        <w:spacing w:line="254" w:lineRule="exact"/>
        <w:ind w:right="5"/>
        <w:jc w:val="both"/>
        <w:rPr>
          <w:rFonts w:asciiTheme="majorHAnsi" w:hAnsiTheme="majorHAnsi" w:cstheme="majorHAnsi"/>
          <w:sz w:val="22"/>
          <w:szCs w:val="22"/>
        </w:rPr>
      </w:pPr>
      <w:r w:rsidRPr="00127DBA">
        <w:rPr>
          <w:rFonts w:asciiTheme="majorHAnsi" w:hAnsiTheme="majorHAnsi" w:cstheme="majorHAnsi"/>
          <w:sz w:val="22"/>
          <w:szCs w:val="22"/>
        </w:rPr>
        <w:t>En el caso de documentos técnicos especializados,</w:t>
      </w:r>
      <w:r w:rsidR="00BC05DB" w:rsidRPr="00127DBA">
        <w:rPr>
          <w:rFonts w:asciiTheme="majorHAnsi" w:hAnsiTheme="majorHAnsi" w:cstheme="majorHAnsi"/>
          <w:sz w:val="22"/>
          <w:szCs w:val="22"/>
        </w:rPr>
        <w:t xml:space="preserve"> </w:t>
      </w:r>
      <w:r w:rsidR="002542ED" w:rsidRPr="00127DBA">
        <w:rPr>
          <w:rFonts w:asciiTheme="majorHAnsi" w:hAnsiTheme="majorHAnsi" w:cstheme="majorHAnsi"/>
          <w:sz w:val="22"/>
          <w:szCs w:val="22"/>
        </w:rPr>
        <w:t>como,</w:t>
      </w:r>
      <w:r w:rsidRPr="00127DBA">
        <w:rPr>
          <w:rFonts w:asciiTheme="majorHAnsi" w:hAnsiTheme="majorHAnsi" w:cstheme="majorHAnsi"/>
          <w:sz w:val="22"/>
          <w:szCs w:val="22"/>
        </w:rPr>
        <w:t xml:space="preserve"> por ejemplo, especificaciones,</w:t>
      </w:r>
      <w:r w:rsidR="00BC05DB" w:rsidRPr="00127DBA">
        <w:rPr>
          <w:rFonts w:asciiTheme="majorHAnsi" w:hAnsiTheme="majorHAnsi" w:cstheme="majorHAnsi"/>
          <w:sz w:val="22"/>
          <w:szCs w:val="22"/>
        </w:rPr>
        <w:t xml:space="preserve"> </w:t>
      </w:r>
      <w:r w:rsidRPr="00127DBA">
        <w:rPr>
          <w:rFonts w:asciiTheme="majorHAnsi" w:hAnsiTheme="majorHAnsi" w:cstheme="majorHAnsi"/>
          <w:sz w:val="22"/>
          <w:szCs w:val="22"/>
        </w:rPr>
        <w:t>fichas</w:t>
      </w:r>
      <w:r w:rsidR="00896C34" w:rsidRPr="00127DBA">
        <w:rPr>
          <w:rFonts w:asciiTheme="majorHAnsi" w:hAnsiTheme="majorHAnsi" w:cstheme="majorHAnsi"/>
          <w:sz w:val="22"/>
          <w:szCs w:val="22"/>
        </w:rPr>
        <w:t xml:space="preserve"> </w:t>
      </w:r>
      <w:r w:rsidRPr="00127DBA">
        <w:rPr>
          <w:rFonts w:asciiTheme="majorHAnsi" w:hAnsiTheme="majorHAnsi" w:cstheme="majorHAnsi"/>
          <w:sz w:val="22"/>
          <w:szCs w:val="22"/>
        </w:rPr>
        <w:t>técnicas, certificados de distribución autorizada, entre otros, que en el mercado sean de amplia</w:t>
      </w:r>
      <w:r w:rsidR="00BC05DB" w:rsidRPr="00127DBA">
        <w:rPr>
          <w:rFonts w:asciiTheme="majorHAnsi" w:hAnsiTheme="majorHAnsi" w:cstheme="majorHAnsi"/>
          <w:sz w:val="22"/>
          <w:szCs w:val="22"/>
        </w:rPr>
        <w:t xml:space="preserve"> </w:t>
      </w:r>
      <w:r w:rsidRPr="00127DBA">
        <w:rPr>
          <w:rFonts w:asciiTheme="majorHAnsi" w:hAnsiTheme="majorHAnsi" w:cstheme="majorHAnsi"/>
          <w:sz w:val="22"/>
          <w:szCs w:val="22"/>
        </w:rPr>
        <w:t>utilización y aceptación en el idioma inglés, el SGC acepta la posibilidad de que sean aportados en</w:t>
      </w:r>
      <w:r w:rsidR="00BC05DB" w:rsidRPr="00127DBA">
        <w:rPr>
          <w:rFonts w:asciiTheme="majorHAnsi" w:hAnsiTheme="majorHAnsi" w:cstheme="majorHAnsi"/>
          <w:sz w:val="22"/>
          <w:szCs w:val="22"/>
        </w:rPr>
        <w:t xml:space="preserve"> </w:t>
      </w:r>
      <w:r w:rsidRPr="00127DBA">
        <w:rPr>
          <w:rFonts w:asciiTheme="majorHAnsi" w:hAnsiTheme="majorHAnsi" w:cstheme="majorHAnsi"/>
          <w:sz w:val="22"/>
          <w:szCs w:val="22"/>
        </w:rPr>
        <w:t>inglés o en español.</w:t>
      </w:r>
      <w:r w:rsidR="0063096C" w:rsidRPr="00127DBA">
        <w:rPr>
          <w:rFonts w:asciiTheme="majorHAnsi" w:hAnsiTheme="majorHAnsi" w:cstheme="majorHAnsi"/>
          <w:sz w:val="22"/>
          <w:szCs w:val="22"/>
        </w:rPr>
        <w:t xml:space="preserve"> </w:t>
      </w:r>
    </w:p>
    <w:p w14:paraId="3801D211" w14:textId="77777777" w:rsidR="0012588C" w:rsidRPr="00127DBA" w:rsidRDefault="0012588C" w:rsidP="00BC05DB">
      <w:pPr>
        <w:spacing w:line="254" w:lineRule="exact"/>
        <w:ind w:right="5"/>
        <w:jc w:val="both"/>
        <w:rPr>
          <w:rFonts w:asciiTheme="majorHAnsi" w:hAnsiTheme="majorHAnsi" w:cstheme="majorHAnsi"/>
          <w:sz w:val="22"/>
          <w:szCs w:val="22"/>
        </w:rPr>
      </w:pPr>
    </w:p>
    <w:p w14:paraId="7F73903E" w14:textId="7E302E28" w:rsidR="005355D3" w:rsidRPr="00127DBA" w:rsidRDefault="00FB1D72" w:rsidP="00BC05DB">
      <w:pPr>
        <w:spacing w:line="254" w:lineRule="exact"/>
        <w:ind w:right="5"/>
        <w:jc w:val="both"/>
        <w:rPr>
          <w:rFonts w:asciiTheme="majorHAnsi" w:hAnsiTheme="majorHAnsi" w:cstheme="majorHAnsi"/>
          <w:sz w:val="22"/>
          <w:szCs w:val="22"/>
        </w:rPr>
      </w:pPr>
      <w:r w:rsidRPr="00127DBA">
        <w:rPr>
          <w:rFonts w:asciiTheme="majorHAnsi" w:hAnsiTheme="majorHAnsi" w:cstheme="majorHAnsi"/>
          <w:sz w:val="22"/>
          <w:szCs w:val="22"/>
        </w:rPr>
        <w:t>Tratándose de idiomas diferentes a los señalados, se deberá allegar una</w:t>
      </w:r>
      <w:r w:rsidR="00BC05DB" w:rsidRPr="00127DBA">
        <w:rPr>
          <w:rFonts w:asciiTheme="majorHAnsi" w:hAnsiTheme="majorHAnsi" w:cstheme="majorHAnsi"/>
          <w:sz w:val="22"/>
          <w:szCs w:val="22"/>
        </w:rPr>
        <w:t xml:space="preserve"> </w:t>
      </w:r>
      <w:r w:rsidRPr="00127DBA">
        <w:rPr>
          <w:rFonts w:asciiTheme="majorHAnsi" w:hAnsiTheme="majorHAnsi" w:cstheme="majorHAnsi"/>
          <w:sz w:val="22"/>
          <w:szCs w:val="22"/>
        </w:rPr>
        <w:t>traducción simple al castellano del documento aportado.</w:t>
      </w:r>
    </w:p>
    <w:p w14:paraId="1C5E47C8" w14:textId="77777777" w:rsidR="0063096C" w:rsidRPr="00127DBA" w:rsidRDefault="0063096C" w:rsidP="0063096C">
      <w:pPr>
        <w:spacing w:line="254" w:lineRule="exact"/>
        <w:ind w:right="5"/>
        <w:jc w:val="both"/>
        <w:rPr>
          <w:rFonts w:asciiTheme="majorHAnsi" w:eastAsia="Calibri" w:hAnsiTheme="majorHAnsi" w:cstheme="majorHAnsi"/>
          <w:sz w:val="22"/>
          <w:szCs w:val="22"/>
        </w:rPr>
      </w:pPr>
    </w:p>
    <w:p w14:paraId="67F48451" w14:textId="77777777" w:rsidR="00212F9D" w:rsidRPr="00127DBA" w:rsidRDefault="00D5579E" w:rsidP="008C60F0">
      <w:pPr>
        <w:numPr>
          <w:ilvl w:val="1"/>
          <w:numId w:val="17"/>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TÉRMINO DE VIGENCIA DE LA OFERTA.</w:t>
      </w:r>
    </w:p>
    <w:p w14:paraId="2A850E44" w14:textId="77777777" w:rsidR="00D5579E" w:rsidRPr="00127DBA" w:rsidRDefault="00D5579E" w:rsidP="00D5579E">
      <w:pPr>
        <w:spacing w:line="254" w:lineRule="exact"/>
        <w:ind w:right="5"/>
        <w:jc w:val="both"/>
        <w:rPr>
          <w:rFonts w:asciiTheme="majorHAnsi" w:eastAsia="Calibri" w:hAnsiTheme="majorHAnsi" w:cstheme="majorHAnsi"/>
          <w:b/>
          <w:sz w:val="22"/>
          <w:szCs w:val="22"/>
        </w:rPr>
      </w:pPr>
    </w:p>
    <w:p w14:paraId="4D80FD53" w14:textId="77777777" w:rsidR="00D5579E" w:rsidRPr="00127DBA" w:rsidRDefault="00D5579E" w:rsidP="004F0056">
      <w:pPr>
        <w:pStyle w:val="CM39"/>
        <w:spacing w:after="0"/>
        <w:jc w:val="both"/>
        <w:rPr>
          <w:rFonts w:asciiTheme="majorHAnsi" w:eastAsia="Arial Unicode MS" w:hAnsiTheme="majorHAnsi" w:cstheme="majorHAnsi"/>
          <w:sz w:val="22"/>
          <w:szCs w:val="22"/>
          <w:lang w:val="es-CO"/>
        </w:rPr>
      </w:pPr>
      <w:r w:rsidRPr="00127DBA">
        <w:rPr>
          <w:rFonts w:asciiTheme="majorHAnsi" w:eastAsia="Arial Unicode MS" w:hAnsiTheme="majorHAnsi" w:cstheme="majorHAnsi"/>
          <w:sz w:val="22"/>
          <w:szCs w:val="22"/>
          <w:lang w:val="es-CO"/>
        </w:rPr>
        <w:t>Las condiciones ofrecidas en la propuesta deberán mantenerse vigentes desde la entrega de la propuesta y mínimo hasta el término de tres (3) meses más, contados a partir de la fecha y hora del cierre de la invitación.</w:t>
      </w:r>
    </w:p>
    <w:p w14:paraId="688342F3" w14:textId="77777777" w:rsidR="00D5579E" w:rsidRPr="00127DBA" w:rsidRDefault="00D5579E" w:rsidP="00D5579E">
      <w:pPr>
        <w:pStyle w:val="Default"/>
        <w:jc w:val="both"/>
        <w:rPr>
          <w:rFonts w:asciiTheme="majorHAnsi" w:eastAsia="Arial Unicode MS" w:hAnsiTheme="majorHAnsi" w:cstheme="majorHAnsi"/>
          <w:color w:val="auto"/>
          <w:sz w:val="22"/>
          <w:szCs w:val="22"/>
        </w:rPr>
      </w:pPr>
    </w:p>
    <w:p w14:paraId="0EAC5067" w14:textId="77777777" w:rsidR="00AF22E1" w:rsidRPr="00127DBA" w:rsidRDefault="00D5579E" w:rsidP="00383F93">
      <w:pPr>
        <w:pStyle w:val="CM39"/>
        <w:spacing w:after="0"/>
        <w:jc w:val="both"/>
        <w:rPr>
          <w:rFonts w:asciiTheme="majorHAnsi" w:eastAsia="Arial Unicode MS" w:hAnsiTheme="majorHAnsi" w:cstheme="majorHAnsi"/>
          <w:sz w:val="22"/>
          <w:szCs w:val="22"/>
          <w:lang w:val="es-CO"/>
        </w:rPr>
      </w:pPr>
      <w:r w:rsidRPr="00127DBA">
        <w:rPr>
          <w:rFonts w:asciiTheme="majorHAnsi" w:eastAsia="Arial Unicode MS" w:hAnsiTheme="majorHAnsi" w:cstheme="majorHAnsi"/>
          <w:sz w:val="22"/>
          <w:szCs w:val="22"/>
          <w:lang w:val="es-CO"/>
        </w:rPr>
        <w:t>En el evento en que sea prorrogada la fecha de cierre de la invitación, la validez de la propuesta debe ser mínimo de tres (3) meses contados a partir del nuevo día de cierre previsto con ocasió</w:t>
      </w:r>
      <w:r w:rsidR="00383F93" w:rsidRPr="00127DBA">
        <w:rPr>
          <w:rFonts w:asciiTheme="majorHAnsi" w:eastAsia="Arial Unicode MS" w:hAnsiTheme="majorHAnsi" w:cstheme="majorHAnsi"/>
          <w:sz w:val="22"/>
          <w:szCs w:val="22"/>
          <w:lang w:val="es-CO"/>
        </w:rPr>
        <w:t>n de la prórroga.</w:t>
      </w:r>
    </w:p>
    <w:p w14:paraId="03953705" w14:textId="77777777" w:rsidR="00AF22E1" w:rsidRPr="00127DBA" w:rsidRDefault="00AF22E1" w:rsidP="00D5579E">
      <w:pPr>
        <w:spacing w:line="254" w:lineRule="exact"/>
        <w:ind w:left="420" w:right="5"/>
        <w:jc w:val="both"/>
        <w:rPr>
          <w:rFonts w:asciiTheme="majorHAnsi" w:eastAsia="Calibri" w:hAnsiTheme="majorHAnsi" w:cstheme="majorHAnsi"/>
          <w:sz w:val="22"/>
          <w:szCs w:val="22"/>
        </w:rPr>
      </w:pPr>
    </w:p>
    <w:p w14:paraId="0E6C65C1" w14:textId="06F7B0AD" w:rsidR="00D5579E" w:rsidRPr="00127DBA" w:rsidRDefault="00BC3407" w:rsidP="008C60F0">
      <w:pPr>
        <w:numPr>
          <w:ilvl w:val="1"/>
          <w:numId w:val="17"/>
        </w:num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 xml:space="preserve">OFERTA ECONÓMICA </w:t>
      </w:r>
    </w:p>
    <w:p w14:paraId="67418F1F" w14:textId="591C93E4" w:rsidR="00611953" w:rsidRPr="00127DBA" w:rsidRDefault="00611953" w:rsidP="00611953">
      <w:pPr>
        <w:spacing w:line="254" w:lineRule="exact"/>
        <w:ind w:right="5"/>
        <w:jc w:val="both"/>
        <w:rPr>
          <w:rFonts w:asciiTheme="majorHAnsi" w:eastAsia="Calibri" w:hAnsiTheme="majorHAnsi" w:cstheme="majorHAnsi"/>
          <w:b/>
          <w:sz w:val="22"/>
          <w:szCs w:val="22"/>
        </w:rPr>
      </w:pPr>
    </w:p>
    <w:p w14:paraId="4C8F442F" w14:textId="6768D333" w:rsidR="00611953" w:rsidRPr="00127DBA" w:rsidRDefault="00611953" w:rsidP="00611953">
      <w:pPr>
        <w:spacing w:line="254" w:lineRule="exact"/>
        <w:ind w:right="5"/>
        <w:jc w:val="both"/>
        <w:rPr>
          <w:rFonts w:asciiTheme="majorHAnsi" w:eastAsia="Calibri" w:hAnsiTheme="majorHAnsi" w:cstheme="majorHAnsi"/>
          <w:b/>
          <w:sz w:val="22"/>
          <w:szCs w:val="22"/>
          <w:u w:val="single"/>
        </w:rPr>
      </w:pPr>
      <w:r w:rsidRPr="00127DBA">
        <w:rPr>
          <w:rFonts w:asciiTheme="majorHAnsi" w:eastAsia="Calibri" w:hAnsiTheme="majorHAnsi" w:cstheme="majorHAnsi"/>
          <w:sz w:val="22"/>
          <w:szCs w:val="22"/>
        </w:rPr>
        <w:t xml:space="preserve">El </w:t>
      </w:r>
      <w:r w:rsidRPr="00127DBA">
        <w:rPr>
          <w:rFonts w:asciiTheme="majorHAnsi" w:eastAsia="Calibri" w:hAnsiTheme="majorHAnsi" w:cstheme="majorHAnsi"/>
          <w:b/>
          <w:sz w:val="22"/>
          <w:szCs w:val="22"/>
        </w:rPr>
        <w:t>SERVICIO GEOLÓGICO COLOMBIANO</w:t>
      </w:r>
      <w:r w:rsidRPr="00127DBA">
        <w:rPr>
          <w:rFonts w:asciiTheme="majorHAnsi" w:eastAsia="Calibri" w:hAnsiTheme="majorHAnsi" w:cstheme="majorHAnsi"/>
          <w:sz w:val="22"/>
          <w:szCs w:val="22"/>
        </w:rPr>
        <w:t xml:space="preserve"> seleccionará la oferta económica que contenga el MENOR VALOR TOTAL INCLUIDO IVA</w:t>
      </w:r>
      <w:r w:rsidRPr="00127DBA">
        <w:rPr>
          <w:rFonts w:asciiTheme="majorHAnsi" w:hAnsiTheme="majorHAnsi" w:cstheme="majorHAnsi"/>
          <w:b/>
          <w:bCs/>
          <w:i/>
          <w:iCs/>
          <w:sz w:val="22"/>
          <w:szCs w:val="22"/>
          <w:lang w:eastAsia="es-CO"/>
        </w:rPr>
        <w:t xml:space="preserve">, </w:t>
      </w:r>
      <w:r w:rsidRPr="00127DBA">
        <w:rPr>
          <w:rFonts w:asciiTheme="majorHAnsi" w:eastAsia="Calibri" w:hAnsiTheme="majorHAnsi" w:cstheme="majorHAnsi"/>
          <w:sz w:val="22"/>
          <w:szCs w:val="22"/>
        </w:rPr>
        <w:t>el cual deberá ser diligenciado</w:t>
      </w:r>
      <w:r w:rsidRPr="00127DBA">
        <w:rPr>
          <w:rFonts w:asciiTheme="majorHAnsi" w:eastAsia="Calibri" w:hAnsiTheme="majorHAnsi" w:cstheme="majorHAnsi"/>
          <w:b/>
          <w:sz w:val="22"/>
          <w:szCs w:val="22"/>
        </w:rPr>
        <w:t xml:space="preserve"> </w:t>
      </w:r>
      <w:r w:rsidRPr="00127DBA">
        <w:rPr>
          <w:rFonts w:asciiTheme="majorHAnsi" w:eastAsia="Calibri" w:hAnsiTheme="majorHAnsi" w:cstheme="majorHAnsi"/>
          <w:b/>
          <w:sz w:val="22"/>
          <w:szCs w:val="22"/>
          <w:u w:val="single"/>
        </w:rPr>
        <w:t>UNICA Y EXCLUSIVAMENTE A TRAVÉS DE LA PLATAFORMA SECOP II.</w:t>
      </w:r>
    </w:p>
    <w:p w14:paraId="3B7B3F71" w14:textId="023DABD2" w:rsidR="00611953" w:rsidRPr="00127DBA" w:rsidRDefault="00611953" w:rsidP="00611953">
      <w:pPr>
        <w:spacing w:line="254" w:lineRule="exact"/>
        <w:ind w:right="5"/>
        <w:jc w:val="both"/>
        <w:rPr>
          <w:rFonts w:asciiTheme="majorHAnsi" w:eastAsia="Calibri" w:hAnsiTheme="majorHAnsi" w:cstheme="majorHAnsi"/>
          <w:b/>
          <w:sz w:val="22"/>
          <w:szCs w:val="22"/>
          <w:u w:val="single"/>
        </w:rPr>
      </w:pPr>
    </w:p>
    <w:p w14:paraId="12F53BA2" w14:textId="69B2409C" w:rsidR="00611953" w:rsidRPr="00127DBA" w:rsidRDefault="00611953" w:rsidP="00611953">
      <w:pPr>
        <w:shd w:val="clear" w:color="auto" w:fill="FFFFFF"/>
        <w:jc w:val="both"/>
        <w:rPr>
          <w:rFonts w:asciiTheme="majorHAnsi" w:hAnsiTheme="majorHAnsi" w:cstheme="majorHAnsi"/>
          <w:b/>
          <w:bCs/>
          <w:sz w:val="22"/>
          <w:szCs w:val="22"/>
          <w:u w:val="single"/>
          <w:lang w:eastAsia="es-CO"/>
        </w:rPr>
      </w:pPr>
      <w:r w:rsidRPr="00127DBA">
        <w:rPr>
          <w:rFonts w:asciiTheme="majorHAnsi" w:hAnsiTheme="majorHAnsi" w:cstheme="majorHAnsi"/>
          <w:b/>
          <w:bCs/>
          <w:sz w:val="22"/>
          <w:szCs w:val="22"/>
          <w:u w:val="single"/>
          <w:lang w:eastAsia="es-CO"/>
        </w:rPr>
        <w:t>Donde establecerá el valor ofertado. Este valor debe incluir la totalidad de los costos directos e indirectos en los cuales incurra el proponente para la correcta ejecución del objeto de la presente contratación, así como los impuestos, tasas y contribuciones.</w:t>
      </w:r>
    </w:p>
    <w:p w14:paraId="2F37988A" w14:textId="77777777" w:rsidR="00611953" w:rsidRPr="00127DBA" w:rsidRDefault="00611953" w:rsidP="00611953">
      <w:pPr>
        <w:shd w:val="clear" w:color="auto" w:fill="FFFFFF"/>
        <w:jc w:val="both"/>
        <w:rPr>
          <w:rFonts w:asciiTheme="majorHAnsi" w:hAnsiTheme="majorHAnsi" w:cstheme="majorHAnsi"/>
          <w:b/>
          <w:bCs/>
          <w:sz w:val="22"/>
          <w:szCs w:val="22"/>
          <w:u w:val="single"/>
          <w:lang w:eastAsia="es-CO"/>
        </w:rPr>
      </w:pPr>
    </w:p>
    <w:p w14:paraId="02E3BB55" w14:textId="77777777" w:rsidR="00611953" w:rsidRPr="00127DBA" w:rsidRDefault="00611953" w:rsidP="00611953">
      <w:pPr>
        <w:jc w:val="both"/>
        <w:rPr>
          <w:rFonts w:asciiTheme="majorHAnsi" w:hAnsiTheme="majorHAnsi"/>
          <w:b/>
          <w:bCs/>
          <w:sz w:val="22"/>
          <w:szCs w:val="22"/>
        </w:rPr>
      </w:pPr>
      <w:r w:rsidRPr="00127DBA">
        <w:rPr>
          <w:rFonts w:asciiTheme="majorHAnsi" w:hAnsiTheme="majorHAnsi"/>
          <w:b/>
          <w:bCs/>
          <w:sz w:val="22"/>
          <w:szCs w:val="22"/>
        </w:rPr>
        <w:t>LOS PROPONENTES DEBERÁN SER DILIGENTES Y CUIDADOSOS EN EL DILIGENCIAMIENTO DE SU OFERTA ECONÓMICA TODA VEZ QUE ESTA SERÁ OBJETO DE FACTOR DE SELECCIÓN Y POR ENDE NO SERÁ OBJETO DE SUBSABNACIÓN.</w:t>
      </w:r>
    </w:p>
    <w:p w14:paraId="75964D25" w14:textId="77777777" w:rsidR="00611953" w:rsidRPr="00127DBA" w:rsidRDefault="00611953" w:rsidP="00611953">
      <w:pPr>
        <w:jc w:val="both"/>
        <w:rPr>
          <w:rFonts w:asciiTheme="majorHAnsi" w:eastAsia="Calibri" w:hAnsiTheme="majorHAnsi" w:cstheme="majorHAnsi"/>
          <w:b/>
          <w:sz w:val="22"/>
          <w:szCs w:val="22"/>
          <w:u w:val="single"/>
        </w:rPr>
      </w:pPr>
    </w:p>
    <w:p w14:paraId="386286CB" w14:textId="017328E3" w:rsidR="00611953" w:rsidRPr="00127DBA" w:rsidRDefault="00611953" w:rsidP="00611953">
      <w:pPr>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 xml:space="preserve">En caso de que alguno de los </w:t>
      </w:r>
      <w:r w:rsidRPr="00127DBA">
        <w:rPr>
          <w:rFonts w:asciiTheme="majorHAnsi" w:eastAsia="Calibri" w:hAnsiTheme="majorHAnsi" w:cstheme="majorHAnsi"/>
          <w:b/>
          <w:sz w:val="22"/>
          <w:szCs w:val="22"/>
        </w:rPr>
        <w:t>PROPONENTES</w:t>
      </w:r>
      <w:r w:rsidRPr="00127DBA">
        <w:rPr>
          <w:rFonts w:asciiTheme="majorHAnsi" w:eastAsia="Calibri" w:hAnsiTheme="majorHAnsi" w:cstheme="majorHAnsi"/>
          <w:sz w:val="22"/>
          <w:szCs w:val="22"/>
        </w:rPr>
        <w:t xml:space="preserve"> no se encuentre obligado al Impuesto al Valor Agregado (IVA) o el valor del mismo sea diferente al 19%, el SGC tomará el valor de las propuestas antes de IVA, con el fin de poder realizar la comparación objetiva y determinar el menor valor. En todo caso el valor total de la oferta incluido IVA no podrá sobrepasar el valor del presupuesto oficial estimado para el proceso de selección y/o el valor resultante del estudio de mercado so pena de incurrir en causal de rechazo.</w:t>
      </w:r>
    </w:p>
    <w:p w14:paraId="5FBF118E" w14:textId="40115757" w:rsidR="00611953" w:rsidRPr="00127DBA" w:rsidRDefault="00611953" w:rsidP="00611953">
      <w:pPr>
        <w:spacing w:line="254" w:lineRule="exact"/>
        <w:ind w:right="5"/>
        <w:jc w:val="both"/>
        <w:rPr>
          <w:rFonts w:asciiTheme="majorHAnsi" w:eastAsia="Calibri" w:hAnsiTheme="majorHAnsi" w:cstheme="majorHAnsi"/>
          <w:b/>
          <w:sz w:val="22"/>
          <w:szCs w:val="22"/>
        </w:rPr>
      </w:pPr>
    </w:p>
    <w:p w14:paraId="696A1824" w14:textId="77777777" w:rsidR="00A44754" w:rsidRPr="00127DBA" w:rsidRDefault="00A44754" w:rsidP="0046751F">
      <w:pPr>
        <w:spacing w:line="254" w:lineRule="exact"/>
        <w:ind w:right="5"/>
        <w:jc w:val="both"/>
        <w:rPr>
          <w:rFonts w:asciiTheme="majorHAnsi" w:eastAsia="Calibri" w:hAnsiTheme="majorHAnsi" w:cstheme="majorHAnsi"/>
          <w:b/>
          <w:sz w:val="22"/>
          <w:szCs w:val="22"/>
          <w:u w:val="single"/>
        </w:rPr>
      </w:pPr>
    </w:p>
    <w:p w14:paraId="730C7C29" w14:textId="77777777" w:rsidR="0000109B" w:rsidRPr="00127DBA" w:rsidRDefault="0000109B" w:rsidP="005B3115">
      <w:pPr>
        <w:spacing w:line="254" w:lineRule="exact"/>
        <w:ind w:right="5"/>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CAPITULO IV.</w:t>
      </w:r>
    </w:p>
    <w:p w14:paraId="072AFC60" w14:textId="12157FE9" w:rsidR="005A550D" w:rsidRPr="00127DBA" w:rsidRDefault="0000109B" w:rsidP="0000109B">
      <w:pPr>
        <w:spacing w:line="254" w:lineRule="exact"/>
        <w:ind w:left="360" w:right="5"/>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VERIFICACIÓN DE REQUISITOS HABILITANTES</w:t>
      </w:r>
    </w:p>
    <w:p w14:paraId="7550AF71" w14:textId="77777777" w:rsidR="005E3D04" w:rsidRPr="00127DBA" w:rsidRDefault="005E3D04" w:rsidP="0000109B">
      <w:pPr>
        <w:spacing w:line="254" w:lineRule="exact"/>
        <w:ind w:left="360" w:right="5"/>
        <w:jc w:val="center"/>
        <w:rPr>
          <w:rFonts w:asciiTheme="majorHAnsi" w:eastAsia="Calibri" w:hAnsiTheme="majorHAnsi" w:cstheme="majorHAnsi"/>
          <w:b/>
          <w:sz w:val="22"/>
          <w:szCs w:val="22"/>
          <w:u w:val="single"/>
        </w:rPr>
      </w:pPr>
    </w:p>
    <w:p w14:paraId="54CF8255" w14:textId="77777777" w:rsidR="00A44754" w:rsidRPr="00127DBA" w:rsidRDefault="00A44754" w:rsidP="0000109B">
      <w:pPr>
        <w:spacing w:line="254" w:lineRule="exact"/>
        <w:ind w:left="360" w:right="5"/>
        <w:jc w:val="center"/>
        <w:rPr>
          <w:rFonts w:asciiTheme="majorHAnsi" w:eastAsia="Calibri" w:hAnsiTheme="majorHAnsi" w:cstheme="majorHAnsi"/>
          <w:b/>
          <w:sz w:val="22"/>
          <w:szCs w:val="22"/>
          <w:u w:val="single"/>
        </w:rPr>
      </w:pPr>
    </w:p>
    <w:p w14:paraId="11CE2CB7" w14:textId="77777777" w:rsidR="0000109B" w:rsidRPr="00127DBA" w:rsidRDefault="0000109B" w:rsidP="0000109B">
      <w:pPr>
        <w:jc w:val="both"/>
        <w:rPr>
          <w:rFonts w:asciiTheme="majorHAnsi" w:hAnsiTheme="majorHAnsi" w:cstheme="majorHAnsi"/>
          <w:sz w:val="22"/>
          <w:szCs w:val="22"/>
          <w:lang w:val="es-ES_tradnl"/>
        </w:rPr>
      </w:pPr>
      <w:r w:rsidRPr="00127DBA">
        <w:rPr>
          <w:rFonts w:asciiTheme="majorHAnsi" w:hAnsiTheme="majorHAnsi" w:cstheme="majorHAnsi"/>
          <w:sz w:val="22"/>
          <w:szCs w:val="22"/>
          <w:lang w:val="es-ES_tradnl"/>
        </w:rPr>
        <w:t>Serán objeto de verificación de cumplimiento como requisitos habilitantes para la participación en el proceso de selección y no otorgarán puntaje, los siguientes:</w:t>
      </w:r>
    </w:p>
    <w:p w14:paraId="2D962506" w14:textId="77777777" w:rsidR="0000109B" w:rsidRPr="00127DBA" w:rsidRDefault="0000109B" w:rsidP="0000109B">
      <w:pPr>
        <w:rPr>
          <w:rFonts w:asciiTheme="majorHAnsi" w:hAnsiTheme="majorHAnsi" w:cstheme="majorHAnsi"/>
          <w:sz w:val="22"/>
          <w:szCs w:val="22"/>
          <w:lang w:val="es-ES_tradnl"/>
        </w:rPr>
      </w:pPr>
    </w:p>
    <w:p w14:paraId="74172806" w14:textId="77777777" w:rsidR="0000109B" w:rsidRPr="00127DBA" w:rsidRDefault="0000109B" w:rsidP="0000109B">
      <w:pPr>
        <w:numPr>
          <w:ilvl w:val="0"/>
          <w:numId w:val="11"/>
        </w:numPr>
        <w:rPr>
          <w:rFonts w:asciiTheme="majorHAnsi" w:hAnsiTheme="majorHAnsi" w:cstheme="majorHAnsi"/>
          <w:sz w:val="22"/>
          <w:szCs w:val="22"/>
          <w:lang w:val="es-ES_tradnl"/>
        </w:rPr>
      </w:pPr>
      <w:r w:rsidRPr="00127DBA">
        <w:rPr>
          <w:rFonts w:asciiTheme="majorHAnsi" w:hAnsiTheme="majorHAnsi" w:cstheme="majorHAnsi"/>
          <w:sz w:val="22"/>
          <w:szCs w:val="22"/>
          <w:lang w:val="es-ES_tradnl"/>
        </w:rPr>
        <w:t>Capacidad Jurídica.</w:t>
      </w:r>
    </w:p>
    <w:p w14:paraId="37676E02" w14:textId="77777777" w:rsidR="0000109B" w:rsidRPr="00127DBA" w:rsidRDefault="0000109B" w:rsidP="0000109B">
      <w:pPr>
        <w:numPr>
          <w:ilvl w:val="0"/>
          <w:numId w:val="11"/>
        </w:numPr>
        <w:rPr>
          <w:rFonts w:asciiTheme="majorHAnsi" w:hAnsiTheme="majorHAnsi" w:cstheme="majorHAnsi"/>
          <w:sz w:val="22"/>
          <w:szCs w:val="22"/>
          <w:lang w:val="es-ES_tradnl"/>
        </w:rPr>
      </w:pPr>
      <w:r w:rsidRPr="00127DBA">
        <w:rPr>
          <w:rFonts w:asciiTheme="majorHAnsi" w:hAnsiTheme="majorHAnsi" w:cstheme="majorHAnsi"/>
          <w:sz w:val="22"/>
          <w:szCs w:val="22"/>
          <w:lang w:val="es-ES_tradnl"/>
        </w:rPr>
        <w:t>Condiciones de Experiencia y documentos de contenido técnico.</w:t>
      </w:r>
    </w:p>
    <w:p w14:paraId="15F41813" w14:textId="77777777" w:rsidR="0000109B" w:rsidRPr="00127DBA" w:rsidRDefault="0000109B" w:rsidP="0000109B">
      <w:pPr>
        <w:pStyle w:val="CM39"/>
        <w:spacing w:after="0"/>
        <w:jc w:val="both"/>
        <w:rPr>
          <w:rFonts w:asciiTheme="majorHAnsi" w:hAnsiTheme="majorHAnsi" w:cstheme="majorHAnsi"/>
          <w:b/>
          <w:sz w:val="22"/>
          <w:szCs w:val="22"/>
        </w:rPr>
      </w:pPr>
    </w:p>
    <w:p w14:paraId="504C401B" w14:textId="77777777" w:rsidR="0000109B" w:rsidRPr="00127DBA" w:rsidRDefault="0000109B" w:rsidP="0000109B">
      <w:pPr>
        <w:pStyle w:val="CM39"/>
        <w:spacing w:after="0"/>
        <w:jc w:val="both"/>
        <w:rPr>
          <w:rFonts w:asciiTheme="majorHAnsi" w:hAnsiTheme="majorHAnsi" w:cstheme="majorHAnsi"/>
          <w:b/>
          <w:sz w:val="22"/>
          <w:szCs w:val="22"/>
        </w:rPr>
      </w:pPr>
      <w:r w:rsidRPr="00127DBA">
        <w:rPr>
          <w:rFonts w:asciiTheme="majorHAnsi" w:hAnsiTheme="majorHAnsi" w:cstheme="majorHAnsi"/>
          <w:b/>
          <w:sz w:val="22"/>
          <w:szCs w:val="22"/>
        </w:rPr>
        <w:t xml:space="preserve">4.1. </w:t>
      </w:r>
      <w:r w:rsidRPr="00127DBA">
        <w:rPr>
          <w:rFonts w:asciiTheme="majorHAnsi" w:hAnsiTheme="majorHAnsi" w:cstheme="majorHAnsi"/>
          <w:b/>
          <w:sz w:val="22"/>
          <w:szCs w:val="22"/>
        </w:rPr>
        <w:tab/>
        <w:t xml:space="preserve">DOCUMENTOS HABILITANTES DE CAPACIDAD JURÍDICA.  </w:t>
      </w:r>
    </w:p>
    <w:p w14:paraId="18443649" w14:textId="77777777" w:rsidR="0000109B" w:rsidRPr="00127DBA" w:rsidRDefault="0000109B" w:rsidP="0000109B">
      <w:pPr>
        <w:pStyle w:val="Default"/>
        <w:jc w:val="both"/>
        <w:rPr>
          <w:rFonts w:asciiTheme="majorHAnsi" w:eastAsia="Arial Unicode MS" w:hAnsiTheme="majorHAnsi" w:cstheme="majorHAnsi"/>
          <w:color w:val="auto"/>
          <w:sz w:val="22"/>
          <w:szCs w:val="22"/>
        </w:rPr>
      </w:pPr>
    </w:p>
    <w:p w14:paraId="0BE34645" w14:textId="77777777" w:rsidR="0000109B" w:rsidRPr="00127DBA" w:rsidRDefault="0000109B" w:rsidP="0000109B">
      <w:pPr>
        <w:jc w:val="both"/>
        <w:rPr>
          <w:rFonts w:asciiTheme="majorHAnsi" w:hAnsiTheme="majorHAnsi" w:cstheme="majorHAnsi"/>
          <w:b/>
          <w:sz w:val="22"/>
          <w:szCs w:val="22"/>
        </w:rPr>
      </w:pPr>
      <w:r w:rsidRPr="00127DBA">
        <w:rPr>
          <w:rFonts w:asciiTheme="majorHAnsi" w:hAnsiTheme="majorHAnsi" w:cstheme="majorHAnsi"/>
          <w:b/>
          <w:sz w:val="22"/>
          <w:szCs w:val="22"/>
        </w:rPr>
        <w:t xml:space="preserve">4.1.1. </w:t>
      </w:r>
      <w:r w:rsidRPr="00127DBA">
        <w:rPr>
          <w:rFonts w:asciiTheme="majorHAnsi" w:hAnsiTheme="majorHAnsi" w:cstheme="majorHAnsi"/>
          <w:b/>
          <w:sz w:val="22"/>
          <w:szCs w:val="22"/>
        </w:rPr>
        <w:tab/>
        <w:t xml:space="preserve">CARTA DE PRESENTACIÓN SUSCRITA POR EL REPRESENTANTE LEGAL O SU APODERADO (ANEXO No. 1)  </w:t>
      </w:r>
    </w:p>
    <w:p w14:paraId="290B7DF0" w14:textId="77777777" w:rsidR="0000109B" w:rsidRPr="00127DBA" w:rsidRDefault="0000109B" w:rsidP="0000109B">
      <w:pPr>
        <w:jc w:val="both"/>
        <w:rPr>
          <w:rFonts w:asciiTheme="majorHAnsi" w:hAnsiTheme="majorHAnsi" w:cstheme="majorHAnsi"/>
          <w:b/>
          <w:sz w:val="22"/>
          <w:szCs w:val="22"/>
        </w:rPr>
      </w:pPr>
    </w:p>
    <w:p w14:paraId="38EB34DB" w14:textId="77777777" w:rsidR="0000109B" w:rsidRPr="00127DBA" w:rsidRDefault="0000109B" w:rsidP="0000109B">
      <w:pPr>
        <w:jc w:val="both"/>
        <w:rPr>
          <w:rFonts w:asciiTheme="majorHAnsi" w:hAnsiTheme="majorHAnsi" w:cstheme="majorHAnsi"/>
          <w:sz w:val="22"/>
          <w:szCs w:val="22"/>
        </w:rPr>
      </w:pPr>
      <w:r w:rsidRPr="00127DBA">
        <w:rPr>
          <w:rFonts w:asciiTheme="majorHAnsi" w:hAnsiTheme="majorHAnsi" w:cstheme="majorHAnsi"/>
          <w:sz w:val="22"/>
          <w:szCs w:val="22"/>
        </w:rPr>
        <w:t xml:space="preserve">Debe estar firmada por el proponente persona natural, o el representante legal de la persona jurídica o, por el representante de la Unión Temporal o Consorcio. En esta carta el proponente deberá manifestar bajo la gravedad del juramento que no se encuentra incurso en ninguna de las causales de inhabilidad o incompatibilidad o en las prohibiciones establecidas en la Constitución Política o en la Ley. </w:t>
      </w:r>
    </w:p>
    <w:p w14:paraId="32579924" w14:textId="77777777" w:rsidR="0000109B" w:rsidRPr="00127DBA" w:rsidRDefault="0000109B" w:rsidP="0000109B">
      <w:pPr>
        <w:jc w:val="both"/>
        <w:rPr>
          <w:rFonts w:asciiTheme="majorHAnsi" w:hAnsiTheme="majorHAnsi" w:cstheme="majorHAnsi"/>
          <w:sz w:val="22"/>
          <w:szCs w:val="22"/>
        </w:rPr>
      </w:pPr>
    </w:p>
    <w:p w14:paraId="659ABCEA" w14:textId="77777777" w:rsidR="0000109B" w:rsidRPr="00127DBA" w:rsidRDefault="0000109B" w:rsidP="0000109B">
      <w:pPr>
        <w:jc w:val="both"/>
        <w:rPr>
          <w:rFonts w:asciiTheme="majorHAnsi" w:hAnsiTheme="majorHAnsi" w:cstheme="majorHAnsi"/>
          <w:b/>
          <w:sz w:val="22"/>
          <w:szCs w:val="22"/>
        </w:rPr>
      </w:pPr>
      <w:r w:rsidRPr="00127DBA">
        <w:rPr>
          <w:rFonts w:asciiTheme="majorHAnsi" w:hAnsiTheme="majorHAnsi" w:cstheme="majorHAnsi"/>
          <w:b/>
          <w:sz w:val="22"/>
          <w:szCs w:val="22"/>
        </w:rPr>
        <w:t xml:space="preserve">4.1.2. </w:t>
      </w:r>
      <w:r w:rsidRPr="00127DBA">
        <w:rPr>
          <w:rFonts w:asciiTheme="majorHAnsi" w:hAnsiTheme="majorHAnsi" w:cstheme="majorHAnsi"/>
          <w:b/>
          <w:sz w:val="22"/>
          <w:szCs w:val="22"/>
        </w:rPr>
        <w:tab/>
        <w:t xml:space="preserve">CERTIFICACIÓN DE EXISTENCIA Y REPRESENTACIÓN LEGAL O MATRICULA MERCANTIL </w:t>
      </w:r>
    </w:p>
    <w:p w14:paraId="7C4E37BE" w14:textId="77777777" w:rsidR="0000109B" w:rsidRPr="00127DBA" w:rsidRDefault="0000109B" w:rsidP="0000109B">
      <w:pPr>
        <w:jc w:val="both"/>
        <w:rPr>
          <w:rFonts w:asciiTheme="majorHAnsi" w:hAnsiTheme="majorHAnsi" w:cstheme="majorHAnsi"/>
          <w:b/>
          <w:sz w:val="22"/>
          <w:szCs w:val="22"/>
        </w:rPr>
      </w:pPr>
    </w:p>
    <w:p w14:paraId="5FBD72F3" w14:textId="77777777" w:rsidR="0000109B" w:rsidRPr="00127DBA" w:rsidRDefault="0000109B" w:rsidP="0000109B">
      <w:pPr>
        <w:tabs>
          <w:tab w:val="left" w:pos="-720"/>
          <w:tab w:val="left" w:pos="0"/>
        </w:tabs>
        <w:suppressAutoHyphens/>
        <w:jc w:val="both"/>
        <w:rPr>
          <w:rFonts w:asciiTheme="majorHAnsi" w:eastAsia="Arial Unicode MS" w:hAnsiTheme="majorHAnsi" w:cstheme="majorHAnsi"/>
          <w:sz w:val="22"/>
          <w:szCs w:val="22"/>
        </w:rPr>
      </w:pPr>
      <w:r w:rsidRPr="00127DBA">
        <w:rPr>
          <w:rFonts w:asciiTheme="majorHAnsi" w:eastAsia="Arial Unicode MS" w:hAnsiTheme="majorHAnsi" w:cstheme="majorHAnsi"/>
          <w:spacing w:val="-3"/>
          <w:sz w:val="22"/>
          <w:szCs w:val="22"/>
        </w:rPr>
        <w:t xml:space="preserve">Si </w:t>
      </w:r>
      <w:r w:rsidRPr="00127DBA">
        <w:rPr>
          <w:rFonts w:asciiTheme="majorHAnsi" w:eastAsia="Arial Unicode MS" w:hAnsiTheme="majorHAnsi" w:cstheme="majorHAnsi"/>
          <w:sz w:val="22"/>
          <w:szCs w:val="22"/>
        </w:rPr>
        <w:t xml:space="preserve">la propuesta la presenta una persona jurídica, debe allegar el certificado de existencia y representación legal, expedido por la Cámara de Comercio y si es persona natural, deberá presentar el certificado de matrícula mercantil, los certificados deberán tener fecha de expedición con fecha no superior a 30 días calendario anteriores al cierre del presente proceso, en el certificado de Cámara de Comercio debe constar quién ejerce la representación legal y las facultades del mismo. En dicho certificado se debe acreditar que el objeto social del proponente permite realizar el objeto del presente proceso de selección, y su duración no es inferior al término de duración del contrato y doce (12) meses más. </w:t>
      </w:r>
    </w:p>
    <w:p w14:paraId="01EFC918" w14:textId="77777777" w:rsidR="0000109B" w:rsidRPr="00127DBA" w:rsidRDefault="0000109B" w:rsidP="0000109B">
      <w:pPr>
        <w:tabs>
          <w:tab w:val="left" w:pos="-720"/>
          <w:tab w:val="left" w:pos="0"/>
        </w:tabs>
        <w:suppressAutoHyphens/>
        <w:jc w:val="both"/>
        <w:rPr>
          <w:rFonts w:asciiTheme="majorHAnsi" w:eastAsia="Arial Unicode MS" w:hAnsiTheme="majorHAnsi" w:cstheme="majorHAnsi"/>
          <w:b/>
          <w:sz w:val="22"/>
          <w:szCs w:val="22"/>
        </w:rPr>
      </w:pPr>
    </w:p>
    <w:p w14:paraId="67025803" w14:textId="77777777" w:rsidR="0000109B" w:rsidRPr="00127DBA" w:rsidRDefault="0000109B" w:rsidP="0000109B">
      <w:pPr>
        <w:pStyle w:val="Textoindependiente31"/>
        <w:rPr>
          <w:rFonts w:asciiTheme="majorHAnsi" w:eastAsia="Arial Unicode MS" w:hAnsiTheme="majorHAnsi" w:cstheme="majorHAnsi"/>
          <w:sz w:val="22"/>
          <w:szCs w:val="22"/>
          <w:lang w:val="es-ES"/>
        </w:rPr>
      </w:pPr>
      <w:r w:rsidRPr="00127DBA">
        <w:rPr>
          <w:rFonts w:asciiTheme="majorHAnsi" w:eastAsia="Arial Unicode MS" w:hAnsiTheme="majorHAnsi" w:cstheme="majorHAnsi"/>
          <w:sz w:val="22"/>
          <w:szCs w:val="22"/>
          <w:lang w:val="es-ES"/>
        </w:rPr>
        <w:t xml:space="preserve">En el evento que del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y suscribir el contrato con el  SERVICIO GEOLÓGICO COLOMBIANO, en caso de resultar seleccionado. </w:t>
      </w:r>
    </w:p>
    <w:p w14:paraId="5FF75111" w14:textId="77777777" w:rsidR="0000109B" w:rsidRPr="00127DBA" w:rsidRDefault="0000109B" w:rsidP="0000109B">
      <w:pPr>
        <w:pStyle w:val="Textoindependiente31"/>
        <w:rPr>
          <w:rFonts w:asciiTheme="majorHAnsi" w:eastAsia="Arial Unicode MS" w:hAnsiTheme="majorHAnsi" w:cstheme="majorHAnsi"/>
          <w:sz w:val="22"/>
          <w:szCs w:val="22"/>
          <w:lang w:val="es-ES"/>
        </w:rPr>
      </w:pPr>
    </w:p>
    <w:p w14:paraId="2DEDF230" w14:textId="77777777" w:rsidR="0000109B" w:rsidRPr="00127DBA" w:rsidRDefault="0000109B" w:rsidP="0000109B">
      <w:pPr>
        <w:tabs>
          <w:tab w:val="left" w:pos="0"/>
        </w:tabs>
        <w:suppressAutoHyphens/>
        <w:jc w:val="both"/>
        <w:rPr>
          <w:rFonts w:asciiTheme="majorHAnsi" w:eastAsia="Arial Unicode MS" w:hAnsiTheme="majorHAnsi" w:cstheme="majorHAnsi"/>
          <w:sz w:val="22"/>
          <w:szCs w:val="22"/>
        </w:rPr>
      </w:pPr>
      <w:r w:rsidRPr="00127DBA">
        <w:rPr>
          <w:rFonts w:asciiTheme="majorHAnsi" w:eastAsia="Arial Unicode MS" w:hAnsiTheme="majorHAnsi" w:cstheme="majorHAnsi"/>
          <w:sz w:val="22"/>
          <w:szCs w:val="22"/>
        </w:rPr>
        <w:t>Si la propuesta se presenta a nombre de una Sucursal, se deberán anexar los Certificados tanto de la Sucursal como de la Casa principal.</w:t>
      </w:r>
    </w:p>
    <w:p w14:paraId="1C70DC54" w14:textId="77777777" w:rsidR="0000109B" w:rsidRPr="00127DBA" w:rsidRDefault="0000109B" w:rsidP="0000109B">
      <w:pPr>
        <w:tabs>
          <w:tab w:val="left" w:pos="0"/>
        </w:tabs>
        <w:suppressAutoHyphens/>
        <w:jc w:val="both"/>
        <w:rPr>
          <w:rFonts w:asciiTheme="majorHAnsi" w:eastAsia="Arial Unicode MS" w:hAnsiTheme="majorHAnsi" w:cstheme="majorHAnsi"/>
          <w:sz w:val="22"/>
          <w:szCs w:val="22"/>
        </w:rPr>
      </w:pPr>
    </w:p>
    <w:p w14:paraId="30C14188" w14:textId="77777777" w:rsidR="0000109B" w:rsidRPr="00127DBA" w:rsidRDefault="0000109B" w:rsidP="0000109B">
      <w:pPr>
        <w:tabs>
          <w:tab w:val="left" w:pos="0"/>
        </w:tabs>
        <w:suppressAutoHyphens/>
        <w:jc w:val="both"/>
        <w:rPr>
          <w:rFonts w:asciiTheme="majorHAnsi" w:eastAsia="Arial Unicode MS" w:hAnsiTheme="majorHAnsi" w:cstheme="majorHAnsi"/>
          <w:sz w:val="22"/>
          <w:szCs w:val="22"/>
        </w:rPr>
      </w:pPr>
      <w:r w:rsidRPr="00127DBA">
        <w:rPr>
          <w:rFonts w:asciiTheme="majorHAnsi" w:eastAsia="Arial Unicode MS" w:hAnsiTheme="majorHAnsi" w:cstheme="majorHAnsi"/>
          <w:sz w:val="22"/>
          <w:szCs w:val="22"/>
        </w:rPr>
        <w:t>En ofertas conjuntas, cuando los integrantes del consorcio o unión temporal, o uno de ellos, sea persona jurídica, cada uno de ellos o el integrante respectivo, debe aportar el citado certificado y la autorización, por el valor total de la propuesta (y no sólo por el monto de su participación), teniendo en cuenta que la responsabilidad de todos sus integrantes es solidaria por el cumplimiento de todas y cada una de las obligaciones derivadas de la propuesta y del contrato, de acuerdo con lo dispuesto en los numerales 1º y 2º del Artículo 7o. de la Ley 80 de 1993 y en los Artículos 1.568, 1.569 y 1.571 del Código Civil.</w:t>
      </w:r>
    </w:p>
    <w:p w14:paraId="00FBCF09" w14:textId="77777777" w:rsidR="0000109B" w:rsidRPr="00127DBA" w:rsidRDefault="0000109B" w:rsidP="0000109B">
      <w:pPr>
        <w:tabs>
          <w:tab w:val="left" w:pos="0"/>
        </w:tabs>
        <w:suppressAutoHyphens/>
        <w:jc w:val="both"/>
        <w:rPr>
          <w:rFonts w:asciiTheme="majorHAnsi" w:eastAsia="Arial Unicode MS" w:hAnsiTheme="majorHAnsi" w:cstheme="majorHAnsi"/>
          <w:sz w:val="22"/>
          <w:szCs w:val="22"/>
        </w:rPr>
      </w:pPr>
    </w:p>
    <w:p w14:paraId="57422A77" w14:textId="77777777" w:rsidR="00DB3178" w:rsidRPr="00127DBA" w:rsidRDefault="0000109B" w:rsidP="0000109B">
      <w:pPr>
        <w:tabs>
          <w:tab w:val="left" w:pos="-720"/>
          <w:tab w:val="left" w:pos="0"/>
        </w:tabs>
        <w:suppressAutoHyphens/>
        <w:jc w:val="both"/>
        <w:rPr>
          <w:rFonts w:asciiTheme="majorHAnsi" w:eastAsia="Arial Unicode MS" w:hAnsiTheme="majorHAnsi" w:cstheme="majorHAnsi"/>
          <w:sz w:val="22"/>
          <w:szCs w:val="22"/>
        </w:rPr>
      </w:pPr>
      <w:r w:rsidRPr="00127DBA">
        <w:rPr>
          <w:rFonts w:asciiTheme="majorHAnsi" w:eastAsia="Arial Unicode MS" w:hAnsiTheme="majorHAnsi" w:cstheme="majorHAnsi"/>
          <w:sz w:val="22"/>
          <w:szCs w:val="22"/>
        </w:rPr>
        <w:t xml:space="preserve">Cuando no se allegue el certificado expedido por la Cámara de Comercio, o cuando la fecha de expedición de éste no se encuentre dentro de la requerida por el </w:t>
      </w:r>
      <w:r w:rsidRPr="00127DBA">
        <w:rPr>
          <w:rFonts w:asciiTheme="majorHAnsi" w:eastAsia="Arial Unicode MS" w:hAnsiTheme="majorHAnsi" w:cstheme="majorHAnsi"/>
          <w:b/>
          <w:sz w:val="22"/>
          <w:szCs w:val="22"/>
        </w:rPr>
        <w:t>SERVICIO GEOLÓGICO COLOMBIANO</w:t>
      </w:r>
      <w:r w:rsidRPr="00127DBA">
        <w:rPr>
          <w:rFonts w:asciiTheme="majorHAnsi" w:eastAsia="Arial Unicode MS" w:hAnsiTheme="majorHAnsi" w:cstheme="majorHAnsi"/>
          <w:sz w:val="22"/>
          <w:szCs w:val="22"/>
        </w:rPr>
        <w:t>, se le solicitará al proponente el respectivo documento o las aclaraciones que se consideren pertinentes.</w:t>
      </w:r>
    </w:p>
    <w:p w14:paraId="5C4C0C9E" w14:textId="77777777" w:rsidR="00755297" w:rsidRPr="00127DBA" w:rsidRDefault="00755297" w:rsidP="0000109B">
      <w:pPr>
        <w:tabs>
          <w:tab w:val="left" w:pos="-720"/>
          <w:tab w:val="left" w:pos="0"/>
        </w:tabs>
        <w:suppressAutoHyphens/>
        <w:jc w:val="both"/>
        <w:rPr>
          <w:rFonts w:asciiTheme="majorHAnsi" w:eastAsia="Arial Unicode MS" w:hAnsiTheme="majorHAnsi" w:cstheme="majorHAnsi"/>
          <w:sz w:val="22"/>
          <w:szCs w:val="22"/>
        </w:rPr>
      </w:pPr>
    </w:p>
    <w:p w14:paraId="560FC800" w14:textId="57B1503A" w:rsidR="00755297" w:rsidRPr="00127DBA" w:rsidRDefault="00755297" w:rsidP="00755297">
      <w:pPr>
        <w:pStyle w:val="Ttulo4"/>
        <w:contextualSpacing/>
        <w:jc w:val="both"/>
        <w:rPr>
          <w:rFonts w:asciiTheme="majorHAnsi" w:hAnsiTheme="majorHAnsi" w:cstheme="majorHAnsi"/>
          <w:i w:val="0"/>
          <w:color w:val="auto"/>
          <w:sz w:val="22"/>
          <w:szCs w:val="22"/>
        </w:rPr>
      </w:pPr>
      <w:r w:rsidRPr="00127DBA">
        <w:rPr>
          <w:rFonts w:asciiTheme="majorHAnsi" w:hAnsiTheme="majorHAnsi" w:cstheme="majorHAnsi"/>
          <w:b/>
          <w:bCs/>
          <w:i w:val="0"/>
          <w:color w:val="auto"/>
          <w:sz w:val="22"/>
          <w:szCs w:val="22"/>
        </w:rPr>
        <w:t>Nota 1:</w:t>
      </w:r>
      <w:r w:rsidRPr="00127DBA">
        <w:rPr>
          <w:rFonts w:asciiTheme="majorHAnsi" w:hAnsiTheme="majorHAnsi" w:cstheme="majorHAnsi"/>
          <w:i w:val="0"/>
          <w:color w:val="auto"/>
          <w:sz w:val="22"/>
          <w:szCs w:val="22"/>
        </w:rPr>
        <w:t xml:space="preserve"> En el caso de que el Certificado no tenga fecha de expedición 30 días calendarios anteriores al cierre, la entidad podrá, mientras cuente con el acceso, verificar el mismo a través del RUES.</w:t>
      </w:r>
    </w:p>
    <w:p w14:paraId="2063F8CA" w14:textId="77777777" w:rsidR="0000109B" w:rsidRPr="00127DBA" w:rsidRDefault="0000109B" w:rsidP="0000109B">
      <w:pPr>
        <w:tabs>
          <w:tab w:val="left" w:pos="-720"/>
          <w:tab w:val="left" w:pos="0"/>
        </w:tabs>
        <w:suppressAutoHyphens/>
        <w:jc w:val="both"/>
        <w:rPr>
          <w:rFonts w:asciiTheme="majorHAnsi" w:eastAsia="Arial Unicode MS" w:hAnsiTheme="majorHAnsi" w:cstheme="majorHAnsi"/>
          <w:sz w:val="22"/>
          <w:szCs w:val="22"/>
        </w:rPr>
      </w:pPr>
    </w:p>
    <w:p w14:paraId="364C2F5B" w14:textId="77777777" w:rsidR="0000109B" w:rsidRPr="00127DBA" w:rsidRDefault="0000109B" w:rsidP="0000109B">
      <w:pPr>
        <w:tabs>
          <w:tab w:val="left" w:pos="-720"/>
          <w:tab w:val="left" w:pos="0"/>
        </w:tabs>
        <w:suppressAutoHyphens/>
        <w:jc w:val="both"/>
        <w:rPr>
          <w:rFonts w:asciiTheme="majorHAnsi" w:eastAsia="Arial Unicode MS" w:hAnsiTheme="majorHAnsi" w:cstheme="majorHAnsi"/>
          <w:b/>
          <w:sz w:val="22"/>
          <w:szCs w:val="22"/>
        </w:rPr>
      </w:pPr>
      <w:r w:rsidRPr="00127DBA">
        <w:rPr>
          <w:rFonts w:asciiTheme="majorHAnsi" w:eastAsia="Arial Unicode MS" w:hAnsiTheme="majorHAnsi" w:cstheme="majorHAnsi"/>
          <w:b/>
          <w:sz w:val="22"/>
          <w:szCs w:val="22"/>
        </w:rPr>
        <w:t xml:space="preserve">4.1.3. </w:t>
      </w:r>
      <w:r w:rsidRPr="00127DBA">
        <w:rPr>
          <w:rFonts w:asciiTheme="majorHAnsi" w:eastAsia="Arial Unicode MS" w:hAnsiTheme="majorHAnsi" w:cstheme="majorHAnsi"/>
          <w:b/>
          <w:sz w:val="22"/>
          <w:szCs w:val="22"/>
        </w:rPr>
        <w:tab/>
        <w:t xml:space="preserve">AUTORIZACIÓN DEL ORGANO SOCIAL CORRESPONDIENTE </w:t>
      </w:r>
    </w:p>
    <w:p w14:paraId="23C184F6" w14:textId="77777777" w:rsidR="0000109B" w:rsidRPr="00127DBA" w:rsidRDefault="0000109B" w:rsidP="0000109B">
      <w:pPr>
        <w:tabs>
          <w:tab w:val="left" w:pos="0"/>
        </w:tabs>
        <w:suppressAutoHyphens/>
        <w:jc w:val="both"/>
        <w:rPr>
          <w:rFonts w:asciiTheme="majorHAnsi" w:eastAsia="Arial Unicode MS" w:hAnsiTheme="majorHAnsi" w:cstheme="majorHAnsi"/>
          <w:b/>
          <w:sz w:val="22"/>
          <w:szCs w:val="22"/>
        </w:rPr>
      </w:pPr>
    </w:p>
    <w:p w14:paraId="09023F1E" w14:textId="0CC79D52" w:rsidR="008677F9" w:rsidRPr="00127DBA" w:rsidRDefault="00296E6B" w:rsidP="0000109B">
      <w:pPr>
        <w:widowControl/>
        <w:overflowPunct/>
        <w:autoSpaceDN/>
        <w:adjustRightInd/>
        <w:spacing w:line="254" w:lineRule="exact"/>
        <w:ind w:right="5"/>
        <w:jc w:val="both"/>
        <w:rPr>
          <w:rFonts w:asciiTheme="majorHAnsi" w:eastAsia="Arial Unicode MS" w:hAnsiTheme="majorHAnsi" w:cstheme="majorHAnsi"/>
          <w:b/>
          <w:bCs/>
          <w:sz w:val="22"/>
          <w:szCs w:val="22"/>
          <w:lang w:val="es-ES"/>
        </w:rPr>
      </w:pPr>
      <w:r w:rsidRPr="00127DBA">
        <w:rPr>
          <w:rFonts w:asciiTheme="majorHAnsi" w:hAnsiTheme="majorHAnsi" w:cstheme="majorHAnsi"/>
          <w:sz w:val="22"/>
          <w:szCs w:val="22"/>
          <w:shd w:val="clear" w:color="auto" w:fill="FFFFFF"/>
        </w:rPr>
        <w:t>Cuando el representante legal de la persona jurídica se encuentre limitado para presentar oferta o para contratar o comprometer a la sociedad, se deberá anexar la correspondiente autorización impartida por la Junta de Socios o el estamento de la sociedad que tenga esa función y que lo faculte específicamente para presentar la propuesta en el presente proceso de selección y celebrar el respectivo contrato en caso de resultar seleccionado. Dicha autorización deberá ser expedida, de manera previa a la fecha de cierre del presente proceso de selección.</w:t>
      </w:r>
      <w:r w:rsidRPr="00127DBA" w:rsidDel="00296E6B">
        <w:rPr>
          <w:rFonts w:asciiTheme="majorHAnsi" w:eastAsia="Arial Unicode MS" w:hAnsiTheme="majorHAnsi" w:cstheme="majorHAnsi"/>
          <w:sz w:val="22"/>
          <w:szCs w:val="22"/>
        </w:rPr>
        <w:t xml:space="preserve"> </w:t>
      </w:r>
    </w:p>
    <w:p w14:paraId="462CA7DD" w14:textId="77777777" w:rsidR="00E125F1" w:rsidRPr="00127DBA" w:rsidRDefault="00E125F1" w:rsidP="0000109B">
      <w:pPr>
        <w:widowControl/>
        <w:overflowPunct/>
        <w:autoSpaceDN/>
        <w:adjustRightInd/>
        <w:spacing w:line="254" w:lineRule="exact"/>
        <w:ind w:right="5"/>
        <w:jc w:val="both"/>
        <w:rPr>
          <w:rFonts w:asciiTheme="majorHAnsi" w:eastAsia="Arial Unicode MS" w:hAnsiTheme="majorHAnsi" w:cstheme="majorHAnsi"/>
          <w:b/>
          <w:bCs/>
          <w:sz w:val="22"/>
          <w:szCs w:val="22"/>
          <w:lang w:val="es-ES"/>
        </w:rPr>
      </w:pPr>
    </w:p>
    <w:p w14:paraId="426CFD7D" w14:textId="77777777" w:rsidR="0000109B" w:rsidRPr="00127DBA" w:rsidRDefault="0000109B" w:rsidP="0000109B">
      <w:pPr>
        <w:widowControl/>
        <w:numPr>
          <w:ilvl w:val="2"/>
          <w:numId w:val="19"/>
        </w:numPr>
        <w:overflowPunct/>
        <w:autoSpaceDN/>
        <w:adjustRightInd/>
        <w:spacing w:line="254" w:lineRule="exact"/>
        <w:ind w:right="5"/>
        <w:jc w:val="both"/>
        <w:rPr>
          <w:rFonts w:asciiTheme="majorHAnsi" w:eastAsia="Calibri" w:hAnsiTheme="majorHAnsi" w:cstheme="majorHAnsi"/>
          <w:b/>
          <w:sz w:val="22"/>
          <w:szCs w:val="22"/>
          <w:lang w:val="es-ES"/>
        </w:rPr>
      </w:pPr>
      <w:r w:rsidRPr="00127DBA">
        <w:rPr>
          <w:rFonts w:asciiTheme="majorHAnsi" w:eastAsia="Calibri" w:hAnsiTheme="majorHAnsi" w:cstheme="majorHAnsi"/>
          <w:b/>
          <w:sz w:val="22"/>
          <w:szCs w:val="22"/>
          <w:lang w:val="es-ES"/>
        </w:rPr>
        <w:t>CÉDULA DE CIUDADANÍA DEL PROPONENTE PERSONA NATURAL Y DEL REPRESENTANTE LEGAL EN CASO DE QUE EL PROPONENTE SEA PERSONA JURÍDICA.</w:t>
      </w:r>
    </w:p>
    <w:p w14:paraId="6A457F98" w14:textId="77777777" w:rsidR="0000109B" w:rsidRPr="00127DBA" w:rsidRDefault="0000109B" w:rsidP="0000109B">
      <w:pPr>
        <w:spacing w:line="254" w:lineRule="exact"/>
        <w:ind w:left="360" w:right="5"/>
        <w:jc w:val="both"/>
        <w:rPr>
          <w:rFonts w:asciiTheme="majorHAnsi" w:eastAsia="Calibri" w:hAnsiTheme="majorHAnsi" w:cstheme="majorHAnsi"/>
          <w:b/>
          <w:sz w:val="22"/>
          <w:szCs w:val="22"/>
          <w:lang w:val="es-ES"/>
        </w:rPr>
      </w:pPr>
    </w:p>
    <w:p w14:paraId="073CEC99" w14:textId="77777777" w:rsidR="0000109B" w:rsidRPr="00127DBA" w:rsidRDefault="0000109B" w:rsidP="0000109B">
      <w:pPr>
        <w:jc w:val="both"/>
        <w:rPr>
          <w:rFonts w:asciiTheme="majorHAnsi" w:hAnsiTheme="majorHAnsi" w:cstheme="majorHAnsi"/>
          <w:sz w:val="22"/>
          <w:szCs w:val="22"/>
        </w:rPr>
      </w:pPr>
      <w:r w:rsidRPr="00127DBA">
        <w:rPr>
          <w:rFonts w:asciiTheme="majorHAnsi" w:hAnsiTheme="majorHAnsi" w:cstheme="majorHAnsi"/>
          <w:sz w:val="22"/>
          <w:szCs w:val="22"/>
        </w:rPr>
        <w:t>Los proponentes deberán aportar fotocopia de la cédula de ciudadanía, o cédula de extranjería, o pasaporte del Proponente, de cada uno de los integrantes de la estructura plural y de su Representante Legal, según corresponda de acuerdo con la normatividad vigente. La contraseña expedida por la Registraduría Nacional del Nación se tendrá como documento válido en defecto de la cédula de ciudadanía y cédula de extranjería.</w:t>
      </w:r>
    </w:p>
    <w:p w14:paraId="474D5F28" w14:textId="77777777" w:rsidR="0000109B" w:rsidRPr="00127DBA" w:rsidRDefault="0000109B" w:rsidP="0000109B">
      <w:pPr>
        <w:spacing w:line="254" w:lineRule="exact"/>
        <w:ind w:left="360" w:right="5"/>
        <w:jc w:val="both"/>
        <w:rPr>
          <w:rFonts w:asciiTheme="majorHAnsi" w:eastAsia="Calibri" w:hAnsiTheme="majorHAnsi" w:cstheme="majorHAnsi"/>
          <w:sz w:val="22"/>
          <w:szCs w:val="22"/>
        </w:rPr>
      </w:pPr>
    </w:p>
    <w:p w14:paraId="7E48567F" w14:textId="77777777" w:rsidR="0000109B" w:rsidRPr="00127DBA" w:rsidRDefault="0000109B" w:rsidP="0000109B">
      <w:pPr>
        <w:widowControl/>
        <w:numPr>
          <w:ilvl w:val="2"/>
          <w:numId w:val="19"/>
        </w:numPr>
        <w:overflowPunct/>
        <w:autoSpaceDN/>
        <w:adjustRightInd/>
        <w:spacing w:line="254" w:lineRule="exact"/>
        <w:ind w:right="5"/>
        <w:jc w:val="both"/>
        <w:rPr>
          <w:rFonts w:asciiTheme="majorHAnsi" w:eastAsia="Calibri" w:hAnsiTheme="majorHAnsi" w:cstheme="majorHAnsi"/>
          <w:b/>
          <w:sz w:val="22"/>
          <w:szCs w:val="22"/>
          <w:lang w:val="es-ES"/>
        </w:rPr>
      </w:pPr>
      <w:r w:rsidRPr="00127DBA">
        <w:rPr>
          <w:rFonts w:asciiTheme="majorHAnsi" w:eastAsia="Calibri" w:hAnsiTheme="majorHAnsi" w:cstheme="majorHAnsi"/>
          <w:b/>
          <w:sz w:val="22"/>
          <w:szCs w:val="22"/>
          <w:lang w:val="es-ES"/>
        </w:rPr>
        <w:t>PODER EN CASO QUE LA PROPUESTA SE PRESENTE POR MEDIO DE APODERADO, EL CUAL DEBERÁ CUMPLIR CON LOS REQUISITOS DE LEY.</w:t>
      </w:r>
    </w:p>
    <w:p w14:paraId="382B4597" w14:textId="77777777" w:rsidR="0000109B" w:rsidRPr="00127DBA" w:rsidRDefault="0000109B" w:rsidP="0000109B">
      <w:pPr>
        <w:widowControl/>
        <w:overflowPunct/>
        <w:autoSpaceDN/>
        <w:adjustRightInd/>
        <w:spacing w:line="254" w:lineRule="exact"/>
        <w:ind w:left="720" w:right="5"/>
        <w:jc w:val="both"/>
        <w:rPr>
          <w:rFonts w:asciiTheme="majorHAnsi" w:eastAsia="Calibri" w:hAnsiTheme="majorHAnsi" w:cstheme="majorHAnsi"/>
          <w:b/>
          <w:sz w:val="22"/>
          <w:szCs w:val="22"/>
          <w:lang w:val="es-ES"/>
        </w:rPr>
      </w:pPr>
    </w:p>
    <w:p w14:paraId="6F198AA5" w14:textId="77777777" w:rsidR="0000109B" w:rsidRPr="00127DBA" w:rsidRDefault="0000109B" w:rsidP="0000109B">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Si las personas nacionales presentan su oferta a través de apoderado, éste debe encontrarse debidamente facultado para participar en el proceso de selección que se derive de éste. </w:t>
      </w:r>
    </w:p>
    <w:p w14:paraId="41E8BF26" w14:textId="77777777" w:rsidR="0000109B" w:rsidRPr="00127DBA" w:rsidRDefault="0000109B" w:rsidP="0000109B">
      <w:pPr>
        <w:spacing w:line="254" w:lineRule="exact"/>
        <w:ind w:right="5"/>
        <w:jc w:val="both"/>
        <w:rPr>
          <w:rFonts w:asciiTheme="majorHAnsi" w:eastAsia="Calibri" w:hAnsiTheme="majorHAnsi" w:cstheme="majorHAnsi"/>
          <w:sz w:val="22"/>
          <w:szCs w:val="22"/>
        </w:rPr>
      </w:pPr>
    </w:p>
    <w:p w14:paraId="18F9DB2A" w14:textId="0D9E7423" w:rsidR="0000109B" w:rsidRDefault="0000109B" w:rsidP="0000109B">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Para acreditar esta representación deberán anexar copia de la escritura pública del poder general, o el poder especial con nota de presentación personal, de conformidad con el artículo 74 del Ley 1564 de 2012 y el artículo 5º del Decreto 19 de 2012. La fecha de expedición y de autenticación o presentación personal, de tal documento, no podrá ser posterior a la fecha definitiva de cierre del proceso de selección.</w:t>
      </w:r>
    </w:p>
    <w:p w14:paraId="12DA178B" w14:textId="77777777" w:rsidR="00937138" w:rsidRPr="00127DBA" w:rsidRDefault="00937138" w:rsidP="0000109B">
      <w:pPr>
        <w:spacing w:line="254" w:lineRule="exact"/>
        <w:ind w:right="5"/>
        <w:jc w:val="both"/>
        <w:rPr>
          <w:rFonts w:asciiTheme="majorHAnsi" w:eastAsia="Calibri" w:hAnsiTheme="majorHAnsi" w:cstheme="majorHAnsi"/>
          <w:sz w:val="22"/>
          <w:szCs w:val="22"/>
        </w:rPr>
      </w:pPr>
    </w:p>
    <w:p w14:paraId="0F719290" w14:textId="77777777" w:rsidR="005355D3" w:rsidRPr="00127DBA" w:rsidRDefault="005355D3" w:rsidP="0000109B">
      <w:pPr>
        <w:spacing w:line="254" w:lineRule="exact"/>
        <w:ind w:right="5"/>
        <w:jc w:val="both"/>
        <w:rPr>
          <w:rFonts w:asciiTheme="majorHAnsi" w:eastAsia="Calibri" w:hAnsiTheme="majorHAnsi" w:cstheme="majorHAnsi"/>
          <w:sz w:val="22"/>
          <w:szCs w:val="22"/>
        </w:rPr>
      </w:pPr>
    </w:p>
    <w:p w14:paraId="3DD831DA" w14:textId="77777777" w:rsidR="0000109B" w:rsidRPr="00127DBA" w:rsidRDefault="0000109B" w:rsidP="0000109B">
      <w:pPr>
        <w:widowControl/>
        <w:numPr>
          <w:ilvl w:val="2"/>
          <w:numId w:val="19"/>
        </w:numPr>
        <w:overflowPunct/>
        <w:autoSpaceDN/>
        <w:adjustRightInd/>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lastRenderedPageBreak/>
        <w:t>DOCUMENTO DE CONFORMACIÓN DE CONSORCIO O UNIÓN TEMPORAL</w:t>
      </w:r>
      <w:r w:rsidRPr="00127DBA">
        <w:rPr>
          <w:rFonts w:asciiTheme="majorHAnsi" w:eastAsia="Calibri" w:hAnsiTheme="majorHAnsi" w:cstheme="majorHAnsi"/>
          <w:sz w:val="22"/>
          <w:szCs w:val="22"/>
        </w:rPr>
        <w:t xml:space="preserve">.  </w:t>
      </w:r>
      <w:r w:rsidRPr="00127DBA">
        <w:rPr>
          <w:rFonts w:asciiTheme="majorHAnsi" w:eastAsia="Calibri" w:hAnsiTheme="majorHAnsi" w:cstheme="majorHAnsi"/>
          <w:b/>
          <w:sz w:val="22"/>
          <w:szCs w:val="22"/>
        </w:rPr>
        <w:t>(ANEXO 3-4)</w:t>
      </w:r>
    </w:p>
    <w:p w14:paraId="29FD581B" w14:textId="77777777" w:rsidR="0000109B" w:rsidRPr="00127DBA" w:rsidRDefault="0000109B" w:rsidP="0000109B">
      <w:pPr>
        <w:spacing w:line="254" w:lineRule="exact"/>
        <w:ind w:left="360" w:right="5"/>
        <w:jc w:val="both"/>
        <w:rPr>
          <w:rFonts w:asciiTheme="majorHAnsi" w:eastAsia="Calibri" w:hAnsiTheme="majorHAnsi" w:cstheme="majorHAnsi"/>
          <w:b/>
          <w:sz w:val="22"/>
          <w:szCs w:val="22"/>
        </w:rPr>
      </w:pPr>
    </w:p>
    <w:p w14:paraId="7729CA77" w14:textId="77777777" w:rsidR="0000109B" w:rsidRPr="00127DBA" w:rsidRDefault="0000109B" w:rsidP="0000109B">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19491C16" w14:textId="77777777" w:rsidR="0000109B" w:rsidRPr="00127DBA" w:rsidRDefault="0000109B" w:rsidP="0000109B">
      <w:pPr>
        <w:spacing w:line="254" w:lineRule="exact"/>
        <w:ind w:left="360" w:right="5"/>
        <w:jc w:val="both"/>
        <w:rPr>
          <w:rFonts w:asciiTheme="majorHAnsi" w:eastAsia="Calibri" w:hAnsiTheme="majorHAnsi" w:cstheme="majorHAnsi"/>
          <w:sz w:val="22"/>
          <w:szCs w:val="22"/>
        </w:rPr>
      </w:pPr>
    </w:p>
    <w:p w14:paraId="24C73E5A" w14:textId="77777777" w:rsidR="0000109B" w:rsidRPr="00127DBA" w:rsidRDefault="0000109B" w:rsidP="0000109B">
      <w:pPr>
        <w:widowControl/>
        <w:numPr>
          <w:ilvl w:val="0"/>
          <w:numId w:val="18"/>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 </w:t>
      </w:r>
    </w:p>
    <w:p w14:paraId="0AAFCBAE" w14:textId="77777777" w:rsidR="0000109B" w:rsidRPr="00127DBA" w:rsidRDefault="0000109B" w:rsidP="0000109B">
      <w:pPr>
        <w:spacing w:line="254" w:lineRule="exact"/>
        <w:ind w:left="360" w:right="5"/>
        <w:jc w:val="both"/>
        <w:rPr>
          <w:rFonts w:asciiTheme="majorHAnsi" w:eastAsia="Calibri" w:hAnsiTheme="majorHAnsi" w:cstheme="majorHAnsi"/>
          <w:sz w:val="22"/>
          <w:szCs w:val="22"/>
        </w:rPr>
      </w:pPr>
    </w:p>
    <w:p w14:paraId="1525828B" w14:textId="77777777" w:rsidR="0000109B" w:rsidRPr="00127DBA" w:rsidRDefault="0000109B" w:rsidP="0000109B">
      <w:pPr>
        <w:widowControl/>
        <w:numPr>
          <w:ilvl w:val="0"/>
          <w:numId w:val="18"/>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Acreditar que el término de duración del consorcio o de la unión temporal </w:t>
      </w:r>
      <w:r w:rsidRPr="00127DBA">
        <w:rPr>
          <w:rFonts w:asciiTheme="majorHAnsi" w:hAnsiTheme="majorHAnsi" w:cstheme="majorHAnsi"/>
          <w:sz w:val="22"/>
          <w:szCs w:val="22"/>
        </w:rPr>
        <w:t>es igual o superior al plazo estimado del contrato</w:t>
      </w:r>
      <w:r w:rsidRPr="00127DBA">
        <w:rPr>
          <w:rFonts w:asciiTheme="majorHAnsi" w:eastAsia="Calibri" w:hAnsiTheme="majorHAnsi" w:cstheme="majorHAnsi"/>
          <w:sz w:val="22"/>
          <w:szCs w:val="22"/>
        </w:rPr>
        <w:t xml:space="preserve"> y de un (1) año más. </w:t>
      </w:r>
    </w:p>
    <w:p w14:paraId="5B0DC80A" w14:textId="77777777" w:rsidR="0000109B" w:rsidRPr="00127DBA" w:rsidRDefault="0000109B" w:rsidP="0000109B">
      <w:pPr>
        <w:spacing w:line="254" w:lineRule="exact"/>
        <w:ind w:left="360" w:right="5"/>
        <w:jc w:val="both"/>
        <w:rPr>
          <w:rFonts w:asciiTheme="majorHAnsi" w:eastAsia="Calibri" w:hAnsiTheme="majorHAnsi" w:cstheme="majorHAnsi"/>
          <w:sz w:val="22"/>
          <w:szCs w:val="22"/>
        </w:rPr>
      </w:pPr>
    </w:p>
    <w:p w14:paraId="6004B0A3" w14:textId="77777777" w:rsidR="00E076DC" w:rsidRPr="00127DBA" w:rsidRDefault="0000109B" w:rsidP="0000109B">
      <w:pPr>
        <w:widowControl/>
        <w:numPr>
          <w:ilvl w:val="0"/>
          <w:numId w:val="18"/>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2EF93A34" w14:textId="77777777" w:rsidR="00E076DC" w:rsidRPr="00127DBA" w:rsidRDefault="00E076DC" w:rsidP="00E076DC">
      <w:pPr>
        <w:pStyle w:val="Prrafodelista"/>
        <w:rPr>
          <w:rFonts w:asciiTheme="majorHAnsi" w:eastAsia="Calibri" w:hAnsiTheme="majorHAnsi" w:cstheme="majorHAnsi"/>
          <w:sz w:val="22"/>
          <w:szCs w:val="22"/>
        </w:rPr>
      </w:pPr>
    </w:p>
    <w:p w14:paraId="3AC014A7" w14:textId="7758CC96" w:rsidR="0000109B" w:rsidRPr="00127DBA" w:rsidRDefault="00E076DC" w:rsidP="00E076DC">
      <w:pPr>
        <w:widowControl/>
        <w:numPr>
          <w:ilvl w:val="0"/>
          <w:numId w:val="18"/>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hAnsiTheme="majorHAnsi" w:cstheme="majorHAnsi"/>
          <w:sz w:val="22"/>
          <w:szCs w:val="22"/>
        </w:rPr>
        <w:t>Indicar a nombre de quien se realizará la facturación de conformidad con lo establecido en el Decreto 3050 de 1997.</w:t>
      </w:r>
    </w:p>
    <w:p w14:paraId="75E52F85" w14:textId="77777777" w:rsidR="0000109B" w:rsidRPr="00127DBA" w:rsidRDefault="0000109B" w:rsidP="0000109B">
      <w:pPr>
        <w:spacing w:line="254" w:lineRule="exact"/>
        <w:ind w:left="360" w:right="5"/>
        <w:jc w:val="both"/>
        <w:rPr>
          <w:rFonts w:asciiTheme="majorHAnsi" w:eastAsia="Calibri" w:hAnsiTheme="majorHAnsi" w:cstheme="majorHAnsi"/>
          <w:sz w:val="22"/>
          <w:szCs w:val="22"/>
        </w:rPr>
      </w:pPr>
    </w:p>
    <w:p w14:paraId="745CEDE2" w14:textId="77777777" w:rsidR="0000109B" w:rsidRPr="00127DBA" w:rsidRDefault="0000109B" w:rsidP="0000109B">
      <w:pPr>
        <w:widowControl/>
        <w:numPr>
          <w:ilvl w:val="0"/>
          <w:numId w:val="18"/>
        </w:numPr>
        <w:overflowPunct/>
        <w:autoSpaceDN/>
        <w:adjustRightInd/>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2C1EFEF3" w14:textId="77777777" w:rsidR="0000109B" w:rsidRPr="00127DBA" w:rsidRDefault="0000109B" w:rsidP="0000109B">
      <w:pPr>
        <w:ind w:left="708"/>
        <w:rPr>
          <w:rFonts w:asciiTheme="majorHAnsi" w:eastAsia="Calibri" w:hAnsiTheme="majorHAnsi" w:cstheme="majorHAnsi"/>
          <w:sz w:val="22"/>
          <w:szCs w:val="22"/>
        </w:rPr>
      </w:pPr>
    </w:p>
    <w:p w14:paraId="3C276FE4" w14:textId="77777777" w:rsidR="0000109B" w:rsidRPr="00127DBA" w:rsidRDefault="0000109B" w:rsidP="0000109B">
      <w:pPr>
        <w:widowControl/>
        <w:numPr>
          <w:ilvl w:val="0"/>
          <w:numId w:val="18"/>
        </w:numPr>
        <w:overflowPunct/>
        <w:autoSpaceDN/>
        <w:adjustRightInd/>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 xml:space="preserve">La designación de un representante que debe estar facultado ilimitadamente para actuar en nombre y representación del Consorcio o Unión Temporal. </w:t>
      </w:r>
    </w:p>
    <w:p w14:paraId="4FFC5FD5" w14:textId="77777777" w:rsidR="0000109B" w:rsidRPr="00127DBA" w:rsidRDefault="0000109B" w:rsidP="0000109B">
      <w:pPr>
        <w:rPr>
          <w:rFonts w:asciiTheme="majorHAnsi" w:eastAsia="Calibri" w:hAnsiTheme="majorHAnsi" w:cstheme="majorHAnsi"/>
          <w:sz w:val="22"/>
          <w:szCs w:val="22"/>
        </w:rPr>
      </w:pPr>
    </w:p>
    <w:p w14:paraId="60AEE5D6" w14:textId="256D2C48" w:rsidR="00DF4638" w:rsidRPr="00127DBA" w:rsidRDefault="0000109B" w:rsidP="00844746">
      <w:pPr>
        <w:widowControl/>
        <w:numPr>
          <w:ilvl w:val="0"/>
          <w:numId w:val="18"/>
        </w:numPr>
        <w:overflowPunct/>
        <w:autoSpaceDN/>
        <w:adjustRightInd/>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30B4274C" w14:textId="77777777" w:rsidR="00DF4638" w:rsidRPr="00127DBA" w:rsidRDefault="00DF4638" w:rsidP="0000109B">
      <w:pPr>
        <w:spacing w:line="254" w:lineRule="exact"/>
        <w:ind w:left="1080" w:right="5"/>
        <w:jc w:val="both"/>
        <w:rPr>
          <w:rFonts w:asciiTheme="majorHAnsi" w:eastAsia="Calibri" w:hAnsiTheme="majorHAnsi" w:cstheme="majorHAnsi"/>
          <w:b/>
          <w:sz w:val="22"/>
          <w:szCs w:val="22"/>
        </w:rPr>
      </w:pPr>
    </w:p>
    <w:p w14:paraId="3807B00B" w14:textId="77777777" w:rsidR="0000109B" w:rsidRPr="00127DBA" w:rsidRDefault="0000109B" w:rsidP="0000109B">
      <w:pPr>
        <w:widowControl/>
        <w:numPr>
          <w:ilvl w:val="2"/>
          <w:numId w:val="19"/>
        </w:numPr>
        <w:overflowPunct/>
        <w:autoSpaceDN/>
        <w:adjustRightInd/>
        <w:spacing w:line="254" w:lineRule="exact"/>
        <w:ind w:right="5"/>
        <w:jc w:val="both"/>
        <w:rPr>
          <w:rFonts w:asciiTheme="majorHAnsi" w:eastAsia="Calibri" w:hAnsiTheme="majorHAnsi" w:cstheme="majorHAnsi"/>
          <w:b/>
          <w:sz w:val="22"/>
          <w:szCs w:val="22"/>
        </w:rPr>
      </w:pPr>
      <w:r w:rsidRPr="00127DBA">
        <w:rPr>
          <w:rFonts w:asciiTheme="majorHAnsi" w:eastAsia="Calibri" w:hAnsiTheme="majorHAnsi" w:cstheme="majorHAnsi"/>
          <w:b/>
          <w:sz w:val="22"/>
          <w:szCs w:val="22"/>
        </w:rPr>
        <w:t>COMPROMISO ANTICORRUPCIÓN (ANEXO 5)</w:t>
      </w:r>
    </w:p>
    <w:p w14:paraId="19F96187" w14:textId="77777777" w:rsidR="0000109B" w:rsidRPr="00127DBA" w:rsidRDefault="0000109B" w:rsidP="0000109B">
      <w:pPr>
        <w:spacing w:line="254" w:lineRule="exact"/>
        <w:ind w:left="360" w:right="5"/>
        <w:jc w:val="both"/>
        <w:rPr>
          <w:rFonts w:asciiTheme="majorHAnsi" w:eastAsia="Calibri" w:hAnsiTheme="majorHAnsi" w:cstheme="majorHAnsi"/>
          <w:b/>
          <w:sz w:val="22"/>
          <w:szCs w:val="22"/>
        </w:rPr>
      </w:pPr>
    </w:p>
    <w:p w14:paraId="0F1F2F1E" w14:textId="77777777" w:rsidR="0000109B" w:rsidRPr="00127DBA" w:rsidRDefault="0000109B" w:rsidP="0000109B">
      <w:pPr>
        <w:spacing w:line="254" w:lineRule="exact"/>
        <w:ind w:right="5"/>
        <w:jc w:val="both"/>
        <w:rPr>
          <w:rFonts w:asciiTheme="majorHAnsi" w:hAnsiTheme="majorHAnsi" w:cstheme="majorHAnsi"/>
          <w:sz w:val="22"/>
          <w:szCs w:val="22"/>
        </w:rPr>
      </w:pPr>
      <w:r w:rsidRPr="00127DBA">
        <w:rPr>
          <w:rFonts w:asciiTheme="majorHAnsi" w:eastAsia="Calibri" w:hAnsiTheme="majorHAnsi" w:cstheme="majorHAnsi"/>
          <w:sz w:val="22"/>
          <w:szCs w:val="22"/>
          <w:lang w:val="es-MX"/>
        </w:rPr>
        <w:t xml:space="preserve">El Proponente deberá </w:t>
      </w:r>
      <w:r w:rsidRPr="00127DBA">
        <w:rPr>
          <w:rFonts w:asciiTheme="majorHAnsi" w:eastAsia="Calibri" w:hAnsiTheme="majorHAnsi" w:cstheme="majorHAnsi"/>
          <w:sz w:val="22"/>
          <w:szCs w:val="22"/>
        </w:rPr>
        <w:t>anexar con la propuesta, el Anexo No. 5, Compromiso Anticorrupción, debidamente diligenciado. En los Consorcios y Uniones Temporales, el Anexo debe ser diligenciado por todos sus integrantes.</w:t>
      </w:r>
    </w:p>
    <w:p w14:paraId="3A5F58C8" w14:textId="77777777" w:rsidR="0000109B" w:rsidRPr="00127DBA" w:rsidRDefault="0000109B" w:rsidP="0000109B">
      <w:pPr>
        <w:tabs>
          <w:tab w:val="left" w:pos="6960"/>
        </w:tabs>
        <w:jc w:val="both"/>
        <w:rPr>
          <w:rFonts w:asciiTheme="majorHAnsi" w:eastAsia="Arial Unicode MS" w:hAnsiTheme="majorHAnsi" w:cstheme="majorHAnsi"/>
          <w:b/>
          <w:sz w:val="22"/>
          <w:szCs w:val="22"/>
        </w:rPr>
      </w:pPr>
    </w:p>
    <w:p w14:paraId="76DDC40C" w14:textId="77777777" w:rsidR="0000109B" w:rsidRPr="00127DBA" w:rsidRDefault="0000109B" w:rsidP="0000109B">
      <w:pPr>
        <w:numPr>
          <w:ilvl w:val="2"/>
          <w:numId w:val="19"/>
        </w:numPr>
        <w:tabs>
          <w:tab w:val="left" w:pos="709"/>
        </w:tabs>
        <w:jc w:val="both"/>
        <w:rPr>
          <w:rFonts w:asciiTheme="majorHAnsi" w:hAnsiTheme="majorHAnsi" w:cstheme="majorHAnsi"/>
          <w:b/>
          <w:sz w:val="22"/>
          <w:szCs w:val="22"/>
        </w:rPr>
      </w:pPr>
      <w:r w:rsidRPr="00127DBA">
        <w:rPr>
          <w:rFonts w:asciiTheme="majorHAnsi" w:hAnsiTheme="majorHAnsi" w:cstheme="majorHAnsi"/>
          <w:b/>
          <w:sz w:val="22"/>
          <w:szCs w:val="22"/>
        </w:rPr>
        <w:t>CERTIFICACIÓN DEL PAGO DE PARAFISCALES Y APORTES AL SISTEMA DE SEGURIDAD SOCIAL.</w:t>
      </w:r>
    </w:p>
    <w:p w14:paraId="34B706EE" w14:textId="77777777" w:rsidR="0000109B" w:rsidRPr="00127DBA" w:rsidRDefault="0000109B" w:rsidP="0000109B">
      <w:pPr>
        <w:jc w:val="both"/>
        <w:rPr>
          <w:rFonts w:asciiTheme="majorHAnsi" w:hAnsiTheme="majorHAnsi" w:cstheme="majorHAnsi"/>
          <w:sz w:val="22"/>
          <w:szCs w:val="22"/>
        </w:rPr>
      </w:pPr>
    </w:p>
    <w:p w14:paraId="6C91BAFD" w14:textId="03B8D729" w:rsidR="00024EF6" w:rsidRPr="00127DBA" w:rsidRDefault="00024EF6" w:rsidP="00024EF6">
      <w:pPr>
        <w:tabs>
          <w:tab w:val="left" w:pos="0"/>
        </w:tabs>
        <w:jc w:val="both"/>
        <w:rPr>
          <w:rFonts w:asciiTheme="majorHAnsi" w:hAnsiTheme="majorHAnsi" w:cstheme="majorHAnsi"/>
          <w:bCs/>
          <w:sz w:val="22"/>
          <w:szCs w:val="22"/>
        </w:rPr>
      </w:pPr>
      <w:r w:rsidRPr="00127DBA">
        <w:rPr>
          <w:rFonts w:asciiTheme="majorHAnsi" w:hAnsiTheme="majorHAnsi" w:cstheme="majorHAnsi"/>
          <w:bCs/>
          <w:sz w:val="22"/>
          <w:szCs w:val="22"/>
        </w:rPr>
        <w:t xml:space="preserve">De conformidad con lo establecido en el Artículo 50 de la Ley 789 de 2002, a la fecha de la presentación de la oferta el proponente o el </w:t>
      </w:r>
      <w:r w:rsidR="002542ED" w:rsidRPr="00127DBA">
        <w:rPr>
          <w:rFonts w:asciiTheme="majorHAnsi" w:hAnsiTheme="majorHAnsi" w:cstheme="majorHAnsi"/>
          <w:bCs/>
          <w:sz w:val="22"/>
          <w:szCs w:val="22"/>
        </w:rPr>
        <w:t>revisor</w:t>
      </w:r>
      <w:r w:rsidRPr="00127DBA">
        <w:rPr>
          <w:rFonts w:asciiTheme="majorHAnsi" w:hAnsiTheme="majorHAnsi" w:cstheme="majorHAnsi"/>
          <w:bCs/>
          <w:sz w:val="22"/>
          <w:szCs w:val="22"/>
        </w:rPr>
        <w:t xml:space="preserve"> </w:t>
      </w:r>
      <w:r w:rsidR="002542ED" w:rsidRPr="00127DBA">
        <w:rPr>
          <w:rFonts w:asciiTheme="majorHAnsi" w:hAnsiTheme="majorHAnsi" w:cstheme="majorHAnsi"/>
          <w:bCs/>
          <w:sz w:val="22"/>
          <w:szCs w:val="22"/>
        </w:rPr>
        <w:t>fiscal</w:t>
      </w:r>
      <w:r w:rsidRPr="00127DBA">
        <w:rPr>
          <w:rFonts w:asciiTheme="majorHAnsi" w:hAnsiTheme="majorHAnsi" w:cstheme="majorHAnsi"/>
          <w:bCs/>
          <w:sz w:val="22"/>
          <w:szCs w:val="22"/>
        </w:rPr>
        <w:t xml:space="preserve">, cuando este exista de acuerdo con los </w:t>
      </w:r>
      <w:r w:rsidR="002542ED" w:rsidRPr="00127DBA">
        <w:rPr>
          <w:rFonts w:asciiTheme="majorHAnsi" w:hAnsiTheme="majorHAnsi" w:cstheme="majorHAnsi"/>
          <w:bCs/>
          <w:sz w:val="22"/>
          <w:szCs w:val="22"/>
        </w:rPr>
        <w:t>requerimientos</w:t>
      </w:r>
      <w:r w:rsidRPr="00127DBA">
        <w:rPr>
          <w:rFonts w:asciiTheme="majorHAnsi" w:hAnsiTheme="majorHAnsi" w:cstheme="majorHAnsi"/>
          <w:bCs/>
          <w:sz w:val="22"/>
          <w:szCs w:val="22"/>
        </w:rPr>
        <w:t xml:space="preserve"> de ley deberá certificar el cumplimiento de sus obligaciones con los sistemas de salud, riesgos profesionales, pensiones y aportes a las Cajas de Compensación Familiar, Instituto Colombiano de Bienestar Familiar y Servicio Nacional de Aprendizaje- SENA, durante los seis (6) meses anteriores al cierre del presente proceso de selección. </w:t>
      </w:r>
    </w:p>
    <w:p w14:paraId="2DBF76A5" w14:textId="77777777" w:rsidR="00024EF6" w:rsidRPr="00127DBA" w:rsidRDefault="00024EF6" w:rsidP="00024EF6">
      <w:pPr>
        <w:tabs>
          <w:tab w:val="left" w:pos="0"/>
        </w:tabs>
        <w:jc w:val="both"/>
        <w:rPr>
          <w:rFonts w:asciiTheme="majorHAnsi" w:hAnsiTheme="majorHAnsi" w:cstheme="majorHAnsi"/>
          <w:bCs/>
          <w:sz w:val="22"/>
          <w:szCs w:val="22"/>
        </w:rPr>
      </w:pPr>
    </w:p>
    <w:p w14:paraId="25375FCD" w14:textId="77777777" w:rsidR="0063096C" w:rsidRPr="00127DBA" w:rsidRDefault="0063096C" w:rsidP="00024EF6">
      <w:pPr>
        <w:tabs>
          <w:tab w:val="left" w:pos="0"/>
        </w:tabs>
        <w:jc w:val="both"/>
        <w:rPr>
          <w:rFonts w:asciiTheme="majorHAnsi" w:hAnsiTheme="majorHAnsi" w:cstheme="majorHAnsi"/>
          <w:sz w:val="22"/>
          <w:szCs w:val="22"/>
        </w:rPr>
      </w:pPr>
      <w:r w:rsidRPr="00127DBA">
        <w:rPr>
          <w:rFonts w:asciiTheme="majorHAnsi" w:hAnsiTheme="majorHAnsi" w:cstheme="majorHAnsi"/>
          <w:sz w:val="22"/>
          <w:szCs w:val="22"/>
        </w:rPr>
        <w:t>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w:t>
      </w:r>
    </w:p>
    <w:p w14:paraId="5862F65D" w14:textId="3BA40E1E" w:rsidR="0063096C" w:rsidRPr="00127DBA" w:rsidRDefault="0063096C" w:rsidP="0000109B">
      <w:pPr>
        <w:tabs>
          <w:tab w:val="left" w:pos="0"/>
        </w:tabs>
        <w:jc w:val="both"/>
        <w:rPr>
          <w:rFonts w:asciiTheme="majorHAnsi" w:hAnsiTheme="majorHAnsi" w:cstheme="majorHAnsi"/>
          <w:sz w:val="22"/>
          <w:szCs w:val="22"/>
        </w:rPr>
      </w:pPr>
      <w:r w:rsidRPr="00127DBA">
        <w:rPr>
          <w:rFonts w:asciiTheme="majorHAnsi" w:hAnsiTheme="majorHAnsi" w:cstheme="majorHAnsi"/>
          <w:sz w:val="22"/>
          <w:szCs w:val="22"/>
        </w:rPr>
        <w:t> </w:t>
      </w:r>
      <w:r w:rsidRPr="00127DBA">
        <w:rPr>
          <w:rFonts w:asciiTheme="majorHAnsi" w:hAnsiTheme="majorHAnsi" w:cstheme="majorHAnsi"/>
          <w:sz w:val="22"/>
          <w:szCs w:val="22"/>
        </w:rPr>
        <w:br/>
        <w:t xml:space="preserve">En caso de haber suscrito un acuerdo de pago con las entidades recaudadoras respecto de alguna de las obligaciones mencionadas, el revisor fiscal o en su defecto el representante legal manifestará en la certificación </w:t>
      </w:r>
      <w:r w:rsidRPr="00127DBA">
        <w:rPr>
          <w:rFonts w:asciiTheme="majorHAnsi" w:hAnsiTheme="majorHAnsi" w:cstheme="majorHAnsi"/>
          <w:sz w:val="22"/>
          <w:szCs w:val="22"/>
        </w:rPr>
        <w:lastRenderedPageBreak/>
        <w:t>que existe el acuerdo y que se encuentra al día en el cumplimiento del mismo, a la fecha del cierre del presente proceso de selección.</w:t>
      </w:r>
    </w:p>
    <w:p w14:paraId="67924525" w14:textId="67869634" w:rsidR="005B3115" w:rsidRPr="00127DBA" w:rsidRDefault="0063096C" w:rsidP="0000109B">
      <w:pPr>
        <w:tabs>
          <w:tab w:val="left" w:pos="0"/>
        </w:tabs>
        <w:jc w:val="both"/>
        <w:rPr>
          <w:rFonts w:asciiTheme="majorHAnsi" w:hAnsiTheme="majorHAnsi" w:cstheme="majorHAnsi"/>
          <w:sz w:val="22"/>
          <w:szCs w:val="22"/>
        </w:rPr>
      </w:pPr>
      <w:r w:rsidRPr="00127DBA">
        <w:rPr>
          <w:rFonts w:asciiTheme="majorHAnsi" w:hAnsiTheme="majorHAnsi" w:cstheme="majorHAnsi"/>
          <w:sz w:val="22"/>
          <w:szCs w:val="22"/>
        </w:rPr>
        <w:t> </w:t>
      </w:r>
      <w:r w:rsidRPr="00127DBA">
        <w:rPr>
          <w:rFonts w:asciiTheme="majorHAnsi" w:hAnsiTheme="majorHAnsi" w:cstheme="majorHAnsi"/>
          <w:sz w:val="22"/>
          <w:szCs w:val="22"/>
        </w:rPr>
        <w:br/>
        <w:t xml:space="preserve">En el caso de </w:t>
      </w:r>
      <w:r w:rsidR="00024EF6" w:rsidRPr="00127DBA">
        <w:rPr>
          <w:rFonts w:asciiTheme="majorHAnsi" w:hAnsiTheme="majorHAnsi" w:cstheme="majorHAnsi"/>
          <w:sz w:val="22"/>
          <w:szCs w:val="22"/>
        </w:rPr>
        <w:t>C</w:t>
      </w:r>
      <w:r w:rsidRPr="00127DBA">
        <w:rPr>
          <w:rFonts w:asciiTheme="majorHAnsi" w:hAnsiTheme="majorHAnsi" w:cstheme="majorHAnsi"/>
          <w:sz w:val="22"/>
          <w:szCs w:val="22"/>
        </w:rPr>
        <w:t xml:space="preserve">onsorcios o </w:t>
      </w:r>
      <w:r w:rsidR="00024EF6" w:rsidRPr="00127DBA">
        <w:rPr>
          <w:rFonts w:asciiTheme="majorHAnsi" w:hAnsiTheme="majorHAnsi" w:cstheme="majorHAnsi"/>
          <w:sz w:val="22"/>
          <w:szCs w:val="22"/>
        </w:rPr>
        <w:t>U</w:t>
      </w:r>
      <w:r w:rsidRPr="00127DBA">
        <w:rPr>
          <w:rFonts w:asciiTheme="majorHAnsi" w:hAnsiTheme="majorHAnsi" w:cstheme="majorHAnsi"/>
          <w:sz w:val="22"/>
          <w:szCs w:val="22"/>
        </w:rPr>
        <w:t xml:space="preserve">niones </w:t>
      </w:r>
      <w:r w:rsidR="00024EF6" w:rsidRPr="00127DBA">
        <w:rPr>
          <w:rFonts w:asciiTheme="majorHAnsi" w:hAnsiTheme="majorHAnsi" w:cstheme="majorHAnsi"/>
          <w:sz w:val="22"/>
          <w:szCs w:val="22"/>
        </w:rPr>
        <w:t>T</w:t>
      </w:r>
      <w:r w:rsidRPr="00127DBA">
        <w:rPr>
          <w:rFonts w:asciiTheme="majorHAnsi" w:hAnsiTheme="majorHAnsi" w:cstheme="majorHAnsi"/>
          <w:sz w:val="22"/>
          <w:szCs w:val="22"/>
        </w:rPr>
        <w:t>emporales, cada uno de sus integrantes presentará en forma independiente dicha certificación expedida por el representante legal o revisor fiscal respectivo según corresponda legalmente.</w:t>
      </w:r>
    </w:p>
    <w:p w14:paraId="717383D7" w14:textId="1FBE612E" w:rsidR="005B3115" w:rsidRPr="00127DBA" w:rsidRDefault="0063096C" w:rsidP="0000109B">
      <w:pPr>
        <w:tabs>
          <w:tab w:val="left" w:pos="0"/>
        </w:tabs>
        <w:jc w:val="both"/>
        <w:rPr>
          <w:rFonts w:asciiTheme="majorHAnsi" w:hAnsiTheme="majorHAnsi" w:cstheme="majorHAnsi"/>
          <w:sz w:val="22"/>
          <w:szCs w:val="22"/>
        </w:rPr>
      </w:pPr>
      <w:r w:rsidRPr="00127DBA">
        <w:rPr>
          <w:rFonts w:asciiTheme="majorHAnsi" w:hAnsiTheme="majorHAnsi" w:cstheme="majorHAnsi"/>
          <w:sz w:val="22"/>
          <w:szCs w:val="22"/>
        </w:rPr>
        <w:br/>
        <w:t>Las personas naturales sin personal vinculado laboralmente deberán expresar esta situación bajo la gravedad de juramento y presentar la última planilla de pago al Sistema de Seguridad Social Integral.</w:t>
      </w:r>
    </w:p>
    <w:p w14:paraId="7795C26B" w14:textId="2FDDB18F" w:rsidR="0000109B" w:rsidRPr="00127DBA" w:rsidRDefault="0063096C" w:rsidP="0000109B">
      <w:pPr>
        <w:tabs>
          <w:tab w:val="left" w:pos="0"/>
        </w:tabs>
        <w:jc w:val="both"/>
        <w:rPr>
          <w:rFonts w:asciiTheme="majorHAnsi" w:hAnsiTheme="majorHAnsi" w:cstheme="majorHAnsi"/>
          <w:sz w:val="22"/>
          <w:szCs w:val="22"/>
        </w:rPr>
      </w:pPr>
      <w:r w:rsidRPr="00127DBA">
        <w:rPr>
          <w:rFonts w:asciiTheme="majorHAnsi" w:hAnsiTheme="majorHAnsi" w:cstheme="majorHAnsi"/>
          <w:sz w:val="22"/>
          <w:szCs w:val="22"/>
        </w:rPr>
        <w:t> </w:t>
      </w:r>
    </w:p>
    <w:p w14:paraId="475071B1" w14:textId="3E7ABBAB" w:rsidR="0000109B" w:rsidRPr="00127DBA" w:rsidRDefault="0000109B" w:rsidP="0000109B">
      <w:pPr>
        <w:tabs>
          <w:tab w:val="left" w:pos="709"/>
        </w:tabs>
        <w:jc w:val="both"/>
        <w:rPr>
          <w:rFonts w:asciiTheme="majorHAnsi" w:hAnsiTheme="majorHAnsi" w:cstheme="majorHAnsi"/>
          <w:b/>
          <w:i/>
          <w:sz w:val="22"/>
          <w:szCs w:val="22"/>
        </w:rPr>
      </w:pPr>
      <w:r w:rsidRPr="00127DBA">
        <w:rPr>
          <w:rFonts w:asciiTheme="majorHAnsi" w:hAnsiTheme="majorHAnsi" w:cstheme="majorHAnsi"/>
          <w:b/>
          <w:sz w:val="22"/>
          <w:szCs w:val="22"/>
        </w:rPr>
        <w:t xml:space="preserve">4.1.9. </w:t>
      </w:r>
      <w:r w:rsidRPr="00127DBA">
        <w:rPr>
          <w:rFonts w:asciiTheme="majorHAnsi" w:hAnsiTheme="majorHAnsi" w:cstheme="majorHAnsi"/>
          <w:b/>
          <w:sz w:val="22"/>
          <w:szCs w:val="22"/>
        </w:rPr>
        <w:tab/>
      </w:r>
      <w:bookmarkStart w:id="2" w:name="_Toc98585358"/>
      <w:bookmarkStart w:id="3" w:name="_Toc99765418"/>
      <w:bookmarkStart w:id="4" w:name="_Toc99765836"/>
      <w:bookmarkStart w:id="5" w:name="_Toc99765893"/>
      <w:bookmarkStart w:id="6" w:name="_Toc99765971"/>
      <w:bookmarkStart w:id="7" w:name="_Toc99854322"/>
      <w:bookmarkStart w:id="8" w:name="_Toc99854542"/>
      <w:bookmarkStart w:id="9" w:name="_Toc99854808"/>
      <w:bookmarkStart w:id="10" w:name="_Toc99854874"/>
      <w:bookmarkStart w:id="11" w:name="_Toc99854935"/>
      <w:bookmarkStart w:id="12" w:name="_Toc100478295"/>
      <w:bookmarkStart w:id="13" w:name="_Toc100478842"/>
      <w:bookmarkStart w:id="14" w:name="_Toc100637576"/>
      <w:bookmarkStart w:id="15" w:name="_Toc100651996"/>
      <w:bookmarkStart w:id="16" w:name="_Toc100980321"/>
      <w:bookmarkStart w:id="17" w:name="_Toc100980475"/>
      <w:bookmarkStart w:id="18" w:name="_Toc105488765"/>
      <w:bookmarkStart w:id="19" w:name="_Toc105496191"/>
      <w:bookmarkStart w:id="20" w:name="_Toc106682393"/>
      <w:bookmarkStart w:id="21" w:name="_Toc108495967"/>
      <w:bookmarkStart w:id="22" w:name="_Toc112222611"/>
      <w:r w:rsidR="00B64DF9" w:rsidRPr="00127DBA">
        <w:rPr>
          <w:rFonts w:asciiTheme="majorHAnsi" w:hAnsiTheme="majorHAnsi" w:cstheme="majorHAnsi"/>
          <w:b/>
          <w:sz w:val="22"/>
          <w:szCs w:val="22"/>
        </w:rPr>
        <w:t xml:space="preserve">VERIFICACIÓN </w:t>
      </w:r>
      <w:r w:rsidR="00B2341A" w:rsidRPr="00127DBA">
        <w:rPr>
          <w:rFonts w:asciiTheme="majorHAnsi" w:hAnsiTheme="majorHAnsi" w:cstheme="majorHAnsi"/>
          <w:b/>
          <w:sz w:val="22"/>
          <w:szCs w:val="22"/>
        </w:rPr>
        <w:t xml:space="preserve">REPORTE </w:t>
      </w:r>
      <w:r w:rsidR="00B64DF9" w:rsidRPr="00127DBA">
        <w:rPr>
          <w:rFonts w:asciiTheme="majorHAnsi" w:hAnsiTheme="majorHAnsi" w:cstheme="majorHAnsi"/>
          <w:b/>
          <w:sz w:val="22"/>
          <w:szCs w:val="22"/>
        </w:rPr>
        <w:t xml:space="preserve">DE ANTECEDENTES DE </w:t>
      </w:r>
      <w:r w:rsidRPr="00127DBA">
        <w:rPr>
          <w:rFonts w:asciiTheme="majorHAnsi" w:hAnsiTheme="majorHAnsi" w:cstheme="majorHAnsi"/>
          <w:b/>
          <w:sz w:val="22"/>
          <w:szCs w:val="22"/>
        </w:rPr>
        <w:t>LA PROCURADURÍA GENERAL DE LA NACIÓN, LA CONTRALORÍA GENERAL DE LA REPUBLICA Y LA POLICÍA NACIONAL.</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74265FA6" w14:textId="77777777" w:rsidR="0000109B" w:rsidRPr="00127DBA" w:rsidRDefault="0000109B" w:rsidP="0000109B">
      <w:pPr>
        <w:tabs>
          <w:tab w:val="num" w:pos="0"/>
        </w:tabs>
        <w:jc w:val="both"/>
        <w:rPr>
          <w:rFonts w:asciiTheme="majorHAnsi" w:hAnsiTheme="majorHAnsi" w:cstheme="majorHAnsi"/>
          <w:sz w:val="22"/>
          <w:szCs w:val="22"/>
        </w:rPr>
      </w:pPr>
    </w:p>
    <w:p w14:paraId="7F306706" w14:textId="2A578786" w:rsidR="0000109B" w:rsidRPr="00127DBA" w:rsidRDefault="0000109B" w:rsidP="0000109B">
      <w:pPr>
        <w:tabs>
          <w:tab w:val="num" w:pos="0"/>
        </w:tabs>
        <w:jc w:val="both"/>
        <w:rPr>
          <w:rFonts w:asciiTheme="majorHAnsi" w:hAnsiTheme="majorHAnsi" w:cstheme="majorHAnsi"/>
          <w:sz w:val="22"/>
          <w:szCs w:val="22"/>
        </w:rPr>
      </w:pPr>
      <w:r w:rsidRPr="00127DBA">
        <w:rPr>
          <w:rFonts w:asciiTheme="majorHAnsi" w:hAnsiTheme="majorHAnsi" w:cstheme="majorHAnsi"/>
          <w:sz w:val="22"/>
          <w:szCs w:val="22"/>
        </w:rPr>
        <w:t xml:space="preserve">El Servicio Geológico Colombiano verificará que los oferentes no se encuentren incluidos dentro del Boletín de </w:t>
      </w:r>
      <w:r w:rsidR="002E25D1" w:rsidRPr="00127DBA">
        <w:rPr>
          <w:rFonts w:asciiTheme="majorHAnsi" w:hAnsiTheme="majorHAnsi" w:cstheme="majorHAnsi"/>
          <w:sz w:val="22"/>
          <w:szCs w:val="22"/>
        </w:rPr>
        <w:t>responsables</w:t>
      </w:r>
      <w:r w:rsidRPr="00127DBA">
        <w:rPr>
          <w:rFonts w:asciiTheme="majorHAnsi" w:hAnsiTheme="majorHAnsi" w:cstheme="majorHAnsi"/>
          <w:sz w:val="22"/>
          <w:szCs w:val="22"/>
        </w:rPr>
        <w:t xml:space="preserve"> Fiscales expedido por la Contraloría General de la República y que no cuenten con sanciones disciplinarias vigentes en la Procuraduría General de la Nación; así mismo, el proponente persona natural o el representante legal de la persona jurídica no deben presentar antecedentes judiciales.  </w:t>
      </w:r>
    </w:p>
    <w:p w14:paraId="7EED5DF7" w14:textId="77777777" w:rsidR="0000109B" w:rsidRPr="00127DBA" w:rsidRDefault="0000109B" w:rsidP="0000109B">
      <w:pPr>
        <w:tabs>
          <w:tab w:val="num" w:pos="0"/>
        </w:tabs>
        <w:jc w:val="both"/>
        <w:rPr>
          <w:rFonts w:asciiTheme="majorHAnsi" w:hAnsiTheme="majorHAnsi" w:cstheme="majorHAnsi"/>
          <w:sz w:val="22"/>
          <w:szCs w:val="22"/>
        </w:rPr>
      </w:pPr>
    </w:p>
    <w:p w14:paraId="733AD89E" w14:textId="762252A5" w:rsidR="0000109B" w:rsidRPr="00127DBA" w:rsidRDefault="0000109B" w:rsidP="0000109B">
      <w:pPr>
        <w:jc w:val="both"/>
        <w:rPr>
          <w:rFonts w:asciiTheme="majorHAnsi" w:hAnsiTheme="majorHAnsi" w:cstheme="majorHAnsi"/>
          <w:sz w:val="22"/>
          <w:szCs w:val="22"/>
        </w:rPr>
      </w:pPr>
      <w:r w:rsidRPr="00127DBA">
        <w:rPr>
          <w:rFonts w:asciiTheme="majorHAnsi" w:hAnsiTheme="majorHAnsi" w:cstheme="majorHAnsi"/>
          <w:sz w:val="22"/>
          <w:szCs w:val="22"/>
        </w:rPr>
        <w:t>El</w:t>
      </w:r>
      <w:r w:rsidRPr="00127DBA">
        <w:rPr>
          <w:rFonts w:asciiTheme="majorHAnsi" w:hAnsiTheme="majorHAnsi" w:cstheme="majorHAnsi"/>
          <w:b/>
          <w:sz w:val="22"/>
          <w:szCs w:val="22"/>
        </w:rPr>
        <w:t xml:space="preserve"> SERVICIO GEOLÓGICO COLOMBIANO – SGC –</w:t>
      </w:r>
      <w:r w:rsidRPr="00127DBA">
        <w:rPr>
          <w:rFonts w:asciiTheme="majorHAnsi" w:hAnsiTheme="majorHAnsi" w:cstheme="majorHAnsi"/>
          <w:sz w:val="22"/>
          <w:szCs w:val="22"/>
        </w:rPr>
        <w:t xml:space="preserve"> se reserva el derecho de verificar si el proponente o cualquiera de los integrantes del consorcio, unión temporal o promesa de sociedad futura se encuentra (n) habilitado (s) para contratar con el Estado, en razón a que no se encuentra vinculada con el sistema de Registro Nacional de Medidas Correctivas –RNMC- de la Policía Nacional de Colombia como infractora de la Ley 1801 de 2016 “Código Nacional de Policía y Convivencia”.</w:t>
      </w:r>
    </w:p>
    <w:p w14:paraId="1DC97490" w14:textId="77777777" w:rsidR="00C50CEB" w:rsidRPr="00127DBA" w:rsidRDefault="00C50CEB" w:rsidP="0000109B">
      <w:pPr>
        <w:jc w:val="both"/>
        <w:rPr>
          <w:rFonts w:asciiTheme="majorHAnsi" w:hAnsiTheme="majorHAnsi" w:cstheme="majorHAnsi"/>
          <w:sz w:val="22"/>
          <w:szCs w:val="22"/>
        </w:rPr>
      </w:pPr>
    </w:p>
    <w:p w14:paraId="14351DAA" w14:textId="1F8D4B1F" w:rsidR="0000109B" w:rsidRPr="00127DBA" w:rsidRDefault="0000109B" w:rsidP="00E15E4A">
      <w:pPr>
        <w:numPr>
          <w:ilvl w:val="1"/>
          <w:numId w:val="19"/>
        </w:numPr>
        <w:jc w:val="both"/>
        <w:rPr>
          <w:rFonts w:asciiTheme="majorHAnsi" w:hAnsiTheme="majorHAnsi" w:cstheme="majorHAnsi"/>
          <w:b/>
          <w:sz w:val="22"/>
          <w:szCs w:val="22"/>
        </w:rPr>
      </w:pPr>
      <w:r w:rsidRPr="00127DBA">
        <w:rPr>
          <w:rFonts w:asciiTheme="majorHAnsi" w:hAnsiTheme="majorHAnsi" w:cstheme="majorHAnsi"/>
          <w:b/>
          <w:sz w:val="22"/>
          <w:szCs w:val="22"/>
        </w:rPr>
        <w:t xml:space="preserve">DOCUMENTOS HABILITANTES </w:t>
      </w:r>
      <w:r w:rsidR="00CC76C1" w:rsidRPr="00127DBA">
        <w:rPr>
          <w:rFonts w:asciiTheme="majorHAnsi" w:hAnsiTheme="majorHAnsi" w:cstheme="majorHAnsi"/>
          <w:b/>
          <w:sz w:val="22"/>
          <w:szCs w:val="22"/>
        </w:rPr>
        <w:t xml:space="preserve">DE </w:t>
      </w:r>
      <w:r w:rsidRPr="00127DBA">
        <w:rPr>
          <w:rFonts w:asciiTheme="majorHAnsi" w:hAnsiTheme="majorHAnsi" w:cstheme="majorHAnsi"/>
          <w:b/>
          <w:sz w:val="22"/>
          <w:szCs w:val="22"/>
        </w:rPr>
        <w:t>CONTENIDO TÉCNICO</w:t>
      </w:r>
    </w:p>
    <w:p w14:paraId="0A879C89" w14:textId="77777777" w:rsidR="00A56CB1" w:rsidRPr="00127DBA" w:rsidRDefault="00A56CB1" w:rsidP="00A56CB1">
      <w:pPr>
        <w:ind w:left="630"/>
        <w:jc w:val="both"/>
        <w:rPr>
          <w:rFonts w:asciiTheme="majorHAnsi" w:hAnsiTheme="majorHAnsi" w:cstheme="majorHAnsi"/>
          <w:b/>
          <w:sz w:val="22"/>
          <w:szCs w:val="22"/>
        </w:rPr>
      </w:pPr>
    </w:p>
    <w:p w14:paraId="71A3F102" w14:textId="77777777" w:rsidR="005F2794" w:rsidRPr="00127DBA" w:rsidRDefault="005F2794" w:rsidP="00A44754">
      <w:pPr>
        <w:jc w:val="both"/>
        <w:rPr>
          <w:rFonts w:asciiTheme="majorHAnsi" w:hAnsiTheme="majorHAnsi" w:cstheme="majorHAnsi"/>
          <w:b/>
          <w:sz w:val="22"/>
          <w:szCs w:val="22"/>
        </w:rPr>
      </w:pPr>
    </w:p>
    <w:p w14:paraId="7653EDBA" w14:textId="77777777" w:rsidR="00A56CB1" w:rsidRPr="00127DBA" w:rsidRDefault="00904D60" w:rsidP="00A56CB1">
      <w:pPr>
        <w:rPr>
          <w:rFonts w:ascii="Calibri" w:eastAsia="Calibri" w:hAnsi="Calibri" w:cs="Times"/>
          <w:b/>
          <w:bCs/>
          <w:sz w:val="22"/>
          <w:szCs w:val="22"/>
          <w:lang w:eastAsia="es-CO"/>
        </w:rPr>
      </w:pPr>
      <w:r w:rsidRPr="00127DBA">
        <w:rPr>
          <w:rFonts w:asciiTheme="majorHAnsi" w:hAnsiTheme="majorHAnsi" w:cstheme="majorHAnsi"/>
          <w:b/>
          <w:sz w:val="22"/>
          <w:szCs w:val="22"/>
        </w:rPr>
        <w:t xml:space="preserve">4.2.1. </w:t>
      </w:r>
      <w:r w:rsidRPr="00127DBA">
        <w:rPr>
          <w:rFonts w:asciiTheme="majorHAnsi" w:hAnsiTheme="majorHAnsi" w:cstheme="majorHAnsi"/>
          <w:b/>
          <w:sz w:val="22"/>
          <w:szCs w:val="22"/>
        </w:rPr>
        <w:tab/>
      </w:r>
      <w:r w:rsidR="00A56CB1" w:rsidRPr="00127DBA">
        <w:rPr>
          <w:rFonts w:ascii="Calibri" w:eastAsia="Calibri" w:hAnsi="Calibri" w:cs="Times"/>
          <w:b/>
          <w:bCs/>
          <w:sz w:val="22"/>
          <w:szCs w:val="22"/>
          <w:lang w:eastAsia="es-CO"/>
        </w:rPr>
        <w:t>ACEPTACIÓN DEL ANEXO No. 2 “ANEXO TÉCNICO”</w:t>
      </w:r>
    </w:p>
    <w:p w14:paraId="0CD3F122" w14:textId="77777777" w:rsidR="00A56CB1" w:rsidRPr="00127DBA" w:rsidRDefault="00A56CB1" w:rsidP="00A56CB1">
      <w:pPr>
        <w:rPr>
          <w:rFonts w:ascii="Calibri" w:eastAsia="Calibri" w:hAnsi="Calibri" w:cs="Times"/>
          <w:b/>
          <w:bCs/>
          <w:sz w:val="22"/>
          <w:szCs w:val="22"/>
          <w:lang w:eastAsia="es-CO"/>
        </w:rPr>
      </w:pPr>
    </w:p>
    <w:p w14:paraId="14BB73BE" w14:textId="3E303DD5" w:rsidR="00A56CB1" w:rsidRPr="00127DBA" w:rsidRDefault="00A56CB1" w:rsidP="00EA3F87">
      <w:pPr>
        <w:jc w:val="both"/>
        <w:rPr>
          <w:rFonts w:ascii="Calibri" w:hAnsi="Calibri" w:cs="Arial"/>
          <w:sz w:val="22"/>
          <w:szCs w:val="22"/>
        </w:rPr>
      </w:pPr>
      <w:r w:rsidRPr="00127DBA">
        <w:rPr>
          <w:rFonts w:ascii="Calibri" w:hAnsi="Calibri" w:cs="Arial"/>
          <w:sz w:val="22"/>
          <w:szCs w:val="22"/>
        </w:rPr>
        <w:t>El proponente a través de la suscripción de la carta de presentación de la oferta manifiesta que conoce plenamente las especificaciones técnicas del proceso y en caso de ser adjudicatario se compromete a cumplirlas en su integridad.</w:t>
      </w:r>
    </w:p>
    <w:p w14:paraId="21A6D5CF" w14:textId="77777777" w:rsidR="003F0C86" w:rsidRPr="00127DBA" w:rsidRDefault="003F0C86" w:rsidP="00904D60">
      <w:pPr>
        <w:pStyle w:val="Prrafodelista"/>
        <w:ind w:left="0"/>
        <w:jc w:val="both"/>
        <w:rPr>
          <w:rFonts w:asciiTheme="majorHAnsi" w:hAnsiTheme="majorHAnsi" w:cstheme="majorHAnsi"/>
          <w:b/>
          <w:sz w:val="22"/>
          <w:szCs w:val="22"/>
        </w:rPr>
      </w:pPr>
    </w:p>
    <w:p w14:paraId="35878B4B" w14:textId="180FBAB8" w:rsidR="00904D60" w:rsidRPr="00127DBA" w:rsidRDefault="00A56CB1" w:rsidP="00904D60">
      <w:pPr>
        <w:pStyle w:val="Prrafodelista"/>
        <w:ind w:left="0"/>
        <w:jc w:val="both"/>
        <w:rPr>
          <w:rFonts w:asciiTheme="majorHAnsi" w:hAnsiTheme="majorHAnsi" w:cstheme="majorHAnsi"/>
          <w:b/>
          <w:sz w:val="22"/>
          <w:szCs w:val="22"/>
        </w:rPr>
      </w:pPr>
      <w:r w:rsidRPr="00127DBA">
        <w:rPr>
          <w:rFonts w:asciiTheme="majorHAnsi" w:hAnsiTheme="majorHAnsi" w:cstheme="majorHAnsi"/>
          <w:b/>
          <w:sz w:val="22"/>
          <w:szCs w:val="22"/>
        </w:rPr>
        <w:t xml:space="preserve">4.2.2 </w:t>
      </w:r>
      <w:r w:rsidR="00904D60" w:rsidRPr="00127DBA">
        <w:rPr>
          <w:rFonts w:asciiTheme="majorHAnsi" w:hAnsiTheme="majorHAnsi" w:cstheme="majorHAnsi"/>
          <w:b/>
          <w:sz w:val="22"/>
          <w:szCs w:val="22"/>
        </w:rPr>
        <w:t>EXPERIENCIA GENERAL</w:t>
      </w:r>
    </w:p>
    <w:p w14:paraId="2BF78F1E" w14:textId="77777777" w:rsidR="00904D60" w:rsidRPr="00127DBA" w:rsidRDefault="00904D60" w:rsidP="00904D60">
      <w:pPr>
        <w:pStyle w:val="Prrafodelista"/>
        <w:ind w:left="0"/>
        <w:jc w:val="both"/>
        <w:rPr>
          <w:rFonts w:asciiTheme="majorHAnsi" w:hAnsiTheme="majorHAnsi" w:cstheme="majorHAnsi"/>
          <w:b/>
          <w:sz w:val="22"/>
          <w:szCs w:val="22"/>
        </w:rPr>
      </w:pPr>
    </w:p>
    <w:p w14:paraId="533A47B1" w14:textId="4AABF430" w:rsidR="00904D60" w:rsidRPr="00127DBA" w:rsidRDefault="00904D60" w:rsidP="00904D60">
      <w:pPr>
        <w:pStyle w:val="Prrafodelista"/>
        <w:ind w:left="0"/>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El proponente deberá allegar como mínimo una (1) y máximo dos (2) </w:t>
      </w:r>
      <w:r w:rsidR="00A56CB1" w:rsidRPr="00127DBA">
        <w:rPr>
          <w:rFonts w:asciiTheme="majorHAnsi" w:eastAsia="Calibri" w:hAnsiTheme="majorHAnsi" w:cstheme="majorHAnsi"/>
          <w:sz w:val="22"/>
          <w:szCs w:val="22"/>
        </w:rPr>
        <w:t xml:space="preserve">CERTIFICACIONES DE CONTRATOS EJECUTADOS, </w:t>
      </w:r>
      <w:r w:rsidRPr="00127DBA">
        <w:rPr>
          <w:rFonts w:asciiTheme="majorHAnsi" w:eastAsia="Calibri" w:hAnsiTheme="majorHAnsi" w:cstheme="majorHAnsi"/>
          <w:sz w:val="22"/>
          <w:szCs w:val="22"/>
        </w:rPr>
        <w:t xml:space="preserve">con las que se acredite la experiencia en objetos similares al de la presente contratación, expedida por entidades públicas, privadas o particulares y cuyo valor individual o sumado sea por un valor igual o superior al del presupuesto oficial de esta invitación. </w:t>
      </w:r>
    </w:p>
    <w:p w14:paraId="7DDD2A50" w14:textId="77777777" w:rsidR="00904D60" w:rsidRPr="00127DBA" w:rsidRDefault="00904D60" w:rsidP="00904D60">
      <w:pPr>
        <w:pStyle w:val="Prrafodelista"/>
        <w:ind w:left="0"/>
        <w:jc w:val="both"/>
        <w:rPr>
          <w:rFonts w:asciiTheme="majorHAnsi" w:eastAsia="Calibri" w:hAnsiTheme="majorHAnsi" w:cstheme="majorHAnsi"/>
          <w:sz w:val="22"/>
          <w:szCs w:val="22"/>
        </w:rPr>
      </w:pPr>
    </w:p>
    <w:p w14:paraId="28AD372D" w14:textId="77777777" w:rsidR="00904D60" w:rsidRPr="00127DBA" w:rsidRDefault="00904D60" w:rsidP="00904D60">
      <w:pPr>
        <w:pStyle w:val="Prrafodelista"/>
        <w:ind w:left="0"/>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Cada una de las certificaciones de experiencia deberá reunir los siguientes requisitos: </w:t>
      </w:r>
    </w:p>
    <w:p w14:paraId="182A736B" w14:textId="77777777" w:rsidR="00904D60" w:rsidRPr="00127DBA" w:rsidRDefault="00904D60" w:rsidP="00904D60">
      <w:pPr>
        <w:pStyle w:val="Prrafodelista"/>
        <w:ind w:left="0"/>
        <w:jc w:val="both"/>
        <w:rPr>
          <w:rFonts w:asciiTheme="majorHAnsi" w:eastAsia="Calibri" w:hAnsiTheme="majorHAnsi" w:cstheme="majorHAnsi"/>
          <w:sz w:val="22"/>
          <w:szCs w:val="22"/>
        </w:rPr>
      </w:pPr>
    </w:p>
    <w:p w14:paraId="2F9AA0F2" w14:textId="77777777" w:rsidR="00904D60" w:rsidRPr="00127DBA" w:rsidRDefault="00904D60" w:rsidP="00904D60">
      <w:pPr>
        <w:pStyle w:val="Prrafodelista"/>
        <w:ind w:left="567"/>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 Nombre o razón social del contratante </w:t>
      </w:r>
    </w:p>
    <w:p w14:paraId="5A1D2BEB" w14:textId="77777777" w:rsidR="00904D60" w:rsidRPr="00127DBA" w:rsidRDefault="00904D60" w:rsidP="00904D60">
      <w:pPr>
        <w:pStyle w:val="Prrafodelista"/>
        <w:ind w:left="567"/>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Nombre o razón social del contratista</w:t>
      </w:r>
    </w:p>
    <w:p w14:paraId="2C2AC591" w14:textId="77777777" w:rsidR="00904D60" w:rsidRPr="00127DBA" w:rsidRDefault="00904D60" w:rsidP="00904D60">
      <w:pPr>
        <w:pStyle w:val="Prrafodelista"/>
        <w:ind w:left="567"/>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 Objeto del contrato </w:t>
      </w:r>
    </w:p>
    <w:p w14:paraId="7FEA146D" w14:textId="77777777" w:rsidR="00904D60" w:rsidRPr="00127DBA" w:rsidRDefault="00904D60" w:rsidP="00904D60">
      <w:pPr>
        <w:pStyle w:val="Prrafodelista"/>
        <w:ind w:left="567"/>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 Fecha de iniciación del contrato </w:t>
      </w:r>
    </w:p>
    <w:p w14:paraId="521EA81C" w14:textId="77777777" w:rsidR="00904D60" w:rsidRPr="00127DBA" w:rsidRDefault="00904D60" w:rsidP="00904D60">
      <w:pPr>
        <w:pStyle w:val="Prrafodelista"/>
        <w:ind w:left="567"/>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 Fecha de terminación del contrato </w:t>
      </w:r>
    </w:p>
    <w:p w14:paraId="7D242697" w14:textId="77777777" w:rsidR="00904D60" w:rsidRPr="00127DBA" w:rsidRDefault="00904D60" w:rsidP="00904D60">
      <w:pPr>
        <w:ind w:left="567"/>
        <w:jc w:val="both"/>
        <w:rPr>
          <w:rFonts w:asciiTheme="majorHAnsi" w:eastAsia="Calibri" w:hAnsiTheme="majorHAnsi" w:cstheme="majorHAnsi"/>
          <w:sz w:val="22"/>
          <w:szCs w:val="22"/>
          <w:lang w:val="es-ES"/>
        </w:rPr>
      </w:pPr>
      <w:r w:rsidRPr="00127DBA">
        <w:rPr>
          <w:rFonts w:asciiTheme="majorHAnsi" w:eastAsia="Calibri" w:hAnsiTheme="majorHAnsi" w:cstheme="majorHAnsi"/>
          <w:sz w:val="22"/>
          <w:szCs w:val="22"/>
        </w:rPr>
        <w:t>· Valor del contrato</w:t>
      </w:r>
    </w:p>
    <w:p w14:paraId="66D636E8" w14:textId="77777777" w:rsidR="00943615" w:rsidRPr="00127DBA" w:rsidRDefault="00943615" w:rsidP="00904D60">
      <w:pPr>
        <w:jc w:val="both"/>
        <w:rPr>
          <w:rFonts w:asciiTheme="majorHAnsi" w:eastAsia="Calibri" w:hAnsiTheme="majorHAnsi" w:cstheme="majorHAnsi"/>
          <w:b/>
          <w:sz w:val="22"/>
          <w:szCs w:val="22"/>
          <w:lang w:val="es-ES_tradnl" w:eastAsia="es-CO"/>
        </w:rPr>
      </w:pPr>
    </w:p>
    <w:p w14:paraId="0B620F44" w14:textId="77777777" w:rsidR="00904D60" w:rsidRPr="00127DBA" w:rsidRDefault="00904D60" w:rsidP="00904D60">
      <w:pPr>
        <w:jc w:val="both"/>
        <w:rPr>
          <w:rFonts w:asciiTheme="majorHAnsi" w:eastAsia="Calibri" w:hAnsiTheme="majorHAnsi" w:cstheme="majorHAnsi"/>
          <w:sz w:val="22"/>
          <w:szCs w:val="22"/>
          <w:lang w:val="es-ES_tradnl" w:eastAsia="es-CO"/>
        </w:rPr>
      </w:pPr>
      <w:r w:rsidRPr="00127DBA">
        <w:rPr>
          <w:rFonts w:asciiTheme="majorHAnsi" w:eastAsia="Calibri" w:hAnsiTheme="majorHAnsi" w:cstheme="majorHAnsi"/>
          <w:b/>
          <w:sz w:val="22"/>
          <w:szCs w:val="22"/>
          <w:lang w:val="es-ES_tradnl" w:eastAsia="es-CO"/>
        </w:rPr>
        <w:t>Nota 1:</w:t>
      </w:r>
      <w:r w:rsidRPr="00127DBA">
        <w:rPr>
          <w:rFonts w:asciiTheme="majorHAnsi" w:eastAsia="Calibri" w:hAnsiTheme="majorHAnsi" w:cstheme="majorHAnsi"/>
          <w:sz w:val="22"/>
          <w:szCs w:val="22"/>
          <w:lang w:val="es-ES_tradnl" w:eastAsia="es-CO"/>
        </w:rPr>
        <w:t xml:space="preserve"> No se aceptan documentos emitidos o suscritos por el mismo proponente.</w:t>
      </w:r>
    </w:p>
    <w:p w14:paraId="4BF069C3" w14:textId="77777777" w:rsidR="00904D60" w:rsidRPr="00127DBA" w:rsidRDefault="00904D60" w:rsidP="00904D60">
      <w:pPr>
        <w:jc w:val="both"/>
        <w:rPr>
          <w:rFonts w:asciiTheme="majorHAnsi" w:eastAsia="Calibri" w:hAnsiTheme="majorHAnsi" w:cstheme="majorHAnsi"/>
          <w:sz w:val="22"/>
          <w:szCs w:val="22"/>
          <w:lang w:val="es-ES_tradnl" w:eastAsia="es-CO"/>
        </w:rPr>
      </w:pPr>
    </w:p>
    <w:p w14:paraId="6116314F" w14:textId="3555C077" w:rsidR="00904D60" w:rsidRPr="00127DBA" w:rsidRDefault="00904D60" w:rsidP="00904D60">
      <w:pPr>
        <w:jc w:val="both"/>
        <w:rPr>
          <w:rFonts w:asciiTheme="majorHAnsi" w:hAnsiTheme="majorHAnsi" w:cstheme="majorHAnsi"/>
          <w:sz w:val="22"/>
          <w:szCs w:val="22"/>
        </w:rPr>
      </w:pPr>
      <w:r w:rsidRPr="00127DBA">
        <w:rPr>
          <w:rFonts w:asciiTheme="majorHAnsi" w:eastAsia="Calibri" w:hAnsiTheme="majorHAnsi" w:cstheme="majorHAnsi"/>
          <w:b/>
          <w:sz w:val="22"/>
          <w:szCs w:val="22"/>
          <w:lang w:val="es-ES_tradnl" w:eastAsia="es-CO"/>
        </w:rPr>
        <w:t xml:space="preserve">Nota 2: </w:t>
      </w:r>
      <w:r w:rsidRPr="00127DBA">
        <w:rPr>
          <w:rFonts w:asciiTheme="majorHAnsi" w:eastAsia="Calibri" w:hAnsiTheme="majorHAnsi" w:cstheme="majorHAnsi"/>
          <w:sz w:val="22"/>
          <w:szCs w:val="22"/>
          <w:lang w:val="es-ES_tradnl" w:eastAsia="es-CO"/>
        </w:rPr>
        <w:t>No se aceptan certificaciones de contratos en ejecución</w:t>
      </w:r>
      <w:r w:rsidR="00591120">
        <w:rPr>
          <w:rFonts w:asciiTheme="majorHAnsi" w:eastAsia="Calibri" w:hAnsiTheme="majorHAnsi" w:cstheme="majorHAnsi"/>
          <w:sz w:val="22"/>
          <w:szCs w:val="22"/>
          <w:lang w:val="es-ES_tradnl" w:eastAsia="es-CO"/>
        </w:rPr>
        <w:t>.</w:t>
      </w:r>
    </w:p>
    <w:p w14:paraId="2B6E8AE1" w14:textId="77777777" w:rsidR="00904D60" w:rsidRPr="00127DBA" w:rsidRDefault="00904D60" w:rsidP="00904D60">
      <w:pPr>
        <w:jc w:val="both"/>
        <w:rPr>
          <w:rFonts w:asciiTheme="majorHAnsi" w:eastAsia="Calibri" w:hAnsiTheme="majorHAnsi" w:cstheme="majorHAnsi"/>
          <w:sz w:val="22"/>
          <w:szCs w:val="22"/>
          <w:lang w:val="es-ES_tradnl" w:eastAsia="es-CO"/>
        </w:rPr>
      </w:pPr>
    </w:p>
    <w:p w14:paraId="4AD291C9" w14:textId="77777777" w:rsidR="00904D60" w:rsidRPr="00127DBA" w:rsidRDefault="00904D60" w:rsidP="00904D60">
      <w:pPr>
        <w:jc w:val="both"/>
        <w:rPr>
          <w:rFonts w:asciiTheme="majorHAnsi" w:hAnsiTheme="majorHAnsi" w:cstheme="majorHAnsi"/>
          <w:sz w:val="22"/>
          <w:szCs w:val="22"/>
        </w:rPr>
      </w:pPr>
      <w:r w:rsidRPr="00127DBA">
        <w:rPr>
          <w:rFonts w:asciiTheme="majorHAnsi" w:eastAsia="Calibri" w:hAnsiTheme="majorHAnsi" w:cstheme="majorHAnsi"/>
          <w:b/>
          <w:sz w:val="22"/>
          <w:szCs w:val="22"/>
          <w:lang w:val="es-ES_tradnl" w:eastAsia="es-CO"/>
        </w:rPr>
        <w:t xml:space="preserve">Nota 3: </w:t>
      </w:r>
      <w:r w:rsidRPr="00127DBA">
        <w:rPr>
          <w:rFonts w:asciiTheme="majorHAnsi" w:hAnsiTheme="majorHAnsi" w:cstheme="majorHAnsi"/>
          <w:b/>
          <w:bCs/>
          <w:sz w:val="22"/>
          <w:szCs w:val="22"/>
        </w:rPr>
        <w:t xml:space="preserve"> </w:t>
      </w:r>
      <w:r w:rsidRPr="00127DBA">
        <w:rPr>
          <w:rFonts w:asciiTheme="majorHAnsi" w:hAnsiTheme="majorHAnsi" w:cstheme="majorHAnsi"/>
          <w:sz w:val="22"/>
          <w:szCs w:val="22"/>
        </w:rPr>
        <w:t xml:space="preserve">En caso de que el proponente haya celebrado contratos con la entidad que cumplan con los requisitos </w:t>
      </w:r>
      <w:r w:rsidRPr="00127DBA">
        <w:rPr>
          <w:rFonts w:asciiTheme="majorHAnsi" w:hAnsiTheme="majorHAnsi" w:cstheme="majorHAnsi"/>
          <w:sz w:val="22"/>
          <w:szCs w:val="22"/>
        </w:rPr>
        <w:lastRenderedPageBreak/>
        <w:t xml:space="preserve">antes descritos, deberá manifestar por escrito el número del contrato y la fecha de suscripción del mismo, efecto para lo cual la entidad procederá a verificarlo en los archivos que reposan en el </w:t>
      </w:r>
      <w:r w:rsidRPr="00127DBA">
        <w:rPr>
          <w:rFonts w:asciiTheme="majorHAnsi" w:hAnsiTheme="majorHAnsi" w:cstheme="majorHAnsi"/>
          <w:b/>
          <w:bCs/>
          <w:sz w:val="22"/>
          <w:szCs w:val="22"/>
        </w:rPr>
        <w:t>SERVICIO GEOLÓGICO COLOMBIANO</w:t>
      </w:r>
      <w:r w:rsidRPr="00127DBA">
        <w:rPr>
          <w:rFonts w:asciiTheme="majorHAnsi" w:hAnsiTheme="majorHAnsi" w:cstheme="majorHAnsi"/>
          <w:sz w:val="22"/>
          <w:szCs w:val="22"/>
        </w:rPr>
        <w:t>. </w:t>
      </w:r>
    </w:p>
    <w:p w14:paraId="0B2FA0C4" w14:textId="77777777" w:rsidR="00904D60" w:rsidRPr="00127DBA" w:rsidRDefault="00904D60" w:rsidP="00904D60">
      <w:pPr>
        <w:jc w:val="both"/>
        <w:rPr>
          <w:rFonts w:asciiTheme="majorHAnsi" w:eastAsia="Calibri" w:hAnsiTheme="majorHAnsi" w:cstheme="majorHAnsi"/>
          <w:b/>
          <w:sz w:val="22"/>
          <w:szCs w:val="22"/>
          <w:lang w:val="es-ES_tradnl" w:eastAsia="es-CO"/>
        </w:rPr>
      </w:pPr>
      <w:r w:rsidRPr="00127DBA">
        <w:rPr>
          <w:rFonts w:asciiTheme="majorHAnsi" w:eastAsia="Calibri" w:hAnsiTheme="majorHAnsi" w:cstheme="majorHAnsi"/>
          <w:b/>
          <w:sz w:val="22"/>
          <w:szCs w:val="22"/>
          <w:lang w:val="es-ES_tradnl" w:eastAsia="es-CO"/>
        </w:rPr>
        <w:t xml:space="preserve"> </w:t>
      </w:r>
    </w:p>
    <w:p w14:paraId="3D374363" w14:textId="77777777" w:rsidR="00904D60" w:rsidRPr="00127DBA" w:rsidRDefault="00904D60" w:rsidP="00904D60">
      <w:pPr>
        <w:jc w:val="both"/>
        <w:rPr>
          <w:rFonts w:asciiTheme="majorHAnsi" w:eastAsia="Calibri" w:hAnsiTheme="majorHAnsi" w:cstheme="majorHAnsi"/>
          <w:sz w:val="22"/>
          <w:szCs w:val="22"/>
          <w:lang w:val="es-ES_tradnl" w:eastAsia="es-CO"/>
        </w:rPr>
      </w:pPr>
      <w:r w:rsidRPr="00127DBA">
        <w:rPr>
          <w:rFonts w:asciiTheme="majorHAnsi" w:eastAsia="Calibri" w:hAnsiTheme="majorHAnsi" w:cstheme="majorHAnsi"/>
          <w:b/>
          <w:sz w:val="22"/>
          <w:szCs w:val="22"/>
          <w:lang w:val="es-ES_tradnl" w:eastAsia="es-CO"/>
        </w:rPr>
        <w:t xml:space="preserve">Nota 4: </w:t>
      </w:r>
      <w:r w:rsidRPr="00127DBA">
        <w:rPr>
          <w:rFonts w:asciiTheme="majorHAnsi" w:eastAsia="Calibri" w:hAnsiTheme="majorHAnsi" w:cstheme="majorHAnsi"/>
          <w:sz w:val="22"/>
          <w:szCs w:val="22"/>
          <w:lang w:val="es-ES_tradnl" w:eastAsia="es-CO"/>
        </w:rPr>
        <w:t>El Servicio Geológico Colombiano se reserva el derecho de verificar la información presentada.  En caso de que esta sea inexacta o presente inconsistencias, el proponente será descalificado y su propuesta no será tenida en cuenta.</w:t>
      </w:r>
    </w:p>
    <w:p w14:paraId="0C21120C" w14:textId="77777777" w:rsidR="00904D60" w:rsidRPr="00127DBA" w:rsidRDefault="00904D60" w:rsidP="00904D60">
      <w:pPr>
        <w:jc w:val="both"/>
        <w:rPr>
          <w:rFonts w:asciiTheme="majorHAnsi" w:eastAsia="Calibri" w:hAnsiTheme="majorHAnsi" w:cstheme="majorHAnsi"/>
          <w:b/>
          <w:sz w:val="22"/>
          <w:szCs w:val="22"/>
          <w:lang w:val="es-ES_tradnl" w:eastAsia="es-CO"/>
        </w:rPr>
      </w:pPr>
    </w:p>
    <w:p w14:paraId="6BBE0B1B" w14:textId="77777777" w:rsidR="00904D60" w:rsidRPr="00127DBA" w:rsidRDefault="00904D60" w:rsidP="00904D60">
      <w:pPr>
        <w:jc w:val="both"/>
        <w:rPr>
          <w:rFonts w:asciiTheme="majorHAnsi" w:hAnsiTheme="majorHAnsi" w:cstheme="majorHAnsi"/>
          <w:sz w:val="22"/>
          <w:szCs w:val="22"/>
        </w:rPr>
      </w:pPr>
      <w:r w:rsidRPr="00127DBA">
        <w:rPr>
          <w:rFonts w:asciiTheme="majorHAnsi" w:eastAsia="Calibri" w:hAnsiTheme="majorHAnsi" w:cstheme="majorHAnsi"/>
          <w:b/>
          <w:sz w:val="22"/>
          <w:szCs w:val="22"/>
          <w:lang w:val="es-ES_tradnl" w:eastAsia="es-CO"/>
        </w:rPr>
        <w:t xml:space="preserve">Nota 5: </w:t>
      </w:r>
      <w:r w:rsidRPr="00127DBA">
        <w:rPr>
          <w:rFonts w:asciiTheme="majorHAnsi" w:hAnsiTheme="majorHAnsi" w:cstheme="majorHAnsi"/>
          <w:sz w:val="22"/>
          <w:szCs w:val="22"/>
        </w:rPr>
        <w:t>La experiencia del Consorcio o Unión Temporal se evaluará teniendo en cuenta la suma de la experiencia que acredite cada uno de los integrantes del proponente plural, que cumplan los requisitos exigidos, los cuales serán totalizados para determinar la experiencia acumulada en contratos similares que tenga el Consorcio o Unión Temporal que presenta la oferta. Se aclara que, si uno solo de los integrantes acredita la experiencia requerida por la Entidad Estatal, ésta sirve para acreditar la experiencia exigida en el presente proceso de contratación.</w:t>
      </w:r>
    </w:p>
    <w:p w14:paraId="74BD0636" w14:textId="77777777" w:rsidR="00904D60" w:rsidRPr="00127DBA" w:rsidRDefault="00904D60" w:rsidP="00904D60">
      <w:pPr>
        <w:jc w:val="both"/>
        <w:rPr>
          <w:rFonts w:asciiTheme="majorHAnsi" w:hAnsiTheme="majorHAnsi" w:cstheme="majorHAnsi"/>
          <w:sz w:val="22"/>
          <w:szCs w:val="22"/>
        </w:rPr>
      </w:pPr>
    </w:p>
    <w:p w14:paraId="2B191568" w14:textId="5BC0F4BC" w:rsidR="00835802" w:rsidRPr="00127DBA" w:rsidRDefault="00904D60" w:rsidP="003F0C86">
      <w:pPr>
        <w:jc w:val="both"/>
        <w:rPr>
          <w:rFonts w:asciiTheme="majorHAnsi" w:hAnsiTheme="majorHAnsi" w:cstheme="majorHAnsi"/>
          <w:sz w:val="22"/>
          <w:szCs w:val="22"/>
        </w:rPr>
      </w:pPr>
      <w:r w:rsidRPr="00127DBA">
        <w:rPr>
          <w:rFonts w:asciiTheme="majorHAnsi" w:hAnsiTheme="majorHAnsi" w:cstheme="majorHAnsi"/>
          <w:b/>
          <w:sz w:val="22"/>
          <w:szCs w:val="22"/>
        </w:rPr>
        <w:t xml:space="preserve">Nota 6: </w:t>
      </w:r>
      <w:r w:rsidRPr="00127DBA">
        <w:rPr>
          <w:rFonts w:asciiTheme="majorHAnsi" w:hAnsiTheme="majorHAnsi" w:cstheme="majorHAnsi"/>
          <w:sz w:val="22"/>
          <w:szCs w:val="22"/>
        </w:rPr>
        <w:t xml:space="preserve">En caso de requerirse aclaraciones sobre datos contenidos en la información suministrada por los oferentes, el </w:t>
      </w:r>
      <w:r w:rsidRPr="00127DBA">
        <w:rPr>
          <w:rFonts w:asciiTheme="majorHAnsi" w:hAnsiTheme="majorHAnsi" w:cstheme="majorHAnsi"/>
          <w:b/>
          <w:bCs/>
          <w:sz w:val="22"/>
          <w:szCs w:val="22"/>
        </w:rPr>
        <w:t>SERVICIO GEOLÓGICO COLOMBIANO</w:t>
      </w:r>
      <w:r w:rsidRPr="00127DBA">
        <w:rPr>
          <w:rFonts w:asciiTheme="majorHAnsi" w:hAnsiTheme="majorHAnsi" w:cstheme="majorHAnsi"/>
          <w:sz w:val="22"/>
          <w:szCs w:val="22"/>
        </w:rPr>
        <w:t xml:space="preserve"> podrá solicitarlas al proponente por escrito, quien contará con el término establecido en el cronograma del proceso para suministrarlas.</w:t>
      </w:r>
    </w:p>
    <w:p w14:paraId="1479C0C4" w14:textId="1DE4EB55" w:rsidR="008328C8" w:rsidRPr="00127DBA" w:rsidRDefault="008328C8" w:rsidP="003F0C86">
      <w:pPr>
        <w:jc w:val="both"/>
        <w:rPr>
          <w:rFonts w:asciiTheme="majorHAnsi" w:hAnsiTheme="majorHAnsi" w:cstheme="majorHAnsi"/>
          <w:sz w:val="22"/>
          <w:szCs w:val="22"/>
        </w:rPr>
      </w:pPr>
    </w:p>
    <w:p w14:paraId="24D8B00D" w14:textId="5C430745" w:rsidR="008328C8" w:rsidRPr="00127DBA" w:rsidRDefault="008328C8" w:rsidP="00EA3F87">
      <w:pPr>
        <w:pStyle w:val="Prrafodelista"/>
        <w:numPr>
          <w:ilvl w:val="2"/>
          <w:numId w:val="38"/>
        </w:numPr>
        <w:jc w:val="both"/>
        <w:rPr>
          <w:rFonts w:asciiTheme="majorHAnsi" w:hAnsiTheme="majorHAnsi" w:cstheme="majorHAnsi"/>
          <w:b/>
          <w:bCs/>
          <w:sz w:val="22"/>
          <w:szCs w:val="22"/>
        </w:rPr>
      </w:pPr>
      <w:r w:rsidRPr="00127DBA">
        <w:rPr>
          <w:rFonts w:asciiTheme="majorHAnsi" w:eastAsia="Calibri" w:hAnsiTheme="majorHAnsi" w:cstheme="majorHAnsi"/>
          <w:b/>
          <w:bCs/>
          <w:kern w:val="0"/>
          <w:sz w:val="22"/>
          <w:szCs w:val="22"/>
        </w:rPr>
        <w:t>INDICACIÓN DE MARCAS Y MODELOS OFERTADOS.</w:t>
      </w:r>
    </w:p>
    <w:p w14:paraId="6883690A" w14:textId="77777777" w:rsidR="008328C8" w:rsidRPr="00127DBA" w:rsidRDefault="008328C8" w:rsidP="008328C8">
      <w:pPr>
        <w:widowControl/>
        <w:overflowPunct/>
        <w:rPr>
          <w:rFonts w:asciiTheme="majorHAnsi" w:eastAsia="Calibri" w:hAnsiTheme="majorHAnsi" w:cstheme="majorHAnsi"/>
          <w:kern w:val="0"/>
          <w:sz w:val="22"/>
          <w:szCs w:val="22"/>
        </w:rPr>
      </w:pPr>
    </w:p>
    <w:p w14:paraId="7D8DCC5A" w14:textId="7AF6FC23" w:rsidR="008328C8" w:rsidRPr="00127DBA" w:rsidRDefault="008328C8" w:rsidP="008328C8">
      <w:pPr>
        <w:widowControl/>
        <w:overflowPunct/>
        <w:rPr>
          <w:rFonts w:asciiTheme="majorHAnsi" w:eastAsia="Calibri" w:hAnsiTheme="majorHAnsi" w:cstheme="majorHAnsi"/>
          <w:kern w:val="0"/>
          <w:sz w:val="22"/>
          <w:szCs w:val="22"/>
        </w:rPr>
      </w:pPr>
      <w:r w:rsidRPr="00127DBA">
        <w:rPr>
          <w:rFonts w:asciiTheme="majorHAnsi" w:eastAsia="Calibri" w:hAnsiTheme="majorHAnsi" w:cstheme="majorHAnsi"/>
          <w:kern w:val="0"/>
          <w:sz w:val="22"/>
          <w:szCs w:val="22"/>
        </w:rPr>
        <w:t>Los proponentes deberán presentar documento mediante el cual indiquen marca, modelo y referencia del equipo ofertado.</w:t>
      </w:r>
    </w:p>
    <w:p w14:paraId="7033D076" w14:textId="0ED1218D" w:rsidR="002E25D1" w:rsidRPr="00127DBA" w:rsidRDefault="002E25D1" w:rsidP="008328C8">
      <w:pPr>
        <w:widowControl/>
        <w:overflowPunct/>
        <w:rPr>
          <w:rFonts w:asciiTheme="majorHAnsi" w:eastAsia="Calibri" w:hAnsiTheme="majorHAnsi" w:cstheme="majorHAnsi"/>
          <w:kern w:val="0"/>
          <w:sz w:val="22"/>
          <w:szCs w:val="22"/>
        </w:rPr>
      </w:pPr>
    </w:p>
    <w:p w14:paraId="30BB185B" w14:textId="6B6E82CA" w:rsidR="002E25D1" w:rsidRPr="002E25D1" w:rsidRDefault="002E25D1" w:rsidP="002E25D1">
      <w:pPr>
        <w:widowControl/>
        <w:overflowPunct/>
        <w:rPr>
          <w:rFonts w:asciiTheme="majorHAnsi" w:eastAsia="Calibri" w:hAnsiTheme="majorHAnsi" w:cstheme="majorHAnsi"/>
          <w:b/>
          <w:bCs/>
          <w:kern w:val="0"/>
          <w:sz w:val="22"/>
          <w:szCs w:val="22"/>
        </w:rPr>
      </w:pPr>
      <w:r w:rsidRPr="00127DBA">
        <w:rPr>
          <w:rFonts w:asciiTheme="majorHAnsi" w:eastAsia="Calibri" w:hAnsiTheme="majorHAnsi" w:cstheme="majorHAnsi"/>
          <w:b/>
          <w:bCs/>
          <w:kern w:val="0"/>
          <w:sz w:val="22"/>
          <w:szCs w:val="22"/>
        </w:rPr>
        <w:t>4.2.4 CERTIFICADOS</w:t>
      </w:r>
      <w:r w:rsidRPr="002E25D1">
        <w:rPr>
          <w:rFonts w:asciiTheme="majorHAnsi" w:hAnsiTheme="majorHAnsi" w:cstheme="majorHAnsi"/>
          <w:b/>
          <w:bCs/>
          <w:kern w:val="0"/>
          <w:sz w:val="22"/>
          <w:szCs w:val="22"/>
          <w:lang w:eastAsia="es-CO"/>
        </w:rPr>
        <w:t xml:space="preserve"> DE DISTRIBUCIÓN AUTORIZADA:</w:t>
      </w:r>
    </w:p>
    <w:p w14:paraId="14A21C8D" w14:textId="77777777" w:rsidR="002E25D1" w:rsidRPr="002E25D1" w:rsidRDefault="002E25D1" w:rsidP="002E25D1">
      <w:pPr>
        <w:widowControl/>
        <w:overflowPunct/>
        <w:autoSpaceDE/>
        <w:autoSpaceDN/>
        <w:adjustRightInd/>
        <w:spacing w:before="100" w:beforeAutospacing="1" w:after="100" w:afterAutospacing="1"/>
        <w:jc w:val="both"/>
        <w:rPr>
          <w:rFonts w:asciiTheme="majorHAnsi" w:hAnsiTheme="majorHAnsi" w:cstheme="majorHAnsi"/>
          <w:kern w:val="0"/>
          <w:sz w:val="22"/>
          <w:szCs w:val="22"/>
          <w:lang w:eastAsia="es-CO"/>
        </w:rPr>
      </w:pPr>
      <w:r w:rsidRPr="002E25D1">
        <w:rPr>
          <w:rFonts w:asciiTheme="majorHAnsi" w:hAnsiTheme="majorHAnsi" w:cstheme="majorHAnsi"/>
          <w:kern w:val="0"/>
          <w:sz w:val="22"/>
          <w:szCs w:val="22"/>
          <w:lang w:eastAsia="es-CO"/>
        </w:rPr>
        <w:t>Los proponentes deberán presentar el certificado de distribuidor y/o comercialización, expedido por el fabricante o su canal de distribución autorizado, donde se indique que el proponente está autorizado para distribuir en Colombia los equipos, con fecha de expedición no mayor a 90 días anteriores a la fecha de presentación de las propuestas.</w:t>
      </w:r>
    </w:p>
    <w:p w14:paraId="568B6F0E" w14:textId="24FDC287" w:rsidR="008328C8" w:rsidRPr="00127DBA" w:rsidRDefault="002E25D1" w:rsidP="002E25D1">
      <w:pPr>
        <w:widowControl/>
        <w:overflowPunct/>
        <w:autoSpaceDE/>
        <w:autoSpaceDN/>
        <w:adjustRightInd/>
        <w:spacing w:before="100" w:beforeAutospacing="1" w:after="100" w:afterAutospacing="1"/>
        <w:jc w:val="both"/>
        <w:rPr>
          <w:rFonts w:asciiTheme="majorHAnsi" w:hAnsiTheme="majorHAnsi" w:cstheme="majorHAnsi"/>
          <w:kern w:val="0"/>
          <w:sz w:val="22"/>
          <w:szCs w:val="22"/>
          <w:lang w:eastAsia="es-CO"/>
        </w:rPr>
      </w:pPr>
      <w:r w:rsidRPr="002E25D1">
        <w:rPr>
          <w:rFonts w:asciiTheme="majorHAnsi" w:hAnsiTheme="majorHAnsi" w:cstheme="majorHAnsi"/>
          <w:b/>
          <w:bCs/>
          <w:kern w:val="0"/>
          <w:sz w:val="22"/>
          <w:szCs w:val="22"/>
          <w:lang w:eastAsia="es-CO"/>
        </w:rPr>
        <w:t>Nota:</w:t>
      </w:r>
      <w:r w:rsidRPr="002E25D1">
        <w:rPr>
          <w:rFonts w:asciiTheme="majorHAnsi" w:hAnsiTheme="majorHAnsi" w:cstheme="majorHAnsi"/>
          <w:kern w:val="0"/>
          <w:sz w:val="22"/>
          <w:szCs w:val="22"/>
          <w:lang w:eastAsia="es-CO"/>
        </w:rPr>
        <w:t xml:space="preserve">  Se aceptará la certificación de canal autorizado en Colombia, siempre que la misma esté acompañada del certificado de distribución autorizado emitido por el </w:t>
      </w:r>
      <w:r w:rsidRPr="00127DBA">
        <w:rPr>
          <w:rFonts w:asciiTheme="majorHAnsi" w:hAnsiTheme="majorHAnsi" w:cstheme="majorHAnsi"/>
          <w:kern w:val="0"/>
          <w:sz w:val="22"/>
          <w:szCs w:val="22"/>
          <w:lang w:eastAsia="es-CO"/>
        </w:rPr>
        <w:t>fabricante donde</w:t>
      </w:r>
      <w:r w:rsidRPr="002E25D1">
        <w:rPr>
          <w:rFonts w:asciiTheme="majorHAnsi" w:hAnsiTheme="majorHAnsi" w:cstheme="majorHAnsi"/>
          <w:kern w:val="0"/>
          <w:sz w:val="22"/>
          <w:szCs w:val="22"/>
          <w:lang w:eastAsia="es-CO"/>
        </w:rPr>
        <w:t xml:space="preserve"> se evidencie que la misma brinda facultades al canal autorizado en Colombia para emitir dicha certificación al (a los) distribuidor(es) interesado(s).</w:t>
      </w:r>
    </w:p>
    <w:p w14:paraId="1BE9E867" w14:textId="6F935B17" w:rsidR="0000109B" w:rsidRPr="00127DBA" w:rsidRDefault="0000109B" w:rsidP="00835802">
      <w:pPr>
        <w:widowControl/>
        <w:overflowPunct/>
        <w:autoSpaceDE/>
        <w:autoSpaceDN/>
        <w:adjustRightInd/>
        <w:spacing w:before="100" w:beforeAutospacing="1"/>
        <w:jc w:val="center"/>
        <w:rPr>
          <w:rFonts w:asciiTheme="majorHAnsi" w:eastAsia="Calibri" w:hAnsiTheme="majorHAnsi" w:cstheme="majorHAnsi"/>
          <w:sz w:val="22"/>
          <w:szCs w:val="22"/>
          <w:u w:val="single"/>
        </w:rPr>
      </w:pPr>
      <w:r w:rsidRPr="00127DBA">
        <w:rPr>
          <w:rFonts w:asciiTheme="majorHAnsi" w:eastAsia="Calibri" w:hAnsiTheme="majorHAnsi" w:cstheme="majorHAnsi"/>
          <w:b/>
          <w:sz w:val="22"/>
          <w:szCs w:val="22"/>
          <w:u w:val="single"/>
        </w:rPr>
        <w:t>CÁPITULO</w:t>
      </w:r>
      <w:r w:rsidRPr="00127DBA">
        <w:rPr>
          <w:rFonts w:asciiTheme="majorHAnsi" w:eastAsia="Calibri" w:hAnsiTheme="majorHAnsi" w:cstheme="majorHAnsi"/>
          <w:sz w:val="22"/>
          <w:szCs w:val="22"/>
          <w:u w:val="single"/>
        </w:rPr>
        <w:t xml:space="preserve"> V.</w:t>
      </w:r>
    </w:p>
    <w:p w14:paraId="77857408" w14:textId="77777777" w:rsidR="0000109B" w:rsidRPr="00127DBA" w:rsidRDefault="0000109B" w:rsidP="0000109B">
      <w:pPr>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 xml:space="preserve">DOCUMENTOS EXIGIBLES PARA EL PROPONENTE ADJUDICATARIO </w:t>
      </w:r>
    </w:p>
    <w:p w14:paraId="55C15516" w14:textId="77777777" w:rsidR="00CD4536" w:rsidRPr="00127DBA" w:rsidRDefault="00CD4536" w:rsidP="0000109B">
      <w:pPr>
        <w:jc w:val="center"/>
        <w:rPr>
          <w:rFonts w:asciiTheme="majorHAnsi" w:eastAsia="Calibri" w:hAnsiTheme="majorHAnsi" w:cstheme="majorHAnsi"/>
          <w:b/>
          <w:sz w:val="22"/>
          <w:szCs w:val="22"/>
          <w:u w:val="single"/>
        </w:rPr>
      </w:pPr>
    </w:p>
    <w:p w14:paraId="43209D81" w14:textId="77777777" w:rsidR="00DF564C" w:rsidRPr="00127DBA" w:rsidRDefault="00DF564C" w:rsidP="0000109B">
      <w:pPr>
        <w:jc w:val="center"/>
        <w:rPr>
          <w:rFonts w:asciiTheme="majorHAnsi" w:eastAsia="Calibri" w:hAnsiTheme="majorHAnsi" w:cstheme="majorHAnsi"/>
          <w:b/>
          <w:sz w:val="22"/>
          <w:szCs w:val="22"/>
          <w:u w:val="single"/>
        </w:rPr>
      </w:pPr>
    </w:p>
    <w:p w14:paraId="506872CF" w14:textId="77777777" w:rsidR="0000109B" w:rsidRPr="00127DBA" w:rsidRDefault="0000109B" w:rsidP="0000109B">
      <w:pPr>
        <w:tabs>
          <w:tab w:val="left" w:pos="709"/>
        </w:tabs>
        <w:jc w:val="both"/>
        <w:rPr>
          <w:rFonts w:asciiTheme="majorHAnsi" w:hAnsiTheme="majorHAnsi" w:cstheme="majorHAnsi"/>
          <w:b/>
          <w:sz w:val="22"/>
          <w:szCs w:val="22"/>
        </w:rPr>
      </w:pPr>
      <w:r w:rsidRPr="00127DBA">
        <w:rPr>
          <w:rFonts w:asciiTheme="majorHAnsi" w:eastAsia="Calibri" w:hAnsiTheme="majorHAnsi" w:cstheme="majorHAnsi"/>
          <w:b/>
          <w:sz w:val="22"/>
          <w:szCs w:val="22"/>
        </w:rPr>
        <w:t xml:space="preserve">5.1. </w:t>
      </w:r>
      <w:r w:rsidRPr="00127DBA">
        <w:rPr>
          <w:rFonts w:asciiTheme="majorHAnsi" w:hAnsiTheme="majorHAnsi" w:cstheme="majorHAnsi"/>
          <w:b/>
          <w:sz w:val="22"/>
          <w:szCs w:val="22"/>
        </w:rPr>
        <w:t xml:space="preserve"> </w:t>
      </w:r>
      <w:r w:rsidRPr="00127DBA">
        <w:rPr>
          <w:rFonts w:asciiTheme="majorHAnsi" w:hAnsiTheme="majorHAnsi" w:cstheme="majorHAnsi"/>
          <w:b/>
          <w:sz w:val="22"/>
          <w:szCs w:val="22"/>
        </w:rPr>
        <w:tab/>
        <w:t xml:space="preserve">FOTOCOPIA DEL REGISTRO ÚNICO TRIBUTARIO (RUT) ACTUALIZADO  </w:t>
      </w:r>
    </w:p>
    <w:p w14:paraId="520959D2" w14:textId="77777777" w:rsidR="0000109B" w:rsidRPr="00127DBA" w:rsidRDefault="0000109B" w:rsidP="0000109B">
      <w:pPr>
        <w:jc w:val="both"/>
        <w:rPr>
          <w:rFonts w:asciiTheme="majorHAnsi" w:hAnsiTheme="majorHAnsi" w:cstheme="majorHAnsi"/>
          <w:sz w:val="22"/>
          <w:szCs w:val="22"/>
        </w:rPr>
      </w:pPr>
    </w:p>
    <w:p w14:paraId="4BC7B956" w14:textId="77777777" w:rsidR="0000109B" w:rsidRPr="00127DBA" w:rsidRDefault="0000109B" w:rsidP="0000109B">
      <w:pPr>
        <w:jc w:val="both"/>
        <w:rPr>
          <w:rFonts w:asciiTheme="majorHAnsi" w:hAnsiTheme="majorHAnsi" w:cstheme="majorHAnsi"/>
          <w:sz w:val="22"/>
          <w:szCs w:val="22"/>
        </w:rPr>
      </w:pPr>
      <w:r w:rsidRPr="00127DBA">
        <w:rPr>
          <w:rFonts w:asciiTheme="majorHAnsi" w:hAnsiTheme="majorHAnsi" w:cstheme="majorHAnsi"/>
          <w:sz w:val="22"/>
          <w:szCs w:val="22"/>
        </w:rPr>
        <w:t xml:space="preserve">El RUT deberá estar actualizado. </w:t>
      </w:r>
    </w:p>
    <w:p w14:paraId="166DBE28" w14:textId="77777777" w:rsidR="00B2462B" w:rsidRPr="00127DBA" w:rsidRDefault="00B2462B" w:rsidP="0000109B">
      <w:pPr>
        <w:jc w:val="both"/>
        <w:rPr>
          <w:rFonts w:asciiTheme="majorHAnsi" w:hAnsiTheme="majorHAnsi" w:cstheme="majorHAnsi"/>
          <w:sz w:val="22"/>
          <w:szCs w:val="22"/>
        </w:rPr>
      </w:pPr>
    </w:p>
    <w:p w14:paraId="3F6FA637" w14:textId="77777777" w:rsidR="0000109B" w:rsidRPr="00127DBA" w:rsidRDefault="0000109B" w:rsidP="0000109B">
      <w:pPr>
        <w:jc w:val="both"/>
        <w:rPr>
          <w:rFonts w:asciiTheme="majorHAnsi" w:hAnsiTheme="majorHAnsi" w:cstheme="majorHAnsi"/>
          <w:b/>
          <w:sz w:val="22"/>
          <w:szCs w:val="22"/>
        </w:rPr>
      </w:pPr>
      <w:r w:rsidRPr="00127DBA">
        <w:rPr>
          <w:rFonts w:asciiTheme="majorHAnsi" w:hAnsiTheme="majorHAnsi" w:cstheme="majorHAnsi"/>
          <w:b/>
          <w:bCs/>
          <w:iCs/>
          <w:sz w:val="22"/>
          <w:szCs w:val="22"/>
        </w:rPr>
        <w:t xml:space="preserve">5.2. </w:t>
      </w:r>
      <w:r w:rsidRPr="00127DBA">
        <w:rPr>
          <w:rFonts w:asciiTheme="majorHAnsi" w:hAnsiTheme="majorHAnsi" w:cstheme="majorHAnsi"/>
          <w:b/>
          <w:bCs/>
          <w:iCs/>
          <w:sz w:val="22"/>
          <w:szCs w:val="22"/>
        </w:rPr>
        <w:tab/>
      </w:r>
      <w:r w:rsidRPr="00127DBA">
        <w:rPr>
          <w:rFonts w:asciiTheme="majorHAnsi" w:hAnsiTheme="majorHAnsi" w:cstheme="majorHAnsi"/>
          <w:b/>
          <w:sz w:val="22"/>
          <w:szCs w:val="22"/>
        </w:rPr>
        <w:t xml:space="preserve">CERTIFICACIÓN BANCARIA </w:t>
      </w:r>
    </w:p>
    <w:p w14:paraId="39486885" w14:textId="77777777" w:rsidR="0000109B" w:rsidRPr="00127DBA" w:rsidRDefault="0000109B" w:rsidP="0000109B">
      <w:pPr>
        <w:jc w:val="both"/>
        <w:rPr>
          <w:rFonts w:asciiTheme="majorHAnsi" w:hAnsiTheme="majorHAnsi" w:cstheme="majorHAnsi"/>
          <w:b/>
          <w:sz w:val="22"/>
          <w:szCs w:val="22"/>
        </w:rPr>
      </w:pPr>
    </w:p>
    <w:p w14:paraId="29DE764F" w14:textId="77777777" w:rsidR="0000109B" w:rsidRPr="00127DBA" w:rsidRDefault="0000109B" w:rsidP="0000109B">
      <w:pPr>
        <w:jc w:val="both"/>
        <w:rPr>
          <w:rFonts w:asciiTheme="majorHAnsi" w:hAnsiTheme="majorHAnsi" w:cstheme="majorHAnsi"/>
          <w:sz w:val="22"/>
          <w:szCs w:val="22"/>
        </w:rPr>
      </w:pPr>
      <w:r w:rsidRPr="00127DBA">
        <w:rPr>
          <w:rFonts w:asciiTheme="majorHAnsi" w:hAnsiTheme="majorHAnsi" w:cstheme="majorHAnsi"/>
          <w:sz w:val="22"/>
          <w:szCs w:val="22"/>
        </w:rPr>
        <w:t xml:space="preserve">El Adjudicatario deberá presentar una certificación bancaria reciente, en donde conste el Banco, tipo de cuenta (Ahorros o Corriente) y el número de cuenta.  </w:t>
      </w:r>
    </w:p>
    <w:p w14:paraId="566D6CD2" w14:textId="77777777" w:rsidR="0000109B" w:rsidRPr="00127DBA" w:rsidRDefault="0000109B" w:rsidP="0000109B">
      <w:pPr>
        <w:jc w:val="both"/>
        <w:rPr>
          <w:rFonts w:asciiTheme="majorHAnsi" w:hAnsiTheme="majorHAnsi" w:cstheme="majorHAnsi"/>
          <w:sz w:val="22"/>
          <w:szCs w:val="22"/>
        </w:rPr>
      </w:pPr>
    </w:p>
    <w:p w14:paraId="23000054" w14:textId="797A8A66" w:rsidR="005E3D04" w:rsidRPr="00127DBA" w:rsidRDefault="0000109B" w:rsidP="00DF564C">
      <w:pPr>
        <w:jc w:val="both"/>
        <w:rPr>
          <w:rFonts w:asciiTheme="majorHAnsi" w:hAnsiTheme="majorHAnsi" w:cstheme="majorHAnsi"/>
          <w:sz w:val="22"/>
          <w:szCs w:val="22"/>
        </w:rPr>
      </w:pPr>
      <w:r w:rsidRPr="00127DBA">
        <w:rPr>
          <w:rFonts w:asciiTheme="majorHAnsi" w:hAnsiTheme="majorHAnsi" w:cstheme="majorHAnsi"/>
          <w:sz w:val="22"/>
          <w:szCs w:val="22"/>
        </w:rPr>
        <w:t xml:space="preserve">Los demás documentos y formatos </w:t>
      </w:r>
      <w:r w:rsidR="008328C8" w:rsidRPr="00127DBA">
        <w:rPr>
          <w:rFonts w:asciiTheme="majorHAnsi" w:hAnsiTheme="majorHAnsi" w:cstheme="majorHAnsi"/>
          <w:sz w:val="22"/>
          <w:szCs w:val="22"/>
        </w:rPr>
        <w:t>requeridos</w:t>
      </w:r>
      <w:r w:rsidRPr="00127DBA">
        <w:rPr>
          <w:rFonts w:asciiTheme="majorHAnsi" w:hAnsiTheme="majorHAnsi" w:cstheme="majorHAnsi"/>
          <w:sz w:val="22"/>
          <w:szCs w:val="22"/>
        </w:rPr>
        <w:t xml:space="preserve"> serán entregados y aportados en el momento de la suscripción del contrato.</w:t>
      </w:r>
    </w:p>
    <w:p w14:paraId="291B314F" w14:textId="133F6989" w:rsidR="008328C8" w:rsidRPr="00127DBA" w:rsidRDefault="008328C8" w:rsidP="00DF564C">
      <w:pPr>
        <w:jc w:val="both"/>
        <w:rPr>
          <w:rFonts w:asciiTheme="majorHAnsi" w:hAnsiTheme="majorHAnsi" w:cstheme="majorHAnsi"/>
          <w:sz w:val="22"/>
          <w:szCs w:val="22"/>
        </w:rPr>
      </w:pPr>
    </w:p>
    <w:p w14:paraId="02C06B57" w14:textId="2AE28F6C" w:rsidR="008328C8" w:rsidRPr="00127DBA" w:rsidRDefault="008328C8" w:rsidP="00DF564C">
      <w:pPr>
        <w:jc w:val="both"/>
        <w:rPr>
          <w:rFonts w:asciiTheme="majorHAnsi" w:hAnsiTheme="majorHAnsi" w:cstheme="majorHAnsi"/>
          <w:sz w:val="22"/>
          <w:szCs w:val="22"/>
        </w:rPr>
      </w:pPr>
    </w:p>
    <w:p w14:paraId="100DE383" w14:textId="77777777" w:rsidR="008328C8" w:rsidRPr="00127DBA" w:rsidRDefault="008328C8" w:rsidP="00DF564C">
      <w:pPr>
        <w:jc w:val="both"/>
        <w:rPr>
          <w:rFonts w:asciiTheme="majorHAnsi" w:eastAsia="Calibri" w:hAnsiTheme="majorHAnsi" w:cstheme="majorHAnsi"/>
          <w:b/>
          <w:sz w:val="22"/>
          <w:szCs w:val="22"/>
          <w:u w:val="single"/>
        </w:rPr>
      </w:pPr>
    </w:p>
    <w:p w14:paraId="3CA7B78B" w14:textId="77777777" w:rsidR="008677F9" w:rsidRPr="00127DBA" w:rsidRDefault="008677F9" w:rsidP="00392E97">
      <w:pPr>
        <w:jc w:val="center"/>
        <w:rPr>
          <w:rFonts w:asciiTheme="majorHAnsi" w:eastAsia="Calibri" w:hAnsiTheme="majorHAnsi" w:cstheme="majorHAnsi"/>
          <w:b/>
          <w:sz w:val="22"/>
          <w:szCs w:val="22"/>
          <w:u w:val="single"/>
        </w:rPr>
      </w:pPr>
    </w:p>
    <w:p w14:paraId="4545D90D" w14:textId="77777777" w:rsidR="00BB4164" w:rsidRPr="00127DBA" w:rsidRDefault="00BB4164" w:rsidP="00392E97">
      <w:pPr>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CÁPITULO V</w:t>
      </w:r>
      <w:r w:rsidR="0000109B" w:rsidRPr="00127DBA">
        <w:rPr>
          <w:rFonts w:asciiTheme="majorHAnsi" w:eastAsia="Calibri" w:hAnsiTheme="majorHAnsi" w:cstheme="majorHAnsi"/>
          <w:b/>
          <w:sz w:val="22"/>
          <w:szCs w:val="22"/>
          <w:u w:val="single"/>
        </w:rPr>
        <w:t>I</w:t>
      </w:r>
      <w:r w:rsidRPr="00127DBA">
        <w:rPr>
          <w:rFonts w:asciiTheme="majorHAnsi" w:eastAsia="Calibri" w:hAnsiTheme="majorHAnsi" w:cstheme="majorHAnsi"/>
          <w:b/>
          <w:sz w:val="22"/>
          <w:szCs w:val="22"/>
          <w:u w:val="single"/>
        </w:rPr>
        <w:t>.</w:t>
      </w:r>
    </w:p>
    <w:p w14:paraId="23A49F51" w14:textId="45544996" w:rsidR="006204C5" w:rsidRPr="00127DBA" w:rsidRDefault="005077C5" w:rsidP="00BB4164">
      <w:pPr>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INFORMACIÓN RELATIVA AL PROCESO DE SELECCIÓN</w:t>
      </w:r>
    </w:p>
    <w:p w14:paraId="08A7689F" w14:textId="13F7F3AC" w:rsidR="00A44754" w:rsidRPr="00127DBA" w:rsidRDefault="00A44754" w:rsidP="00BB4164">
      <w:pPr>
        <w:jc w:val="center"/>
        <w:rPr>
          <w:rFonts w:asciiTheme="majorHAnsi" w:eastAsia="Calibri" w:hAnsiTheme="majorHAnsi" w:cstheme="majorHAnsi"/>
          <w:b/>
          <w:sz w:val="22"/>
          <w:szCs w:val="22"/>
          <w:u w:val="single"/>
        </w:rPr>
      </w:pPr>
    </w:p>
    <w:p w14:paraId="2A4BCCA7" w14:textId="77777777" w:rsidR="00DB7274" w:rsidRPr="00127DBA" w:rsidRDefault="00DB7274" w:rsidP="00BB4164">
      <w:pPr>
        <w:jc w:val="center"/>
        <w:rPr>
          <w:rFonts w:asciiTheme="majorHAnsi" w:eastAsia="Calibri" w:hAnsiTheme="majorHAnsi" w:cstheme="majorHAnsi"/>
          <w:b/>
          <w:sz w:val="22"/>
          <w:szCs w:val="22"/>
          <w:u w:val="single"/>
        </w:rPr>
      </w:pPr>
    </w:p>
    <w:p w14:paraId="4B8E4E37" w14:textId="77777777" w:rsidR="00D160BD" w:rsidRPr="00127DBA" w:rsidRDefault="00D160BD" w:rsidP="00BB4164">
      <w:pPr>
        <w:jc w:val="center"/>
        <w:rPr>
          <w:rFonts w:asciiTheme="majorHAnsi" w:hAnsiTheme="majorHAnsi" w:cstheme="majorHAnsi"/>
          <w:b/>
          <w:sz w:val="22"/>
          <w:szCs w:val="22"/>
          <w:u w:val="single"/>
          <w:lang w:eastAsia="es-CO"/>
        </w:rPr>
      </w:pPr>
    </w:p>
    <w:p w14:paraId="2D5B7D68" w14:textId="77777777" w:rsidR="005077C5" w:rsidRPr="00127DBA" w:rsidRDefault="0000109B" w:rsidP="0000109B">
      <w:pPr>
        <w:widowControl/>
        <w:overflowPunct/>
        <w:autoSpaceDN/>
        <w:adjustRightInd/>
        <w:spacing w:line="254" w:lineRule="exact"/>
        <w:ind w:right="5"/>
        <w:jc w:val="both"/>
        <w:rPr>
          <w:rFonts w:asciiTheme="majorHAnsi" w:eastAsia="Calibri" w:hAnsiTheme="majorHAnsi" w:cstheme="majorHAnsi"/>
          <w:b/>
          <w:sz w:val="22"/>
          <w:szCs w:val="22"/>
          <w:lang w:val="es-ES"/>
        </w:rPr>
      </w:pPr>
      <w:r w:rsidRPr="00127DBA">
        <w:rPr>
          <w:rFonts w:asciiTheme="majorHAnsi" w:eastAsia="Calibri" w:hAnsiTheme="majorHAnsi" w:cstheme="majorHAnsi"/>
          <w:b/>
          <w:sz w:val="22"/>
          <w:szCs w:val="22"/>
          <w:lang w:val="es-ES"/>
        </w:rPr>
        <w:t>6.1.</w:t>
      </w:r>
      <w:r w:rsidRPr="00127DBA">
        <w:rPr>
          <w:rFonts w:asciiTheme="majorHAnsi" w:eastAsia="Calibri" w:hAnsiTheme="majorHAnsi" w:cstheme="majorHAnsi"/>
          <w:b/>
          <w:sz w:val="22"/>
          <w:szCs w:val="22"/>
          <w:lang w:val="es-ES"/>
        </w:rPr>
        <w:tab/>
      </w:r>
      <w:r w:rsidR="005077C5" w:rsidRPr="00127DBA">
        <w:rPr>
          <w:rFonts w:asciiTheme="majorHAnsi" w:eastAsia="Calibri" w:hAnsiTheme="majorHAnsi" w:cstheme="majorHAnsi"/>
          <w:b/>
          <w:sz w:val="22"/>
          <w:szCs w:val="22"/>
          <w:lang w:val="es-ES"/>
        </w:rPr>
        <w:t xml:space="preserve">CRITERIOS DE SELECCIÓN </w:t>
      </w:r>
    </w:p>
    <w:p w14:paraId="29E6C810" w14:textId="77777777" w:rsidR="005077C5" w:rsidRPr="00127DBA" w:rsidRDefault="005077C5" w:rsidP="005077C5">
      <w:pPr>
        <w:spacing w:line="254" w:lineRule="exact"/>
        <w:ind w:right="5"/>
        <w:jc w:val="center"/>
        <w:rPr>
          <w:rFonts w:asciiTheme="majorHAnsi" w:eastAsia="Calibri" w:hAnsiTheme="majorHAnsi" w:cstheme="majorHAnsi"/>
          <w:b/>
          <w:sz w:val="22"/>
          <w:szCs w:val="22"/>
        </w:rPr>
      </w:pPr>
    </w:p>
    <w:p w14:paraId="080E2380"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De conformidad con lo establecido </w:t>
      </w:r>
      <w:r w:rsidRPr="00127DBA">
        <w:rPr>
          <w:rFonts w:ascii="Calibri" w:hAnsi="Calibri" w:cs="Calibri"/>
          <w:kern w:val="0"/>
          <w:sz w:val="22"/>
          <w:szCs w:val="22"/>
          <w:lang w:val="es-ES_tradnl" w:eastAsia="en-US"/>
        </w:rPr>
        <w:t>en el artículo 30 de la Ley 2069 de 2020</w:t>
      </w:r>
      <w:r w:rsidRPr="00127DBA">
        <w:rPr>
          <w:rFonts w:ascii="Calibri" w:eastAsia="Calibri" w:hAnsi="Calibri" w:cs="Calibri"/>
          <w:sz w:val="22"/>
          <w:szCs w:val="22"/>
        </w:rPr>
        <w:t xml:space="preserve">, la verificación de los requisitos habilitantes se hará exclusivamente en relación con el proponente que haya ofrecido la propuesta con el menor precio en la sumatoria de precios unitarios, para lo cual, se tendrán en cuenta las reglas de </w:t>
      </w:r>
      <w:proofErr w:type="spellStart"/>
      <w:r w:rsidRPr="00127DBA">
        <w:rPr>
          <w:rFonts w:ascii="Calibri" w:eastAsia="Calibri" w:hAnsi="Calibri" w:cs="Calibri"/>
          <w:sz w:val="22"/>
          <w:szCs w:val="22"/>
        </w:rPr>
        <w:t>subsanabilidad</w:t>
      </w:r>
      <w:proofErr w:type="spellEnd"/>
      <w:r w:rsidRPr="00127DBA">
        <w:rPr>
          <w:rFonts w:ascii="Calibri" w:eastAsia="Calibri" w:hAnsi="Calibri" w:cs="Calibri"/>
          <w:sz w:val="22"/>
          <w:szCs w:val="22"/>
        </w:rPr>
        <w:t xml:space="preserve"> establecidas en el artículo 5 de la Ley 1150 de 2007, adicionado por el artículo 5 de la ley 1882 de 2018. En caso de que este no cumpla con los mismos, procederá la verificación del proponente ubicado en segundo lugar y así sucesivamente. De no lograrse la habilitación, se declarará desierto el proceso.</w:t>
      </w:r>
    </w:p>
    <w:p w14:paraId="5696398A" w14:textId="0915363C" w:rsidR="00C21C4F" w:rsidRPr="00127DBA" w:rsidRDefault="00A56CB1" w:rsidP="005077C5">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 </w:t>
      </w:r>
    </w:p>
    <w:p w14:paraId="30D99AE1" w14:textId="77777777" w:rsidR="00871C95" w:rsidRPr="00127DBA" w:rsidRDefault="005077C5" w:rsidP="005077C5">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 </w:t>
      </w:r>
    </w:p>
    <w:p w14:paraId="271771E5" w14:textId="77777777" w:rsidR="005077C5" w:rsidRPr="00127DBA" w:rsidRDefault="0000109B" w:rsidP="0000109B">
      <w:pPr>
        <w:widowControl/>
        <w:overflowPunct/>
        <w:autoSpaceDN/>
        <w:adjustRightInd/>
        <w:spacing w:line="254" w:lineRule="exact"/>
        <w:ind w:right="5"/>
        <w:jc w:val="both"/>
        <w:rPr>
          <w:rFonts w:asciiTheme="majorHAnsi" w:eastAsia="Calibri" w:hAnsiTheme="majorHAnsi" w:cstheme="majorHAnsi"/>
          <w:b/>
          <w:sz w:val="22"/>
          <w:szCs w:val="22"/>
          <w:lang w:val="es-ES"/>
        </w:rPr>
      </w:pPr>
      <w:r w:rsidRPr="00127DBA">
        <w:rPr>
          <w:rFonts w:asciiTheme="majorHAnsi" w:eastAsia="Calibri" w:hAnsiTheme="majorHAnsi" w:cstheme="majorHAnsi"/>
          <w:b/>
          <w:sz w:val="22"/>
          <w:szCs w:val="22"/>
          <w:lang w:val="es-ES"/>
        </w:rPr>
        <w:t>6.2.</w:t>
      </w:r>
      <w:r w:rsidRPr="00127DBA">
        <w:rPr>
          <w:rFonts w:asciiTheme="majorHAnsi" w:eastAsia="Calibri" w:hAnsiTheme="majorHAnsi" w:cstheme="majorHAnsi"/>
          <w:b/>
          <w:sz w:val="22"/>
          <w:szCs w:val="22"/>
          <w:lang w:val="es-ES"/>
        </w:rPr>
        <w:tab/>
      </w:r>
      <w:r w:rsidR="005077C5" w:rsidRPr="00127DBA">
        <w:rPr>
          <w:rFonts w:asciiTheme="majorHAnsi" w:eastAsia="Calibri" w:hAnsiTheme="majorHAnsi" w:cstheme="majorHAnsi"/>
          <w:b/>
          <w:sz w:val="22"/>
          <w:szCs w:val="22"/>
          <w:lang w:val="es-ES"/>
        </w:rPr>
        <w:t>REGLAS DE SUBSANABILIDAD</w:t>
      </w:r>
    </w:p>
    <w:p w14:paraId="497934F5" w14:textId="77777777" w:rsidR="005077C5" w:rsidRPr="00127DBA" w:rsidRDefault="005077C5" w:rsidP="005077C5">
      <w:pPr>
        <w:spacing w:line="254" w:lineRule="exact"/>
        <w:ind w:right="5"/>
        <w:jc w:val="both"/>
        <w:rPr>
          <w:rFonts w:asciiTheme="majorHAnsi" w:eastAsia="Calibri" w:hAnsiTheme="majorHAnsi" w:cstheme="majorHAnsi"/>
          <w:b/>
          <w:sz w:val="22"/>
          <w:szCs w:val="22"/>
        </w:rPr>
      </w:pPr>
    </w:p>
    <w:p w14:paraId="765F9F4D"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De conformidad con lo estipulado en el parágrafo 1 del artículo 5 de la Ley 1150 de 2007, adicionado por el artículo 5 de la ley 1882 de 2018, a solicitud del </w:t>
      </w:r>
      <w:r w:rsidRPr="00127DBA">
        <w:rPr>
          <w:rFonts w:ascii="Calibri" w:eastAsia="Calibri" w:hAnsi="Calibri" w:cs="Calibri"/>
          <w:b/>
          <w:sz w:val="22"/>
          <w:szCs w:val="22"/>
        </w:rPr>
        <w:t>SERVICIO GEOLÓGICO COLOMBIANO,</w:t>
      </w:r>
      <w:r w:rsidRPr="00127DBA">
        <w:rPr>
          <w:rFonts w:ascii="Calibri" w:eastAsia="Calibri" w:hAnsi="Calibri" w:cs="Calibri"/>
          <w:sz w:val="22"/>
          <w:szCs w:val="22"/>
        </w:rPr>
        <w:t xml:space="preserve"> los proponentes podrán subsanar </w:t>
      </w:r>
      <w:r w:rsidRPr="00127DBA">
        <w:rPr>
          <w:rFonts w:ascii="Calibri" w:eastAsia="Calibri" w:hAnsi="Calibri" w:cs="Calibri"/>
          <w:sz w:val="22"/>
          <w:szCs w:val="22"/>
          <w:u w:val="single"/>
        </w:rPr>
        <w:t>la ausencia de requisitos o la falta de documentos</w:t>
      </w:r>
      <w:r w:rsidRPr="00127DBA">
        <w:rPr>
          <w:rFonts w:ascii="Calibri" w:eastAsia="Calibri" w:hAnsi="Calibri" w:cs="Calibri"/>
          <w:sz w:val="22"/>
          <w:szCs w:val="22"/>
        </w:rPr>
        <w:t xml:space="preserve"> necesarios para acreditar el cumplimiento de los requisitos habilitantes hasta la fecha y hora previstas en la plataforma del </w:t>
      </w:r>
      <w:r w:rsidRPr="00127DBA">
        <w:rPr>
          <w:rFonts w:ascii="Calibri" w:eastAsia="Calibri" w:hAnsi="Calibri" w:cs="Calibri"/>
          <w:b/>
          <w:sz w:val="22"/>
          <w:szCs w:val="22"/>
        </w:rPr>
        <w:t>SECOP II</w:t>
      </w:r>
      <w:r w:rsidRPr="00127DBA">
        <w:rPr>
          <w:rFonts w:ascii="Calibri" w:eastAsia="Calibri" w:hAnsi="Calibri" w:cs="Calibri"/>
          <w:sz w:val="22"/>
          <w:szCs w:val="22"/>
        </w:rPr>
        <w:t xml:space="preserve">. </w:t>
      </w:r>
    </w:p>
    <w:p w14:paraId="4D6F3D4A" w14:textId="77777777" w:rsidR="00A56CB1" w:rsidRPr="00127DBA" w:rsidRDefault="00A56CB1" w:rsidP="00A56CB1">
      <w:pPr>
        <w:spacing w:line="254" w:lineRule="exact"/>
        <w:ind w:right="5"/>
        <w:jc w:val="both"/>
        <w:rPr>
          <w:rFonts w:ascii="Calibri" w:eastAsia="Calibri" w:hAnsi="Calibri" w:cs="Calibri"/>
          <w:sz w:val="22"/>
          <w:szCs w:val="22"/>
        </w:rPr>
      </w:pPr>
    </w:p>
    <w:p w14:paraId="3F8F2483" w14:textId="77777777" w:rsidR="00A56CB1" w:rsidRPr="00127DBA" w:rsidRDefault="00A56CB1" w:rsidP="00A56CB1">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 xml:space="preserve">Al respecto, se tendrá en cuenta la regla jurisprudencial en virtud de la cual, los requisitos habilitantes se deben acreditar al momento del cierre del proceso de selección, y por tanto, no se pueden completar o demostrar con hechos que ocurran con posterioridad a la radicación de las ofertas.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 </w:t>
      </w:r>
    </w:p>
    <w:p w14:paraId="71788D41" w14:textId="77777777" w:rsidR="00A56CB1" w:rsidRPr="00127DBA" w:rsidRDefault="00A56CB1" w:rsidP="00A56CB1">
      <w:pPr>
        <w:spacing w:line="254" w:lineRule="exact"/>
        <w:ind w:right="5"/>
        <w:jc w:val="both"/>
        <w:rPr>
          <w:rFonts w:ascii="Calibri" w:eastAsia="Calibri" w:hAnsi="Calibri" w:cs="Calibri"/>
          <w:sz w:val="22"/>
          <w:szCs w:val="22"/>
        </w:rPr>
      </w:pPr>
    </w:p>
    <w:p w14:paraId="1C054633" w14:textId="7C63DA3E" w:rsidR="004B4BA3" w:rsidRPr="00127DBA" w:rsidRDefault="00A56CB1" w:rsidP="005077C5">
      <w:pPr>
        <w:spacing w:line="254" w:lineRule="exact"/>
        <w:ind w:right="5"/>
        <w:jc w:val="both"/>
        <w:rPr>
          <w:rFonts w:ascii="Calibri" w:eastAsia="Calibri" w:hAnsi="Calibri" w:cs="Calibri"/>
          <w:sz w:val="22"/>
          <w:szCs w:val="22"/>
        </w:rPr>
      </w:pPr>
      <w:r w:rsidRPr="00127DBA">
        <w:rPr>
          <w:rFonts w:ascii="Calibri" w:eastAsia="Calibri" w:hAnsi="Calibri" w:cs="Calibri"/>
          <w:sz w:val="22"/>
          <w:szCs w:val="22"/>
        </w:rPr>
        <w:t>En ese sentido, lo que será subsanable será la prueba de tales condiciones, que, en todo caso, debieron ocurrir con anterioridad al momento de radicación de las ofertas y no hechos que ocurrieron con posterioridad a tal instante de acuerdo con el cronograma del proceso de selección.</w:t>
      </w:r>
    </w:p>
    <w:p w14:paraId="1DB87CF4" w14:textId="77777777" w:rsidR="00EA3F87" w:rsidRPr="00127DBA" w:rsidRDefault="00EA3F87" w:rsidP="005077C5">
      <w:pPr>
        <w:spacing w:line="254" w:lineRule="exact"/>
        <w:ind w:right="5"/>
        <w:jc w:val="both"/>
        <w:rPr>
          <w:rFonts w:ascii="Calibri" w:eastAsia="Calibri" w:hAnsi="Calibri" w:cs="Calibri"/>
          <w:sz w:val="22"/>
          <w:szCs w:val="22"/>
        </w:rPr>
      </w:pPr>
    </w:p>
    <w:p w14:paraId="1162C867" w14:textId="77777777" w:rsidR="00821D8A" w:rsidRPr="00127DBA" w:rsidRDefault="0000109B" w:rsidP="00821D8A">
      <w:pPr>
        <w:tabs>
          <w:tab w:val="left" w:pos="0"/>
        </w:tabs>
        <w:jc w:val="both"/>
        <w:rPr>
          <w:rFonts w:asciiTheme="majorHAnsi" w:eastAsia="Arial Unicode MS" w:hAnsiTheme="majorHAnsi" w:cstheme="majorHAnsi"/>
          <w:b/>
          <w:bCs/>
          <w:sz w:val="22"/>
          <w:szCs w:val="22"/>
        </w:rPr>
      </w:pPr>
      <w:r w:rsidRPr="00127DBA">
        <w:rPr>
          <w:rFonts w:asciiTheme="majorHAnsi" w:eastAsia="Arial Unicode MS" w:hAnsiTheme="majorHAnsi" w:cstheme="majorHAnsi"/>
          <w:b/>
          <w:bCs/>
          <w:sz w:val="22"/>
          <w:szCs w:val="22"/>
        </w:rPr>
        <w:t>6</w:t>
      </w:r>
      <w:r w:rsidR="00821D8A" w:rsidRPr="00127DBA">
        <w:rPr>
          <w:rFonts w:asciiTheme="majorHAnsi" w:eastAsia="Arial Unicode MS" w:hAnsiTheme="majorHAnsi" w:cstheme="majorHAnsi"/>
          <w:b/>
          <w:bCs/>
          <w:sz w:val="22"/>
          <w:szCs w:val="22"/>
        </w:rPr>
        <w:t xml:space="preserve">.3. </w:t>
      </w:r>
      <w:r w:rsidR="00BE5583" w:rsidRPr="00127DBA">
        <w:rPr>
          <w:rFonts w:asciiTheme="majorHAnsi" w:eastAsia="Arial Unicode MS" w:hAnsiTheme="majorHAnsi" w:cstheme="majorHAnsi"/>
          <w:b/>
          <w:bCs/>
          <w:sz w:val="22"/>
          <w:szCs w:val="22"/>
        </w:rPr>
        <w:tab/>
      </w:r>
      <w:r w:rsidR="00821D8A" w:rsidRPr="00127DBA">
        <w:rPr>
          <w:rFonts w:asciiTheme="majorHAnsi" w:eastAsia="Arial Unicode MS" w:hAnsiTheme="majorHAnsi" w:cstheme="majorHAnsi"/>
          <w:b/>
          <w:bCs/>
          <w:sz w:val="22"/>
          <w:szCs w:val="22"/>
        </w:rPr>
        <w:t>CRITERIOS DE DESEMPATE.</w:t>
      </w:r>
    </w:p>
    <w:p w14:paraId="15AEE1E6" w14:textId="77777777" w:rsidR="00821D8A" w:rsidRPr="00127DBA" w:rsidRDefault="00821D8A" w:rsidP="00821D8A">
      <w:pPr>
        <w:jc w:val="both"/>
        <w:rPr>
          <w:rFonts w:asciiTheme="majorHAnsi" w:eastAsia="Arial Unicode MS" w:hAnsiTheme="majorHAnsi" w:cstheme="majorHAnsi"/>
          <w:sz w:val="22"/>
          <w:szCs w:val="22"/>
        </w:rPr>
      </w:pPr>
    </w:p>
    <w:p w14:paraId="4A55D50D" w14:textId="77777777" w:rsidR="00A56CB1" w:rsidRPr="00127DBA" w:rsidRDefault="00A56CB1" w:rsidP="00A56CB1">
      <w:pPr>
        <w:jc w:val="both"/>
        <w:rPr>
          <w:rFonts w:ascii="Calibri" w:hAnsi="Calibri" w:cs="Calibri"/>
          <w:kern w:val="0"/>
          <w:sz w:val="22"/>
          <w:szCs w:val="22"/>
          <w:lang w:val="es-ES_tradnl" w:eastAsia="en-US"/>
        </w:rPr>
      </w:pPr>
      <w:r w:rsidRPr="00127DBA">
        <w:rPr>
          <w:rFonts w:ascii="Calibri" w:eastAsia="Arial Unicode MS" w:hAnsi="Calibri" w:cs="Calibri"/>
          <w:sz w:val="22"/>
          <w:szCs w:val="22"/>
        </w:rPr>
        <w:t xml:space="preserve">Con fundamento en lo previsto en el artículo 35 de la Ley 2069 de 2020. En el evento de presentarse un empate entre los proponentes, el SGC </w:t>
      </w:r>
      <w:r w:rsidRPr="00127DBA">
        <w:rPr>
          <w:rFonts w:ascii="Calibri" w:hAnsi="Calibri" w:cs="Calibri"/>
          <w:kern w:val="0"/>
          <w:sz w:val="22"/>
          <w:szCs w:val="22"/>
          <w:lang w:val="es-ES_tradnl" w:eastAsia="en-US"/>
        </w:rPr>
        <w:t>utilizará las siguientes reglas de forma sucesiva y excluyente para seleccionar al oferente favorecido:</w:t>
      </w:r>
    </w:p>
    <w:p w14:paraId="59DB2E89" w14:textId="77777777" w:rsidR="00A56CB1" w:rsidRPr="00127DBA" w:rsidRDefault="00A56CB1" w:rsidP="00A56CB1">
      <w:pPr>
        <w:widowControl/>
        <w:overflowPunct/>
        <w:autoSpaceDE/>
        <w:autoSpaceDN/>
        <w:adjustRightInd/>
        <w:jc w:val="both"/>
        <w:rPr>
          <w:rFonts w:ascii="Calibri" w:hAnsi="Calibri" w:cs="Calibri"/>
          <w:kern w:val="0"/>
          <w:sz w:val="22"/>
          <w:szCs w:val="22"/>
          <w:lang w:eastAsia="es-MX"/>
        </w:rPr>
      </w:pPr>
    </w:p>
    <w:p w14:paraId="48951D4E"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1. Preferir la oferta de bienes o servicios nacionales frente a la oferta de bienes o servicios extranjeros.</w:t>
      </w:r>
    </w:p>
    <w:p w14:paraId="1B920384"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4B9DB20C"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El requisito se acreditará para el caso de (i) bienes con el registro de producto nacional según verificación realizada en el VUCE - Ventanilla Única de Comercio Exterior o para el caso de (</w:t>
      </w:r>
      <w:proofErr w:type="spellStart"/>
      <w:r w:rsidRPr="00127DBA">
        <w:rPr>
          <w:rFonts w:ascii="Calibri" w:hAnsi="Calibri" w:cs="Calibri"/>
          <w:kern w:val="0"/>
          <w:sz w:val="24"/>
          <w:szCs w:val="24"/>
          <w:lang w:val="es-ES_tradnl" w:eastAsia="en-US"/>
        </w:rPr>
        <w:t>ii</w:t>
      </w:r>
      <w:proofErr w:type="spellEnd"/>
      <w:r w:rsidRPr="00127DBA">
        <w:rPr>
          <w:rFonts w:ascii="Calibri" w:hAnsi="Calibri" w:cs="Calibri"/>
          <w:kern w:val="0"/>
          <w:sz w:val="24"/>
          <w:szCs w:val="24"/>
          <w:lang w:val="es-ES_tradnl" w:eastAsia="en-US"/>
        </w:rPr>
        <w:t>) servicios en el certificado de Existencia y representación legal de conformidad con la definición del artículo 2.2.1.1.1.3.1 del Decreto 1082 de 2015.</w:t>
      </w:r>
    </w:p>
    <w:p w14:paraId="7BC4610E"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37CC491A"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31D3D64"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 </w:t>
      </w:r>
    </w:p>
    <w:p w14:paraId="03C90218" w14:textId="77777777" w:rsidR="00A56CB1" w:rsidRPr="00127DBA" w:rsidRDefault="00A56CB1" w:rsidP="00A56CB1">
      <w:pPr>
        <w:widowControl/>
        <w:overflowPunct/>
        <w:autoSpaceDE/>
        <w:autoSpaceDN/>
        <w:adjustRightInd/>
        <w:jc w:val="both"/>
        <w:rPr>
          <w:rFonts w:ascii="Calibri" w:hAnsi="Calibri" w:cs="Calibri"/>
          <w:kern w:val="0"/>
          <w:sz w:val="24"/>
          <w:szCs w:val="24"/>
          <w:lang w:eastAsia="es-MX"/>
        </w:rPr>
      </w:pPr>
      <w:r w:rsidRPr="00127DBA">
        <w:rPr>
          <w:rFonts w:ascii="Calibri" w:hAnsi="Calibri" w:cs="Calibri"/>
          <w:kern w:val="0"/>
          <w:sz w:val="24"/>
          <w:szCs w:val="24"/>
          <w:lang w:eastAsia="es-MX"/>
        </w:rPr>
        <w:t>El proponente deberá acreditar dicha condición mediante, según corresponda:</w:t>
      </w:r>
    </w:p>
    <w:p w14:paraId="51620140" w14:textId="77777777" w:rsidR="00A56CB1" w:rsidRPr="00127DBA" w:rsidRDefault="00A56CB1" w:rsidP="00A56CB1">
      <w:pPr>
        <w:widowControl/>
        <w:overflowPunct/>
        <w:autoSpaceDE/>
        <w:autoSpaceDN/>
        <w:adjustRightInd/>
        <w:jc w:val="both"/>
        <w:rPr>
          <w:rFonts w:ascii="Calibri" w:hAnsi="Calibri" w:cs="Calibri"/>
          <w:kern w:val="0"/>
          <w:sz w:val="24"/>
          <w:szCs w:val="24"/>
          <w:lang w:eastAsia="es-MX"/>
        </w:rPr>
      </w:pPr>
    </w:p>
    <w:p w14:paraId="37D6C65F" w14:textId="77777777" w:rsidR="00A56CB1" w:rsidRPr="00127DBA" w:rsidRDefault="00A56CB1" w:rsidP="000A4FCA">
      <w:pPr>
        <w:widowControl/>
        <w:numPr>
          <w:ilvl w:val="0"/>
          <w:numId w:val="26"/>
        </w:numPr>
        <w:overflowPunct/>
        <w:autoSpaceDE/>
        <w:autoSpaceDN/>
        <w:adjustRightInd/>
        <w:spacing w:after="200" w:line="276" w:lineRule="auto"/>
        <w:ind w:left="709"/>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t xml:space="preserve">Declaración juramentada ante notario que acredite la condición de mujer cabeza de familia. </w:t>
      </w:r>
    </w:p>
    <w:p w14:paraId="45850759" w14:textId="77777777" w:rsidR="00A56CB1" w:rsidRPr="00127DBA" w:rsidRDefault="00A56CB1" w:rsidP="000A4FCA">
      <w:pPr>
        <w:widowControl/>
        <w:numPr>
          <w:ilvl w:val="0"/>
          <w:numId w:val="26"/>
        </w:numPr>
        <w:overflowPunct/>
        <w:autoSpaceDE/>
        <w:autoSpaceDN/>
        <w:adjustRightInd/>
        <w:spacing w:after="200" w:line="276" w:lineRule="auto"/>
        <w:ind w:left="709"/>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t xml:space="preserve"> Medida de protección expedida por el Comisario de Familia, o el Juez (en caso de que en el lugar no exista comisario), o la autoridad indígena – en los casos de violencia intrafamiliar en las comunidades de esta naturaleza – o copia de alguno de los documentos mencionados en el artículo 3 del Decreto 2733 de 2012.</w:t>
      </w:r>
    </w:p>
    <w:p w14:paraId="1B77BD32" w14:textId="77777777" w:rsidR="00A56CB1" w:rsidRPr="00127DBA" w:rsidRDefault="00A56CB1" w:rsidP="000A4FCA">
      <w:pPr>
        <w:widowControl/>
        <w:numPr>
          <w:ilvl w:val="0"/>
          <w:numId w:val="26"/>
        </w:numPr>
        <w:overflowPunct/>
        <w:autoSpaceDE/>
        <w:autoSpaceDN/>
        <w:adjustRightInd/>
        <w:spacing w:after="200" w:line="276" w:lineRule="auto"/>
        <w:ind w:left="709"/>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t xml:space="preserve">Certificación del representante legal y/o revisor fiscal en los casos en que la sociedad esté obligada a tenerlo, en la que conste que más del 50% de la participación accionaria o cuota parte son de titularidad de </w:t>
      </w:r>
      <w:r w:rsidRPr="00127DBA">
        <w:rPr>
          <w:rFonts w:ascii="Calibri" w:hAnsi="Calibri" w:cs="Calibri"/>
          <w:kern w:val="0"/>
          <w:sz w:val="22"/>
          <w:szCs w:val="22"/>
          <w:lang w:val="es-ES" w:eastAsia="en-US"/>
        </w:rPr>
        <w:t>mujeres cabeza de familia y/o mujeres víctimas de violencia intrafamiliar</w:t>
      </w:r>
      <w:r w:rsidRPr="00127DBA">
        <w:rPr>
          <w:rFonts w:ascii="Calibri" w:hAnsi="Calibri" w:cs="Calibri"/>
          <w:kern w:val="0"/>
          <w:sz w:val="24"/>
          <w:szCs w:val="24"/>
          <w:lang w:val="es-ES" w:eastAsia="en-US"/>
        </w:rPr>
        <w:t xml:space="preserve">. Adicionalmente, deberá acreditar la condición de </w:t>
      </w:r>
      <w:r w:rsidRPr="00127DBA">
        <w:rPr>
          <w:rFonts w:ascii="Calibri" w:hAnsi="Calibri" w:cs="Calibri"/>
          <w:kern w:val="0"/>
          <w:sz w:val="22"/>
          <w:szCs w:val="22"/>
          <w:lang w:val="es-ES" w:eastAsia="en-US"/>
        </w:rPr>
        <w:t>mujeres cabeza de familia y/o mujeres víctimas de violencia intrafamiliar</w:t>
      </w:r>
      <w:r w:rsidRPr="00127DBA">
        <w:rPr>
          <w:rFonts w:ascii="Calibri" w:hAnsi="Calibri" w:cs="Calibri"/>
          <w:kern w:val="0"/>
          <w:sz w:val="24"/>
          <w:szCs w:val="24"/>
          <w:lang w:val="es-ES" w:eastAsia="en-US"/>
        </w:rPr>
        <w:t xml:space="preserve"> de cada una de las mujeres que tengan participación accionaria en la sociedad de la forma indicada en los numerales que anteceden.</w:t>
      </w:r>
    </w:p>
    <w:p w14:paraId="5BA1F52A" w14:textId="77777777" w:rsidR="00A56CB1" w:rsidRPr="00127DBA" w:rsidRDefault="00A56CB1" w:rsidP="000A4FCA">
      <w:pPr>
        <w:widowControl/>
        <w:numPr>
          <w:ilvl w:val="0"/>
          <w:numId w:val="26"/>
        </w:numPr>
        <w:overflowPunct/>
        <w:autoSpaceDE/>
        <w:autoSpaceDN/>
        <w:adjustRightInd/>
        <w:spacing w:after="200" w:line="276" w:lineRule="auto"/>
        <w:ind w:left="709"/>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t>Para el proponente plural se tiene que acreditar la participación en la figura asociativa conforme con lo indicado en los tres numerales que anteceden.</w:t>
      </w:r>
    </w:p>
    <w:p w14:paraId="6F472977" w14:textId="77777777" w:rsidR="00A56CB1" w:rsidRPr="00127DBA" w:rsidRDefault="00A56CB1" w:rsidP="00A56CB1">
      <w:pPr>
        <w:widowControl/>
        <w:overflowPunct/>
        <w:autoSpaceDE/>
        <w:autoSpaceDN/>
        <w:adjustRightInd/>
        <w:jc w:val="both"/>
        <w:rPr>
          <w:rFonts w:ascii="Calibri" w:hAnsi="Calibri" w:cs="Calibri"/>
          <w:kern w:val="0"/>
          <w:sz w:val="24"/>
          <w:szCs w:val="24"/>
          <w:lang w:eastAsia="es-MX"/>
        </w:rPr>
      </w:pPr>
    </w:p>
    <w:p w14:paraId="180EB8F0"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consorcio, unión temporal o promesa de sociedad futura y aportar mínimo el veinticinco por ciento (25%) de la experiencia acreditada en la oferta.</w:t>
      </w:r>
    </w:p>
    <w:p w14:paraId="07D988A9"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3F5C7B15"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El proponente deberá acreditar que en su nómina se encuentra al menos el diez por ciento (10%) de trabajadores en situación de discapacidad de la siguiente manera: </w:t>
      </w:r>
    </w:p>
    <w:p w14:paraId="59EABD9A"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1D78A925"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Anexar el certificado expedido por el Ministerio de Trabajo, el cual deberá estar vigente a la fecha de cierre del proceso. </w:t>
      </w:r>
    </w:p>
    <w:p w14:paraId="38FDAF02"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772FACE6"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Si la propuesta es presentada por un consorcio o unión temporal, por lo menos un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 </w:t>
      </w:r>
    </w:p>
    <w:p w14:paraId="7B08F733"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22006547" w14:textId="77777777" w:rsidR="00A56CB1" w:rsidRPr="00127DBA" w:rsidRDefault="00A56CB1" w:rsidP="00A56CB1">
      <w:pPr>
        <w:widowControl/>
        <w:overflowPunct/>
        <w:autoSpaceDE/>
        <w:autoSpaceDN/>
        <w:adjustRightInd/>
        <w:jc w:val="both"/>
        <w:rPr>
          <w:rFonts w:ascii="Calibri" w:hAnsi="Calibri" w:cs="Calibri"/>
          <w:kern w:val="0"/>
          <w:sz w:val="24"/>
          <w:szCs w:val="24"/>
          <w:lang w:eastAsia="es-MX"/>
        </w:rPr>
      </w:pPr>
      <w:r w:rsidRPr="00127DBA">
        <w:rPr>
          <w:rFonts w:ascii="Calibri" w:hAnsi="Calibri" w:cs="Calibri"/>
          <w:kern w:val="0"/>
          <w:sz w:val="24"/>
          <w:szCs w:val="24"/>
          <w:lang w:val="es-ES_tradnl" w:eastAsia="en-US"/>
        </w:rPr>
        <w:t>En este caso el proponente,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o desde el momento de la constitución de la persona jurídica y que certifique adicionalmente que mantendrá dicho personal por un lapso igual al término de ejecución del contrato.</w:t>
      </w:r>
    </w:p>
    <w:p w14:paraId="043A111D" w14:textId="77777777" w:rsidR="00A56CB1" w:rsidRPr="00127DBA" w:rsidRDefault="00A56CB1" w:rsidP="00A56CB1">
      <w:pPr>
        <w:widowControl/>
        <w:overflowPunct/>
        <w:autoSpaceDE/>
        <w:autoSpaceDN/>
        <w:adjustRightInd/>
        <w:jc w:val="both"/>
        <w:rPr>
          <w:rFonts w:ascii="Calibri" w:hAnsi="Calibri" w:cs="Calibri"/>
          <w:kern w:val="0"/>
          <w:sz w:val="24"/>
          <w:szCs w:val="24"/>
          <w:lang w:eastAsia="es-MX"/>
        </w:rPr>
      </w:pPr>
    </w:p>
    <w:p w14:paraId="42AF417A"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586FCB26"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53D144E0"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lastRenderedPageBreak/>
        <w:t xml:space="preserve">El proponente a través del representante legal y/o revisor fiscal deberá certificar bajo la gravedad de juramento el número de personas mayores que hayan cumplido el requisito de edad de pensión y que no sean beneficiarios de la pensión de vejez, familiar o de sobrevivencia que se encuentren vinculadas por contrato laboral o contrato de prestación de servicios junto con los documentos de identificación de cada uno de las personas vinculadas. Solo se tendrá en cuenta la acreditación de aquellas personas mayores que hayan cumplido el requisito de edad de pensión en la ley. A este criterio se le aplicará lo señalado en el parágrafo segundo del artículo 35 de la Ley 2069 de 2020. </w:t>
      </w:r>
    </w:p>
    <w:p w14:paraId="1E4C1793"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68311FD7"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En el caso de los proponentes plurales, se debe aportar la certificación emitida por el representante legal de la persona jurídica que integra la figura asociativa, que cumpliría la condición antes señalada. </w:t>
      </w:r>
    </w:p>
    <w:p w14:paraId="3F9F7936"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63F9DAFE"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5. Preferir la propuesta presentadas por el oferente que acredite, en las condiciones establecidas en la ley, que por lo menos diez por ciento (10%) de su nómina pertenece a población indígena, negra, afrocolombiana, raizal, palanquera, </w:t>
      </w:r>
      <w:proofErr w:type="spellStart"/>
      <w:r w:rsidRPr="00127DBA">
        <w:rPr>
          <w:rFonts w:ascii="Calibri" w:hAnsi="Calibri" w:cs="Calibri"/>
          <w:bCs/>
          <w:i/>
          <w:iCs/>
          <w:kern w:val="0"/>
          <w:sz w:val="24"/>
          <w:szCs w:val="24"/>
          <w:lang w:val="es-ES_tradnl" w:eastAsia="en-US"/>
        </w:rPr>
        <w:t>Rrom</w:t>
      </w:r>
      <w:proofErr w:type="spellEnd"/>
      <w:r w:rsidRPr="00127DBA">
        <w:rPr>
          <w:rFonts w:ascii="Calibri" w:hAnsi="Calibri" w:cs="Calibri"/>
          <w:bCs/>
          <w:i/>
          <w:iCs/>
          <w:kern w:val="0"/>
          <w:sz w:val="24"/>
          <w:szCs w:val="24"/>
          <w:lang w:val="es-ES_tradnl" w:eastAsia="en-US"/>
        </w:rPr>
        <w:t xml:space="preserve"> o gitanas.</w:t>
      </w:r>
    </w:p>
    <w:p w14:paraId="03531BF7"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26649678"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El proponente deberá anexar la copia de la certificación expedida por el Ministerio del Interior en la cual acredite que el trabajador pertenece a la comunidad indígena, comunidades negras, afrocolombianas, raizales, palenqueras, </w:t>
      </w:r>
      <w:proofErr w:type="spellStart"/>
      <w:r w:rsidRPr="00127DBA">
        <w:rPr>
          <w:rFonts w:ascii="Calibri" w:hAnsi="Calibri" w:cs="Calibri"/>
          <w:kern w:val="0"/>
          <w:sz w:val="24"/>
          <w:szCs w:val="24"/>
          <w:lang w:val="es-ES_tradnl" w:eastAsia="en-US"/>
        </w:rPr>
        <w:t>Rrom</w:t>
      </w:r>
      <w:proofErr w:type="spellEnd"/>
      <w:r w:rsidRPr="00127DBA">
        <w:rPr>
          <w:rFonts w:ascii="Calibri" w:hAnsi="Calibri" w:cs="Calibri"/>
          <w:kern w:val="0"/>
          <w:sz w:val="24"/>
          <w:szCs w:val="24"/>
          <w:lang w:val="es-ES_tradnl" w:eastAsia="en-US"/>
        </w:rPr>
        <w:t xml:space="preserve"> o gitanas en los términos del Decreto 2893 de 2011, o la norma que lo modifique, sustituya o complemente.</w:t>
      </w:r>
    </w:p>
    <w:p w14:paraId="7BED34DC"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5611E6C3"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Adicionalmente, se deberá adjuntar el certificado expedido por el representante legal y/o el revisor fiscal de la persona jurídica según corresponda, o el proveedor persona natural, que acredite que al menos el 10% de su nómina pertenece a población indígena, negra, afrocolombiana, raizal, palanquera, </w:t>
      </w:r>
      <w:proofErr w:type="spellStart"/>
      <w:r w:rsidRPr="00127DBA">
        <w:rPr>
          <w:rFonts w:ascii="Calibri" w:hAnsi="Calibri" w:cs="Calibri"/>
          <w:kern w:val="0"/>
          <w:sz w:val="24"/>
          <w:szCs w:val="24"/>
          <w:lang w:val="es-ES_tradnl" w:eastAsia="en-US"/>
        </w:rPr>
        <w:t>Rrom</w:t>
      </w:r>
      <w:proofErr w:type="spellEnd"/>
      <w:r w:rsidRPr="00127DBA">
        <w:rPr>
          <w:rFonts w:ascii="Calibri" w:hAnsi="Calibri" w:cs="Calibri"/>
          <w:kern w:val="0"/>
          <w:sz w:val="24"/>
          <w:szCs w:val="24"/>
          <w:lang w:val="es-ES_tradnl" w:eastAsia="en-US"/>
        </w:rPr>
        <w:t xml:space="preserve"> o gitanas. Y la copia de los documentos de identidad de población indígena, negra, afrocolombiana, raizal, palanquera, </w:t>
      </w:r>
      <w:proofErr w:type="spellStart"/>
      <w:r w:rsidRPr="00127DBA">
        <w:rPr>
          <w:rFonts w:ascii="Calibri" w:hAnsi="Calibri" w:cs="Calibri"/>
          <w:kern w:val="0"/>
          <w:sz w:val="24"/>
          <w:szCs w:val="24"/>
          <w:lang w:val="es-ES_tradnl" w:eastAsia="en-US"/>
        </w:rPr>
        <w:t>Rrom</w:t>
      </w:r>
      <w:proofErr w:type="spellEnd"/>
      <w:r w:rsidRPr="00127DBA">
        <w:rPr>
          <w:rFonts w:ascii="Calibri" w:hAnsi="Calibri" w:cs="Calibri"/>
          <w:kern w:val="0"/>
          <w:sz w:val="24"/>
          <w:szCs w:val="24"/>
          <w:lang w:val="es-ES_tradnl" w:eastAsia="en-US"/>
        </w:rPr>
        <w:t xml:space="preserve"> o gitanas con la cual se pretende acreditar esta condición. </w:t>
      </w:r>
    </w:p>
    <w:p w14:paraId="07CEB703"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204F9E59"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En el caso de los proponentes plurales, deberán aportar la certificación o certificaciones de los integrantes de la figura asociativa que acrediten de manera individual o sumadas, que por lo menos el diez por ciento (10%) de la nómina que corresponde al integrante o integrantes del proponente plural, pertenecen a población indígena, negra, afrocolombiana, raizal, palanquera, </w:t>
      </w:r>
      <w:proofErr w:type="spellStart"/>
      <w:r w:rsidRPr="00127DBA">
        <w:rPr>
          <w:rFonts w:ascii="Calibri" w:hAnsi="Calibri" w:cs="Calibri"/>
          <w:kern w:val="0"/>
          <w:sz w:val="24"/>
          <w:szCs w:val="24"/>
          <w:lang w:val="es-ES_tradnl" w:eastAsia="en-US"/>
        </w:rPr>
        <w:t>Rrom</w:t>
      </w:r>
      <w:proofErr w:type="spellEnd"/>
      <w:r w:rsidRPr="00127DBA">
        <w:rPr>
          <w:rFonts w:ascii="Calibri" w:hAnsi="Calibri" w:cs="Calibri"/>
          <w:kern w:val="0"/>
          <w:sz w:val="24"/>
          <w:szCs w:val="24"/>
          <w:lang w:val="es-ES_tradnl" w:eastAsia="en-US"/>
        </w:rPr>
        <w:t xml:space="preserve"> o gitanas. En todo caso, deberá aportar la copia de la certificación expedida por el Ministerio del Interior en la cual acredite que el trabajador pertenece a la comunidad indígena, comunidades negras, afrocolombianas, raizales, palenqueras, </w:t>
      </w:r>
      <w:proofErr w:type="spellStart"/>
      <w:r w:rsidRPr="00127DBA">
        <w:rPr>
          <w:rFonts w:ascii="Calibri" w:hAnsi="Calibri" w:cs="Calibri"/>
          <w:kern w:val="0"/>
          <w:sz w:val="24"/>
          <w:szCs w:val="24"/>
          <w:lang w:val="es-ES_tradnl" w:eastAsia="en-US"/>
        </w:rPr>
        <w:t>Rrom</w:t>
      </w:r>
      <w:proofErr w:type="spellEnd"/>
      <w:r w:rsidRPr="00127DBA">
        <w:rPr>
          <w:rFonts w:ascii="Calibri" w:hAnsi="Calibri" w:cs="Calibri"/>
          <w:kern w:val="0"/>
          <w:sz w:val="24"/>
          <w:szCs w:val="24"/>
          <w:lang w:val="es-ES_tradnl" w:eastAsia="en-US"/>
        </w:rPr>
        <w:t xml:space="preserve"> o gitanas en los términos del Decreto 2893 de 2011, o la norma que lo modifique, sustituya o complemente.</w:t>
      </w:r>
    </w:p>
    <w:p w14:paraId="297A6EE9"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58FDAB6C"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6A632B7"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00F46037"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Para acreditar el cumplimiento de este criterio el proponente deberá acreditar:</w:t>
      </w:r>
    </w:p>
    <w:p w14:paraId="3A1BC744"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56B858C4" w14:textId="77777777" w:rsidR="00A56CB1" w:rsidRPr="00127DBA" w:rsidRDefault="00A56CB1" w:rsidP="000A4FCA">
      <w:pPr>
        <w:widowControl/>
        <w:numPr>
          <w:ilvl w:val="0"/>
          <w:numId w:val="27"/>
        </w:numPr>
        <w:overflowPunct/>
        <w:autoSpaceDE/>
        <w:autoSpaceDN/>
        <w:adjustRightInd/>
        <w:spacing w:after="200" w:line="276" w:lineRule="auto"/>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_tradnl" w:eastAsia="en-US"/>
        </w:rPr>
        <w:t>A</w:t>
      </w:r>
      <w:r w:rsidRPr="00127DBA">
        <w:rPr>
          <w:rFonts w:ascii="Calibri" w:hAnsi="Calibri" w:cs="Calibri"/>
          <w:kern w:val="0"/>
          <w:sz w:val="24"/>
          <w:szCs w:val="24"/>
          <w:lang w:val="es-ES" w:eastAsia="en-US"/>
        </w:rPr>
        <w:t xml:space="preserve">portar la certificación o el documento correspondiente, expedido por la Agencia para la Reincorporación y la Normalización - ARN - que acredite que: 1. La persona natural, o 2. Las personas naturales que integran la persona jurídica, o 3. las personas naturales y/o personas naturales que integran la persona jurídica que componen la figura asociativa, están en proceso de reintegración o reincorporación.   </w:t>
      </w:r>
    </w:p>
    <w:p w14:paraId="79322D11" w14:textId="77777777" w:rsidR="00A56CB1" w:rsidRPr="00127DBA" w:rsidRDefault="00A56CB1" w:rsidP="000A4FCA">
      <w:pPr>
        <w:widowControl/>
        <w:numPr>
          <w:ilvl w:val="0"/>
          <w:numId w:val="27"/>
        </w:numPr>
        <w:overflowPunct/>
        <w:autoSpaceDE/>
        <w:autoSpaceDN/>
        <w:adjustRightInd/>
        <w:spacing w:after="200" w:line="276" w:lineRule="auto"/>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lastRenderedPageBreak/>
        <w:t xml:space="preserve">Aportar el documento de identificación de la persona(s) en proceso de reintegración o reincorporación. </w:t>
      </w:r>
    </w:p>
    <w:p w14:paraId="14F7EB86" w14:textId="5148F6CB" w:rsidR="00A56CB1" w:rsidRPr="00127DBA" w:rsidRDefault="00A56CB1" w:rsidP="000A4FCA">
      <w:pPr>
        <w:widowControl/>
        <w:numPr>
          <w:ilvl w:val="0"/>
          <w:numId w:val="27"/>
        </w:numPr>
        <w:overflowPunct/>
        <w:autoSpaceDE/>
        <w:autoSpaceDN/>
        <w:adjustRightInd/>
        <w:spacing w:after="200" w:line="276" w:lineRule="auto"/>
        <w:contextualSpacing/>
        <w:jc w:val="both"/>
        <w:rPr>
          <w:rFonts w:ascii="Calibri" w:hAnsi="Calibri" w:cs="Calibri"/>
          <w:kern w:val="0"/>
          <w:sz w:val="22"/>
          <w:szCs w:val="22"/>
          <w:lang w:val="es-ES" w:eastAsia="en-US"/>
        </w:rPr>
      </w:pPr>
      <w:r w:rsidRPr="00127DBA">
        <w:rPr>
          <w:rFonts w:ascii="Calibri" w:hAnsi="Calibri" w:cs="Calibri"/>
          <w:kern w:val="0"/>
          <w:sz w:val="24"/>
          <w:szCs w:val="24"/>
          <w:lang w:val="es-ES" w:eastAsia="en-US"/>
        </w:rPr>
        <w:t xml:space="preserve">En el caso de las personas jurídicas (proponente persona jurídica o proponente figura asociativa integrada por personas jurídicas), adicionalmente a lo dispuesto en los literales A y </w:t>
      </w:r>
      <w:proofErr w:type="spellStart"/>
      <w:r w:rsidRPr="00127DBA">
        <w:rPr>
          <w:rFonts w:ascii="Calibri" w:hAnsi="Calibri" w:cs="Calibri"/>
          <w:kern w:val="0"/>
          <w:sz w:val="24"/>
          <w:szCs w:val="24"/>
          <w:lang w:val="es-ES" w:eastAsia="en-US"/>
        </w:rPr>
        <w:t>B,el</w:t>
      </w:r>
      <w:proofErr w:type="spellEnd"/>
      <w:r w:rsidRPr="00127DBA">
        <w:rPr>
          <w:rFonts w:ascii="Calibri" w:hAnsi="Calibri" w:cs="Calibri"/>
          <w:kern w:val="0"/>
          <w:sz w:val="24"/>
          <w:szCs w:val="24"/>
          <w:lang w:val="es-ES" w:eastAsia="en-US"/>
        </w:rPr>
        <w:t xml:space="preserve"> representante legal y/o revisor fiscal deberá certificar bajo la gravedad de juramento que más del 50% de la composición accionaria o cuotas partes de la persona jurídica está constituida por personas en proceso de reintegración o reincorporación. </w:t>
      </w:r>
    </w:p>
    <w:p w14:paraId="7730A7A1" w14:textId="77777777" w:rsidR="00A56CB1" w:rsidRPr="00127DBA" w:rsidRDefault="00A56CB1" w:rsidP="00A56CB1">
      <w:pPr>
        <w:widowControl/>
        <w:overflowPunct/>
        <w:autoSpaceDE/>
        <w:autoSpaceDN/>
        <w:adjustRightInd/>
        <w:spacing w:after="200" w:line="276" w:lineRule="auto"/>
        <w:ind w:left="720"/>
        <w:contextualSpacing/>
        <w:jc w:val="both"/>
        <w:rPr>
          <w:rFonts w:ascii="Calibri" w:hAnsi="Calibri" w:cs="Calibri"/>
          <w:kern w:val="0"/>
          <w:sz w:val="22"/>
          <w:szCs w:val="22"/>
          <w:lang w:val="es-ES" w:eastAsia="en-US"/>
        </w:rPr>
      </w:pPr>
    </w:p>
    <w:p w14:paraId="06134162" w14:textId="77777777" w:rsidR="00A56CB1" w:rsidRPr="00127DBA" w:rsidRDefault="00A56CB1" w:rsidP="00A56CB1">
      <w:pPr>
        <w:widowControl/>
        <w:overflowPunct/>
        <w:autoSpaceDE/>
        <w:autoSpaceDN/>
        <w:adjustRightInd/>
        <w:jc w:val="both"/>
        <w:rPr>
          <w:rFonts w:ascii="Calibri" w:hAnsi="Calibri" w:cs="Calibri"/>
          <w:b/>
          <w:bCs/>
          <w:i/>
          <w:iCs/>
          <w:kern w:val="0"/>
          <w:sz w:val="24"/>
          <w:szCs w:val="24"/>
          <w:lang w:val="es-ES_tradnl" w:eastAsia="en-US"/>
        </w:rPr>
      </w:pPr>
      <w:r w:rsidRPr="00127DBA">
        <w:rPr>
          <w:rFonts w:ascii="Calibri" w:hAnsi="Calibri" w:cs="Calibri"/>
          <w:bCs/>
          <w:i/>
          <w:iCs/>
          <w:kern w:val="0"/>
          <w:sz w:val="24"/>
          <w:szCs w:val="24"/>
          <w:lang w:val="es-ES_tradnl" w:eastAsia="en-US"/>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r w:rsidRPr="00127DBA">
        <w:rPr>
          <w:rFonts w:ascii="Calibri" w:hAnsi="Calibri" w:cs="Calibri"/>
          <w:b/>
          <w:bCs/>
          <w:i/>
          <w:iCs/>
          <w:kern w:val="0"/>
          <w:sz w:val="24"/>
          <w:szCs w:val="24"/>
          <w:lang w:val="es-ES_tradnl" w:eastAsia="en-US"/>
        </w:rPr>
        <w:t xml:space="preserve">. </w:t>
      </w:r>
    </w:p>
    <w:p w14:paraId="2BC00DF1"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01E39904" w14:textId="77777777" w:rsidR="00A56CB1" w:rsidRPr="00127DBA" w:rsidRDefault="00A56CB1" w:rsidP="00A56CB1">
      <w:pPr>
        <w:widowControl/>
        <w:overflowPunct/>
        <w:autoSpaceDE/>
        <w:autoSpaceDN/>
        <w:adjustRightInd/>
        <w:jc w:val="both"/>
        <w:rPr>
          <w:rFonts w:ascii="Calibri" w:hAnsi="Calibri" w:cs="Calibri"/>
          <w:bCs/>
          <w:kern w:val="0"/>
          <w:sz w:val="24"/>
          <w:szCs w:val="24"/>
          <w:lang w:val="es-ES_tradnl" w:eastAsia="es-MX"/>
        </w:rPr>
      </w:pPr>
      <w:r w:rsidRPr="00127DBA">
        <w:rPr>
          <w:rFonts w:ascii="Calibri" w:hAnsi="Calibri" w:cs="Calibri"/>
          <w:bCs/>
          <w:kern w:val="0"/>
          <w:sz w:val="24"/>
          <w:szCs w:val="24"/>
          <w:lang w:val="es-ES_tradnl" w:eastAsia="es-MX"/>
        </w:rPr>
        <w:t>Para la acreditación de los requisitos de este criterio, debe ser tenido en cuenta lo establecido en los numerales 2º y 6º, de los criterios de desempate.</w:t>
      </w:r>
    </w:p>
    <w:p w14:paraId="1371E65A" w14:textId="77777777" w:rsidR="00A56CB1" w:rsidRPr="00127DBA" w:rsidRDefault="00A56CB1" w:rsidP="00A56CB1">
      <w:pPr>
        <w:widowControl/>
        <w:overflowPunct/>
        <w:autoSpaceDE/>
        <w:autoSpaceDN/>
        <w:adjustRightInd/>
        <w:jc w:val="both"/>
        <w:rPr>
          <w:rFonts w:ascii="Calibri" w:hAnsi="Calibri" w:cs="Calibri"/>
          <w:bCs/>
          <w:kern w:val="0"/>
          <w:sz w:val="24"/>
          <w:szCs w:val="24"/>
          <w:lang w:val="es-ES_tradnl" w:eastAsia="es-MX"/>
        </w:rPr>
      </w:pPr>
    </w:p>
    <w:p w14:paraId="139ED182"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8. Preferir la oferta presentada por una </w:t>
      </w:r>
      <w:proofErr w:type="spellStart"/>
      <w:r w:rsidRPr="00127DBA">
        <w:rPr>
          <w:rFonts w:ascii="Calibri" w:hAnsi="Calibri" w:cs="Calibri"/>
          <w:bCs/>
          <w:i/>
          <w:iCs/>
          <w:kern w:val="0"/>
          <w:sz w:val="24"/>
          <w:szCs w:val="24"/>
          <w:lang w:val="es-ES_tradnl" w:eastAsia="en-US"/>
        </w:rPr>
        <w:t>Mipyme</w:t>
      </w:r>
      <w:proofErr w:type="spellEnd"/>
      <w:r w:rsidRPr="00127DBA">
        <w:rPr>
          <w:rFonts w:ascii="Calibri" w:hAnsi="Calibri" w:cs="Calibri"/>
          <w:bCs/>
          <w:i/>
          <w:iCs/>
          <w:kern w:val="0"/>
          <w:sz w:val="24"/>
          <w:szCs w:val="24"/>
          <w:lang w:val="es-ES_tradnl" w:eastAsia="en-US"/>
        </w:rPr>
        <w:t xml:space="preserve"> o cooperativas o asociaciones mutuales; o un proponente plural constituido por </w:t>
      </w:r>
      <w:proofErr w:type="spellStart"/>
      <w:r w:rsidRPr="00127DBA">
        <w:rPr>
          <w:rFonts w:ascii="Calibri" w:hAnsi="Calibri" w:cs="Calibri"/>
          <w:bCs/>
          <w:i/>
          <w:iCs/>
          <w:kern w:val="0"/>
          <w:sz w:val="24"/>
          <w:szCs w:val="24"/>
          <w:lang w:val="es-ES_tradnl" w:eastAsia="en-US"/>
        </w:rPr>
        <w:t>Mipymes</w:t>
      </w:r>
      <w:proofErr w:type="spellEnd"/>
      <w:r w:rsidRPr="00127DBA">
        <w:rPr>
          <w:rFonts w:ascii="Calibri" w:hAnsi="Calibri" w:cs="Calibri"/>
          <w:bCs/>
          <w:i/>
          <w:iCs/>
          <w:kern w:val="0"/>
          <w:sz w:val="24"/>
          <w:szCs w:val="24"/>
          <w:lang w:val="es-ES_tradnl" w:eastAsia="en-US"/>
        </w:rPr>
        <w:t>, cooperativas o asociaciones mutuales.</w:t>
      </w:r>
    </w:p>
    <w:p w14:paraId="4ED8254B"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 </w:t>
      </w:r>
    </w:p>
    <w:p w14:paraId="551B8982"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Para la acreditación de la calidad de </w:t>
      </w:r>
      <w:proofErr w:type="spellStart"/>
      <w:r w:rsidRPr="00127DBA">
        <w:rPr>
          <w:rFonts w:ascii="Calibri" w:hAnsi="Calibri" w:cs="Calibri"/>
          <w:kern w:val="0"/>
          <w:sz w:val="24"/>
          <w:szCs w:val="24"/>
          <w:lang w:val="es-ES_tradnl" w:eastAsia="en-US"/>
        </w:rPr>
        <w:t>Mipyme</w:t>
      </w:r>
      <w:proofErr w:type="spellEnd"/>
      <w:r w:rsidRPr="00127DBA">
        <w:rPr>
          <w:rFonts w:ascii="Calibri" w:hAnsi="Calibri" w:cs="Calibri"/>
          <w:kern w:val="0"/>
          <w:sz w:val="24"/>
          <w:szCs w:val="24"/>
          <w:lang w:val="es-ES_tradnl" w:eastAsia="en-US"/>
        </w:rPr>
        <w:t xml:space="preserve"> o cooperativas o asociaciones mutuales, el proponente deberá aportar el certificado de existencia y representación legal o su equivalente. </w:t>
      </w:r>
    </w:p>
    <w:p w14:paraId="1C772336"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218E8012"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9. Preferir la oferta presentada por el proponente plural constituido por micro y/o pequeñas empresas, cooperativas o asociaciones mutuales. </w:t>
      </w:r>
    </w:p>
    <w:p w14:paraId="72D407E1"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4B3F3EAB"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Para la acreditación de la calidad de micro y/o pequeñas empresas, cooperativas o asociaciones mutuales, el proponente deberá aportar el certificado de existencia y representación legal o su equivalente</w:t>
      </w:r>
    </w:p>
    <w:p w14:paraId="545410BE"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38133512"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127DBA">
        <w:rPr>
          <w:rFonts w:ascii="Calibri" w:hAnsi="Calibri" w:cs="Calibri"/>
          <w:bCs/>
          <w:i/>
          <w:iCs/>
          <w:kern w:val="0"/>
          <w:sz w:val="24"/>
          <w:szCs w:val="24"/>
          <w:lang w:val="es-ES_tradnl" w:eastAsia="en-US"/>
        </w:rPr>
        <w:t>Mipymes</w:t>
      </w:r>
      <w:proofErr w:type="spellEnd"/>
      <w:r w:rsidRPr="00127DBA">
        <w:rPr>
          <w:rFonts w:ascii="Calibri" w:hAnsi="Calibri" w:cs="Calibri"/>
          <w:bCs/>
          <w:i/>
          <w:iCs/>
          <w:kern w:val="0"/>
          <w:sz w:val="24"/>
          <w:szCs w:val="24"/>
          <w:lang w:val="es-ES_tradnl" w:eastAsia="en-US"/>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53E7CA88" w14:textId="77777777" w:rsidR="00A56CB1" w:rsidRPr="00127DBA" w:rsidRDefault="00A56CB1" w:rsidP="00A56CB1">
      <w:pPr>
        <w:widowControl/>
        <w:overflowPunct/>
        <w:autoSpaceDE/>
        <w:autoSpaceDN/>
        <w:adjustRightInd/>
        <w:spacing w:before="100" w:beforeAutospacing="1" w:after="100" w:afterAutospacing="1"/>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Para la acreditación de los pagos, el proponente deberá aportar:  </w:t>
      </w:r>
    </w:p>
    <w:p w14:paraId="7E5198D2" w14:textId="77777777" w:rsidR="00A56CB1" w:rsidRPr="00127DBA" w:rsidRDefault="00A56CB1" w:rsidP="000A4FCA">
      <w:pPr>
        <w:widowControl/>
        <w:numPr>
          <w:ilvl w:val="0"/>
          <w:numId w:val="28"/>
        </w:numPr>
        <w:overflowPunct/>
        <w:autoSpaceDE/>
        <w:autoSpaceDN/>
        <w:adjustRightInd/>
        <w:spacing w:before="100" w:beforeAutospacing="1" w:after="100" w:afterAutospacing="1" w:line="276" w:lineRule="auto"/>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t>Los estados financieros o el documento respectivo en el que se haga constar la información contable con corte a 31 de diciembre del año anterior.</w:t>
      </w:r>
    </w:p>
    <w:p w14:paraId="1B60B331" w14:textId="77777777" w:rsidR="00A56CB1" w:rsidRPr="00127DBA" w:rsidRDefault="00A56CB1" w:rsidP="000A4FCA">
      <w:pPr>
        <w:widowControl/>
        <w:numPr>
          <w:ilvl w:val="0"/>
          <w:numId w:val="28"/>
        </w:numPr>
        <w:overflowPunct/>
        <w:autoSpaceDE/>
        <w:autoSpaceDN/>
        <w:adjustRightInd/>
        <w:spacing w:before="100" w:beforeAutospacing="1" w:after="100" w:afterAutospacing="1" w:line="276" w:lineRule="auto"/>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lastRenderedPageBreak/>
        <w:t xml:space="preserve">Certificación expedida por el Revisor Fiscal o Contador, según corresponda, en la que certifique el pago de por lo menos el veinticinco por ciento (25%) del total de pagos realizados a </w:t>
      </w:r>
      <w:proofErr w:type="spellStart"/>
      <w:r w:rsidRPr="00127DBA">
        <w:rPr>
          <w:rFonts w:ascii="Calibri" w:hAnsi="Calibri" w:cs="Calibri"/>
          <w:kern w:val="0"/>
          <w:sz w:val="24"/>
          <w:szCs w:val="24"/>
          <w:lang w:val="es-ES" w:eastAsia="en-US"/>
        </w:rPr>
        <w:t>Mipymes</w:t>
      </w:r>
      <w:proofErr w:type="spellEnd"/>
      <w:r w:rsidRPr="00127DBA">
        <w:rPr>
          <w:rFonts w:ascii="Calibri" w:hAnsi="Calibri" w:cs="Calibri"/>
          <w:kern w:val="0"/>
          <w:sz w:val="24"/>
          <w:szCs w:val="24"/>
          <w:lang w:val="es-ES" w:eastAsia="en-US"/>
        </w:rPr>
        <w:t xml:space="preserve">, cooperativas o asociaciones mutuales por concepto de proveeduría, de acuerdo con sus estados financieros o información contable con corte a 31 de diciembre del año anterior. </w:t>
      </w:r>
    </w:p>
    <w:p w14:paraId="67C71EDD" w14:textId="77777777" w:rsidR="00A56CB1" w:rsidRPr="00127DBA" w:rsidRDefault="00A56CB1" w:rsidP="00A56CB1">
      <w:pPr>
        <w:widowControl/>
        <w:overflowPunct/>
        <w:autoSpaceDE/>
        <w:autoSpaceDN/>
        <w:adjustRightInd/>
        <w:spacing w:before="100" w:beforeAutospacing="1" w:after="100" w:afterAutospacing="1" w:line="276" w:lineRule="auto"/>
        <w:ind w:left="720"/>
        <w:contextualSpacing/>
        <w:jc w:val="both"/>
        <w:rPr>
          <w:rFonts w:ascii="Calibri" w:hAnsi="Calibri" w:cs="Calibri"/>
          <w:kern w:val="0"/>
          <w:sz w:val="24"/>
          <w:szCs w:val="24"/>
          <w:lang w:val="es-ES" w:eastAsia="en-US"/>
        </w:rPr>
      </w:pPr>
    </w:p>
    <w:p w14:paraId="5CF7E9BD" w14:textId="77777777" w:rsidR="00A56CB1" w:rsidRPr="00127DBA" w:rsidRDefault="00A56CB1" w:rsidP="00A56CB1">
      <w:pPr>
        <w:widowControl/>
        <w:overflowPunct/>
        <w:autoSpaceDE/>
        <w:autoSpaceDN/>
        <w:adjustRightInd/>
        <w:spacing w:before="100" w:beforeAutospacing="1" w:after="100" w:afterAutospacing="1" w:line="276" w:lineRule="auto"/>
        <w:ind w:left="720"/>
        <w:contextualSpacing/>
        <w:jc w:val="both"/>
        <w:rPr>
          <w:rFonts w:ascii="Calibri" w:hAnsi="Calibri" w:cs="Calibri"/>
          <w:kern w:val="0"/>
          <w:sz w:val="24"/>
          <w:szCs w:val="24"/>
          <w:lang w:val="es-ES" w:eastAsia="en-US"/>
        </w:rPr>
      </w:pPr>
      <w:r w:rsidRPr="00127DBA">
        <w:rPr>
          <w:rFonts w:ascii="Calibri" w:hAnsi="Calibri" w:cs="Calibri"/>
          <w:kern w:val="0"/>
          <w:sz w:val="24"/>
          <w:szCs w:val="24"/>
          <w:lang w:val="es-ES" w:eastAsia="en-US"/>
        </w:rPr>
        <w:t xml:space="preserve">Dicha certificación debe contener: 1. Valor total de pagos efectuados en la vigencia anterior a todos los proveedores. 2. Detallar los pagos efectuados a </w:t>
      </w:r>
      <w:proofErr w:type="spellStart"/>
      <w:r w:rsidRPr="00127DBA">
        <w:rPr>
          <w:rFonts w:ascii="Calibri" w:hAnsi="Calibri" w:cs="Calibri"/>
          <w:kern w:val="0"/>
          <w:sz w:val="24"/>
          <w:szCs w:val="24"/>
          <w:lang w:val="es-ES" w:eastAsia="en-US"/>
        </w:rPr>
        <w:t>Mipymes</w:t>
      </w:r>
      <w:proofErr w:type="spellEnd"/>
      <w:r w:rsidRPr="00127DBA">
        <w:rPr>
          <w:rFonts w:ascii="Calibri" w:hAnsi="Calibri" w:cs="Calibri"/>
          <w:kern w:val="0"/>
          <w:sz w:val="24"/>
          <w:szCs w:val="24"/>
          <w:lang w:val="es-ES" w:eastAsia="en-US"/>
        </w:rPr>
        <w:t xml:space="preserve">, cooperativas o asociaciones mutuales, indicando nombre, </w:t>
      </w:r>
      <w:proofErr w:type="spellStart"/>
      <w:r w:rsidRPr="00127DBA">
        <w:rPr>
          <w:rFonts w:ascii="Calibri" w:hAnsi="Calibri" w:cs="Calibri"/>
          <w:kern w:val="0"/>
          <w:sz w:val="24"/>
          <w:szCs w:val="24"/>
          <w:lang w:val="es-ES" w:eastAsia="en-US"/>
        </w:rPr>
        <w:t>nit</w:t>
      </w:r>
      <w:proofErr w:type="spellEnd"/>
      <w:r w:rsidRPr="00127DBA">
        <w:rPr>
          <w:rFonts w:ascii="Calibri" w:hAnsi="Calibri" w:cs="Calibri"/>
          <w:kern w:val="0"/>
          <w:sz w:val="24"/>
          <w:szCs w:val="24"/>
          <w:lang w:val="es-ES" w:eastAsia="en-US"/>
        </w:rPr>
        <w:t xml:space="preserve"> y el correspondiente valor pagado a cada una, que conformen por lo menos el veinticinco por ciento (25%) del total de pagos realizados. 3. Indicación del documento contable o estado financiero en el que se encuentre reflejado el pago, aportando adjunto a esta certificación el soporte respectivo.</w:t>
      </w:r>
    </w:p>
    <w:p w14:paraId="2DCECF41" w14:textId="77777777" w:rsidR="00A56CB1" w:rsidRPr="00127DBA" w:rsidRDefault="00A56CB1" w:rsidP="00A56CB1">
      <w:pPr>
        <w:widowControl/>
        <w:overflowPunct/>
        <w:autoSpaceDE/>
        <w:autoSpaceDN/>
        <w:adjustRightInd/>
        <w:spacing w:before="100" w:beforeAutospacing="1" w:after="100" w:afterAutospacing="1" w:line="276" w:lineRule="auto"/>
        <w:ind w:left="720"/>
        <w:contextualSpacing/>
        <w:jc w:val="both"/>
        <w:rPr>
          <w:rFonts w:ascii="Calibri" w:hAnsi="Calibri" w:cs="Calibri"/>
          <w:kern w:val="0"/>
          <w:sz w:val="24"/>
          <w:szCs w:val="24"/>
          <w:lang w:val="es-ES" w:eastAsia="en-US"/>
        </w:rPr>
      </w:pPr>
    </w:p>
    <w:p w14:paraId="71F1B10D" w14:textId="77777777" w:rsidR="00A56CB1" w:rsidRPr="00127DBA" w:rsidRDefault="00A56CB1" w:rsidP="00A56CB1">
      <w:pPr>
        <w:widowControl/>
        <w:overflowPunct/>
        <w:autoSpaceDE/>
        <w:autoSpaceDN/>
        <w:adjustRightInd/>
        <w:spacing w:before="100" w:beforeAutospacing="1" w:after="100" w:afterAutospacing="1"/>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Para la acreditación de la calidad de </w:t>
      </w:r>
      <w:proofErr w:type="spellStart"/>
      <w:r w:rsidRPr="00127DBA">
        <w:rPr>
          <w:rFonts w:ascii="Calibri" w:hAnsi="Calibri" w:cs="Calibri"/>
          <w:kern w:val="0"/>
          <w:sz w:val="24"/>
          <w:szCs w:val="24"/>
          <w:lang w:val="es-ES_tradnl" w:eastAsia="en-US"/>
        </w:rPr>
        <w:t>Mipyme</w:t>
      </w:r>
      <w:proofErr w:type="spellEnd"/>
      <w:r w:rsidRPr="00127DBA">
        <w:rPr>
          <w:rFonts w:ascii="Calibri" w:hAnsi="Calibri" w:cs="Calibri"/>
          <w:kern w:val="0"/>
          <w:sz w:val="24"/>
          <w:szCs w:val="24"/>
          <w:lang w:val="es-ES_tradnl" w:eastAsia="en-US"/>
        </w:rPr>
        <w:t xml:space="preserve"> o cooperativas o asociaciones mutuales, el proponente deberá aportar el certificado de existencia y representación legal o su equivalente</w:t>
      </w:r>
    </w:p>
    <w:p w14:paraId="602221A7" w14:textId="77777777" w:rsidR="00A56CB1" w:rsidRPr="00127DBA" w:rsidRDefault="00A56CB1" w:rsidP="00A56CB1">
      <w:pPr>
        <w:widowControl/>
        <w:overflowPunct/>
        <w:autoSpaceDE/>
        <w:autoSpaceDN/>
        <w:adjustRightInd/>
        <w:jc w:val="both"/>
        <w:rPr>
          <w:rFonts w:ascii="Calibri" w:hAnsi="Calibri" w:cs="Calibri"/>
          <w:bCs/>
          <w:i/>
          <w:iCs/>
          <w:kern w:val="0"/>
          <w:sz w:val="24"/>
          <w:szCs w:val="24"/>
          <w:lang w:val="es-ES_tradnl" w:eastAsia="en-US"/>
        </w:rPr>
      </w:pPr>
      <w:r w:rsidRPr="00127DBA">
        <w:rPr>
          <w:rFonts w:ascii="Calibri" w:hAnsi="Calibri" w:cs="Calibri"/>
          <w:bCs/>
          <w:i/>
          <w:iCs/>
          <w:kern w:val="0"/>
          <w:sz w:val="24"/>
          <w:szCs w:val="24"/>
          <w:lang w:val="es-ES_tradnl" w:eastAsia="en-US"/>
        </w:rPr>
        <w:t xml:space="preserve">11. Preferir las empresas reconocidas y establecidas como Sociedad de Beneficio e Interés Colectivo o Sociedad BIC, del segmento MIPYMES. </w:t>
      </w:r>
    </w:p>
    <w:p w14:paraId="1871ED18"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p>
    <w:p w14:paraId="65A17AFF" w14:textId="77777777" w:rsidR="00A56CB1" w:rsidRPr="00127DBA" w:rsidRDefault="00A56CB1" w:rsidP="00A56CB1">
      <w:pPr>
        <w:widowControl/>
        <w:overflowPunct/>
        <w:autoSpaceDE/>
        <w:autoSpaceDN/>
        <w:adjustRightInd/>
        <w:jc w:val="both"/>
        <w:rPr>
          <w:rFonts w:ascii="Calibri" w:hAnsi="Calibri" w:cs="Calibri"/>
          <w:kern w:val="0"/>
          <w:sz w:val="24"/>
          <w:szCs w:val="24"/>
          <w:lang w:val="es-ES_tradnl" w:eastAsia="en-US"/>
        </w:rPr>
      </w:pPr>
      <w:r w:rsidRPr="00127DBA">
        <w:rPr>
          <w:rFonts w:ascii="Calibri" w:hAnsi="Calibri" w:cs="Calibri"/>
          <w:kern w:val="0"/>
          <w:sz w:val="24"/>
          <w:szCs w:val="24"/>
          <w:lang w:val="es-ES_tradnl" w:eastAsia="en-US"/>
        </w:rPr>
        <w:t xml:space="preserve">El proponente del segmento </w:t>
      </w:r>
      <w:proofErr w:type="spellStart"/>
      <w:r w:rsidRPr="00127DBA">
        <w:rPr>
          <w:rFonts w:ascii="Calibri" w:hAnsi="Calibri" w:cs="Calibri"/>
          <w:kern w:val="0"/>
          <w:sz w:val="24"/>
          <w:szCs w:val="24"/>
          <w:lang w:val="es-ES_tradnl" w:eastAsia="en-US"/>
        </w:rPr>
        <w:t>Mipymes</w:t>
      </w:r>
      <w:proofErr w:type="spellEnd"/>
      <w:r w:rsidRPr="00127DBA">
        <w:rPr>
          <w:rFonts w:ascii="Calibri" w:hAnsi="Calibri" w:cs="Calibri"/>
          <w:kern w:val="0"/>
          <w:sz w:val="24"/>
          <w:szCs w:val="24"/>
          <w:lang w:val="es-ES_tradnl" w:eastAsia="en-US"/>
        </w:rPr>
        <w:t xml:space="preserve"> deberá acreditar mediante el certificado de existencia y representación legal de la sociedad, que reúne los requisitos del artículo 2 de la Ley 1901 de 2018, conforme el cual: "</w:t>
      </w:r>
      <w:r w:rsidRPr="00127DBA">
        <w:rPr>
          <w:rFonts w:ascii="Calibri" w:hAnsi="Calibri" w:cs="Calibri"/>
          <w:i/>
          <w:iCs/>
          <w:kern w:val="0"/>
          <w:sz w:val="24"/>
          <w:szCs w:val="24"/>
          <w:lang w:val="es-ES_tradnl" w:eastAsia="en-US"/>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p w14:paraId="7EF87B33" w14:textId="77777777" w:rsidR="00A56CB1" w:rsidRPr="00127DBA" w:rsidRDefault="00A56CB1" w:rsidP="00A56CB1">
      <w:pPr>
        <w:widowControl/>
        <w:overflowPunct/>
        <w:autoSpaceDE/>
        <w:autoSpaceDN/>
        <w:adjustRightInd/>
        <w:jc w:val="both"/>
        <w:rPr>
          <w:rFonts w:ascii="Calibri" w:hAnsi="Calibri" w:cs="Calibri"/>
          <w:kern w:val="0"/>
          <w:sz w:val="22"/>
          <w:szCs w:val="22"/>
          <w:lang w:val="es-ES_tradnl" w:eastAsia="en-US"/>
        </w:rPr>
      </w:pPr>
    </w:p>
    <w:p w14:paraId="1D9B4951" w14:textId="77777777" w:rsidR="00A56CB1" w:rsidRPr="00127DBA" w:rsidRDefault="00A56CB1" w:rsidP="00A56CB1">
      <w:pPr>
        <w:pStyle w:val="Prrafodelista"/>
        <w:widowControl/>
        <w:overflowPunct/>
        <w:autoSpaceDE/>
        <w:autoSpaceDN/>
        <w:adjustRightInd/>
        <w:ind w:left="0"/>
        <w:jc w:val="both"/>
        <w:rPr>
          <w:rFonts w:ascii="Calibri" w:hAnsi="Calibri" w:cs="Arial"/>
          <w:sz w:val="22"/>
          <w:szCs w:val="22"/>
          <w:shd w:val="clear" w:color="auto" w:fill="FFFFFF"/>
        </w:rPr>
      </w:pPr>
      <w:r w:rsidRPr="00127DBA">
        <w:rPr>
          <w:rFonts w:ascii="Calibri" w:hAnsi="Calibri" w:cs="Calibri"/>
          <w:kern w:val="0"/>
          <w:sz w:val="22"/>
          <w:szCs w:val="22"/>
          <w:lang w:val="es-ES_tradnl" w:eastAsia="en-US"/>
        </w:rPr>
        <w:t xml:space="preserve">12. </w:t>
      </w:r>
      <w:r w:rsidRPr="00127DBA">
        <w:rPr>
          <w:rFonts w:ascii="Calibri" w:hAnsi="Calibri" w:cs="Arial"/>
          <w:sz w:val="22"/>
          <w:szCs w:val="22"/>
          <w:shd w:val="clear" w:color="auto" w:fill="FFFFFF"/>
        </w:rPr>
        <w:t xml:space="preserve">De persistir el empate, se realizará una audiencia a través de medios electrónicos, cuya fecha se fijará y comunicará oportunamente por el </w:t>
      </w:r>
      <w:r w:rsidRPr="00127DBA">
        <w:rPr>
          <w:rFonts w:ascii="Calibri" w:hAnsi="Calibri" w:cs="Arial"/>
          <w:b/>
          <w:sz w:val="22"/>
          <w:szCs w:val="22"/>
          <w:shd w:val="clear" w:color="auto" w:fill="FFFFFF"/>
        </w:rPr>
        <w:t xml:space="preserve">SGC </w:t>
      </w:r>
      <w:r w:rsidRPr="00127DBA">
        <w:rPr>
          <w:rFonts w:ascii="Calibri" w:hAnsi="Calibri" w:cs="Arial"/>
          <w:bCs/>
          <w:sz w:val="22"/>
          <w:szCs w:val="22"/>
          <w:shd w:val="clear" w:color="auto" w:fill="FFFFFF"/>
        </w:rPr>
        <w:t>a través de mensaje público en la plataforma transaccional SECOP II</w:t>
      </w:r>
      <w:r w:rsidRPr="00127DBA">
        <w:rPr>
          <w:rFonts w:ascii="Calibri" w:hAnsi="Calibri" w:cs="Arial"/>
          <w:sz w:val="22"/>
          <w:szCs w:val="22"/>
          <w:shd w:val="clear" w:color="auto" w:fill="FFFFFF"/>
        </w:rPr>
        <w:t>, en la cual se hará un sorteo por parte de la Entidad, utilizando el método de suerte y azar, conforme a lo dispuesto a continuación:</w:t>
      </w:r>
    </w:p>
    <w:p w14:paraId="69587094" w14:textId="77777777" w:rsidR="00A56CB1" w:rsidRPr="00127DBA" w:rsidRDefault="00A56CB1" w:rsidP="00A56CB1">
      <w:pPr>
        <w:pStyle w:val="Prrafodelista"/>
        <w:widowControl/>
        <w:overflowPunct/>
        <w:autoSpaceDE/>
        <w:autoSpaceDN/>
        <w:adjustRightInd/>
        <w:ind w:left="0"/>
        <w:jc w:val="both"/>
        <w:rPr>
          <w:rFonts w:ascii="Calibri" w:hAnsi="Calibri" w:cs="Arial"/>
          <w:sz w:val="22"/>
          <w:szCs w:val="22"/>
        </w:rPr>
      </w:pPr>
    </w:p>
    <w:p w14:paraId="00E3DAE6" w14:textId="77777777" w:rsidR="00A56CB1" w:rsidRPr="00127DBA" w:rsidRDefault="00A56CB1" w:rsidP="000A4FCA">
      <w:pPr>
        <w:pStyle w:val="Prrafodelista"/>
        <w:widowControl/>
        <w:numPr>
          <w:ilvl w:val="0"/>
          <w:numId w:val="29"/>
        </w:numPr>
        <w:overflowPunct/>
        <w:autoSpaceDE/>
        <w:autoSpaceDN/>
        <w:adjustRightInd/>
        <w:jc w:val="both"/>
        <w:rPr>
          <w:rFonts w:ascii="Calibri" w:hAnsi="Calibri" w:cs="Arial"/>
          <w:sz w:val="22"/>
          <w:szCs w:val="22"/>
        </w:rPr>
      </w:pPr>
      <w:r w:rsidRPr="00127DBA">
        <w:rPr>
          <w:rFonts w:ascii="Calibri" w:hAnsi="Calibri" w:cs="Arial"/>
          <w:sz w:val="22"/>
          <w:szCs w:val="22"/>
        </w:rPr>
        <w:t>Un funcionario del SGC introducirá en una bolsa el número de papeletas equivalente a los proponentes respecto de los cuales persiste el empate y una (1) de ellas contendrá la palabra adjudicatario.</w:t>
      </w:r>
    </w:p>
    <w:p w14:paraId="40516A11" w14:textId="77777777" w:rsidR="00A56CB1" w:rsidRPr="00127DBA" w:rsidRDefault="00A56CB1" w:rsidP="000A4FCA">
      <w:pPr>
        <w:pStyle w:val="Prrafodelista"/>
        <w:widowControl/>
        <w:numPr>
          <w:ilvl w:val="0"/>
          <w:numId w:val="29"/>
        </w:numPr>
        <w:overflowPunct/>
        <w:autoSpaceDE/>
        <w:autoSpaceDN/>
        <w:adjustRightInd/>
        <w:jc w:val="both"/>
        <w:rPr>
          <w:rFonts w:ascii="Calibri" w:hAnsi="Calibri" w:cs="Arial"/>
          <w:sz w:val="22"/>
          <w:szCs w:val="22"/>
        </w:rPr>
      </w:pPr>
      <w:r w:rsidRPr="00127DBA">
        <w:rPr>
          <w:rFonts w:ascii="Calibri" w:hAnsi="Calibri" w:cs="Arial"/>
          <w:sz w:val="22"/>
          <w:szCs w:val="22"/>
        </w:rPr>
        <w:t>El orden alfabético del nombre de los proponentes determinará en que turno la Entidad sacará la primera papeleta.</w:t>
      </w:r>
    </w:p>
    <w:p w14:paraId="0E5EF714" w14:textId="77777777" w:rsidR="00A56CB1" w:rsidRPr="00127DBA" w:rsidRDefault="00A56CB1" w:rsidP="000A4FCA">
      <w:pPr>
        <w:pStyle w:val="Prrafodelista"/>
        <w:widowControl/>
        <w:numPr>
          <w:ilvl w:val="0"/>
          <w:numId w:val="29"/>
        </w:numPr>
        <w:overflowPunct/>
        <w:autoSpaceDE/>
        <w:autoSpaceDN/>
        <w:adjustRightInd/>
        <w:jc w:val="both"/>
        <w:rPr>
          <w:rFonts w:ascii="Calibri" w:hAnsi="Calibri" w:cs="Arial"/>
          <w:sz w:val="22"/>
          <w:szCs w:val="22"/>
        </w:rPr>
      </w:pPr>
      <w:r w:rsidRPr="00127DBA">
        <w:rPr>
          <w:rFonts w:ascii="Calibri" w:hAnsi="Calibri" w:cs="Arial"/>
          <w:sz w:val="22"/>
          <w:szCs w:val="22"/>
        </w:rPr>
        <w:t>La papeleta que contenga la palabra adjudicatario en el turno que le corresponda al proponente, será el ganador.</w:t>
      </w:r>
    </w:p>
    <w:p w14:paraId="6C398498" w14:textId="77777777" w:rsidR="00A56CB1" w:rsidRPr="00127DBA" w:rsidRDefault="00A56CB1" w:rsidP="00A56CB1">
      <w:pPr>
        <w:pStyle w:val="Prrafodelista"/>
        <w:widowControl/>
        <w:overflowPunct/>
        <w:autoSpaceDE/>
        <w:autoSpaceDN/>
        <w:adjustRightInd/>
        <w:ind w:left="1440"/>
        <w:jc w:val="both"/>
        <w:rPr>
          <w:rFonts w:ascii="Calibri" w:hAnsi="Calibri" w:cs="Arial"/>
          <w:sz w:val="22"/>
          <w:szCs w:val="22"/>
        </w:rPr>
      </w:pPr>
    </w:p>
    <w:p w14:paraId="75A09C3F" w14:textId="77777777" w:rsidR="00A56CB1" w:rsidRPr="00127DBA" w:rsidRDefault="00A56CB1" w:rsidP="00A56CB1">
      <w:pPr>
        <w:widowControl/>
        <w:overflowPunct/>
        <w:jc w:val="both"/>
        <w:rPr>
          <w:rFonts w:ascii="Calibri" w:hAnsi="Calibri" w:cs="Calibri"/>
          <w:kern w:val="0"/>
          <w:sz w:val="22"/>
          <w:szCs w:val="22"/>
          <w:lang w:eastAsia="es-MX"/>
        </w:rPr>
      </w:pPr>
      <w:r w:rsidRPr="00127DBA">
        <w:rPr>
          <w:rFonts w:ascii="Calibri" w:hAnsi="Calibri" w:cs="Calibri"/>
          <w:b/>
          <w:bCs/>
          <w:kern w:val="0"/>
          <w:sz w:val="22"/>
          <w:szCs w:val="22"/>
          <w:lang w:val="es-ES_tradnl" w:eastAsia="en-US"/>
        </w:rPr>
        <w:t xml:space="preserve">Nota. 1. </w:t>
      </w:r>
      <w:r w:rsidRPr="00127DBA">
        <w:rPr>
          <w:rFonts w:ascii="Calibri" w:hAnsi="Calibri" w:cs="Calibri"/>
          <w:kern w:val="0"/>
          <w:sz w:val="22"/>
          <w:szCs w:val="22"/>
          <w:lang w:val="es-ES_tradnl" w:eastAsia="en-US"/>
        </w:rPr>
        <w:t xml:space="preserve"> L</w:t>
      </w:r>
      <w:r w:rsidRPr="00127DBA">
        <w:rPr>
          <w:rFonts w:ascii="Calibri" w:hAnsi="Calibri" w:cs="Calibri"/>
          <w:kern w:val="0"/>
          <w:sz w:val="22"/>
          <w:szCs w:val="22"/>
          <w:lang w:eastAsia="es-MX"/>
        </w:rPr>
        <w:t>a acreditación de los criterios de desempate, deberán ser presentados junto con la propuesta el día del cierre del proceso señalado en el cronograma del proceso. Por lo anterior y dado que estos documentos no son subsanables toda vez que sirven para la comparación de ofertas en caso de empate, en el evento que se alleguen con posterioridad esta fecha, no se tendrán en cuenta.</w:t>
      </w:r>
    </w:p>
    <w:p w14:paraId="2D9725C8" w14:textId="77777777" w:rsidR="00A56CB1" w:rsidRPr="00127DBA" w:rsidRDefault="00A56CB1" w:rsidP="00A56CB1">
      <w:pPr>
        <w:widowControl/>
        <w:overflowPunct/>
        <w:jc w:val="both"/>
        <w:rPr>
          <w:rFonts w:ascii="Calibri" w:hAnsi="Calibri" w:cs="Calibri"/>
          <w:kern w:val="0"/>
          <w:sz w:val="22"/>
          <w:szCs w:val="22"/>
          <w:lang w:eastAsia="es-MX"/>
        </w:rPr>
      </w:pPr>
    </w:p>
    <w:p w14:paraId="1A913E1A" w14:textId="77777777" w:rsidR="00A56CB1" w:rsidRPr="00127DBA" w:rsidRDefault="00A56CB1" w:rsidP="00A56CB1">
      <w:pPr>
        <w:widowControl/>
        <w:overflowPunct/>
        <w:jc w:val="both"/>
        <w:rPr>
          <w:rFonts w:ascii="Calibri" w:hAnsi="Calibri" w:cs="Calibri"/>
          <w:kern w:val="0"/>
          <w:sz w:val="22"/>
          <w:szCs w:val="22"/>
          <w:lang w:eastAsia="es-MX"/>
        </w:rPr>
      </w:pPr>
      <w:r w:rsidRPr="00127DBA">
        <w:rPr>
          <w:rFonts w:ascii="Calibri" w:hAnsi="Calibri" w:cs="Calibri"/>
          <w:b/>
          <w:kern w:val="0"/>
          <w:sz w:val="22"/>
          <w:szCs w:val="22"/>
          <w:lang w:eastAsia="es-MX"/>
        </w:rPr>
        <w:t xml:space="preserve">Nota 2. </w:t>
      </w:r>
      <w:r w:rsidRPr="00127DBA">
        <w:rPr>
          <w:rFonts w:ascii="Calibri" w:hAnsi="Calibri" w:cs="Calibri"/>
          <w:kern w:val="0"/>
          <w:sz w:val="22"/>
          <w:szCs w:val="22"/>
          <w:lang w:eastAsia="es-MX"/>
        </w:rPr>
        <w:t>La forma y documentos soporte para la acreditación de cada uno de los criterios de desempate, deberán ser aportados y contener todas y cada una de las especificaciones solicitadas, so pena de no aplicar el criterio de desempate a la propuesta presentada.</w:t>
      </w:r>
    </w:p>
    <w:p w14:paraId="51083A1F" w14:textId="77777777" w:rsidR="00A56CB1" w:rsidRPr="00127DBA" w:rsidRDefault="00A56CB1" w:rsidP="00A56CB1">
      <w:pPr>
        <w:widowControl/>
        <w:overflowPunct/>
        <w:jc w:val="both"/>
        <w:rPr>
          <w:rFonts w:ascii="Calibri" w:hAnsi="Calibri" w:cs="Calibri"/>
          <w:kern w:val="0"/>
          <w:sz w:val="22"/>
          <w:szCs w:val="22"/>
          <w:lang w:eastAsia="es-MX"/>
        </w:rPr>
      </w:pPr>
    </w:p>
    <w:p w14:paraId="711CFD28" w14:textId="54A0F2F9" w:rsidR="00DF4887" w:rsidRPr="00127DBA" w:rsidRDefault="00A56CB1" w:rsidP="00A56CB1">
      <w:pPr>
        <w:widowControl/>
        <w:overflowPunct/>
        <w:autoSpaceDE/>
        <w:autoSpaceDN/>
        <w:adjustRightInd/>
        <w:jc w:val="both"/>
        <w:rPr>
          <w:rFonts w:ascii="Calibri" w:hAnsi="Calibri" w:cs="Calibri"/>
          <w:kern w:val="0"/>
          <w:sz w:val="22"/>
          <w:szCs w:val="22"/>
          <w:lang w:eastAsia="es-MX"/>
        </w:rPr>
      </w:pPr>
      <w:r w:rsidRPr="00127DBA">
        <w:rPr>
          <w:rFonts w:ascii="Calibri" w:hAnsi="Calibri" w:cs="Calibri"/>
          <w:b/>
          <w:kern w:val="0"/>
          <w:sz w:val="22"/>
          <w:szCs w:val="22"/>
          <w:lang w:eastAsia="es-MX"/>
        </w:rPr>
        <w:t xml:space="preserve">Nota 3. </w:t>
      </w:r>
      <w:r w:rsidRPr="00127DBA">
        <w:rPr>
          <w:rFonts w:ascii="Calibri" w:hAnsi="Calibri" w:cs="Calibri"/>
          <w:kern w:val="0"/>
          <w:sz w:val="22"/>
          <w:szCs w:val="22"/>
          <w:lang w:eastAsia="es-MX"/>
        </w:rPr>
        <w:t>Cuando</w:t>
      </w:r>
      <w:r w:rsidRPr="00127DBA">
        <w:rPr>
          <w:rFonts w:ascii="Calibri" w:hAnsi="Calibri" w:cs="Calibri"/>
          <w:b/>
          <w:kern w:val="0"/>
          <w:sz w:val="22"/>
          <w:szCs w:val="22"/>
          <w:lang w:eastAsia="es-MX"/>
        </w:rPr>
        <w:t xml:space="preserve"> </w:t>
      </w:r>
      <w:r w:rsidRPr="00127DBA">
        <w:rPr>
          <w:rFonts w:ascii="Calibri" w:hAnsi="Calibri" w:cs="Calibri"/>
          <w:kern w:val="0"/>
          <w:sz w:val="22"/>
          <w:szCs w:val="22"/>
          <w:lang w:eastAsia="es-MX"/>
        </w:rPr>
        <w:t>se pretendan acreditar estos criterios en las propuestas presentadas por promesas de sociedad futura, deben efectuarse mediante carta de compromiso.</w:t>
      </w:r>
    </w:p>
    <w:p w14:paraId="3D960AEE" w14:textId="402E2972" w:rsidR="008328C8" w:rsidRPr="00127DBA" w:rsidRDefault="008328C8" w:rsidP="00A56CB1">
      <w:pPr>
        <w:widowControl/>
        <w:overflowPunct/>
        <w:autoSpaceDE/>
        <w:autoSpaceDN/>
        <w:adjustRightInd/>
        <w:jc w:val="both"/>
        <w:rPr>
          <w:rFonts w:ascii="Calibri" w:hAnsi="Calibri" w:cs="Calibri"/>
          <w:kern w:val="0"/>
          <w:sz w:val="22"/>
          <w:szCs w:val="22"/>
          <w:lang w:eastAsia="es-MX"/>
        </w:rPr>
      </w:pPr>
    </w:p>
    <w:p w14:paraId="2276B83D" w14:textId="77777777" w:rsidR="00DB7274" w:rsidRPr="00127DBA" w:rsidRDefault="00DB7274" w:rsidP="00821D8A">
      <w:pPr>
        <w:jc w:val="both"/>
        <w:rPr>
          <w:rFonts w:asciiTheme="majorHAnsi" w:eastAsia="Arial Unicode MS" w:hAnsiTheme="majorHAnsi" w:cstheme="majorHAnsi"/>
          <w:sz w:val="22"/>
          <w:szCs w:val="22"/>
        </w:rPr>
      </w:pPr>
    </w:p>
    <w:p w14:paraId="0028E81D" w14:textId="77777777" w:rsidR="00821D8A" w:rsidRPr="00127DBA" w:rsidRDefault="00821D8A" w:rsidP="00821D8A">
      <w:pPr>
        <w:jc w:val="both"/>
        <w:rPr>
          <w:rFonts w:asciiTheme="majorHAnsi" w:hAnsiTheme="majorHAnsi" w:cstheme="majorHAnsi"/>
          <w:sz w:val="22"/>
          <w:szCs w:val="22"/>
        </w:rPr>
      </w:pPr>
    </w:p>
    <w:p w14:paraId="3C5D4853" w14:textId="77777777" w:rsidR="00821D8A" w:rsidRPr="00127DBA" w:rsidRDefault="0000109B" w:rsidP="006204C5">
      <w:pPr>
        <w:pStyle w:val="Textoindependiente"/>
        <w:tabs>
          <w:tab w:val="left" w:pos="709"/>
        </w:tabs>
        <w:rPr>
          <w:rFonts w:asciiTheme="majorHAnsi" w:eastAsia="Arial Unicode MS" w:hAnsiTheme="majorHAnsi" w:cstheme="majorHAnsi"/>
          <w:b/>
          <w:bCs/>
          <w:sz w:val="22"/>
          <w:szCs w:val="22"/>
        </w:rPr>
      </w:pPr>
      <w:r w:rsidRPr="00127DBA">
        <w:rPr>
          <w:rFonts w:asciiTheme="majorHAnsi" w:hAnsiTheme="majorHAnsi" w:cstheme="majorHAnsi"/>
          <w:b/>
          <w:sz w:val="22"/>
          <w:szCs w:val="22"/>
        </w:rPr>
        <w:t>6</w:t>
      </w:r>
      <w:r w:rsidR="001234B9" w:rsidRPr="00127DBA">
        <w:rPr>
          <w:rFonts w:asciiTheme="majorHAnsi" w:hAnsiTheme="majorHAnsi" w:cstheme="majorHAnsi"/>
          <w:b/>
          <w:sz w:val="22"/>
          <w:szCs w:val="22"/>
        </w:rPr>
        <w:t xml:space="preserve">.4. </w:t>
      </w:r>
      <w:r w:rsidR="00BE5583" w:rsidRPr="00127DBA">
        <w:rPr>
          <w:rFonts w:asciiTheme="majorHAnsi" w:hAnsiTheme="majorHAnsi" w:cstheme="majorHAnsi"/>
          <w:b/>
          <w:sz w:val="22"/>
          <w:szCs w:val="22"/>
        </w:rPr>
        <w:tab/>
      </w:r>
      <w:r w:rsidR="00821D8A" w:rsidRPr="00127DBA">
        <w:rPr>
          <w:rFonts w:asciiTheme="majorHAnsi" w:hAnsiTheme="majorHAnsi" w:cstheme="majorHAnsi"/>
          <w:b/>
          <w:sz w:val="22"/>
          <w:szCs w:val="22"/>
        </w:rPr>
        <w:t>CAUSALES DE RECHAZO</w:t>
      </w:r>
    </w:p>
    <w:p w14:paraId="61AC5CF0" w14:textId="77777777" w:rsidR="00821D8A" w:rsidRPr="00127DBA" w:rsidRDefault="00821D8A" w:rsidP="00821D8A">
      <w:pPr>
        <w:jc w:val="both"/>
        <w:rPr>
          <w:rFonts w:asciiTheme="majorHAnsi" w:hAnsiTheme="majorHAnsi" w:cstheme="majorHAnsi"/>
          <w:sz w:val="22"/>
          <w:szCs w:val="22"/>
        </w:rPr>
      </w:pPr>
      <w:r w:rsidRPr="00127DBA">
        <w:rPr>
          <w:rFonts w:asciiTheme="majorHAnsi" w:hAnsiTheme="majorHAnsi" w:cstheme="majorHAnsi"/>
          <w:sz w:val="22"/>
          <w:szCs w:val="22"/>
        </w:rPr>
        <w:t>Las ofertas presentadas al presente proceso de contratación serán descartadas</w:t>
      </w:r>
      <w:r w:rsidR="00C24C60" w:rsidRPr="00127DBA">
        <w:rPr>
          <w:rFonts w:asciiTheme="majorHAnsi" w:hAnsiTheme="majorHAnsi" w:cstheme="majorHAnsi"/>
          <w:sz w:val="22"/>
          <w:szCs w:val="22"/>
        </w:rPr>
        <w:t xml:space="preserve"> en los siguientes casos:</w:t>
      </w:r>
    </w:p>
    <w:p w14:paraId="2C7641AC" w14:textId="77777777" w:rsidR="00383F93" w:rsidRPr="00127DBA" w:rsidRDefault="00383F93" w:rsidP="00383F93">
      <w:pPr>
        <w:pStyle w:val="Prrafodelista"/>
        <w:widowControl/>
        <w:numPr>
          <w:ilvl w:val="0"/>
          <w:numId w:val="20"/>
        </w:numPr>
        <w:shd w:val="clear" w:color="auto" w:fill="FFFFFF"/>
        <w:overflowPunct/>
        <w:spacing w:before="100" w:beforeAutospacing="1"/>
        <w:contextualSpacing w:val="0"/>
        <w:jc w:val="both"/>
        <w:outlineLvl w:val="1"/>
        <w:rPr>
          <w:rFonts w:asciiTheme="majorHAnsi" w:hAnsiTheme="majorHAnsi" w:cstheme="majorHAnsi"/>
          <w:b/>
          <w:bCs/>
          <w:sz w:val="22"/>
          <w:szCs w:val="22"/>
          <w:lang w:eastAsia="es-CO"/>
        </w:rPr>
      </w:pPr>
      <w:r w:rsidRPr="00127DBA">
        <w:rPr>
          <w:rFonts w:asciiTheme="majorHAnsi" w:hAnsiTheme="majorHAnsi" w:cstheme="majorHAnsi"/>
          <w:sz w:val="22"/>
          <w:szCs w:val="22"/>
        </w:rPr>
        <w:t>Cuando una propuesta no se ajusta a la presente invitación, porque carece de alguno de los documentos o condiciones exigidas que no sea susceptible de ser subsanado, se compruebe inexactitud en su contenido o no cumpla con lo estipulado para cada uno de ellos.</w:t>
      </w:r>
    </w:p>
    <w:p w14:paraId="4873DF15" w14:textId="77777777" w:rsidR="00C21C4F" w:rsidRPr="00127DBA" w:rsidRDefault="00C21C4F" w:rsidP="00C21C4F">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 xml:space="preserve">Cuando el proponente no diligencie su oferta económica en la plataforma de SECOP II. </w:t>
      </w:r>
    </w:p>
    <w:p w14:paraId="7DEA21E5" w14:textId="1A2341CF" w:rsidR="00DA2538" w:rsidRPr="00127DBA" w:rsidRDefault="00DA2538" w:rsidP="00DA2538">
      <w:pPr>
        <w:widowControl/>
        <w:numPr>
          <w:ilvl w:val="0"/>
          <w:numId w:val="20"/>
        </w:numPr>
        <w:tabs>
          <w:tab w:val="left" w:pos="-720"/>
        </w:tabs>
        <w:suppressAutoHyphens/>
        <w:overflowPunct/>
        <w:autoSpaceDE/>
        <w:autoSpaceDN/>
        <w:adjustRightInd/>
        <w:contextualSpacing/>
        <w:jc w:val="both"/>
        <w:rPr>
          <w:rFonts w:asciiTheme="majorHAnsi" w:hAnsiTheme="majorHAnsi" w:cstheme="majorHAnsi"/>
          <w:w w:val="103"/>
          <w:sz w:val="22"/>
          <w:szCs w:val="22"/>
        </w:rPr>
      </w:pPr>
      <w:r w:rsidRPr="00127DBA">
        <w:rPr>
          <w:rFonts w:asciiTheme="majorHAnsi" w:hAnsiTheme="majorHAnsi" w:cstheme="majorHAnsi"/>
          <w:w w:val="103"/>
          <w:sz w:val="22"/>
          <w:szCs w:val="22"/>
        </w:rPr>
        <w:t>Cuando el valor de la propuesta económica exceda el valor del presupuesto oficial establecido o cuando presentada esta no manifieste valor alguno.</w:t>
      </w:r>
    </w:p>
    <w:p w14:paraId="016A5150" w14:textId="772AC6D4" w:rsidR="00383F93" w:rsidRPr="00127DBA" w:rsidRDefault="005E3D04" w:rsidP="005E3D04">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 xml:space="preserve">Cuando el valor unitario o de cada Ítem ofertado en la </w:t>
      </w:r>
      <w:r w:rsidR="00DC5AEA" w:rsidRPr="00127DBA">
        <w:rPr>
          <w:rFonts w:asciiTheme="majorHAnsi" w:hAnsiTheme="majorHAnsi" w:cstheme="majorHAnsi"/>
          <w:sz w:val="22"/>
          <w:szCs w:val="22"/>
        </w:rPr>
        <w:t>plataforma de SECOP II</w:t>
      </w:r>
      <w:r w:rsidRPr="00127DBA">
        <w:rPr>
          <w:rFonts w:asciiTheme="majorHAnsi" w:hAnsiTheme="majorHAnsi" w:cstheme="majorHAnsi"/>
          <w:sz w:val="22"/>
          <w:szCs w:val="22"/>
        </w:rPr>
        <w:t>, supere el valor máximo a pagar</w:t>
      </w:r>
      <w:r w:rsidR="00DC5AEA" w:rsidRPr="00127DBA">
        <w:rPr>
          <w:rFonts w:asciiTheme="majorHAnsi" w:hAnsiTheme="majorHAnsi" w:cstheme="majorHAnsi"/>
          <w:sz w:val="22"/>
          <w:szCs w:val="22"/>
        </w:rPr>
        <w:t xml:space="preserve"> </w:t>
      </w:r>
      <w:r w:rsidRPr="00127DBA">
        <w:rPr>
          <w:rFonts w:asciiTheme="majorHAnsi" w:hAnsiTheme="majorHAnsi" w:cstheme="majorHAnsi"/>
          <w:sz w:val="22"/>
          <w:szCs w:val="22"/>
        </w:rPr>
        <w:t>establecido por la Entidad.</w:t>
      </w:r>
    </w:p>
    <w:p w14:paraId="6925DDD8" w14:textId="56B59553" w:rsidR="00DC5AEA" w:rsidRPr="00127DBA" w:rsidRDefault="00DC5AEA" w:rsidP="00DC5AEA">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Cuando el proponente no presente subsanación de los documentos o condiciones exigidas en la Invitación P</w:t>
      </w:r>
      <w:r w:rsidR="006B4046" w:rsidRPr="00127DBA">
        <w:rPr>
          <w:rFonts w:asciiTheme="majorHAnsi" w:hAnsiTheme="majorHAnsi" w:cstheme="majorHAnsi"/>
          <w:sz w:val="22"/>
          <w:szCs w:val="22"/>
        </w:rPr>
        <w:t>ú</w:t>
      </w:r>
      <w:r w:rsidRPr="00127DBA">
        <w:rPr>
          <w:rFonts w:asciiTheme="majorHAnsi" w:hAnsiTheme="majorHAnsi" w:cstheme="majorHAnsi"/>
          <w:sz w:val="22"/>
          <w:szCs w:val="22"/>
        </w:rPr>
        <w:t>blica, que sean requeridas por el Comité Evaluador del proceso de selección.</w:t>
      </w:r>
    </w:p>
    <w:p w14:paraId="58A303EF" w14:textId="3EF7D5F9" w:rsidR="00DC5AEA" w:rsidRPr="00127DBA" w:rsidRDefault="00DC5AEA" w:rsidP="00DC5AEA">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 xml:space="preserve">Cuando se realice omisión, modificación o alteración de las condiciones </w:t>
      </w:r>
      <w:r w:rsidR="00DF4638" w:rsidRPr="00127DBA">
        <w:rPr>
          <w:rFonts w:asciiTheme="majorHAnsi" w:hAnsiTheme="majorHAnsi" w:cstheme="majorHAnsi"/>
          <w:sz w:val="22"/>
          <w:szCs w:val="22"/>
        </w:rPr>
        <w:t xml:space="preserve">establecidas </w:t>
      </w:r>
      <w:r w:rsidRPr="00127DBA">
        <w:rPr>
          <w:rFonts w:asciiTheme="majorHAnsi" w:hAnsiTheme="majorHAnsi" w:cstheme="majorHAnsi"/>
          <w:sz w:val="22"/>
          <w:szCs w:val="22"/>
        </w:rPr>
        <w:t xml:space="preserve">en </w:t>
      </w:r>
      <w:r w:rsidR="004D15B5" w:rsidRPr="00127DBA">
        <w:rPr>
          <w:rFonts w:asciiTheme="majorHAnsi" w:hAnsiTheme="majorHAnsi" w:cstheme="majorHAnsi"/>
          <w:sz w:val="22"/>
          <w:szCs w:val="22"/>
        </w:rPr>
        <w:t>la</w:t>
      </w:r>
      <w:r w:rsidRPr="00127DBA">
        <w:rPr>
          <w:rFonts w:asciiTheme="majorHAnsi" w:hAnsiTheme="majorHAnsi" w:cstheme="majorHAnsi"/>
          <w:sz w:val="22"/>
          <w:szCs w:val="22"/>
        </w:rPr>
        <w:t xml:space="preserve"> oferta económica</w:t>
      </w:r>
      <w:r w:rsidR="004D15B5" w:rsidRPr="00127DBA">
        <w:rPr>
          <w:rFonts w:asciiTheme="majorHAnsi" w:hAnsiTheme="majorHAnsi" w:cstheme="majorHAnsi"/>
          <w:sz w:val="22"/>
          <w:szCs w:val="22"/>
        </w:rPr>
        <w:t>.</w:t>
      </w:r>
    </w:p>
    <w:p w14:paraId="66BE1B4A" w14:textId="77777777"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Cuando el proponente plural presente su oferta desde el usuario de alguno de sus integrantes.</w:t>
      </w:r>
    </w:p>
    <w:p w14:paraId="2629CCB0" w14:textId="2258B01B"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 xml:space="preserve">Cuando los documentos necesarios para la comparación de las </w:t>
      </w:r>
      <w:r w:rsidR="008328C8" w:rsidRPr="00127DBA">
        <w:rPr>
          <w:rFonts w:asciiTheme="majorHAnsi" w:hAnsiTheme="majorHAnsi" w:cstheme="majorHAnsi"/>
          <w:sz w:val="22"/>
          <w:szCs w:val="22"/>
        </w:rPr>
        <w:t>propuestas</w:t>
      </w:r>
      <w:r w:rsidRPr="00127DBA">
        <w:rPr>
          <w:rFonts w:asciiTheme="majorHAnsi" w:hAnsiTheme="majorHAnsi" w:cstheme="majorHAnsi"/>
          <w:sz w:val="22"/>
          <w:szCs w:val="22"/>
        </w:rPr>
        <w:t xml:space="preserve"> presenten enmendaduras que no aparezcan debidamente autorizadas o salvadas con la firma del proponente o de quien suscriba el documento.</w:t>
      </w:r>
    </w:p>
    <w:p w14:paraId="2C9E42F9" w14:textId="77777777"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 xml:space="preserve">Cuando se descubra cualquier intento de fraude o engaño por parte del proponente al </w:t>
      </w:r>
      <w:r w:rsidRPr="00127DBA">
        <w:rPr>
          <w:rFonts w:asciiTheme="majorHAnsi" w:hAnsiTheme="majorHAnsi" w:cstheme="majorHAnsi"/>
          <w:b/>
          <w:sz w:val="22"/>
          <w:szCs w:val="22"/>
        </w:rPr>
        <w:t>SERVICIO GEOLÓGICO COLOMBIANO</w:t>
      </w:r>
      <w:r w:rsidRPr="00127DBA">
        <w:rPr>
          <w:rFonts w:asciiTheme="majorHAnsi" w:hAnsiTheme="majorHAnsi" w:cstheme="majorHAnsi"/>
          <w:sz w:val="22"/>
          <w:szCs w:val="22"/>
        </w:rPr>
        <w:t>, o a los demás participantes, sin perjuicio de las demás acciones legales que puedan iniciarse.</w:t>
      </w:r>
    </w:p>
    <w:p w14:paraId="4E7C056D" w14:textId="77777777"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 xml:space="preserve">Cuando la propuesta se presente extemporáneamente o a través de un mecanismo diferente al establecido en el presente documento. </w:t>
      </w:r>
    </w:p>
    <w:p w14:paraId="06E8FE91" w14:textId="77777777"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Cuando se presenten dos o más propuestas por un mismo oferente para este proceso de selección (por sí o por interpuesta persona).</w:t>
      </w:r>
    </w:p>
    <w:p w14:paraId="337ABD98" w14:textId="77777777"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Cuando el proponente se encuentre incurso en alguna de las causales de inhabilidad o incompatibilidad establecidas en el artículo 8° de la Ley 80 de 1993, así como en las demás disposiciones legales vigentes.</w:t>
      </w:r>
    </w:p>
    <w:p w14:paraId="06C83D8C" w14:textId="77777777" w:rsidR="00383F93" w:rsidRPr="00127DBA" w:rsidRDefault="00383F93" w:rsidP="00383F93">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En caso que la persona jurídica proponente o parte de un consorcio o unión temporal no cumpla con el objeto social relacionado con la contratación y/o con la duración exigida en la invitación al momento del cierre de la presente invitación.</w:t>
      </w:r>
    </w:p>
    <w:p w14:paraId="4AEDE8B8" w14:textId="77777777" w:rsidR="00383F93" w:rsidRPr="00127DBA" w:rsidRDefault="00383F93" w:rsidP="00614869">
      <w:pPr>
        <w:pStyle w:val="Prrafodelista"/>
        <w:widowControl/>
        <w:numPr>
          <w:ilvl w:val="0"/>
          <w:numId w:val="20"/>
        </w:numPr>
        <w:overflowPunct/>
        <w:contextualSpacing w:val="0"/>
        <w:jc w:val="both"/>
        <w:rPr>
          <w:rFonts w:asciiTheme="majorHAnsi" w:hAnsiTheme="majorHAnsi" w:cstheme="majorHAnsi"/>
          <w:sz w:val="22"/>
          <w:szCs w:val="22"/>
        </w:rPr>
      </w:pPr>
      <w:r w:rsidRPr="00127DBA">
        <w:rPr>
          <w:rFonts w:asciiTheme="majorHAnsi" w:hAnsiTheme="majorHAnsi" w:cstheme="majorHAnsi"/>
          <w:sz w:val="22"/>
          <w:szCs w:val="22"/>
        </w:rPr>
        <w:t>Las demás contempladas en la presente invitación y en la Ley.</w:t>
      </w:r>
    </w:p>
    <w:p w14:paraId="2405B1EA" w14:textId="77777777" w:rsidR="009173BE" w:rsidRPr="00127DBA" w:rsidRDefault="009173BE" w:rsidP="009173BE">
      <w:pPr>
        <w:pStyle w:val="Prrafodelista"/>
        <w:widowControl/>
        <w:overflowPunct/>
        <w:contextualSpacing w:val="0"/>
        <w:jc w:val="both"/>
        <w:rPr>
          <w:rFonts w:asciiTheme="majorHAnsi" w:hAnsiTheme="majorHAnsi" w:cstheme="majorHAnsi"/>
          <w:sz w:val="22"/>
          <w:szCs w:val="22"/>
        </w:rPr>
      </w:pPr>
    </w:p>
    <w:p w14:paraId="09871409" w14:textId="77777777" w:rsidR="00BB3FD3" w:rsidRPr="00127DBA" w:rsidRDefault="0000109B" w:rsidP="00DF4887">
      <w:pPr>
        <w:pStyle w:val="Prrafodelista"/>
        <w:widowControl/>
        <w:tabs>
          <w:tab w:val="left" w:pos="709"/>
        </w:tabs>
        <w:overflowPunct/>
        <w:ind w:left="0"/>
        <w:contextualSpacing w:val="0"/>
        <w:jc w:val="both"/>
        <w:rPr>
          <w:rFonts w:asciiTheme="majorHAnsi" w:hAnsiTheme="majorHAnsi" w:cstheme="majorHAnsi"/>
          <w:b/>
          <w:sz w:val="22"/>
          <w:szCs w:val="22"/>
        </w:rPr>
      </w:pPr>
      <w:r w:rsidRPr="00127DBA">
        <w:rPr>
          <w:rFonts w:asciiTheme="majorHAnsi" w:hAnsiTheme="majorHAnsi" w:cstheme="majorHAnsi"/>
          <w:b/>
          <w:sz w:val="22"/>
          <w:szCs w:val="22"/>
        </w:rPr>
        <w:t>6</w:t>
      </w:r>
      <w:r w:rsidR="001234B9" w:rsidRPr="00127DBA">
        <w:rPr>
          <w:rFonts w:asciiTheme="majorHAnsi" w:hAnsiTheme="majorHAnsi" w:cstheme="majorHAnsi"/>
          <w:b/>
          <w:sz w:val="22"/>
          <w:szCs w:val="22"/>
        </w:rPr>
        <w:t xml:space="preserve">.5. </w:t>
      </w:r>
      <w:r w:rsidR="00BE5583" w:rsidRPr="00127DBA">
        <w:rPr>
          <w:rFonts w:asciiTheme="majorHAnsi" w:hAnsiTheme="majorHAnsi" w:cstheme="majorHAnsi"/>
          <w:b/>
          <w:sz w:val="22"/>
          <w:szCs w:val="22"/>
        </w:rPr>
        <w:tab/>
      </w:r>
      <w:r w:rsidR="00203D2E" w:rsidRPr="00127DBA">
        <w:rPr>
          <w:rFonts w:asciiTheme="majorHAnsi" w:hAnsiTheme="majorHAnsi" w:cstheme="majorHAnsi"/>
          <w:b/>
          <w:sz w:val="22"/>
          <w:szCs w:val="22"/>
        </w:rPr>
        <w:t xml:space="preserve">CAUSALES DE DECLARATORIA DE DESIERTA </w:t>
      </w:r>
    </w:p>
    <w:p w14:paraId="1E184F53" w14:textId="77777777" w:rsidR="00203D2E" w:rsidRPr="00127DBA" w:rsidRDefault="00203D2E" w:rsidP="00821D8A">
      <w:pPr>
        <w:pStyle w:val="Prrafodelista"/>
        <w:widowControl/>
        <w:overflowPunct/>
        <w:ind w:left="0"/>
        <w:contextualSpacing w:val="0"/>
        <w:jc w:val="both"/>
        <w:rPr>
          <w:rFonts w:asciiTheme="majorHAnsi" w:hAnsiTheme="majorHAnsi" w:cstheme="majorHAnsi"/>
          <w:sz w:val="22"/>
          <w:szCs w:val="22"/>
        </w:rPr>
      </w:pPr>
    </w:p>
    <w:p w14:paraId="25A7E385" w14:textId="057E6392" w:rsidR="00203D2E" w:rsidRPr="00127DBA" w:rsidRDefault="00203D2E" w:rsidP="00203D2E">
      <w:pPr>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b/>
          <w:sz w:val="22"/>
          <w:szCs w:val="22"/>
        </w:rPr>
        <w:t>EL SERVICIO GEOLÓ</w:t>
      </w:r>
      <w:r w:rsidR="002E03B4" w:rsidRPr="00127DBA">
        <w:rPr>
          <w:rFonts w:asciiTheme="majorHAnsi" w:eastAsia="Calibri" w:hAnsiTheme="majorHAnsi" w:cstheme="majorHAnsi"/>
          <w:b/>
          <w:sz w:val="22"/>
          <w:szCs w:val="22"/>
        </w:rPr>
        <w:t>G</w:t>
      </w:r>
      <w:r w:rsidRPr="00127DBA">
        <w:rPr>
          <w:rFonts w:asciiTheme="majorHAnsi" w:eastAsia="Calibri" w:hAnsiTheme="majorHAnsi" w:cstheme="majorHAnsi"/>
          <w:b/>
          <w:sz w:val="22"/>
          <w:szCs w:val="22"/>
        </w:rPr>
        <w:t xml:space="preserve">ICO COLOMBIANO, </w:t>
      </w:r>
      <w:r w:rsidRPr="00127DBA">
        <w:rPr>
          <w:rFonts w:asciiTheme="majorHAnsi" w:eastAsia="Calibri" w:hAnsiTheme="majorHAnsi" w:cstheme="majorHAnsi"/>
          <w:sz w:val="22"/>
          <w:szCs w:val="22"/>
        </w:rPr>
        <w:t xml:space="preserve">declarará desierto el proceso en los siguientes eventos: </w:t>
      </w:r>
    </w:p>
    <w:p w14:paraId="34D019EB" w14:textId="77777777" w:rsidR="00203D2E" w:rsidRPr="00127DBA" w:rsidRDefault="00203D2E" w:rsidP="00203D2E">
      <w:pPr>
        <w:spacing w:line="254" w:lineRule="exact"/>
        <w:ind w:right="5"/>
        <w:jc w:val="both"/>
        <w:rPr>
          <w:rFonts w:asciiTheme="majorHAnsi" w:eastAsia="Calibri" w:hAnsiTheme="majorHAnsi" w:cstheme="majorHAnsi"/>
          <w:sz w:val="22"/>
          <w:szCs w:val="22"/>
        </w:rPr>
      </w:pPr>
    </w:p>
    <w:p w14:paraId="2E7F137B" w14:textId="77777777" w:rsidR="00203D2E" w:rsidRPr="00127DBA" w:rsidRDefault="00203D2E" w:rsidP="00937FEF">
      <w:pPr>
        <w:widowControl/>
        <w:numPr>
          <w:ilvl w:val="0"/>
          <w:numId w:val="21"/>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Cuando ninguna de las propuestas presentadas cumpla con lo establecido en la presente Invitación Pública. </w:t>
      </w:r>
    </w:p>
    <w:p w14:paraId="5C1B179E" w14:textId="77777777" w:rsidR="00203D2E" w:rsidRPr="00127DBA" w:rsidRDefault="00203D2E" w:rsidP="00937FEF">
      <w:pPr>
        <w:widowControl/>
        <w:numPr>
          <w:ilvl w:val="0"/>
          <w:numId w:val="21"/>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Cuando ninguna propuesta económica se ajuste al presupuesto. </w:t>
      </w:r>
    </w:p>
    <w:p w14:paraId="1666029C" w14:textId="77777777" w:rsidR="00203D2E" w:rsidRPr="00127DBA" w:rsidRDefault="00203D2E" w:rsidP="00937FEF">
      <w:pPr>
        <w:widowControl/>
        <w:numPr>
          <w:ilvl w:val="0"/>
          <w:numId w:val="21"/>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Cuando no se presenten oferentes para participar en el proceso de selección.</w:t>
      </w:r>
    </w:p>
    <w:p w14:paraId="627ED7F6" w14:textId="77777777" w:rsidR="00203D2E" w:rsidRPr="00127DBA" w:rsidRDefault="00203D2E" w:rsidP="00937FEF">
      <w:pPr>
        <w:widowControl/>
        <w:numPr>
          <w:ilvl w:val="0"/>
          <w:numId w:val="21"/>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Cuando se presenten motivos o causas que impidan la escogencia objetiva del proponente. </w:t>
      </w:r>
    </w:p>
    <w:p w14:paraId="372FE889" w14:textId="77777777" w:rsidR="00203D2E" w:rsidRPr="00127DBA" w:rsidRDefault="00203D2E" w:rsidP="00937FEF">
      <w:pPr>
        <w:widowControl/>
        <w:numPr>
          <w:ilvl w:val="0"/>
          <w:numId w:val="21"/>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Cuando habiéndose recibido una propuesta, esta resulte incursa en causal de rechazo</w:t>
      </w:r>
      <w:r w:rsidR="00F84315" w:rsidRPr="00127DBA">
        <w:rPr>
          <w:rFonts w:asciiTheme="majorHAnsi" w:eastAsia="Calibri" w:hAnsiTheme="majorHAnsi" w:cstheme="majorHAnsi"/>
          <w:sz w:val="22"/>
          <w:szCs w:val="22"/>
        </w:rPr>
        <w:t>.</w:t>
      </w:r>
    </w:p>
    <w:p w14:paraId="43F8A663" w14:textId="77777777" w:rsidR="00203D2E" w:rsidRPr="00127DBA" w:rsidRDefault="00203D2E" w:rsidP="00937FEF">
      <w:pPr>
        <w:widowControl/>
        <w:numPr>
          <w:ilvl w:val="0"/>
          <w:numId w:val="21"/>
        </w:numPr>
        <w:overflowPunct/>
        <w:autoSpaceDN/>
        <w:adjustRightInd/>
        <w:spacing w:line="254" w:lineRule="exact"/>
        <w:ind w:right="5"/>
        <w:jc w:val="both"/>
        <w:rPr>
          <w:rFonts w:asciiTheme="majorHAnsi" w:eastAsia="Calibri" w:hAnsiTheme="majorHAnsi" w:cstheme="majorHAnsi"/>
          <w:sz w:val="22"/>
          <w:szCs w:val="22"/>
        </w:rPr>
      </w:pPr>
      <w:r w:rsidRPr="00127DBA">
        <w:rPr>
          <w:rFonts w:asciiTheme="majorHAnsi" w:eastAsia="Calibri" w:hAnsiTheme="majorHAnsi" w:cstheme="majorHAnsi"/>
          <w:sz w:val="22"/>
          <w:szCs w:val="22"/>
        </w:rPr>
        <w:t xml:space="preserve">Cuando ninguna de las propuestas recibidas se habilite jurídica y/o técnicamente. </w:t>
      </w:r>
    </w:p>
    <w:p w14:paraId="586F5ABD" w14:textId="4CC4BF1D" w:rsidR="00A44754" w:rsidRPr="00127DBA" w:rsidRDefault="00A44754" w:rsidP="00821D8A">
      <w:pPr>
        <w:pStyle w:val="Prrafodelista"/>
        <w:widowControl/>
        <w:overflowPunct/>
        <w:ind w:left="0"/>
        <w:contextualSpacing w:val="0"/>
        <w:jc w:val="both"/>
        <w:rPr>
          <w:rFonts w:asciiTheme="majorHAnsi" w:hAnsiTheme="majorHAnsi" w:cstheme="majorHAnsi"/>
          <w:sz w:val="22"/>
          <w:szCs w:val="22"/>
        </w:rPr>
      </w:pPr>
    </w:p>
    <w:p w14:paraId="32E49BF8" w14:textId="1E16FA15" w:rsidR="001E4B31" w:rsidRPr="00127DBA" w:rsidRDefault="001E4B31" w:rsidP="00821D8A">
      <w:pPr>
        <w:pStyle w:val="Prrafodelista"/>
        <w:widowControl/>
        <w:overflowPunct/>
        <w:ind w:left="0"/>
        <w:contextualSpacing w:val="0"/>
        <w:jc w:val="both"/>
        <w:rPr>
          <w:rFonts w:asciiTheme="majorHAnsi" w:hAnsiTheme="majorHAnsi" w:cstheme="majorHAnsi"/>
          <w:sz w:val="22"/>
          <w:szCs w:val="22"/>
        </w:rPr>
      </w:pPr>
    </w:p>
    <w:p w14:paraId="7284B870" w14:textId="68A4A575" w:rsidR="003F0C86" w:rsidRPr="00127DBA" w:rsidRDefault="003F0C86" w:rsidP="00821D8A">
      <w:pPr>
        <w:pStyle w:val="Prrafodelista"/>
        <w:widowControl/>
        <w:overflowPunct/>
        <w:ind w:left="0"/>
        <w:contextualSpacing w:val="0"/>
        <w:jc w:val="both"/>
        <w:rPr>
          <w:rFonts w:asciiTheme="majorHAnsi" w:hAnsiTheme="majorHAnsi" w:cstheme="majorHAnsi"/>
          <w:sz w:val="22"/>
          <w:szCs w:val="22"/>
        </w:rPr>
      </w:pPr>
    </w:p>
    <w:p w14:paraId="0F6C749D" w14:textId="4EC26F38" w:rsidR="003F0C86" w:rsidRPr="00127DBA" w:rsidRDefault="003F0C86" w:rsidP="00821D8A">
      <w:pPr>
        <w:pStyle w:val="Prrafodelista"/>
        <w:widowControl/>
        <w:overflowPunct/>
        <w:ind w:left="0"/>
        <w:contextualSpacing w:val="0"/>
        <w:jc w:val="both"/>
        <w:rPr>
          <w:rFonts w:asciiTheme="majorHAnsi" w:hAnsiTheme="majorHAnsi" w:cstheme="majorHAnsi"/>
          <w:sz w:val="22"/>
          <w:szCs w:val="22"/>
        </w:rPr>
      </w:pPr>
    </w:p>
    <w:p w14:paraId="14319C6D" w14:textId="4E4AB659" w:rsidR="003F0C86" w:rsidRPr="00127DBA" w:rsidRDefault="003F0C86" w:rsidP="00821D8A">
      <w:pPr>
        <w:pStyle w:val="Prrafodelista"/>
        <w:widowControl/>
        <w:overflowPunct/>
        <w:ind w:left="0"/>
        <w:contextualSpacing w:val="0"/>
        <w:jc w:val="both"/>
        <w:rPr>
          <w:rFonts w:asciiTheme="majorHAnsi" w:hAnsiTheme="majorHAnsi" w:cstheme="majorHAnsi"/>
          <w:sz w:val="22"/>
          <w:szCs w:val="22"/>
        </w:rPr>
      </w:pPr>
    </w:p>
    <w:p w14:paraId="23424961" w14:textId="35C573DE" w:rsidR="003F0C86" w:rsidRDefault="003F0C86" w:rsidP="00821D8A">
      <w:pPr>
        <w:pStyle w:val="Prrafodelista"/>
        <w:widowControl/>
        <w:overflowPunct/>
        <w:ind w:left="0"/>
        <w:contextualSpacing w:val="0"/>
        <w:jc w:val="both"/>
        <w:rPr>
          <w:rFonts w:asciiTheme="majorHAnsi" w:hAnsiTheme="majorHAnsi" w:cstheme="majorHAnsi"/>
          <w:sz w:val="22"/>
          <w:szCs w:val="22"/>
        </w:rPr>
      </w:pPr>
    </w:p>
    <w:p w14:paraId="72FACEEE" w14:textId="1AE18503" w:rsidR="00591120" w:rsidRDefault="00591120" w:rsidP="00821D8A">
      <w:pPr>
        <w:pStyle w:val="Prrafodelista"/>
        <w:widowControl/>
        <w:overflowPunct/>
        <w:ind w:left="0"/>
        <w:contextualSpacing w:val="0"/>
        <w:jc w:val="both"/>
        <w:rPr>
          <w:rFonts w:asciiTheme="majorHAnsi" w:hAnsiTheme="majorHAnsi" w:cstheme="majorHAnsi"/>
          <w:sz w:val="22"/>
          <w:szCs w:val="22"/>
        </w:rPr>
      </w:pPr>
    </w:p>
    <w:p w14:paraId="58B88401" w14:textId="39ACF1E1" w:rsidR="00591120" w:rsidRDefault="00591120" w:rsidP="00821D8A">
      <w:pPr>
        <w:pStyle w:val="Prrafodelista"/>
        <w:widowControl/>
        <w:overflowPunct/>
        <w:ind w:left="0"/>
        <w:contextualSpacing w:val="0"/>
        <w:jc w:val="both"/>
        <w:rPr>
          <w:rFonts w:asciiTheme="majorHAnsi" w:hAnsiTheme="majorHAnsi" w:cstheme="majorHAnsi"/>
          <w:sz w:val="22"/>
          <w:szCs w:val="22"/>
        </w:rPr>
      </w:pPr>
    </w:p>
    <w:p w14:paraId="3AC82492" w14:textId="77777777" w:rsidR="00591120" w:rsidRPr="00127DBA" w:rsidRDefault="00591120" w:rsidP="00821D8A">
      <w:pPr>
        <w:pStyle w:val="Prrafodelista"/>
        <w:widowControl/>
        <w:overflowPunct/>
        <w:ind w:left="0"/>
        <w:contextualSpacing w:val="0"/>
        <w:jc w:val="both"/>
        <w:rPr>
          <w:rFonts w:asciiTheme="majorHAnsi" w:hAnsiTheme="majorHAnsi" w:cstheme="majorHAnsi"/>
          <w:sz w:val="22"/>
          <w:szCs w:val="22"/>
        </w:rPr>
      </w:pPr>
    </w:p>
    <w:p w14:paraId="486A1BA1" w14:textId="77777777" w:rsidR="001E4B31" w:rsidRPr="00127DBA" w:rsidRDefault="001E4B31" w:rsidP="00821D8A">
      <w:pPr>
        <w:pStyle w:val="Prrafodelista"/>
        <w:widowControl/>
        <w:overflowPunct/>
        <w:ind w:left="0"/>
        <w:contextualSpacing w:val="0"/>
        <w:jc w:val="both"/>
        <w:rPr>
          <w:rFonts w:asciiTheme="majorHAnsi" w:hAnsiTheme="majorHAnsi" w:cstheme="majorHAnsi"/>
          <w:sz w:val="22"/>
          <w:szCs w:val="22"/>
        </w:rPr>
      </w:pPr>
    </w:p>
    <w:p w14:paraId="6BD545B4" w14:textId="77777777" w:rsidR="008677F9" w:rsidRPr="00127DBA" w:rsidRDefault="008677F9" w:rsidP="00821D8A">
      <w:pPr>
        <w:pStyle w:val="Prrafodelista"/>
        <w:widowControl/>
        <w:overflowPunct/>
        <w:ind w:left="0"/>
        <w:contextualSpacing w:val="0"/>
        <w:jc w:val="both"/>
        <w:rPr>
          <w:rFonts w:asciiTheme="majorHAnsi" w:hAnsiTheme="majorHAnsi" w:cstheme="majorHAnsi"/>
          <w:sz w:val="22"/>
          <w:szCs w:val="22"/>
        </w:rPr>
      </w:pPr>
    </w:p>
    <w:p w14:paraId="5ADA1B0F" w14:textId="77777777" w:rsidR="00BB4164" w:rsidRPr="00127DBA" w:rsidRDefault="00BB4164" w:rsidP="00BB4164">
      <w:pPr>
        <w:spacing w:line="254" w:lineRule="exact"/>
        <w:ind w:right="5"/>
        <w:jc w:val="center"/>
        <w:rPr>
          <w:rFonts w:asciiTheme="majorHAnsi" w:eastAsia="Calibri" w:hAnsiTheme="majorHAnsi" w:cstheme="majorHAnsi"/>
          <w:b/>
          <w:sz w:val="22"/>
          <w:szCs w:val="22"/>
          <w:u w:val="single"/>
        </w:rPr>
      </w:pPr>
      <w:r w:rsidRPr="00127DBA">
        <w:rPr>
          <w:rFonts w:asciiTheme="majorHAnsi" w:eastAsia="Calibri" w:hAnsiTheme="majorHAnsi" w:cstheme="majorHAnsi"/>
          <w:b/>
          <w:sz w:val="22"/>
          <w:szCs w:val="22"/>
          <w:u w:val="single"/>
        </w:rPr>
        <w:t>CÁPITULO V</w:t>
      </w:r>
      <w:r w:rsidR="0000109B" w:rsidRPr="00127DBA">
        <w:rPr>
          <w:rFonts w:asciiTheme="majorHAnsi" w:eastAsia="Calibri" w:hAnsiTheme="majorHAnsi" w:cstheme="majorHAnsi"/>
          <w:b/>
          <w:sz w:val="22"/>
          <w:szCs w:val="22"/>
          <w:u w:val="single"/>
        </w:rPr>
        <w:t>I</w:t>
      </w:r>
      <w:r w:rsidRPr="00127DBA">
        <w:rPr>
          <w:rFonts w:asciiTheme="majorHAnsi" w:eastAsia="Calibri" w:hAnsiTheme="majorHAnsi" w:cstheme="majorHAnsi"/>
          <w:b/>
          <w:sz w:val="22"/>
          <w:szCs w:val="22"/>
          <w:u w:val="single"/>
        </w:rPr>
        <w:t>I.</w:t>
      </w:r>
    </w:p>
    <w:bookmarkEnd w:id="1"/>
    <w:p w14:paraId="09392BE3" w14:textId="5F4E16C2" w:rsidR="008677F9" w:rsidRPr="00127DBA" w:rsidRDefault="00266A41" w:rsidP="00844746">
      <w:pPr>
        <w:jc w:val="center"/>
        <w:rPr>
          <w:rFonts w:asciiTheme="majorHAnsi" w:hAnsiTheme="majorHAnsi" w:cstheme="majorHAnsi"/>
          <w:b/>
          <w:sz w:val="22"/>
          <w:szCs w:val="22"/>
          <w:u w:val="single"/>
        </w:rPr>
      </w:pPr>
      <w:r w:rsidRPr="00127DBA">
        <w:rPr>
          <w:rFonts w:asciiTheme="majorHAnsi" w:hAnsiTheme="majorHAnsi" w:cstheme="majorHAnsi"/>
          <w:b/>
          <w:sz w:val="22"/>
          <w:szCs w:val="22"/>
          <w:u w:val="single"/>
        </w:rPr>
        <w:t xml:space="preserve">CONDICIONES </w:t>
      </w:r>
      <w:r w:rsidR="00DB6581" w:rsidRPr="00127DBA">
        <w:rPr>
          <w:rFonts w:asciiTheme="majorHAnsi" w:hAnsiTheme="majorHAnsi" w:cstheme="majorHAnsi"/>
          <w:b/>
          <w:sz w:val="22"/>
          <w:szCs w:val="22"/>
          <w:u w:val="single"/>
        </w:rPr>
        <w:t>ESPECIALES DE LA ACEPTACIÓN DE LA OFERTA.</w:t>
      </w:r>
    </w:p>
    <w:p w14:paraId="51CBFB2C" w14:textId="77777777" w:rsidR="00844746" w:rsidRPr="00127DBA" w:rsidRDefault="00844746" w:rsidP="00844746">
      <w:pPr>
        <w:jc w:val="center"/>
        <w:rPr>
          <w:rFonts w:asciiTheme="majorHAnsi" w:hAnsiTheme="majorHAnsi" w:cstheme="majorHAnsi"/>
          <w:b/>
          <w:sz w:val="22"/>
          <w:szCs w:val="22"/>
          <w:u w:val="single"/>
        </w:rPr>
      </w:pPr>
    </w:p>
    <w:p w14:paraId="21FA4D74" w14:textId="77777777" w:rsidR="008D0AB3" w:rsidRPr="00127DBA" w:rsidRDefault="0000109B" w:rsidP="0000109B">
      <w:pPr>
        <w:jc w:val="both"/>
        <w:rPr>
          <w:rFonts w:asciiTheme="majorHAnsi" w:hAnsiTheme="majorHAnsi" w:cstheme="majorHAnsi"/>
          <w:b/>
          <w:sz w:val="22"/>
          <w:szCs w:val="22"/>
        </w:rPr>
      </w:pPr>
      <w:r w:rsidRPr="00127DBA">
        <w:rPr>
          <w:rFonts w:asciiTheme="majorHAnsi" w:hAnsiTheme="majorHAnsi" w:cstheme="majorHAnsi"/>
          <w:b/>
          <w:sz w:val="22"/>
          <w:szCs w:val="22"/>
        </w:rPr>
        <w:t>7.1.</w:t>
      </w:r>
      <w:r w:rsidRPr="00127DBA">
        <w:rPr>
          <w:rFonts w:asciiTheme="majorHAnsi" w:hAnsiTheme="majorHAnsi" w:cstheme="majorHAnsi"/>
          <w:b/>
          <w:sz w:val="22"/>
          <w:szCs w:val="22"/>
        </w:rPr>
        <w:tab/>
      </w:r>
      <w:r w:rsidR="008D0AB3" w:rsidRPr="00127DBA">
        <w:rPr>
          <w:rFonts w:asciiTheme="majorHAnsi" w:hAnsiTheme="majorHAnsi" w:cstheme="majorHAnsi"/>
          <w:b/>
          <w:sz w:val="22"/>
          <w:szCs w:val="22"/>
        </w:rPr>
        <w:t xml:space="preserve">PLAZO.  </w:t>
      </w:r>
    </w:p>
    <w:p w14:paraId="1A7A11D7" w14:textId="77777777" w:rsidR="008D0AB3" w:rsidRPr="00127DBA" w:rsidRDefault="008D0AB3" w:rsidP="008D0AB3">
      <w:pPr>
        <w:jc w:val="both"/>
        <w:rPr>
          <w:rFonts w:asciiTheme="majorHAnsi" w:hAnsiTheme="majorHAnsi" w:cstheme="majorHAnsi"/>
          <w:sz w:val="22"/>
          <w:szCs w:val="22"/>
        </w:rPr>
      </w:pPr>
    </w:p>
    <w:p w14:paraId="54BA4A56" w14:textId="24B82223" w:rsidR="006F2157" w:rsidRPr="00127DBA" w:rsidRDefault="00D160BD" w:rsidP="00DF4887">
      <w:pPr>
        <w:jc w:val="both"/>
        <w:rPr>
          <w:rFonts w:asciiTheme="majorHAnsi" w:hAnsiTheme="majorHAnsi" w:cstheme="majorHAnsi"/>
          <w:sz w:val="22"/>
          <w:szCs w:val="22"/>
          <w:lang w:val="es-ES"/>
        </w:rPr>
      </w:pPr>
      <w:r w:rsidRPr="00127DBA">
        <w:rPr>
          <w:rFonts w:asciiTheme="majorHAnsi" w:hAnsiTheme="majorHAnsi" w:cstheme="majorHAnsi"/>
          <w:sz w:val="22"/>
          <w:szCs w:val="22"/>
          <w:lang w:val="es-ES"/>
        </w:rPr>
        <w:t>El plazo de ejecución será</w:t>
      </w:r>
      <w:r w:rsidR="00DB7274" w:rsidRPr="00127DBA">
        <w:rPr>
          <w:rFonts w:asciiTheme="majorHAnsi" w:hAnsiTheme="majorHAnsi" w:cstheme="majorHAnsi"/>
          <w:sz w:val="22"/>
          <w:szCs w:val="22"/>
          <w:lang w:val="es-ES"/>
        </w:rPr>
        <w:t xml:space="preserve"> de </w:t>
      </w:r>
      <w:r w:rsidR="008328C8" w:rsidRPr="00127DBA">
        <w:rPr>
          <w:rFonts w:asciiTheme="majorHAnsi" w:hAnsiTheme="majorHAnsi" w:cstheme="majorHAnsi"/>
          <w:sz w:val="22"/>
          <w:szCs w:val="22"/>
          <w:lang w:val="es-ES"/>
        </w:rPr>
        <w:t xml:space="preserve">dos </w:t>
      </w:r>
      <w:r w:rsidR="008328C8" w:rsidRPr="00127DBA">
        <w:rPr>
          <w:rFonts w:ascii="Arial" w:eastAsia="Calibri" w:hAnsi="Arial" w:cs="Arial"/>
          <w:kern w:val="0"/>
        </w:rPr>
        <w:t>(2) meses</w:t>
      </w:r>
      <w:r w:rsidR="000537A6" w:rsidRPr="00127DBA">
        <w:rPr>
          <w:rFonts w:asciiTheme="majorHAnsi" w:hAnsiTheme="majorHAnsi" w:cstheme="majorHAnsi"/>
          <w:sz w:val="22"/>
          <w:szCs w:val="22"/>
          <w:lang w:val="es-ES"/>
        </w:rPr>
        <w:t>,</w:t>
      </w:r>
      <w:r w:rsidR="006F2157" w:rsidRPr="00127DBA">
        <w:rPr>
          <w:rFonts w:asciiTheme="majorHAnsi" w:hAnsiTheme="majorHAnsi" w:cstheme="majorHAnsi"/>
          <w:sz w:val="22"/>
          <w:szCs w:val="22"/>
          <w:lang w:val="es-ES"/>
        </w:rPr>
        <w:t xml:space="preserve"> </w:t>
      </w:r>
      <w:r w:rsidR="00DF4638" w:rsidRPr="00127DBA">
        <w:rPr>
          <w:rFonts w:asciiTheme="majorHAnsi" w:hAnsiTheme="majorHAnsi" w:cstheme="majorHAnsi"/>
          <w:sz w:val="22"/>
          <w:szCs w:val="22"/>
          <w:lang w:val="es-ES"/>
        </w:rPr>
        <w:t>previo cumplimiento de los requisitos</w:t>
      </w:r>
      <w:r w:rsidR="00E161C8">
        <w:rPr>
          <w:rFonts w:asciiTheme="majorHAnsi" w:hAnsiTheme="majorHAnsi" w:cstheme="majorHAnsi"/>
          <w:sz w:val="22"/>
          <w:szCs w:val="22"/>
          <w:lang w:val="es-ES"/>
        </w:rPr>
        <w:t xml:space="preserve"> perfeccionamiento y </w:t>
      </w:r>
      <w:r w:rsidR="00DF4638" w:rsidRPr="00127DBA">
        <w:rPr>
          <w:rFonts w:asciiTheme="majorHAnsi" w:hAnsiTheme="majorHAnsi" w:cstheme="majorHAnsi"/>
          <w:sz w:val="22"/>
          <w:szCs w:val="22"/>
          <w:lang w:val="es-ES"/>
        </w:rPr>
        <w:t xml:space="preserve"> ejecución, a saber, expedición del registro presupuestal y aprobación de la garantía solicitada en el presente proceso. El contrato se mantendrá vigente durante su término de ejecución y por cuatro (4) meses más. </w:t>
      </w:r>
    </w:p>
    <w:p w14:paraId="1F9A6F40" w14:textId="77777777" w:rsidR="00B2462B" w:rsidRPr="00127DBA" w:rsidRDefault="00B2462B" w:rsidP="00DF4887">
      <w:pPr>
        <w:jc w:val="both"/>
        <w:rPr>
          <w:rFonts w:asciiTheme="majorHAnsi" w:hAnsiTheme="majorHAnsi" w:cstheme="majorHAnsi"/>
          <w:sz w:val="22"/>
          <w:szCs w:val="22"/>
          <w:lang w:val="es-ES"/>
        </w:rPr>
      </w:pPr>
    </w:p>
    <w:p w14:paraId="38066D68" w14:textId="77777777" w:rsidR="00FB1D72" w:rsidRPr="00127DBA" w:rsidRDefault="0000109B" w:rsidP="00DF4887">
      <w:pPr>
        <w:jc w:val="both"/>
        <w:rPr>
          <w:rFonts w:asciiTheme="majorHAnsi" w:hAnsiTheme="majorHAnsi" w:cstheme="majorHAnsi"/>
          <w:b/>
          <w:sz w:val="22"/>
          <w:szCs w:val="22"/>
          <w:lang w:eastAsia="es-CO"/>
        </w:rPr>
      </w:pPr>
      <w:r w:rsidRPr="00127DBA">
        <w:rPr>
          <w:rFonts w:asciiTheme="majorHAnsi" w:hAnsiTheme="majorHAnsi" w:cstheme="majorHAnsi"/>
          <w:b/>
          <w:sz w:val="22"/>
          <w:szCs w:val="22"/>
          <w:lang w:eastAsia="es-CO"/>
        </w:rPr>
        <w:t>7</w:t>
      </w:r>
      <w:r w:rsidR="00DF4887" w:rsidRPr="00127DBA">
        <w:rPr>
          <w:rFonts w:asciiTheme="majorHAnsi" w:hAnsiTheme="majorHAnsi" w:cstheme="majorHAnsi"/>
          <w:b/>
          <w:sz w:val="22"/>
          <w:szCs w:val="22"/>
          <w:lang w:eastAsia="es-CO"/>
        </w:rPr>
        <w:t xml:space="preserve">.2. </w:t>
      </w:r>
      <w:r w:rsidR="00DF4887" w:rsidRPr="00127DBA">
        <w:rPr>
          <w:rFonts w:asciiTheme="majorHAnsi" w:hAnsiTheme="majorHAnsi" w:cstheme="majorHAnsi"/>
          <w:b/>
          <w:sz w:val="22"/>
          <w:szCs w:val="22"/>
          <w:lang w:eastAsia="es-CO"/>
        </w:rPr>
        <w:tab/>
      </w:r>
      <w:r w:rsidR="008D0AB3" w:rsidRPr="00127DBA">
        <w:rPr>
          <w:rFonts w:asciiTheme="majorHAnsi" w:hAnsiTheme="majorHAnsi" w:cstheme="majorHAnsi"/>
          <w:b/>
          <w:sz w:val="22"/>
          <w:szCs w:val="22"/>
          <w:lang w:eastAsia="es-CO"/>
        </w:rPr>
        <w:t>LUGAR DE EJECUCIÓN.</w:t>
      </w:r>
    </w:p>
    <w:p w14:paraId="564D19C8" w14:textId="77777777" w:rsidR="00310A6C" w:rsidRPr="00127DBA" w:rsidRDefault="00FB1D72" w:rsidP="00310A6C">
      <w:pPr>
        <w:jc w:val="both"/>
        <w:rPr>
          <w:rFonts w:asciiTheme="majorHAnsi" w:hAnsiTheme="majorHAnsi" w:cstheme="majorHAnsi"/>
          <w:sz w:val="22"/>
          <w:szCs w:val="22"/>
        </w:rPr>
      </w:pPr>
      <w:r w:rsidRPr="00127DBA">
        <w:rPr>
          <w:rFonts w:asciiTheme="majorHAnsi" w:hAnsiTheme="majorHAnsi" w:cstheme="majorHAnsi"/>
          <w:sz w:val="22"/>
          <w:szCs w:val="22"/>
        </w:rPr>
        <w:t xml:space="preserve"> </w:t>
      </w:r>
      <w:bookmarkStart w:id="23" w:name="_Hlk69383460"/>
    </w:p>
    <w:p w14:paraId="49621F12" w14:textId="3E36D675" w:rsidR="008328C8" w:rsidRPr="00127DBA" w:rsidRDefault="006F2157" w:rsidP="008328C8">
      <w:pPr>
        <w:jc w:val="both"/>
        <w:rPr>
          <w:rFonts w:asciiTheme="majorHAnsi" w:hAnsiTheme="majorHAnsi" w:cstheme="majorHAnsi"/>
          <w:sz w:val="22"/>
          <w:szCs w:val="22"/>
          <w:lang w:val="es-ES"/>
        </w:rPr>
      </w:pPr>
      <w:r w:rsidRPr="00127DBA">
        <w:rPr>
          <w:rFonts w:asciiTheme="majorHAnsi" w:hAnsiTheme="majorHAnsi" w:cstheme="majorHAnsi"/>
          <w:sz w:val="22"/>
          <w:szCs w:val="22"/>
          <w:lang w:val="es-ES"/>
        </w:rPr>
        <w:t xml:space="preserve">El lugar donde se llevará a cabo el desarrollo del contrato </w:t>
      </w:r>
      <w:r w:rsidR="00310A6C" w:rsidRPr="00127DBA">
        <w:rPr>
          <w:rFonts w:asciiTheme="majorHAnsi" w:hAnsiTheme="majorHAnsi" w:cstheme="majorHAnsi"/>
          <w:sz w:val="22"/>
          <w:szCs w:val="22"/>
          <w:lang w:val="es-ES"/>
        </w:rPr>
        <w:t xml:space="preserve">será </w:t>
      </w:r>
      <w:r w:rsidR="008328C8" w:rsidRPr="00127DBA">
        <w:rPr>
          <w:rFonts w:asciiTheme="majorHAnsi" w:hAnsiTheme="majorHAnsi" w:cstheme="majorHAnsi"/>
          <w:sz w:val="22"/>
          <w:szCs w:val="22"/>
          <w:lang w:val="es-ES"/>
        </w:rPr>
        <w:t>en las siguientes sedes:</w:t>
      </w:r>
    </w:p>
    <w:p w14:paraId="58CE0BBD" w14:textId="212286B4" w:rsidR="008328C8" w:rsidRPr="00127DBA" w:rsidRDefault="008328C8" w:rsidP="008328C8">
      <w:pPr>
        <w:jc w:val="both"/>
        <w:rPr>
          <w:rFonts w:asciiTheme="majorHAnsi" w:hAnsiTheme="majorHAnsi" w:cstheme="majorHAnsi"/>
          <w:sz w:val="22"/>
          <w:szCs w:val="22"/>
          <w:lang w:val="es-ES"/>
        </w:rPr>
      </w:pPr>
    </w:p>
    <w:tbl>
      <w:tblPr>
        <w:tblW w:w="9488" w:type="dxa"/>
        <w:tblCellMar>
          <w:left w:w="0" w:type="dxa"/>
          <w:right w:w="0" w:type="dxa"/>
        </w:tblCellMar>
        <w:tblLook w:val="04A0" w:firstRow="1" w:lastRow="0" w:firstColumn="1" w:lastColumn="0" w:noHBand="0" w:noVBand="1"/>
      </w:tblPr>
      <w:tblGrid>
        <w:gridCol w:w="1971"/>
        <w:gridCol w:w="2882"/>
        <w:gridCol w:w="2610"/>
        <w:gridCol w:w="2025"/>
      </w:tblGrid>
      <w:tr w:rsidR="00127DBA" w:rsidRPr="00127DBA" w14:paraId="3BA1BF98" w14:textId="77777777" w:rsidTr="00591120">
        <w:trPr>
          <w:trHeight w:val="828"/>
        </w:trPr>
        <w:tc>
          <w:tcPr>
            <w:tcW w:w="1971" w:type="dxa"/>
            <w:tcBorders>
              <w:top w:val="single" w:sz="8" w:space="0" w:color="auto"/>
              <w:left w:val="single" w:sz="8" w:space="0" w:color="auto"/>
              <w:bottom w:val="single" w:sz="8" w:space="0" w:color="auto"/>
              <w:right w:val="single" w:sz="8" w:space="0" w:color="auto"/>
            </w:tcBorders>
            <w:shd w:val="clear" w:color="auto" w:fill="C2D69B" w:themeFill="accent3" w:themeFillTint="99"/>
            <w:tcMar>
              <w:top w:w="0" w:type="dxa"/>
              <w:left w:w="70" w:type="dxa"/>
              <w:bottom w:w="0" w:type="dxa"/>
              <w:right w:w="70" w:type="dxa"/>
            </w:tcMar>
            <w:vAlign w:val="center"/>
            <w:hideMark/>
          </w:tcPr>
          <w:p w14:paraId="32DF7D54" w14:textId="77777777" w:rsidR="00C96676" w:rsidRPr="00127DBA" w:rsidRDefault="00C96676" w:rsidP="00C96676">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Sede</w:t>
            </w:r>
          </w:p>
        </w:tc>
        <w:tc>
          <w:tcPr>
            <w:tcW w:w="2882" w:type="dxa"/>
            <w:tcBorders>
              <w:top w:val="single" w:sz="8" w:space="0" w:color="auto"/>
              <w:left w:val="nil"/>
              <w:bottom w:val="single" w:sz="8" w:space="0" w:color="auto"/>
              <w:right w:val="single" w:sz="8" w:space="0" w:color="auto"/>
            </w:tcBorders>
            <w:shd w:val="clear" w:color="auto" w:fill="C2D69B" w:themeFill="accent3" w:themeFillTint="99"/>
            <w:tcMar>
              <w:top w:w="0" w:type="dxa"/>
              <w:left w:w="70" w:type="dxa"/>
              <w:bottom w:w="0" w:type="dxa"/>
              <w:right w:w="70" w:type="dxa"/>
            </w:tcMar>
            <w:vAlign w:val="center"/>
            <w:hideMark/>
          </w:tcPr>
          <w:p w14:paraId="42D7D8E8" w14:textId="77777777" w:rsidR="00C96676" w:rsidRPr="00127DBA" w:rsidRDefault="00C96676" w:rsidP="00C96676">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Dirección</w:t>
            </w:r>
          </w:p>
        </w:tc>
        <w:tc>
          <w:tcPr>
            <w:tcW w:w="2610" w:type="dxa"/>
            <w:tcBorders>
              <w:top w:val="single" w:sz="8" w:space="0" w:color="auto"/>
              <w:left w:val="nil"/>
              <w:bottom w:val="single" w:sz="8" w:space="0" w:color="auto"/>
              <w:right w:val="single" w:sz="8" w:space="0" w:color="auto"/>
            </w:tcBorders>
            <w:shd w:val="clear" w:color="auto" w:fill="C2D69B" w:themeFill="accent3" w:themeFillTint="99"/>
            <w:tcMar>
              <w:top w:w="0" w:type="dxa"/>
              <w:left w:w="70" w:type="dxa"/>
              <w:bottom w:w="0" w:type="dxa"/>
              <w:right w:w="70" w:type="dxa"/>
            </w:tcMar>
            <w:vAlign w:val="center"/>
            <w:hideMark/>
          </w:tcPr>
          <w:p w14:paraId="6DA91601" w14:textId="77777777" w:rsidR="00C96676" w:rsidRPr="00127DBA" w:rsidRDefault="00C96676" w:rsidP="00C96676">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Ciudad</w:t>
            </w:r>
          </w:p>
        </w:tc>
        <w:tc>
          <w:tcPr>
            <w:tcW w:w="2025" w:type="dxa"/>
            <w:tcBorders>
              <w:top w:val="single" w:sz="8" w:space="0" w:color="auto"/>
              <w:left w:val="nil"/>
              <w:bottom w:val="single" w:sz="8" w:space="0" w:color="auto"/>
              <w:right w:val="single" w:sz="8" w:space="0" w:color="auto"/>
            </w:tcBorders>
            <w:shd w:val="clear" w:color="auto" w:fill="C2D69B" w:themeFill="accent3" w:themeFillTint="99"/>
            <w:tcMar>
              <w:top w:w="0" w:type="dxa"/>
              <w:left w:w="70" w:type="dxa"/>
              <w:bottom w:w="0" w:type="dxa"/>
              <w:right w:w="70" w:type="dxa"/>
            </w:tcMar>
            <w:vAlign w:val="center"/>
            <w:hideMark/>
          </w:tcPr>
          <w:p w14:paraId="0ABE2518" w14:textId="77777777" w:rsidR="00C96676" w:rsidRPr="00127DBA" w:rsidRDefault="00C96676" w:rsidP="00C96676">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Cantidad para entregar</w:t>
            </w:r>
          </w:p>
        </w:tc>
      </w:tr>
      <w:tr w:rsidR="00127DBA" w:rsidRPr="00127DBA" w14:paraId="2FCD314D" w14:textId="77777777" w:rsidTr="00C96676">
        <w:trPr>
          <w:trHeight w:val="288"/>
        </w:trPr>
        <w:tc>
          <w:tcPr>
            <w:tcW w:w="197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3FF4B3"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SGC sede principal</w:t>
            </w:r>
          </w:p>
        </w:tc>
        <w:tc>
          <w:tcPr>
            <w:tcW w:w="28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9B3FA1"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Diagonal 53 No. 34 - 53</w:t>
            </w:r>
          </w:p>
        </w:tc>
        <w:tc>
          <w:tcPr>
            <w:tcW w:w="26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DE50412"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Bogotá D.C.</w:t>
            </w:r>
          </w:p>
        </w:tc>
        <w:tc>
          <w:tcPr>
            <w:tcW w:w="202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D9CE54"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1</w:t>
            </w:r>
          </w:p>
        </w:tc>
      </w:tr>
      <w:tr w:rsidR="00127DBA" w:rsidRPr="00127DBA" w14:paraId="52AB7A8A" w14:textId="77777777" w:rsidTr="00C96676">
        <w:trPr>
          <w:trHeight w:val="288"/>
        </w:trPr>
        <w:tc>
          <w:tcPr>
            <w:tcW w:w="197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E92712"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SGC sede Manizales</w:t>
            </w:r>
          </w:p>
        </w:tc>
        <w:tc>
          <w:tcPr>
            <w:tcW w:w="28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48CBE0C"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Avenida 12 de octubre No. 15 – 47</w:t>
            </w:r>
          </w:p>
        </w:tc>
        <w:tc>
          <w:tcPr>
            <w:tcW w:w="26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663AA66"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Manizales (Caldas)</w:t>
            </w:r>
          </w:p>
        </w:tc>
        <w:tc>
          <w:tcPr>
            <w:tcW w:w="202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8CF54D"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1</w:t>
            </w:r>
          </w:p>
        </w:tc>
      </w:tr>
      <w:tr w:rsidR="00127DBA" w:rsidRPr="00127DBA" w14:paraId="23EC8BAD" w14:textId="77777777" w:rsidTr="00C96676">
        <w:trPr>
          <w:trHeight w:val="480"/>
        </w:trPr>
        <w:tc>
          <w:tcPr>
            <w:tcW w:w="197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88EBCF"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SGC sede Cali</w:t>
            </w:r>
          </w:p>
        </w:tc>
        <w:tc>
          <w:tcPr>
            <w:tcW w:w="28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CB1859"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Carrera 98 No. 16 - 00 / Predios </w:t>
            </w:r>
            <w:proofErr w:type="spellStart"/>
            <w:r w:rsidRPr="00A41D83">
              <w:rPr>
                <w:rFonts w:asciiTheme="majorHAnsi" w:hAnsiTheme="majorHAnsi" w:cstheme="majorHAnsi"/>
                <w:sz w:val="22"/>
                <w:szCs w:val="22"/>
                <w:lang w:eastAsia="es-CO"/>
              </w:rPr>
              <w:t>Univalle</w:t>
            </w:r>
            <w:proofErr w:type="spellEnd"/>
            <w:r w:rsidRPr="00A41D83">
              <w:rPr>
                <w:rFonts w:asciiTheme="majorHAnsi" w:hAnsiTheme="majorHAnsi" w:cstheme="majorHAnsi"/>
                <w:sz w:val="22"/>
                <w:szCs w:val="22"/>
                <w:lang w:eastAsia="es-CO"/>
              </w:rPr>
              <w:t xml:space="preserve"> Meléndez</w:t>
            </w:r>
          </w:p>
        </w:tc>
        <w:tc>
          <w:tcPr>
            <w:tcW w:w="26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71F85B"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Cali (Valle del Cauca)</w:t>
            </w:r>
          </w:p>
        </w:tc>
        <w:tc>
          <w:tcPr>
            <w:tcW w:w="202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B5195CD"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1</w:t>
            </w:r>
          </w:p>
        </w:tc>
      </w:tr>
      <w:tr w:rsidR="00127DBA" w:rsidRPr="00127DBA" w14:paraId="083C7490" w14:textId="77777777" w:rsidTr="00C96676">
        <w:trPr>
          <w:trHeight w:val="288"/>
        </w:trPr>
        <w:tc>
          <w:tcPr>
            <w:tcW w:w="197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B73A26"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Sede CAN Bogotá</w:t>
            </w:r>
          </w:p>
        </w:tc>
        <w:tc>
          <w:tcPr>
            <w:tcW w:w="28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3E9687"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Calle 43 No. 57-14</w:t>
            </w:r>
          </w:p>
        </w:tc>
        <w:tc>
          <w:tcPr>
            <w:tcW w:w="26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2180E7"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Bogotá D.C.</w:t>
            </w:r>
          </w:p>
        </w:tc>
        <w:tc>
          <w:tcPr>
            <w:tcW w:w="202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5AD8D1"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1</w:t>
            </w:r>
          </w:p>
        </w:tc>
      </w:tr>
      <w:tr w:rsidR="00127DBA" w:rsidRPr="00127DBA" w14:paraId="6D52DA79" w14:textId="77777777" w:rsidTr="00C96676">
        <w:trPr>
          <w:trHeight w:val="288"/>
        </w:trPr>
        <w:tc>
          <w:tcPr>
            <w:tcW w:w="197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50795A"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SGC sede Medellín</w:t>
            </w:r>
          </w:p>
        </w:tc>
        <w:tc>
          <w:tcPr>
            <w:tcW w:w="28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4C3EA6"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 xml:space="preserve">calle 75 </w:t>
            </w:r>
            <w:proofErr w:type="spellStart"/>
            <w:r w:rsidRPr="00A41D83">
              <w:rPr>
                <w:rFonts w:asciiTheme="majorHAnsi" w:hAnsiTheme="majorHAnsi" w:cstheme="majorHAnsi"/>
                <w:sz w:val="22"/>
                <w:szCs w:val="22"/>
                <w:lang w:eastAsia="es-CO"/>
              </w:rPr>
              <w:t>n.°</w:t>
            </w:r>
            <w:proofErr w:type="spellEnd"/>
            <w:r w:rsidRPr="00A41D83">
              <w:rPr>
                <w:rFonts w:asciiTheme="majorHAnsi" w:hAnsiTheme="majorHAnsi" w:cstheme="majorHAnsi"/>
                <w:sz w:val="22"/>
                <w:szCs w:val="22"/>
                <w:lang w:eastAsia="es-CO"/>
              </w:rPr>
              <w:t xml:space="preserve"> 79A-51, barrio Robledo,</w:t>
            </w:r>
          </w:p>
        </w:tc>
        <w:tc>
          <w:tcPr>
            <w:tcW w:w="26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0C2EAF"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Medellín</w:t>
            </w:r>
          </w:p>
        </w:tc>
        <w:tc>
          <w:tcPr>
            <w:tcW w:w="202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67DB3F" w14:textId="77777777" w:rsidR="00C96676" w:rsidRPr="00A41D83" w:rsidRDefault="00C96676" w:rsidP="00490D31">
            <w:pPr>
              <w:spacing w:before="100" w:beforeAutospacing="1"/>
              <w:jc w:val="center"/>
              <w:rPr>
                <w:rFonts w:asciiTheme="majorHAnsi" w:hAnsiTheme="majorHAnsi" w:cstheme="majorHAnsi"/>
                <w:sz w:val="22"/>
                <w:szCs w:val="22"/>
                <w:lang w:eastAsia="es-CO"/>
              </w:rPr>
            </w:pPr>
            <w:r w:rsidRPr="00A41D83">
              <w:rPr>
                <w:rFonts w:asciiTheme="majorHAnsi" w:hAnsiTheme="majorHAnsi" w:cstheme="majorHAnsi"/>
                <w:sz w:val="22"/>
                <w:szCs w:val="22"/>
                <w:lang w:eastAsia="es-CO"/>
              </w:rPr>
              <w:t>1</w:t>
            </w:r>
          </w:p>
        </w:tc>
      </w:tr>
    </w:tbl>
    <w:p w14:paraId="44966AE7" w14:textId="77777777" w:rsidR="00C96676" w:rsidRPr="00127DBA" w:rsidRDefault="00C96676" w:rsidP="008328C8">
      <w:pPr>
        <w:jc w:val="both"/>
        <w:rPr>
          <w:rFonts w:asciiTheme="majorHAnsi" w:hAnsiTheme="majorHAnsi" w:cstheme="majorHAnsi"/>
          <w:sz w:val="22"/>
          <w:szCs w:val="22"/>
          <w:lang w:val="es-ES"/>
        </w:rPr>
      </w:pPr>
    </w:p>
    <w:bookmarkEnd w:id="23"/>
    <w:p w14:paraId="6D413769" w14:textId="77777777" w:rsidR="006F2157" w:rsidRPr="00127DBA" w:rsidRDefault="006F2157" w:rsidP="004F1F2A">
      <w:pPr>
        <w:jc w:val="both"/>
        <w:rPr>
          <w:rFonts w:asciiTheme="majorHAnsi" w:hAnsiTheme="majorHAnsi" w:cstheme="majorHAnsi"/>
          <w:sz w:val="22"/>
          <w:szCs w:val="22"/>
        </w:rPr>
      </w:pPr>
    </w:p>
    <w:p w14:paraId="1A311C52" w14:textId="585222C1" w:rsidR="00DB6581" w:rsidRPr="00127DBA" w:rsidRDefault="0000109B" w:rsidP="0000109B">
      <w:pPr>
        <w:jc w:val="both"/>
        <w:rPr>
          <w:rFonts w:asciiTheme="majorHAnsi" w:hAnsiTheme="majorHAnsi" w:cstheme="majorHAnsi"/>
          <w:b/>
          <w:sz w:val="22"/>
          <w:szCs w:val="22"/>
          <w:lang w:eastAsia="es-CO"/>
        </w:rPr>
      </w:pPr>
      <w:r w:rsidRPr="00127DBA">
        <w:rPr>
          <w:rFonts w:asciiTheme="majorHAnsi" w:hAnsiTheme="majorHAnsi" w:cstheme="majorHAnsi"/>
          <w:b/>
          <w:sz w:val="22"/>
          <w:szCs w:val="22"/>
          <w:lang w:eastAsia="es-CO"/>
        </w:rPr>
        <w:t>7.3.</w:t>
      </w:r>
      <w:r w:rsidRPr="00127DBA">
        <w:rPr>
          <w:rFonts w:asciiTheme="majorHAnsi" w:hAnsiTheme="majorHAnsi" w:cstheme="majorHAnsi"/>
          <w:b/>
          <w:sz w:val="22"/>
          <w:szCs w:val="22"/>
          <w:lang w:eastAsia="es-CO"/>
        </w:rPr>
        <w:tab/>
      </w:r>
      <w:r w:rsidR="00DB6581" w:rsidRPr="00127DBA">
        <w:rPr>
          <w:rFonts w:asciiTheme="majorHAnsi" w:hAnsiTheme="majorHAnsi" w:cstheme="majorHAnsi"/>
          <w:b/>
          <w:sz w:val="22"/>
          <w:szCs w:val="22"/>
          <w:lang w:eastAsia="es-CO"/>
        </w:rPr>
        <w:t>GARANTÍAS.</w:t>
      </w:r>
    </w:p>
    <w:p w14:paraId="69182E0F" w14:textId="77777777" w:rsidR="00DB6581" w:rsidRPr="00127DBA" w:rsidRDefault="00DB6581" w:rsidP="00DB6581">
      <w:pPr>
        <w:jc w:val="both"/>
        <w:rPr>
          <w:rFonts w:asciiTheme="majorHAnsi" w:hAnsiTheme="majorHAnsi" w:cstheme="majorHAnsi"/>
          <w:b/>
          <w:sz w:val="22"/>
          <w:szCs w:val="22"/>
          <w:lang w:eastAsia="es-CO"/>
        </w:rPr>
      </w:pPr>
    </w:p>
    <w:p w14:paraId="5F9AA044" w14:textId="41E15558" w:rsidR="00BE5583" w:rsidRPr="00127DBA" w:rsidRDefault="00DB6581" w:rsidP="00DB6581">
      <w:pPr>
        <w:widowControl/>
        <w:overflowPunct/>
        <w:jc w:val="both"/>
        <w:rPr>
          <w:rFonts w:asciiTheme="majorHAnsi" w:eastAsia="Calibri" w:hAnsiTheme="majorHAnsi" w:cstheme="majorHAnsi"/>
          <w:kern w:val="0"/>
          <w:sz w:val="22"/>
          <w:szCs w:val="22"/>
          <w:lang w:eastAsia="es-CO"/>
        </w:rPr>
      </w:pPr>
      <w:r w:rsidRPr="00127DBA">
        <w:rPr>
          <w:rFonts w:asciiTheme="majorHAnsi" w:eastAsia="Calibri" w:hAnsiTheme="majorHAnsi" w:cstheme="majorHAnsi"/>
          <w:kern w:val="0"/>
          <w:sz w:val="22"/>
          <w:szCs w:val="22"/>
          <w:lang w:eastAsia="es-CO"/>
        </w:rPr>
        <w:t>De conformidad con lo dispuesto en la Ley 80 de 1993, Ley 1150 de 2007 y el Decreto 1082 de 2015, el contratista se obligará a garantizar el cumplimiento de las obligaciones surgidas a favor del</w:t>
      </w:r>
      <w:r w:rsidRPr="00127DBA">
        <w:rPr>
          <w:rFonts w:asciiTheme="majorHAnsi" w:eastAsia="Calibri" w:hAnsiTheme="majorHAnsi" w:cstheme="majorHAnsi"/>
          <w:b/>
          <w:bCs/>
          <w:kern w:val="0"/>
          <w:sz w:val="22"/>
          <w:szCs w:val="22"/>
          <w:lang w:eastAsia="es-CO"/>
        </w:rPr>
        <w:t xml:space="preserve"> SGC</w:t>
      </w:r>
      <w:r w:rsidRPr="00127DBA">
        <w:rPr>
          <w:rFonts w:asciiTheme="majorHAnsi" w:eastAsia="Calibri" w:hAnsiTheme="majorHAnsi" w:cstheme="majorHAnsi"/>
          <w:kern w:val="0"/>
          <w:sz w:val="22"/>
          <w:szCs w:val="22"/>
          <w:lang w:eastAsia="es-CO"/>
        </w:rPr>
        <w:t xml:space="preserve"> con ocasión de la ejecución del contrato y de su liquidación a través de cualquiera de las garantías señaladas en el Artículo 2.2.1.2.3.1.2.</w:t>
      </w:r>
      <w:r w:rsidR="006837C8" w:rsidRPr="00127DBA">
        <w:rPr>
          <w:rFonts w:asciiTheme="majorHAnsi" w:eastAsia="Calibri" w:hAnsiTheme="majorHAnsi" w:cstheme="majorHAnsi"/>
          <w:kern w:val="0"/>
          <w:sz w:val="22"/>
          <w:szCs w:val="22"/>
          <w:lang w:eastAsia="es-CO"/>
        </w:rPr>
        <w:t>,</w:t>
      </w:r>
      <w:r w:rsidRPr="00127DBA">
        <w:rPr>
          <w:rFonts w:asciiTheme="majorHAnsi" w:eastAsia="Calibri" w:hAnsiTheme="majorHAnsi" w:cstheme="majorHAnsi"/>
          <w:kern w:val="0"/>
          <w:sz w:val="22"/>
          <w:szCs w:val="22"/>
          <w:lang w:eastAsia="es-CO"/>
        </w:rPr>
        <w:t xml:space="preserve"> del Decreto 1082 de 2015 (</w:t>
      </w:r>
      <w:r w:rsidR="00F84315" w:rsidRPr="00127DBA">
        <w:rPr>
          <w:rFonts w:asciiTheme="majorHAnsi" w:eastAsia="Calibri" w:hAnsiTheme="majorHAnsi" w:cstheme="majorHAnsi"/>
          <w:kern w:val="0"/>
          <w:sz w:val="22"/>
          <w:szCs w:val="22"/>
          <w:lang w:eastAsia="es-CO"/>
        </w:rPr>
        <w:t>c</w:t>
      </w:r>
      <w:r w:rsidRPr="00127DBA">
        <w:rPr>
          <w:rFonts w:asciiTheme="majorHAnsi" w:eastAsia="Calibri" w:hAnsiTheme="majorHAnsi" w:cstheme="majorHAnsi"/>
          <w:kern w:val="0"/>
          <w:sz w:val="22"/>
          <w:szCs w:val="22"/>
          <w:lang w:eastAsia="es-CO"/>
        </w:rPr>
        <w:t>ontrato de seguro contenido en una póliza, patrimonio autónomo y garantía bancaria).</w:t>
      </w:r>
      <w:r w:rsidR="007D427F" w:rsidRPr="00127DBA">
        <w:rPr>
          <w:rFonts w:asciiTheme="majorHAnsi" w:eastAsia="Calibri" w:hAnsiTheme="majorHAnsi" w:cstheme="majorHAnsi"/>
          <w:kern w:val="0"/>
          <w:sz w:val="22"/>
          <w:szCs w:val="22"/>
          <w:lang w:eastAsia="es-CO"/>
        </w:rPr>
        <w:t xml:space="preserve"> Dicha garantía debe ser </w:t>
      </w:r>
      <w:r w:rsidR="00EA722B" w:rsidRPr="00127DBA">
        <w:rPr>
          <w:rFonts w:asciiTheme="majorHAnsi" w:eastAsia="Calibri" w:hAnsiTheme="majorHAnsi" w:cstheme="majorHAnsi"/>
          <w:kern w:val="0"/>
          <w:sz w:val="22"/>
          <w:szCs w:val="22"/>
          <w:lang w:eastAsia="es-CO"/>
        </w:rPr>
        <w:t>presentada dentro</w:t>
      </w:r>
      <w:r w:rsidR="007D427F" w:rsidRPr="00127DBA">
        <w:rPr>
          <w:rFonts w:asciiTheme="majorHAnsi" w:eastAsia="Calibri" w:hAnsiTheme="majorHAnsi" w:cstheme="majorHAnsi"/>
          <w:kern w:val="0"/>
          <w:sz w:val="22"/>
          <w:szCs w:val="22"/>
          <w:lang w:eastAsia="es-CO"/>
        </w:rPr>
        <w:t xml:space="preserve"> de los dos (2) días hábiles siguientes a la fecha de la comunicación de la carta de aceptación de su oferta.</w:t>
      </w:r>
    </w:p>
    <w:p w14:paraId="196FBA01" w14:textId="77777777" w:rsidR="00844746" w:rsidRPr="00127DBA" w:rsidRDefault="00844746" w:rsidP="00DB6581">
      <w:pPr>
        <w:widowControl/>
        <w:overflowPunct/>
        <w:jc w:val="both"/>
        <w:rPr>
          <w:rFonts w:asciiTheme="majorHAnsi" w:eastAsia="Calibri" w:hAnsiTheme="majorHAnsi" w:cstheme="majorHAnsi"/>
          <w:kern w:val="0"/>
          <w:sz w:val="22"/>
          <w:szCs w:val="22"/>
          <w:lang w:eastAsia="es-CO"/>
        </w:rPr>
      </w:pPr>
    </w:p>
    <w:p w14:paraId="4A569586" w14:textId="33D88C7A" w:rsidR="00DF564C" w:rsidRDefault="00DB6581" w:rsidP="00DB6581">
      <w:pPr>
        <w:tabs>
          <w:tab w:val="num" w:pos="0"/>
          <w:tab w:val="left" w:pos="9300"/>
        </w:tabs>
        <w:jc w:val="both"/>
        <w:rPr>
          <w:rFonts w:asciiTheme="majorHAnsi" w:eastAsia="Calibri" w:hAnsiTheme="majorHAnsi" w:cstheme="majorHAnsi"/>
          <w:kern w:val="0"/>
          <w:sz w:val="22"/>
          <w:szCs w:val="22"/>
          <w:lang w:eastAsia="es-CO"/>
        </w:rPr>
      </w:pPr>
      <w:r w:rsidRPr="00127DBA">
        <w:rPr>
          <w:rFonts w:asciiTheme="majorHAnsi" w:eastAsia="Calibri" w:hAnsiTheme="majorHAnsi" w:cstheme="majorHAnsi"/>
          <w:kern w:val="0"/>
          <w:sz w:val="22"/>
          <w:szCs w:val="22"/>
          <w:lang w:eastAsia="es-CO"/>
        </w:rPr>
        <w:t>Para tal efecto, la garantía debe cubrir los siguientes amparos:</w:t>
      </w:r>
    </w:p>
    <w:p w14:paraId="1591FEC3" w14:textId="77777777" w:rsidR="001D0DF8" w:rsidRPr="00127DBA" w:rsidRDefault="001D0DF8" w:rsidP="00DB6581">
      <w:pPr>
        <w:tabs>
          <w:tab w:val="num" w:pos="0"/>
          <w:tab w:val="left" w:pos="9300"/>
        </w:tabs>
        <w:jc w:val="both"/>
        <w:rPr>
          <w:rFonts w:asciiTheme="majorHAnsi" w:eastAsia="Calibri" w:hAnsiTheme="majorHAnsi" w:cstheme="majorHAnsi"/>
          <w:kern w:val="0"/>
          <w:sz w:val="22"/>
          <w:szCs w:val="22"/>
          <w:lang w:eastAsia="es-CO"/>
        </w:rPr>
      </w:pPr>
    </w:p>
    <w:p w14:paraId="785E32D3" w14:textId="77777777" w:rsidR="002F56B7" w:rsidRPr="00127DBA" w:rsidRDefault="002F56B7" w:rsidP="00DB6581">
      <w:pPr>
        <w:tabs>
          <w:tab w:val="num" w:pos="0"/>
          <w:tab w:val="left" w:pos="9300"/>
        </w:tabs>
        <w:jc w:val="both"/>
        <w:rPr>
          <w:rFonts w:asciiTheme="majorHAnsi" w:eastAsia="Calibri" w:hAnsiTheme="majorHAnsi" w:cstheme="majorHAnsi"/>
          <w:kern w:val="0"/>
          <w:sz w:val="22"/>
          <w:szCs w:val="22"/>
          <w:lang w:eastAsia="es-CO"/>
        </w:rPr>
      </w:pPr>
    </w:p>
    <w:tbl>
      <w:tblPr>
        <w:tblStyle w:val="Tablaconcuadrcula2"/>
        <w:tblW w:w="9497" w:type="dxa"/>
        <w:tblInd w:w="279" w:type="dxa"/>
        <w:tblLayout w:type="fixed"/>
        <w:tblLook w:val="04A0" w:firstRow="1" w:lastRow="0" w:firstColumn="1" w:lastColumn="0" w:noHBand="0" w:noVBand="1"/>
      </w:tblPr>
      <w:tblGrid>
        <w:gridCol w:w="2835"/>
        <w:gridCol w:w="1417"/>
        <w:gridCol w:w="1812"/>
        <w:gridCol w:w="3433"/>
      </w:tblGrid>
      <w:tr w:rsidR="00127DBA" w:rsidRPr="00127DBA" w14:paraId="2CD23487" w14:textId="77777777" w:rsidTr="00490D31">
        <w:trPr>
          <w:trHeight w:val="445"/>
        </w:trPr>
        <w:tc>
          <w:tcPr>
            <w:tcW w:w="28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DC53051" w14:textId="77777777" w:rsidR="00C96676" w:rsidRPr="00127DBA" w:rsidRDefault="00C96676" w:rsidP="00490D31">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RIESGO</w:t>
            </w:r>
          </w:p>
        </w:tc>
        <w:tc>
          <w:tcPr>
            <w:tcW w:w="1417"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0DB7B93" w14:textId="77777777" w:rsidR="00C96676" w:rsidRPr="00127DBA" w:rsidRDefault="00C96676" w:rsidP="00490D31">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PORCENTAJE</w:t>
            </w:r>
          </w:p>
        </w:tc>
        <w:tc>
          <w:tcPr>
            <w:tcW w:w="1812"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F20A2AD" w14:textId="77777777" w:rsidR="00C96676" w:rsidRPr="00127DBA" w:rsidRDefault="00C96676" w:rsidP="00490D31">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SOBRE EL VALOR</w:t>
            </w:r>
          </w:p>
        </w:tc>
        <w:tc>
          <w:tcPr>
            <w:tcW w:w="3433"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20D8C76" w14:textId="77777777" w:rsidR="00C96676" w:rsidRPr="00127DBA" w:rsidRDefault="00C96676" w:rsidP="00490D31">
            <w:pPr>
              <w:jc w:val="center"/>
              <w:rPr>
                <w:rFonts w:asciiTheme="majorHAnsi" w:hAnsiTheme="majorHAnsi" w:cstheme="majorHAnsi"/>
                <w:b/>
                <w:bCs/>
                <w:sz w:val="22"/>
                <w:szCs w:val="22"/>
                <w:lang w:eastAsia="es-CO"/>
              </w:rPr>
            </w:pPr>
            <w:r w:rsidRPr="00127DBA">
              <w:rPr>
                <w:rFonts w:asciiTheme="majorHAnsi" w:hAnsiTheme="majorHAnsi" w:cstheme="majorHAnsi"/>
                <w:b/>
                <w:bCs/>
                <w:sz w:val="22"/>
                <w:szCs w:val="22"/>
                <w:lang w:eastAsia="es-CO"/>
              </w:rPr>
              <w:t>VIGENCIA</w:t>
            </w:r>
          </w:p>
        </w:tc>
      </w:tr>
      <w:tr w:rsidR="00127DBA" w:rsidRPr="00127DBA" w14:paraId="264AF157" w14:textId="77777777" w:rsidTr="001D0DF8">
        <w:trPr>
          <w:trHeight w:val="1044"/>
        </w:trPr>
        <w:tc>
          <w:tcPr>
            <w:tcW w:w="2835" w:type="dxa"/>
            <w:tcBorders>
              <w:top w:val="single" w:sz="4" w:space="0" w:color="auto"/>
              <w:left w:val="single" w:sz="4" w:space="0" w:color="auto"/>
              <w:bottom w:val="single" w:sz="4" w:space="0" w:color="auto"/>
              <w:right w:val="single" w:sz="4" w:space="0" w:color="auto"/>
            </w:tcBorders>
            <w:hideMark/>
          </w:tcPr>
          <w:p w14:paraId="1735F896" w14:textId="77777777" w:rsidR="00C96676" w:rsidRPr="00127DBA" w:rsidRDefault="00C96676" w:rsidP="00490D31">
            <w:pPr>
              <w:jc w:val="both"/>
              <w:rPr>
                <w:rFonts w:asciiTheme="majorHAnsi" w:hAnsiTheme="majorHAnsi" w:cstheme="majorHAnsi"/>
                <w:sz w:val="22"/>
                <w:szCs w:val="22"/>
                <w:lang w:eastAsia="es-CO"/>
              </w:rPr>
            </w:pPr>
            <w:r w:rsidRPr="00127DBA">
              <w:rPr>
                <w:rFonts w:asciiTheme="majorHAnsi" w:hAnsiTheme="majorHAnsi" w:cstheme="majorHAnsi"/>
                <w:sz w:val="22"/>
                <w:szCs w:val="22"/>
                <w:lang w:eastAsia="es-CO"/>
              </w:rPr>
              <w:t>Cumplimiento</w:t>
            </w:r>
          </w:p>
        </w:tc>
        <w:tc>
          <w:tcPr>
            <w:tcW w:w="1417" w:type="dxa"/>
            <w:vMerge w:val="restart"/>
            <w:tcBorders>
              <w:top w:val="single" w:sz="4" w:space="0" w:color="auto"/>
              <w:left w:val="single" w:sz="4" w:space="0" w:color="auto"/>
              <w:right w:val="single" w:sz="4" w:space="0" w:color="auto"/>
            </w:tcBorders>
          </w:tcPr>
          <w:p w14:paraId="0C8E484B" w14:textId="77777777" w:rsidR="00C96676" w:rsidRPr="00127DBA" w:rsidRDefault="00C96676" w:rsidP="00490D31">
            <w:pPr>
              <w:jc w:val="center"/>
              <w:rPr>
                <w:rFonts w:asciiTheme="majorHAnsi" w:hAnsiTheme="majorHAnsi" w:cstheme="majorHAnsi"/>
                <w:w w:val="103"/>
                <w:sz w:val="22"/>
                <w:szCs w:val="22"/>
                <w:lang w:eastAsia="es-CO"/>
              </w:rPr>
            </w:pPr>
          </w:p>
          <w:p w14:paraId="497828C2" w14:textId="77777777" w:rsidR="00C96676" w:rsidRPr="00127DBA" w:rsidRDefault="00C96676" w:rsidP="00490D31">
            <w:pPr>
              <w:jc w:val="center"/>
              <w:rPr>
                <w:rFonts w:asciiTheme="majorHAnsi" w:hAnsiTheme="majorHAnsi" w:cstheme="majorHAnsi"/>
                <w:w w:val="103"/>
                <w:sz w:val="22"/>
                <w:szCs w:val="22"/>
                <w:lang w:eastAsia="es-CO"/>
              </w:rPr>
            </w:pPr>
          </w:p>
          <w:p w14:paraId="21C06735" w14:textId="77777777" w:rsidR="00C96676" w:rsidRPr="00127DBA" w:rsidRDefault="00C96676" w:rsidP="00490D31">
            <w:pPr>
              <w:jc w:val="center"/>
              <w:rPr>
                <w:rFonts w:asciiTheme="majorHAnsi" w:hAnsiTheme="majorHAnsi" w:cstheme="majorHAnsi"/>
                <w:w w:val="103"/>
                <w:sz w:val="22"/>
                <w:szCs w:val="22"/>
                <w:lang w:eastAsia="es-CO"/>
              </w:rPr>
            </w:pPr>
          </w:p>
          <w:p w14:paraId="6D440FBA" w14:textId="77777777" w:rsidR="00C96676" w:rsidRPr="00127DBA" w:rsidRDefault="00C96676" w:rsidP="00490D31">
            <w:pPr>
              <w:jc w:val="center"/>
              <w:rPr>
                <w:rFonts w:asciiTheme="majorHAnsi" w:hAnsiTheme="majorHAnsi" w:cstheme="majorHAnsi"/>
                <w:w w:val="103"/>
                <w:sz w:val="22"/>
                <w:szCs w:val="22"/>
                <w:lang w:eastAsia="es-CO"/>
              </w:rPr>
            </w:pPr>
          </w:p>
          <w:p w14:paraId="671C4A9A" w14:textId="77777777" w:rsidR="00C96676" w:rsidRPr="00127DBA" w:rsidRDefault="00C96676" w:rsidP="00490D31">
            <w:pPr>
              <w:rPr>
                <w:rFonts w:asciiTheme="majorHAnsi" w:hAnsiTheme="majorHAnsi" w:cstheme="majorHAnsi"/>
                <w:sz w:val="22"/>
                <w:szCs w:val="22"/>
                <w:lang w:eastAsia="es-CO"/>
              </w:rPr>
            </w:pPr>
            <w:r w:rsidRPr="00127DBA">
              <w:rPr>
                <w:rFonts w:asciiTheme="majorHAnsi" w:hAnsiTheme="majorHAnsi" w:cstheme="majorHAnsi"/>
                <w:w w:val="103"/>
                <w:sz w:val="22"/>
                <w:szCs w:val="22"/>
                <w:lang w:eastAsia="es-CO"/>
              </w:rPr>
              <w:t xml:space="preserve">          20%</w:t>
            </w:r>
          </w:p>
        </w:tc>
        <w:tc>
          <w:tcPr>
            <w:tcW w:w="1812" w:type="dxa"/>
            <w:vMerge w:val="restart"/>
            <w:tcBorders>
              <w:top w:val="single" w:sz="4" w:space="0" w:color="auto"/>
              <w:left w:val="single" w:sz="4" w:space="0" w:color="auto"/>
              <w:right w:val="single" w:sz="4" w:space="0" w:color="auto"/>
            </w:tcBorders>
          </w:tcPr>
          <w:p w14:paraId="4366F5D9" w14:textId="77777777" w:rsidR="00C96676" w:rsidRPr="00127DBA" w:rsidRDefault="00C96676" w:rsidP="00490D31">
            <w:pPr>
              <w:jc w:val="center"/>
              <w:rPr>
                <w:rFonts w:asciiTheme="majorHAnsi" w:hAnsiTheme="majorHAnsi" w:cstheme="majorHAnsi"/>
                <w:w w:val="103"/>
                <w:sz w:val="22"/>
                <w:szCs w:val="22"/>
                <w:lang w:eastAsia="es-CO"/>
              </w:rPr>
            </w:pPr>
          </w:p>
          <w:p w14:paraId="5FF261FE" w14:textId="77777777" w:rsidR="00C96676" w:rsidRPr="00127DBA" w:rsidRDefault="00C96676" w:rsidP="00490D31">
            <w:pPr>
              <w:jc w:val="center"/>
              <w:rPr>
                <w:rFonts w:asciiTheme="majorHAnsi" w:hAnsiTheme="majorHAnsi" w:cstheme="majorHAnsi"/>
                <w:w w:val="103"/>
                <w:sz w:val="22"/>
                <w:szCs w:val="22"/>
                <w:lang w:eastAsia="es-CO"/>
              </w:rPr>
            </w:pPr>
          </w:p>
          <w:p w14:paraId="70A63725" w14:textId="77777777" w:rsidR="00C96676" w:rsidRPr="00127DBA" w:rsidRDefault="00C96676" w:rsidP="00490D31">
            <w:pPr>
              <w:jc w:val="center"/>
              <w:rPr>
                <w:rFonts w:asciiTheme="majorHAnsi" w:hAnsiTheme="majorHAnsi" w:cstheme="majorHAnsi"/>
                <w:w w:val="103"/>
                <w:sz w:val="22"/>
                <w:szCs w:val="22"/>
                <w:lang w:eastAsia="es-CO"/>
              </w:rPr>
            </w:pPr>
          </w:p>
          <w:p w14:paraId="339E7988" w14:textId="77777777" w:rsidR="00C96676" w:rsidRPr="00127DBA" w:rsidRDefault="00C96676" w:rsidP="00490D31">
            <w:pPr>
              <w:jc w:val="center"/>
              <w:rPr>
                <w:rFonts w:asciiTheme="majorHAnsi" w:hAnsiTheme="majorHAnsi" w:cstheme="majorHAnsi"/>
                <w:w w:val="103"/>
                <w:sz w:val="22"/>
                <w:szCs w:val="22"/>
                <w:lang w:eastAsia="es-CO"/>
              </w:rPr>
            </w:pPr>
          </w:p>
          <w:p w14:paraId="61A9303E" w14:textId="77777777" w:rsidR="00C96676" w:rsidRPr="00127DBA" w:rsidRDefault="00C96676" w:rsidP="00490D31">
            <w:pPr>
              <w:rPr>
                <w:rFonts w:asciiTheme="majorHAnsi" w:hAnsiTheme="majorHAnsi" w:cstheme="majorHAnsi"/>
                <w:sz w:val="22"/>
                <w:szCs w:val="22"/>
                <w:lang w:eastAsia="es-CO"/>
              </w:rPr>
            </w:pPr>
            <w:r w:rsidRPr="00127DBA">
              <w:rPr>
                <w:rFonts w:asciiTheme="majorHAnsi" w:hAnsiTheme="majorHAnsi" w:cstheme="majorHAnsi"/>
                <w:w w:val="103"/>
                <w:sz w:val="22"/>
                <w:szCs w:val="22"/>
                <w:lang w:eastAsia="es-CO"/>
              </w:rPr>
              <w:t xml:space="preserve">  Del contrato</w:t>
            </w:r>
          </w:p>
        </w:tc>
        <w:tc>
          <w:tcPr>
            <w:tcW w:w="3433" w:type="dxa"/>
            <w:tcBorders>
              <w:top w:val="single" w:sz="4" w:space="0" w:color="auto"/>
              <w:left w:val="single" w:sz="4" w:space="0" w:color="auto"/>
              <w:bottom w:val="single" w:sz="4" w:space="0" w:color="auto"/>
              <w:right w:val="single" w:sz="4" w:space="0" w:color="auto"/>
            </w:tcBorders>
            <w:hideMark/>
          </w:tcPr>
          <w:p w14:paraId="071DFA22" w14:textId="77777777" w:rsidR="001D0DF8" w:rsidRPr="001D0DF8" w:rsidRDefault="001D0DF8" w:rsidP="001D0DF8">
            <w:pPr>
              <w:widowControl/>
              <w:overflowPunct/>
              <w:jc w:val="center"/>
              <w:rPr>
                <w:rFonts w:asciiTheme="majorHAnsi" w:hAnsiTheme="majorHAnsi" w:cstheme="majorHAnsi"/>
                <w:w w:val="103"/>
                <w:sz w:val="22"/>
                <w:szCs w:val="22"/>
                <w:lang w:eastAsia="es-CO"/>
              </w:rPr>
            </w:pPr>
            <w:r w:rsidRPr="001D0DF8">
              <w:rPr>
                <w:rFonts w:asciiTheme="majorHAnsi" w:hAnsiTheme="majorHAnsi" w:cstheme="majorHAnsi"/>
                <w:w w:val="103"/>
                <w:sz w:val="22"/>
                <w:szCs w:val="22"/>
                <w:lang w:eastAsia="es-CO"/>
              </w:rPr>
              <w:t>Con una vigencia igual</w:t>
            </w:r>
          </w:p>
          <w:p w14:paraId="24119F07" w14:textId="77777777" w:rsidR="001D0DF8" w:rsidRPr="001D0DF8" w:rsidRDefault="001D0DF8" w:rsidP="001D0DF8">
            <w:pPr>
              <w:widowControl/>
              <w:overflowPunct/>
              <w:jc w:val="center"/>
              <w:rPr>
                <w:rFonts w:asciiTheme="majorHAnsi" w:hAnsiTheme="majorHAnsi" w:cstheme="majorHAnsi"/>
                <w:w w:val="103"/>
                <w:sz w:val="22"/>
                <w:szCs w:val="22"/>
                <w:lang w:eastAsia="es-CO"/>
              </w:rPr>
            </w:pPr>
            <w:r w:rsidRPr="001D0DF8">
              <w:rPr>
                <w:rFonts w:asciiTheme="majorHAnsi" w:hAnsiTheme="majorHAnsi" w:cstheme="majorHAnsi"/>
                <w:w w:val="103"/>
                <w:sz w:val="22"/>
                <w:szCs w:val="22"/>
                <w:lang w:eastAsia="es-CO"/>
              </w:rPr>
              <w:t>al término de duración</w:t>
            </w:r>
          </w:p>
          <w:p w14:paraId="530E9D9E" w14:textId="77777777" w:rsidR="001D0DF8" w:rsidRPr="001D0DF8" w:rsidRDefault="001D0DF8" w:rsidP="001D0DF8">
            <w:pPr>
              <w:widowControl/>
              <w:overflowPunct/>
              <w:jc w:val="center"/>
              <w:rPr>
                <w:rFonts w:asciiTheme="majorHAnsi" w:hAnsiTheme="majorHAnsi" w:cstheme="majorHAnsi"/>
                <w:w w:val="103"/>
                <w:sz w:val="22"/>
                <w:szCs w:val="22"/>
                <w:lang w:eastAsia="es-CO"/>
              </w:rPr>
            </w:pPr>
            <w:r w:rsidRPr="001D0DF8">
              <w:rPr>
                <w:rFonts w:asciiTheme="majorHAnsi" w:hAnsiTheme="majorHAnsi" w:cstheme="majorHAnsi"/>
                <w:w w:val="103"/>
                <w:sz w:val="22"/>
                <w:szCs w:val="22"/>
                <w:lang w:eastAsia="es-CO"/>
              </w:rPr>
              <w:t>del mismo y cuatro (4)</w:t>
            </w:r>
          </w:p>
          <w:p w14:paraId="72C19A93" w14:textId="77777777" w:rsidR="001D0DF8" w:rsidRPr="001D0DF8" w:rsidRDefault="001D0DF8" w:rsidP="001D0DF8">
            <w:pPr>
              <w:widowControl/>
              <w:overflowPunct/>
              <w:jc w:val="center"/>
              <w:rPr>
                <w:rFonts w:asciiTheme="majorHAnsi" w:hAnsiTheme="majorHAnsi" w:cstheme="majorHAnsi"/>
                <w:w w:val="103"/>
                <w:sz w:val="22"/>
                <w:szCs w:val="22"/>
                <w:lang w:eastAsia="es-CO"/>
              </w:rPr>
            </w:pPr>
            <w:r w:rsidRPr="001D0DF8">
              <w:rPr>
                <w:rFonts w:asciiTheme="majorHAnsi" w:hAnsiTheme="majorHAnsi" w:cstheme="majorHAnsi"/>
                <w:w w:val="103"/>
                <w:sz w:val="22"/>
                <w:szCs w:val="22"/>
                <w:lang w:eastAsia="es-CO"/>
              </w:rPr>
              <w:t>meses más, contados a</w:t>
            </w:r>
          </w:p>
          <w:p w14:paraId="32ACB28F" w14:textId="0853F3FD" w:rsidR="00C96676" w:rsidRPr="00127DBA" w:rsidRDefault="001D0DF8" w:rsidP="001D0DF8">
            <w:pPr>
              <w:jc w:val="center"/>
              <w:rPr>
                <w:rFonts w:asciiTheme="majorHAnsi" w:hAnsiTheme="majorHAnsi" w:cstheme="majorHAnsi"/>
                <w:sz w:val="22"/>
                <w:szCs w:val="22"/>
                <w:lang w:eastAsia="es-CO"/>
              </w:rPr>
            </w:pPr>
            <w:r w:rsidRPr="001D0DF8">
              <w:rPr>
                <w:rFonts w:asciiTheme="majorHAnsi" w:hAnsiTheme="majorHAnsi" w:cstheme="majorHAnsi"/>
                <w:w w:val="103"/>
                <w:sz w:val="22"/>
                <w:szCs w:val="22"/>
                <w:lang w:eastAsia="es-CO"/>
              </w:rPr>
              <w:t>partir de la suscripción</w:t>
            </w:r>
          </w:p>
        </w:tc>
      </w:tr>
      <w:tr w:rsidR="00127DBA" w:rsidRPr="00127DBA" w14:paraId="493A5351" w14:textId="77777777" w:rsidTr="00490D31">
        <w:trPr>
          <w:trHeight w:val="252"/>
        </w:trPr>
        <w:tc>
          <w:tcPr>
            <w:tcW w:w="2835" w:type="dxa"/>
            <w:tcBorders>
              <w:top w:val="single" w:sz="4" w:space="0" w:color="auto"/>
              <w:left w:val="single" w:sz="4" w:space="0" w:color="auto"/>
              <w:bottom w:val="single" w:sz="4" w:space="0" w:color="auto"/>
              <w:right w:val="single" w:sz="4" w:space="0" w:color="auto"/>
            </w:tcBorders>
            <w:hideMark/>
          </w:tcPr>
          <w:p w14:paraId="241964D5" w14:textId="77777777" w:rsidR="00C96676" w:rsidRPr="00127DBA" w:rsidRDefault="00C96676" w:rsidP="00490D31">
            <w:pPr>
              <w:rPr>
                <w:rFonts w:asciiTheme="majorHAnsi" w:hAnsiTheme="majorHAnsi" w:cstheme="majorHAnsi"/>
                <w:sz w:val="22"/>
                <w:szCs w:val="22"/>
                <w:lang w:eastAsia="es-CO"/>
              </w:rPr>
            </w:pPr>
            <w:r w:rsidRPr="00127DBA">
              <w:rPr>
                <w:rFonts w:asciiTheme="majorHAnsi" w:hAnsiTheme="majorHAnsi" w:cstheme="majorHAnsi"/>
                <w:sz w:val="22"/>
                <w:szCs w:val="22"/>
                <w:lang w:eastAsia="es-CO"/>
              </w:rPr>
              <w:t>Calidad y correcto funcionamiento de los bienes</w:t>
            </w:r>
          </w:p>
        </w:tc>
        <w:tc>
          <w:tcPr>
            <w:tcW w:w="1417" w:type="dxa"/>
            <w:vMerge/>
            <w:tcBorders>
              <w:left w:val="single" w:sz="4" w:space="0" w:color="auto"/>
              <w:right w:val="single" w:sz="4" w:space="0" w:color="auto"/>
            </w:tcBorders>
            <w:vAlign w:val="center"/>
            <w:hideMark/>
          </w:tcPr>
          <w:p w14:paraId="7D3E0B21" w14:textId="77777777" w:rsidR="00C96676" w:rsidRPr="00127DBA" w:rsidRDefault="00C96676" w:rsidP="00490D31">
            <w:pPr>
              <w:rPr>
                <w:rFonts w:asciiTheme="majorHAnsi" w:hAnsiTheme="majorHAnsi" w:cstheme="majorHAnsi"/>
                <w:sz w:val="22"/>
                <w:szCs w:val="22"/>
                <w:lang w:eastAsia="es-CO"/>
              </w:rPr>
            </w:pPr>
          </w:p>
        </w:tc>
        <w:tc>
          <w:tcPr>
            <w:tcW w:w="1812" w:type="dxa"/>
            <w:vMerge/>
            <w:tcBorders>
              <w:left w:val="single" w:sz="4" w:space="0" w:color="auto"/>
              <w:right w:val="single" w:sz="4" w:space="0" w:color="auto"/>
            </w:tcBorders>
            <w:vAlign w:val="center"/>
            <w:hideMark/>
          </w:tcPr>
          <w:p w14:paraId="503DE354" w14:textId="77777777" w:rsidR="00C96676" w:rsidRPr="00127DBA" w:rsidRDefault="00C96676" w:rsidP="00490D31">
            <w:pPr>
              <w:rPr>
                <w:rFonts w:asciiTheme="majorHAnsi" w:hAnsiTheme="majorHAnsi" w:cstheme="majorHAnsi"/>
                <w:sz w:val="22"/>
                <w:szCs w:val="22"/>
                <w:lang w:eastAsia="es-CO"/>
              </w:rPr>
            </w:pPr>
          </w:p>
        </w:tc>
        <w:tc>
          <w:tcPr>
            <w:tcW w:w="3433" w:type="dxa"/>
            <w:tcBorders>
              <w:top w:val="single" w:sz="4" w:space="0" w:color="auto"/>
              <w:left w:val="single" w:sz="4" w:space="0" w:color="auto"/>
              <w:bottom w:val="single" w:sz="4" w:space="0" w:color="auto"/>
              <w:right w:val="single" w:sz="4" w:space="0" w:color="auto"/>
            </w:tcBorders>
            <w:hideMark/>
          </w:tcPr>
          <w:p w14:paraId="7146EE8C" w14:textId="77777777" w:rsidR="00C96676" w:rsidRPr="00127DBA" w:rsidRDefault="00C96676" w:rsidP="00490D31">
            <w:pPr>
              <w:jc w:val="both"/>
              <w:rPr>
                <w:rFonts w:asciiTheme="majorHAnsi" w:hAnsiTheme="majorHAnsi" w:cstheme="majorHAnsi"/>
                <w:w w:val="103"/>
                <w:sz w:val="22"/>
                <w:szCs w:val="22"/>
                <w:lang w:eastAsia="es-CO"/>
              </w:rPr>
            </w:pPr>
            <w:r w:rsidRPr="00127DBA">
              <w:rPr>
                <w:rFonts w:asciiTheme="majorHAnsi" w:hAnsiTheme="majorHAnsi" w:cstheme="majorHAnsi"/>
                <w:w w:val="103"/>
                <w:sz w:val="22"/>
                <w:szCs w:val="22"/>
                <w:lang w:eastAsia="es-CO"/>
              </w:rPr>
              <w:t>Un (1) año, contado a partir del recibo a satisfacción por parte del supervisor</w:t>
            </w:r>
          </w:p>
        </w:tc>
      </w:tr>
      <w:tr w:rsidR="00127DBA" w:rsidRPr="00127DBA" w14:paraId="7D539B4C" w14:textId="77777777" w:rsidTr="00490D31">
        <w:trPr>
          <w:trHeight w:val="252"/>
        </w:trPr>
        <w:tc>
          <w:tcPr>
            <w:tcW w:w="2835" w:type="dxa"/>
            <w:tcBorders>
              <w:top w:val="single" w:sz="4" w:space="0" w:color="auto"/>
              <w:left w:val="single" w:sz="4" w:space="0" w:color="auto"/>
              <w:bottom w:val="single" w:sz="4" w:space="0" w:color="auto"/>
              <w:right w:val="single" w:sz="4" w:space="0" w:color="auto"/>
            </w:tcBorders>
          </w:tcPr>
          <w:p w14:paraId="5D9B17FA" w14:textId="77777777" w:rsidR="00C96676" w:rsidRPr="00127DBA" w:rsidRDefault="00C96676" w:rsidP="00490D31">
            <w:pPr>
              <w:rPr>
                <w:rFonts w:asciiTheme="majorHAnsi" w:hAnsiTheme="majorHAnsi" w:cstheme="majorHAnsi"/>
                <w:sz w:val="22"/>
                <w:szCs w:val="22"/>
                <w:lang w:eastAsia="es-CO"/>
              </w:rPr>
            </w:pPr>
          </w:p>
          <w:p w14:paraId="21F3AB96" w14:textId="77777777" w:rsidR="00C96676" w:rsidRPr="00127DBA" w:rsidRDefault="00C96676" w:rsidP="00490D31">
            <w:pPr>
              <w:rPr>
                <w:rFonts w:asciiTheme="majorHAnsi" w:hAnsiTheme="majorHAnsi" w:cstheme="majorHAnsi"/>
                <w:sz w:val="22"/>
                <w:szCs w:val="22"/>
                <w:lang w:eastAsia="es-CO"/>
              </w:rPr>
            </w:pPr>
            <w:r w:rsidRPr="00127DBA">
              <w:rPr>
                <w:rFonts w:asciiTheme="majorHAnsi" w:hAnsiTheme="majorHAnsi" w:cstheme="majorHAnsi"/>
                <w:sz w:val="22"/>
                <w:szCs w:val="22"/>
                <w:lang w:eastAsia="es-CO"/>
              </w:rPr>
              <w:lastRenderedPageBreak/>
              <w:t xml:space="preserve">Calidad del Servicio </w:t>
            </w:r>
          </w:p>
        </w:tc>
        <w:tc>
          <w:tcPr>
            <w:tcW w:w="1417" w:type="dxa"/>
            <w:vMerge/>
            <w:tcBorders>
              <w:left w:val="single" w:sz="4" w:space="0" w:color="auto"/>
              <w:bottom w:val="single" w:sz="4" w:space="0" w:color="auto"/>
              <w:right w:val="single" w:sz="4" w:space="0" w:color="auto"/>
            </w:tcBorders>
            <w:vAlign w:val="center"/>
          </w:tcPr>
          <w:p w14:paraId="1C0A6433" w14:textId="77777777" w:rsidR="00C96676" w:rsidRPr="00127DBA" w:rsidRDefault="00C96676" w:rsidP="00490D31">
            <w:pPr>
              <w:rPr>
                <w:rFonts w:asciiTheme="majorHAnsi" w:hAnsiTheme="majorHAnsi" w:cstheme="majorHAnsi"/>
                <w:sz w:val="22"/>
                <w:szCs w:val="22"/>
                <w:lang w:eastAsia="es-CO"/>
              </w:rPr>
            </w:pPr>
          </w:p>
        </w:tc>
        <w:tc>
          <w:tcPr>
            <w:tcW w:w="1812" w:type="dxa"/>
            <w:vMerge/>
            <w:tcBorders>
              <w:left w:val="single" w:sz="4" w:space="0" w:color="auto"/>
              <w:right w:val="single" w:sz="4" w:space="0" w:color="auto"/>
            </w:tcBorders>
            <w:vAlign w:val="center"/>
          </w:tcPr>
          <w:p w14:paraId="55B2AFAC" w14:textId="77777777" w:rsidR="00C96676" w:rsidRPr="00127DBA" w:rsidRDefault="00C96676" w:rsidP="00490D31">
            <w:pPr>
              <w:rPr>
                <w:rFonts w:asciiTheme="majorHAnsi" w:hAnsiTheme="majorHAnsi" w:cstheme="majorHAnsi"/>
                <w:sz w:val="22"/>
                <w:szCs w:val="22"/>
                <w:lang w:eastAsia="es-CO"/>
              </w:rPr>
            </w:pPr>
          </w:p>
        </w:tc>
        <w:tc>
          <w:tcPr>
            <w:tcW w:w="3433" w:type="dxa"/>
            <w:tcBorders>
              <w:top w:val="single" w:sz="4" w:space="0" w:color="auto"/>
              <w:left w:val="single" w:sz="4" w:space="0" w:color="auto"/>
              <w:bottom w:val="single" w:sz="4" w:space="0" w:color="auto"/>
              <w:right w:val="single" w:sz="4" w:space="0" w:color="auto"/>
            </w:tcBorders>
          </w:tcPr>
          <w:p w14:paraId="50949F2E" w14:textId="77777777" w:rsidR="001D0DF8" w:rsidRPr="001D0DF8" w:rsidRDefault="001D0DF8" w:rsidP="001D0DF8">
            <w:pPr>
              <w:widowControl/>
              <w:overflowPunct/>
              <w:jc w:val="center"/>
              <w:rPr>
                <w:rFonts w:ascii="Calibri" w:eastAsia="Calibri" w:hAnsi="Calibri" w:cs="Calibri"/>
                <w:kern w:val="0"/>
                <w:sz w:val="22"/>
                <w:szCs w:val="22"/>
              </w:rPr>
            </w:pPr>
            <w:r w:rsidRPr="001D0DF8">
              <w:rPr>
                <w:rFonts w:ascii="Calibri" w:eastAsia="Calibri" w:hAnsi="Calibri" w:cs="Calibri"/>
                <w:kern w:val="0"/>
                <w:sz w:val="22"/>
                <w:szCs w:val="22"/>
              </w:rPr>
              <w:t>Por el termino de</w:t>
            </w:r>
          </w:p>
          <w:p w14:paraId="70AB8837" w14:textId="77777777" w:rsidR="001D0DF8" w:rsidRPr="001D0DF8" w:rsidRDefault="001D0DF8" w:rsidP="001D0DF8">
            <w:pPr>
              <w:widowControl/>
              <w:overflowPunct/>
              <w:jc w:val="center"/>
              <w:rPr>
                <w:rFonts w:ascii="Calibri" w:eastAsia="Calibri" w:hAnsi="Calibri" w:cs="Calibri"/>
                <w:kern w:val="0"/>
                <w:sz w:val="22"/>
                <w:szCs w:val="22"/>
              </w:rPr>
            </w:pPr>
            <w:r w:rsidRPr="001D0DF8">
              <w:rPr>
                <w:rFonts w:ascii="Calibri" w:eastAsia="Calibri" w:hAnsi="Calibri" w:cs="Calibri"/>
                <w:kern w:val="0"/>
                <w:sz w:val="22"/>
                <w:szCs w:val="22"/>
              </w:rPr>
              <w:lastRenderedPageBreak/>
              <w:t>ejecución del contrato y</w:t>
            </w:r>
          </w:p>
          <w:p w14:paraId="430A4DB3" w14:textId="7F95A462" w:rsidR="00C96676" w:rsidRPr="00127DBA" w:rsidRDefault="001D0DF8" w:rsidP="001D0DF8">
            <w:pPr>
              <w:jc w:val="center"/>
              <w:rPr>
                <w:rFonts w:asciiTheme="majorHAnsi" w:hAnsiTheme="majorHAnsi" w:cstheme="majorHAnsi"/>
                <w:w w:val="103"/>
                <w:sz w:val="22"/>
                <w:szCs w:val="22"/>
                <w:lang w:eastAsia="es-CO"/>
              </w:rPr>
            </w:pPr>
            <w:r w:rsidRPr="001D0DF8">
              <w:rPr>
                <w:rFonts w:ascii="Calibri" w:eastAsia="Calibri" w:hAnsi="Calibri" w:cs="Calibri"/>
                <w:kern w:val="0"/>
                <w:sz w:val="22"/>
                <w:szCs w:val="22"/>
              </w:rPr>
              <w:t>cuatro (4) meses.</w:t>
            </w:r>
          </w:p>
        </w:tc>
      </w:tr>
      <w:tr w:rsidR="00127DBA" w:rsidRPr="00127DBA" w14:paraId="0F790200" w14:textId="77777777" w:rsidTr="00490D31">
        <w:trPr>
          <w:trHeight w:val="252"/>
        </w:trPr>
        <w:tc>
          <w:tcPr>
            <w:tcW w:w="2835" w:type="dxa"/>
            <w:tcBorders>
              <w:top w:val="single" w:sz="4" w:space="0" w:color="auto"/>
              <w:left w:val="single" w:sz="4" w:space="0" w:color="auto"/>
              <w:bottom w:val="single" w:sz="4" w:space="0" w:color="auto"/>
              <w:right w:val="single" w:sz="4" w:space="0" w:color="auto"/>
            </w:tcBorders>
          </w:tcPr>
          <w:p w14:paraId="0B79B98F" w14:textId="77777777" w:rsidR="00C96676" w:rsidRPr="00127DBA" w:rsidRDefault="00C96676" w:rsidP="00490D31">
            <w:pPr>
              <w:rPr>
                <w:rFonts w:asciiTheme="majorHAnsi" w:hAnsiTheme="majorHAnsi" w:cstheme="majorHAnsi"/>
                <w:sz w:val="22"/>
                <w:szCs w:val="22"/>
                <w:lang w:eastAsia="es-CO"/>
              </w:rPr>
            </w:pPr>
            <w:r w:rsidRPr="00127DBA">
              <w:rPr>
                <w:rFonts w:asciiTheme="majorHAnsi" w:hAnsiTheme="majorHAnsi" w:cstheme="majorHAnsi"/>
                <w:sz w:val="22"/>
                <w:szCs w:val="22"/>
                <w:lang w:eastAsia="es-CO"/>
              </w:rPr>
              <w:lastRenderedPageBreak/>
              <w:t>Pago de Salarios, prestaciones sociales legales e indemnizaciones laborales</w:t>
            </w:r>
          </w:p>
        </w:tc>
        <w:tc>
          <w:tcPr>
            <w:tcW w:w="1417" w:type="dxa"/>
            <w:tcBorders>
              <w:top w:val="single" w:sz="4" w:space="0" w:color="auto"/>
              <w:left w:val="single" w:sz="4" w:space="0" w:color="auto"/>
              <w:bottom w:val="single" w:sz="4" w:space="0" w:color="auto"/>
              <w:right w:val="single" w:sz="4" w:space="0" w:color="auto"/>
            </w:tcBorders>
            <w:vAlign w:val="center"/>
          </w:tcPr>
          <w:p w14:paraId="57D05BAB" w14:textId="77777777" w:rsidR="00C96676" w:rsidRPr="00127DBA" w:rsidRDefault="00C96676" w:rsidP="00490D31">
            <w:pPr>
              <w:rPr>
                <w:rFonts w:asciiTheme="majorHAnsi" w:hAnsiTheme="majorHAnsi" w:cstheme="majorHAnsi"/>
                <w:sz w:val="22"/>
                <w:szCs w:val="22"/>
                <w:lang w:eastAsia="es-CO"/>
              </w:rPr>
            </w:pPr>
            <w:r w:rsidRPr="00127DBA">
              <w:rPr>
                <w:rFonts w:asciiTheme="majorHAnsi" w:hAnsiTheme="majorHAnsi" w:cstheme="majorHAnsi"/>
                <w:sz w:val="22"/>
                <w:szCs w:val="22"/>
                <w:lang w:eastAsia="es-CO"/>
              </w:rPr>
              <w:t xml:space="preserve">        5%</w:t>
            </w:r>
          </w:p>
        </w:tc>
        <w:tc>
          <w:tcPr>
            <w:tcW w:w="1812" w:type="dxa"/>
            <w:vMerge/>
            <w:tcBorders>
              <w:left w:val="single" w:sz="4" w:space="0" w:color="auto"/>
              <w:bottom w:val="single" w:sz="4" w:space="0" w:color="auto"/>
              <w:right w:val="single" w:sz="4" w:space="0" w:color="auto"/>
            </w:tcBorders>
            <w:vAlign w:val="center"/>
          </w:tcPr>
          <w:p w14:paraId="6F599C37" w14:textId="77777777" w:rsidR="00C96676" w:rsidRPr="00127DBA" w:rsidRDefault="00C96676" w:rsidP="00490D31">
            <w:pPr>
              <w:rPr>
                <w:rFonts w:asciiTheme="majorHAnsi" w:hAnsiTheme="majorHAnsi" w:cstheme="majorHAnsi"/>
                <w:sz w:val="22"/>
                <w:szCs w:val="22"/>
                <w:lang w:eastAsia="es-CO"/>
              </w:rPr>
            </w:pPr>
          </w:p>
        </w:tc>
        <w:tc>
          <w:tcPr>
            <w:tcW w:w="3433" w:type="dxa"/>
            <w:tcBorders>
              <w:top w:val="single" w:sz="4" w:space="0" w:color="auto"/>
              <w:left w:val="single" w:sz="4" w:space="0" w:color="auto"/>
              <w:bottom w:val="single" w:sz="4" w:space="0" w:color="auto"/>
              <w:right w:val="single" w:sz="4" w:space="0" w:color="auto"/>
            </w:tcBorders>
          </w:tcPr>
          <w:p w14:paraId="5BCAD5CD" w14:textId="77777777" w:rsidR="00C96676" w:rsidRPr="00127DBA" w:rsidRDefault="00C96676" w:rsidP="00490D31">
            <w:pPr>
              <w:rPr>
                <w:rFonts w:asciiTheme="majorHAnsi" w:hAnsiTheme="majorHAnsi" w:cstheme="majorHAnsi"/>
                <w:w w:val="103"/>
                <w:sz w:val="22"/>
                <w:szCs w:val="22"/>
                <w:lang w:eastAsia="es-CO"/>
              </w:rPr>
            </w:pPr>
            <w:r w:rsidRPr="00127DBA">
              <w:rPr>
                <w:rFonts w:asciiTheme="majorHAnsi" w:hAnsiTheme="majorHAnsi" w:cstheme="majorHAnsi"/>
                <w:w w:val="103"/>
                <w:sz w:val="22"/>
                <w:szCs w:val="22"/>
                <w:lang w:eastAsia="es-CO"/>
              </w:rPr>
              <w:t>El plazo de ejecución del contrato y tres (3) años más.</w:t>
            </w:r>
          </w:p>
        </w:tc>
      </w:tr>
    </w:tbl>
    <w:p w14:paraId="1B62A3EC" w14:textId="2AE6E20A" w:rsidR="00806E7D" w:rsidRPr="00127DBA" w:rsidRDefault="00806E7D" w:rsidP="0000109B">
      <w:pPr>
        <w:pStyle w:val="Prrafodelista"/>
        <w:widowControl/>
        <w:overflowPunct/>
        <w:ind w:left="0"/>
        <w:contextualSpacing w:val="0"/>
        <w:jc w:val="both"/>
        <w:rPr>
          <w:rFonts w:asciiTheme="majorHAnsi" w:hAnsiTheme="majorHAnsi" w:cstheme="majorHAnsi"/>
          <w:b/>
          <w:bCs/>
          <w:sz w:val="22"/>
          <w:szCs w:val="22"/>
          <w:lang w:eastAsia="es-CO"/>
        </w:rPr>
      </w:pPr>
    </w:p>
    <w:p w14:paraId="16CDD489" w14:textId="77777777" w:rsidR="00ED22BB" w:rsidRPr="00127DBA" w:rsidRDefault="00ED22BB" w:rsidP="0000109B">
      <w:pPr>
        <w:pStyle w:val="Prrafodelista"/>
        <w:widowControl/>
        <w:overflowPunct/>
        <w:ind w:left="0"/>
        <w:contextualSpacing w:val="0"/>
        <w:jc w:val="both"/>
        <w:rPr>
          <w:rFonts w:asciiTheme="majorHAnsi" w:hAnsiTheme="majorHAnsi" w:cstheme="majorHAnsi"/>
          <w:b/>
          <w:bCs/>
          <w:sz w:val="22"/>
          <w:szCs w:val="22"/>
          <w:lang w:eastAsia="es-CO"/>
        </w:rPr>
      </w:pPr>
    </w:p>
    <w:p w14:paraId="083F857C" w14:textId="77777777" w:rsidR="00DB6581" w:rsidRPr="00127DBA" w:rsidRDefault="0000109B" w:rsidP="0000109B">
      <w:pPr>
        <w:pStyle w:val="Prrafodelista"/>
        <w:widowControl/>
        <w:overflowPunct/>
        <w:ind w:left="0"/>
        <w:contextualSpacing w:val="0"/>
        <w:jc w:val="both"/>
        <w:rPr>
          <w:rFonts w:asciiTheme="majorHAnsi" w:hAnsiTheme="majorHAnsi" w:cstheme="majorHAnsi"/>
          <w:sz w:val="22"/>
          <w:szCs w:val="22"/>
        </w:rPr>
      </w:pPr>
      <w:r w:rsidRPr="00127DBA">
        <w:rPr>
          <w:rFonts w:asciiTheme="majorHAnsi" w:hAnsiTheme="majorHAnsi" w:cstheme="majorHAnsi"/>
          <w:b/>
          <w:bCs/>
          <w:sz w:val="22"/>
          <w:szCs w:val="22"/>
          <w:lang w:eastAsia="es-CO"/>
        </w:rPr>
        <w:t>7.4.</w:t>
      </w:r>
      <w:r w:rsidRPr="00127DBA">
        <w:rPr>
          <w:rFonts w:asciiTheme="majorHAnsi" w:hAnsiTheme="majorHAnsi" w:cstheme="majorHAnsi"/>
          <w:b/>
          <w:bCs/>
          <w:sz w:val="22"/>
          <w:szCs w:val="22"/>
          <w:lang w:eastAsia="es-CO"/>
        </w:rPr>
        <w:tab/>
      </w:r>
      <w:r w:rsidR="00DB6581" w:rsidRPr="00127DBA">
        <w:rPr>
          <w:rFonts w:asciiTheme="majorHAnsi" w:hAnsiTheme="majorHAnsi" w:cstheme="majorHAnsi"/>
          <w:b/>
          <w:bCs/>
          <w:sz w:val="22"/>
          <w:szCs w:val="22"/>
          <w:lang w:eastAsia="es-CO"/>
        </w:rPr>
        <w:t>MULTAS.</w:t>
      </w:r>
      <w:r w:rsidR="00DB6581" w:rsidRPr="00127DBA">
        <w:rPr>
          <w:rFonts w:asciiTheme="majorHAnsi" w:hAnsiTheme="majorHAnsi" w:cstheme="majorHAnsi"/>
          <w:sz w:val="22"/>
          <w:szCs w:val="22"/>
          <w:lang w:eastAsia="es-CO"/>
        </w:rPr>
        <w:t>    </w:t>
      </w:r>
    </w:p>
    <w:p w14:paraId="3D37482C" w14:textId="6F80BA66" w:rsidR="00F83D96" w:rsidRPr="00127DBA" w:rsidRDefault="00DB6581" w:rsidP="00DB6581">
      <w:pPr>
        <w:shd w:val="clear" w:color="auto" w:fill="FFFFFF"/>
        <w:spacing w:before="100" w:beforeAutospacing="1" w:after="100" w:afterAutospacing="1"/>
        <w:jc w:val="both"/>
        <w:rPr>
          <w:rFonts w:asciiTheme="majorHAnsi" w:hAnsiTheme="majorHAnsi" w:cstheme="majorHAnsi"/>
          <w:sz w:val="22"/>
          <w:szCs w:val="22"/>
          <w:lang w:eastAsia="es-CO"/>
        </w:rPr>
      </w:pPr>
      <w:r w:rsidRPr="00127DBA">
        <w:rPr>
          <w:rFonts w:asciiTheme="majorHAnsi" w:hAnsiTheme="majorHAnsi" w:cstheme="majorHAnsi"/>
          <w:sz w:val="22"/>
          <w:szCs w:val="22"/>
          <w:lang w:eastAsia="es-CO"/>
        </w:rPr>
        <w:t>En caso de mora o incumplimiento parcial de cualquiera de las obligaciones contraídas por el </w:t>
      </w:r>
      <w:r w:rsidRPr="00127DBA">
        <w:rPr>
          <w:rFonts w:asciiTheme="majorHAnsi" w:hAnsiTheme="majorHAnsi" w:cstheme="majorHAnsi"/>
          <w:b/>
          <w:bCs/>
          <w:sz w:val="22"/>
          <w:szCs w:val="22"/>
          <w:lang w:eastAsia="es-CO"/>
        </w:rPr>
        <w:t>CONTRATISTA</w:t>
      </w:r>
      <w:r w:rsidRPr="00127DBA">
        <w:rPr>
          <w:rFonts w:asciiTheme="majorHAnsi" w:hAnsiTheme="majorHAnsi" w:cstheme="majorHAnsi"/>
          <w:sz w:val="22"/>
          <w:szCs w:val="22"/>
          <w:lang w:eastAsia="es-CO"/>
        </w:rPr>
        <w:t xml:space="preserve"> 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w:t>
      </w:r>
      <w:r w:rsidR="00256930" w:rsidRPr="00127DBA">
        <w:rPr>
          <w:rFonts w:asciiTheme="majorHAnsi" w:hAnsiTheme="majorHAnsi" w:cstheme="majorHAnsi"/>
          <w:sz w:val="22"/>
          <w:szCs w:val="22"/>
          <w:lang w:eastAsia="es-CO"/>
        </w:rPr>
        <w:t>el </w:t>
      </w:r>
      <w:r w:rsidR="00256930" w:rsidRPr="00127DBA">
        <w:rPr>
          <w:rFonts w:asciiTheme="majorHAnsi" w:hAnsiTheme="majorHAnsi" w:cstheme="majorHAnsi"/>
          <w:b/>
          <w:sz w:val="22"/>
          <w:szCs w:val="22"/>
          <w:lang w:eastAsia="es-CO"/>
        </w:rPr>
        <w:t>SERVICIO</w:t>
      </w:r>
      <w:r w:rsidRPr="00127DBA">
        <w:rPr>
          <w:rFonts w:asciiTheme="majorHAnsi" w:hAnsiTheme="majorHAnsi" w:cstheme="majorHAnsi"/>
          <w:b/>
          <w:bCs/>
          <w:sz w:val="22"/>
          <w:szCs w:val="22"/>
          <w:lang w:eastAsia="es-CO"/>
        </w:rPr>
        <w:t xml:space="preserve"> GEOLÓGICO COLOMBIANO </w:t>
      </w:r>
      <w:r w:rsidRPr="00127DBA">
        <w:rPr>
          <w:rFonts w:asciiTheme="majorHAnsi" w:hAnsiTheme="majorHAnsi" w:cstheme="majorHAnsi"/>
          <w:sz w:val="22"/>
          <w:szCs w:val="22"/>
          <w:lang w:eastAsia="es-CO"/>
        </w:rPr>
        <w:t>al </w:t>
      </w:r>
      <w:r w:rsidRPr="00127DBA">
        <w:rPr>
          <w:rFonts w:asciiTheme="majorHAnsi" w:hAnsiTheme="majorHAnsi" w:cstheme="majorHAnsi"/>
          <w:b/>
          <w:bCs/>
          <w:sz w:val="22"/>
          <w:szCs w:val="22"/>
          <w:lang w:eastAsia="es-CO"/>
        </w:rPr>
        <w:t>CONTRATISTA </w:t>
      </w:r>
      <w:r w:rsidRPr="00127DBA">
        <w:rPr>
          <w:rFonts w:asciiTheme="majorHAnsi" w:hAnsiTheme="majorHAnsi" w:cstheme="majorHAnsi"/>
          <w:sz w:val="22"/>
          <w:szCs w:val="22"/>
          <w:lang w:eastAsia="es-CO"/>
        </w:rPr>
        <w:t>de conformidad con las reglas generales del Código Civil o mediante cobro judicial o de la garantía constituida por el </w:t>
      </w:r>
      <w:r w:rsidRPr="00127DBA">
        <w:rPr>
          <w:rFonts w:asciiTheme="majorHAnsi" w:hAnsiTheme="majorHAnsi" w:cstheme="majorHAnsi"/>
          <w:b/>
          <w:bCs/>
          <w:sz w:val="22"/>
          <w:szCs w:val="22"/>
          <w:lang w:eastAsia="es-CO"/>
        </w:rPr>
        <w:t>CONTRATISTA</w:t>
      </w:r>
      <w:r w:rsidRPr="00127DBA">
        <w:rPr>
          <w:rFonts w:asciiTheme="majorHAnsi" w:hAnsiTheme="majorHAnsi" w:cstheme="majorHAnsi"/>
          <w:sz w:val="22"/>
          <w:szCs w:val="22"/>
          <w:lang w:eastAsia="es-CO"/>
        </w:rPr>
        <w:t>. </w:t>
      </w:r>
      <w:r w:rsidRPr="00127DBA">
        <w:rPr>
          <w:rFonts w:asciiTheme="majorHAnsi" w:hAnsiTheme="majorHAnsi" w:cstheme="majorHAnsi"/>
          <w:b/>
          <w:bCs/>
          <w:sz w:val="22"/>
          <w:szCs w:val="22"/>
          <w:lang w:eastAsia="es-CO"/>
        </w:rPr>
        <w:t>PARÁGRAFO PRIMERO</w:t>
      </w:r>
      <w:r w:rsidRPr="00127DBA">
        <w:rPr>
          <w:rFonts w:asciiTheme="majorHAnsi" w:hAnsiTheme="majorHAnsi" w:cstheme="majorHAnsi"/>
          <w:sz w:val="22"/>
          <w:szCs w:val="22"/>
          <w:lang w:eastAsia="es-CO"/>
        </w:rPr>
        <w:t>: Las multas se efectuarán sin perjuicio del cobro de la cláusula penal de acuerdo con lo pactado en el presente contrato. </w:t>
      </w:r>
      <w:r w:rsidRPr="00127DBA">
        <w:rPr>
          <w:rFonts w:asciiTheme="majorHAnsi" w:hAnsiTheme="majorHAnsi" w:cstheme="majorHAnsi"/>
          <w:b/>
          <w:bCs/>
          <w:sz w:val="22"/>
          <w:szCs w:val="22"/>
          <w:lang w:eastAsia="es-CO"/>
        </w:rPr>
        <w:t>PARÁGRAFO SEGUNDO</w:t>
      </w:r>
      <w:r w:rsidRPr="00127DBA">
        <w:rPr>
          <w:rFonts w:asciiTheme="majorHAnsi" w:hAnsiTheme="majorHAnsi" w:cstheme="majorHAnsi"/>
          <w:sz w:val="22"/>
          <w:szCs w:val="22"/>
          <w:lang w:eastAsia="es-CO"/>
        </w:rPr>
        <w:t>: La imposición de multas se entiende regida por la facultad unilateral que le atribuye al </w:t>
      </w:r>
      <w:r w:rsidRPr="00127DBA">
        <w:rPr>
          <w:rFonts w:asciiTheme="majorHAnsi" w:hAnsiTheme="majorHAnsi" w:cstheme="majorHAnsi"/>
          <w:b/>
          <w:bCs/>
          <w:sz w:val="22"/>
          <w:szCs w:val="22"/>
          <w:lang w:eastAsia="es-CO"/>
        </w:rPr>
        <w:t xml:space="preserve">SERVICIO GEOLÓGICO </w:t>
      </w:r>
      <w:r w:rsidR="00256930" w:rsidRPr="00127DBA">
        <w:rPr>
          <w:rFonts w:asciiTheme="majorHAnsi" w:hAnsiTheme="majorHAnsi" w:cstheme="majorHAnsi"/>
          <w:b/>
          <w:bCs/>
          <w:sz w:val="22"/>
          <w:szCs w:val="22"/>
          <w:lang w:eastAsia="es-CO"/>
        </w:rPr>
        <w:t>COLOMBIANO</w:t>
      </w:r>
      <w:r w:rsidR="00256930" w:rsidRPr="00127DBA">
        <w:rPr>
          <w:rFonts w:asciiTheme="majorHAnsi" w:hAnsiTheme="majorHAnsi" w:cstheme="majorHAnsi"/>
          <w:sz w:val="22"/>
          <w:szCs w:val="22"/>
          <w:lang w:eastAsia="es-CO"/>
        </w:rPr>
        <w:t> el</w:t>
      </w:r>
      <w:r w:rsidRPr="00127DBA">
        <w:rPr>
          <w:rFonts w:asciiTheme="majorHAnsi" w:hAnsiTheme="majorHAnsi" w:cstheme="majorHAnsi"/>
          <w:sz w:val="22"/>
          <w:szCs w:val="22"/>
          <w:lang w:eastAsia="es-CO"/>
        </w:rPr>
        <w:t xml:space="preserve"> artículo 17 de la Ley 1150 de 2007, para el efecto se realizará el procedimiento previsto en el artículo 86 de la Ley 1474 de 2011.</w:t>
      </w:r>
    </w:p>
    <w:p w14:paraId="32DA0B64" w14:textId="77777777" w:rsidR="00DB6581" w:rsidRPr="00127DBA" w:rsidRDefault="0000109B" w:rsidP="0000109B">
      <w:pPr>
        <w:shd w:val="clear" w:color="auto" w:fill="FFFFFF"/>
        <w:jc w:val="both"/>
        <w:rPr>
          <w:rFonts w:asciiTheme="majorHAnsi" w:hAnsiTheme="majorHAnsi" w:cstheme="majorHAnsi"/>
          <w:sz w:val="22"/>
          <w:szCs w:val="22"/>
          <w:lang w:eastAsia="es-CO"/>
        </w:rPr>
      </w:pPr>
      <w:r w:rsidRPr="00127DBA">
        <w:rPr>
          <w:rFonts w:asciiTheme="majorHAnsi" w:hAnsiTheme="majorHAnsi" w:cstheme="majorHAnsi"/>
          <w:b/>
          <w:bCs/>
          <w:sz w:val="22"/>
          <w:szCs w:val="22"/>
          <w:lang w:eastAsia="es-CO"/>
        </w:rPr>
        <w:t>7.5.</w:t>
      </w:r>
      <w:r w:rsidRPr="00127DBA">
        <w:rPr>
          <w:rFonts w:asciiTheme="majorHAnsi" w:hAnsiTheme="majorHAnsi" w:cstheme="majorHAnsi"/>
          <w:b/>
          <w:bCs/>
          <w:sz w:val="22"/>
          <w:szCs w:val="22"/>
          <w:lang w:eastAsia="es-CO"/>
        </w:rPr>
        <w:tab/>
      </w:r>
      <w:r w:rsidR="00DB6581" w:rsidRPr="00127DBA">
        <w:rPr>
          <w:rFonts w:asciiTheme="majorHAnsi" w:hAnsiTheme="majorHAnsi" w:cstheme="majorHAnsi"/>
          <w:b/>
          <w:bCs/>
          <w:sz w:val="22"/>
          <w:szCs w:val="22"/>
          <w:lang w:eastAsia="es-CO"/>
        </w:rPr>
        <w:t>CLÁUSULA PENAL </w:t>
      </w:r>
    </w:p>
    <w:p w14:paraId="71F3BAA4" w14:textId="77777777" w:rsidR="00DB6581" w:rsidRPr="00127DBA" w:rsidRDefault="00DB6581" w:rsidP="00DB6581">
      <w:pPr>
        <w:shd w:val="clear" w:color="auto" w:fill="FFFFFF"/>
        <w:ind w:left="360"/>
        <w:jc w:val="both"/>
        <w:rPr>
          <w:rFonts w:asciiTheme="majorHAnsi" w:hAnsiTheme="majorHAnsi" w:cstheme="majorHAnsi"/>
          <w:sz w:val="22"/>
          <w:szCs w:val="22"/>
          <w:lang w:eastAsia="es-CO"/>
        </w:rPr>
      </w:pPr>
    </w:p>
    <w:p w14:paraId="2E4C1213" w14:textId="77777777" w:rsidR="00DB6581" w:rsidRPr="00127DBA" w:rsidRDefault="00DB6581" w:rsidP="00DB6581">
      <w:pPr>
        <w:shd w:val="clear" w:color="auto" w:fill="FFFFFF"/>
        <w:jc w:val="both"/>
        <w:rPr>
          <w:rFonts w:asciiTheme="majorHAnsi" w:hAnsiTheme="majorHAnsi" w:cstheme="majorHAnsi"/>
          <w:sz w:val="22"/>
          <w:szCs w:val="22"/>
          <w:lang w:eastAsia="es-CO"/>
        </w:rPr>
      </w:pPr>
      <w:r w:rsidRPr="00127DBA">
        <w:rPr>
          <w:rFonts w:asciiTheme="majorHAnsi" w:hAnsiTheme="majorHAnsi" w:cstheme="majorHAnsi"/>
          <w:sz w:val="22"/>
          <w:szCs w:val="22"/>
          <w:lang w:eastAsia="es-CO"/>
        </w:rPr>
        <w:t xml:space="preserve">En caso de declaratoria de caducidad o incumplimiento total o parcial </w:t>
      </w:r>
      <w:r w:rsidR="00F46A82" w:rsidRPr="00127DBA">
        <w:rPr>
          <w:rFonts w:asciiTheme="majorHAnsi" w:hAnsiTheme="majorHAnsi" w:cstheme="majorHAnsi"/>
          <w:sz w:val="22"/>
          <w:szCs w:val="22"/>
          <w:lang w:eastAsia="es-CO"/>
        </w:rPr>
        <w:t xml:space="preserve">de las obligaciones a cargo del </w:t>
      </w:r>
      <w:r w:rsidRPr="00127DBA">
        <w:rPr>
          <w:rFonts w:asciiTheme="majorHAnsi" w:hAnsiTheme="majorHAnsi" w:cstheme="majorHAnsi"/>
          <w:b/>
          <w:bCs/>
          <w:sz w:val="22"/>
          <w:szCs w:val="22"/>
          <w:lang w:eastAsia="es-CO"/>
        </w:rPr>
        <w:t>CONTRATISTA</w:t>
      </w:r>
      <w:r w:rsidRPr="00127DBA">
        <w:rPr>
          <w:rFonts w:asciiTheme="majorHAnsi" w:hAnsiTheme="majorHAnsi" w:cstheme="majorHAnsi"/>
          <w:sz w:val="22"/>
          <w:szCs w:val="22"/>
          <w:lang w:eastAsia="es-CO"/>
        </w:rPr>
        <w:t>, se estipula como pena pecuniaria una suma equivalente al veinte por ciento (20%) del valor total del contrato, la cual podrá ser compensada con los valores que le adeude el</w:t>
      </w:r>
      <w:r w:rsidR="00F46A82" w:rsidRPr="00127DBA">
        <w:rPr>
          <w:rFonts w:asciiTheme="majorHAnsi" w:hAnsiTheme="majorHAnsi" w:cstheme="majorHAnsi"/>
          <w:sz w:val="22"/>
          <w:szCs w:val="22"/>
          <w:lang w:eastAsia="es-CO"/>
        </w:rPr>
        <w:t xml:space="preserve"> </w:t>
      </w:r>
      <w:r w:rsidR="00F84315" w:rsidRPr="00127DBA">
        <w:rPr>
          <w:rFonts w:asciiTheme="majorHAnsi" w:hAnsiTheme="majorHAnsi" w:cstheme="majorHAnsi"/>
          <w:b/>
          <w:bCs/>
          <w:sz w:val="22"/>
          <w:szCs w:val="22"/>
          <w:lang w:eastAsia="es-CO"/>
        </w:rPr>
        <w:t>SERVICIO</w:t>
      </w:r>
      <w:r w:rsidR="00F46A82" w:rsidRPr="00127DBA">
        <w:rPr>
          <w:rFonts w:asciiTheme="majorHAnsi" w:hAnsiTheme="majorHAnsi" w:cstheme="majorHAnsi"/>
          <w:b/>
          <w:bCs/>
          <w:sz w:val="22"/>
          <w:szCs w:val="22"/>
          <w:lang w:eastAsia="es-CO"/>
        </w:rPr>
        <w:t xml:space="preserve"> GEOLÓGICO </w:t>
      </w:r>
      <w:r w:rsidRPr="00127DBA">
        <w:rPr>
          <w:rFonts w:asciiTheme="majorHAnsi" w:hAnsiTheme="majorHAnsi" w:cstheme="majorHAnsi"/>
          <w:b/>
          <w:bCs/>
          <w:sz w:val="22"/>
          <w:szCs w:val="22"/>
          <w:lang w:eastAsia="es-CO"/>
        </w:rPr>
        <w:t>COLOMBIANO</w:t>
      </w:r>
      <w:r w:rsidR="00F46A82" w:rsidRPr="00127DBA">
        <w:rPr>
          <w:rFonts w:asciiTheme="majorHAnsi" w:hAnsiTheme="majorHAnsi" w:cstheme="majorHAnsi"/>
          <w:b/>
          <w:bCs/>
          <w:sz w:val="22"/>
          <w:szCs w:val="22"/>
          <w:lang w:eastAsia="es-CO"/>
        </w:rPr>
        <w:t xml:space="preserve"> </w:t>
      </w:r>
      <w:r w:rsidR="00F84315" w:rsidRPr="00127DBA">
        <w:rPr>
          <w:rFonts w:asciiTheme="majorHAnsi" w:hAnsiTheme="majorHAnsi" w:cstheme="majorHAnsi"/>
          <w:sz w:val="22"/>
          <w:szCs w:val="22"/>
          <w:lang w:eastAsia="es-CO"/>
        </w:rPr>
        <w:t>al</w:t>
      </w:r>
      <w:r w:rsidR="00F46A82" w:rsidRPr="00127DBA">
        <w:rPr>
          <w:rFonts w:asciiTheme="majorHAnsi" w:hAnsiTheme="majorHAnsi" w:cstheme="majorHAnsi"/>
          <w:sz w:val="22"/>
          <w:szCs w:val="22"/>
          <w:lang w:eastAsia="es-CO"/>
        </w:rPr>
        <w:t xml:space="preserve"> </w:t>
      </w:r>
      <w:r w:rsidRPr="00127DBA">
        <w:rPr>
          <w:rFonts w:asciiTheme="majorHAnsi" w:hAnsiTheme="majorHAnsi" w:cstheme="majorHAnsi"/>
          <w:b/>
          <w:bCs/>
          <w:sz w:val="22"/>
          <w:szCs w:val="22"/>
          <w:lang w:eastAsia="es-CO"/>
        </w:rPr>
        <w:t>CONTRATISTA</w:t>
      </w:r>
      <w:r w:rsidR="00F46A82" w:rsidRPr="00127DBA">
        <w:rPr>
          <w:rFonts w:asciiTheme="majorHAnsi" w:hAnsiTheme="majorHAnsi" w:cstheme="majorHAnsi"/>
          <w:b/>
          <w:bCs/>
          <w:sz w:val="22"/>
          <w:szCs w:val="22"/>
          <w:lang w:eastAsia="es-CO"/>
        </w:rPr>
        <w:t xml:space="preserve"> </w:t>
      </w:r>
      <w:r w:rsidRPr="00127DBA">
        <w:rPr>
          <w:rFonts w:asciiTheme="majorHAnsi" w:hAnsiTheme="majorHAnsi" w:cstheme="majorHAnsi"/>
          <w:sz w:val="22"/>
          <w:szCs w:val="22"/>
          <w:lang w:eastAsia="es-CO"/>
        </w:rPr>
        <w:t>de conformidad con las reglas del Código Civil. </w:t>
      </w:r>
      <w:r w:rsidRPr="00127DBA">
        <w:rPr>
          <w:rFonts w:asciiTheme="majorHAnsi" w:hAnsiTheme="majorHAnsi" w:cstheme="majorHAnsi"/>
          <w:b/>
          <w:bCs/>
          <w:sz w:val="22"/>
          <w:szCs w:val="22"/>
          <w:lang w:eastAsia="es-CO"/>
        </w:rPr>
        <w:t>PARÁGRAFO PRIMERO</w:t>
      </w:r>
      <w:r w:rsidRPr="00127DBA">
        <w:rPr>
          <w:rFonts w:asciiTheme="majorHAnsi" w:hAnsiTheme="majorHAnsi" w:cstheme="majorHAnsi"/>
          <w:sz w:val="22"/>
          <w:szCs w:val="22"/>
          <w:lang w:eastAsia="es-CO"/>
        </w:rPr>
        <w:t>: Esta cláusula se aplicará sin perjuicio de las demás acciones que correspondan al </w:t>
      </w:r>
      <w:r w:rsidRPr="00127DBA">
        <w:rPr>
          <w:rFonts w:asciiTheme="majorHAnsi" w:hAnsiTheme="majorHAnsi" w:cstheme="majorHAnsi"/>
          <w:b/>
          <w:bCs/>
          <w:sz w:val="22"/>
          <w:szCs w:val="22"/>
          <w:lang w:eastAsia="es-CO"/>
        </w:rPr>
        <w:t>SERVICIO GEOLÓGICO COLOMBIANO</w:t>
      </w:r>
      <w:r w:rsidRPr="00127DBA">
        <w:rPr>
          <w:rFonts w:asciiTheme="majorHAnsi" w:hAnsiTheme="majorHAnsi" w:cstheme="majorHAnsi"/>
          <w:sz w:val="22"/>
          <w:szCs w:val="22"/>
          <w:lang w:eastAsia="es-CO"/>
        </w:rPr>
        <w:t> para el cobro de los demás perjuicios ocasionados. </w:t>
      </w:r>
      <w:r w:rsidRPr="00127DBA">
        <w:rPr>
          <w:rFonts w:asciiTheme="majorHAnsi" w:hAnsiTheme="majorHAnsi" w:cstheme="majorHAnsi"/>
          <w:b/>
          <w:bCs/>
          <w:sz w:val="22"/>
          <w:szCs w:val="22"/>
          <w:lang w:eastAsia="es-CO"/>
        </w:rPr>
        <w:t>PARÁGRAFO SEGUNDO:</w:t>
      </w:r>
      <w:r w:rsidRPr="00127DBA">
        <w:rPr>
          <w:rFonts w:asciiTheme="majorHAnsi" w:hAnsiTheme="majorHAnsi" w:cstheme="majorHAnsi"/>
          <w:sz w:val="22"/>
          <w:szCs w:val="22"/>
          <w:lang w:eastAsia="es-CO"/>
        </w:rPr>
        <w:t> La declaratoria de incumplimiento se entiende regida por la facultad unilateral que le atribuye al </w:t>
      </w:r>
      <w:r w:rsidRPr="00127DBA">
        <w:rPr>
          <w:rFonts w:asciiTheme="majorHAnsi" w:hAnsiTheme="majorHAnsi" w:cstheme="majorHAnsi"/>
          <w:b/>
          <w:bCs/>
          <w:sz w:val="22"/>
          <w:szCs w:val="22"/>
          <w:lang w:eastAsia="es-CO"/>
        </w:rPr>
        <w:t>SERVICIO GEOLÓGICO COLOMBIANO </w:t>
      </w:r>
      <w:r w:rsidRPr="00127DBA">
        <w:rPr>
          <w:rFonts w:asciiTheme="majorHAnsi" w:hAnsiTheme="majorHAnsi" w:cstheme="majorHAnsi"/>
          <w:sz w:val="22"/>
          <w:szCs w:val="22"/>
          <w:lang w:eastAsia="es-CO"/>
        </w:rPr>
        <w:t>el artículo 17 de la Ley 1150 de 2007, para el efecto se realizará el procedimiento previsto en el artículo 86 de la Ley 1474 de 2011. </w:t>
      </w:r>
    </w:p>
    <w:p w14:paraId="375E3D57" w14:textId="77777777" w:rsidR="00DB6581" w:rsidRPr="00127DBA" w:rsidRDefault="00DB6581" w:rsidP="00DB6581">
      <w:pPr>
        <w:jc w:val="both"/>
        <w:rPr>
          <w:rFonts w:asciiTheme="majorHAnsi" w:eastAsia="NotDefSpecial" w:hAnsiTheme="majorHAnsi" w:cstheme="majorHAnsi"/>
          <w:sz w:val="22"/>
          <w:szCs w:val="22"/>
        </w:rPr>
      </w:pPr>
    </w:p>
    <w:p w14:paraId="356415A9" w14:textId="77777777" w:rsidR="00DB6581" w:rsidRPr="00127DBA" w:rsidRDefault="0000109B" w:rsidP="0000109B">
      <w:pPr>
        <w:jc w:val="both"/>
        <w:rPr>
          <w:rFonts w:asciiTheme="majorHAnsi" w:hAnsiTheme="majorHAnsi" w:cstheme="majorHAnsi"/>
          <w:b/>
          <w:bCs/>
          <w:sz w:val="22"/>
          <w:szCs w:val="22"/>
        </w:rPr>
      </w:pPr>
      <w:r w:rsidRPr="00127DBA">
        <w:rPr>
          <w:rFonts w:asciiTheme="majorHAnsi" w:hAnsiTheme="majorHAnsi" w:cstheme="majorHAnsi"/>
          <w:b/>
          <w:bCs/>
          <w:sz w:val="22"/>
          <w:szCs w:val="22"/>
        </w:rPr>
        <w:t>7.6.</w:t>
      </w:r>
      <w:r w:rsidRPr="00127DBA">
        <w:rPr>
          <w:rFonts w:asciiTheme="majorHAnsi" w:hAnsiTheme="majorHAnsi" w:cstheme="majorHAnsi"/>
          <w:b/>
          <w:bCs/>
          <w:sz w:val="22"/>
          <w:szCs w:val="22"/>
        </w:rPr>
        <w:tab/>
      </w:r>
      <w:r w:rsidR="00DB6581" w:rsidRPr="00127DBA">
        <w:rPr>
          <w:rFonts w:asciiTheme="majorHAnsi" w:hAnsiTheme="majorHAnsi" w:cstheme="majorHAnsi"/>
          <w:b/>
          <w:bCs/>
          <w:sz w:val="22"/>
          <w:szCs w:val="22"/>
        </w:rPr>
        <w:t xml:space="preserve">INDEMNIDAD </w:t>
      </w:r>
    </w:p>
    <w:p w14:paraId="5B9FD32D" w14:textId="77777777" w:rsidR="00DB6581" w:rsidRPr="00127DBA" w:rsidRDefault="00DB6581" w:rsidP="00DB6581">
      <w:pPr>
        <w:pStyle w:val="Default"/>
        <w:jc w:val="both"/>
        <w:rPr>
          <w:rFonts w:asciiTheme="majorHAnsi" w:hAnsiTheme="majorHAnsi" w:cstheme="majorHAnsi"/>
          <w:color w:val="auto"/>
          <w:sz w:val="22"/>
          <w:szCs w:val="22"/>
        </w:rPr>
      </w:pPr>
    </w:p>
    <w:p w14:paraId="1D755CF0" w14:textId="77777777" w:rsidR="00DF4887" w:rsidRPr="00127DBA" w:rsidRDefault="00DB6581" w:rsidP="00DF4887">
      <w:pPr>
        <w:jc w:val="both"/>
        <w:rPr>
          <w:rFonts w:asciiTheme="majorHAnsi" w:hAnsiTheme="majorHAnsi" w:cstheme="majorHAnsi"/>
          <w:sz w:val="22"/>
          <w:szCs w:val="22"/>
        </w:rPr>
      </w:pPr>
      <w:r w:rsidRPr="00127DBA">
        <w:rPr>
          <w:rFonts w:asciiTheme="majorHAnsi" w:hAnsiTheme="majorHAnsi" w:cstheme="majorHAnsi"/>
          <w:bCs/>
          <w:sz w:val="22"/>
          <w:szCs w:val="22"/>
        </w:rPr>
        <w:t>EL</w:t>
      </w:r>
      <w:r w:rsidRPr="00127DBA">
        <w:rPr>
          <w:rFonts w:asciiTheme="majorHAnsi" w:hAnsiTheme="majorHAnsi" w:cstheme="majorHAnsi"/>
          <w:b/>
          <w:bCs/>
          <w:sz w:val="22"/>
          <w:szCs w:val="22"/>
        </w:rPr>
        <w:t xml:space="preserve"> CONTRATISTA </w:t>
      </w:r>
      <w:r w:rsidRPr="00127DBA">
        <w:rPr>
          <w:rFonts w:asciiTheme="majorHAnsi" w:hAnsiTheme="majorHAnsi" w:cstheme="majorHAnsi"/>
          <w:sz w:val="22"/>
          <w:szCs w:val="22"/>
        </w:rPr>
        <w:t xml:space="preserve">está en la obligación de mantener al </w:t>
      </w:r>
      <w:r w:rsidRPr="00127DBA">
        <w:rPr>
          <w:rFonts w:asciiTheme="majorHAnsi" w:hAnsiTheme="majorHAnsi" w:cstheme="majorHAnsi"/>
          <w:b/>
          <w:sz w:val="22"/>
          <w:szCs w:val="22"/>
        </w:rPr>
        <w:t>SERVICIO GEOLÓGICO COLOMBIANO</w:t>
      </w:r>
      <w:r w:rsidRPr="00127DBA">
        <w:rPr>
          <w:rFonts w:asciiTheme="majorHAnsi" w:hAnsiTheme="majorHAnsi" w:cstheme="majorHAnsi"/>
          <w:b/>
          <w:bCs/>
          <w:sz w:val="22"/>
          <w:szCs w:val="22"/>
        </w:rPr>
        <w:t xml:space="preserve"> </w:t>
      </w:r>
      <w:r w:rsidRPr="00127DBA">
        <w:rPr>
          <w:rFonts w:asciiTheme="majorHAnsi" w:hAnsiTheme="majorHAnsi" w:cstheme="majorHAnsi"/>
          <w:sz w:val="22"/>
          <w:szCs w:val="22"/>
        </w:rPr>
        <w:t xml:space="preserve">libre de cualquier daño o perjuicio originado en reclamaciones de terceros y que se deriven de sus actuaciones o de las de sus </w:t>
      </w:r>
      <w:r w:rsidR="00DF4887" w:rsidRPr="00127DBA">
        <w:rPr>
          <w:rFonts w:asciiTheme="majorHAnsi" w:hAnsiTheme="majorHAnsi" w:cstheme="majorHAnsi"/>
          <w:sz w:val="22"/>
          <w:szCs w:val="22"/>
        </w:rPr>
        <w:t>subcontratistas o dependientes.</w:t>
      </w:r>
    </w:p>
    <w:p w14:paraId="3A7B12C5" w14:textId="77777777" w:rsidR="00DF4887" w:rsidRPr="00127DBA" w:rsidRDefault="00DF4887" w:rsidP="00DF4887">
      <w:pPr>
        <w:jc w:val="both"/>
        <w:rPr>
          <w:rFonts w:asciiTheme="majorHAnsi" w:hAnsiTheme="majorHAnsi" w:cstheme="majorHAnsi"/>
          <w:sz w:val="22"/>
          <w:szCs w:val="22"/>
        </w:rPr>
      </w:pPr>
    </w:p>
    <w:p w14:paraId="1E8BD028" w14:textId="77777777" w:rsidR="00DB6581" w:rsidRPr="00127DBA" w:rsidRDefault="0000109B" w:rsidP="0000109B">
      <w:pPr>
        <w:jc w:val="both"/>
        <w:rPr>
          <w:rFonts w:asciiTheme="majorHAnsi" w:hAnsiTheme="majorHAnsi" w:cstheme="majorHAnsi"/>
          <w:sz w:val="22"/>
          <w:szCs w:val="22"/>
        </w:rPr>
      </w:pPr>
      <w:r w:rsidRPr="00127DBA">
        <w:rPr>
          <w:rFonts w:asciiTheme="majorHAnsi" w:hAnsiTheme="majorHAnsi" w:cstheme="majorHAnsi"/>
          <w:b/>
          <w:sz w:val="22"/>
          <w:szCs w:val="22"/>
        </w:rPr>
        <w:t>7.7.</w:t>
      </w:r>
      <w:r w:rsidRPr="00127DBA">
        <w:rPr>
          <w:rFonts w:asciiTheme="majorHAnsi" w:hAnsiTheme="majorHAnsi" w:cstheme="majorHAnsi"/>
          <w:b/>
          <w:sz w:val="22"/>
          <w:szCs w:val="22"/>
        </w:rPr>
        <w:tab/>
      </w:r>
      <w:r w:rsidR="00DB6581" w:rsidRPr="00127DBA">
        <w:rPr>
          <w:rFonts w:asciiTheme="majorHAnsi" w:hAnsiTheme="majorHAnsi" w:cstheme="majorHAnsi"/>
          <w:b/>
          <w:sz w:val="22"/>
          <w:szCs w:val="22"/>
        </w:rPr>
        <w:t>SUPERVISIÓN</w:t>
      </w:r>
    </w:p>
    <w:p w14:paraId="74BD5808" w14:textId="77777777" w:rsidR="00DB6581" w:rsidRPr="00127DBA" w:rsidRDefault="00DB6581" w:rsidP="00DB6581">
      <w:pPr>
        <w:jc w:val="both"/>
        <w:rPr>
          <w:rFonts w:asciiTheme="majorHAnsi" w:hAnsiTheme="majorHAnsi" w:cstheme="majorHAnsi"/>
          <w:sz w:val="22"/>
          <w:szCs w:val="22"/>
        </w:rPr>
      </w:pPr>
    </w:p>
    <w:p w14:paraId="1EE73261" w14:textId="77A93828" w:rsidR="00DF4887" w:rsidRPr="00127DBA" w:rsidRDefault="00DB6581" w:rsidP="000F01FE">
      <w:pPr>
        <w:pStyle w:val="Default"/>
        <w:jc w:val="both"/>
        <w:rPr>
          <w:rFonts w:asciiTheme="majorHAnsi" w:hAnsiTheme="majorHAnsi" w:cstheme="majorHAnsi"/>
          <w:b/>
          <w:bCs/>
          <w:color w:val="auto"/>
          <w:sz w:val="22"/>
          <w:szCs w:val="22"/>
        </w:rPr>
      </w:pPr>
      <w:r w:rsidRPr="00127DBA">
        <w:rPr>
          <w:rFonts w:asciiTheme="majorHAnsi" w:hAnsiTheme="majorHAnsi" w:cstheme="majorHAnsi"/>
          <w:color w:val="auto"/>
          <w:sz w:val="22"/>
          <w:szCs w:val="22"/>
        </w:rPr>
        <w:t>La Supervisión</w:t>
      </w:r>
      <w:r w:rsidR="005F2794" w:rsidRPr="00127DBA">
        <w:rPr>
          <w:rFonts w:asciiTheme="majorHAnsi" w:hAnsiTheme="majorHAnsi" w:cstheme="majorHAnsi"/>
          <w:color w:val="auto"/>
          <w:sz w:val="22"/>
          <w:szCs w:val="22"/>
        </w:rPr>
        <w:t xml:space="preserve"> del contrato será ejercida </w:t>
      </w:r>
      <w:r w:rsidR="00310A6C" w:rsidRPr="00127DBA">
        <w:rPr>
          <w:rFonts w:asciiTheme="majorHAnsi" w:hAnsiTheme="majorHAnsi" w:cstheme="majorHAnsi"/>
          <w:color w:val="auto"/>
          <w:sz w:val="22"/>
          <w:szCs w:val="22"/>
        </w:rPr>
        <w:t>por</w:t>
      </w:r>
      <w:bookmarkStart w:id="24" w:name="_Hlk69383748"/>
      <w:r w:rsidR="008328C8" w:rsidRPr="00127DBA">
        <w:rPr>
          <w:rFonts w:asciiTheme="majorHAnsi" w:hAnsiTheme="majorHAnsi" w:cstheme="majorHAnsi"/>
          <w:color w:val="auto"/>
          <w:sz w:val="22"/>
          <w:szCs w:val="22"/>
        </w:rPr>
        <w:t xml:space="preserve"> </w:t>
      </w:r>
      <w:r w:rsidR="008328C8" w:rsidRPr="00127DBA">
        <w:rPr>
          <w:rFonts w:asciiTheme="majorHAnsi" w:hAnsiTheme="majorHAnsi" w:cstheme="majorHAnsi"/>
          <w:b/>
          <w:bCs/>
          <w:color w:val="auto"/>
          <w:kern w:val="0"/>
          <w:sz w:val="22"/>
          <w:szCs w:val="22"/>
        </w:rPr>
        <w:t>LUIS ALEJANDRO GUTIERREZ</w:t>
      </w:r>
      <w:r w:rsidR="008328C8" w:rsidRPr="00127DBA">
        <w:rPr>
          <w:rFonts w:asciiTheme="majorHAnsi" w:hAnsiTheme="majorHAnsi" w:cstheme="majorHAnsi"/>
          <w:b/>
          <w:bCs/>
          <w:color w:val="auto"/>
          <w:sz w:val="22"/>
          <w:szCs w:val="22"/>
        </w:rPr>
        <w:t xml:space="preserve"> </w:t>
      </w:r>
      <w:r w:rsidR="008328C8" w:rsidRPr="00127DBA">
        <w:rPr>
          <w:rFonts w:asciiTheme="majorHAnsi" w:hAnsiTheme="majorHAnsi" w:cstheme="majorHAnsi"/>
          <w:b/>
          <w:bCs/>
          <w:color w:val="auto"/>
          <w:kern w:val="0"/>
          <w:sz w:val="22"/>
          <w:szCs w:val="22"/>
        </w:rPr>
        <w:t>CARRANZA</w:t>
      </w:r>
      <w:r w:rsidR="000F01FE" w:rsidRPr="00127DBA">
        <w:rPr>
          <w:rFonts w:asciiTheme="majorHAnsi" w:hAnsiTheme="majorHAnsi" w:cstheme="majorHAnsi"/>
          <w:color w:val="auto"/>
          <w:sz w:val="22"/>
          <w:szCs w:val="22"/>
        </w:rPr>
        <w:t xml:space="preserve">, </w:t>
      </w:r>
      <w:r w:rsidR="008328C8" w:rsidRPr="00127DBA">
        <w:rPr>
          <w:rFonts w:asciiTheme="minorHAnsi" w:eastAsiaTheme="minorHAnsi" w:hAnsiTheme="minorHAnsi" w:cstheme="minorHAnsi"/>
          <w:b/>
          <w:bCs/>
          <w:color w:val="auto"/>
          <w:sz w:val="22"/>
          <w:szCs w:val="22"/>
        </w:rPr>
        <w:t xml:space="preserve">perteneciente a </w:t>
      </w:r>
      <w:r w:rsidR="008328C8" w:rsidRPr="00127DBA">
        <w:rPr>
          <w:rFonts w:asciiTheme="minorHAnsi" w:eastAsiaTheme="minorHAnsi" w:hAnsiTheme="minorHAnsi" w:cs="Times"/>
          <w:color w:val="auto"/>
          <w:kern w:val="0"/>
          <w:sz w:val="22"/>
          <w:szCs w:val="22"/>
          <w:lang w:eastAsia="en-US"/>
        </w:rPr>
        <w:t>la Dirección de laboratorios</w:t>
      </w:r>
      <w:r w:rsidR="008328C8" w:rsidRPr="00127DBA">
        <w:rPr>
          <w:rFonts w:asciiTheme="majorHAnsi" w:hAnsiTheme="majorHAnsi" w:cstheme="majorHAnsi"/>
          <w:b/>
          <w:bCs/>
          <w:color w:val="auto"/>
          <w:sz w:val="22"/>
          <w:szCs w:val="22"/>
        </w:rPr>
        <w:t xml:space="preserve"> </w:t>
      </w:r>
      <w:r w:rsidRPr="00127DBA">
        <w:rPr>
          <w:rFonts w:asciiTheme="majorHAnsi" w:hAnsiTheme="majorHAnsi" w:cstheme="majorHAnsi"/>
          <w:color w:val="auto"/>
          <w:sz w:val="22"/>
          <w:szCs w:val="22"/>
        </w:rPr>
        <w:t xml:space="preserve">del </w:t>
      </w:r>
      <w:r w:rsidRPr="00127DBA">
        <w:rPr>
          <w:rFonts w:asciiTheme="majorHAnsi" w:hAnsiTheme="majorHAnsi" w:cstheme="majorHAnsi"/>
          <w:b/>
          <w:color w:val="auto"/>
          <w:sz w:val="22"/>
          <w:szCs w:val="22"/>
        </w:rPr>
        <w:t xml:space="preserve">SERVICIO GEOLÓGICO COLOMBIANO </w:t>
      </w:r>
      <w:bookmarkEnd w:id="24"/>
      <w:r w:rsidRPr="00127DBA">
        <w:rPr>
          <w:rFonts w:asciiTheme="majorHAnsi" w:hAnsiTheme="majorHAnsi" w:cstheme="majorHAnsi"/>
          <w:color w:val="auto"/>
          <w:sz w:val="22"/>
          <w:szCs w:val="22"/>
        </w:rPr>
        <w:t>o quien</w:t>
      </w:r>
      <w:r w:rsidR="008D0AB3" w:rsidRPr="00127DBA">
        <w:rPr>
          <w:rFonts w:asciiTheme="majorHAnsi" w:hAnsiTheme="majorHAnsi" w:cstheme="majorHAnsi"/>
          <w:color w:val="auto"/>
          <w:sz w:val="22"/>
          <w:szCs w:val="22"/>
        </w:rPr>
        <w:t xml:space="preserve"> designe el Secretario General </w:t>
      </w:r>
      <w:r w:rsidRPr="00127DBA">
        <w:rPr>
          <w:rFonts w:asciiTheme="majorHAnsi" w:hAnsiTheme="majorHAnsi" w:cstheme="majorHAnsi"/>
          <w:color w:val="auto"/>
          <w:sz w:val="22"/>
          <w:szCs w:val="22"/>
        </w:rPr>
        <w:t>por escrito, quien hará seguimiento y control del cumplimiento de las obligaciones contractuales a cargo del contratista, y recibirá a satisfacción el objeto contratado, de conformidad con lo dispuesto por la Ley 1474 de 2011, el Manual de Contratación y el Manual de Interventoría y Supervisión  de la entidad, sin perjuicio de las responsabilidades que le asisten al Jefe de cada área en relación con la supervisión de la contratación solicita</w:t>
      </w:r>
      <w:r w:rsidR="00DF4887" w:rsidRPr="00127DBA">
        <w:rPr>
          <w:rFonts w:asciiTheme="majorHAnsi" w:hAnsiTheme="majorHAnsi" w:cstheme="majorHAnsi"/>
          <w:color w:val="auto"/>
          <w:sz w:val="22"/>
          <w:szCs w:val="22"/>
        </w:rPr>
        <w:t>da.</w:t>
      </w:r>
    </w:p>
    <w:p w14:paraId="7FBD85AD" w14:textId="77777777" w:rsidR="00B2462B" w:rsidRPr="00127DBA" w:rsidRDefault="00B2462B" w:rsidP="00DE1FAA">
      <w:pPr>
        <w:pStyle w:val="Default"/>
        <w:jc w:val="both"/>
        <w:rPr>
          <w:rFonts w:asciiTheme="majorHAnsi" w:hAnsiTheme="majorHAnsi" w:cstheme="majorHAnsi"/>
          <w:color w:val="auto"/>
          <w:sz w:val="22"/>
          <w:szCs w:val="22"/>
        </w:rPr>
      </w:pPr>
    </w:p>
    <w:p w14:paraId="7AE2C3FA" w14:textId="77777777" w:rsidR="00B2462B" w:rsidRPr="00127DBA" w:rsidRDefault="00B2462B" w:rsidP="00DE1FAA">
      <w:pPr>
        <w:pStyle w:val="Default"/>
        <w:jc w:val="both"/>
        <w:rPr>
          <w:rFonts w:asciiTheme="majorHAnsi" w:hAnsiTheme="majorHAnsi" w:cstheme="majorHAnsi"/>
          <w:color w:val="auto"/>
          <w:sz w:val="22"/>
          <w:szCs w:val="22"/>
        </w:rPr>
      </w:pPr>
    </w:p>
    <w:p w14:paraId="688558F6" w14:textId="77777777" w:rsidR="00B2462B" w:rsidRPr="00127DBA" w:rsidRDefault="00B2462B" w:rsidP="00DE1FAA">
      <w:pPr>
        <w:pStyle w:val="Default"/>
        <w:jc w:val="both"/>
        <w:rPr>
          <w:rFonts w:asciiTheme="majorHAnsi" w:hAnsiTheme="majorHAnsi" w:cstheme="majorHAnsi"/>
          <w:color w:val="auto"/>
          <w:sz w:val="22"/>
          <w:szCs w:val="22"/>
        </w:rPr>
      </w:pPr>
    </w:p>
    <w:tbl>
      <w:tblPr>
        <w:tblW w:w="8633" w:type="dxa"/>
        <w:jc w:val="center"/>
        <w:tblCellMar>
          <w:left w:w="10" w:type="dxa"/>
          <w:right w:w="10" w:type="dxa"/>
        </w:tblCellMar>
        <w:tblLook w:val="04A0" w:firstRow="1" w:lastRow="0" w:firstColumn="1" w:lastColumn="0" w:noHBand="0" w:noVBand="1"/>
      </w:tblPr>
      <w:tblGrid>
        <w:gridCol w:w="1080"/>
        <w:gridCol w:w="2384"/>
        <w:gridCol w:w="3969"/>
        <w:gridCol w:w="1200"/>
      </w:tblGrid>
      <w:tr w:rsidR="00127DBA" w:rsidRPr="00127DBA" w14:paraId="0BA73A9D" w14:textId="77777777" w:rsidTr="00490D31">
        <w:trPr>
          <w:jc w:val="center"/>
        </w:trPr>
        <w:tc>
          <w:tcPr>
            <w:tcW w:w="108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14:paraId="45119291"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Proyectó</w:t>
            </w:r>
          </w:p>
        </w:tc>
        <w:tc>
          <w:tcPr>
            <w:tcW w:w="2384"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14:paraId="4E308F27"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Mario Andrés Martínez Morales</w:t>
            </w:r>
          </w:p>
        </w:tc>
        <w:tc>
          <w:tcPr>
            <w:tcW w:w="3969"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14:paraId="37F0BA23"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Abogado - Grupo de Contratos y Convenios</w:t>
            </w:r>
          </w:p>
        </w:tc>
        <w:tc>
          <w:tcPr>
            <w:tcW w:w="1200"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14:paraId="2921AAEE"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 </w:t>
            </w:r>
          </w:p>
        </w:tc>
      </w:tr>
      <w:tr w:rsidR="00127DBA" w:rsidRPr="00127DBA" w14:paraId="35DDD0E3" w14:textId="77777777" w:rsidTr="00490D31">
        <w:trPr>
          <w:jc w:val="center"/>
        </w:trPr>
        <w:tc>
          <w:tcPr>
            <w:tcW w:w="1080"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14:paraId="29805DD2"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Revisó</w:t>
            </w:r>
          </w:p>
        </w:tc>
        <w:tc>
          <w:tcPr>
            <w:tcW w:w="2384" w:type="dxa"/>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14:paraId="3C9C1163" w14:textId="6CDFB572" w:rsidR="00B33D6E" w:rsidRPr="00127DBA" w:rsidRDefault="002E25D1"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Leidy Marcela Robayo Romero</w:t>
            </w:r>
          </w:p>
        </w:tc>
        <w:tc>
          <w:tcPr>
            <w:tcW w:w="3969" w:type="dxa"/>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14:paraId="4A53E379"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Abogada - Grupo de Contratos y Convenios</w:t>
            </w:r>
          </w:p>
        </w:tc>
        <w:tc>
          <w:tcPr>
            <w:tcW w:w="1200" w:type="dxa"/>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14:paraId="0F4A7100"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 </w:t>
            </w:r>
          </w:p>
        </w:tc>
      </w:tr>
      <w:tr w:rsidR="00127DBA" w:rsidRPr="00127DBA" w14:paraId="71915395" w14:textId="77777777" w:rsidTr="00490D31">
        <w:trPr>
          <w:jc w:val="center"/>
        </w:trPr>
        <w:tc>
          <w:tcPr>
            <w:tcW w:w="1080"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1CF29AEF" w14:textId="15A8F625"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Revisó</w:t>
            </w:r>
          </w:p>
        </w:tc>
        <w:tc>
          <w:tcPr>
            <w:tcW w:w="2384"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22E7674" w14:textId="2A36F97E" w:rsidR="00B33D6E" w:rsidRPr="00127DBA" w:rsidRDefault="002E25D1"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 xml:space="preserve">Estefanía Insignares Castañeda </w:t>
            </w:r>
          </w:p>
        </w:tc>
        <w:tc>
          <w:tcPr>
            <w:tcW w:w="3969"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B82F962" w14:textId="6A263298" w:rsidR="00B33D6E" w:rsidRPr="00127DBA" w:rsidRDefault="002E25D1"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lang w:eastAsia="es-CO"/>
              </w:rPr>
              <w:t xml:space="preserve">Abogada – Oficina Asesora Jurídica </w:t>
            </w:r>
          </w:p>
        </w:tc>
        <w:tc>
          <w:tcPr>
            <w:tcW w:w="120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AA61C1D"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p>
        </w:tc>
      </w:tr>
      <w:tr w:rsidR="00127DBA" w:rsidRPr="00127DBA" w14:paraId="5167FA76" w14:textId="77777777" w:rsidTr="00490D31">
        <w:trPr>
          <w:jc w:val="center"/>
        </w:trPr>
        <w:tc>
          <w:tcPr>
            <w:tcW w:w="1080"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hideMark/>
          </w:tcPr>
          <w:p w14:paraId="19A35DAC"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rPr>
              <w:t>Revisó</w:t>
            </w:r>
          </w:p>
        </w:tc>
        <w:tc>
          <w:tcPr>
            <w:tcW w:w="2384" w:type="dxa"/>
            <w:tcBorders>
              <w:top w:val="nil"/>
              <w:left w:val="nil"/>
              <w:bottom w:val="single" w:sz="4" w:space="0" w:color="000000"/>
              <w:right w:val="single" w:sz="4" w:space="0" w:color="000000"/>
            </w:tcBorders>
            <w:noWrap/>
            <w:tcMar>
              <w:top w:w="0" w:type="dxa"/>
              <w:left w:w="70" w:type="dxa"/>
              <w:bottom w:w="0" w:type="dxa"/>
              <w:right w:w="70" w:type="dxa"/>
            </w:tcMar>
            <w:hideMark/>
          </w:tcPr>
          <w:p w14:paraId="2B4D54B8"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rPr>
              <w:t>Genny Marcela Mesa Lopez</w:t>
            </w:r>
          </w:p>
        </w:tc>
        <w:tc>
          <w:tcPr>
            <w:tcW w:w="3969" w:type="dxa"/>
            <w:tcBorders>
              <w:top w:val="nil"/>
              <w:left w:val="nil"/>
              <w:bottom w:val="single" w:sz="4" w:space="0" w:color="000000"/>
              <w:right w:val="single" w:sz="4" w:space="0" w:color="000000"/>
            </w:tcBorders>
            <w:noWrap/>
            <w:tcMar>
              <w:top w:w="0" w:type="dxa"/>
              <w:left w:w="70" w:type="dxa"/>
              <w:bottom w:w="0" w:type="dxa"/>
              <w:right w:w="70" w:type="dxa"/>
            </w:tcMar>
            <w:hideMark/>
          </w:tcPr>
          <w:p w14:paraId="50B7EA63"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r w:rsidRPr="00127DBA">
              <w:rPr>
                <w:rFonts w:asciiTheme="majorHAnsi" w:hAnsiTheme="majorHAnsi" w:cstheme="majorHAnsi"/>
                <w:sz w:val="16"/>
                <w:szCs w:val="16"/>
              </w:rPr>
              <w:t>Coordinadora Grupo de Contratos y Convenios</w:t>
            </w:r>
          </w:p>
        </w:tc>
        <w:tc>
          <w:tcPr>
            <w:tcW w:w="1200" w:type="dxa"/>
            <w:tcBorders>
              <w:top w:val="nil"/>
              <w:left w:val="nil"/>
              <w:bottom w:val="single" w:sz="4" w:space="0" w:color="000000"/>
              <w:right w:val="single" w:sz="4" w:space="0" w:color="000000"/>
            </w:tcBorders>
            <w:noWrap/>
            <w:tcMar>
              <w:top w:w="0" w:type="dxa"/>
              <w:left w:w="70" w:type="dxa"/>
              <w:bottom w:w="0" w:type="dxa"/>
              <w:right w:w="70" w:type="dxa"/>
            </w:tcMar>
            <w:hideMark/>
          </w:tcPr>
          <w:p w14:paraId="3AA7C61C" w14:textId="77777777" w:rsidR="00B33D6E" w:rsidRPr="00127DBA" w:rsidRDefault="00B33D6E" w:rsidP="00490D31">
            <w:pPr>
              <w:pStyle w:val="Sinespaciado"/>
              <w:spacing w:line="276" w:lineRule="auto"/>
              <w:rPr>
                <w:rFonts w:asciiTheme="majorHAnsi" w:hAnsiTheme="majorHAnsi" w:cstheme="majorHAnsi"/>
                <w:sz w:val="16"/>
                <w:szCs w:val="16"/>
                <w:lang w:eastAsia="es-CO"/>
              </w:rPr>
            </w:pPr>
          </w:p>
        </w:tc>
      </w:tr>
    </w:tbl>
    <w:p w14:paraId="1D0055FD" w14:textId="77777777" w:rsidR="00B33D6E" w:rsidRPr="00127DBA" w:rsidRDefault="00B33D6E" w:rsidP="00B33D6E">
      <w:pPr>
        <w:jc w:val="both"/>
        <w:rPr>
          <w:rFonts w:asciiTheme="minorHAnsi" w:hAnsiTheme="minorHAnsi" w:cs="Aharoni"/>
          <w:b/>
          <w:sz w:val="22"/>
          <w:szCs w:val="22"/>
        </w:rPr>
      </w:pPr>
    </w:p>
    <w:p w14:paraId="5EB2BB0B" w14:textId="064C7661" w:rsidR="00B2462B" w:rsidRPr="00127DBA" w:rsidRDefault="00B2462B" w:rsidP="00DE1FAA">
      <w:pPr>
        <w:pStyle w:val="Default"/>
        <w:jc w:val="both"/>
        <w:rPr>
          <w:rFonts w:asciiTheme="majorHAnsi" w:hAnsiTheme="majorHAnsi" w:cstheme="majorHAnsi"/>
          <w:color w:val="auto"/>
          <w:sz w:val="22"/>
          <w:szCs w:val="22"/>
        </w:rPr>
      </w:pPr>
    </w:p>
    <w:p w14:paraId="3E6620DC" w14:textId="6F07658C" w:rsidR="00461204" w:rsidRPr="00127DBA" w:rsidRDefault="00461204" w:rsidP="00DE1FAA">
      <w:pPr>
        <w:pStyle w:val="Default"/>
        <w:jc w:val="both"/>
        <w:rPr>
          <w:rFonts w:asciiTheme="majorHAnsi" w:hAnsiTheme="majorHAnsi" w:cstheme="majorHAnsi"/>
          <w:color w:val="auto"/>
          <w:sz w:val="22"/>
          <w:szCs w:val="22"/>
        </w:rPr>
      </w:pPr>
    </w:p>
    <w:p w14:paraId="09CF8C98" w14:textId="7A5169DF" w:rsidR="00461204" w:rsidRPr="00127DBA" w:rsidRDefault="00461204" w:rsidP="00DE1FAA">
      <w:pPr>
        <w:pStyle w:val="Default"/>
        <w:jc w:val="both"/>
        <w:rPr>
          <w:rFonts w:asciiTheme="majorHAnsi" w:hAnsiTheme="majorHAnsi" w:cstheme="majorHAnsi"/>
          <w:color w:val="auto"/>
          <w:sz w:val="22"/>
          <w:szCs w:val="22"/>
        </w:rPr>
      </w:pPr>
    </w:p>
    <w:p w14:paraId="20579B3B" w14:textId="5BEAECCA" w:rsidR="00461204" w:rsidRPr="00127DBA" w:rsidRDefault="00461204" w:rsidP="00DE1FAA">
      <w:pPr>
        <w:pStyle w:val="Default"/>
        <w:jc w:val="both"/>
        <w:rPr>
          <w:rFonts w:asciiTheme="majorHAnsi" w:hAnsiTheme="majorHAnsi" w:cstheme="majorHAnsi"/>
          <w:color w:val="auto"/>
          <w:sz w:val="22"/>
          <w:szCs w:val="22"/>
        </w:rPr>
      </w:pPr>
    </w:p>
    <w:p w14:paraId="5E8AF0BA" w14:textId="1341E644" w:rsidR="00461204" w:rsidRPr="00127DBA" w:rsidRDefault="00461204" w:rsidP="00DE1FAA">
      <w:pPr>
        <w:pStyle w:val="Default"/>
        <w:jc w:val="both"/>
        <w:rPr>
          <w:rFonts w:asciiTheme="majorHAnsi" w:hAnsiTheme="majorHAnsi" w:cstheme="majorHAnsi"/>
          <w:color w:val="auto"/>
          <w:sz w:val="22"/>
          <w:szCs w:val="22"/>
        </w:rPr>
      </w:pPr>
    </w:p>
    <w:p w14:paraId="622B783F" w14:textId="38B0F5E8" w:rsidR="00461204" w:rsidRPr="00127DBA" w:rsidRDefault="00461204" w:rsidP="00DE1FAA">
      <w:pPr>
        <w:pStyle w:val="Default"/>
        <w:jc w:val="both"/>
        <w:rPr>
          <w:rFonts w:asciiTheme="majorHAnsi" w:hAnsiTheme="majorHAnsi" w:cstheme="majorHAnsi"/>
          <w:color w:val="auto"/>
          <w:sz w:val="22"/>
          <w:szCs w:val="22"/>
        </w:rPr>
      </w:pPr>
    </w:p>
    <w:p w14:paraId="3A3A2668" w14:textId="77777777" w:rsidR="00C413A0" w:rsidRPr="00127DBA" w:rsidRDefault="00C413A0" w:rsidP="00DE1FAA">
      <w:pPr>
        <w:pStyle w:val="Default"/>
        <w:jc w:val="both"/>
        <w:rPr>
          <w:rFonts w:asciiTheme="majorHAnsi" w:hAnsiTheme="majorHAnsi" w:cstheme="majorHAnsi"/>
          <w:color w:val="auto"/>
          <w:sz w:val="22"/>
          <w:szCs w:val="22"/>
        </w:rPr>
      </w:pPr>
    </w:p>
    <w:p w14:paraId="170F7BEB" w14:textId="2680E6EB" w:rsidR="00F04FA2" w:rsidRPr="00127DBA" w:rsidRDefault="00F04FA2" w:rsidP="00F04FA2">
      <w:pPr>
        <w:contextualSpacing/>
        <w:jc w:val="center"/>
        <w:rPr>
          <w:rFonts w:asciiTheme="majorHAnsi" w:hAnsiTheme="majorHAnsi" w:cstheme="majorHAnsi"/>
          <w:b/>
          <w:sz w:val="22"/>
          <w:szCs w:val="22"/>
        </w:rPr>
      </w:pPr>
      <w:r w:rsidRPr="00127DBA">
        <w:rPr>
          <w:rFonts w:asciiTheme="majorHAnsi" w:hAnsiTheme="majorHAnsi" w:cstheme="majorHAnsi"/>
          <w:b/>
          <w:sz w:val="22"/>
          <w:szCs w:val="22"/>
        </w:rPr>
        <w:t>ANEXO No.1</w:t>
      </w:r>
    </w:p>
    <w:p w14:paraId="48119533" w14:textId="77777777" w:rsidR="00F04FA2" w:rsidRPr="00127DBA" w:rsidRDefault="00F04FA2" w:rsidP="00F04FA2">
      <w:pPr>
        <w:tabs>
          <w:tab w:val="left" w:pos="284"/>
        </w:tabs>
        <w:ind w:left="284"/>
        <w:jc w:val="center"/>
        <w:rPr>
          <w:rFonts w:asciiTheme="majorHAnsi" w:hAnsiTheme="majorHAnsi" w:cstheme="majorHAnsi"/>
          <w:b/>
          <w:iCs/>
          <w:sz w:val="22"/>
          <w:szCs w:val="22"/>
        </w:rPr>
      </w:pPr>
      <w:r w:rsidRPr="00127DBA">
        <w:rPr>
          <w:rFonts w:asciiTheme="majorHAnsi" w:hAnsiTheme="majorHAnsi" w:cstheme="majorHAnsi"/>
          <w:b/>
          <w:iCs/>
          <w:sz w:val="22"/>
          <w:szCs w:val="22"/>
        </w:rPr>
        <w:t>CARTA DE PRESENTACIÓN DE LA PROPUESTA</w:t>
      </w:r>
    </w:p>
    <w:p w14:paraId="6595B385" w14:textId="77777777" w:rsidR="00F04FA2" w:rsidRPr="00127DBA" w:rsidRDefault="00F04FA2" w:rsidP="00F04FA2">
      <w:pPr>
        <w:tabs>
          <w:tab w:val="left" w:pos="284"/>
        </w:tabs>
        <w:ind w:left="284"/>
        <w:jc w:val="both"/>
        <w:rPr>
          <w:rFonts w:asciiTheme="majorHAnsi" w:hAnsiTheme="majorHAnsi" w:cstheme="majorHAnsi"/>
          <w:iCs/>
          <w:sz w:val="22"/>
          <w:szCs w:val="22"/>
        </w:rPr>
      </w:pPr>
    </w:p>
    <w:p w14:paraId="3B14E808" w14:textId="77777777" w:rsidR="00F04FA2" w:rsidRPr="00127DBA" w:rsidRDefault="00F04FA2" w:rsidP="00F04FA2">
      <w:pPr>
        <w:tabs>
          <w:tab w:val="left" w:pos="284"/>
        </w:tabs>
        <w:ind w:left="284"/>
        <w:jc w:val="both"/>
        <w:rPr>
          <w:rFonts w:asciiTheme="majorHAnsi" w:hAnsiTheme="majorHAnsi" w:cstheme="majorHAnsi"/>
          <w:iCs/>
          <w:sz w:val="22"/>
          <w:szCs w:val="22"/>
        </w:rPr>
      </w:pPr>
      <w:r w:rsidRPr="00127DBA">
        <w:rPr>
          <w:rFonts w:asciiTheme="majorHAnsi" w:hAnsiTheme="majorHAnsi" w:cstheme="majorHAnsi"/>
          <w:iCs/>
          <w:sz w:val="22"/>
          <w:szCs w:val="22"/>
        </w:rPr>
        <w:t>Bogotá, D.C.</w:t>
      </w:r>
    </w:p>
    <w:p w14:paraId="2C165845" w14:textId="77777777" w:rsidR="00F04FA2" w:rsidRPr="00127DBA" w:rsidRDefault="00F04FA2" w:rsidP="00F04FA2">
      <w:pPr>
        <w:tabs>
          <w:tab w:val="left" w:pos="284"/>
        </w:tabs>
        <w:ind w:left="284"/>
        <w:jc w:val="both"/>
        <w:rPr>
          <w:rFonts w:asciiTheme="majorHAnsi" w:hAnsiTheme="majorHAnsi" w:cstheme="majorHAnsi"/>
          <w:iCs/>
          <w:sz w:val="22"/>
          <w:szCs w:val="22"/>
        </w:rPr>
      </w:pPr>
    </w:p>
    <w:p w14:paraId="70450EFA" w14:textId="77777777" w:rsidR="00F04FA2" w:rsidRPr="00127DBA" w:rsidRDefault="00F04FA2" w:rsidP="00F04FA2">
      <w:pPr>
        <w:tabs>
          <w:tab w:val="left" w:pos="284"/>
        </w:tabs>
        <w:ind w:left="284"/>
        <w:jc w:val="both"/>
        <w:rPr>
          <w:rFonts w:asciiTheme="majorHAnsi" w:hAnsiTheme="majorHAnsi" w:cstheme="majorHAnsi"/>
          <w:iCs/>
          <w:sz w:val="22"/>
          <w:szCs w:val="22"/>
        </w:rPr>
      </w:pPr>
      <w:r w:rsidRPr="00127DBA">
        <w:rPr>
          <w:rFonts w:asciiTheme="majorHAnsi" w:hAnsiTheme="majorHAnsi" w:cstheme="majorHAnsi"/>
          <w:iCs/>
          <w:sz w:val="22"/>
          <w:szCs w:val="22"/>
        </w:rPr>
        <w:t>Señores</w:t>
      </w:r>
    </w:p>
    <w:p w14:paraId="245C8AB4" w14:textId="77777777" w:rsidR="00F04FA2" w:rsidRPr="00127DBA" w:rsidRDefault="00F04FA2" w:rsidP="00F04FA2">
      <w:pPr>
        <w:tabs>
          <w:tab w:val="left" w:pos="284"/>
        </w:tabs>
        <w:ind w:left="284"/>
        <w:jc w:val="both"/>
        <w:rPr>
          <w:rFonts w:asciiTheme="majorHAnsi" w:hAnsiTheme="majorHAnsi" w:cstheme="majorHAnsi"/>
          <w:b/>
          <w:iCs/>
          <w:sz w:val="22"/>
          <w:szCs w:val="22"/>
        </w:rPr>
      </w:pPr>
      <w:r w:rsidRPr="00127DBA">
        <w:rPr>
          <w:rFonts w:asciiTheme="majorHAnsi" w:hAnsiTheme="majorHAnsi" w:cstheme="majorHAnsi"/>
          <w:b/>
          <w:iCs/>
          <w:sz w:val="22"/>
          <w:szCs w:val="22"/>
        </w:rPr>
        <w:t>SERVICIO GEOLÓGICO COLOMBIANO</w:t>
      </w:r>
    </w:p>
    <w:p w14:paraId="0D41D4DD" w14:textId="77777777" w:rsidR="00F04FA2" w:rsidRPr="00127DBA" w:rsidRDefault="00F04FA2" w:rsidP="00F04FA2">
      <w:pPr>
        <w:tabs>
          <w:tab w:val="left" w:pos="284"/>
        </w:tabs>
        <w:ind w:left="284"/>
        <w:jc w:val="both"/>
        <w:rPr>
          <w:rFonts w:asciiTheme="majorHAnsi" w:hAnsiTheme="majorHAnsi" w:cstheme="majorHAnsi"/>
          <w:iCs/>
          <w:sz w:val="22"/>
          <w:szCs w:val="22"/>
        </w:rPr>
      </w:pPr>
      <w:r w:rsidRPr="00127DBA">
        <w:rPr>
          <w:rFonts w:asciiTheme="majorHAnsi" w:hAnsiTheme="majorHAnsi" w:cstheme="majorHAnsi"/>
          <w:iCs/>
          <w:sz w:val="22"/>
          <w:szCs w:val="22"/>
        </w:rPr>
        <w:t>Ciudad</w:t>
      </w:r>
    </w:p>
    <w:p w14:paraId="318FE1FA" w14:textId="77777777" w:rsidR="00F04FA2" w:rsidRPr="00127DBA" w:rsidRDefault="00F04FA2" w:rsidP="00F04FA2">
      <w:pPr>
        <w:tabs>
          <w:tab w:val="left" w:pos="284"/>
        </w:tabs>
        <w:ind w:left="284"/>
        <w:jc w:val="both"/>
        <w:rPr>
          <w:rFonts w:asciiTheme="majorHAnsi" w:hAnsiTheme="majorHAnsi" w:cstheme="majorHAnsi"/>
          <w:iCs/>
          <w:sz w:val="22"/>
          <w:szCs w:val="22"/>
        </w:rPr>
      </w:pPr>
    </w:p>
    <w:p w14:paraId="219F53FF" w14:textId="360CAAA3" w:rsidR="000E3C2F" w:rsidRPr="00127DBA" w:rsidRDefault="00F04FA2" w:rsidP="00912915">
      <w:pPr>
        <w:pStyle w:val="Lista2"/>
        <w:widowControl/>
        <w:overflowPunct/>
        <w:autoSpaceDE/>
        <w:autoSpaceDN/>
        <w:adjustRightInd/>
        <w:ind w:left="284" w:firstLine="0"/>
        <w:jc w:val="both"/>
        <w:rPr>
          <w:rFonts w:asciiTheme="majorHAnsi" w:eastAsia="Calibri" w:hAnsiTheme="majorHAnsi" w:cstheme="majorHAnsi"/>
          <w:i/>
          <w:iCs/>
          <w:kern w:val="0"/>
          <w:sz w:val="22"/>
          <w:szCs w:val="22"/>
        </w:rPr>
      </w:pPr>
      <w:r w:rsidRPr="00127DBA">
        <w:rPr>
          <w:rFonts w:asciiTheme="majorHAnsi" w:hAnsiTheme="majorHAnsi" w:cstheme="majorHAnsi"/>
          <w:b/>
          <w:sz w:val="22"/>
          <w:szCs w:val="22"/>
        </w:rPr>
        <w:t xml:space="preserve">Asunto: </w:t>
      </w:r>
      <w:r w:rsidRPr="00127DBA">
        <w:rPr>
          <w:rFonts w:asciiTheme="majorHAnsi" w:hAnsiTheme="majorHAnsi" w:cstheme="majorHAnsi"/>
          <w:sz w:val="22"/>
          <w:szCs w:val="22"/>
        </w:rPr>
        <w:t>Proceso de Selección por Mínima Cuantía No.</w:t>
      </w:r>
      <w:r w:rsidRPr="00127DBA">
        <w:rPr>
          <w:rFonts w:asciiTheme="majorHAnsi" w:hAnsiTheme="majorHAnsi" w:cstheme="majorHAnsi"/>
          <w:b/>
          <w:bCs/>
          <w:sz w:val="22"/>
          <w:szCs w:val="22"/>
        </w:rPr>
        <w:t xml:space="preserve"> </w:t>
      </w:r>
      <w:r w:rsidR="00806E7D" w:rsidRPr="00127DBA">
        <w:rPr>
          <w:rFonts w:asciiTheme="majorHAnsi" w:hAnsiTheme="majorHAnsi" w:cstheme="majorHAnsi"/>
          <w:b/>
          <w:sz w:val="22"/>
          <w:szCs w:val="22"/>
        </w:rPr>
        <w:t>SGC-MC-</w:t>
      </w:r>
      <w:r w:rsidR="00C0726B" w:rsidRPr="00127DBA">
        <w:rPr>
          <w:rFonts w:asciiTheme="majorHAnsi" w:hAnsiTheme="majorHAnsi" w:cstheme="majorHAnsi"/>
          <w:b/>
          <w:sz w:val="22"/>
          <w:szCs w:val="22"/>
        </w:rPr>
        <w:t>0</w:t>
      </w:r>
      <w:r w:rsidR="00911B74">
        <w:rPr>
          <w:rFonts w:asciiTheme="majorHAnsi" w:hAnsiTheme="majorHAnsi" w:cstheme="majorHAnsi"/>
          <w:b/>
          <w:sz w:val="22"/>
          <w:szCs w:val="22"/>
        </w:rPr>
        <w:t>36</w:t>
      </w:r>
      <w:r w:rsidR="00912915" w:rsidRPr="00127DBA">
        <w:rPr>
          <w:rFonts w:asciiTheme="majorHAnsi" w:hAnsiTheme="majorHAnsi" w:cstheme="majorHAnsi"/>
          <w:b/>
          <w:sz w:val="22"/>
          <w:szCs w:val="22"/>
        </w:rPr>
        <w:t xml:space="preserve"> </w:t>
      </w:r>
      <w:r w:rsidR="00C0726B" w:rsidRPr="00127DBA">
        <w:rPr>
          <w:rFonts w:asciiTheme="majorHAnsi" w:hAnsiTheme="majorHAnsi" w:cstheme="majorHAnsi"/>
          <w:b/>
          <w:sz w:val="22"/>
          <w:szCs w:val="22"/>
        </w:rPr>
        <w:t>-2021</w:t>
      </w:r>
      <w:r w:rsidRPr="00127DBA">
        <w:rPr>
          <w:rFonts w:asciiTheme="majorHAnsi" w:hAnsiTheme="majorHAnsi" w:cstheme="majorHAnsi"/>
          <w:b/>
          <w:bCs/>
          <w:sz w:val="22"/>
          <w:szCs w:val="22"/>
        </w:rPr>
        <w:t xml:space="preserve">, </w:t>
      </w:r>
      <w:r w:rsidRPr="00127DBA">
        <w:rPr>
          <w:rFonts w:asciiTheme="majorHAnsi" w:hAnsiTheme="majorHAnsi" w:cstheme="majorHAnsi"/>
          <w:sz w:val="22"/>
          <w:szCs w:val="22"/>
        </w:rPr>
        <w:t xml:space="preserve">cuyo objeto consiste en </w:t>
      </w:r>
      <w:r w:rsidR="00834961" w:rsidRPr="00127DBA">
        <w:rPr>
          <w:rFonts w:asciiTheme="majorHAnsi" w:hAnsiTheme="majorHAnsi" w:cstheme="majorHAnsi"/>
          <w:sz w:val="22"/>
          <w:szCs w:val="22"/>
        </w:rPr>
        <w:t>“</w:t>
      </w:r>
      <w:r w:rsidR="00912915" w:rsidRPr="00127DBA">
        <w:rPr>
          <w:rFonts w:asciiTheme="majorHAnsi" w:hAnsiTheme="majorHAnsi" w:cstheme="majorHAnsi"/>
          <w:sz w:val="22"/>
          <w:szCs w:val="22"/>
        </w:rPr>
        <w:t xml:space="preserve"> </w:t>
      </w:r>
      <w:r w:rsidR="00912915" w:rsidRPr="00127DBA">
        <w:rPr>
          <w:rFonts w:asciiTheme="majorHAnsi" w:hAnsiTheme="majorHAnsi" w:cstheme="majorHAnsi"/>
          <w:i/>
          <w:iCs/>
          <w:sz w:val="22"/>
          <w:szCs w:val="22"/>
        </w:rPr>
        <w:t>Contratar la adquisición de equipos de conductividad eléctrica para realizar mediciones de agua ultrapura producida en los laboratorios del Servicio Geológico Colombiano.</w:t>
      </w:r>
      <w:r w:rsidR="00B2462B" w:rsidRPr="00127DBA">
        <w:rPr>
          <w:rFonts w:asciiTheme="majorHAnsi" w:hAnsiTheme="majorHAnsi" w:cstheme="majorHAnsi"/>
          <w:i/>
          <w:iCs/>
          <w:sz w:val="22"/>
          <w:szCs w:val="22"/>
        </w:rPr>
        <w:t>”</w:t>
      </w:r>
    </w:p>
    <w:p w14:paraId="1A4CD176" w14:textId="77777777" w:rsidR="00F04FA2" w:rsidRPr="00127DBA" w:rsidRDefault="00F04FA2" w:rsidP="00F04FA2">
      <w:pPr>
        <w:tabs>
          <w:tab w:val="left" w:pos="284"/>
        </w:tabs>
        <w:jc w:val="both"/>
        <w:rPr>
          <w:rFonts w:asciiTheme="majorHAnsi" w:hAnsiTheme="majorHAnsi" w:cstheme="majorHAnsi"/>
          <w:sz w:val="22"/>
          <w:szCs w:val="22"/>
        </w:rPr>
      </w:pPr>
    </w:p>
    <w:p w14:paraId="100C691F" w14:textId="77777777" w:rsidR="00F04FA2" w:rsidRPr="00127DBA" w:rsidRDefault="00F04FA2" w:rsidP="00F04FA2">
      <w:pPr>
        <w:tabs>
          <w:tab w:val="left" w:pos="284"/>
        </w:tabs>
        <w:ind w:left="284"/>
        <w:jc w:val="both"/>
        <w:rPr>
          <w:rFonts w:asciiTheme="majorHAnsi" w:hAnsiTheme="majorHAnsi" w:cstheme="majorHAnsi"/>
          <w:iCs/>
          <w:sz w:val="22"/>
          <w:szCs w:val="22"/>
        </w:rPr>
      </w:pPr>
      <w:r w:rsidRPr="00127DBA">
        <w:rPr>
          <w:rFonts w:asciiTheme="majorHAnsi" w:hAnsiTheme="majorHAnsi" w:cstheme="majorHAnsi"/>
          <w:iCs/>
          <w:sz w:val="22"/>
          <w:szCs w:val="22"/>
        </w:rPr>
        <w:t xml:space="preserve">Referencia: Presentación de propuesta para: </w:t>
      </w:r>
    </w:p>
    <w:p w14:paraId="47298827" w14:textId="77777777" w:rsidR="00F04FA2" w:rsidRPr="00127DBA" w:rsidRDefault="00F04FA2" w:rsidP="00F04FA2">
      <w:pPr>
        <w:tabs>
          <w:tab w:val="left" w:pos="284"/>
        </w:tabs>
        <w:ind w:left="284"/>
        <w:jc w:val="both"/>
        <w:rPr>
          <w:rFonts w:asciiTheme="majorHAnsi" w:hAnsiTheme="majorHAnsi" w:cstheme="majorHAnsi"/>
          <w:iCs/>
          <w:sz w:val="22"/>
          <w:szCs w:val="22"/>
        </w:rPr>
      </w:pPr>
    </w:p>
    <w:p w14:paraId="1F591B5C" w14:textId="6F631609"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sz w:val="22"/>
          <w:szCs w:val="22"/>
        </w:rPr>
        <w:t xml:space="preserve">El/Los suscrito (s) __________________________________________________ en mí / nuestra calidad de representante legal de [nombre del proponente] de acuerdo con las condiciones que se estipulan en los documentos del Proceso de Selección de Mínima Cuantía No </w:t>
      </w:r>
      <w:r w:rsidR="00806E7D" w:rsidRPr="00127DBA">
        <w:rPr>
          <w:rFonts w:asciiTheme="majorHAnsi" w:hAnsiTheme="majorHAnsi" w:cstheme="majorHAnsi"/>
          <w:b/>
          <w:sz w:val="22"/>
          <w:szCs w:val="22"/>
        </w:rPr>
        <w:t>SGC-MC-</w:t>
      </w:r>
      <w:r w:rsidR="00C0726B" w:rsidRPr="00127DBA">
        <w:rPr>
          <w:rFonts w:asciiTheme="majorHAnsi" w:hAnsiTheme="majorHAnsi" w:cstheme="majorHAnsi"/>
          <w:b/>
          <w:sz w:val="22"/>
          <w:szCs w:val="22"/>
        </w:rPr>
        <w:t>0</w:t>
      </w:r>
      <w:r w:rsidR="00ED22BB">
        <w:rPr>
          <w:rFonts w:asciiTheme="majorHAnsi" w:hAnsiTheme="majorHAnsi" w:cstheme="majorHAnsi"/>
          <w:b/>
          <w:sz w:val="22"/>
          <w:szCs w:val="22"/>
        </w:rPr>
        <w:t>36</w:t>
      </w:r>
      <w:r w:rsidRPr="00127DBA">
        <w:rPr>
          <w:rFonts w:asciiTheme="majorHAnsi" w:hAnsiTheme="majorHAnsi" w:cstheme="majorHAnsi"/>
          <w:b/>
          <w:sz w:val="22"/>
          <w:szCs w:val="22"/>
        </w:rPr>
        <w:t>-202</w:t>
      </w:r>
      <w:r w:rsidR="00C0726B" w:rsidRPr="00127DBA">
        <w:rPr>
          <w:rFonts w:asciiTheme="majorHAnsi" w:hAnsiTheme="majorHAnsi" w:cstheme="majorHAnsi"/>
          <w:b/>
          <w:sz w:val="22"/>
          <w:szCs w:val="22"/>
        </w:rPr>
        <w:t>1</w:t>
      </w:r>
      <w:r w:rsidRPr="00127DBA">
        <w:rPr>
          <w:rFonts w:asciiTheme="majorHAnsi" w:hAnsiTheme="majorHAnsi" w:cstheme="majorHAnsi"/>
          <w:sz w:val="22"/>
          <w:szCs w:val="22"/>
        </w:rPr>
        <w:t>, presento oferta para el proceso de contratación del asunto y hago las siguientes manifestaciones:</w:t>
      </w:r>
    </w:p>
    <w:p w14:paraId="387B4E12" w14:textId="77777777" w:rsidR="00F04FA2" w:rsidRPr="00127DBA" w:rsidRDefault="00F04FA2" w:rsidP="00F04FA2">
      <w:pPr>
        <w:tabs>
          <w:tab w:val="left" w:pos="284"/>
        </w:tabs>
        <w:ind w:left="284"/>
        <w:jc w:val="both"/>
        <w:rPr>
          <w:rFonts w:asciiTheme="majorHAnsi" w:hAnsiTheme="majorHAnsi" w:cstheme="majorHAnsi"/>
          <w:sz w:val="22"/>
          <w:szCs w:val="22"/>
        </w:rPr>
      </w:pPr>
    </w:p>
    <w:p w14:paraId="6D6EE479" w14:textId="77777777"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Que esta OFERTA, junto con la aceptación de la misma, constituyen el contrato y solo compromete a los aquí firmantes. </w:t>
      </w:r>
    </w:p>
    <w:p w14:paraId="523FF14A" w14:textId="77777777" w:rsidR="00F04FA2" w:rsidRPr="00127DBA" w:rsidRDefault="00F04FA2" w:rsidP="00F04FA2">
      <w:pPr>
        <w:tabs>
          <w:tab w:val="left" w:pos="284"/>
        </w:tabs>
        <w:ind w:left="360"/>
        <w:jc w:val="both"/>
        <w:rPr>
          <w:rFonts w:asciiTheme="majorHAnsi" w:hAnsiTheme="majorHAnsi" w:cstheme="majorHAnsi"/>
          <w:sz w:val="22"/>
          <w:szCs w:val="22"/>
        </w:rPr>
      </w:pPr>
    </w:p>
    <w:p w14:paraId="7A187D1F" w14:textId="77777777"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Que ninguna entidad o persona distinta de los firmantes tienen interés comercial en esta OFERTA ni en el contrato que de ella se derive. </w:t>
      </w:r>
    </w:p>
    <w:p w14:paraId="1884F4EB" w14:textId="77777777" w:rsidR="00F04FA2" w:rsidRPr="00127DBA" w:rsidRDefault="00F04FA2" w:rsidP="00F04FA2">
      <w:pPr>
        <w:ind w:left="720"/>
        <w:contextualSpacing/>
        <w:rPr>
          <w:rFonts w:asciiTheme="majorHAnsi" w:hAnsiTheme="majorHAnsi" w:cstheme="majorHAnsi"/>
          <w:sz w:val="22"/>
          <w:szCs w:val="22"/>
        </w:rPr>
      </w:pPr>
    </w:p>
    <w:p w14:paraId="3FB48927" w14:textId="134ECBE6" w:rsidR="00F04FA2" w:rsidRPr="00127DBA" w:rsidRDefault="00F04FA2" w:rsidP="00F04FA2">
      <w:pPr>
        <w:numPr>
          <w:ilvl w:val="0"/>
          <w:numId w:val="9"/>
        </w:numPr>
        <w:tabs>
          <w:tab w:val="left" w:pos="284"/>
        </w:tabs>
        <w:contextualSpacing/>
        <w:jc w:val="both"/>
        <w:rPr>
          <w:rFonts w:asciiTheme="majorHAnsi" w:hAnsiTheme="majorHAnsi" w:cstheme="majorHAnsi"/>
          <w:sz w:val="22"/>
          <w:szCs w:val="22"/>
        </w:rPr>
      </w:pPr>
      <w:r w:rsidRPr="00127DBA">
        <w:rPr>
          <w:rFonts w:asciiTheme="majorHAnsi" w:hAnsiTheme="majorHAnsi" w:cstheme="majorHAnsi"/>
          <w:sz w:val="22"/>
          <w:szCs w:val="22"/>
        </w:rPr>
        <w:t>Que conocemos la información general y especial y demás documentos de</w:t>
      </w:r>
      <w:r w:rsidR="00282898" w:rsidRPr="00127DBA">
        <w:rPr>
          <w:rFonts w:asciiTheme="majorHAnsi" w:hAnsiTheme="majorHAnsi" w:cstheme="majorHAnsi"/>
          <w:sz w:val="22"/>
          <w:szCs w:val="22"/>
        </w:rPr>
        <w:t xml:space="preserve"> la invitación </w:t>
      </w:r>
      <w:r w:rsidRPr="00127DBA">
        <w:rPr>
          <w:rFonts w:asciiTheme="majorHAnsi" w:hAnsiTheme="majorHAnsi" w:cstheme="majorHAnsi"/>
          <w:sz w:val="22"/>
          <w:szCs w:val="22"/>
        </w:rPr>
        <w:t>y aceptamos los requisitos en ellos contenidos.</w:t>
      </w:r>
    </w:p>
    <w:p w14:paraId="0BFE7656" w14:textId="77777777" w:rsidR="00F04FA2" w:rsidRPr="00127DBA" w:rsidRDefault="00F04FA2" w:rsidP="00F04FA2">
      <w:pPr>
        <w:pStyle w:val="Prrafodelista"/>
        <w:rPr>
          <w:rFonts w:asciiTheme="majorHAnsi" w:hAnsiTheme="majorHAnsi" w:cstheme="majorHAnsi"/>
          <w:sz w:val="22"/>
          <w:szCs w:val="22"/>
        </w:rPr>
      </w:pPr>
    </w:p>
    <w:p w14:paraId="3C0E7A90" w14:textId="77777777"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Que hemos verificado en la página Web del Portal Único de Contracción del SECOP II las Adendas y aceptamos su contenido. </w:t>
      </w:r>
    </w:p>
    <w:p w14:paraId="1280BE6E" w14:textId="77777777" w:rsidR="00F04FA2" w:rsidRPr="00127DBA" w:rsidRDefault="00F04FA2" w:rsidP="00F04FA2">
      <w:pPr>
        <w:ind w:left="720"/>
        <w:contextualSpacing/>
        <w:rPr>
          <w:rFonts w:asciiTheme="majorHAnsi" w:hAnsiTheme="majorHAnsi" w:cstheme="majorHAnsi"/>
          <w:sz w:val="22"/>
          <w:szCs w:val="22"/>
        </w:rPr>
      </w:pPr>
    </w:p>
    <w:p w14:paraId="70164CD0" w14:textId="77777777" w:rsidR="00F04FA2" w:rsidRPr="00127DBA" w:rsidRDefault="00F04FA2" w:rsidP="00F04FA2">
      <w:pPr>
        <w:numPr>
          <w:ilvl w:val="0"/>
          <w:numId w:val="9"/>
        </w:numPr>
        <w:tabs>
          <w:tab w:val="left" w:pos="284"/>
        </w:tabs>
        <w:contextualSpacing/>
        <w:jc w:val="both"/>
        <w:rPr>
          <w:rFonts w:asciiTheme="majorHAnsi" w:hAnsiTheme="majorHAnsi" w:cstheme="majorHAnsi"/>
          <w:sz w:val="22"/>
          <w:szCs w:val="22"/>
        </w:rPr>
      </w:pPr>
      <w:r w:rsidRPr="00127DBA">
        <w:rPr>
          <w:rFonts w:asciiTheme="majorHAnsi" w:hAnsiTheme="majorHAnsi" w:cstheme="majorHAnsi"/>
          <w:sz w:val="22"/>
          <w:szCs w:val="22"/>
        </w:rPr>
        <w:t xml:space="preserve">Que hemos verificado en la página Web del Portal Único de Contratación del SECOP II los documentos de preguntas y respuestas y aceptamos su contenido. </w:t>
      </w:r>
    </w:p>
    <w:p w14:paraId="228DB303" w14:textId="77777777" w:rsidR="00F04FA2" w:rsidRPr="00127DBA" w:rsidRDefault="00F04FA2" w:rsidP="00F04FA2">
      <w:pPr>
        <w:ind w:left="360"/>
        <w:contextualSpacing/>
        <w:rPr>
          <w:rFonts w:asciiTheme="majorHAnsi" w:hAnsiTheme="majorHAnsi" w:cstheme="majorHAnsi"/>
          <w:sz w:val="22"/>
          <w:szCs w:val="22"/>
        </w:rPr>
      </w:pPr>
    </w:p>
    <w:p w14:paraId="31193FD9" w14:textId="50F0E9CE"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Que nos comprometemos a cumplir los plazos del contrato de conformidad con lo solicitado en </w:t>
      </w:r>
      <w:r w:rsidR="00282898" w:rsidRPr="00127DBA">
        <w:rPr>
          <w:rFonts w:asciiTheme="majorHAnsi" w:hAnsiTheme="majorHAnsi" w:cstheme="majorHAnsi"/>
          <w:sz w:val="22"/>
          <w:szCs w:val="22"/>
        </w:rPr>
        <w:t>la invitación</w:t>
      </w:r>
      <w:r w:rsidRPr="00127DBA">
        <w:rPr>
          <w:rFonts w:asciiTheme="majorHAnsi" w:hAnsiTheme="majorHAnsi" w:cstheme="majorHAnsi"/>
          <w:sz w:val="22"/>
          <w:szCs w:val="22"/>
        </w:rPr>
        <w:t xml:space="preserve">. </w:t>
      </w:r>
    </w:p>
    <w:p w14:paraId="30B345CB" w14:textId="77777777" w:rsidR="00F04FA2" w:rsidRPr="00127DBA" w:rsidRDefault="00F04FA2" w:rsidP="00F04FA2">
      <w:pPr>
        <w:tabs>
          <w:tab w:val="left" w:pos="284"/>
        </w:tabs>
        <w:ind w:left="720"/>
        <w:jc w:val="both"/>
        <w:rPr>
          <w:rFonts w:asciiTheme="majorHAnsi" w:hAnsiTheme="majorHAnsi" w:cstheme="majorHAnsi"/>
          <w:sz w:val="22"/>
          <w:szCs w:val="22"/>
        </w:rPr>
      </w:pPr>
    </w:p>
    <w:p w14:paraId="68894E0B" w14:textId="77777777"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Que conocemos, aceptamos y nos comprometemos a cumplir con todos los REQUERIMIENTOS TÉCNICOS MÍNIMOS establecidos en los Anexo No. 2 de la presente invitación.</w:t>
      </w:r>
    </w:p>
    <w:p w14:paraId="7683D8E7" w14:textId="77777777" w:rsidR="00F04FA2" w:rsidRPr="00127DBA" w:rsidRDefault="00F04FA2" w:rsidP="00F04FA2">
      <w:pPr>
        <w:ind w:left="720"/>
        <w:contextualSpacing/>
        <w:rPr>
          <w:rFonts w:asciiTheme="majorHAnsi" w:hAnsiTheme="majorHAnsi" w:cstheme="majorHAnsi"/>
          <w:sz w:val="22"/>
          <w:szCs w:val="22"/>
        </w:rPr>
      </w:pPr>
    </w:p>
    <w:p w14:paraId="3B251F1D" w14:textId="77777777"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Que no nos hallamos incursos en causal alguna de inhabilidad e incompatibilidad de las señaladas en la Ley y la Constitución Política y no nos encontramos en ninguno de los eventos de prohibiciones especiales para contratar. </w:t>
      </w:r>
    </w:p>
    <w:p w14:paraId="1A27657E" w14:textId="77777777" w:rsidR="00F04FA2" w:rsidRPr="00127DBA" w:rsidRDefault="00F04FA2" w:rsidP="00F04FA2">
      <w:pPr>
        <w:ind w:left="720"/>
        <w:contextualSpacing/>
        <w:rPr>
          <w:rFonts w:asciiTheme="majorHAnsi" w:hAnsiTheme="majorHAnsi" w:cstheme="majorHAnsi"/>
          <w:sz w:val="22"/>
          <w:szCs w:val="22"/>
        </w:rPr>
      </w:pPr>
    </w:p>
    <w:p w14:paraId="746D50F6" w14:textId="52F21980"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lastRenderedPageBreak/>
        <w:t>Que en todas las actuaciones derivadas de las estipulaciones de</w:t>
      </w:r>
      <w:r w:rsidR="00791811" w:rsidRPr="00127DBA">
        <w:rPr>
          <w:rFonts w:asciiTheme="majorHAnsi" w:hAnsiTheme="majorHAnsi" w:cstheme="majorHAnsi"/>
          <w:sz w:val="22"/>
          <w:szCs w:val="22"/>
        </w:rPr>
        <w:t xml:space="preserve"> la</w:t>
      </w:r>
      <w:r w:rsidR="004D15B5" w:rsidRPr="00127DBA">
        <w:rPr>
          <w:rFonts w:asciiTheme="majorHAnsi" w:hAnsiTheme="majorHAnsi" w:cstheme="majorHAnsi"/>
          <w:sz w:val="22"/>
          <w:szCs w:val="22"/>
        </w:rPr>
        <w:t xml:space="preserve"> </w:t>
      </w:r>
      <w:r w:rsidRPr="00127DBA">
        <w:rPr>
          <w:rFonts w:asciiTheme="majorHAnsi" w:hAnsiTheme="majorHAnsi" w:cstheme="majorHAnsi"/>
          <w:sz w:val="22"/>
          <w:szCs w:val="22"/>
        </w:rPr>
        <w:t>presente</w:t>
      </w:r>
      <w:r w:rsidR="00791811" w:rsidRPr="00127DBA">
        <w:rPr>
          <w:rFonts w:asciiTheme="majorHAnsi" w:hAnsiTheme="majorHAnsi" w:cstheme="majorHAnsi"/>
          <w:sz w:val="22"/>
          <w:szCs w:val="22"/>
        </w:rPr>
        <w:t xml:space="preserve"> invitación</w:t>
      </w:r>
      <w:r w:rsidRPr="00127DBA">
        <w:rPr>
          <w:rFonts w:asciiTheme="majorHAnsi" w:hAnsiTheme="majorHAnsi" w:cstheme="majorHAnsi"/>
          <w:sz w:val="22"/>
          <w:szCs w:val="22"/>
        </w:rPr>
        <w:t xml:space="preserve"> y el contrato que forma parte del mismo, obraremos con la transparencia y la moralidad que la Constitución Política y las Leyes consagran, en atención al Programa Gubernamental de Lucha Contra la Corrupción. </w:t>
      </w:r>
    </w:p>
    <w:p w14:paraId="20C7E46E" w14:textId="77777777" w:rsidR="00F04FA2" w:rsidRPr="00127DBA" w:rsidRDefault="00F04FA2" w:rsidP="00F04FA2">
      <w:pPr>
        <w:ind w:left="720"/>
        <w:contextualSpacing/>
        <w:rPr>
          <w:rFonts w:asciiTheme="majorHAnsi" w:hAnsiTheme="majorHAnsi" w:cstheme="majorHAnsi"/>
          <w:sz w:val="22"/>
          <w:szCs w:val="22"/>
        </w:rPr>
      </w:pPr>
    </w:p>
    <w:p w14:paraId="2F931B91" w14:textId="5C6B1D26"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 Que el valor de nuestra OFERTA ECONOMICA es el señalado a través de la </w:t>
      </w:r>
      <w:r w:rsidRPr="00127DBA">
        <w:rPr>
          <w:rFonts w:asciiTheme="majorHAnsi" w:hAnsiTheme="majorHAnsi" w:cstheme="majorHAnsi"/>
          <w:b/>
          <w:sz w:val="22"/>
          <w:szCs w:val="22"/>
        </w:rPr>
        <w:t>PLATAFORMA</w:t>
      </w:r>
      <w:r w:rsidR="00791811" w:rsidRPr="00127DBA">
        <w:rPr>
          <w:rFonts w:asciiTheme="majorHAnsi" w:hAnsiTheme="majorHAnsi" w:cstheme="majorHAnsi"/>
          <w:b/>
          <w:sz w:val="22"/>
          <w:szCs w:val="22"/>
        </w:rPr>
        <w:t xml:space="preserve"> TRANSACCIONAL </w:t>
      </w:r>
      <w:r w:rsidRPr="00127DBA">
        <w:rPr>
          <w:rFonts w:asciiTheme="majorHAnsi" w:hAnsiTheme="majorHAnsi" w:cstheme="majorHAnsi"/>
          <w:b/>
          <w:sz w:val="22"/>
          <w:szCs w:val="22"/>
        </w:rPr>
        <w:t xml:space="preserve"> SECOP II</w:t>
      </w:r>
      <w:r w:rsidRPr="00127DBA">
        <w:rPr>
          <w:rFonts w:asciiTheme="majorHAnsi" w:hAnsiTheme="majorHAnsi" w:cstheme="majorHAnsi"/>
          <w:sz w:val="22"/>
          <w:szCs w:val="22"/>
        </w:rPr>
        <w:t xml:space="preserve">. </w:t>
      </w:r>
    </w:p>
    <w:p w14:paraId="399547B8" w14:textId="77777777" w:rsidR="00F04FA2" w:rsidRPr="00127DBA" w:rsidRDefault="00F04FA2" w:rsidP="00F04FA2">
      <w:pPr>
        <w:tabs>
          <w:tab w:val="left" w:pos="284"/>
        </w:tabs>
        <w:ind w:left="720"/>
        <w:jc w:val="both"/>
        <w:rPr>
          <w:rFonts w:asciiTheme="majorHAnsi" w:hAnsiTheme="majorHAnsi" w:cstheme="majorHAnsi"/>
          <w:sz w:val="22"/>
          <w:szCs w:val="22"/>
        </w:rPr>
      </w:pPr>
    </w:p>
    <w:p w14:paraId="74941397" w14:textId="77777777" w:rsidR="005B28A7"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Que cumplimos con toda la normatividad relacionada con la prevención de riesgos laborales, en especial lo ordenado por el Decreto 1072 de 2015 – “Decreto único</w:t>
      </w:r>
    </w:p>
    <w:p w14:paraId="49446CC8" w14:textId="77777777" w:rsidR="005B28A7" w:rsidRPr="00127DBA" w:rsidRDefault="005B28A7" w:rsidP="005B28A7">
      <w:pPr>
        <w:pStyle w:val="Prrafodelista"/>
        <w:rPr>
          <w:rFonts w:asciiTheme="majorHAnsi" w:hAnsiTheme="majorHAnsi" w:cstheme="majorHAnsi"/>
          <w:sz w:val="22"/>
          <w:szCs w:val="22"/>
        </w:rPr>
      </w:pPr>
    </w:p>
    <w:p w14:paraId="2EED209B" w14:textId="6FC08F40" w:rsidR="00F04FA2" w:rsidRPr="00127DBA" w:rsidRDefault="00F04FA2" w:rsidP="00F04FA2">
      <w:pPr>
        <w:numPr>
          <w:ilvl w:val="0"/>
          <w:numId w:val="9"/>
        </w:numPr>
        <w:tabs>
          <w:tab w:val="left" w:pos="284"/>
        </w:tabs>
        <w:jc w:val="both"/>
        <w:rPr>
          <w:rFonts w:asciiTheme="majorHAnsi" w:hAnsiTheme="majorHAnsi" w:cstheme="majorHAnsi"/>
          <w:sz w:val="22"/>
          <w:szCs w:val="22"/>
        </w:rPr>
      </w:pPr>
      <w:r w:rsidRPr="00127DBA">
        <w:rPr>
          <w:rFonts w:asciiTheme="majorHAnsi" w:hAnsiTheme="majorHAnsi" w:cstheme="majorHAnsi"/>
          <w:sz w:val="22"/>
          <w:szCs w:val="22"/>
        </w:rPr>
        <w:t xml:space="preserve"> Reglamentario del Sector Salud”. </w:t>
      </w:r>
    </w:p>
    <w:p w14:paraId="5A08AE14" w14:textId="77777777" w:rsidR="00F04FA2" w:rsidRPr="00127DBA" w:rsidRDefault="00F04FA2" w:rsidP="00F04FA2">
      <w:pPr>
        <w:ind w:left="720"/>
        <w:contextualSpacing/>
        <w:rPr>
          <w:rFonts w:asciiTheme="majorHAnsi" w:hAnsiTheme="majorHAnsi" w:cstheme="majorHAnsi"/>
          <w:sz w:val="22"/>
          <w:szCs w:val="22"/>
        </w:rPr>
      </w:pPr>
    </w:p>
    <w:p w14:paraId="1A0B11F4" w14:textId="77777777" w:rsidR="00F04FA2" w:rsidRPr="00127DBA" w:rsidRDefault="00F04FA2" w:rsidP="00F04FA2">
      <w:pPr>
        <w:widowControl/>
        <w:numPr>
          <w:ilvl w:val="0"/>
          <w:numId w:val="9"/>
        </w:numPr>
        <w:tabs>
          <w:tab w:val="clear" w:pos="720"/>
          <w:tab w:val="left" w:pos="284"/>
        </w:tabs>
        <w:overflowPunct/>
        <w:autoSpaceDE/>
        <w:autoSpaceDN/>
        <w:adjustRightInd/>
        <w:jc w:val="both"/>
        <w:rPr>
          <w:rFonts w:asciiTheme="majorHAnsi" w:hAnsiTheme="majorHAnsi" w:cstheme="majorHAnsi"/>
          <w:iCs/>
          <w:sz w:val="22"/>
          <w:szCs w:val="22"/>
        </w:rPr>
      </w:pPr>
      <w:r w:rsidRPr="00127DBA">
        <w:rPr>
          <w:rFonts w:asciiTheme="majorHAnsi" w:hAnsiTheme="majorHAnsi" w:cstheme="majorHAnsi"/>
          <w:iCs/>
          <w:sz w:val="22"/>
          <w:szCs w:val="22"/>
        </w:rPr>
        <w:t>Que el proponente que represento conoce y acepta el contenido de la presente modalidad de contratación y de sus anexos.</w:t>
      </w:r>
    </w:p>
    <w:p w14:paraId="35BC8B91" w14:textId="77777777" w:rsidR="00F04FA2" w:rsidRPr="00127DBA" w:rsidRDefault="00F04FA2" w:rsidP="00F04FA2">
      <w:pPr>
        <w:ind w:left="720"/>
        <w:contextualSpacing/>
        <w:rPr>
          <w:rFonts w:asciiTheme="majorHAnsi" w:hAnsiTheme="majorHAnsi" w:cstheme="majorHAnsi"/>
          <w:iCs/>
          <w:sz w:val="22"/>
          <w:szCs w:val="22"/>
        </w:rPr>
      </w:pPr>
    </w:p>
    <w:p w14:paraId="1D430FEC" w14:textId="77777777" w:rsidR="00F04FA2" w:rsidRPr="00127DBA" w:rsidRDefault="00F04FA2" w:rsidP="00F04FA2">
      <w:pPr>
        <w:widowControl/>
        <w:numPr>
          <w:ilvl w:val="0"/>
          <w:numId w:val="9"/>
        </w:numPr>
        <w:tabs>
          <w:tab w:val="clear" w:pos="720"/>
          <w:tab w:val="left" w:pos="284"/>
        </w:tabs>
        <w:overflowPunct/>
        <w:autoSpaceDE/>
        <w:autoSpaceDN/>
        <w:adjustRightInd/>
        <w:jc w:val="both"/>
        <w:rPr>
          <w:rFonts w:asciiTheme="majorHAnsi" w:hAnsiTheme="majorHAnsi" w:cstheme="majorHAnsi"/>
          <w:iCs/>
          <w:sz w:val="22"/>
          <w:szCs w:val="22"/>
        </w:rPr>
      </w:pPr>
      <w:r w:rsidRPr="00127DBA">
        <w:rPr>
          <w:rFonts w:asciiTheme="majorHAnsi" w:hAnsiTheme="majorHAnsi" w:cstheme="majorHAnsi"/>
          <w:iCs/>
          <w:sz w:val="22"/>
          <w:szCs w:val="22"/>
        </w:rPr>
        <w:t>Que la vigencia de la presente oferta es de noventa (90) días calendario.</w:t>
      </w:r>
    </w:p>
    <w:p w14:paraId="30C686D5" w14:textId="77777777" w:rsidR="00F04FA2" w:rsidRPr="00127DBA" w:rsidRDefault="00F04FA2" w:rsidP="00F04FA2">
      <w:pPr>
        <w:widowControl/>
        <w:tabs>
          <w:tab w:val="left" w:pos="284"/>
        </w:tabs>
        <w:overflowPunct/>
        <w:autoSpaceDE/>
        <w:autoSpaceDN/>
        <w:adjustRightInd/>
        <w:jc w:val="both"/>
        <w:rPr>
          <w:rFonts w:asciiTheme="majorHAnsi" w:hAnsiTheme="majorHAnsi" w:cstheme="majorHAnsi"/>
          <w:iCs/>
          <w:sz w:val="22"/>
          <w:szCs w:val="22"/>
        </w:rPr>
      </w:pPr>
    </w:p>
    <w:p w14:paraId="4B2F78C3" w14:textId="77777777" w:rsidR="00F04FA2" w:rsidRPr="00127DBA" w:rsidRDefault="00F04FA2" w:rsidP="00F04FA2">
      <w:pPr>
        <w:widowControl/>
        <w:tabs>
          <w:tab w:val="left" w:pos="284"/>
        </w:tabs>
        <w:overflowPunct/>
        <w:autoSpaceDE/>
        <w:autoSpaceDN/>
        <w:adjustRightInd/>
        <w:jc w:val="both"/>
        <w:rPr>
          <w:rFonts w:asciiTheme="majorHAnsi" w:hAnsiTheme="majorHAnsi" w:cstheme="majorHAnsi"/>
          <w:iCs/>
          <w:sz w:val="22"/>
          <w:szCs w:val="22"/>
        </w:rPr>
      </w:pPr>
    </w:p>
    <w:p w14:paraId="7738B371" w14:textId="77777777" w:rsidR="00F04FA2" w:rsidRPr="00127DBA" w:rsidRDefault="00F04FA2" w:rsidP="00F04FA2">
      <w:pPr>
        <w:widowControl/>
        <w:tabs>
          <w:tab w:val="left" w:pos="284"/>
        </w:tabs>
        <w:overflowPunct/>
        <w:autoSpaceDE/>
        <w:autoSpaceDN/>
        <w:adjustRightInd/>
        <w:jc w:val="both"/>
        <w:rPr>
          <w:rFonts w:asciiTheme="majorHAnsi" w:hAnsiTheme="majorHAnsi" w:cstheme="majorHAnsi"/>
          <w:iCs/>
          <w:sz w:val="22"/>
          <w:szCs w:val="22"/>
        </w:rPr>
      </w:pPr>
    </w:p>
    <w:p w14:paraId="5548F7C0" w14:textId="77777777" w:rsidR="00F04FA2" w:rsidRPr="00127DBA" w:rsidRDefault="00F04FA2" w:rsidP="00F04FA2">
      <w:pPr>
        <w:tabs>
          <w:tab w:val="left" w:pos="284"/>
        </w:tabs>
        <w:ind w:left="284"/>
        <w:jc w:val="both"/>
        <w:rPr>
          <w:rFonts w:asciiTheme="majorHAnsi" w:hAnsiTheme="majorHAnsi" w:cstheme="majorHAnsi"/>
          <w:iCs/>
          <w:sz w:val="22"/>
          <w:szCs w:val="22"/>
        </w:rPr>
      </w:pPr>
    </w:p>
    <w:p w14:paraId="6B556AC5" w14:textId="77777777" w:rsidR="00F04FA2" w:rsidRPr="00127DBA" w:rsidRDefault="00F04FA2" w:rsidP="00F04FA2">
      <w:pPr>
        <w:tabs>
          <w:tab w:val="left" w:pos="284"/>
        </w:tabs>
        <w:ind w:left="284"/>
        <w:jc w:val="both"/>
        <w:rPr>
          <w:rFonts w:asciiTheme="majorHAnsi" w:hAnsiTheme="majorHAnsi" w:cstheme="majorHAnsi"/>
          <w:iCs/>
          <w:sz w:val="22"/>
          <w:szCs w:val="22"/>
        </w:rPr>
      </w:pPr>
      <w:r w:rsidRPr="00127DBA">
        <w:rPr>
          <w:rFonts w:asciiTheme="majorHAnsi" w:hAnsiTheme="majorHAnsi" w:cstheme="majorHAnsi"/>
          <w:iCs/>
          <w:sz w:val="22"/>
          <w:szCs w:val="22"/>
        </w:rPr>
        <w:t>Cordialmente,</w:t>
      </w:r>
    </w:p>
    <w:p w14:paraId="46EE0898" w14:textId="77777777" w:rsidR="00F04FA2" w:rsidRPr="00127DBA" w:rsidRDefault="00F04FA2" w:rsidP="00F04FA2">
      <w:pPr>
        <w:tabs>
          <w:tab w:val="left" w:pos="284"/>
        </w:tabs>
        <w:ind w:left="284"/>
        <w:jc w:val="both"/>
        <w:rPr>
          <w:rFonts w:asciiTheme="majorHAnsi" w:hAnsiTheme="majorHAnsi" w:cstheme="majorHAnsi"/>
          <w:iCs/>
          <w:sz w:val="22"/>
          <w:szCs w:val="22"/>
        </w:rPr>
      </w:pPr>
    </w:p>
    <w:p w14:paraId="34CC80F7" w14:textId="77777777" w:rsidR="00F04FA2" w:rsidRPr="00127DBA" w:rsidRDefault="00F04FA2" w:rsidP="00F04FA2">
      <w:pPr>
        <w:tabs>
          <w:tab w:val="left" w:pos="284"/>
        </w:tabs>
        <w:ind w:left="284"/>
        <w:jc w:val="both"/>
        <w:rPr>
          <w:rFonts w:asciiTheme="majorHAnsi" w:hAnsiTheme="majorHAnsi" w:cstheme="majorHAnsi"/>
          <w:b/>
          <w:iCs/>
          <w:sz w:val="22"/>
          <w:szCs w:val="22"/>
        </w:rPr>
      </w:pPr>
    </w:p>
    <w:p w14:paraId="247C6417"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Nombre o Razón Social del OFERENTE_____________________</w:t>
      </w:r>
    </w:p>
    <w:p w14:paraId="53189075"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Nombre del Representante Legal______________________________</w:t>
      </w:r>
    </w:p>
    <w:p w14:paraId="706ACAFE" w14:textId="77777777" w:rsidR="00F04FA2" w:rsidRPr="00127DBA" w:rsidRDefault="00F04FA2" w:rsidP="00F04FA2">
      <w:pPr>
        <w:tabs>
          <w:tab w:val="left" w:pos="9300"/>
        </w:tabs>
        <w:ind w:firstLine="3"/>
        <w:jc w:val="both"/>
        <w:rPr>
          <w:rFonts w:asciiTheme="majorHAnsi" w:hAnsiTheme="majorHAnsi" w:cstheme="majorHAnsi"/>
          <w:sz w:val="22"/>
          <w:szCs w:val="22"/>
        </w:rPr>
      </w:pPr>
      <w:proofErr w:type="spellStart"/>
      <w:r w:rsidRPr="00127DBA">
        <w:rPr>
          <w:rFonts w:asciiTheme="majorHAnsi" w:hAnsiTheme="majorHAnsi" w:cstheme="majorHAnsi"/>
          <w:sz w:val="22"/>
          <w:szCs w:val="22"/>
        </w:rPr>
        <w:t>Nit</w:t>
      </w:r>
      <w:proofErr w:type="spellEnd"/>
      <w:r w:rsidRPr="00127DBA">
        <w:rPr>
          <w:rFonts w:asciiTheme="majorHAnsi" w:hAnsiTheme="majorHAnsi" w:cstheme="majorHAnsi"/>
          <w:sz w:val="22"/>
          <w:szCs w:val="22"/>
        </w:rPr>
        <w:t xml:space="preserve"> ________________ de________</w:t>
      </w:r>
    </w:p>
    <w:p w14:paraId="4BFA6118"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Dirección___________________</w:t>
      </w:r>
    </w:p>
    <w:p w14:paraId="5F6BA212"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Ciudad_____________________</w:t>
      </w:r>
    </w:p>
    <w:p w14:paraId="3F3569E6"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Teléfono ___________________</w:t>
      </w:r>
    </w:p>
    <w:p w14:paraId="7F2C82D4"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Fax _______________________</w:t>
      </w:r>
    </w:p>
    <w:p w14:paraId="69A3FCE5" w14:textId="77777777" w:rsidR="00F04FA2" w:rsidRPr="00127DBA" w:rsidRDefault="00F04FA2" w:rsidP="00F04FA2">
      <w:pPr>
        <w:tabs>
          <w:tab w:val="left" w:pos="9300"/>
        </w:tabs>
        <w:ind w:firstLine="3"/>
        <w:jc w:val="both"/>
        <w:rPr>
          <w:rFonts w:asciiTheme="majorHAnsi" w:hAnsiTheme="majorHAnsi" w:cstheme="majorHAnsi"/>
          <w:sz w:val="22"/>
          <w:szCs w:val="22"/>
        </w:rPr>
      </w:pPr>
      <w:r w:rsidRPr="00127DBA">
        <w:rPr>
          <w:rFonts w:asciiTheme="majorHAnsi" w:hAnsiTheme="majorHAnsi" w:cstheme="majorHAnsi"/>
          <w:sz w:val="22"/>
          <w:szCs w:val="22"/>
        </w:rPr>
        <w:t>Correo electrónico _________________________</w:t>
      </w:r>
    </w:p>
    <w:p w14:paraId="5329BD06" w14:textId="77777777" w:rsidR="00F04FA2" w:rsidRPr="00127DBA" w:rsidRDefault="00F04FA2" w:rsidP="00F04FA2">
      <w:pPr>
        <w:tabs>
          <w:tab w:val="left" w:pos="9300"/>
        </w:tabs>
        <w:ind w:firstLine="3"/>
        <w:jc w:val="both"/>
        <w:rPr>
          <w:rFonts w:asciiTheme="majorHAnsi" w:hAnsiTheme="majorHAnsi" w:cstheme="majorHAnsi"/>
          <w:sz w:val="22"/>
          <w:szCs w:val="22"/>
        </w:rPr>
      </w:pPr>
    </w:p>
    <w:p w14:paraId="0345753C" w14:textId="77777777" w:rsidR="00F04FA2" w:rsidRPr="00127DBA" w:rsidRDefault="00F04FA2" w:rsidP="00F04FA2">
      <w:pPr>
        <w:tabs>
          <w:tab w:val="left" w:pos="9300"/>
        </w:tabs>
        <w:ind w:firstLine="3"/>
        <w:jc w:val="both"/>
        <w:rPr>
          <w:rFonts w:asciiTheme="majorHAnsi" w:hAnsiTheme="majorHAnsi" w:cstheme="majorHAnsi"/>
          <w:sz w:val="22"/>
          <w:szCs w:val="22"/>
        </w:rPr>
      </w:pPr>
    </w:p>
    <w:p w14:paraId="1AAF4169" w14:textId="77777777" w:rsidR="00F04FA2" w:rsidRPr="00127DBA" w:rsidRDefault="00F04FA2" w:rsidP="00F04FA2">
      <w:pPr>
        <w:tabs>
          <w:tab w:val="left" w:pos="9300"/>
        </w:tabs>
        <w:ind w:left="2124" w:firstLine="708"/>
        <w:jc w:val="both"/>
        <w:rPr>
          <w:rFonts w:asciiTheme="majorHAnsi" w:hAnsiTheme="majorHAnsi" w:cstheme="majorHAnsi"/>
          <w:sz w:val="22"/>
          <w:szCs w:val="22"/>
        </w:rPr>
      </w:pPr>
      <w:r w:rsidRPr="00127DBA">
        <w:rPr>
          <w:rFonts w:asciiTheme="majorHAnsi" w:hAnsiTheme="majorHAnsi" w:cstheme="majorHAnsi"/>
          <w:sz w:val="22"/>
          <w:szCs w:val="22"/>
        </w:rPr>
        <w:t xml:space="preserve">        ________________________________</w:t>
      </w:r>
    </w:p>
    <w:p w14:paraId="506D1EFB" w14:textId="77777777" w:rsidR="00F04FA2" w:rsidRPr="00127DBA" w:rsidRDefault="00F04FA2" w:rsidP="00F04FA2">
      <w:pPr>
        <w:tabs>
          <w:tab w:val="left" w:pos="284"/>
        </w:tabs>
        <w:ind w:left="284"/>
        <w:jc w:val="both"/>
        <w:rPr>
          <w:rFonts w:asciiTheme="majorHAnsi" w:hAnsiTheme="majorHAnsi" w:cstheme="majorHAnsi"/>
          <w:b/>
          <w:iCs/>
          <w:sz w:val="22"/>
          <w:szCs w:val="22"/>
        </w:rPr>
      </w:pPr>
      <w:r w:rsidRPr="00127DBA">
        <w:rPr>
          <w:rFonts w:asciiTheme="majorHAnsi" w:hAnsiTheme="majorHAnsi" w:cstheme="majorHAnsi"/>
          <w:sz w:val="22"/>
          <w:szCs w:val="22"/>
        </w:rPr>
        <w:t>FIRMA REPRESENTANTE LEGAL</w:t>
      </w:r>
    </w:p>
    <w:p w14:paraId="054A58C1" w14:textId="77777777" w:rsidR="00F04FA2" w:rsidRPr="00127DBA" w:rsidRDefault="00F04FA2" w:rsidP="00F04FA2">
      <w:pPr>
        <w:tabs>
          <w:tab w:val="left" w:pos="284"/>
        </w:tabs>
        <w:ind w:left="284"/>
        <w:jc w:val="center"/>
        <w:rPr>
          <w:rFonts w:asciiTheme="majorHAnsi" w:hAnsiTheme="majorHAnsi" w:cstheme="majorHAnsi"/>
          <w:b/>
          <w:iCs/>
          <w:sz w:val="22"/>
          <w:szCs w:val="22"/>
        </w:rPr>
      </w:pPr>
      <w:r w:rsidRPr="00127DBA">
        <w:rPr>
          <w:rFonts w:asciiTheme="majorHAnsi" w:hAnsiTheme="majorHAnsi" w:cstheme="majorHAnsi"/>
          <w:b/>
          <w:iCs/>
          <w:sz w:val="22"/>
          <w:szCs w:val="22"/>
        </w:rPr>
        <w:br w:type="page"/>
      </w:r>
      <w:r w:rsidRPr="00127DBA">
        <w:rPr>
          <w:rFonts w:asciiTheme="majorHAnsi" w:hAnsiTheme="majorHAnsi" w:cstheme="majorHAnsi"/>
          <w:b/>
          <w:iCs/>
          <w:sz w:val="22"/>
          <w:szCs w:val="22"/>
        </w:rPr>
        <w:lastRenderedPageBreak/>
        <w:t>ANEXO No. 2</w:t>
      </w:r>
    </w:p>
    <w:p w14:paraId="5BB170D1" w14:textId="0F5D8C8D" w:rsidR="00F04FA2" w:rsidRPr="00127DBA" w:rsidRDefault="00310A6C" w:rsidP="00F04FA2">
      <w:pPr>
        <w:tabs>
          <w:tab w:val="left" w:pos="284"/>
        </w:tabs>
        <w:ind w:left="284"/>
        <w:jc w:val="center"/>
        <w:rPr>
          <w:rFonts w:asciiTheme="majorHAnsi" w:hAnsiTheme="majorHAnsi" w:cstheme="majorHAnsi"/>
          <w:b/>
          <w:iCs/>
          <w:sz w:val="22"/>
          <w:szCs w:val="22"/>
        </w:rPr>
      </w:pPr>
      <w:r w:rsidRPr="00127DBA">
        <w:rPr>
          <w:rFonts w:asciiTheme="majorHAnsi" w:hAnsiTheme="majorHAnsi" w:cstheme="majorHAnsi"/>
          <w:b/>
          <w:iCs/>
          <w:sz w:val="22"/>
          <w:szCs w:val="22"/>
        </w:rPr>
        <w:t>ANEXO ESPECIFICACIONES TÉCNICAS</w:t>
      </w:r>
    </w:p>
    <w:p w14:paraId="12E5B0A0" w14:textId="77777777" w:rsidR="00912915" w:rsidRPr="00127DBA" w:rsidRDefault="00912915" w:rsidP="00F04FA2">
      <w:pPr>
        <w:tabs>
          <w:tab w:val="left" w:pos="284"/>
        </w:tabs>
        <w:ind w:left="284"/>
        <w:jc w:val="center"/>
        <w:rPr>
          <w:rFonts w:asciiTheme="majorHAnsi" w:hAnsiTheme="majorHAnsi" w:cstheme="majorHAnsi"/>
          <w:b/>
          <w:iCs/>
          <w:sz w:val="22"/>
          <w:szCs w:val="22"/>
        </w:rPr>
      </w:pPr>
    </w:p>
    <w:p w14:paraId="12836F55" w14:textId="6C70554A" w:rsidR="006C18DE" w:rsidRPr="00127DBA" w:rsidRDefault="006C18DE" w:rsidP="006C18DE">
      <w:pPr>
        <w:tabs>
          <w:tab w:val="left" w:pos="284"/>
        </w:tabs>
        <w:rPr>
          <w:rFonts w:cs="Calibri"/>
          <w:b/>
          <w:iCs/>
        </w:rPr>
      </w:pPr>
      <w:r w:rsidRPr="00127DBA">
        <w:rPr>
          <w:rFonts w:asciiTheme="majorHAnsi" w:hAnsiTheme="majorHAnsi" w:cstheme="majorHAnsi"/>
          <w:b/>
          <w:u w:val="single"/>
        </w:rPr>
        <w:t xml:space="preserve">                                                                                                                                                                                                                                                                                                                                                                                                                                                                                                                                                                                                                                                                                                                                                                                                                                                                                                                                                                                                                                                                                                                                                                                                                                                                                                                                                                                                                                                                                                                                                                                                                                                                                                                                                                                                                                                                                                                                                                                                                                                                                                                                                                                                                                                                                                                                                                                                                                                                                                                                                                                                                                                                                                                                                                                                                                                                                                                                                                                                                                                                                                                                                                                                                                                                                                                                                                                                                                                                                                                                                                                                                                                                                                                                                                                                                                                                                                                                                                                                                                                                                                                                                                                                                                                                                                                                                                                                                                                                                                                                                                                                                                                                                                                                                                                                                                                                                                                                                                                                                                                                                                                                                                                                                                                                                                                                                                                                                                                                                                                                                                                                                                                                                                                                                                                                                                                                                                                                                                                                                                                                                                                                                                                                                                                                                                                                                                                                                                                                                                                                                                                                                                                                                                                                                                                                                                                                                                                                                                                                                                                                                                                                                                                                                                                                                                                                                                                                                                                                                                                                                                                                                                                                                                                                                                                                                                                                                                                                                                                                                                                                                                                                                                                                                                                                                                                                                                                                                                                                                                                                                                                                                                                                                                                                                                                                                                                                                                                                                                                                                                                                                                                                                                                                                                                                                                                                                                                                                                                                                                                                                                                                                                                                                                                                                                                                                                                                                                                                                                                                                                                                                                                                                                                                                                                                                                                                                                                                                                                                                                                                                                                                                                                                                                                                                                                                                                                                                                                                                                                                                                                                                                                                                                                                                                                                                                                                                                                                                                                                                                                                                                                                                                                                                                                                                                                                                                                                                                                                                                                                                                                                                                                                                                                                                                                                                                                                                                                                                                                                                                                                                                                                                                                                                                                                                                                                                                                                                                                                                                                                                                                                                                                                                                                                                                                                                                                                                                                                                                                                                                                                                                                                                                                                                                                                                                                                                                                                                                                                                                                                                                                                                                                                                                                                                                                                                                                                                                                                                                                                                                                                                                                                                                                                                                                                                                                                                                                                                                                                                                                                                                                                                                                                                                                                                                                                                                                                                                                                                                                                                                                                                                                                                                                                                                                                                                                                                                                                                                                                                                                                                                                                                                                                                                                                                                                                                                                                                                                                                                                                                                                                                                                                                                                                                                                                                                                                                                                                                                                                                                                                                                                                                                                                                                                                                                                                                                                                                                                                                                                                                                                                                                                                                                                                                                                                                                                                                                                                                                                                                                                                                                                                                                                                                                                                                                                                                                                                                                                                                                                                                                                                                                                                                                                                                                                                                                                                                                                                                                                                                                                                                                                                                                                                                                                                                                                                                                                                                                                                                                                                                                                                                                                                                                                                                                                                                                                                                                                                                                                                                                                                                                                                                                                                                                                                                                                                                                                                                                                                                                                                                                                                                                                                                                                                                                                                                                                                                                                                                                                                                                                                                                                                                                                                                                                                                                                                                                                                                                                                                                                                                                                                                                                                                                                                                                                                                                                                                                                                                                                                                                                                                                                                                                                                                                                                                                                                                                                                                                                                                                                                                                                                                                                                                                                                                                                                                                                                                                                                                                                                                                                                                                                                                                                                                                                                                                                                                                                                                                                                                                                                                                                                                                                                                                                                                                                                                                                                                                                                                                                                                                                                                                                                                                                                                                                                                                                                                                                                                                                                                                                                                                                                                                                                                                                                                                                                                                                                                                                                                                                                                                                                                                                                                                                                                                                                                                                                                                                                                                                                                                                                                                                                                                                                                                                                                                                                                                                                                                                                                                                                                                                                                                                                                                                                                                                                                                                                                                                                                                                                                                                                                                                                                                                                                                                                                                                                                                                                                                                                                                                                                                                                                                                                                                                                                                                                                                                                                                                                                                                                                                                                                                                                                                                                                                                                                                                                                                                                                                                                                                                                                                                                                                                                                                                                                                                                                                                                                                                                                                                                                                                                                                                                                                                                                                                                                                                                                                                                                                                                                                                                                                                                                                                                                                                                                                                                                                                                                                                                                                                                                                                                                                                                                                                                                                                                                                                                                                                                                                                                                                                                                                                                                                                                                                                                                                                                                                                                                                                                                                                                                                                                                                                                                                                                                                                                                                                                                                                                                                                                                                                                                                                                                                                                                                                                                                                                                                                                                                                                                                                                                                                                                                                                                                                                                                                                                                                                                                                                                                                                                                                                                                                                                                                                                                                                                                                                                                                                                                                                                                                                                                                                                                                                                                                                                                                                                                                                                                                                                                                                                                                                                                                                                                                                                                                                                                                                                                                                                                                                                                                                                                                                                                                                                                                                                                                                                                                                                                                                                                                                                                                                                                                                                                                                                                                                                                                                                                                                                                                                                                                                                                                                                                                                                                                                                                                                                                                                                                                                                                                                                                                                                                                                                                                                                                                                                                                                                                                                                                                                                                                                                                                                                                                                                                                                                                                                                                                                                                                                                                                                                                                                                                                                                                                                                                                                                                                                                                                                                                                                                                                                                                                                                                                                                                                                                                                                                                                                                                                                                                                                                                                                                                                                                                                                                                                                                                                                                                                                                                                                                                                                                                                                                                                                                                                                                                                                                                                                                                                                                                                                                                                                                                                                                                                                                                                                                                                                                                                                                                                                                                                                                                                                                                                                                                                                                                                                                                                                                                                                                                                                                                                                                                                                                                                                                          </w:t>
      </w:r>
    </w:p>
    <w:p w14:paraId="4D4DC9AC" w14:textId="1147ED0B" w:rsidR="00912915" w:rsidRPr="00127DBA" w:rsidRDefault="006C18DE" w:rsidP="00912915">
      <w:pPr>
        <w:widowControl/>
        <w:overflowPunct/>
        <w:jc w:val="both"/>
        <w:rPr>
          <w:rFonts w:asciiTheme="majorHAnsi" w:eastAsia="Calibri" w:hAnsiTheme="majorHAnsi" w:cstheme="majorHAnsi"/>
          <w:kern w:val="0"/>
          <w:sz w:val="22"/>
          <w:szCs w:val="22"/>
        </w:rPr>
      </w:pPr>
      <w:r w:rsidRPr="00127DBA">
        <w:rPr>
          <w:rFonts w:asciiTheme="majorHAnsi" w:hAnsiTheme="majorHAnsi" w:cstheme="majorHAnsi"/>
          <w:b/>
          <w:sz w:val="22"/>
          <w:szCs w:val="22"/>
        </w:rPr>
        <w:t xml:space="preserve">OBJETO: </w:t>
      </w:r>
      <w:r w:rsidR="00912915" w:rsidRPr="00127DBA">
        <w:rPr>
          <w:rFonts w:asciiTheme="majorHAnsi" w:hAnsiTheme="majorHAnsi" w:cstheme="majorHAnsi"/>
          <w:b/>
          <w:sz w:val="22"/>
          <w:szCs w:val="22"/>
        </w:rPr>
        <w:t xml:space="preserve">  </w:t>
      </w:r>
      <w:r w:rsidR="00912915" w:rsidRPr="00127DBA">
        <w:rPr>
          <w:rFonts w:asciiTheme="majorHAnsi" w:hAnsiTheme="majorHAnsi" w:cstheme="majorHAnsi"/>
          <w:sz w:val="22"/>
          <w:szCs w:val="22"/>
        </w:rPr>
        <w:t>Contratar la adquisición de equipos de conductividad eléctrica para realizar mediciones de agua ultrapura producida en los laboratorios del Servicio Geológico Colombiano.</w:t>
      </w:r>
    </w:p>
    <w:p w14:paraId="3C3EB0B7" w14:textId="77777777" w:rsidR="00912915" w:rsidRPr="00127DBA" w:rsidRDefault="00912915" w:rsidP="00912915">
      <w:pPr>
        <w:pStyle w:val="Lista2"/>
        <w:widowControl/>
        <w:tabs>
          <w:tab w:val="left" w:pos="709"/>
        </w:tabs>
        <w:overflowPunct/>
        <w:autoSpaceDE/>
        <w:autoSpaceDN/>
        <w:adjustRightInd/>
        <w:ind w:left="0" w:firstLine="0"/>
        <w:jc w:val="both"/>
        <w:rPr>
          <w:rFonts w:eastAsia="Calibri"/>
          <w:kern w:val="0"/>
        </w:rPr>
      </w:pPr>
    </w:p>
    <w:p w14:paraId="7698BF3E" w14:textId="77777777" w:rsidR="00B32D86" w:rsidRPr="00127DBA" w:rsidRDefault="00B32D86" w:rsidP="00B32D86">
      <w:pPr>
        <w:widowControl/>
        <w:overflowPunct/>
        <w:rPr>
          <w:rFonts w:asciiTheme="majorHAnsi" w:hAnsiTheme="majorHAnsi" w:cstheme="majorHAnsi"/>
          <w:sz w:val="22"/>
          <w:szCs w:val="22"/>
        </w:rPr>
      </w:pPr>
    </w:p>
    <w:p w14:paraId="7F460E53" w14:textId="77777777" w:rsidR="006C18DE" w:rsidRPr="00127DBA" w:rsidRDefault="006C18DE" w:rsidP="006C18DE">
      <w:pPr>
        <w:jc w:val="both"/>
        <w:rPr>
          <w:rFonts w:asciiTheme="majorHAnsi" w:hAnsiTheme="majorHAnsi" w:cstheme="majorHAnsi"/>
          <w:sz w:val="22"/>
          <w:szCs w:val="22"/>
          <w:shd w:val="clear" w:color="auto" w:fill="FFFFFF"/>
          <w:lang w:eastAsia="es-CO"/>
        </w:rPr>
      </w:pPr>
    </w:p>
    <w:p w14:paraId="1E621D1E" w14:textId="77777777" w:rsidR="006C18DE" w:rsidRPr="00127DBA" w:rsidRDefault="006C18DE" w:rsidP="006C18DE">
      <w:pPr>
        <w:pStyle w:val="NormalWeb"/>
        <w:spacing w:before="0" w:beforeAutospacing="0" w:line="240" w:lineRule="exact"/>
        <w:jc w:val="center"/>
        <w:rPr>
          <w:rFonts w:asciiTheme="majorHAnsi" w:hAnsiTheme="majorHAnsi" w:cstheme="majorHAnsi"/>
          <w:b/>
          <w:bCs/>
          <w:sz w:val="22"/>
          <w:szCs w:val="22"/>
        </w:rPr>
      </w:pPr>
      <w:r w:rsidRPr="00127DBA">
        <w:rPr>
          <w:rFonts w:asciiTheme="majorHAnsi" w:hAnsiTheme="majorHAnsi" w:cstheme="majorHAnsi"/>
          <w:b/>
          <w:sz w:val="22"/>
          <w:szCs w:val="22"/>
        </w:rPr>
        <w:t>CLASIFICACION DE BIENES Y SERVICIOS UNSPSC</w:t>
      </w:r>
      <w:bookmarkStart w:id="25" w:name="_Hlk67417738"/>
    </w:p>
    <w:p w14:paraId="3503DBF8" w14:textId="77777777" w:rsidR="006C18DE" w:rsidRPr="00127DBA" w:rsidRDefault="006C18DE" w:rsidP="006C18DE">
      <w:pPr>
        <w:pStyle w:val="Standard"/>
        <w:spacing w:after="120"/>
        <w:jc w:val="both"/>
        <w:rPr>
          <w:rFonts w:asciiTheme="majorHAnsi" w:hAnsiTheme="majorHAnsi" w:cstheme="majorHAnsi"/>
          <w:bCs/>
          <w:sz w:val="22"/>
          <w:szCs w:val="22"/>
          <w:lang w:val="es-CO"/>
        </w:rPr>
      </w:pPr>
      <w:r w:rsidRPr="00127DBA">
        <w:rPr>
          <w:rFonts w:asciiTheme="majorHAnsi" w:hAnsiTheme="majorHAnsi" w:cstheme="majorHAnsi"/>
          <w:bCs/>
          <w:sz w:val="22"/>
          <w:szCs w:val="22"/>
          <w:lang w:val="es-CO"/>
        </w:rPr>
        <w:t>Según el clasificador de bienes y servicios de las Naciones Unidas contenido en la dirección http://www.colombiacompra.gov.co/es/Clasificación el objeto contractual se enmarca en los siguientes códigos.</w:t>
      </w:r>
    </w:p>
    <w:p w14:paraId="02917324" w14:textId="030A3A96" w:rsidR="00FE515A" w:rsidRPr="00127DBA" w:rsidRDefault="00FE515A" w:rsidP="006C18DE">
      <w:pPr>
        <w:pStyle w:val="Standard"/>
        <w:spacing w:after="120"/>
        <w:jc w:val="both"/>
        <w:rPr>
          <w:rFonts w:asciiTheme="minorHAnsi" w:hAnsiTheme="minorHAnsi" w:cstheme="minorHAnsi"/>
          <w:b/>
          <w:sz w:val="22"/>
          <w:szCs w:val="22"/>
          <w:lang w:val="es-CO"/>
        </w:rPr>
      </w:pPr>
    </w:p>
    <w:bookmarkEnd w:id="25"/>
    <w:p w14:paraId="1197B4C5" w14:textId="68B52804" w:rsidR="00912915" w:rsidRPr="00127DBA" w:rsidRDefault="00912915" w:rsidP="00912915">
      <w:pPr>
        <w:rPr>
          <w:rFonts w:asciiTheme="majorHAnsi" w:hAnsiTheme="majorHAnsi" w:cstheme="majorHAnsi"/>
          <w:sz w:val="22"/>
          <w:szCs w:val="22"/>
        </w:rPr>
      </w:pPr>
      <w:r w:rsidRPr="00127DBA">
        <w:rPr>
          <w:rFonts w:asciiTheme="majorHAnsi" w:hAnsiTheme="majorHAnsi" w:cstheme="majorHAnsi"/>
          <w:b/>
          <w:sz w:val="22"/>
          <w:szCs w:val="22"/>
        </w:rPr>
        <w:t>CLASIFICACIÓN UNSPSC</w:t>
      </w:r>
      <w:r w:rsidRPr="00127DBA">
        <w:rPr>
          <w:rFonts w:asciiTheme="majorHAnsi" w:hAnsiTheme="majorHAnsi" w:cstheme="majorHAnsi"/>
          <w:sz w:val="22"/>
          <w:szCs w:val="22"/>
        </w:rPr>
        <w:t>:</w:t>
      </w:r>
    </w:p>
    <w:p w14:paraId="08CD064F" w14:textId="77777777" w:rsidR="00912915" w:rsidRPr="00127DBA" w:rsidRDefault="00912915" w:rsidP="00912915">
      <w:pPr>
        <w:rPr>
          <w:rFonts w:asciiTheme="majorHAnsi" w:hAnsiTheme="majorHAnsi" w:cstheme="majorHAnsi"/>
          <w:kern w:val="0"/>
          <w:sz w:val="22"/>
          <w:szCs w:val="22"/>
        </w:rPr>
      </w:pPr>
    </w:p>
    <w:tbl>
      <w:tblPr>
        <w:tblW w:w="5000" w:type="pct"/>
        <w:jc w:val="center"/>
        <w:tblCellMar>
          <w:left w:w="70" w:type="dxa"/>
          <w:right w:w="70" w:type="dxa"/>
        </w:tblCellMar>
        <w:tblLook w:val="04A0" w:firstRow="1" w:lastRow="0" w:firstColumn="1" w:lastColumn="0" w:noHBand="0" w:noVBand="1"/>
      </w:tblPr>
      <w:tblGrid>
        <w:gridCol w:w="1301"/>
        <w:gridCol w:w="2627"/>
        <w:gridCol w:w="2153"/>
        <w:gridCol w:w="1919"/>
        <w:gridCol w:w="1913"/>
      </w:tblGrid>
      <w:tr w:rsidR="00127DBA" w:rsidRPr="00127DBA" w14:paraId="7F10BD91" w14:textId="77777777" w:rsidTr="00912915">
        <w:trPr>
          <w:trHeight w:val="300"/>
          <w:jc w:val="center"/>
        </w:trPr>
        <w:tc>
          <w:tcPr>
            <w:tcW w:w="65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3FE9F25"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Clasificación</w:t>
            </w:r>
          </w:p>
        </w:tc>
        <w:tc>
          <w:tcPr>
            <w:tcW w:w="1325" w:type="pct"/>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5A2BFD0C"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Segmento</w:t>
            </w:r>
          </w:p>
        </w:tc>
        <w:tc>
          <w:tcPr>
            <w:tcW w:w="1086" w:type="pct"/>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64978E72"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Familia</w:t>
            </w:r>
          </w:p>
        </w:tc>
        <w:tc>
          <w:tcPr>
            <w:tcW w:w="968" w:type="pct"/>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2540AA7F"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Clase</w:t>
            </w:r>
          </w:p>
        </w:tc>
        <w:tc>
          <w:tcPr>
            <w:tcW w:w="965" w:type="pct"/>
            <w:tcBorders>
              <w:top w:val="single" w:sz="4" w:space="0" w:color="auto"/>
              <w:left w:val="nil"/>
              <w:bottom w:val="single" w:sz="4" w:space="0" w:color="auto"/>
              <w:right w:val="single" w:sz="4" w:space="0" w:color="auto"/>
            </w:tcBorders>
            <w:shd w:val="clear" w:color="auto" w:fill="C2D69B" w:themeFill="accent3" w:themeFillTint="99"/>
            <w:hideMark/>
          </w:tcPr>
          <w:p w14:paraId="3CD98003"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Producto</w:t>
            </w:r>
          </w:p>
        </w:tc>
      </w:tr>
      <w:tr w:rsidR="00127DBA" w:rsidRPr="00127DBA" w14:paraId="51A16331" w14:textId="77777777" w:rsidTr="00912915">
        <w:trPr>
          <w:trHeight w:val="234"/>
          <w:jc w:val="center"/>
        </w:trPr>
        <w:tc>
          <w:tcPr>
            <w:tcW w:w="656" w:type="pct"/>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04552A5"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Código</w:t>
            </w:r>
          </w:p>
        </w:tc>
        <w:tc>
          <w:tcPr>
            <w:tcW w:w="1325" w:type="pct"/>
            <w:tcBorders>
              <w:top w:val="nil"/>
              <w:left w:val="nil"/>
              <w:bottom w:val="single" w:sz="4" w:space="0" w:color="auto"/>
              <w:right w:val="single" w:sz="4" w:space="0" w:color="auto"/>
            </w:tcBorders>
            <w:shd w:val="clear" w:color="auto" w:fill="C2D69B" w:themeFill="accent3" w:themeFillTint="99"/>
            <w:vAlign w:val="center"/>
            <w:hideMark/>
          </w:tcPr>
          <w:p w14:paraId="3E805E3B"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41000000</w:t>
            </w:r>
          </w:p>
        </w:tc>
        <w:tc>
          <w:tcPr>
            <w:tcW w:w="1086" w:type="pct"/>
            <w:tcBorders>
              <w:top w:val="nil"/>
              <w:left w:val="nil"/>
              <w:bottom w:val="single" w:sz="4" w:space="0" w:color="auto"/>
              <w:right w:val="single" w:sz="4" w:space="0" w:color="auto"/>
            </w:tcBorders>
            <w:shd w:val="clear" w:color="auto" w:fill="C2D69B" w:themeFill="accent3" w:themeFillTint="99"/>
            <w:vAlign w:val="center"/>
            <w:hideMark/>
          </w:tcPr>
          <w:p w14:paraId="5DABD28D"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41110000</w:t>
            </w:r>
          </w:p>
        </w:tc>
        <w:tc>
          <w:tcPr>
            <w:tcW w:w="968" w:type="pct"/>
            <w:tcBorders>
              <w:top w:val="nil"/>
              <w:left w:val="nil"/>
              <w:bottom w:val="single" w:sz="4" w:space="0" w:color="auto"/>
              <w:right w:val="single" w:sz="4" w:space="0" w:color="auto"/>
            </w:tcBorders>
            <w:shd w:val="clear" w:color="auto" w:fill="C2D69B" w:themeFill="accent3" w:themeFillTint="99"/>
            <w:vAlign w:val="center"/>
            <w:hideMark/>
          </w:tcPr>
          <w:p w14:paraId="23B95240"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41115600</w:t>
            </w:r>
          </w:p>
        </w:tc>
        <w:tc>
          <w:tcPr>
            <w:tcW w:w="965" w:type="pct"/>
            <w:tcBorders>
              <w:top w:val="nil"/>
              <w:left w:val="nil"/>
              <w:bottom w:val="single" w:sz="4" w:space="0" w:color="auto"/>
              <w:right w:val="single" w:sz="4" w:space="0" w:color="auto"/>
            </w:tcBorders>
            <w:shd w:val="clear" w:color="auto" w:fill="C2D69B" w:themeFill="accent3" w:themeFillTint="99"/>
            <w:hideMark/>
          </w:tcPr>
          <w:p w14:paraId="179531BA"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41115609</w:t>
            </w:r>
          </w:p>
        </w:tc>
      </w:tr>
      <w:tr w:rsidR="00127DBA" w:rsidRPr="00127DBA" w14:paraId="6A42AFE7" w14:textId="77777777" w:rsidTr="00912915">
        <w:trPr>
          <w:trHeight w:val="524"/>
          <w:jc w:val="center"/>
        </w:trPr>
        <w:tc>
          <w:tcPr>
            <w:tcW w:w="656" w:type="pct"/>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767389A"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Nombre</w:t>
            </w:r>
          </w:p>
        </w:tc>
        <w:tc>
          <w:tcPr>
            <w:tcW w:w="1325" w:type="pct"/>
            <w:tcBorders>
              <w:top w:val="nil"/>
              <w:left w:val="nil"/>
              <w:bottom w:val="single" w:sz="4" w:space="0" w:color="auto"/>
              <w:right w:val="single" w:sz="4" w:space="0" w:color="auto"/>
            </w:tcBorders>
            <w:vAlign w:val="center"/>
            <w:hideMark/>
          </w:tcPr>
          <w:p w14:paraId="0DF331B5"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Equipos y suministros de laboratorio, de medición, de observación y de pruebas</w:t>
            </w:r>
          </w:p>
        </w:tc>
        <w:tc>
          <w:tcPr>
            <w:tcW w:w="1086" w:type="pct"/>
            <w:tcBorders>
              <w:top w:val="nil"/>
              <w:left w:val="nil"/>
              <w:bottom w:val="single" w:sz="4" w:space="0" w:color="auto"/>
              <w:right w:val="single" w:sz="4" w:space="0" w:color="auto"/>
            </w:tcBorders>
            <w:vAlign w:val="center"/>
            <w:hideMark/>
          </w:tcPr>
          <w:p w14:paraId="45C6A45A"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Instrumentos de medida, observación y ensayo</w:t>
            </w:r>
          </w:p>
        </w:tc>
        <w:tc>
          <w:tcPr>
            <w:tcW w:w="968" w:type="pct"/>
            <w:tcBorders>
              <w:top w:val="nil"/>
              <w:left w:val="nil"/>
              <w:bottom w:val="single" w:sz="4" w:space="0" w:color="auto"/>
              <w:right w:val="single" w:sz="4" w:space="0" w:color="auto"/>
            </w:tcBorders>
            <w:vAlign w:val="center"/>
            <w:hideMark/>
          </w:tcPr>
          <w:p w14:paraId="709BE1FD"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Instrumentos y accesorios de medición electroquímica</w:t>
            </w:r>
          </w:p>
        </w:tc>
        <w:tc>
          <w:tcPr>
            <w:tcW w:w="965" w:type="pct"/>
            <w:tcBorders>
              <w:top w:val="nil"/>
              <w:left w:val="nil"/>
              <w:bottom w:val="single" w:sz="4" w:space="0" w:color="auto"/>
              <w:right w:val="single" w:sz="4" w:space="0" w:color="auto"/>
            </w:tcBorders>
            <w:vAlign w:val="center"/>
            <w:hideMark/>
          </w:tcPr>
          <w:p w14:paraId="2739AA30"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Medidores de Conductividad</w:t>
            </w:r>
          </w:p>
        </w:tc>
      </w:tr>
      <w:tr w:rsidR="00127DBA" w:rsidRPr="00127DBA" w14:paraId="153F87A3" w14:textId="77777777" w:rsidTr="00912915">
        <w:trPr>
          <w:trHeight w:val="339"/>
          <w:jc w:val="center"/>
        </w:trPr>
        <w:tc>
          <w:tcPr>
            <w:tcW w:w="656" w:type="pct"/>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63212A"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Clasificación</w:t>
            </w:r>
          </w:p>
        </w:tc>
        <w:tc>
          <w:tcPr>
            <w:tcW w:w="1325" w:type="pct"/>
            <w:tcBorders>
              <w:top w:val="nil"/>
              <w:left w:val="nil"/>
              <w:bottom w:val="single" w:sz="4" w:space="0" w:color="auto"/>
              <w:right w:val="single" w:sz="4" w:space="0" w:color="auto"/>
            </w:tcBorders>
            <w:shd w:val="clear" w:color="auto" w:fill="C2D69B" w:themeFill="accent3" w:themeFillTint="99"/>
            <w:vAlign w:val="center"/>
            <w:hideMark/>
          </w:tcPr>
          <w:p w14:paraId="44FBFF7B"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Segmento</w:t>
            </w:r>
          </w:p>
        </w:tc>
        <w:tc>
          <w:tcPr>
            <w:tcW w:w="1086" w:type="pct"/>
            <w:tcBorders>
              <w:top w:val="nil"/>
              <w:left w:val="nil"/>
              <w:bottom w:val="single" w:sz="4" w:space="0" w:color="auto"/>
              <w:right w:val="single" w:sz="4" w:space="0" w:color="auto"/>
            </w:tcBorders>
            <w:shd w:val="clear" w:color="auto" w:fill="C2D69B" w:themeFill="accent3" w:themeFillTint="99"/>
            <w:vAlign w:val="center"/>
            <w:hideMark/>
          </w:tcPr>
          <w:p w14:paraId="1284E681"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Familia</w:t>
            </w:r>
          </w:p>
        </w:tc>
        <w:tc>
          <w:tcPr>
            <w:tcW w:w="968" w:type="pct"/>
            <w:tcBorders>
              <w:top w:val="nil"/>
              <w:left w:val="nil"/>
              <w:bottom w:val="single" w:sz="4" w:space="0" w:color="auto"/>
              <w:right w:val="single" w:sz="4" w:space="0" w:color="auto"/>
            </w:tcBorders>
            <w:shd w:val="clear" w:color="auto" w:fill="C2D69B" w:themeFill="accent3" w:themeFillTint="99"/>
            <w:vAlign w:val="center"/>
            <w:hideMark/>
          </w:tcPr>
          <w:p w14:paraId="0F8BAE05"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Clase</w:t>
            </w:r>
          </w:p>
        </w:tc>
        <w:tc>
          <w:tcPr>
            <w:tcW w:w="965" w:type="pct"/>
            <w:tcBorders>
              <w:top w:val="nil"/>
              <w:left w:val="nil"/>
              <w:bottom w:val="single" w:sz="4" w:space="0" w:color="auto"/>
              <w:right w:val="single" w:sz="4" w:space="0" w:color="auto"/>
            </w:tcBorders>
            <w:shd w:val="clear" w:color="auto" w:fill="C2D69B" w:themeFill="accent3" w:themeFillTint="99"/>
            <w:vAlign w:val="center"/>
            <w:hideMark/>
          </w:tcPr>
          <w:p w14:paraId="7C9FB068"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Producto</w:t>
            </w:r>
          </w:p>
        </w:tc>
      </w:tr>
      <w:tr w:rsidR="00127DBA" w:rsidRPr="00127DBA" w14:paraId="23FEA43D" w14:textId="77777777" w:rsidTr="00912915">
        <w:trPr>
          <w:trHeight w:val="278"/>
          <w:jc w:val="center"/>
        </w:trPr>
        <w:tc>
          <w:tcPr>
            <w:tcW w:w="656" w:type="pct"/>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1432373"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Código</w:t>
            </w:r>
          </w:p>
        </w:tc>
        <w:tc>
          <w:tcPr>
            <w:tcW w:w="1325" w:type="pct"/>
            <w:tcBorders>
              <w:top w:val="nil"/>
              <w:left w:val="nil"/>
              <w:bottom w:val="single" w:sz="4" w:space="0" w:color="auto"/>
              <w:right w:val="single" w:sz="4" w:space="0" w:color="auto"/>
            </w:tcBorders>
            <w:shd w:val="clear" w:color="auto" w:fill="C2D69B" w:themeFill="accent3" w:themeFillTint="99"/>
            <w:vAlign w:val="center"/>
            <w:hideMark/>
          </w:tcPr>
          <w:p w14:paraId="47B3C533"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41000000</w:t>
            </w:r>
          </w:p>
        </w:tc>
        <w:tc>
          <w:tcPr>
            <w:tcW w:w="1086" w:type="pct"/>
            <w:tcBorders>
              <w:top w:val="nil"/>
              <w:left w:val="nil"/>
              <w:bottom w:val="single" w:sz="4" w:space="0" w:color="auto"/>
              <w:right w:val="single" w:sz="4" w:space="0" w:color="auto"/>
            </w:tcBorders>
            <w:shd w:val="clear" w:color="auto" w:fill="C2D69B" w:themeFill="accent3" w:themeFillTint="99"/>
            <w:vAlign w:val="center"/>
            <w:hideMark/>
          </w:tcPr>
          <w:p w14:paraId="56A107DF"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41110000</w:t>
            </w:r>
          </w:p>
        </w:tc>
        <w:tc>
          <w:tcPr>
            <w:tcW w:w="968" w:type="pct"/>
            <w:tcBorders>
              <w:top w:val="nil"/>
              <w:left w:val="nil"/>
              <w:bottom w:val="single" w:sz="4" w:space="0" w:color="auto"/>
              <w:right w:val="single" w:sz="4" w:space="0" w:color="auto"/>
            </w:tcBorders>
            <w:shd w:val="clear" w:color="auto" w:fill="C2D69B" w:themeFill="accent3" w:themeFillTint="99"/>
            <w:vAlign w:val="center"/>
            <w:hideMark/>
          </w:tcPr>
          <w:p w14:paraId="7AB7E7C0"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41115600</w:t>
            </w:r>
          </w:p>
        </w:tc>
        <w:tc>
          <w:tcPr>
            <w:tcW w:w="965" w:type="pct"/>
            <w:tcBorders>
              <w:top w:val="nil"/>
              <w:left w:val="nil"/>
              <w:bottom w:val="single" w:sz="4" w:space="0" w:color="auto"/>
              <w:right w:val="single" w:sz="4" w:space="0" w:color="auto"/>
            </w:tcBorders>
            <w:shd w:val="clear" w:color="auto" w:fill="C2D69B" w:themeFill="accent3" w:themeFillTint="99"/>
            <w:vAlign w:val="center"/>
            <w:hideMark/>
          </w:tcPr>
          <w:p w14:paraId="7C42A69C"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41115610</w:t>
            </w:r>
          </w:p>
        </w:tc>
      </w:tr>
      <w:tr w:rsidR="00127DBA" w:rsidRPr="00127DBA" w14:paraId="7B0BC917" w14:textId="77777777" w:rsidTr="00912915">
        <w:trPr>
          <w:trHeight w:val="543"/>
          <w:jc w:val="center"/>
        </w:trPr>
        <w:tc>
          <w:tcPr>
            <w:tcW w:w="656" w:type="pct"/>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AEF6B7C" w14:textId="77777777" w:rsidR="00912915" w:rsidRPr="00127DBA" w:rsidRDefault="00912915">
            <w:pPr>
              <w:jc w:val="center"/>
              <w:rPr>
                <w:rFonts w:asciiTheme="majorHAnsi" w:hAnsiTheme="majorHAnsi" w:cstheme="majorHAnsi"/>
                <w:b/>
                <w:bCs/>
                <w:sz w:val="22"/>
                <w:szCs w:val="22"/>
                <w:lang w:val="es-ES"/>
              </w:rPr>
            </w:pPr>
            <w:r w:rsidRPr="00127DBA">
              <w:rPr>
                <w:rFonts w:asciiTheme="majorHAnsi" w:hAnsiTheme="majorHAnsi" w:cstheme="majorHAnsi"/>
                <w:b/>
                <w:bCs/>
                <w:sz w:val="22"/>
                <w:szCs w:val="22"/>
                <w:lang w:val="es-ES"/>
              </w:rPr>
              <w:t>Nombre</w:t>
            </w:r>
          </w:p>
        </w:tc>
        <w:tc>
          <w:tcPr>
            <w:tcW w:w="1325" w:type="pct"/>
            <w:tcBorders>
              <w:top w:val="nil"/>
              <w:left w:val="nil"/>
              <w:bottom w:val="single" w:sz="4" w:space="0" w:color="auto"/>
              <w:right w:val="single" w:sz="4" w:space="0" w:color="auto"/>
            </w:tcBorders>
            <w:vAlign w:val="center"/>
            <w:hideMark/>
          </w:tcPr>
          <w:p w14:paraId="4DFB5E25"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Equipos y suministros de laboratorio, de medición, de observación y de pruebas</w:t>
            </w:r>
          </w:p>
        </w:tc>
        <w:tc>
          <w:tcPr>
            <w:tcW w:w="1086" w:type="pct"/>
            <w:tcBorders>
              <w:top w:val="nil"/>
              <w:left w:val="nil"/>
              <w:bottom w:val="single" w:sz="4" w:space="0" w:color="auto"/>
              <w:right w:val="single" w:sz="4" w:space="0" w:color="auto"/>
            </w:tcBorders>
            <w:vAlign w:val="center"/>
            <w:hideMark/>
          </w:tcPr>
          <w:p w14:paraId="3F579313"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Instrumentos de medida, observación y ensayo</w:t>
            </w:r>
          </w:p>
        </w:tc>
        <w:tc>
          <w:tcPr>
            <w:tcW w:w="968" w:type="pct"/>
            <w:tcBorders>
              <w:top w:val="nil"/>
              <w:left w:val="nil"/>
              <w:bottom w:val="single" w:sz="4" w:space="0" w:color="auto"/>
              <w:right w:val="single" w:sz="4" w:space="0" w:color="auto"/>
            </w:tcBorders>
            <w:vAlign w:val="center"/>
            <w:hideMark/>
          </w:tcPr>
          <w:p w14:paraId="1DB20D61"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Instrumentos y accesorios de medición electroquímica</w:t>
            </w:r>
          </w:p>
        </w:tc>
        <w:tc>
          <w:tcPr>
            <w:tcW w:w="965" w:type="pct"/>
            <w:tcBorders>
              <w:top w:val="nil"/>
              <w:left w:val="nil"/>
              <w:bottom w:val="single" w:sz="4" w:space="0" w:color="auto"/>
              <w:right w:val="single" w:sz="4" w:space="0" w:color="auto"/>
            </w:tcBorders>
            <w:vAlign w:val="center"/>
            <w:hideMark/>
          </w:tcPr>
          <w:p w14:paraId="52B81509" w14:textId="77777777" w:rsidR="00912915" w:rsidRPr="00127DBA" w:rsidRDefault="00912915">
            <w:pPr>
              <w:jc w:val="center"/>
              <w:rPr>
                <w:rFonts w:asciiTheme="majorHAnsi" w:hAnsiTheme="majorHAnsi" w:cstheme="majorHAnsi"/>
                <w:sz w:val="22"/>
                <w:szCs w:val="22"/>
                <w:lang w:val="es-ES"/>
              </w:rPr>
            </w:pPr>
            <w:r w:rsidRPr="00127DBA">
              <w:rPr>
                <w:rFonts w:asciiTheme="majorHAnsi" w:hAnsiTheme="majorHAnsi" w:cstheme="majorHAnsi"/>
                <w:sz w:val="22"/>
                <w:szCs w:val="22"/>
                <w:lang w:val="es-ES"/>
              </w:rPr>
              <w:t>Celdas de Conductividad</w:t>
            </w:r>
          </w:p>
        </w:tc>
      </w:tr>
    </w:tbl>
    <w:p w14:paraId="0E2E7ADC" w14:textId="77777777" w:rsidR="00912915" w:rsidRPr="00127DBA" w:rsidRDefault="00912915" w:rsidP="00912915">
      <w:pPr>
        <w:ind w:left="708" w:hanging="708"/>
        <w:jc w:val="center"/>
        <w:rPr>
          <w:rFonts w:asciiTheme="majorHAnsi" w:eastAsiaTheme="minorEastAsia" w:hAnsiTheme="majorHAnsi" w:cstheme="majorHAnsi"/>
          <w:b/>
          <w:sz w:val="22"/>
          <w:szCs w:val="22"/>
        </w:rPr>
      </w:pPr>
    </w:p>
    <w:p w14:paraId="282BF502" w14:textId="3C77CAE8" w:rsidR="00912915" w:rsidRPr="00127DBA" w:rsidRDefault="00912915" w:rsidP="00912915">
      <w:pPr>
        <w:jc w:val="both"/>
        <w:rPr>
          <w:rFonts w:asciiTheme="majorHAnsi" w:hAnsiTheme="majorHAnsi" w:cstheme="majorHAnsi"/>
          <w:sz w:val="22"/>
          <w:szCs w:val="22"/>
        </w:rPr>
      </w:pPr>
      <w:r w:rsidRPr="00127DBA">
        <w:rPr>
          <w:rFonts w:asciiTheme="majorHAnsi" w:hAnsiTheme="majorHAnsi" w:cstheme="majorHAnsi"/>
          <w:sz w:val="22"/>
          <w:szCs w:val="22"/>
        </w:rPr>
        <w:t xml:space="preserve">El Contratista que resulte seleccionado mediante el presente proceso de selección, se obliga a cumplir con la totalidad de las especificaciones técnicas previstas a continuación, así: </w:t>
      </w:r>
    </w:p>
    <w:p w14:paraId="5AB007B0" w14:textId="77777777" w:rsidR="00912915" w:rsidRPr="00127DBA" w:rsidRDefault="00912915" w:rsidP="00912915">
      <w:pPr>
        <w:jc w:val="both"/>
        <w:rPr>
          <w:rFonts w:asciiTheme="majorHAnsi" w:hAnsiTheme="majorHAnsi" w:cstheme="majorHAnsi"/>
          <w:sz w:val="22"/>
          <w:szCs w:val="22"/>
        </w:rPr>
      </w:pPr>
    </w:p>
    <w:tbl>
      <w:tblPr>
        <w:tblW w:w="8903" w:type="dxa"/>
        <w:jc w:val="center"/>
        <w:tblCellMar>
          <w:left w:w="70" w:type="dxa"/>
          <w:right w:w="70" w:type="dxa"/>
        </w:tblCellMar>
        <w:tblLook w:val="04A0" w:firstRow="1" w:lastRow="0" w:firstColumn="1" w:lastColumn="0" w:noHBand="0" w:noVBand="1"/>
      </w:tblPr>
      <w:tblGrid>
        <w:gridCol w:w="990"/>
        <w:gridCol w:w="4542"/>
        <w:gridCol w:w="3371"/>
      </w:tblGrid>
      <w:tr w:rsidR="00127DBA" w:rsidRPr="00127DBA" w14:paraId="2893FFA5" w14:textId="77777777" w:rsidTr="0097051A">
        <w:trPr>
          <w:trHeight w:val="315"/>
          <w:tblHeader/>
          <w:jc w:val="center"/>
        </w:trPr>
        <w:tc>
          <w:tcPr>
            <w:tcW w:w="99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9631236" w14:textId="77777777" w:rsidR="00912915" w:rsidRPr="00127DBA" w:rsidRDefault="00912915">
            <w:pPr>
              <w:jc w:val="center"/>
              <w:rPr>
                <w:rFonts w:asciiTheme="majorHAnsi" w:hAnsiTheme="majorHAnsi" w:cstheme="majorHAnsi"/>
                <w:b/>
                <w:bCs/>
                <w:sz w:val="22"/>
                <w:szCs w:val="22"/>
              </w:rPr>
            </w:pPr>
            <w:r w:rsidRPr="00127DBA">
              <w:rPr>
                <w:rFonts w:asciiTheme="majorHAnsi" w:hAnsiTheme="majorHAnsi" w:cstheme="majorHAnsi"/>
                <w:b/>
                <w:bCs/>
                <w:sz w:val="22"/>
                <w:szCs w:val="22"/>
              </w:rPr>
              <w:t xml:space="preserve">ITEM </w:t>
            </w:r>
          </w:p>
        </w:tc>
        <w:tc>
          <w:tcPr>
            <w:tcW w:w="4542"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28BE7C35" w14:textId="77777777" w:rsidR="00912915" w:rsidRPr="00127DBA" w:rsidRDefault="00912915">
            <w:pPr>
              <w:jc w:val="center"/>
              <w:rPr>
                <w:rFonts w:asciiTheme="majorHAnsi" w:hAnsiTheme="majorHAnsi" w:cstheme="majorHAnsi"/>
                <w:b/>
                <w:bCs/>
                <w:sz w:val="22"/>
                <w:szCs w:val="22"/>
              </w:rPr>
            </w:pPr>
            <w:r w:rsidRPr="00127DBA">
              <w:rPr>
                <w:rFonts w:asciiTheme="majorHAnsi" w:hAnsiTheme="majorHAnsi" w:cstheme="majorHAnsi"/>
                <w:b/>
                <w:bCs/>
                <w:sz w:val="22"/>
                <w:szCs w:val="22"/>
              </w:rPr>
              <w:t>CARACTERISTICAS</w:t>
            </w:r>
          </w:p>
        </w:tc>
        <w:tc>
          <w:tcPr>
            <w:tcW w:w="3371" w:type="dxa"/>
            <w:tcBorders>
              <w:top w:val="single" w:sz="4" w:space="0" w:color="auto"/>
              <w:left w:val="nil"/>
              <w:bottom w:val="single" w:sz="4" w:space="0" w:color="auto"/>
              <w:right w:val="single" w:sz="4" w:space="0" w:color="auto"/>
            </w:tcBorders>
            <w:shd w:val="clear" w:color="auto" w:fill="C2D69B" w:themeFill="accent3" w:themeFillTint="99"/>
            <w:hideMark/>
          </w:tcPr>
          <w:p w14:paraId="2EAFC7E2" w14:textId="77777777" w:rsidR="00912915" w:rsidRPr="00127DBA" w:rsidRDefault="00912915">
            <w:pPr>
              <w:jc w:val="center"/>
              <w:rPr>
                <w:rFonts w:asciiTheme="majorHAnsi" w:hAnsiTheme="majorHAnsi" w:cstheme="majorHAnsi"/>
                <w:b/>
                <w:bCs/>
                <w:sz w:val="22"/>
                <w:szCs w:val="22"/>
              </w:rPr>
            </w:pPr>
            <w:r w:rsidRPr="00127DBA">
              <w:rPr>
                <w:rFonts w:asciiTheme="majorHAnsi" w:hAnsiTheme="majorHAnsi" w:cstheme="majorHAnsi"/>
                <w:b/>
                <w:bCs/>
                <w:sz w:val="22"/>
                <w:szCs w:val="22"/>
              </w:rPr>
              <w:t>CANTIDAD</w:t>
            </w:r>
          </w:p>
        </w:tc>
      </w:tr>
      <w:tr w:rsidR="00127DBA" w:rsidRPr="00127DBA" w14:paraId="133CE77D" w14:textId="77777777" w:rsidTr="00912915">
        <w:trPr>
          <w:trHeight w:val="315"/>
          <w:jc w:val="center"/>
        </w:trPr>
        <w:tc>
          <w:tcPr>
            <w:tcW w:w="990" w:type="dxa"/>
            <w:tcBorders>
              <w:top w:val="nil"/>
              <w:left w:val="single" w:sz="4" w:space="0" w:color="auto"/>
              <w:bottom w:val="single" w:sz="4" w:space="0" w:color="auto"/>
              <w:right w:val="single" w:sz="4" w:space="0" w:color="auto"/>
            </w:tcBorders>
            <w:vAlign w:val="center"/>
            <w:hideMark/>
          </w:tcPr>
          <w:p w14:paraId="50C32EEA" w14:textId="77777777" w:rsidR="00912915" w:rsidRPr="00127DBA" w:rsidRDefault="00912915">
            <w:pPr>
              <w:jc w:val="center"/>
              <w:rPr>
                <w:rFonts w:asciiTheme="majorHAnsi" w:hAnsiTheme="majorHAnsi" w:cstheme="majorHAnsi"/>
                <w:sz w:val="22"/>
                <w:szCs w:val="22"/>
              </w:rPr>
            </w:pPr>
            <w:r w:rsidRPr="00127DBA">
              <w:rPr>
                <w:rFonts w:asciiTheme="majorHAnsi" w:hAnsiTheme="majorHAnsi" w:cstheme="majorHAnsi"/>
                <w:sz w:val="22"/>
                <w:szCs w:val="22"/>
              </w:rPr>
              <w:t>1</w:t>
            </w:r>
          </w:p>
        </w:tc>
        <w:tc>
          <w:tcPr>
            <w:tcW w:w="4542" w:type="dxa"/>
            <w:tcBorders>
              <w:top w:val="nil"/>
              <w:left w:val="nil"/>
              <w:bottom w:val="single" w:sz="4" w:space="0" w:color="auto"/>
              <w:right w:val="single" w:sz="4" w:space="0" w:color="auto"/>
            </w:tcBorders>
            <w:vAlign w:val="center"/>
          </w:tcPr>
          <w:p w14:paraId="6AEB95E8" w14:textId="77777777" w:rsidR="00912915" w:rsidRPr="00127DBA" w:rsidRDefault="00912915">
            <w:pPr>
              <w:rPr>
                <w:rFonts w:asciiTheme="majorHAnsi" w:hAnsiTheme="majorHAnsi" w:cstheme="majorHAnsi"/>
                <w:sz w:val="22"/>
                <w:szCs w:val="22"/>
                <w:lang w:val="x-none"/>
              </w:rPr>
            </w:pPr>
            <w:r w:rsidRPr="00127DBA">
              <w:rPr>
                <w:rFonts w:asciiTheme="majorHAnsi" w:hAnsiTheme="majorHAnsi" w:cstheme="majorHAnsi"/>
                <w:sz w:val="22"/>
                <w:szCs w:val="22"/>
                <w:lang w:val="x-none"/>
              </w:rPr>
              <w:t xml:space="preserve">MEDIDORES DE MESA DE CONDUCTIVIDAD </w:t>
            </w:r>
          </w:p>
          <w:p w14:paraId="6AE2C962" w14:textId="77777777" w:rsidR="00912915" w:rsidRPr="00127DBA" w:rsidRDefault="00912915">
            <w:pPr>
              <w:rPr>
                <w:rFonts w:asciiTheme="majorHAnsi" w:hAnsiTheme="majorHAnsi" w:cstheme="majorHAnsi"/>
                <w:sz w:val="22"/>
                <w:szCs w:val="22"/>
                <w:lang w:val="x-none"/>
              </w:rPr>
            </w:pPr>
          </w:p>
          <w:p w14:paraId="1954A838" w14:textId="77777777" w:rsidR="00912915" w:rsidRPr="00127DBA" w:rsidRDefault="00912915">
            <w:pPr>
              <w:rPr>
                <w:rFonts w:asciiTheme="majorHAnsi" w:hAnsiTheme="majorHAnsi" w:cstheme="majorHAnsi"/>
                <w:sz w:val="22"/>
                <w:szCs w:val="22"/>
                <w:lang w:val="x-none"/>
              </w:rPr>
            </w:pPr>
            <w:r w:rsidRPr="00127DBA">
              <w:rPr>
                <w:rFonts w:asciiTheme="majorHAnsi" w:hAnsiTheme="majorHAnsi" w:cstheme="majorHAnsi"/>
                <w:sz w:val="22"/>
                <w:szCs w:val="22"/>
                <w:lang w:val="x-none"/>
              </w:rPr>
              <w:t>Especificaciones Técnicas:</w:t>
            </w:r>
          </w:p>
          <w:p w14:paraId="5FC62A4F"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Parámetros: Conductividad, TDS, Salinidad, Resistividad, Temperatura</w:t>
            </w:r>
          </w:p>
          <w:p w14:paraId="5051FADB"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 xml:space="preserve">Intervalo de medición de conductividad: 0,001 </w:t>
            </w:r>
            <w:proofErr w:type="spellStart"/>
            <w:r w:rsidRPr="00127DBA">
              <w:rPr>
                <w:rFonts w:asciiTheme="majorHAnsi" w:hAnsiTheme="majorHAnsi" w:cstheme="majorHAnsi"/>
                <w:sz w:val="22"/>
                <w:szCs w:val="22"/>
              </w:rPr>
              <w:t>uS</w:t>
            </w:r>
            <w:proofErr w:type="spellEnd"/>
            <w:r w:rsidRPr="00127DBA">
              <w:rPr>
                <w:rFonts w:asciiTheme="majorHAnsi" w:hAnsiTheme="majorHAnsi" w:cstheme="majorHAnsi"/>
                <w:sz w:val="22"/>
                <w:szCs w:val="22"/>
              </w:rPr>
              <w:t xml:space="preserve">/cm-1000 </w:t>
            </w:r>
            <w:proofErr w:type="spellStart"/>
            <w:r w:rsidRPr="00127DBA">
              <w:rPr>
                <w:rFonts w:asciiTheme="majorHAnsi" w:hAnsiTheme="majorHAnsi" w:cstheme="majorHAnsi"/>
                <w:sz w:val="22"/>
                <w:szCs w:val="22"/>
              </w:rPr>
              <w:t>mS</w:t>
            </w:r>
            <w:proofErr w:type="spellEnd"/>
            <w:r w:rsidRPr="00127DBA">
              <w:rPr>
                <w:rFonts w:asciiTheme="majorHAnsi" w:hAnsiTheme="majorHAnsi" w:cstheme="majorHAnsi"/>
                <w:sz w:val="22"/>
                <w:szCs w:val="22"/>
              </w:rPr>
              <w:t>/cm</w:t>
            </w:r>
          </w:p>
          <w:p w14:paraId="74117B72"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Precisión de conductividad (±): 0,5 %</w:t>
            </w:r>
          </w:p>
          <w:p w14:paraId="5DB9C716"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 xml:space="preserve">Resolución 0.001 </w:t>
            </w:r>
            <w:proofErr w:type="spellStart"/>
            <w:r w:rsidRPr="00127DBA">
              <w:rPr>
                <w:rFonts w:asciiTheme="majorHAnsi" w:hAnsiTheme="majorHAnsi" w:cstheme="majorHAnsi"/>
                <w:sz w:val="22"/>
                <w:szCs w:val="22"/>
              </w:rPr>
              <w:t>uS</w:t>
            </w:r>
            <w:proofErr w:type="spellEnd"/>
            <w:r w:rsidRPr="00127DBA">
              <w:rPr>
                <w:rFonts w:asciiTheme="majorHAnsi" w:hAnsiTheme="majorHAnsi" w:cstheme="majorHAnsi"/>
                <w:sz w:val="22"/>
                <w:szCs w:val="22"/>
              </w:rPr>
              <w:t xml:space="preserve"> mínimo (mínimo 4 cifras significativas)</w:t>
            </w:r>
          </w:p>
          <w:p w14:paraId="3B178ECE"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Rango de Temperatura: MTC -30°C a 130°C. ATC -5°C a 130°C</w:t>
            </w:r>
          </w:p>
          <w:p w14:paraId="11CE3953"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Resolución de temperatura: 0,1 °C</w:t>
            </w:r>
          </w:p>
          <w:p w14:paraId="2F79D961"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Precisión de temperatura (±): 0,1 °C</w:t>
            </w:r>
          </w:p>
          <w:p w14:paraId="709528DD"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Intervalo de TDS: 0,00 mg/L a 1000 g/L</w:t>
            </w:r>
          </w:p>
          <w:p w14:paraId="254DA331"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 xml:space="preserve">Intervalo de Salinidad: 0,00 a 80,00 </w:t>
            </w:r>
            <w:proofErr w:type="spellStart"/>
            <w:r w:rsidRPr="00127DBA">
              <w:rPr>
                <w:rFonts w:asciiTheme="majorHAnsi" w:hAnsiTheme="majorHAnsi" w:cstheme="majorHAnsi"/>
                <w:sz w:val="22"/>
                <w:szCs w:val="22"/>
              </w:rPr>
              <w:t>psu</w:t>
            </w:r>
            <w:proofErr w:type="spellEnd"/>
          </w:p>
          <w:p w14:paraId="2E7A60D9"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 xml:space="preserve">Intervalo de Resistividad: 0,00 a 100 </w:t>
            </w:r>
            <w:proofErr w:type="spellStart"/>
            <w:r w:rsidRPr="00127DBA">
              <w:rPr>
                <w:rFonts w:asciiTheme="majorHAnsi" w:hAnsiTheme="majorHAnsi" w:cstheme="majorHAnsi"/>
                <w:sz w:val="22"/>
                <w:szCs w:val="22"/>
              </w:rPr>
              <w:t>MOhm</w:t>
            </w:r>
            <w:proofErr w:type="spellEnd"/>
            <w:r w:rsidRPr="00127DBA">
              <w:rPr>
                <w:rFonts w:asciiTheme="majorHAnsi" w:hAnsiTheme="majorHAnsi" w:cstheme="majorHAnsi"/>
                <w:sz w:val="22"/>
                <w:szCs w:val="22"/>
              </w:rPr>
              <w:t>*cm</w:t>
            </w:r>
          </w:p>
          <w:p w14:paraId="27E23AB4"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lastRenderedPageBreak/>
              <w:t>Fuente de alimentación: Fuente de alimentación externa de 9-12 V/10 W</w:t>
            </w:r>
          </w:p>
          <w:p w14:paraId="2CF2C503"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Calibración: Mínimo 5 puntos de Calibración permitidos y con edición.</w:t>
            </w:r>
          </w:p>
          <w:p w14:paraId="787CD1B6"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 xml:space="preserve">Incluye: Medidor, brazo </w:t>
            </w:r>
            <w:proofErr w:type="spellStart"/>
            <w:r w:rsidRPr="00127DBA">
              <w:rPr>
                <w:rFonts w:asciiTheme="majorHAnsi" w:hAnsiTheme="majorHAnsi" w:cstheme="majorHAnsi"/>
                <w:sz w:val="22"/>
                <w:szCs w:val="22"/>
              </w:rPr>
              <w:t>portaelectrodo</w:t>
            </w:r>
            <w:proofErr w:type="spellEnd"/>
            <w:r w:rsidRPr="00127DBA">
              <w:rPr>
                <w:rFonts w:asciiTheme="majorHAnsi" w:hAnsiTheme="majorHAnsi" w:cstheme="majorHAnsi"/>
                <w:sz w:val="22"/>
                <w:szCs w:val="22"/>
              </w:rPr>
              <w:t>, cubierta en uso, certificado de calibración y declaración de conformidad.</w:t>
            </w:r>
          </w:p>
          <w:p w14:paraId="67863A36"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Energía: Adaptador de corriente universal y funcionamiento con pilas (adicional).</w:t>
            </w:r>
          </w:p>
          <w:p w14:paraId="237416A4"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Memoria que almacena como mínimo 1000 puntos de datos con hora y fecha.</w:t>
            </w:r>
          </w:p>
          <w:p w14:paraId="37955012"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Cubierta IP54 o superior para control de salpicaduras y fácil limpieza.</w:t>
            </w:r>
          </w:p>
          <w:p w14:paraId="762D88BE" w14:textId="77777777" w:rsidR="00912915" w:rsidRPr="00127DBA" w:rsidRDefault="00912915">
            <w:pPr>
              <w:rPr>
                <w:rFonts w:asciiTheme="majorHAnsi" w:hAnsiTheme="majorHAnsi" w:cstheme="majorHAnsi"/>
                <w:sz w:val="22"/>
                <w:szCs w:val="22"/>
                <w:lang w:val="x-none"/>
              </w:rPr>
            </w:pPr>
          </w:p>
          <w:p w14:paraId="4BE3E8CB"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SENSOR DE CONDUCTIVIDAD</w:t>
            </w:r>
          </w:p>
          <w:p w14:paraId="016692AF"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 xml:space="preserve">Intervalo de medición: 0,001 – 100 </w:t>
            </w:r>
            <w:proofErr w:type="spellStart"/>
            <w:r w:rsidRPr="00127DBA">
              <w:rPr>
                <w:rFonts w:asciiTheme="majorHAnsi" w:hAnsiTheme="majorHAnsi" w:cstheme="majorHAnsi"/>
                <w:sz w:val="22"/>
                <w:szCs w:val="22"/>
              </w:rPr>
              <w:t>μS</w:t>
            </w:r>
            <w:proofErr w:type="spellEnd"/>
            <w:r w:rsidRPr="00127DBA">
              <w:rPr>
                <w:rFonts w:asciiTheme="majorHAnsi" w:hAnsiTheme="majorHAnsi" w:cstheme="majorHAnsi"/>
                <w:sz w:val="22"/>
                <w:szCs w:val="22"/>
              </w:rPr>
              <w:t>/cm</w:t>
            </w:r>
          </w:p>
          <w:p w14:paraId="5715FC5E"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Intervalo de temperatura: 0 °C – 100 °C</w:t>
            </w:r>
          </w:p>
          <w:p w14:paraId="017F9638"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Sensor de Temperatura integrado</w:t>
            </w:r>
          </w:p>
          <w:p w14:paraId="16B288C9"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 xml:space="preserve">Cable y conectores: </w:t>
            </w:r>
          </w:p>
          <w:p w14:paraId="5A364177"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Constante de la celda: 0,1 cm-1</w:t>
            </w:r>
          </w:p>
          <w:p w14:paraId="6E7A4B48"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Almacenamiento: seco</w:t>
            </w:r>
          </w:p>
          <w:p w14:paraId="64A6F19B" w14:textId="77777777" w:rsidR="00912915" w:rsidRPr="00127DBA" w:rsidRDefault="00912915">
            <w:pPr>
              <w:pStyle w:val="Prrafodelista"/>
              <w:rPr>
                <w:rFonts w:asciiTheme="majorHAnsi" w:hAnsiTheme="majorHAnsi" w:cstheme="majorHAnsi"/>
                <w:sz w:val="22"/>
                <w:szCs w:val="22"/>
              </w:rPr>
            </w:pPr>
          </w:p>
          <w:p w14:paraId="738FA93D" w14:textId="77777777" w:rsidR="00912915" w:rsidRPr="00127DBA" w:rsidRDefault="00912915" w:rsidP="00912915">
            <w:pPr>
              <w:pStyle w:val="Prrafodelista"/>
              <w:widowControl/>
              <w:numPr>
                <w:ilvl w:val="0"/>
                <w:numId w:val="39"/>
              </w:numPr>
              <w:overflowPunct/>
              <w:autoSpaceDE/>
              <w:autoSpaceDN/>
              <w:adjustRightInd/>
              <w:rPr>
                <w:rFonts w:asciiTheme="majorHAnsi" w:hAnsiTheme="majorHAnsi" w:cstheme="majorHAnsi"/>
                <w:sz w:val="22"/>
                <w:szCs w:val="22"/>
              </w:rPr>
            </w:pPr>
            <w:r w:rsidRPr="00127DBA">
              <w:rPr>
                <w:rFonts w:asciiTheme="majorHAnsi" w:hAnsiTheme="majorHAnsi" w:cstheme="majorHAnsi"/>
                <w:sz w:val="22"/>
                <w:szCs w:val="22"/>
              </w:rPr>
              <w:t xml:space="preserve">ESTÁNDAR DE CALIBRACIÓN DE CONDUCTIVIDAD menor o igual a 100 </w:t>
            </w:r>
            <w:proofErr w:type="spellStart"/>
            <w:r w:rsidRPr="00127DBA">
              <w:rPr>
                <w:rFonts w:asciiTheme="majorHAnsi" w:hAnsiTheme="majorHAnsi" w:cstheme="majorHAnsi"/>
                <w:sz w:val="22"/>
                <w:szCs w:val="22"/>
              </w:rPr>
              <w:t>uS</w:t>
            </w:r>
            <w:proofErr w:type="spellEnd"/>
            <w:r w:rsidRPr="00127DBA">
              <w:rPr>
                <w:rFonts w:asciiTheme="majorHAnsi" w:hAnsiTheme="majorHAnsi" w:cstheme="majorHAnsi"/>
                <w:sz w:val="22"/>
                <w:szCs w:val="22"/>
              </w:rPr>
              <w:t>/cm</w:t>
            </w:r>
          </w:p>
          <w:p w14:paraId="695C7282" w14:textId="77777777" w:rsidR="00912915" w:rsidRPr="00127DBA" w:rsidRDefault="00912915">
            <w:pPr>
              <w:pStyle w:val="Prrafodelista"/>
              <w:rPr>
                <w:rFonts w:asciiTheme="majorHAnsi" w:hAnsiTheme="majorHAnsi" w:cstheme="majorHAnsi"/>
                <w:sz w:val="22"/>
                <w:szCs w:val="22"/>
              </w:rPr>
            </w:pPr>
            <w:r w:rsidRPr="00127DBA">
              <w:rPr>
                <w:rFonts w:asciiTheme="majorHAnsi" w:hAnsiTheme="majorHAnsi" w:cstheme="majorHAnsi"/>
                <w:sz w:val="22"/>
                <w:szCs w:val="22"/>
              </w:rPr>
              <w:t>Certificado de inspección de calidad, certificado de calibración y hojas de seguridad incluidos.</w:t>
            </w:r>
          </w:p>
          <w:p w14:paraId="1AA1CE0E" w14:textId="77777777" w:rsidR="00912915" w:rsidRPr="00127DBA" w:rsidRDefault="00912915">
            <w:pPr>
              <w:pStyle w:val="Prrafodelista"/>
              <w:rPr>
                <w:rFonts w:asciiTheme="majorHAnsi" w:hAnsiTheme="majorHAnsi" w:cstheme="majorHAnsi"/>
                <w:sz w:val="22"/>
                <w:szCs w:val="22"/>
              </w:rPr>
            </w:pPr>
          </w:p>
          <w:p w14:paraId="4C6AA6FB" w14:textId="77777777" w:rsidR="00912915" w:rsidRPr="00127DBA" w:rsidRDefault="00912915">
            <w:pPr>
              <w:rPr>
                <w:rFonts w:asciiTheme="majorHAnsi" w:hAnsiTheme="majorHAnsi" w:cstheme="majorHAnsi"/>
                <w:sz w:val="22"/>
                <w:szCs w:val="22"/>
                <w:u w:val="single"/>
              </w:rPr>
            </w:pPr>
            <w:r w:rsidRPr="00127DBA">
              <w:rPr>
                <w:rFonts w:asciiTheme="majorHAnsi" w:hAnsiTheme="majorHAnsi" w:cstheme="majorHAnsi"/>
                <w:sz w:val="22"/>
                <w:szCs w:val="22"/>
                <w:u w:val="single"/>
                <w:lang w:val="x-none"/>
              </w:rPr>
              <w:t xml:space="preserve">Incluir </w:t>
            </w:r>
            <w:proofErr w:type="spellStart"/>
            <w:r w:rsidRPr="00127DBA">
              <w:rPr>
                <w:rFonts w:asciiTheme="majorHAnsi" w:hAnsiTheme="majorHAnsi" w:cstheme="majorHAnsi"/>
                <w:sz w:val="22"/>
                <w:szCs w:val="22"/>
                <w:u w:val="single"/>
                <w:lang w:val="x-none"/>
              </w:rPr>
              <w:t>brochure</w:t>
            </w:r>
            <w:proofErr w:type="spellEnd"/>
            <w:r w:rsidRPr="00127DBA">
              <w:rPr>
                <w:rFonts w:asciiTheme="majorHAnsi" w:hAnsiTheme="majorHAnsi" w:cstheme="majorHAnsi"/>
                <w:sz w:val="22"/>
                <w:szCs w:val="22"/>
                <w:u w:val="single"/>
                <w:lang w:val="x-none"/>
              </w:rPr>
              <w:t xml:space="preserve">, folletos, </w:t>
            </w:r>
            <w:proofErr w:type="spellStart"/>
            <w:r w:rsidRPr="00127DBA">
              <w:rPr>
                <w:rFonts w:asciiTheme="majorHAnsi" w:hAnsiTheme="majorHAnsi" w:cstheme="majorHAnsi"/>
                <w:sz w:val="22"/>
                <w:szCs w:val="22"/>
                <w:u w:val="single"/>
                <w:lang w:val="x-none"/>
              </w:rPr>
              <w:t>etc</w:t>
            </w:r>
            <w:proofErr w:type="spellEnd"/>
            <w:r w:rsidRPr="00127DBA">
              <w:rPr>
                <w:rFonts w:asciiTheme="majorHAnsi" w:hAnsiTheme="majorHAnsi" w:cstheme="majorHAnsi"/>
                <w:sz w:val="22"/>
                <w:szCs w:val="22"/>
                <w:u w:val="single"/>
                <w:lang w:val="x-none"/>
              </w:rPr>
              <w:t xml:space="preserve"> de los equipos ofertados, </w:t>
            </w:r>
          </w:p>
        </w:tc>
        <w:tc>
          <w:tcPr>
            <w:tcW w:w="3371" w:type="dxa"/>
            <w:tcBorders>
              <w:top w:val="nil"/>
              <w:left w:val="nil"/>
              <w:bottom w:val="single" w:sz="4" w:space="0" w:color="auto"/>
              <w:right w:val="single" w:sz="4" w:space="0" w:color="auto"/>
            </w:tcBorders>
            <w:vAlign w:val="center"/>
            <w:hideMark/>
          </w:tcPr>
          <w:p w14:paraId="3294D85B" w14:textId="77777777" w:rsidR="00912915" w:rsidRPr="00127DBA" w:rsidRDefault="00912915">
            <w:pPr>
              <w:jc w:val="center"/>
              <w:rPr>
                <w:rFonts w:asciiTheme="majorHAnsi" w:hAnsiTheme="majorHAnsi" w:cstheme="majorHAnsi"/>
                <w:sz w:val="22"/>
                <w:szCs w:val="22"/>
              </w:rPr>
            </w:pPr>
            <w:r w:rsidRPr="00127DBA">
              <w:rPr>
                <w:rFonts w:asciiTheme="majorHAnsi" w:hAnsiTheme="majorHAnsi" w:cstheme="majorHAnsi"/>
                <w:sz w:val="22"/>
                <w:szCs w:val="22"/>
              </w:rPr>
              <w:lastRenderedPageBreak/>
              <w:t>5 UNIDADES</w:t>
            </w:r>
          </w:p>
        </w:tc>
      </w:tr>
    </w:tbl>
    <w:p w14:paraId="22896461" w14:textId="77777777" w:rsidR="00912915" w:rsidRPr="00127DBA" w:rsidRDefault="00912915" w:rsidP="00912915">
      <w:pPr>
        <w:jc w:val="both"/>
        <w:rPr>
          <w:rFonts w:asciiTheme="majorHAnsi" w:eastAsiaTheme="minorEastAsia" w:hAnsiTheme="majorHAnsi" w:cstheme="majorHAnsi"/>
          <w:sz w:val="22"/>
          <w:szCs w:val="22"/>
        </w:rPr>
      </w:pPr>
    </w:p>
    <w:p w14:paraId="0BDC9909" w14:textId="77777777" w:rsidR="00912915" w:rsidRPr="00127DBA" w:rsidRDefault="00912915" w:rsidP="00912915">
      <w:pPr>
        <w:jc w:val="both"/>
        <w:rPr>
          <w:rFonts w:asciiTheme="majorHAnsi" w:hAnsiTheme="majorHAnsi" w:cstheme="majorHAnsi"/>
          <w:b/>
          <w:bCs/>
          <w:sz w:val="22"/>
          <w:szCs w:val="22"/>
        </w:rPr>
      </w:pPr>
      <w:r w:rsidRPr="00127DBA">
        <w:rPr>
          <w:rFonts w:asciiTheme="majorHAnsi" w:hAnsiTheme="majorHAnsi" w:cstheme="majorHAnsi"/>
          <w:b/>
          <w:bCs/>
          <w:sz w:val="22"/>
          <w:szCs w:val="22"/>
        </w:rPr>
        <w:t>CONDICIONES GENERALES DEL SERVICIO</w:t>
      </w:r>
    </w:p>
    <w:p w14:paraId="28E79FCD" w14:textId="77777777" w:rsidR="00912915" w:rsidRPr="00127DBA" w:rsidRDefault="00912915" w:rsidP="00912915">
      <w:pPr>
        <w:widowControl/>
        <w:numPr>
          <w:ilvl w:val="0"/>
          <w:numId w:val="39"/>
        </w:numPr>
        <w:overflowPunct/>
        <w:autoSpaceDE/>
        <w:autoSpaceDN/>
        <w:adjustRightInd/>
        <w:spacing w:after="200" w:line="288" w:lineRule="auto"/>
        <w:jc w:val="both"/>
        <w:rPr>
          <w:rFonts w:asciiTheme="majorHAnsi" w:hAnsiTheme="majorHAnsi" w:cstheme="majorHAnsi"/>
          <w:sz w:val="22"/>
          <w:szCs w:val="22"/>
        </w:rPr>
      </w:pPr>
      <w:r w:rsidRPr="00127DBA">
        <w:rPr>
          <w:rFonts w:asciiTheme="majorHAnsi" w:hAnsiTheme="majorHAnsi" w:cstheme="majorHAnsi"/>
          <w:sz w:val="22"/>
          <w:szCs w:val="22"/>
        </w:rPr>
        <w:t>El contratista debe entregar el equipo con batería instalada, en funcionamiento, instalado en sitio, probado y calibrado.</w:t>
      </w:r>
    </w:p>
    <w:p w14:paraId="58EA316B" w14:textId="77777777" w:rsidR="00912915" w:rsidRPr="00127DBA" w:rsidRDefault="00912915" w:rsidP="00912915">
      <w:pPr>
        <w:widowControl/>
        <w:numPr>
          <w:ilvl w:val="0"/>
          <w:numId w:val="39"/>
        </w:numPr>
        <w:overflowPunct/>
        <w:autoSpaceDE/>
        <w:autoSpaceDN/>
        <w:adjustRightInd/>
        <w:spacing w:after="200" w:line="288" w:lineRule="auto"/>
        <w:jc w:val="both"/>
        <w:rPr>
          <w:rFonts w:asciiTheme="majorHAnsi" w:hAnsiTheme="majorHAnsi" w:cstheme="majorHAnsi"/>
          <w:sz w:val="22"/>
          <w:szCs w:val="22"/>
        </w:rPr>
      </w:pPr>
      <w:r w:rsidRPr="00127DBA">
        <w:rPr>
          <w:rFonts w:asciiTheme="majorHAnsi" w:hAnsiTheme="majorHAnsi" w:cstheme="majorHAnsi"/>
          <w:sz w:val="22"/>
          <w:szCs w:val="22"/>
        </w:rPr>
        <w:t xml:space="preserve">Las partes que componen los equipos medidores de CE y el sensor deberán tener garantía de fábrica mínimo de un (1) año contado a partir de la suscripción del acta de recibo a satisfacción por parte del supervisor designado por el SGC. </w:t>
      </w:r>
    </w:p>
    <w:p w14:paraId="2B76CDAF" w14:textId="77777777" w:rsidR="00912915" w:rsidRPr="00127DBA" w:rsidRDefault="00912915" w:rsidP="00912915">
      <w:pPr>
        <w:widowControl/>
        <w:numPr>
          <w:ilvl w:val="0"/>
          <w:numId w:val="39"/>
        </w:numPr>
        <w:overflowPunct/>
        <w:autoSpaceDE/>
        <w:autoSpaceDN/>
        <w:adjustRightInd/>
        <w:spacing w:after="200" w:line="288" w:lineRule="auto"/>
        <w:jc w:val="both"/>
        <w:rPr>
          <w:rFonts w:asciiTheme="majorHAnsi" w:hAnsiTheme="majorHAnsi" w:cstheme="majorHAnsi"/>
          <w:sz w:val="22"/>
          <w:szCs w:val="22"/>
        </w:rPr>
      </w:pPr>
      <w:r w:rsidRPr="00127DBA">
        <w:rPr>
          <w:rFonts w:asciiTheme="majorHAnsi" w:hAnsiTheme="majorHAnsi" w:cstheme="majorHAnsi"/>
          <w:sz w:val="22"/>
          <w:szCs w:val="22"/>
        </w:rPr>
        <w:t xml:space="preserve">Entrenamiento virtual de mínimo dos (2) horas en el uso, manejo y cuidados de los equipos. Adicionalmente, en el entrenamiento el proveedor deberá realizar una demostración de la aplicación en mediciones de Agua Ultrapura. </w:t>
      </w:r>
    </w:p>
    <w:p w14:paraId="07BD7710" w14:textId="77777777" w:rsidR="00912915" w:rsidRPr="00127DBA" w:rsidRDefault="00912915" w:rsidP="00912915">
      <w:pPr>
        <w:widowControl/>
        <w:numPr>
          <w:ilvl w:val="0"/>
          <w:numId w:val="39"/>
        </w:numPr>
        <w:overflowPunct/>
        <w:autoSpaceDE/>
        <w:autoSpaceDN/>
        <w:adjustRightInd/>
        <w:spacing w:after="200" w:line="288" w:lineRule="auto"/>
        <w:jc w:val="both"/>
        <w:rPr>
          <w:rFonts w:asciiTheme="majorHAnsi" w:hAnsiTheme="majorHAnsi" w:cstheme="majorHAnsi"/>
          <w:sz w:val="22"/>
          <w:szCs w:val="22"/>
        </w:rPr>
      </w:pPr>
      <w:r w:rsidRPr="00127DBA">
        <w:rPr>
          <w:rFonts w:asciiTheme="majorHAnsi" w:hAnsiTheme="majorHAnsi" w:cstheme="majorHAnsi"/>
          <w:sz w:val="22"/>
          <w:szCs w:val="22"/>
        </w:rPr>
        <w:t xml:space="preserve">Entregar Manual de instalación, operación y funcionamiento, partes y referencias, los cuales deben corresponder al modelo adquirido en versión original impreso y/o en digital (formato *.PDF), en idioma español y/o inglés. </w:t>
      </w:r>
    </w:p>
    <w:p w14:paraId="0A8D550B" w14:textId="77777777" w:rsidR="00912915" w:rsidRPr="00127DBA" w:rsidRDefault="00912915" w:rsidP="00912915">
      <w:pPr>
        <w:widowControl/>
        <w:numPr>
          <w:ilvl w:val="0"/>
          <w:numId w:val="40"/>
        </w:numPr>
        <w:overflowPunct/>
        <w:autoSpaceDE/>
        <w:autoSpaceDN/>
        <w:adjustRightInd/>
        <w:spacing w:after="200" w:line="288" w:lineRule="auto"/>
        <w:jc w:val="both"/>
        <w:rPr>
          <w:rFonts w:asciiTheme="majorHAnsi" w:hAnsiTheme="majorHAnsi" w:cstheme="majorHAnsi"/>
          <w:sz w:val="22"/>
          <w:szCs w:val="22"/>
        </w:rPr>
      </w:pPr>
      <w:r w:rsidRPr="00127DBA">
        <w:rPr>
          <w:rFonts w:asciiTheme="majorHAnsi" w:hAnsiTheme="majorHAnsi" w:cstheme="majorHAnsi"/>
          <w:sz w:val="22"/>
          <w:szCs w:val="22"/>
        </w:rPr>
        <w:lastRenderedPageBreak/>
        <w:t xml:space="preserve">Adicionalmente el Manual de operación debe contener un capítulo para diagnóstico y solución de problemas más comunes, versión original impreso y/o en digital, en idioma español y/o inglés. </w:t>
      </w:r>
    </w:p>
    <w:p w14:paraId="00D2978A" w14:textId="15D900A8" w:rsidR="00912915" w:rsidRPr="00127DBA" w:rsidRDefault="00912915" w:rsidP="00912915">
      <w:pPr>
        <w:widowControl/>
        <w:numPr>
          <w:ilvl w:val="0"/>
          <w:numId w:val="40"/>
        </w:numPr>
        <w:overflowPunct/>
        <w:autoSpaceDE/>
        <w:autoSpaceDN/>
        <w:adjustRightInd/>
        <w:spacing w:after="200" w:line="288" w:lineRule="auto"/>
        <w:jc w:val="both"/>
        <w:rPr>
          <w:rFonts w:asciiTheme="majorHAnsi" w:hAnsiTheme="majorHAnsi" w:cstheme="majorHAnsi"/>
          <w:sz w:val="22"/>
          <w:szCs w:val="22"/>
        </w:rPr>
      </w:pPr>
      <w:r w:rsidRPr="00127DBA">
        <w:rPr>
          <w:rFonts w:asciiTheme="majorHAnsi" w:hAnsiTheme="majorHAnsi" w:cstheme="majorHAnsi"/>
          <w:sz w:val="22"/>
          <w:szCs w:val="22"/>
        </w:rPr>
        <w:t xml:space="preserve">La entrega de los equipos se debe realizar a cada una de las sedes donde se requieren, como se describe a continuación: Sede Principal SGC Bogotá (1 unidad), Sede Medellín (1 unidad), Sede Cali (1 unidad), Sede Manizales (1 Unidad) y Sede CAN Bogotá (1 Unidad). </w:t>
      </w:r>
    </w:p>
    <w:p w14:paraId="43426FF8" w14:textId="2819CCCD" w:rsidR="006C18DE" w:rsidRPr="00127DBA" w:rsidRDefault="006C18DE" w:rsidP="006C18DE">
      <w:pPr>
        <w:spacing w:before="100" w:beforeAutospacing="1" w:after="100" w:afterAutospacing="1"/>
        <w:ind w:right="42"/>
        <w:jc w:val="both"/>
        <w:rPr>
          <w:rFonts w:asciiTheme="majorHAnsi" w:hAnsiTheme="majorHAnsi" w:cstheme="majorHAnsi"/>
          <w:sz w:val="22"/>
          <w:szCs w:val="22"/>
        </w:rPr>
      </w:pPr>
      <w:r w:rsidRPr="00127DBA">
        <w:rPr>
          <w:rFonts w:asciiTheme="majorHAnsi" w:hAnsiTheme="majorHAnsi" w:cstheme="majorHAnsi"/>
          <w:b/>
          <w:sz w:val="22"/>
          <w:szCs w:val="22"/>
        </w:rPr>
        <w:t>NOTA 1</w:t>
      </w:r>
      <w:r w:rsidRPr="00127DBA">
        <w:rPr>
          <w:rFonts w:asciiTheme="majorHAnsi" w:hAnsiTheme="majorHAnsi" w:cstheme="majorHAnsi"/>
          <w:sz w:val="22"/>
          <w:szCs w:val="22"/>
        </w:rPr>
        <w:t xml:space="preserve">: Los anteriores requerimientos son de obligatorio cumplimiento y deberán tenerse en cuenta al momento de que el proponente elabore su oferta económica. </w:t>
      </w:r>
    </w:p>
    <w:p w14:paraId="66CE6731" w14:textId="5C00A96A" w:rsidR="006C18DE" w:rsidRPr="00127DBA" w:rsidRDefault="006C18DE" w:rsidP="006C18DE">
      <w:pPr>
        <w:jc w:val="both"/>
        <w:rPr>
          <w:rFonts w:asciiTheme="majorHAnsi" w:hAnsiTheme="majorHAnsi" w:cstheme="majorHAnsi"/>
          <w:b/>
          <w:bCs/>
          <w:sz w:val="22"/>
          <w:szCs w:val="22"/>
        </w:rPr>
      </w:pPr>
      <w:r w:rsidRPr="00127DBA">
        <w:rPr>
          <w:rFonts w:asciiTheme="majorHAnsi" w:hAnsiTheme="majorHAnsi" w:cstheme="majorHAnsi"/>
          <w:b/>
          <w:sz w:val="22"/>
          <w:szCs w:val="22"/>
        </w:rPr>
        <w:t>NOTA 2</w:t>
      </w:r>
      <w:r w:rsidRPr="00127DBA">
        <w:rPr>
          <w:rFonts w:asciiTheme="majorHAnsi" w:hAnsiTheme="majorHAnsi" w:cstheme="majorHAnsi"/>
          <w:sz w:val="22"/>
          <w:szCs w:val="22"/>
        </w:rPr>
        <w:t xml:space="preserve">: Todos los requisitos mencionados anteriormente se entienden que son cumplidos y aceptados por el proponente con la suscripción del </w:t>
      </w:r>
      <w:r w:rsidRPr="00127DBA">
        <w:rPr>
          <w:rFonts w:asciiTheme="majorHAnsi" w:hAnsiTheme="majorHAnsi" w:cstheme="majorHAnsi"/>
          <w:b/>
          <w:bCs/>
          <w:sz w:val="22"/>
          <w:szCs w:val="22"/>
        </w:rPr>
        <w:t>ANEXO 1, CARTA DE PRESENTACIÓN DE LA PROPUESTA.</w:t>
      </w:r>
    </w:p>
    <w:p w14:paraId="2070264B" w14:textId="77777777" w:rsidR="006C18DE" w:rsidRPr="00127DBA" w:rsidRDefault="006C18DE" w:rsidP="006C18DE">
      <w:pPr>
        <w:jc w:val="both"/>
        <w:rPr>
          <w:rFonts w:asciiTheme="majorHAnsi" w:hAnsiTheme="majorHAnsi" w:cstheme="majorHAnsi"/>
          <w:sz w:val="22"/>
          <w:szCs w:val="22"/>
        </w:rPr>
      </w:pPr>
    </w:p>
    <w:p w14:paraId="1759A46F" w14:textId="77777777" w:rsidR="006C18DE" w:rsidRPr="00127DBA" w:rsidRDefault="006C18DE" w:rsidP="00D55C6B">
      <w:pPr>
        <w:tabs>
          <w:tab w:val="left" w:pos="2055"/>
          <w:tab w:val="left" w:pos="5387"/>
        </w:tabs>
        <w:jc w:val="both"/>
        <w:rPr>
          <w:rFonts w:asciiTheme="majorHAnsi" w:hAnsiTheme="majorHAnsi" w:cstheme="majorHAnsi"/>
          <w:b/>
          <w:spacing w:val="-2"/>
          <w:sz w:val="22"/>
          <w:szCs w:val="22"/>
        </w:rPr>
      </w:pPr>
      <w:r w:rsidRPr="00127DBA">
        <w:rPr>
          <w:rFonts w:asciiTheme="majorHAnsi" w:hAnsiTheme="majorHAnsi" w:cstheme="majorHAnsi"/>
          <w:b/>
          <w:sz w:val="22"/>
          <w:szCs w:val="22"/>
        </w:rPr>
        <w:t>NOTA 3:</w:t>
      </w:r>
      <w:r w:rsidRPr="00127DBA">
        <w:rPr>
          <w:rFonts w:asciiTheme="majorHAnsi" w:hAnsiTheme="majorHAnsi" w:cstheme="majorHAnsi"/>
          <w:sz w:val="22"/>
          <w:szCs w:val="22"/>
        </w:rPr>
        <w:t xml:space="preserve"> La Entidad no aceptará ofertas alternativas, entendidas como aquellas que se aparten de las especificaciones requeridas en el presente anexo</w:t>
      </w:r>
    </w:p>
    <w:p w14:paraId="2FC78A20" w14:textId="77777777" w:rsidR="00500D30" w:rsidRPr="00127DBA" w:rsidRDefault="00500D30" w:rsidP="00F04FA2">
      <w:pPr>
        <w:jc w:val="both"/>
        <w:rPr>
          <w:rFonts w:asciiTheme="majorHAnsi" w:hAnsiTheme="majorHAnsi" w:cstheme="majorHAnsi"/>
          <w:b/>
          <w:bCs/>
          <w:sz w:val="22"/>
          <w:szCs w:val="22"/>
        </w:rPr>
      </w:pPr>
    </w:p>
    <w:p w14:paraId="150ABD47" w14:textId="6C1207C9" w:rsidR="00500D30" w:rsidRPr="00127DBA" w:rsidRDefault="00500D30" w:rsidP="00F04FA2">
      <w:pPr>
        <w:jc w:val="both"/>
        <w:rPr>
          <w:rFonts w:asciiTheme="majorHAnsi" w:hAnsiTheme="majorHAnsi" w:cstheme="majorHAnsi"/>
          <w:sz w:val="22"/>
          <w:szCs w:val="22"/>
          <w:shd w:val="clear" w:color="auto" w:fill="FFFFFF"/>
        </w:rPr>
      </w:pPr>
      <w:r w:rsidRPr="00127DBA">
        <w:rPr>
          <w:rFonts w:asciiTheme="majorHAnsi" w:hAnsiTheme="majorHAnsi" w:cstheme="majorHAnsi"/>
          <w:b/>
          <w:bCs/>
          <w:sz w:val="22"/>
          <w:szCs w:val="22"/>
        </w:rPr>
        <w:t xml:space="preserve">NOTA </w:t>
      </w:r>
      <w:r w:rsidR="006C18DE" w:rsidRPr="00127DBA">
        <w:rPr>
          <w:rFonts w:asciiTheme="majorHAnsi" w:hAnsiTheme="majorHAnsi" w:cstheme="majorHAnsi"/>
          <w:b/>
          <w:bCs/>
          <w:sz w:val="22"/>
          <w:szCs w:val="22"/>
        </w:rPr>
        <w:t>4</w:t>
      </w:r>
      <w:r w:rsidRPr="00127DBA">
        <w:rPr>
          <w:rFonts w:asciiTheme="majorHAnsi" w:hAnsiTheme="majorHAnsi" w:cstheme="majorHAnsi"/>
          <w:b/>
          <w:bCs/>
          <w:sz w:val="22"/>
          <w:szCs w:val="22"/>
        </w:rPr>
        <w:t xml:space="preserve">: </w:t>
      </w:r>
      <w:r w:rsidRPr="00127DBA">
        <w:rPr>
          <w:rFonts w:asciiTheme="majorHAnsi" w:hAnsiTheme="majorHAnsi" w:cstheme="majorHAnsi"/>
          <w:sz w:val="22"/>
          <w:szCs w:val="22"/>
          <w:shd w:val="clear" w:color="auto" w:fill="FFFFFF"/>
        </w:rPr>
        <w:t>La garantía y las condiciones establecidas en los documentos del presente proceso, deben ser cumplidas a cabalidad por el contratista.</w:t>
      </w:r>
    </w:p>
    <w:p w14:paraId="0AC18BBB" w14:textId="3E1A3304" w:rsidR="00D55C6B" w:rsidRPr="00127DBA" w:rsidRDefault="00D55C6B" w:rsidP="00F04FA2">
      <w:pPr>
        <w:jc w:val="both"/>
        <w:rPr>
          <w:rFonts w:asciiTheme="majorHAnsi" w:hAnsiTheme="majorHAnsi" w:cstheme="majorHAnsi"/>
          <w:sz w:val="22"/>
          <w:szCs w:val="22"/>
          <w:shd w:val="clear" w:color="auto" w:fill="FFFFFF"/>
        </w:rPr>
      </w:pPr>
    </w:p>
    <w:p w14:paraId="13999431" w14:textId="77777777" w:rsidR="00D55C6B" w:rsidRPr="00127DBA" w:rsidRDefault="00D55C6B" w:rsidP="00D55C6B">
      <w:pPr>
        <w:rPr>
          <w:rFonts w:asciiTheme="majorHAnsi" w:hAnsiTheme="majorHAnsi" w:cstheme="majorHAnsi"/>
          <w:b/>
          <w:bCs/>
          <w:sz w:val="22"/>
          <w:szCs w:val="22"/>
        </w:rPr>
      </w:pPr>
      <w:r w:rsidRPr="00127DBA">
        <w:rPr>
          <w:rFonts w:asciiTheme="majorHAnsi" w:hAnsiTheme="majorHAnsi" w:cstheme="majorHAnsi"/>
          <w:b/>
          <w:sz w:val="22"/>
          <w:szCs w:val="22"/>
          <w:lang w:eastAsia="es-CO"/>
        </w:rPr>
        <w:t xml:space="preserve">UNIDAD DE MEDIDA: </w:t>
      </w:r>
      <w:r w:rsidRPr="00127DBA">
        <w:rPr>
          <w:rFonts w:asciiTheme="majorHAnsi" w:hAnsiTheme="majorHAnsi" w:cstheme="majorHAnsi"/>
          <w:b/>
          <w:bCs/>
          <w:sz w:val="22"/>
          <w:szCs w:val="22"/>
        </w:rPr>
        <w:t>UNIDAD</w:t>
      </w:r>
    </w:p>
    <w:p w14:paraId="0E23EF22" w14:textId="77777777" w:rsidR="00D55C6B" w:rsidRPr="00127DBA" w:rsidRDefault="00D55C6B" w:rsidP="00F04FA2">
      <w:pPr>
        <w:jc w:val="both"/>
        <w:rPr>
          <w:rFonts w:asciiTheme="majorHAnsi" w:hAnsiTheme="majorHAnsi" w:cstheme="majorHAnsi"/>
          <w:sz w:val="22"/>
          <w:szCs w:val="22"/>
        </w:rPr>
      </w:pPr>
    </w:p>
    <w:p w14:paraId="0E040CBD" w14:textId="77777777" w:rsidR="00F04FA2" w:rsidRPr="00127DBA" w:rsidRDefault="00F04FA2" w:rsidP="00F04FA2">
      <w:pPr>
        <w:jc w:val="both"/>
        <w:rPr>
          <w:rFonts w:asciiTheme="majorHAnsi" w:hAnsiTheme="majorHAnsi" w:cstheme="majorHAnsi"/>
          <w:b/>
          <w:sz w:val="22"/>
          <w:szCs w:val="22"/>
        </w:rPr>
      </w:pPr>
    </w:p>
    <w:p w14:paraId="2746D4F6" w14:textId="77777777" w:rsidR="007926F6" w:rsidRPr="00127DBA" w:rsidRDefault="007926F6" w:rsidP="00F04FA2">
      <w:pPr>
        <w:jc w:val="both"/>
        <w:rPr>
          <w:rFonts w:asciiTheme="majorHAnsi" w:hAnsiTheme="majorHAnsi" w:cstheme="majorHAnsi"/>
          <w:sz w:val="22"/>
          <w:szCs w:val="22"/>
        </w:rPr>
      </w:pPr>
    </w:p>
    <w:p w14:paraId="6364BAAE" w14:textId="77777777" w:rsidR="007926F6" w:rsidRPr="00127DBA" w:rsidRDefault="007926F6" w:rsidP="00F04FA2">
      <w:pPr>
        <w:jc w:val="both"/>
        <w:rPr>
          <w:rFonts w:asciiTheme="majorHAnsi" w:hAnsiTheme="majorHAnsi" w:cstheme="majorHAnsi"/>
          <w:sz w:val="22"/>
          <w:szCs w:val="22"/>
        </w:rPr>
      </w:pPr>
    </w:p>
    <w:p w14:paraId="2A5A92D5" w14:textId="77777777" w:rsidR="007926F6" w:rsidRPr="00127DBA" w:rsidRDefault="007926F6" w:rsidP="00F04FA2">
      <w:pPr>
        <w:jc w:val="both"/>
        <w:rPr>
          <w:rFonts w:asciiTheme="majorHAnsi" w:hAnsiTheme="majorHAnsi" w:cstheme="majorHAnsi"/>
          <w:sz w:val="22"/>
          <w:szCs w:val="22"/>
        </w:rPr>
      </w:pPr>
    </w:p>
    <w:p w14:paraId="6FBFC540" w14:textId="77777777" w:rsidR="007926F6" w:rsidRPr="00127DBA" w:rsidRDefault="007926F6" w:rsidP="00F04FA2">
      <w:pPr>
        <w:jc w:val="both"/>
        <w:rPr>
          <w:rFonts w:asciiTheme="majorHAnsi" w:hAnsiTheme="majorHAnsi" w:cstheme="majorHAnsi"/>
          <w:sz w:val="22"/>
          <w:szCs w:val="22"/>
        </w:rPr>
      </w:pPr>
    </w:p>
    <w:p w14:paraId="2AFF1A38" w14:textId="77777777" w:rsidR="007926F6" w:rsidRPr="00127DBA" w:rsidRDefault="007926F6" w:rsidP="00F04FA2">
      <w:pPr>
        <w:jc w:val="both"/>
        <w:rPr>
          <w:rFonts w:asciiTheme="majorHAnsi" w:hAnsiTheme="majorHAnsi" w:cstheme="majorHAnsi"/>
          <w:sz w:val="22"/>
          <w:szCs w:val="22"/>
        </w:rPr>
      </w:pPr>
    </w:p>
    <w:p w14:paraId="179D9476" w14:textId="77777777" w:rsidR="007926F6" w:rsidRPr="00127DBA" w:rsidRDefault="007926F6" w:rsidP="00F04FA2">
      <w:pPr>
        <w:jc w:val="both"/>
        <w:rPr>
          <w:rFonts w:asciiTheme="majorHAnsi" w:hAnsiTheme="majorHAnsi" w:cstheme="majorHAnsi"/>
          <w:sz w:val="22"/>
          <w:szCs w:val="22"/>
        </w:rPr>
      </w:pPr>
    </w:p>
    <w:p w14:paraId="13553C9A" w14:textId="77777777" w:rsidR="007926F6" w:rsidRPr="00127DBA" w:rsidRDefault="007926F6" w:rsidP="00F04FA2">
      <w:pPr>
        <w:jc w:val="both"/>
        <w:rPr>
          <w:rFonts w:asciiTheme="majorHAnsi" w:hAnsiTheme="majorHAnsi" w:cstheme="majorHAnsi"/>
          <w:sz w:val="22"/>
          <w:szCs w:val="22"/>
        </w:rPr>
      </w:pPr>
    </w:p>
    <w:p w14:paraId="4802893B" w14:textId="77777777" w:rsidR="007926F6" w:rsidRPr="00127DBA" w:rsidRDefault="007926F6" w:rsidP="00F04FA2">
      <w:pPr>
        <w:jc w:val="both"/>
        <w:rPr>
          <w:rFonts w:asciiTheme="majorHAnsi" w:hAnsiTheme="majorHAnsi" w:cstheme="majorHAnsi"/>
          <w:sz w:val="22"/>
          <w:szCs w:val="22"/>
        </w:rPr>
      </w:pPr>
    </w:p>
    <w:p w14:paraId="5392712B" w14:textId="77777777" w:rsidR="004D7AD6" w:rsidRPr="00127DBA" w:rsidRDefault="004D7AD6" w:rsidP="00F04FA2">
      <w:pPr>
        <w:jc w:val="both"/>
        <w:rPr>
          <w:rFonts w:asciiTheme="majorHAnsi" w:hAnsiTheme="majorHAnsi" w:cstheme="majorHAnsi"/>
          <w:sz w:val="22"/>
          <w:szCs w:val="22"/>
        </w:rPr>
      </w:pPr>
    </w:p>
    <w:p w14:paraId="340C57A3" w14:textId="77777777" w:rsidR="004D7AD6" w:rsidRPr="00127DBA" w:rsidRDefault="004D7AD6" w:rsidP="00F04FA2">
      <w:pPr>
        <w:jc w:val="both"/>
        <w:rPr>
          <w:rFonts w:asciiTheme="majorHAnsi" w:hAnsiTheme="majorHAnsi" w:cstheme="majorHAnsi"/>
          <w:sz w:val="22"/>
          <w:szCs w:val="22"/>
        </w:rPr>
      </w:pPr>
    </w:p>
    <w:p w14:paraId="588AD9F6" w14:textId="77777777" w:rsidR="004D7AD6" w:rsidRPr="00127DBA" w:rsidRDefault="004D7AD6" w:rsidP="00F04FA2">
      <w:pPr>
        <w:jc w:val="both"/>
        <w:rPr>
          <w:rFonts w:asciiTheme="majorHAnsi" w:hAnsiTheme="majorHAnsi" w:cstheme="majorHAnsi"/>
          <w:sz w:val="22"/>
          <w:szCs w:val="22"/>
        </w:rPr>
      </w:pPr>
    </w:p>
    <w:p w14:paraId="61D892B9" w14:textId="77777777" w:rsidR="004D7AD6" w:rsidRPr="00127DBA" w:rsidRDefault="004D7AD6" w:rsidP="00F04FA2">
      <w:pPr>
        <w:jc w:val="both"/>
        <w:rPr>
          <w:rFonts w:asciiTheme="majorHAnsi" w:hAnsiTheme="majorHAnsi" w:cstheme="majorHAnsi"/>
          <w:sz w:val="22"/>
          <w:szCs w:val="22"/>
        </w:rPr>
      </w:pPr>
    </w:p>
    <w:p w14:paraId="4C81B3AD" w14:textId="1EFB00F7" w:rsidR="004D7AD6" w:rsidRDefault="004D7AD6" w:rsidP="00F04FA2">
      <w:pPr>
        <w:jc w:val="both"/>
        <w:rPr>
          <w:rFonts w:asciiTheme="majorHAnsi" w:hAnsiTheme="majorHAnsi" w:cstheme="majorHAnsi"/>
          <w:sz w:val="22"/>
          <w:szCs w:val="22"/>
        </w:rPr>
      </w:pPr>
    </w:p>
    <w:p w14:paraId="1E60BDBA" w14:textId="005B52AE" w:rsidR="00911B74" w:rsidRDefault="00911B74" w:rsidP="00F04FA2">
      <w:pPr>
        <w:jc w:val="both"/>
        <w:rPr>
          <w:rFonts w:asciiTheme="majorHAnsi" w:hAnsiTheme="majorHAnsi" w:cstheme="majorHAnsi"/>
          <w:sz w:val="22"/>
          <w:szCs w:val="22"/>
        </w:rPr>
      </w:pPr>
    </w:p>
    <w:p w14:paraId="4A7F82F9" w14:textId="18D07948" w:rsidR="00911B74" w:rsidRDefault="00911B74" w:rsidP="00F04FA2">
      <w:pPr>
        <w:jc w:val="both"/>
        <w:rPr>
          <w:rFonts w:asciiTheme="majorHAnsi" w:hAnsiTheme="majorHAnsi" w:cstheme="majorHAnsi"/>
          <w:sz w:val="22"/>
          <w:szCs w:val="22"/>
        </w:rPr>
      </w:pPr>
    </w:p>
    <w:p w14:paraId="10C97376" w14:textId="1B5F211A" w:rsidR="00911B74" w:rsidRDefault="00911B74" w:rsidP="00F04FA2">
      <w:pPr>
        <w:jc w:val="both"/>
        <w:rPr>
          <w:rFonts w:asciiTheme="majorHAnsi" w:hAnsiTheme="majorHAnsi" w:cstheme="majorHAnsi"/>
          <w:sz w:val="22"/>
          <w:szCs w:val="22"/>
        </w:rPr>
      </w:pPr>
    </w:p>
    <w:p w14:paraId="2B85B4DE" w14:textId="77777777" w:rsidR="00911B74" w:rsidRPr="00127DBA" w:rsidRDefault="00911B74" w:rsidP="00F04FA2">
      <w:pPr>
        <w:jc w:val="both"/>
        <w:rPr>
          <w:rFonts w:asciiTheme="majorHAnsi" w:hAnsiTheme="majorHAnsi" w:cstheme="majorHAnsi"/>
          <w:sz w:val="22"/>
          <w:szCs w:val="22"/>
        </w:rPr>
      </w:pPr>
    </w:p>
    <w:p w14:paraId="26D6BFFA" w14:textId="77777777" w:rsidR="004D7AD6" w:rsidRPr="00127DBA" w:rsidRDefault="004D7AD6" w:rsidP="00F04FA2">
      <w:pPr>
        <w:jc w:val="both"/>
        <w:rPr>
          <w:rFonts w:asciiTheme="majorHAnsi" w:hAnsiTheme="majorHAnsi" w:cstheme="majorHAnsi"/>
          <w:sz w:val="22"/>
          <w:szCs w:val="22"/>
        </w:rPr>
      </w:pPr>
    </w:p>
    <w:p w14:paraId="178FA247" w14:textId="77777777" w:rsidR="004D7AD6" w:rsidRPr="00127DBA" w:rsidRDefault="004D7AD6" w:rsidP="00F04FA2">
      <w:pPr>
        <w:jc w:val="both"/>
        <w:rPr>
          <w:rFonts w:asciiTheme="majorHAnsi" w:hAnsiTheme="majorHAnsi" w:cstheme="majorHAnsi"/>
          <w:sz w:val="22"/>
          <w:szCs w:val="22"/>
        </w:rPr>
      </w:pPr>
    </w:p>
    <w:p w14:paraId="7C514A11" w14:textId="77777777" w:rsidR="004D7AD6" w:rsidRPr="00127DBA" w:rsidRDefault="004D7AD6" w:rsidP="00F04FA2">
      <w:pPr>
        <w:jc w:val="both"/>
        <w:rPr>
          <w:rFonts w:asciiTheme="majorHAnsi" w:hAnsiTheme="majorHAnsi" w:cstheme="majorHAnsi"/>
          <w:sz w:val="22"/>
          <w:szCs w:val="22"/>
        </w:rPr>
      </w:pPr>
    </w:p>
    <w:p w14:paraId="55936AEE" w14:textId="77777777" w:rsidR="004D7AD6" w:rsidRPr="00127DBA" w:rsidRDefault="004D7AD6" w:rsidP="00F04FA2">
      <w:pPr>
        <w:jc w:val="both"/>
        <w:rPr>
          <w:rFonts w:asciiTheme="majorHAnsi" w:hAnsiTheme="majorHAnsi" w:cstheme="majorHAnsi"/>
          <w:sz w:val="22"/>
          <w:szCs w:val="22"/>
        </w:rPr>
      </w:pPr>
    </w:p>
    <w:p w14:paraId="137A16F0" w14:textId="77777777" w:rsidR="004D7AD6" w:rsidRPr="00127DBA" w:rsidRDefault="004D7AD6" w:rsidP="00F04FA2">
      <w:pPr>
        <w:jc w:val="both"/>
        <w:rPr>
          <w:rFonts w:asciiTheme="majorHAnsi" w:hAnsiTheme="majorHAnsi" w:cstheme="majorHAnsi"/>
          <w:sz w:val="22"/>
          <w:szCs w:val="22"/>
        </w:rPr>
      </w:pPr>
    </w:p>
    <w:p w14:paraId="4DCEACEF" w14:textId="77777777" w:rsidR="004D7AD6" w:rsidRPr="00127DBA" w:rsidRDefault="004D7AD6" w:rsidP="00F04FA2">
      <w:pPr>
        <w:jc w:val="both"/>
        <w:rPr>
          <w:rFonts w:asciiTheme="majorHAnsi" w:hAnsiTheme="majorHAnsi" w:cstheme="majorHAnsi"/>
          <w:sz w:val="22"/>
          <w:szCs w:val="22"/>
        </w:rPr>
      </w:pPr>
    </w:p>
    <w:p w14:paraId="0CCD2C10" w14:textId="77777777" w:rsidR="004D7AD6" w:rsidRPr="00127DBA" w:rsidRDefault="004D7AD6" w:rsidP="00F04FA2">
      <w:pPr>
        <w:jc w:val="both"/>
        <w:rPr>
          <w:rFonts w:asciiTheme="majorHAnsi" w:hAnsiTheme="majorHAnsi" w:cstheme="majorHAnsi"/>
          <w:sz w:val="22"/>
          <w:szCs w:val="22"/>
        </w:rPr>
      </w:pPr>
    </w:p>
    <w:p w14:paraId="3620101E" w14:textId="77777777" w:rsidR="004D7AD6" w:rsidRPr="00127DBA" w:rsidRDefault="004D7AD6" w:rsidP="00F04FA2">
      <w:pPr>
        <w:jc w:val="both"/>
        <w:rPr>
          <w:rFonts w:asciiTheme="majorHAnsi" w:hAnsiTheme="majorHAnsi" w:cstheme="majorHAnsi"/>
          <w:sz w:val="22"/>
          <w:szCs w:val="22"/>
        </w:rPr>
      </w:pPr>
    </w:p>
    <w:p w14:paraId="2457797F" w14:textId="77777777" w:rsidR="007926F6" w:rsidRPr="00127DBA" w:rsidRDefault="007926F6" w:rsidP="00F04FA2">
      <w:pPr>
        <w:jc w:val="both"/>
        <w:rPr>
          <w:rFonts w:asciiTheme="majorHAnsi" w:hAnsiTheme="majorHAnsi" w:cstheme="majorHAnsi"/>
          <w:sz w:val="22"/>
          <w:szCs w:val="22"/>
        </w:rPr>
      </w:pPr>
    </w:p>
    <w:p w14:paraId="4ADCC78A" w14:textId="77777777" w:rsidR="007926F6" w:rsidRPr="00127DBA" w:rsidRDefault="007926F6" w:rsidP="00F04FA2">
      <w:pPr>
        <w:jc w:val="both"/>
        <w:rPr>
          <w:rFonts w:asciiTheme="majorHAnsi" w:hAnsiTheme="majorHAnsi" w:cstheme="majorHAnsi"/>
          <w:sz w:val="22"/>
          <w:szCs w:val="22"/>
        </w:rPr>
      </w:pPr>
    </w:p>
    <w:p w14:paraId="41F88A39" w14:textId="77777777" w:rsidR="00E6700B" w:rsidRPr="00127DBA" w:rsidRDefault="00E6700B" w:rsidP="00F04FA2">
      <w:pPr>
        <w:jc w:val="both"/>
        <w:rPr>
          <w:rFonts w:asciiTheme="majorHAnsi" w:hAnsiTheme="majorHAnsi" w:cstheme="majorHAnsi"/>
          <w:sz w:val="22"/>
          <w:szCs w:val="22"/>
        </w:rPr>
      </w:pPr>
    </w:p>
    <w:p w14:paraId="76DB8844" w14:textId="77777777" w:rsidR="00E6700B" w:rsidRPr="00127DBA" w:rsidRDefault="00E6700B" w:rsidP="00F04FA2">
      <w:pPr>
        <w:jc w:val="both"/>
        <w:rPr>
          <w:rFonts w:asciiTheme="majorHAnsi" w:hAnsiTheme="majorHAnsi" w:cstheme="majorHAnsi"/>
          <w:sz w:val="22"/>
          <w:szCs w:val="22"/>
        </w:rPr>
      </w:pPr>
    </w:p>
    <w:p w14:paraId="11AB023D" w14:textId="77777777" w:rsidR="00C16393" w:rsidRPr="00127DBA" w:rsidRDefault="00C16393" w:rsidP="00F04FA2">
      <w:pPr>
        <w:jc w:val="both"/>
        <w:rPr>
          <w:rFonts w:asciiTheme="majorHAnsi" w:hAnsiTheme="majorHAnsi" w:cstheme="majorHAnsi"/>
          <w:sz w:val="22"/>
          <w:szCs w:val="22"/>
        </w:rPr>
      </w:pPr>
    </w:p>
    <w:p w14:paraId="02246746" w14:textId="77777777" w:rsidR="00F04FA2" w:rsidRPr="00127DBA" w:rsidRDefault="00F04FA2" w:rsidP="00F04FA2">
      <w:pPr>
        <w:tabs>
          <w:tab w:val="left" w:pos="2055"/>
          <w:tab w:val="left" w:pos="5387"/>
        </w:tabs>
        <w:jc w:val="center"/>
        <w:rPr>
          <w:rFonts w:asciiTheme="majorHAnsi" w:hAnsiTheme="majorHAnsi" w:cstheme="majorHAnsi"/>
          <w:b/>
          <w:spacing w:val="-2"/>
          <w:sz w:val="22"/>
          <w:szCs w:val="22"/>
        </w:rPr>
      </w:pPr>
      <w:r w:rsidRPr="00127DBA">
        <w:rPr>
          <w:rFonts w:asciiTheme="majorHAnsi" w:hAnsiTheme="majorHAnsi" w:cstheme="majorHAnsi"/>
          <w:b/>
          <w:spacing w:val="-2"/>
          <w:sz w:val="22"/>
          <w:szCs w:val="22"/>
        </w:rPr>
        <w:lastRenderedPageBreak/>
        <w:t>ANEXO No. 3</w:t>
      </w:r>
    </w:p>
    <w:p w14:paraId="499A87D3" w14:textId="77777777" w:rsidR="00F04FA2" w:rsidRPr="00127DBA" w:rsidRDefault="00F04FA2" w:rsidP="00F04FA2">
      <w:pPr>
        <w:jc w:val="center"/>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DOCUMENTO DE CONFORMACIÓN DE CONSORCIO</w:t>
      </w:r>
    </w:p>
    <w:p w14:paraId="4859879D" w14:textId="77777777" w:rsidR="00F04FA2" w:rsidRPr="00127DBA" w:rsidRDefault="00F04FA2" w:rsidP="00F04FA2">
      <w:pPr>
        <w:jc w:val="center"/>
        <w:rPr>
          <w:rFonts w:asciiTheme="majorHAnsi" w:eastAsia="Calibri" w:hAnsiTheme="majorHAnsi" w:cstheme="majorHAnsi"/>
          <w:b/>
          <w:bCs/>
          <w:sz w:val="22"/>
          <w:szCs w:val="22"/>
          <w:lang w:eastAsia="es-CO"/>
        </w:rPr>
      </w:pPr>
    </w:p>
    <w:p w14:paraId="2DB47A56"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Señores</w:t>
      </w:r>
    </w:p>
    <w:p w14:paraId="7FC60915" w14:textId="77777777" w:rsidR="00F04FA2" w:rsidRPr="00127DBA" w:rsidRDefault="00F04FA2" w:rsidP="00F04FA2">
      <w:pPr>
        <w:jc w:val="both"/>
        <w:rPr>
          <w:rFonts w:asciiTheme="majorHAnsi" w:hAnsiTheme="majorHAnsi" w:cstheme="majorHAnsi"/>
          <w:bCs/>
          <w:sz w:val="22"/>
          <w:szCs w:val="22"/>
        </w:rPr>
      </w:pPr>
      <w:r w:rsidRPr="00127DBA">
        <w:rPr>
          <w:rFonts w:asciiTheme="majorHAnsi" w:eastAsia="Calibri" w:hAnsiTheme="majorHAnsi" w:cstheme="majorHAnsi"/>
          <w:b/>
          <w:bCs/>
          <w:sz w:val="22"/>
          <w:szCs w:val="22"/>
          <w:lang w:eastAsia="es-CO"/>
        </w:rPr>
        <w:t>SERVICIO GEOLÓGICO COLOMBIANO</w:t>
      </w:r>
    </w:p>
    <w:p w14:paraId="6B5774A5" w14:textId="77777777" w:rsidR="00F04FA2" w:rsidRPr="00127DBA" w:rsidRDefault="00F04FA2" w:rsidP="00F04FA2">
      <w:pPr>
        <w:jc w:val="both"/>
        <w:rPr>
          <w:rFonts w:asciiTheme="majorHAnsi" w:hAnsiTheme="majorHAnsi" w:cstheme="majorHAnsi"/>
          <w:bCs/>
          <w:sz w:val="22"/>
          <w:szCs w:val="22"/>
        </w:rPr>
      </w:pPr>
      <w:r w:rsidRPr="00127DBA">
        <w:rPr>
          <w:rFonts w:asciiTheme="majorHAnsi" w:hAnsiTheme="majorHAnsi" w:cstheme="majorHAnsi"/>
          <w:bCs/>
          <w:sz w:val="22"/>
          <w:szCs w:val="22"/>
        </w:rPr>
        <w:t xml:space="preserve">Diagonal 53 No. 34-53 </w:t>
      </w:r>
    </w:p>
    <w:p w14:paraId="1522CE43"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w:t>
      </w:r>
      <w:r w:rsidRPr="00127DBA">
        <w:rPr>
          <w:rFonts w:asciiTheme="majorHAnsi" w:eastAsia="Calibri" w:hAnsiTheme="majorHAnsi" w:cstheme="majorHAnsi"/>
          <w:sz w:val="22"/>
          <w:szCs w:val="22"/>
          <w:lang w:eastAsia="es-CO"/>
        </w:rPr>
        <w:tab/>
        <w:t>C.</w:t>
      </w:r>
    </w:p>
    <w:p w14:paraId="734F9E9A" w14:textId="77777777" w:rsidR="00F04FA2" w:rsidRPr="00127DBA" w:rsidRDefault="00F04FA2" w:rsidP="00F04FA2">
      <w:pPr>
        <w:jc w:val="both"/>
        <w:rPr>
          <w:rFonts w:asciiTheme="majorHAnsi" w:eastAsia="Calibri" w:hAnsiTheme="majorHAnsi" w:cstheme="majorHAnsi"/>
          <w:sz w:val="22"/>
          <w:szCs w:val="22"/>
          <w:lang w:eastAsia="es-CO"/>
        </w:rPr>
      </w:pPr>
    </w:p>
    <w:p w14:paraId="7E3CB4D2" w14:textId="6EAEE20C" w:rsidR="00045BAF" w:rsidRPr="00127DBA" w:rsidRDefault="00F04FA2" w:rsidP="00D101AC">
      <w:pPr>
        <w:widowControl/>
        <w:overflowPunct/>
        <w:jc w:val="both"/>
        <w:rPr>
          <w:rFonts w:asciiTheme="majorHAnsi" w:hAnsiTheme="majorHAnsi" w:cstheme="majorHAnsi"/>
          <w:b/>
          <w:kern w:val="0"/>
          <w:sz w:val="22"/>
          <w:szCs w:val="22"/>
          <w:lang w:eastAsia="en-US"/>
        </w:rPr>
      </w:pPr>
      <w:r w:rsidRPr="00127DBA">
        <w:rPr>
          <w:rFonts w:asciiTheme="majorHAnsi" w:hAnsiTheme="majorHAnsi" w:cstheme="majorHAnsi"/>
          <w:b/>
          <w:kern w:val="0"/>
          <w:sz w:val="22"/>
          <w:szCs w:val="22"/>
          <w:lang w:eastAsia="en-US"/>
        </w:rPr>
        <w:t>Objeto:</w:t>
      </w:r>
      <w:r w:rsidR="00045BAF" w:rsidRPr="00127DBA">
        <w:rPr>
          <w:rFonts w:asciiTheme="majorHAnsi" w:hAnsiTheme="majorHAnsi" w:cstheme="majorHAnsi"/>
          <w:b/>
          <w:kern w:val="0"/>
          <w:sz w:val="22"/>
          <w:szCs w:val="22"/>
          <w:lang w:eastAsia="en-US"/>
        </w:rPr>
        <w:t xml:space="preserve"> </w:t>
      </w:r>
      <w:bookmarkStart w:id="26" w:name="_Hlk79654624"/>
      <w:r w:rsidR="00045BAF" w:rsidRPr="00127DBA">
        <w:rPr>
          <w:rFonts w:asciiTheme="majorHAnsi" w:hAnsiTheme="majorHAnsi" w:cstheme="majorHAnsi"/>
          <w:sz w:val="22"/>
          <w:szCs w:val="22"/>
        </w:rPr>
        <w:t>Contratar la adquisición de equipos de conductividad eléctrica para realizar mediciones de agua ultrapura producida en los laboratorios del Servicio Geológico Colombiano</w:t>
      </w:r>
      <w:bookmarkEnd w:id="26"/>
    </w:p>
    <w:p w14:paraId="308E273A" w14:textId="77777777" w:rsidR="00045BAF" w:rsidRPr="00127DBA" w:rsidRDefault="00045BAF" w:rsidP="00D101AC">
      <w:pPr>
        <w:widowControl/>
        <w:overflowPunct/>
        <w:jc w:val="both"/>
        <w:rPr>
          <w:rFonts w:asciiTheme="majorHAnsi" w:hAnsiTheme="majorHAnsi" w:cstheme="majorHAnsi"/>
          <w:b/>
          <w:sz w:val="22"/>
          <w:szCs w:val="22"/>
        </w:rPr>
      </w:pPr>
    </w:p>
    <w:p w14:paraId="3E6C439F" w14:textId="77777777" w:rsidR="00F04FA2" w:rsidRPr="00127DBA" w:rsidRDefault="00F04FA2" w:rsidP="00F04FA2">
      <w:pPr>
        <w:jc w:val="both"/>
        <w:rPr>
          <w:rFonts w:asciiTheme="majorHAnsi" w:eastAsia="Calibri" w:hAnsiTheme="majorHAnsi" w:cstheme="majorHAnsi"/>
          <w:b/>
          <w:bCs/>
          <w:sz w:val="22"/>
          <w:szCs w:val="22"/>
          <w:lang w:eastAsia="es-CO"/>
        </w:rPr>
      </w:pPr>
    </w:p>
    <w:p w14:paraId="5A6B0C3E" w14:textId="00135405" w:rsidR="00F04FA2" w:rsidRPr="00127DBA" w:rsidRDefault="00F04FA2" w:rsidP="00F04FA2">
      <w:pPr>
        <w:jc w:val="both"/>
        <w:rPr>
          <w:rFonts w:asciiTheme="majorHAnsi" w:eastAsia="Calibri" w:hAnsiTheme="majorHAnsi" w:cstheme="majorHAnsi"/>
          <w:b/>
          <w:sz w:val="22"/>
          <w:szCs w:val="22"/>
          <w:lang w:eastAsia="es-CO"/>
        </w:rPr>
      </w:pPr>
      <w:r w:rsidRPr="00127DBA">
        <w:rPr>
          <w:rFonts w:asciiTheme="majorHAnsi" w:eastAsia="Calibri" w:hAnsiTheme="majorHAnsi" w:cstheme="majorHAnsi"/>
          <w:b/>
          <w:bCs/>
          <w:sz w:val="22"/>
          <w:szCs w:val="22"/>
          <w:lang w:eastAsia="es-CO"/>
        </w:rPr>
        <w:t xml:space="preserve">REFERENCIA: </w:t>
      </w:r>
      <w:r w:rsidRPr="00127DBA">
        <w:rPr>
          <w:rFonts w:asciiTheme="majorHAnsi" w:eastAsia="Calibri" w:hAnsiTheme="majorHAnsi" w:cstheme="majorHAnsi"/>
          <w:sz w:val="22"/>
          <w:szCs w:val="22"/>
          <w:lang w:eastAsia="es-CO"/>
        </w:rPr>
        <w:t xml:space="preserve">Proceso de Mínima Cuantía No. </w:t>
      </w:r>
      <w:r w:rsidR="00806E7D" w:rsidRPr="00127DBA">
        <w:rPr>
          <w:rFonts w:asciiTheme="majorHAnsi" w:hAnsiTheme="majorHAnsi" w:cstheme="majorHAnsi"/>
          <w:b/>
          <w:sz w:val="22"/>
          <w:szCs w:val="22"/>
        </w:rPr>
        <w:t>SGC-MC-</w:t>
      </w:r>
      <w:r w:rsidR="00C0726B" w:rsidRPr="00127DBA">
        <w:rPr>
          <w:rFonts w:asciiTheme="majorHAnsi" w:hAnsiTheme="majorHAnsi" w:cstheme="majorHAnsi"/>
          <w:b/>
          <w:sz w:val="22"/>
          <w:szCs w:val="22"/>
        </w:rPr>
        <w:t>0</w:t>
      </w:r>
      <w:r w:rsidR="00911B74">
        <w:rPr>
          <w:rFonts w:asciiTheme="majorHAnsi" w:hAnsiTheme="majorHAnsi" w:cstheme="majorHAnsi"/>
          <w:b/>
          <w:sz w:val="22"/>
          <w:szCs w:val="22"/>
        </w:rPr>
        <w:t>36</w:t>
      </w:r>
      <w:r w:rsidRPr="00127DBA">
        <w:rPr>
          <w:rFonts w:asciiTheme="majorHAnsi" w:hAnsiTheme="majorHAnsi" w:cstheme="majorHAnsi"/>
          <w:b/>
          <w:sz w:val="22"/>
          <w:szCs w:val="22"/>
        </w:rPr>
        <w:t>-202</w:t>
      </w:r>
      <w:r w:rsidR="00C0726B" w:rsidRPr="00127DBA">
        <w:rPr>
          <w:rFonts w:asciiTheme="majorHAnsi" w:hAnsiTheme="majorHAnsi" w:cstheme="majorHAnsi"/>
          <w:b/>
          <w:sz w:val="22"/>
          <w:szCs w:val="22"/>
        </w:rPr>
        <w:t>1</w:t>
      </w:r>
      <w:r w:rsidRPr="00127DBA">
        <w:rPr>
          <w:rFonts w:asciiTheme="majorHAnsi" w:hAnsiTheme="majorHAnsi" w:cstheme="majorHAnsi"/>
          <w:b/>
          <w:bCs/>
          <w:sz w:val="22"/>
          <w:szCs w:val="22"/>
        </w:rPr>
        <w:t>.</w:t>
      </w:r>
    </w:p>
    <w:p w14:paraId="57C18C6D" w14:textId="77777777" w:rsidR="00F04FA2" w:rsidRPr="00127DBA" w:rsidRDefault="00F04FA2" w:rsidP="00F04FA2">
      <w:pPr>
        <w:jc w:val="both"/>
        <w:rPr>
          <w:rFonts w:asciiTheme="majorHAnsi" w:eastAsia="Calibri" w:hAnsiTheme="majorHAnsi" w:cstheme="majorHAnsi"/>
          <w:sz w:val="22"/>
          <w:szCs w:val="22"/>
          <w:lang w:eastAsia="es-CO"/>
        </w:rPr>
      </w:pPr>
    </w:p>
    <w:p w14:paraId="37350CA3"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0932974B" w14:textId="77777777" w:rsidR="00F04FA2" w:rsidRPr="00127DBA" w:rsidRDefault="00F04FA2" w:rsidP="00F04FA2">
      <w:pPr>
        <w:jc w:val="both"/>
        <w:rPr>
          <w:rFonts w:asciiTheme="majorHAnsi" w:eastAsia="Calibri" w:hAnsiTheme="majorHAnsi" w:cstheme="majorHAnsi"/>
          <w:sz w:val="22"/>
          <w:szCs w:val="22"/>
          <w:lang w:eastAsia="es-CO"/>
        </w:rPr>
      </w:pPr>
    </w:p>
    <w:p w14:paraId="74E2D60F" w14:textId="77777777" w:rsidR="00F04FA2" w:rsidRPr="00127DBA" w:rsidRDefault="00F04FA2" w:rsidP="00F04FA2">
      <w:pPr>
        <w:widowControl/>
        <w:numPr>
          <w:ilvl w:val="0"/>
          <w:numId w:val="13"/>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duración de este Consorcio será igual al término de ejecución, liquidación del contrato y un (1) año más.</w:t>
      </w:r>
    </w:p>
    <w:p w14:paraId="3D3AF808" w14:textId="77777777" w:rsidR="00F04FA2" w:rsidRPr="00127DBA" w:rsidRDefault="00F04FA2" w:rsidP="00F04FA2">
      <w:pPr>
        <w:widowControl/>
        <w:numPr>
          <w:ilvl w:val="0"/>
          <w:numId w:val="13"/>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El Consorcio está integrado por:</w:t>
      </w:r>
    </w:p>
    <w:p w14:paraId="1A4A2B0B" w14:textId="77777777" w:rsidR="00F04FA2" w:rsidRPr="00127DBA" w:rsidRDefault="00F04FA2" w:rsidP="00F04FA2">
      <w:pPr>
        <w:jc w:val="both"/>
        <w:rPr>
          <w:rFonts w:asciiTheme="majorHAnsi" w:eastAsia="Calibri" w:hAnsiTheme="majorHAnsi" w:cstheme="majorHAnsi"/>
          <w:b/>
          <w:bCs/>
          <w:sz w:val="22"/>
          <w:szCs w:val="22"/>
          <w:lang w:eastAsia="es-CO"/>
        </w:rPr>
      </w:pPr>
    </w:p>
    <w:p w14:paraId="2A61FA32" w14:textId="77777777" w:rsidR="00F04FA2" w:rsidRPr="00127DBA" w:rsidRDefault="00F04FA2" w:rsidP="00F04FA2">
      <w:pPr>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 xml:space="preserve">NOMBRE </w:t>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t>PARTICIPACIÓN</w:t>
      </w:r>
    </w:p>
    <w:p w14:paraId="0BC828A8" w14:textId="77777777" w:rsidR="00F04FA2" w:rsidRPr="00127DBA" w:rsidRDefault="00F04FA2" w:rsidP="00F04FA2">
      <w:pPr>
        <w:ind w:left="4956" w:firstLine="708"/>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w:t>
      </w:r>
      <w:r w:rsidRPr="00127DBA">
        <w:rPr>
          <w:rFonts w:asciiTheme="majorHAnsi" w:eastAsia="Calibri" w:hAnsiTheme="majorHAnsi" w:cstheme="majorHAnsi"/>
          <w:sz w:val="22"/>
          <w:szCs w:val="22"/>
          <w:vertAlign w:val="superscript"/>
          <w:lang w:eastAsia="es-CO"/>
        </w:rPr>
        <w:footnoteReference w:id="1"/>
      </w:r>
    </w:p>
    <w:p w14:paraId="18CC7C5E"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 xml:space="preserve">_________________________ </w:t>
      </w:r>
      <w:r w:rsidRPr="00127DBA">
        <w:rPr>
          <w:rFonts w:asciiTheme="majorHAnsi" w:eastAsia="Calibri" w:hAnsiTheme="majorHAnsi" w:cstheme="majorHAnsi"/>
          <w:sz w:val="22"/>
          <w:szCs w:val="22"/>
          <w:lang w:eastAsia="es-CO"/>
        </w:rPr>
        <w:tab/>
      </w:r>
      <w:r w:rsidRPr="00127DBA">
        <w:rPr>
          <w:rFonts w:asciiTheme="majorHAnsi" w:eastAsia="Calibri" w:hAnsiTheme="majorHAnsi" w:cstheme="majorHAnsi"/>
          <w:sz w:val="22"/>
          <w:szCs w:val="22"/>
          <w:lang w:eastAsia="es-CO"/>
        </w:rPr>
        <w:tab/>
      </w:r>
      <w:r w:rsidRPr="00127DBA">
        <w:rPr>
          <w:rFonts w:asciiTheme="majorHAnsi" w:eastAsia="Calibri" w:hAnsiTheme="majorHAnsi" w:cstheme="majorHAnsi"/>
          <w:sz w:val="22"/>
          <w:szCs w:val="22"/>
          <w:lang w:eastAsia="es-CO"/>
        </w:rPr>
        <w:tab/>
      </w:r>
      <w:r w:rsidRPr="00127DBA">
        <w:rPr>
          <w:rFonts w:asciiTheme="majorHAnsi" w:eastAsia="Calibri" w:hAnsiTheme="majorHAnsi" w:cstheme="majorHAnsi"/>
          <w:sz w:val="22"/>
          <w:szCs w:val="22"/>
          <w:lang w:eastAsia="es-CO"/>
        </w:rPr>
        <w:tab/>
        <w:t>______________</w:t>
      </w:r>
    </w:p>
    <w:p w14:paraId="28F5DC06" w14:textId="77777777" w:rsidR="00F04FA2" w:rsidRPr="00127DBA" w:rsidRDefault="00F04FA2" w:rsidP="00F04FA2">
      <w:pPr>
        <w:jc w:val="both"/>
        <w:rPr>
          <w:rFonts w:asciiTheme="majorHAnsi" w:eastAsia="Calibri" w:hAnsiTheme="majorHAnsi" w:cstheme="majorHAnsi"/>
          <w:sz w:val="22"/>
          <w:szCs w:val="22"/>
          <w:lang w:eastAsia="es-CO"/>
        </w:rPr>
      </w:pPr>
    </w:p>
    <w:p w14:paraId="7B069F5A" w14:textId="77777777" w:rsidR="00F04FA2" w:rsidRPr="00127DBA" w:rsidRDefault="00F04FA2" w:rsidP="00F04FA2">
      <w:pPr>
        <w:widowControl/>
        <w:numPr>
          <w:ilvl w:val="0"/>
          <w:numId w:val="14"/>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El Consorcio se denomina CONSORCIO _____________________.</w:t>
      </w:r>
    </w:p>
    <w:p w14:paraId="481C4358" w14:textId="77777777" w:rsidR="00F04FA2" w:rsidRPr="00127DBA" w:rsidRDefault="00F04FA2" w:rsidP="00F04FA2">
      <w:pPr>
        <w:widowControl/>
        <w:numPr>
          <w:ilvl w:val="0"/>
          <w:numId w:val="14"/>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responsabilidad de los integrantes del Consorcio es solidaria.</w:t>
      </w:r>
    </w:p>
    <w:p w14:paraId="7F506659" w14:textId="77777777" w:rsidR="00F04FA2" w:rsidRPr="00127DBA" w:rsidRDefault="00F04FA2" w:rsidP="00F04FA2">
      <w:pPr>
        <w:widowControl/>
        <w:numPr>
          <w:ilvl w:val="0"/>
          <w:numId w:val="14"/>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A21E074" w14:textId="20AC7D7C" w:rsidR="0092067F" w:rsidRPr="00127DBA" w:rsidRDefault="0092067F" w:rsidP="00F04FA2">
      <w:pPr>
        <w:widowControl/>
        <w:numPr>
          <w:ilvl w:val="0"/>
          <w:numId w:val="14"/>
        </w:numPr>
        <w:overflowPunct/>
        <w:jc w:val="both"/>
        <w:rPr>
          <w:rFonts w:asciiTheme="majorHAnsi" w:eastAsia="Calibri" w:hAnsiTheme="majorHAnsi" w:cstheme="majorHAnsi"/>
          <w:sz w:val="22"/>
          <w:szCs w:val="22"/>
          <w:lang w:eastAsia="es-CO"/>
        </w:rPr>
      </w:pPr>
      <w:r w:rsidRPr="00127DBA">
        <w:rPr>
          <w:rFonts w:asciiTheme="majorHAnsi" w:hAnsiTheme="majorHAnsi" w:cstheme="majorHAnsi"/>
          <w:sz w:val="22"/>
          <w:szCs w:val="22"/>
        </w:rPr>
        <w:t>Indicar a nombre de quien se realizará la facturación de conformidad con lo establecido en el Decreto 3050 de 1997.</w:t>
      </w:r>
    </w:p>
    <w:p w14:paraId="4934FE4F" w14:textId="3B7EEDDE" w:rsidR="00F04FA2" w:rsidRPr="00127DBA" w:rsidRDefault="00F04FA2" w:rsidP="00F04FA2">
      <w:pPr>
        <w:widowControl/>
        <w:numPr>
          <w:ilvl w:val="0"/>
          <w:numId w:val="14"/>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sede del Consorcio es:</w:t>
      </w:r>
    </w:p>
    <w:p w14:paraId="0F7832B2" w14:textId="77777777" w:rsidR="007F6C9B" w:rsidRPr="00127DBA" w:rsidRDefault="007F6C9B" w:rsidP="007F6C9B">
      <w:pPr>
        <w:widowControl/>
        <w:overflowPunct/>
        <w:ind w:left="720"/>
        <w:jc w:val="both"/>
        <w:rPr>
          <w:rFonts w:asciiTheme="majorHAnsi" w:eastAsia="Calibri" w:hAnsiTheme="majorHAnsi" w:cstheme="majorHAnsi"/>
          <w:sz w:val="22"/>
          <w:szCs w:val="22"/>
          <w:lang w:eastAsia="es-CO"/>
        </w:rPr>
      </w:pPr>
    </w:p>
    <w:p w14:paraId="110D06A7"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Dirección de correo ___________________________________________</w:t>
      </w:r>
    </w:p>
    <w:p w14:paraId="3BC4E200"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Dirección electrónica ___________________________________________</w:t>
      </w:r>
    </w:p>
    <w:p w14:paraId="0B1EEFB9"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Teléfono ___________________________________________</w:t>
      </w:r>
    </w:p>
    <w:p w14:paraId="3CDF37E4"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Telefax ___________________________________________</w:t>
      </w:r>
    </w:p>
    <w:p w14:paraId="5A6FFBB2"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Ciudad ___________________________________________</w:t>
      </w:r>
    </w:p>
    <w:p w14:paraId="293F3732" w14:textId="775BF2F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 xml:space="preserve">En constancia, se firma en ______________, a los ____ días del mes de _____ </w:t>
      </w:r>
      <w:proofErr w:type="spellStart"/>
      <w:r w:rsidRPr="00127DBA">
        <w:rPr>
          <w:rFonts w:asciiTheme="majorHAnsi" w:eastAsia="Calibri" w:hAnsiTheme="majorHAnsi" w:cstheme="majorHAnsi"/>
          <w:sz w:val="22"/>
          <w:szCs w:val="22"/>
          <w:lang w:eastAsia="es-CO"/>
        </w:rPr>
        <w:t>de</w:t>
      </w:r>
      <w:proofErr w:type="spellEnd"/>
      <w:r w:rsidRPr="00127DBA">
        <w:rPr>
          <w:rFonts w:asciiTheme="majorHAnsi" w:eastAsia="Calibri" w:hAnsiTheme="majorHAnsi" w:cstheme="majorHAnsi"/>
          <w:sz w:val="22"/>
          <w:szCs w:val="22"/>
          <w:lang w:eastAsia="es-CO"/>
        </w:rPr>
        <w:t xml:space="preserve"> 202</w:t>
      </w:r>
      <w:r w:rsidR="00C0726B" w:rsidRPr="00127DBA">
        <w:rPr>
          <w:rFonts w:asciiTheme="majorHAnsi" w:eastAsia="Calibri" w:hAnsiTheme="majorHAnsi" w:cstheme="majorHAnsi"/>
          <w:sz w:val="22"/>
          <w:szCs w:val="22"/>
          <w:lang w:eastAsia="es-CO"/>
        </w:rPr>
        <w:t>1</w:t>
      </w:r>
      <w:r w:rsidRPr="00127DBA">
        <w:rPr>
          <w:rFonts w:asciiTheme="majorHAnsi" w:eastAsia="Calibri" w:hAnsiTheme="majorHAnsi" w:cstheme="majorHAnsi"/>
          <w:sz w:val="22"/>
          <w:szCs w:val="22"/>
          <w:lang w:eastAsia="es-CO"/>
        </w:rPr>
        <w:t>.</w:t>
      </w:r>
    </w:p>
    <w:p w14:paraId="79353FBE" w14:textId="77777777" w:rsidR="00F04FA2" w:rsidRPr="00127DBA" w:rsidRDefault="00F04FA2" w:rsidP="00F04FA2">
      <w:pPr>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______________________________________________</w:t>
      </w:r>
    </w:p>
    <w:p w14:paraId="0ADB6047"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(Nombre y firma del Representante Legal de cada uno de los integrantes)</w:t>
      </w:r>
    </w:p>
    <w:p w14:paraId="1D0927D6" w14:textId="77777777" w:rsidR="00F04FA2" w:rsidRPr="00127DBA" w:rsidRDefault="00F04FA2" w:rsidP="00F04FA2">
      <w:pPr>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______________________________________________</w:t>
      </w:r>
    </w:p>
    <w:p w14:paraId="0349FE62"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Nombre y firma del Representante Legal del Consorcio)</w:t>
      </w:r>
    </w:p>
    <w:p w14:paraId="48B0AD93" w14:textId="77777777" w:rsidR="00F04FA2" w:rsidRPr="00127DBA" w:rsidRDefault="00F04FA2" w:rsidP="00F04FA2">
      <w:pPr>
        <w:jc w:val="center"/>
        <w:rPr>
          <w:rFonts w:asciiTheme="majorHAnsi" w:eastAsia="Calibri" w:hAnsiTheme="majorHAnsi" w:cstheme="majorHAnsi"/>
          <w:sz w:val="22"/>
          <w:szCs w:val="22"/>
          <w:lang w:eastAsia="es-CO"/>
        </w:rPr>
      </w:pPr>
      <w:r w:rsidRPr="00127DBA">
        <w:rPr>
          <w:rFonts w:asciiTheme="majorHAnsi" w:eastAsia="Calibri" w:hAnsiTheme="majorHAnsi" w:cstheme="majorHAnsi"/>
          <w:b/>
          <w:bCs/>
          <w:sz w:val="22"/>
          <w:szCs w:val="22"/>
          <w:lang w:eastAsia="es-CO"/>
        </w:rPr>
        <w:br w:type="page"/>
      </w:r>
      <w:r w:rsidRPr="00127DBA">
        <w:rPr>
          <w:rFonts w:asciiTheme="majorHAnsi" w:eastAsia="Calibri" w:hAnsiTheme="majorHAnsi" w:cstheme="majorHAnsi"/>
          <w:b/>
          <w:bCs/>
          <w:sz w:val="22"/>
          <w:szCs w:val="22"/>
          <w:lang w:eastAsia="es-CO"/>
        </w:rPr>
        <w:lastRenderedPageBreak/>
        <w:t>ANEXO No. 4</w:t>
      </w:r>
    </w:p>
    <w:p w14:paraId="3CFFAE2E" w14:textId="77777777" w:rsidR="00F04FA2" w:rsidRPr="00127DBA" w:rsidRDefault="00F04FA2" w:rsidP="00F04FA2">
      <w:pPr>
        <w:jc w:val="center"/>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DOCUMENTO DE CONFORMACIÓN DE UNIÓN TEMPORAL</w:t>
      </w:r>
    </w:p>
    <w:p w14:paraId="5A896D74" w14:textId="1445A80E"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bCs/>
          <w:sz w:val="22"/>
          <w:szCs w:val="22"/>
          <w:lang w:eastAsia="es-CO"/>
        </w:rPr>
        <w:t xml:space="preserve">Bogotá D.C. </w:t>
      </w:r>
    </w:p>
    <w:p w14:paraId="6538DA99"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Señores</w:t>
      </w:r>
    </w:p>
    <w:p w14:paraId="51270928" w14:textId="77777777" w:rsidR="00F04FA2" w:rsidRPr="00127DBA" w:rsidRDefault="00F04FA2" w:rsidP="00F04FA2">
      <w:pPr>
        <w:jc w:val="both"/>
        <w:rPr>
          <w:rFonts w:asciiTheme="majorHAnsi" w:hAnsiTheme="majorHAnsi" w:cstheme="majorHAnsi"/>
          <w:bCs/>
          <w:sz w:val="22"/>
          <w:szCs w:val="22"/>
        </w:rPr>
      </w:pPr>
      <w:r w:rsidRPr="00127DBA">
        <w:rPr>
          <w:rFonts w:asciiTheme="majorHAnsi" w:eastAsia="Calibri" w:hAnsiTheme="majorHAnsi" w:cstheme="majorHAnsi"/>
          <w:b/>
          <w:bCs/>
          <w:sz w:val="22"/>
          <w:szCs w:val="22"/>
          <w:lang w:eastAsia="es-CO"/>
        </w:rPr>
        <w:t>SERVICIO GEOLÓGICO COLOMBIANO</w:t>
      </w:r>
    </w:p>
    <w:p w14:paraId="61971ABF" w14:textId="77777777" w:rsidR="00F04FA2" w:rsidRPr="00127DBA" w:rsidRDefault="00F04FA2" w:rsidP="00F04FA2">
      <w:pPr>
        <w:jc w:val="both"/>
        <w:rPr>
          <w:rFonts w:asciiTheme="majorHAnsi" w:hAnsiTheme="majorHAnsi" w:cstheme="majorHAnsi"/>
          <w:bCs/>
          <w:sz w:val="22"/>
          <w:szCs w:val="22"/>
        </w:rPr>
      </w:pPr>
      <w:r w:rsidRPr="00127DBA">
        <w:rPr>
          <w:rFonts w:asciiTheme="majorHAnsi" w:hAnsiTheme="majorHAnsi" w:cstheme="majorHAnsi"/>
          <w:bCs/>
          <w:sz w:val="22"/>
          <w:szCs w:val="22"/>
        </w:rPr>
        <w:t xml:space="preserve">Diagonal 53 No. 34-53 </w:t>
      </w:r>
    </w:p>
    <w:p w14:paraId="7CE9FBB5"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w:t>
      </w:r>
      <w:r w:rsidRPr="00127DBA">
        <w:rPr>
          <w:rFonts w:asciiTheme="majorHAnsi" w:eastAsia="Calibri" w:hAnsiTheme="majorHAnsi" w:cstheme="majorHAnsi"/>
          <w:sz w:val="22"/>
          <w:szCs w:val="22"/>
          <w:lang w:eastAsia="es-CO"/>
        </w:rPr>
        <w:tab/>
        <w:t>C.</w:t>
      </w:r>
    </w:p>
    <w:p w14:paraId="376A454B" w14:textId="77777777" w:rsidR="00F04FA2" w:rsidRPr="00127DBA" w:rsidRDefault="00F04FA2" w:rsidP="00F04FA2">
      <w:pPr>
        <w:jc w:val="both"/>
        <w:rPr>
          <w:rFonts w:asciiTheme="majorHAnsi" w:eastAsia="Calibri" w:hAnsiTheme="majorHAnsi" w:cstheme="majorHAnsi"/>
          <w:sz w:val="22"/>
          <w:szCs w:val="22"/>
          <w:lang w:eastAsia="es-CO"/>
        </w:rPr>
      </w:pPr>
    </w:p>
    <w:p w14:paraId="73B3D471" w14:textId="5CD8A471" w:rsidR="00D101AC" w:rsidRPr="00127DBA" w:rsidRDefault="00F04FA2" w:rsidP="00186EE0">
      <w:pPr>
        <w:widowControl/>
        <w:overflowPunct/>
        <w:jc w:val="both"/>
        <w:rPr>
          <w:rFonts w:asciiTheme="majorHAnsi" w:hAnsiTheme="majorHAnsi" w:cstheme="majorHAnsi"/>
          <w:b/>
          <w:sz w:val="22"/>
          <w:szCs w:val="22"/>
        </w:rPr>
      </w:pPr>
      <w:r w:rsidRPr="00127DBA">
        <w:rPr>
          <w:rFonts w:asciiTheme="majorHAnsi" w:hAnsiTheme="majorHAnsi" w:cstheme="majorHAnsi"/>
          <w:b/>
          <w:sz w:val="22"/>
          <w:szCs w:val="22"/>
        </w:rPr>
        <w:t>Objeto</w:t>
      </w:r>
      <w:r w:rsidRPr="00127DBA">
        <w:rPr>
          <w:rFonts w:asciiTheme="majorHAnsi" w:hAnsiTheme="majorHAnsi" w:cstheme="majorHAnsi"/>
          <w:sz w:val="22"/>
          <w:szCs w:val="22"/>
        </w:rPr>
        <w:t>:</w:t>
      </w:r>
      <w:r w:rsidR="00D101AC" w:rsidRPr="00127DBA">
        <w:rPr>
          <w:rFonts w:asciiTheme="majorHAnsi" w:hAnsiTheme="majorHAnsi" w:cstheme="majorHAnsi"/>
          <w:sz w:val="22"/>
          <w:szCs w:val="22"/>
        </w:rPr>
        <w:t xml:space="preserve"> </w:t>
      </w:r>
      <w:r w:rsidR="00045BAF" w:rsidRPr="00127DBA">
        <w:rPr>
          <w:rFonts w:asciiTheme="majorHAnsi" w:hAnsiTheme="majorHAnsi" w:cstheme="majorHAnsi"/>
          <w:sz w:val="22"/>
          <w:szCs w:val="22"/>
        </w:rPr>
        <w:t>Contratar la adquisición de equipos de conductividad eléctrica para realizar mediciones de agua ultrapura producida en los laboratorios del Servicio Geológico Colombiano</w:t>
      </w:r>
    </w:p>
    <w:p w14:paraId="74ECD014" w14:textId="4EF04C81" w:rsidR="00F04FA2" w:rsidRPr="00127DBA" w:rsidRDefault="00186EE0" w:rsidP="00186EE0">
      <w:pPr>
        <w:widowControl/>
        <w:overflowPunct/>
        <w:jc w:val="both"/>
        <w:rPr>
          <w:rFonts w:asciiTheme="majorHAnsi" w:hAnsiTheme="majorHAnsi" w:cstheme="majorHAnsi"/>
          <w:b/>
          <w:sz w:val="22"/>
          <w:szCs w:val="22"/>
        </w:rPr>
      </w:pPr>
      <w:r w:rsidRPr="00127DBA">
        <w:rPr>
          <w:rFonts w:asciiTheme="majorHAnsi" w:hAnsiTheme="majorHAnsi" w:cstheme="majorHAnsi"/>
          <w:b/>
          <w:sz w:val="22"/>
          <w:szCs w:val="22"/>
        </w:rPr>
        <w:t>.</w:t>
      </w:r>
    </w:p>
    <w:p w14:paraId="205B4862" w14:textId="77777777" w:rsidR="000E3C2F" w:rsidRPr="00127DBA" w:rsidRDefault="000E3C2F" w:rsidP="00186EE0">
      <w:pPr>
        <w:pStyle w:val="Lista2"/>
        <w:widowControl/>
        <w:overflowPunct/>
        <w:autoSpaceDE/>
        <w:autoSpaceDN/>
        <w:adjustRightInd/>
        <w:ind w:left="0" w:firstLine="0"/>
        <w:jc w:val="both"/>
        <w:rPr>
          <w:rFonts w:asciiTheme="majorHAnsi" w:hAnsiTheme="majorHAnsi" w:cstheme="majorHAnsi"/>
          <w:b/>
          <w:sz w:val="22"/>
          <w:szCs w:val="22"/>
        </w:rPr>
      </w:pPr>
    </w:p>
    <w:p w14:paraId="248F8887" w14:textId="6CB11BC4" w:rsidR="00F04FA2" w:rsidRPr="00127DBA" w:rsidRDefault="00F04FA2" w:rsidP="00F04FA2">
      <w:pPr>
        <w:jc w:val="both"/>
        <w:rPr>
          <w:rFonts w:asciiTheme="majorHAnsi" w:eastAsia="Calibri" w:hAnsiTheme="majorHAnsi" w:cstheme="majorHAnsi"/>
          <w:b/>
          <w:sz w:val="22"/>
          <w:szCs w:val="22"/>
          <w:lang w:eastAsia="es-CO"/>
        </w:rPr>
      </w:pPr>
      <w:r w:rsidRPr="00127DBA">
        <w:rPr>
          <w:rFonts w:asciiTheme="majorHAnsi" w:eastAsia="Calibri" w:hAnsiTheme="majorHAnsi" w:cstheme="majorHAnsi"/>
          <w:b/>
          <w:bCs/>
          <w:sz w:val="22"/>
          <w:szCs w:val="22"/>
          <w:lang w:eastAsia="es-CO"/>
        </w:rPr>
        <w:t xml:space="preserve">REFERENCIA: </w:t>
      </w:r>
      <w:r w:rsidRPr="00127DBA">
        <w:rPr>
          <w:rFonts w:asciiTheme="majorHAnsi" w:eastAsia="Calibri" w:hAnsiTheme="majorHAnsi" w:cstheme="majorHAnsi"/>
          <w:sz w:val="22"/>
          <w:szCs w:val="22"/>
          <w:lang w:eastAsia="es-CO"/>
        </w:rPr>
        <w:t xml:space="preserve">Proceso de Mínima Cuantía No. </w:t>
      </w:r>
      <w:r w:rsidR="00806E7D" w:rsidRPr="00127DBA">
        <w:rPr>
          <w:rFonts w:asciiTheme="majorHAnsi" w:hAnsiTheme="majorHAnsi" w:cstheme="majorHAnsi"/>
          <w:b/>
          <w:sz w:val="22"/>
          <w:szCs w:val="22"/>
        </w:rPr>
        <w:t>SGC-MC-</w:t>
      </w:r>
      <w:r w:rsidR="00C0726B" w:rsidRPr="00127DBA">
        <w:rPr>
          <w:rFonts w:asciiTheme="majorHAnsi" w:hAnsiTheme="majorHAnsi" w:cstheme="majorHAnsi"/>
          <w:b/>
          <w:sz w:val="22"/>
          <w:szCs w:val="22"/>
        </w:rPr>
        <w:t>0</w:t>
      </w:r>
      <w:r w:rsidR="00911B74">
        <w:rPr>
          <w:rFonts w:asciiTheme="majorHAnsi" w:hAnsiTheme="majorHAnsi" w:cstheme="majorHAnsi"/>
          <w:b/>
          <w:sz w:val="22"/>
          <w:szCs w:val="22"/>
        </w:rPr>
        <w:t>36</w:t>
      </w:r>
      <w:r w:rsidRPr="00127DBA">
        <w:rPr>
          <w:rFonts w:asciiTheme="majorHAnsi" w:hAnsiTheme="majorHAnsi" w:cstheme="majorHAnsi"/>
          <w:b/>
          <w:sz w:val="22"/>
          <w:szCs w:val="22"/>
        </w:rPr>
        <w:t>-202</w:t>
      </w:r>
      <w:r w:rsidR="00C0726B" w:rsidRPr="00127DBA">
        <w:rPr>
          <w:rFonts w:asciiTheme="majorHAnsi" w:hAnsiTheme="majorHAnsi" w:cstheme="majorHAnsi"/>
          <w:b/>
          <w:sz w:val="22"/>
          <w:szCs w:val="22"/>
        </w:rPr>
        <w:t>1</w:t>
      </w:r>
      <w:r w:rsidRPr="00127DBA">
        <w:rPr>
          <w:rFonts w:asciiTheme="majorHAnsi" w:hAnsiTheme="majorHAnsi" w:cstheme="majorHAnsi"/>
          <w:b/>
          <w:bCs/>
          <w:sz w:val="22"/>
          <w:szCs w:val="22"/>
        </w:rPr>
        <w:t>.</w:t>
      </w:r>
    </w:p>
    <w:p w14:paraId="317569ED" w14:textId="77777777" w:rsidR="00F04FA2" w:rsidRPr="00127DBA" w:rsidRDefault="00F04FA2" w:rsidP="00F04FA2">
      <w:pPr>
        <w:tabs>
          <w:tab w:val="num" w:pos="0"/>
        </w:tabs>
        <w:jc w:val="both"/>
        <w:rPr>
          <w:rFonts w:asciiTheme="majorHAnsi" w:eastAsia="Calibri" w:hAnsiTheme="majorHAnsi" w:cstheme="majorHAnsi"/>
          <w:sz w:val="22"/>
          <w:szCs w:val="22"/>
          <w:lang w:eastAsia="es-CO"/>
        </w:rPr>
      </w:pPr>
    </w:p>
    <w:p w14:paraId="006D7C7F"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034DCDFC" w14:textId="77777777" w:rsidR="00F04FA2" w:rsidRPr="00127DBA" w:rsidRDefault="00F04FA2" w:rsidP="00F04FA2">
      <w:pPr>
        <w:jc w:val="both"/>
        <w:rPr>
          <w:rFonts w:asciiTheme="majorHAnsi" w:eastAsia="Calibri" w:hAnsiTheme="majorHAnsi" w:cstheme="majorHAnsi"/>
          <w:sz w:val="22"/>
          <w:szCs w:val="22"/>
          <w:lang w:eastAsia="es-CO"/>
        </w:rPr>
      </w:pPr>
    </w:p>
    <w:p w14:paraId="5AE3F8B7" w14:textId="77777777" w:rsidR="00F04FA2" w:rsidRPr="00127DBA" w:rsidRDefault="00F04FA2"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duración de la Unión Temporal será igual al término de ejecución, liquidación del contrato y un (1) año más.</w:t>
      </w:r>
    </w:p>
    <w:p w14:paraId="76C96459" w14:textId="77777777" w:rsidR="00F04FA2" w:rsidRPr="00127DBA" w:rsidRDefault="00F04FA2"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Unión Temporal está integrada por:</w:t>
      </w:r>
    </w:p>
    <w:p w14:paraId="271B9016" w14:textId="77777777" w:rsidR="00F04FA2" w:rsidRPr="00127DBA" w:rsidRDefault="00F04FA2" w:rsidP="00F04FA2">
      <w:pPr>
        <w:jc w:val="both"/>
        <w:rPr>
          <w:rFonts w:asciiTheme="majorHAnsi" w:eastAsia="Calibri" w:hAnsiTheme="majorHAnsi" w:cstheme="majorHAnsi"/>
          <w:b/>
          <w:bCs/>
          <w:sz w:val="22"/>
          <w:szCs w:val="22"/>
          <w:lang w:eastAsia="es-CO"/>
        </w:rPr>
      </w:pPr>
    </w:p>
    <w:p w14:paraId="6773693E" w14:textId="77777777" w:rsidR="00F04FA2" w:rsidRPr="00127DBA" w:rsidRDefault="00F04FA2" w:rsidP="00F04FA2">
      <w:pPr>
        <w:ind w:firstLine="708"/>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 xml:space="preserve">NOMBRE </w:t>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t>TÉRMINOS Y EXTENSIÓN</w:t>
      </w:r>
      <w:r w:rsidRPr="00127DBA">
        <w:rPr>
          <w:rFonts w:asciiTheme="majorHAnsi" w:eastAsia="Calibri" w:hAnsiTheme="majorHAnsi" w:cstheme="majorHAnsi"/>
          <w:sz w:val="22"/>
          <w:szCs w:val="22"/>
          <w:vertAlign w:val="superscript"/>
          <w:lang w:eastAsia="es-CO"/>
        </w:rPr>
        <w:footnoteReference w:id="2"/>
      </w:r>
      <w:r w:rsidRPr="00127DBA">
        <w:rPr>
          <w:rFonts w:asciiTheme="majorHAnsi" w:eastAsia="Calibri" w:hAnsiTheme="majorHAnsi" w:cstheme="majorHAnsi"/>
          <w:b/>
          <w:bCs/>
          <w:sz w:val="22"/>
          <w:szCs w:val="22"/>
          <w:lang w:eastAsia="es-CO"/>
        </w:rPr>
        <w:t xml:space="preserve"> </w:t>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t xml:space="preserve">COMPROMISO </w:t>
      </w:r>
    </w:p>
    <w:p w14:paraId="519953C7" w14:textId="77777777" w:rsidR="00F04FA2" w:rsidRPr="00127DBA" w:rsidRDefault="00F04FA2" w:rsidP="00F04FA2">
      <w:pPr>
        <w:ind w:left="2832"/>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 xml:space="preserve">DE PARTICIPACIÓN EN LA </w:t>
      </w:r>
      <w:r w:rsidRPr="00127DBA">
        <w:rPr>
          <w:rFonts w:asciiTheme="majorHAnsi" w:eastAsia="Calibri" w:hAnsiTheme="majorHAnsi" w:cstheme="majorHAnsi"/>
          <w:b/>
          <w:bCs/>
          <w:sz w:val="22"/>
          <w:szCs w:val="22"/>
          <w:lang w:eastAsia="es-CO"/>
        </w:rPr>
        <w:tab/>
      </w:r>
      <w:r w:rsidRPr="00127DBA">
        <w:rPr>
          <w:rFonts w:asciiTheme="majorHAnsi" w:eastAsia="Calibri" w:hAnsiTheme="majorHAnsi" w:cstheme="majorHAnsi"/>
          <w:b/>
          <w:bCs/>
          <w:sz w:val="22"/>
          <w:szCs w:val="22"/>
          <w:lang w:eastAsia="es-CO"/>
        </w:rPr>
        <w:tab/>
        <w:t>(%)</w:t>
      </w:r>
      <w:r w:rsidRPr="00127DBA">
        <w:rPr>
          <w:rFonts w:asciiTheme="majorHAnsi" w:eastAsia="Calibri" w:hAnsiTheme="majorHAnsi" w:cstheme="majorHAnsi"/>
          <w:sz w:val="22"/>
          <w:szCs w:val="22"/>
          <w:vertAlign w:val="superscript"/>
          <w:lang w:eastAsia="es-CO"/>
        </w:rPr>
        <w:footnoteReference w:id="3"/>
      </w:r>
      <w:r w:rsidRPr="00127DBA">
        <w:rPr>
          <w:rFonts w:asciiTheme="majorHAnsi" w:eastAsia="Calibri" w:hAnsiTheme="majorHAnsi" w:cstheme="majorHAnsi"/>
          <w:b/>
          <w:bCs/>
          <w:sz w:val="22"/>
          <w:szCs w:val="22"/>
          <w:lang w:eastAsia="es-CO"/>
        </w:rPr>
        <w:t xml:space="preserve"> </w:t>
      </w:r>
    </w:p>
    <w:p w14:paraId="022FD47C" w14:textId="77777777" w:rsidR="00F04FA2" w:rsidRPr="00127DBA" w:rsidRDefault="00F04FA2" w:rsidP="00F04FA2">
      <w:pPr>
        <w:ind w:left="2832"/>
        <w:jc w:val="both"/>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 xml:space="preserve">EJECUCIÓN DEL CONTRATO </w:t>
      </w:r>
    </w:p>
    <w:p w14:paraId="7FF74EB1" w14:textId="77777777" w:rsidR="00F04FA2" w:rsidRPr="00127DBA" w:rsidRDefault="00F04FA2" w:rsidP="00F04FA2">
      <w:pPr>
        <w:ind w:firstLine="708"/>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____________</w:t>
      </w:r>
      <w:r w:rsidRPr="00127DBA">
        <w:rPr>
          <w:rFonts w:asciiTheme="majorHAnsi" w:eastAsia="Calibri" w:hAnsiTheme="majorHAnsi" w:cstheme="majorHAnsi"/>
          <w:sz w:val="22"/>
          <w:szCs w:val="22"/>
          <w:lang w:eastAsia="es-CO"/>
        </w:rPr>
        <w:tab/>
      </w:r>
      <w:r w:rsidRPr="00127DBA">
        <w:rPr>
          <w:rFonts w:asciiTheme="majorHAnsi" w:eastAsia="Calibri" w:hAnsiTheme="majorHAnsi" w:cstheme="majorHAnsi"/>
          <w:sz w:val="22"/>
          <w:szCs w:val="22"/>
          <w:lang w:eastAsia="es-CO"/>
        </w:rPr>
        <w:tab/>
        <w:t xml:space="preserve"> ____________________________</w:t>
      </w:r>
      <w:r w:rsidRPr="00127DBA">
        <w:rPr>
          <w:rFonts w:asciiTheme="majorHAnsi" w:eastAsia="Calibri" w:hAnsiTheme="majorHAnsi" w:cstheme="majorHAnsi"/>
          <w:sz w:val="22"/>
          <w:szCs w:val="22"/>
          <w:lang w:eastAsia="es-CO"/>
        </w:rPr>
        <w:tab/>
        <w:t xml:space="preserve">            _______________</w:t>
      </w:r>
    </w:p>
    <w:p w14:paraId="1672A5EB" w14:textId="77777777" w:rsidR="00F04FA2" w:rsidRPr="00127DBA" w:rsidRDefault="00F04FA2" w:rsidP="00F04FA2">
      <w:pPr>
        <w:ind w:firstLine="360"/>
        <w:jc w:val="both"/>
        <w:rPr>
          <w:rFonts w:asciiTheme="majorHAnsi" w:eastAsia="Calibri" w:hAnsiTheme="majorHAnsi" w:cstheme="majorHAnsi"/>
          <w:sz w:val="22"/>
          <w:szCs w:val="22"/>
          <w:lang w:eastAsia="es-CO"/>
        </w:rPr>
      </w:pPr>
    </w:p>
    <w:p w14:paraId="4753F865" w14:textId="77777777" w:rsidR="00F04FA2" w:rsidRPr="00127DBA" w:rsidRDefault="00F04FA2"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Unión Temporal se denomina UNIÓN TEMPORAL ________________.</w:t>
      </w:r>
    </w:p>
    <w:p w14:paraId="7B6D143A" w14:textId="77777777" w:rsidR="00F04FA2" w:rsidRPr="00127DBA" w:rsidRDefault="00F04FA2"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 xml:space="preserve"> La responsabilidad de los integrantes de la Unión Temporal es solidaria.</w:t>
      </w:r>
    </w:p>
    <w:p w14:paraId="22ADF799" w14:textId="1CBDE524" w:rsidR="00F04FA2" w:rsidRPr="00127DBA" w:rsidRDefault="00F04FA2"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r w:rsidR="00854D8A" w:rsidRPr="00127DBA">
        <w:rPr>
          <w:rFonts w:asciiTheme="majorHAnsi" w:eastAsia="Calibri" w:hAnsiTheme="majorHAnsi" w:cstheme="majorHAnsi"/>
          <w:sz w:val="22"/>
          <w:szCs w:val="22"/>
          <w:lang w:eastAsia="es-CO"/>
        </w:rPr>
        <w:t xml:space="preserve"> </w:t>
      </w:r>
    </w:p>
    <w:p w14:paraId="68F5DCF9" w14:textId="3B2B3C6F" w:rsidR="0092067F" w:rsidRPr="00127DBA" w:rsidRDefault="0092067F"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hAnsiTheme="majorHAnsi" w:cstheme="majorHAnsi"/>
          <w:sz w:val="22"/>
          <w:szCs w:val="22"/>
        </w:rPr>
        <w:t>Indicar a nombre de quien se realizará la facturación de conformidad con lo establecido en el Decreto 3050 de 1997.</w:t>
      </w:r>
    </w:p>
    <w:p w14:paraId="36456130" w14:textId="730ED6BF" w:rsidR="00F04FA2" w:rsidRPr="00127DBA" w:rsidRDefault="00F04FA2" w:rsidP="00F04FA2">
      <w:pPr>
        <w:widowControl/>
        <w:numPr>
          <w:ilvl w:val="0"/>
          <w:numId w:val="12"/>
        </w:numPr>
        <w:overflowPunct/>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La sede de la Unión Temporal es:</w:t>
      </w:r>
    </w:p>
    <w:p w14:paraId="1EAE4009"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Dirección de correo ___________________________________________</w:t>
      </w:r>
    </w:p>
    <w:p w14:paraId="1DDB6BB1"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Dirección electrónica ___________________________________________</w:t>
      </w:r>
    </w:p>
    <w:p w14:paraId="05BF37A7"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Teléfono ___________________________________________</w:t>
      </w:r>
    </w:p>
    <w:p w14:paraId="13C6A6B0"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Telefax ___________________________________________</w:t>
      </w:r>
    </w:p>
    <w:p w14:paraId="46F55713"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Ciudad ___________________________________________</w:t>
      </w:r>
    </w:p>
    <w:p w14:paraId="4D1A4307" w14:textId="77777777" w:rsidR="00F04FA2" w:rsidRPr="00127DBA" w:rsidRDefault="00F04FA2" w:rsidP="00F04FA2">
      <w:pPr>
        <w:jc w:val="both"/>
        <w:rPr>
          <w:rFonts w:asciiTheme="majorHAnsi" w:eastAsia="Calibri" w:hAnsiTheme="majorHAnsi" w:cstheme="majorHAnsi"/>
          <w:sz w:val="22"/>
          <w:szCs w:val="22"/>
          <w:lang w:eastAsia="es-CO"/>
        </w:rPr>
      </w:pPr>
    </w:p>
    <w:p w14:paraId="038A3631" w14:textId="2DCEB63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En constancia, se firma en _______________, a los __</w:t>
      </w:r>
      <w:r w:rsidR="00C0726B" w:rsidRPr="00127DBA">
        <w:rPr>
          <w:rFonts w:asciiTheme="majorHAnsi" w:eastAsia="Calibri" w:hAnsiTheme="majorHAnsi" w:cstheme="majorHAnsi"/>
          <w:sz w:val="22"/>
          <w:szCs w:val="22"/>
          <w:lang w:eastAsia="es-CO"/>
        </w:rPr>
        <w:t xml:space="preserve">__ días del mes de _____ </w:t>
      </w:r>
      <w:proofErr w:type="spellStart"/>
      <w:r w:rsidR="00C0726B" w:rsidRPr="00127DBA">
        <w:rPr>
          <w:rFonts w:asciiTheme="majorHAnsi" w:eastAsia="Calibri" w:hAnsiTheme="majorHAnsi" w:cstheme="majorHAnsi"/>
          <w:sz w:val="22"/>
          <w:szCs w:val="22"/>
          <w:lang w:eastAsia="es-CO"/>
        </w:rPr>
        <w:t>de</w:t>
      </w:r>
      <w:proofErr w:type="spellEnd"/>
      <w:r w:rsidR="00C0726B" w:rsidRPr="00127DBA">
        <w:rPr>
          <w:rFonts w:asciiTheme="majorHAnsi" w:eastAsia="Calibri" w:hAnsiTheme="majorHAnsi" w:cstheme="majorHAnsi"/>
          <w:sz w:val="22"/>
          <w:szCs w:val="22"/>
          <w:lang w:eastAsia="es-CO"/>
        </w:rPr>
        <w:t xml:space="preserve"> 2021</w:t>
      </w:r>
      <w:r w:rsidRPr="00127DBA">
        <w:rPr>
          <w:rFonts w:asciiTheme="majorHAnsi" w:eastAsia="Calibri" w:hAnsiTheme="majorHAnsi" w:cstheme="majorHAnsi"/>
          <w:sz w:val="22"/>
          <w:szCs w:val="22"/>
          <w:lang w:eastAsia="es-CO"/>
        </w:rPr>
        <w:t>.</w:t>
      </w:r>
    </w:p>
    <w:p w14:paraId="08666352" w14:textId="777D84D7" w:rsidR="00F04FA2" w:rsidRPr="00127DBA" w:rsidRDefault="00E6700B"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 xml:space="preserve"> </w:t>
      </w:r>
      <w:r w:rsidR="00F04FA2" w:rsidRPr="00127DBA">
        <w:rPr>
          <w:rFonts w:asciiTheme="majorHAnsi" w:eastAsia="Calibri" w:hAnsiTheme="majorHAnsi" w:cstheme="majorHAnsi"/>
          <w:sz w:val="22"/>
          <w:szCs w:val="22"/>
          <w:lang w:eastAsia="es-CO"/>
        </w:rPr>
        <w:t>(Nombre y firma del Representante Legal de cada uno de los integrantes)</w:t>
      </w:r>
    </w:p>
    <w:p w14:paraId="5AFCEB0C" w14:textId="77777777" w:rsidR="00F04FA2" w:rsidRPr="00127DBA" w:rsidRDefault="00F04FA2" w:rsidP="00F04FA2">
      <w:pPr>
        <w:jc w:val="both"/>
        <w:rPr>
          <w:rFonts w:asciiTheme="majorHAnsi" w:eastAsia="Calibri" w:hAnsiTheme="majorHAnsi" w:cstheme="majorHAnsi"/>
          <w:sz w:val="22"/>
          <w:szCs w:val="22"/>
          <w:lang w:eastAsia="es-CO"/>
        </w:rPr>
      </w:pPr>
      <w:r w:rsidRPr="00127DBA">
        <w:rPr>
          <w:rFonts w:asciiTheme="majorHAnsi" w:eastAsia="Calibri" w:hAnsiTheme="majorHAnsi" w:cstheme="majorHAnsi"/>
          <w:sz w:val="22"/>
          <w:szCs w:val="22"/>
          <w:lang w:eastAsia="es-CO"/>
        </w:rPr>
        <w:t>(Nombre y firma del Representante Legal de la Unión Temporal)</w:t>
      </w:r>
    </w:p>
    <w:p w14:paraId="27BEAEAE" w14:textId="6FBB3360" w:rsidR="006F2157" w:rsidRPr="00127DBA" w:rsidRDefault="006F2157" w:rsidP="00F04FA2">
      <w:pPr>
        <w:jc w:val="both"/>
        <w:rPr>
          <w:rFonts w:asciiTheme="majorHAnsi" w:eastAsia="Calibri" w:hAnsiTheme="majorHAnsi" w:cstheme="majorHAnsi"/>
          <w:sz w:val="22"/>
          <w:szCs w:val="22"/>
          <w:lang w:eastAsia="es-CO"/>
        </w:rPr>
      </w:pPr>
    </w:p>
    <w:p w14:paraId="7BAEE2A8" w14:textId="7F3A3FBD" w:rsidR="00186EE0" w:rsidRPr="00127DBA" w:rsidRDefault="00186EE0" w:rsidP="00F04FA2">
      <w:pPr>
        <w:jc w:val="both"/>
        <w:rPr>
          <w:rFonts w:asciiTheme="majorHAnsi" w:eastAsia="Calibri" w:hAnsiTheme="majorHAnsi" w:cstheme="majorHAnsi"/>
          <w:sz w:val="22"/>
          <w:szCs w:val="22"/>
          <w:lang w:eastAsia="es-CO"/>
        </w:rPr>
      </w:pPr>
    </w:p>
    <w:p w14:paraId="78AC2779" w14:textId="77777777" w:rsidR="00186EE0" w:rsidRPr="00127DBA" w:rsidRDefault="00186EE0" w:rsidP="00F04FA2">
      <w:pPr>
        <w:jc w:val="both"/>
        <w:rPr>
          <w:rFonts w:asciiTheme="majorHAnsi" w:eastAsia="Calibri" w:hAnsiTheme="majorHAnsi" w:cstheme="majorHAnsi"/>
          <w:sz w:val="22"/>
          <w:szCs w:val="22"/>
          <w:lang w:eastAsia="es-CO"/>
        </w:rPr>
      </w:pPr>
    </w:p>
    <w:p w14:paraId="1DADA9B7" w14:textId="77777777" w:rsidR="00F04FA2" w:rsidRPr="00127DBA" w:rsidRDefault="00F04FA2" w:rsidP="00F04FA2">
      <w:pPr>
        <w:jc w:val="center"/>
        <w:rPr>
          <w:rFonts w:asciiTheme="majorHAnsi" w:eastAsia="Calibri" w:hAnsiTheme="majorHAnsi" w:cstheme="majorHAnsi"/>
          <w:sz w:val="22"/>
          <w:szCs w:val="22"/>
          <w:lang w:eastAsia="es-CO"/>
        </w:rPr>
      </w:pPr>
      <w:r w:rsidRPr="00127DBA">
        <w:rPr>
          <w:rFonts w:asciiTheme="majorHAnsi" w:eastAsia="Calibri" w:hAnsiTheme="majorHAnsi" w:cstheme="majorHAnsi"/>
          <w:b/>
          <w:bCs/>
          <w:sz w:val="22"/>
          <w:szCs w:val="22"/>
          <w:lang w:eastAsia="es-CO"/>
        </w:rPr>
        <w:t>ANEXO No. 5</w:t>
      </w:r>
    </w:p>
    <w:p w14:paraId="2A5497FD" w14:textId="77777777" w:rsidR="00F04FA2" w:rsidRPr="00127DBA" w:rsidRDefault="00F04FA2" w:rsidP="00F04FA2">
      <w:pPr>
        <w:jc w:val="center"/>
        <w:rPr>
          <w:rFonts w:asciiTheme="majorHAnsi" w:eastAsia="Calibri" w:hAnsiTheme="majorHAnsi" w:cstheme="majorHAnsi"/>
          <w:b/>
          <w:bCs/>
          <w:sz w:val="22"/>
          <w:szCs w:val="22"/>
          <w:lang w:eastAsia="es-CO"/>
        </w:rPr>
      </w:pPr>
      <w:r w:rsidRPr="00127DBA">
        <w:rPr>
          <w:rFonts w:asciiTheme="majorHAnsi" w:eastAsia="Calibri" w:hAnsiTheme="majorHAnsi" w:cstheme="majorHAnsi"/>
          <w:b/>
          <w:bCs/>
          <w:sz w:val="22"/>
          <w:szCs w:val="22"/>
          <w:lang w:eastAsia="es-CO"/>
        </w:rPr>
        <w:t xml:space="preserve">COMPROMISO ANTICORRUPCIÓN </w:t>
      </w:r>
    </w:p>
    <w:p w14:paraId="0A579BD5" w14:textId="77777777" w:rsidR="00F04FA2" w:rsidRPr="00127DBA" w:rsidRDefault="00F04FA2" w:rsidP="00F04FA2">
      <w:pPr>
        <w:tabs>
          <w:tab w:val="left" w:pos="284"/>
        </w:tabs>
        <w:ind w:left="284"/>
        <w:jc w:val="both"/>
        <w:rPr>
          <w:rFonts w:asciiTheme="majorHAnsi" w:hAnsiTheme="majorHAnsi" w:cstheme="majorHAnsi"/>
          <w:sz w:val="22"/>
          <w:szCs w:val="22"/>
        </w:rPr>
      </w:pPr>
    </w:p>
    <w:p w14:paraId="5E01E277"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sz w:val="22"/>
          <w:szCs w:val="22"/>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0959CFE4" w14:textId="77777777" w:rsidR="00F04FA2" w:rsidRPr="00127DBA" w:rsidRDefault="00F04FA2" w:rsidP="00F04FA2">
      <w:pPr>
        <w:tabs>
          <w:tab w:val="left" w:pos="284"/>
        </w:tabs>
        <w:ind w:left="284"/>
        <w:jc w:val="both"/>
        <w:rPr>
          <w:rFonts w:asciiTheme="majorHAnsi" w:hAnsiTheme="majorHAnsi" w:cstheme="majorHAnsi"/>
          <w:sz w:val="22"/>
          <w:szCs w:val="22"/>
        </w:rPr>
      </w:pPr>
    </w:p>
    <w:p w14:paraId="7B01E763" w14:textId="77777777" w:rsidR="00186EE0" w:rsidRPr="00127DBA" w:rsidRDefault="00F04FA2" w:rsidP="00186EE0">
      <w:pPr>
        <w:tabs>
          <w:tab w:val="left" w:pos="284"/>
        </w:tabs>
        <w:ind w:left="284"/>
        <w:jc w:val="center"/>
        <w:rPr>
          <w:rFonts w:asciiTheme="majorHAnsi" w:hAnsiTheme="majorHAnsi" w:cstheme="majorHAnsi"/>
          <w:sz w:val="22"/>
          <w:szCs w:val="22"/>
        </w:rPr>
      </w:pPr>
      <w:r w:rsidRPr="00127DBA">
        <w:rPr>
          <w:rFonts w:asciiTheme="majorHAnsi" w:hAnsiTheme="majorHAnsi" w:cstheme="majorHAnsi"/>
          <w:b/>
          <w:sz w:val="22"/>
          <w:szCs w:val="22"/>
        </w:rPr>
        <w:t>COMPROMISO</w:t>
      </w:r>
      <w:r w:rsidRPr="00127DBA">
        <w:rPr>
          <w:rFonts w:asciiTheme="majorHAnsi" w:hAnsiTheme="majorHAnsi" w:cstheme="majorHAnsi"/>
          <w:sz w:val="22"/>
          <w:szCs w:val="22"/>
        </w:rPr>
        <w:t>:</w:t>
      </w:r>
    </w:p>
    <w:p w14:paraId="6C1CD36F" w14:textId="77777777" w:rsidR="00186EE0" w:rsidRPr="00127DBA" w:rsidRDefault="00186EE0" w:rsidP="00186EE0">
      <w:pPr>
        <w:tabs>
          <w:tab w:val="left" w:pos="284"/>
        </w:tabs>
        <w:ind w:left="284"/>
        <w:jc w:val="center"/>
        <w:rPr>
          <w:rFonts w:asciiTheme="majorHAnsi" w:hAnsiTheme="majorHAnsi" w:cstheme="majorHAnsi"/>
          <w:b/>
          <w:sz w:val="22"/>
          <w:szCs w:val="22"/>
        </w:rPr>
      </w:pPr>
    </w:p>
    <w:p w14:paraId="6F0F57C1" w14:textId="77777777" w:rsidR="00186EE0" w:rsidRPr="00127DBA" w:rsidRDefault="00186EE0" w:rsidP="00186EE0">
      <w:pPr>
        <w:tabs>
          <w:tab w:val="left" w:pos="284"/>
        </w:tabs>
        <w:ind w:left="284"/>
        <w:jc w:val="center"/>
        <w:rPr>
          <w:rFonts w:asciiTheme="majorHAnsi" w:hAnsiTheme="majorHAnsi" w:cstheme="majorHAnsi"/>
          <w:b/>
          <w:sz w:val="22"/>
          <w:szCs w:val="22"/>
        </w:rPr>
      </w:pPr>
    </w:p>
    <w:p w14:paraId="04E57556" w14:textId="6B1D749E" w:rsidR="00186EE0" w:rsidRPr="00127DBA" w:rsidRDefault="00F04FA2" w:rsidP="00D101AC">
      <w:pPr>
        <w:tabs>
          <w:tab w:val="left" w:pos="284"/>
        </w:tabs>
        <w:ind w:left="284"/>
        <w:jc w:val="both"/>
        <w:rPr>
          <w:rFonts w:asciiTheme="majorHAnsi" w:hAnsiTheme="majorHAnsi" w:cstheme="majorHAnsi"/>
          <w:b/>
          <w:sz w:val="22"/>
          <w:szCs w:val="22"/>
        </w:rPr>
      </w:pPr>
      <w:r w:rsidRPr="00127DBA">
        <w:rPr>
          <w:rFonts w:asciiTheme="majorHAnsi" w:hAnsiTheme="majorHAnsi" w:cstheme="majorHAnsi"/>
          <w:b/>
          <w:sz w:val="22"/>
          <w:szCs w:val="22"/>
        </w:rPr>
        <w:t xml:space="preserve">PRIMERO: </w:t>
      </w:r>
      <w:r w:rsidRPr="00127DBA">
        <w:rPr>
          <w:rFonts w:asciiTheme="majorHAnsi" w:hAnsiTheme="majorHAnsi" w:cstheme="majorHAnsi"/>
          <w:sz w:val="22"/>
          <w:szCs w:val="22"/>
        </w:rPr>
        <w:t xml:space="preserve">Que el </w:t>
      </w:r>
      <w:r w:rsidRPr="00127DBA">
        <w:rPr>
          <w:rFonts w:asciiTheme="majorHAnsi" w:hAnsiTheme="majorHAnsi" w:cstheme="majorHAnsi"/>
          <w:b/>
          <w:sz w:val="22"/>
          <w:szCs w:val="22"/>
        </w:rPr>
        <w:t>SERVICIO GEOLÓGICO COLOMBIANO</w:t>
      </w:r>
      <w:r w:rsidRPr="00127DBA">
        <w:rPr>
          <w:rFonts w:asciiTheme="majorHAnsi" w:hAnsiTheme="majorHAnsi" w:cstheme="majorHAnsi"/>
          <w:sz w:val="22"/>
          <w:szCs w:val="22"/>
        </w:rPr>
        <w:t>, adelanta un proceso para la celebración de un contrato estatal para</w:t>
      </w:r>
      <w:r w:rsidR="00D101AC" w:rsidRPr="00127DBA">
        <w:rPr>
          <w:rFonts w:asciiTheme="majorHAnsi" w:hAnsiTheme="majorHAnsi" w:cstheme="majorHAnsi"/>
          <w:b/>
          <w:sz w:val="22"/>
          <w:szCs w:val="22"/>
        </w:rPr>
        <w:t xml:space="preserve"> </w:t>
      </w:r>
      <w:r w:rsidR="00045BAF" w:rsidRPr="00127DBA">
        <w:rPr>
          <w:rFonts w:asciiTheme="majorHAnsi" w:hAnsiTheme="majorHAnsi" w:cstheme="majorHAnsi"/>
          <w:sz w:val="22"/>
          <w:szCs w:val="22"/>
        </w:rPr>
        <w:t>Contratar la adquisición de equipos de conductividad eléctrica para realizar mediciones de agua ultrapura producida en los laboratorios del Servicio Geológico Colombiano</w:t>
      </w:r>
    </w:p>
    <w:p w14:paraId="002E4415" w14:textId="1BB83692" w:rsidR="000E3C2F" w:rsidRPr="00127DBA" w:rsidRDefault="000E3C2F" w:rsidP="00186EE0">
      <w:pPr>
        <w:pStyle w:val="Lista2"/>
        <w:widowControl/>
        <w:overflowPunct/>
        <w:autoSpaceDE/>
        <w:autoSpaceDN/>
        <w:adjustRightInd/>
        <w:ind w:left="284" w:firstLine="0"/>
        <w:jc w:val="both"/>
        <w:rPr>
          <w:rFonts w:asciiTheme="majorHAnsi" w:hAnsiTheme="majorHAnsi" w:cstheme="majorHAnsi"/>
          <w:b/>
          <w:bCs/>
          <w:sz w:val="22"/>
          <w:szCs w:val="22"/>
          <w:shd w:val="clear" w:color="auto" w:fill="FFFFFF"/>
        </w:rPr>
      </w:pPr>
    </w:p>
    <w:p w14:paraId="6DBA1B27"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b/>
          <w:sz w:val="22"/>
          <w:szCs w:val="22"/>
        </w:rPr>
        <w:t xml:space="preserve">SEGUNDO: </w:t>
      </w:r>
      <w:r w:rsidRPr="00127DBA">
        <w:rPr>
          <w:rFonts w:asciiTheme="majorHAnsi" w:hAnsiTheme="majorHAnsi" w:cstheme="majorHAnsi"/>
          <w:sz w:val="22"/>
          <w:szCs w:val="22"/>
        </w:rPr>
        <w:t xml:space="preserve">Que es interés de </w:t>
      </w:r>
      <w:r w:rsidRPr="00127DBA">
        <w:rPr>
          <w:rFonts w:asciiTheme="majorHAnsi" w:hAnsiTheme="majorHAnsi" w:cstheme="majorHAnsi"/>
          <w:b/>
          <w:sz w:val="22"/>
          <w:szCs w:val="22"/>
        </w:rPr>
        <w:t>EL PROPONENTE</w:t>
      </w:r>
      <w:r w:rsidRPr="00127DBA">
        <w:rPr>
          <w:rFonts w:asciiTheme="majorHAnsi" w:hAnsiTheme="majorHAnsi" w:cstheme="majorHAnsi"/>
          <w:sz w:val="22"/>
          <w:szCs w:val="22"/>
        </w:rPr>
        <w:t xml:space="preserve"> apoyar la acción del Estado Colombiano y del </w:t>
      </w:r>
      <w:r w:rsidRPr="00127DBA">
        <w:rPr>
          <w:rFonts w:asciiTheme="majorHAnsi" w:hAnsiTheme="majorHAnsi" w:cstheme="majorHAnsi"/>
          <w:b/>
          <w:sz w:val="22"/>
          <w:szCs w:val="22"/>
        </w:rPr>
        <w:t xml:space="preserve">SERVICIO GEOLÓGICO COLOMBIANO – SGC - </w:t>
      </w:r>
      <w:r w:rsidRPr="00127DBA">
        <w:rPr>
          <w:rFonts w:asciiTheme="majorHAnsi" w:hAnsiTheme="majorHAnsi" w:cstheme="majorHAnsi"/>
          <w:sz w:val="22"/>
          <w:szCs w:val="22"/>
        </w:rPr>
        <w:t>para fortalecer la transparencia en los procesos de contratación, y la responsabilidad de rendir cuentas.</w:t>
      </w:r>
    </w:p>
    <w:p w14:paraId="17B09910" w14:textId="77777777" w:rsidR="00F04FA2" w:rsidRPr="00127DBA" w:rsidRDefault="00F04FA2" w:rsidP="00F04FA2">
      <w:pPr>
        <w:tabs>
          <w:tab w:val="left" w:pos="284"/>
        </w:tabs>
        <w:ind w:left="284"/>
        <w:jc w:val="both"/>
        <w:rPr>
          <w:rFonts w:asciiTheme="majorHAnsi" w:hAnsiTheme="majorHAnsi" w:cstheme="majorHAnsi"/>
          <w:sz w:val="22"/>
          <w:szCs w:val="22"/>
        </w:rPr>
      </w:pPr>
    </w:p>
    <w:p w14:paraId="6CECB1E2" w14:textId="77777777" w:rsidR="00F04FA2" w:rsidRPr="00127DBA" w:rsidRDefault="00F04FA2" w:rsidP="00F04FA2">
      <w:pPr>
        <w:tabs>
          <w:tab w:val="left" w:pos="284"/>
        </w:tabs>
        <w:ind w:left="284"/>
        <w:jc w:val="both"/>
        <w:rPr>
          <w:rFonts w:asciiTheme="majorHAnsi" w:hAnsiTheme="majorHAnsi" w:cstheme="majorHAnsi"/>
          <w:b/>
          <w:sz w:val="22"/>
          <w:szCs w:val="22"/>
        </w:rPr>
      </w:pPr>
      <w:r w:rsidRPr="00127DBA">
        <w:rPr>
          <w:rFonts w:asciiTheme="majorHAnsi" w:hAnsiTheme="majorHAnsi" w:cstheme="majorHAnsi"/>
          <w:b/>
          <w:sz w:val="22"/>
          <w:szCs w:val="22"/>
        </w:rPr>
        <w:t>TERCERO</w:t>
      </w:r>
      <w:r w:rsidRPr="00127DBA">
        <w:rPr>
          <w:rFonts w:asciiTheme="majorHAnsi" w:hAnsiTheme="majorHAnsi" w:cstheme="majorHAnsi"/>
          <w:sz w:val="22"/>
          <w:szCs w:val="22"/>
        </w:rPr>
        <w:t xml:space="preserve">: Que el Proponente, se encuentra compuesto por los siguientes integrantes: </w:t>
      </w:r>
      <w:r w:rsidRPr="00127DBA">
        <w:rPr>
          <w:rFonts w:asciiTheme="majorHAnsi" w:hAnsiTheme="majorHAnsi" w:cstheme="majorHAnsi"/>
          <w:b/>
          <w:sz w:val="22"/>
          <w:szCs w:val="22"/>
        </w:rPr>
        <w:t>(Diligenciarse en caso de presentarse como consorcio o unión temporal)</w:t>
      </w:r>
    </w:p>
    <w:p w14:paraId="4F711859" w14:textId="77777777" w:rsidR="00F04FA2" w:rsidRPr="00127DBA" w:rsidRDefault="00F04FA2" w:rsidP="00F04FA2">
      <w:pPr>
        <w:tabs>
          <w:tab w:val="left" w:pos="284"/>
        </w:tabs>
        <w:ind w:left="284"/>
        <w:jc w:val="both"/>
        <w:rPr>
          <w:rFonts w:asciiTheme="majorHAnsi" w:hAnsiTheme="majorHAnsi" w:cstheme="majorHAnsi"/>
          <w:sz w:val="22"/>
          <w:szCs w:val="22"/>
        </w:rPr>
      </w:pPr>
    </w:p>
    <w:p w14:paraId="40BFE1E1"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b/>
          <w:sz w:val="22"/>
          <w:szCs w:val="22"/>
        </w:rPr>
        <w:t xml:space="preserve">CUARTO: </w:t>
      </w:r>
      <w:r w:rsidRPr="00127DBA">
        <w:rPr>
          <w:rFonts w:asciiTheme="majorHAnsi" w:hAnsiTheme="majorHAnsi" w:cstheme="majorHAnsi"/>
          <w:sz w:val="22"/>
          <w:szCs w:val="22"/>
        </w:rPr>
        <w:t xml:space="preserve">Que siendo el interés de </w:t>
      </w:r>
      <w:r w:rsidRPr="00127DBA">
        <w:rPr>
          <w:rFonts w:asciiTheme="majorHAnsi" w:hAnsiTheme="majorHAnsi" w:cstheme="majorHAnsi"/>
          <w:b/>
          <w:sz w:val="22"/>
          <w:szCs w:val="22"/>
        </w:rPr>
        <w:t xml:space="preserve">EL PROPONENTE </w:t>
      </w:r>
      <w:r w:rsidRPr="00127DBA">
        <w:rPr>
          <w:rFonts w:asciiTheme="majorHAnsi" w:hAnsiTheme="majorHAnsi" w:cstheme="majorHAnsi"/>
          <w:sz w:val="22"/>
          <w:szCs w:val="22"/>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1C493C86" w14:textId="77777777" w:rsidR="00F04FA2" w:rsidRPr="00127DBA" w:rsidRDefault="00F04FA2" w:rsidP="00F04FA2">
      <w:pPr>
        <w:keepNext/>
        <w:keepLines/>
        <w:tabs>
          <w:tab w:val="left" w:pos="284"/>
        </w:tabs>
        <w:ind w:left="284"/>
        <w:outlineLvl w:val="3"/>
        <w:rPr>
          <w:rFonts w:asciiTheme="majorHAnsi" w:hAnsiTheme="majorHAnsi" w:cstheme="majorHAnsi"/>
          <w:i/>
          <w:iCs/>
          <w:sz w:val="22"/>
          <w:szCs w:val="22"/>
        </w:rPr>
      </w:pPr>
    </w:p>
    <w:p w14:paraId="40A3949B" w14:textId="77777777" w:rsidR="00F04FA2" w:rsidRPr="00127DBA" w:rsidRDefault="00F04FA2" w:rsidP="00F04FA2">
      <w:pPr>
        <w:keepNext/>
        <w:keepLines/>
        <w:tabs>
          <w:tab w:val="left" w:pos="284"/>
        </w:tabs>
        <w:ind w:left="284"/>
        <w:jc w:val="center"/>
        <w:outlineLvl w:val="3"/>
        <w:rPr>
          <w:rFonts w:asciiTheme="majorHAnsi" w:hAnsiTheme="majorHAnsi" w:cstheme="majorHAnsi"/>
          <w:b/>
          <w:iCs/>
          <w:sz w:val="22"/>
          <w:szCs w:val="22"/>
        </w:rPr>
      </w:pPr>
      <w:r w:rsidRPr="00127DBA">
        <w:rPr>
          <w:rFonts w:asciiTheme="majorHAnsi" w:hAnsiTheme="majorHAnsi" w:cstheme="majorHAnsi"/>
          <w:b/>
          <w:iCs/>
          <w:sz w:val="22"/>
          <w:szCs w:val="22"/>
        </w:rPr>
        <w:t>CLÁUSULA PRIMERA. COMPROMISOS.</w:t>
      </w:r>
    </w:p>
    <w:p w14:paraId="5E88D36D" w14:textId="77777777" w:rsidR="00F04FA2" w:rsidRPr="00127DBA" w:rsidRDefault="00F04FA2" w:rsidP="00F04FA2">
      <w:pPr>
        <w:tabs>
          <w:tab w:val="left" w:pos="284"/>
        </w:tabs>
        <w:ind w:left="284"/>
        <w:rPr>
          <w:rFonts w:asciiTheme="majorHAnsi" w:hAnsiTheme="majorHAnsi" w:cstheme="majorHAnsi"/>
          <w:sz w:val="22"/>
          <w:szCs w:val="22"/>
        </w:rPr>
      </w:pPr>
    </w:p>
    <w:p w14:paraId="4223E3A0" w14:textId="77777777" w:rsidR="00F04FA2" w:rsidRPr="00127DBA" w:rsidRDefault="00F04FA2" w:rsidP="00F04FA2">
      <w:pPr>
        <w:keepNext/>
        <w:keepLines/>
        <w:tabs>
          <w:tab w:val="left" w:pos="284"/>
        </w:tabs>
        <w:ind w:left="284"/>
        <w:jc w:val="both"/>
        <w:outlineLvl w:val="3"/>
        <w:rPr>
          <w:rFonts w:asciiTheme="majorHAnsi" w:hAnsiTheme="majorHAnsi" w:cstheme="majorHAnsi"/>
          <w:b/>
          <w:iCs/>
          <w:sz w:val="22"/>
          <w:szCs w:val="22"/>
        </w:rPr>
      </w:pPr>
      <w:r w:rsidRPr="00127DBA">
        <w:rPr>
          <w:rFonts w:asciiTheme="majorHAnsi" w:hAnsiTheme="majorHAnsi" w:cstheme="majorHAnsi"/>
          <w:b/>
          <w:iCs/>
          <w:sz w:val="22"/>
          <w:szCs w:val="22"/>
        </w:rPr>
        <w:t>EL PROPONENTE, mediante</w:t>
      </w:r>
      <w:r w:rsidRPr="00127DBA">
        <w:rPr>
          <w:rFonts w:asciiTheme="majorHAnsi" w:hAnsiTheme="majorHAnsi" w:cstheme="majorHAnsi"/>
          <w:iCs/>
          <w:sz w:val="22"/>
          <w:szCs w:val="22"/>
        </w:rPr>
        <w:t xml:space="preserve"> suscripción del presente documento, asume los siguientes compromisos:</w:t>
      </w:r>
    </w:p>
    <w:p w14:paraId="75E04198" w14:textId="77777777" w:rsidR="00F04FA2" w:rsidRPr="00127DBA" w:rsidRDefault="00F04FA2" w:rsidP="00F04FA2">
      <w:pPr>
        <w:tabs>
          <w:tab w:val="left" w:pos="284"/>
        </w:tabs>
        <w:ind w:left="284"/>
        <w:rPr>
          <w:rFonts w:asciiTheme="majorHAnsi" w:hAnsiTheme="majorHAnsi" w:cstheme="majorHAnsi"/>
          <w:sz w:val="22"/>
          <w:szCs w:val="22"/>
        </w:rPr>
      </w:pPr>
    </w:p>
    <w:p w14:paraId="37416792" w14:textId="77777777" w:rsidR="00F04FA2" w:rsidRPr="00127DBA" w:rsidRDefault="00F04FA2" w:rsidP="00F04FA2">
      <w:pPr>
        <w:keepNext/>
        <w:widowControl/>
        <w:numPr>
          <w:ilvl w:val="1"/>
          <w:numId w:val="10"/>
        </w:numPr>
        <w:tabs>
          <w:tab w:val="clear" w:pos="720"/>
          <w:tab w:val="left" w:pos="284"/>
        </w:tabs>
        <w:overflowPunct/>
        <w:autoSpaceDE/>
        <w:autoSpaceDN/>
        <w:adjustRightInd/>
        <w:ind w:hanging="436"/>
        <w:jc w:val="both"/>
        <w:outlineLvl w:val="3"/>
        <w:rPr>
          <w:rFonts w:asciiTheme="majorHAnsi" w:hAnsiTheme="majorHAnsi" w:cstheme="majorHAnsi"/>
          <w:b/>
          <w:iCs/>
          <w:sz w:val="22"/>
          <w:szCs w:val="22"/>
        </w:rPr>
      </w:pPr>
      <w:r w:rsidRPr="00127DBA">
        <w:rPr>
          <w:rFonts w:asciiTheme="majorHAnsi" w:hAnsiTheme="majorHAnsi" w:cstheme="majorHAnsi"/>
          <w:b/>
          <w:iCs/>
          <w:sz w:val="22"/>
          <w:szCs w:val="22"/>
        </w:rPr>
        <w:t xml:space="preserve">EL PROPONENTE </w:t>
      </w:r>
      <w:r w:rsidRPr="00127DBA">
        <w:rPr>
          <w:rFonts w:asciiTheme="majorHAnsi" w:hAnsiTheme="majorHAnsi" w:cstheme="majorHAnsi"/>
          <w:iCs/>
          <w:sz w:val="22"/>
          <w:szCs w:val="22"/>
        </w:rPr>
        <w:t>declara apoyar la acción del Estado Colombiano y particularmente del SGC en propender por el fortalecimiento y el cumplimiento de los principios de legalidad, transparencia en todas sus actuaciones y al momento de rendir cuentas</w:t>
      </w:r>
      <w:r w:rsidRPr="00127DBA">
        <w:rPr>
          <w:rFonts w:asciiTheme="majorHAnsi" w:hAnsiTheme="majorHAnsi" w:cstheme="majorHAnsi"/>
          <w:b/>
          <w:iCs/>
          <w:sz w:val="22"/>
          <w:szCs w:val="22"/>
        </w:rPr>
        <w:t xml:space="preserve">. </w:t>
      </w:r>
    </w:p>
    <w:p w14:paraId="632F0F8C" w14:textId="77777777" w:rsidR="00F04FA2" w:rsidRPr="00127DBA" w:rsidRDefault="00F04FA2" w:rsidP="00F04FA2">
      <w:pPr>
        <w:keepNext/>
        <w:widowControl/>
        <w:numPr>
          <w:ilvl w:val="1"/>
          <w:numId w:val="10"/>
        </w:numPr>
        <w:tabs>
          <w:tab w:val="clear" w:pos="720"/>
          <w:tab w:val="left" w:pos="284"/>
        </w:tabs>
        <w:overflowPunct/>
        <w:autoSpaceDE/>
        <w:autoSpaceDN/>
        <w:adjustRightInd/>
        <w:ind w:hanging="436"/>
        <w:jc w:val="both"/>
        <w:outlineLvl w:val="3"/>
        <w:rPr>
          <w:rFonts w:asciiTheme="majorHAnsi" w:hAnsiTheme="majorHAnsi" w:cstheme="majorHAnsi"/>
          <w:b/>
          <w:iCs/>
          <w:sz w:val="22"/>
          <w:szCs w:val="22"/>
        </w:rPr>
      </w:pPr>
      <w:r w:rsidRPr="00127DBA">
        <w:rPr>
          <w:rFonts w:asciiTheme="majorHAnsi" w:hAnsiTheme="majorHAnsi" w:cstheme="majorHAnsi"/>
          <w:b/>
          <w:iCs/>
          <w:sz w:val="22"/>
          <w:szCs w:val="22"/>
        </w:rPr>
        <w:t xml:space="preserve">EL PROPONENTE </w:t>
      </w:r>
      <w:r w:rsidRPr="00127DBA">
        <w:rPr>
          <w:rFonts w:asciiTheme="majorHAnsi" w:hAnsiTheme="majorHAnsi" w:cstheme="majorHAnsi"/>
          <w:iCs/>
          <w:sz w:val="22"/>
          <w:szCs w:val="22"/>
        </w:rPr>
        <w:t>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Oferta y/o del Contrato y/o en la evaluación de las propuestas y/o en la adjudicación del presente proceso.</w:t>
      </w:r>
      <w:r w:rsidRPr="00127DBA">
        <w:rPr>
          <w:rFonts w:asciiTheme="majorHAnsi" w:hAnsiTheme="majorHAnsi" w:cstheme="majorHAnsi"/>
          <w:b/>
          <w:iCs/>
          <w:sz w:val="22"/>
          <w:szCs w:val="22"/>
        </w:rPr>
        <w:t xml:space="preserve"> </w:t>
      </w:r>
    </w:p>
    <w:p w14:paraId="1F7460F4" w14:textId="77777777" w:rsidR="00F04FA2" w:rsidRPr="00127DBA" w:rsidRDefault="00F04FA2" w:rsidP="00F04FA2">
      <w:pPr>
        <w:widowControl/>
        <w:numPr>
          <w:ilvl w:val="1"/>
          <w:numId w:val="10"/>
        </w:numPr>
        <w:tabs>
          <w:tab w:val="clear" w:pos="720"/>
          <w:tab w:val="left" w:pos="284"/>
        </w:tabs>
        <w:overflowPunct/>
        <w:autoSpaceDE/>
        <w:autoSpaceDN/>
        <w:adjustRightInd/>
        <w:ind w:hanging="436"/>
        <w:jc w:val="both"/>
        <w:rPr>
          <w:rFonts w:asciiTheme="majorHAnsi" w:hAnsiTheme="majorHAnsi" w:cstheme="majorHAnsi"/>
          <w:sz w:val="22"/>
          <w:szCs w:val="22"/>
        </w:rPr>
      </w:pPr>
      <w:r w:rsidRPr="00127DBA">
        <w:rPr>
          <w:rFonts w:asciiTheme="majorHAnsi" w:hAnsiTheme="majorHAnsi" w:cstheme="majorHAnsi"/>
          <w:b/>
          <w:sz w:val="22"/>
          <w:szCs w:val="22"/>
        </w:rPr>
        <w:t xml:space="preserve">EL PROPONENTE </w:t>
      </w:r>
      <w:r w:rsidRPr="00127DBA">
        <w:rPr>
          <w:rFonts w:asciiTheme="majorHAnsi" w:hAnsiTheme="majorHAnsi" w:cstheme="majorHAnsi"/>
          <w:sz w:val="22"/>
          <w:szCs w:val="22"/>
        </w:rPr>
        <w:t>se compromete a no permitir que nadie, bien sea empleado de la compañía o un agente comisionista independiente, o un asesor o consultor lo hagan en su nombre.</w:t>
      </w:r>
    </w:p>
    <w:p w14:paraId="4EB8241E" w14:textId="77777777" w:rsidR="00F04FA2" w:rsidRPr="00127DBA" w:rsidRDefault="00F04FA2" w:rsidP="00F04FA2">
      <w:pPr>
        <w:widowControl/>
        <w:numPr>
          <w:ilvl w:val="1"/>
          <w:numId w:val="10"/>
        </w:numPr>
        <w:tabs>
          <w:tab w:val="clear" w:pos="720"/>
          <w:tab w:val="left" w:pos="284"/>
        </w:tabs>
        <w:overflowPunct/>
        <w:autoSpaceDE/>
        <w:autoSpaceDN/>
        <w:adjustRightInd/>
        <w:ind w:hanging="436"/>
        <w:jc w:val="both"/>
        <w:rPr>
          <w:rFonts w:asciiTheme="majorHAnsi" w:hAnsiTheme="majorHAnsi" w:cstheme="majorHAnsi"/>
          <w:sz w:val="22"/>
          <w:szCs w:val="22"/>
        </w:rPr>
      </w:pPr>
      <w:r w:rsidRPr="00127DBA">
        <w:rPr>
          <w:rFonts w:asciiTheme="majorHAnsi" w:hAnsiTheme="majorHAnsi" w:cstheme="majorHAnsi"/>
          <w:b/>
          <w:sz w:val="22"/>
          <w:szCs w:val="22"/>
        </w:rPr>
        <w:t>EL PROPONENTE</w:t>
      </w:r>
      <w:r w:rsidRPr="00127DBA">
        <w:rPr>
          <w:rFonts w:asciiTheme="majorHAnsi" w:hAnsiTheme="majorHAnsi" w:cstheme="majorHAnsi"/>
          <w:sz w:val="22"/>
          <w:szCs w:val="22"/>
        </w:rPr>
        <w:t xml:space="preserv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Pliego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w:t>
      </w:r>
      <w:r w:rsidRPr="00127DBA">
        <w:rPr>
          <w:rFonts w:asciiTheme="majorHAnsi" w:hAnsiTheme="majorHAnsi" w:cstheme="majorHAnsi"/>
          <w:sz w:val="22"/>
          <w:szCs w:val="22"/>
        </w:rPr>
        <w:lastRenderedPageBreak/>
        <w:t xml:space="preserve">nombre relacionados por cualquier concepto con el presente proceso, incluyendo los pagos ordinarios ya realizados, aquellos por realizar, así como los que se propongan hacer en caso de resultar adjudicatarios del presente proceso. </w:t>
      </w:r>
    </w:p>
    <w:p w14:paraId="094E6493" w14:textId="77777777" w:rsidR="00F04FA2" w:rsidRPr="00127DBA" w:rsidRDefault="00F04FA2" w:rsidP="00F04FA2">
      <w:pPr>
        <w:ind w:left="720"/>
        <w:contextualSpacing/>
        <w:rPr>
          <w:rFonts w:asciiTheme="majorHAnsi" w:hAnsiTheme="majorHAnsi" w:cstheme="majorHAnsi"/>
          <w:sz w:val="22"/>
          <w:szCs w:val="22"/>
        </w:rPr>
      </w:pPr>
    </w:p>
    <w:p w14:paraId="1F750E6E" w14:textId="77777777" w:rsidR="00F04FA2" w:rsidRPr="00127DBA" w:rsidRDefault="00F04FA2" w:rsidP="00F04FA2">
      <w:pPr>
        <w:widowControl/>
        <w:numPr>
          <w:ilvl w:val="1"/>
          <w:numId w:val="10"/>
        </w:numPr>
        <w:tabs>
          <w:tab w:val="clear" w:pos="720"/>
          <w:tab w:val="left" w:pos="284"/>
        </w:tabs>
        <w:overflowPunct/>
        <w:autoSpaceDE/>
        <w:autoSpaceDN/>
        <w:adjustRightInd/>
        <w:ind w:hanging="436"/>
        <w:jc w:val="both"/>
        <w:rPr>
          <w:rFonts w:asciiTheme="majorHAnsi" w:hAnsiTheme="majorHAnsi" w:cstheme="majorHAnsi"/>
          <w:sz w:val="22"/>
          <w:szCs w:val="22"/>
        </w:rPr>
      </w:pPr>
      <w:r w:rsidRPr="00127DBA">
        <w:rPr>
          <w:rFonts w:asciiTheme="majorHAnsi" w:hAnsiTheme="majorHAnsi" w:cstheme="majorHAnsi"/>
          <w:b/>
          <w:sz w:val="22"/>
          <w:szCs w:val="22"/>
        </w:rPr>
        <w:t>EL PROPONENTE</w:t>
      </w:r>
      <w:r w:rsidRPr="00127DBA">
        <w:rPr>
          <w:rFonts w:asciiTheme="majorHAnsi" w:hAnsiTheme="majorHAnsi" w:cstheme="majorHAnsi"/>
          <w:sz w:val="22"/>
          <w:szCs w:val="22"/>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68B7602F" w14:textId="77777777" w:rsidR="00F04FA2" w:rsidRPr="00127DBA" w:rsidRDefault="00F04FA2" w:rsidP="00F04FA2">
      <w:pPr>
        <w:tabs>
          <w:tab w:val="left" w:pos="284"/>
        </w:tabs>
        <w:ind w:left="284"/>
        <w:jc w:val="both"/>
        <w:rPr>
          <w:rFonts w:asciiTheme="majorHAnsi" w:hAnsiTheme="majorHAnsi" w:cstheme="majorHAnsi"/>
          <w:sz w:val="22"/>
          <w:szCs w:val="22"/>
        </w:rPr>
      </w:pPr>
    </w:p>
    <w:p w14:paraId="5DF1DD30" w14:textId="77777777" w:rsidR="00F04FA2" w:rsidRPr="00127DBA" w:rsidRDefault="00F04FA2" w:rsidP="00F04FA2">
      <w:pPr>
        <w:keepNext/>
        <w:keepLines/>
        <w:tabs>
          <w:tab w:val="left" w:pos="284"/>
        </w:tabs>
        <w:ind w:left="284"/>
        <w:outlineLvl w:val="3"/>
        <w:rPr>
          <w:rFonts w:asciiTheme="majorHAnsi" w:hAnsiTheme="majorHAnsi" w:cstheme="majorHAnsi"/>
          <w:b/>
          <w:iCs/>
          <w:sz w:val="22"/>
          <w:szCs w:val="22"/>
        </w:rPr>
      </w:pPr>
      <w:r w:rsidRPr="00127DBA">
        <w:rPr>
          <w:rFonts w:asciiTheme="majorHAnsi" w:hAnsiTheme="majorHAnsi" w:cstheme="majorHAnsi"/>
          <w:b/>
          <w:iCs/>
          <w:sz w:val="22"/>
          <w:szCs w:val="22"/>
        </w:rPr>
        <w:t>CLÁUSULA SEGUNDA, CONSECUENCIAS DEL INCUMPLIMIENTO</w:t>
      </w:r>
    </w:p>
    <w:p w14:paraId="22BF6CC8" w14:textId="77777777" w:rsidR="00F04FA2" w:rsidRPr="00127DBA" w:rsidRDefault="00F04FA2" w:rsidP="00F04FA2">
      <w:pPr>
        <w:rPr>
          <w:rFonts w:asciiTheme="majorHAnsi" w:hAnsiTheme="majorHAnsi" w:cstheme="majorHAnsi"/>
          <w:sz w:val="22"/>
          <w:szCs w:val="22"/>
        </w:rPr>
      </w:pPr>
    </w:p>
    <w:p w14:paraId="24BCEF2D" w14:textId="7119A59F"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b/>
          <w:sz w:val="22"/>
          <w:szCs w:val="22"/>
        </w:rPr>
        <w:t xml:space="preserve">EL PROPONENTE </w:t>
      </w:r>
      <w:r w:rsidRPr="00127DBA">
        <w:rPr>
          <w:rFonts w:asciiTheme="majorHAnsi" w:hAnsiTheme="majorHAnsi" w:cstheme="majorHAnsi"/>
          <w:sz w:val="22"/>
          <w:szCs w:val="22"/>
        </w:rPr>
        <w:t xml:space="preserve">asume a través de la suscripción del presente compromiso, las consecuencias </w:t>
      </w:r>
      <w:r w:rsidR="00A22C03" w:rsidRPr="00127DBA">
        <w:rPr>
          <w:rFonts w:asciiTheme="majorHAnsi" w:hAnsiTheme="majorHAnsi" w:cstheme="majorHAnsi"/>
          <w:sz w:val="22"/>
          <w:szCs w:val="22"/>
        </w:rPr>
        <w:t>legales,</w:t>
      </w:r>
      <w:r w:rsidRPr="00127DBA">
        <w:rPr>
          <w:rFonts w:asciiTheme="majorHAnsi" w:hAnsiTheme="majorHAnsi" w:cstheme="majorHAnsi"/>
          <w:sz w:val="22"/>
          <w:szCs w:val="22"/>
        </w:rPr>
        <w:t xml:space="preserve"> así como las previstas en el reglamento del proceso de contratación, si se verificare el incumplimiento de los compromisos de origen de fondos, legalidad y anticorrupción.</w:t>
      </w:r>
    </w:p>
    <w:p w14:paraId="7F3065DD" w14:textId="77777777" w:rsidR="00F04FA2" w:rsidRPr="00127DBA" w:rsidRDefault="00F04FA2" w:rsidP="00F04FA2">
      <w:pPr>
        <w:tabs>
          <w:tab w:val="left" w:pos="284"/>
        </w:tabs>
        <w:ind w:left="284"/>
        <w:jc w:val="both"/>
        <w:rPr>
          <w:rFonts w:asciiTheme="majorHAnsi" w:hAnsiTheme="majorHAnsi" w:cstheme="majorHAnsi"/>
          <w:sz w:val="22"/>
          <w:szCs w:val="22"/>
        </w:rPr>
      </w:pPr>
    </w:p>
    <w:p w14:paraId="7EC0CB4A"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b/>
          <w:sz w:val="22"/>
          <w:szCs w:val="22"/>
        </w:rPr>
        <w:t>CLÁUSULA TERCERA, - DECLARACIÓN DE ORIGEN DE FONDOS</w:t>
      </w:r>
      <w:r w:rsidRPr="00127DBA">
        <w:rPr>
          <w:rFonts w:asciiTheme="majorHAnsi" w:hAnsiTheme="majorHAnsi" w:cstheme="majorHAnsi"/>
          <w:sz w:val="22"/>
          <w:szCs w:val="22"/>
        </w:rPr>
        <w:t xml:space="preserve"> </w:t>
      </w:r>
    </w:p>
    <w:p w14:paraId="4543C766" w14:textId="77777777" w:rsidR="00F04FA2" w:rsidRPr="00127DBA" w:rsidRDefault="00F04FA2" w:rsidP="00F04FA2">
      <w:pPr>
        <w:tabs>
          <w:tab w:val="left" w:pos="284"/>
        </w:tabs>
        <w:ind w:left="284"/>
        <w:jc w:val="both"/>
        <w:rPr>
          <w:rFonts w:asciiTheme="majorHAnsi" w:hAnsiTheme="majorHAnsi" w:cstheme="majorHAnsi"/>
          <w:sz w:val="22"/>
          <w:szCs w:val="22"/>
        </w:rPr>
      </w:pPr>
    </w:p>
    <w:p w14:paraId="54457516"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sz w:val="22"/>
          <w:szCs w:val="22"/>
        </w:rPr>
        <w:t xml:space="preserve">El proponente declara que el origen de los fondos, empréstitos, inversiones, aportes y participaciones económicas a cualquier nivel y concernientes al presente proceso son producto de la realización de las siguientes actividades: </w:t>
      </w:r>
    </w:p>
    <w:p w14:paraId="07A9AF74" w14:textId="77777777" w:rsidR="00F04FA2" w:rsidRPr="00127DBA" w:rsidRDefault="00F04FA2" w:rsidP="00F04FA2">
      <w:pPr>
        <w:tabs>
          <w:tab w:val="left" w:pos="284"/>
        </w:tabs>
        <w:ind w:left="284"/>
        <w:jc w:val="both"/>
        <w:rPr>
          <w:rFonts w:asciiTheme="majorHAnsi" w:hAnsiTheme="majorHAnsi" w:cstheme="majorHAnsi"/>
          <w:sz w:val="22"/>
          <w:szCs w:val="22"/>
        </w:rPr>
      </w:pPr>
    </w:p>
    <w:p w14:paraId="13BC9C2E" w14:textId="77777777" w:rsidR="00F04FA2" w:rsidRPr="00127DBA" w:rsidRDefault="00F04FA2" w:rsidP="00F04FA2">
      <w:pPr>
        <w:tabs>
          <w:tab w:val="left" w:pos="284"/>
        </w:tabs>
        <w:ind w:left="284"/>
        <w:jc w:val="both"/>
        <w:rPr>
          <w:rFonts w:asciiTheme="majorHAnsi" w:hAnsiTheme="majorHAnsi" w:cstheme="majorHAnsi"/>
          <w:sz w:val="22"/>
          <w:szCs w:val="22"/>
          <w:u w:val="single"/>
        </w:rPr>
      </w:pPr>
      <w:r w:rsidRPr="00127DBA">
        <w:rPr>
          <w:rFonts w:asciiTheme="majorHAnsi" w:hAnsiTheme="majorHAnsi" w:cstheme="majorHAnsi"/>
          <w:sz w:val="22"/>
          <w:szCs w:val="22"/>
          <w:highlight w:val="yellow"/>
          <w:u w:val="single"/>
        </w:rPr>
        <w:t xml:space="preserve">Descripción de las actividades: </w:t>
      </w:r>
      <w:r w:rsidRPr="00127DBA">
        <w:rPr>
          <w:rFonts w:asciiTheme="majorHAnsi" w:hAnsiTheme="majorHAnsi" w:cstheme="majorHAnsi"/>
          <w:b/>
          <w:sz w:val="22"/>
          <w:szCs w:val="22"/>
          <w:highlight w:val="yellow"/>
          <w:u w:val="single"/>
        </w:rPr>
        <w:t>(Se deben señalar las actividades económicas desarrolladas por el proponente</w:t>
      </w:r>
      <w:r w:rsidRPr="00127DBA">
        <w:rPr>
          <w:rFonts w:asciiTheme="majorHAnsi" w:hAnsiTheme="majorHAnsi" w:cstheme="majorHAnsi"/>
          <w:sz w:val="22"/>
          <w:szCs w:val="22"/>
          <w:highlight w:val="yellow"/>
          <w:u w:val="single"/>
        </w:rPr>
        <w:t>)</w:t>
      </w:r>
      <w:r w:rsidRPr="00127DBA">
        <w:rPr>
          <w:rFonts w:asciiTheme="majorHAnsi" w:hAnsiTheme="majorHAnsi" w:cstheme="majorHAnsi"/>
          <w:sz w:val="22"/>
          <w:szCs w:val="22"/>
          <w:u w:val="single"/>
        </w:rPr>
        <w:t xml:space="preserve"> </w:t>
      </w:r>
    </w:p>
    <w:p w14:paraId="45C05C8A" w14:textId="77777777" w:rsidR="00F04FA2" w:rsidRPr="00127DBA" w:rsidRDefault="00F04FA2" w:rsidP="00F04FA2">
      <w:pPr>
        <w:tabs>
          <w:tab w:val="left" w:pos="284"/>
        </w:tabs>
        <w:ind w:left="284"/>
        <w:jc w:val="both"/>
        <w:rPr>
          <w:rFonts w:asciiTheme="majorHAnsi" w:hAnsiTheme="majorHAnsi" w:cstheme="majorHAnsi"/>
          <w:sz w:val="22"/>
          <w:szCs w:val="22"/>
        </w:rPr>
      </w:pPr>
    </w:p>
    <w:p w14:paraId="7FAAED13"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sz w:val="22"/>
          <w:szCs w:val="22"/>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5B55F507" w14:textId="77777777" w:rsidR="00F04FA2" w:rsidRPr="00127DBA" w:rsidRDefault="00F04FA2" w:rsidP="00F04FA2">
      <w:pPr>
        <w:tabs>
          <w:tab w:val="left" w:pos="284"/>
        </w:tabs>
        <w:ind w:left="284"/>
        <w:jc w:val="both"/>
        <w:rPr>
          <w:rFonts w:asciiTheme="majorHAnsi" w:hAnsiTheme="majorHAnsi" w:cstheme="majorHAnsi"/>
          <w:sz w:val="22"/>
          <w:szCs w:val="22"/>
        </w:rPr>
      </w:pPr>
    </w:p>
    <w:p w14:paraId="0BA5E297"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b/>
          <w:sz w:val="22"/>
          <w:szCs w:val="22"/>
        </w:rPr>
        <w:t>NOTA:</w:t>
      </w:r>
      <w:r w:rsidRPr="00127DBA">
        <w:rPr>
          <w:rFonts w:asciiTheme="majorHAnsi" w:hAnsiTheme="majorHAnsi" w:cstheme="majorHAnsi"/>
          <w:sz w:val="22"/>
          <w:szCs w:val="22"/>
        </w:rPr>
        <w:t xml:space="preserve"> Cuando el proponente sea Consorcio o Unión Temporal deberá presentar el contenido de este Formato por cada uno de los integrantes.</w:t>
      </w:r>
    </w:p>
    <w:p w14:paraId="75F2748C" w14:textId="77777777" w:rsidR="00F04FA2" w:rsidRPr="00127DBA" w:rsidRDefault="00F04FA2" w:rsidP="00F04FA2">
      <w:pPr>
        <w:tabs>
          <w:tab w:val="left" w:pos="284"/>
        </w:tabs>
        <w:ind w:left="284"/>
        <w:jc w:val="both"/>
        <w:rPr>
          <w:rFonts w:asciiTheme="majorHAnsi" w:hAnsiTheme="majorHAnsi" w:cstheme="majorHAnsi"/>
          <w:sz w:val="22"/>
          <w:szCs w:val="22"/>
        </w:rPr>
      </w:pPr>
    </w:p>
    <w:p w14:paraId="716E19D0" w14:textId="77777777" w:rsidR="00F04FA2" w:rsidRPr="00127DBA" w:rsidRDefault="00F04FA2" w:rsidP="00F04FA2">
      <w:pPr>
        <w:tabs>
          <w:tab w:val="left" w:pos="284"/>
        </w:tabs>
        <w:ind w:left="284"/>
        <w:jc w:val="both"/>
        <w:rPr>
          <w:rFonts w:asciiTheme="majorHAnsi" w:hAnsiTheme="majorHAnsi" w:cstheme="majorHAnsi"/>
          <w:sz w:val="22"/>
          <w:szCs w:val="22"/>
        </w:rPr>
      </w:pPr>
      <w:r w:rsidRPr="00127DBA">
        <w:rPr>
          <w:rFonts w:asciiTheme="majorHAnsi" w:hAnsiTheme="majorHAnsi" w:cstheme="majorHAnsi"/>
          <w:sz w:val="22"/>
          <w:szCs w:val="22"/>
        </w:rPr>
        <w:t xml:space="preserve">En constancia de lo anterior, y como manifestación de la aceptación de los compromisos unilaterales incorporados en el presente documento, se firma el mismo a los </w:t>
      </w:r>
      <w:r w:rsidRPr="00127DBA">
        <w:rPr>
          <w:rFonts w:asciiTheme="majorHAnsi" w:hAnsiTheme="majorHAnsi" w:cstheme="majorHAnsi"/>
          <w:b/>
          <w:i/>
          <w:sz w:val="22"/>
          <w:szCs w:val="22"/>
          <w:u w:val="single"/>
        </w:rPr>
        <w:t>(Día del mes en letras y números</w:t>
      </w:r>
      <w:r w:rsidRPr="00127DBA">
        <w:rPr>
          <w:rFonts w:asciiTheme="majorHAnsi" w:hAnsiTheme="majorHAnsi" w:cstheme="majorHAnsi"/>
          <w:b/>
          <w:sz w:val="22"/>
          <w:szCs w:val="22"/>
        </w:rPr>
        <w:t xml:space="preserve">) </w:t>
      </w:r>
      <w:r w:rsidRPr="00127DBA">
        <w:rPr>
          <w:rFonts w:asciiTheme="majorHAnsi" w:hAnsiTheme="majorHAnsi" w:cstheme="majorHAnsi"/>
          <w:sz w:val="22"/>
          <w:szCs w:val="22"/>
        </w:rPr>
        <w:t xml:space="preserve">días del mes de </w:t>
      </w:r>
      <w:r w:rsidRPr="00127DBA">
        <w:rPr>
          <w:rFonts w:asciiTheme="majorHAnsi" w:hAnsiTheme="majorHAnsi" w:cstheme="majorHAnsi"/>
          <w:b/>
          <w:sz w:val="22"/>
          <w:szCs w:val="22"/>
        </w:rPr>
        <w:t>(</w:t>
      </w:r>
      <w:r w:rsidRPr="00127DBA">
        <w:rPr>
          <w:rFonts w:asciiTheme="majorHAnsi" w:hAnsiTheme="majorHAnsi" w:cstheme="majorHAnsi"/>
          <w:b/>
          <w:i/>
          <w:sz w:val="22"/>
          <w:szCs w:val="22"/>
          <w:u w:val="single"/>
        </w:rPr>
        <w:t>Denominación del Mes</w:t>
      </w:r>
      <w:r w:rsidRPr="00127DBA">
        <w:rPr>
          <w:rFonts w:asciiTheme="majorHAnsi" w:hAnsiTheme="majorHAnsi" w:cstheme="majorHAnsi"/>
          <w:b/>
          <w:sz w:val="22"/>
          <w:szCs w:val="22"/>
        </w:rPr>
        <w:t xml:space="preserve">) </w:t>
      </w:r>
      <w:r w:rsidRPr="00127DBA">
        <w:rPr>
          <w:rFonts w:asciiTheme="majorHAnsi" w:hAnsiTheme="majorHAnsi" w:cstheme="majorHAnsi"/>
          <w:sz w:val="22"/>
          <w:szCs w:val="22"/>
        </w:rPr>
        <w:t>del año (</w:t>
      </w:r>
      <w:r w:rsidRPr="00127DBA">
        <w:rPr>
          <w:rFonts w:asciiTheme="majorHAnsi" w:hAnsiTheme="majorHAnsi" w:cstheme="majorHAnsi"/>
          <w:b/>
          <w:i/>
          <w:sz w:val="22"/>
          <w:szCs w:val="22"/>
          <w:u w:val="single"/>
        </w:rPr>
        <w:t>Denominación del Año</w:t>
      </w:r>
      <w:r w:rsidRPr="00127DBA">
        <w:rPr>
          <w:rFonts w:asciiTheme="majorHAnsi" w:hAnsiTheme="majorHAnsi" w:cstheme="majorHAnsi"/>
          <w:b/>
          <w:sz w:val="22"/>
          <w:szCs w:val="22"/>
        </w:rPr>
        <w:t>)</w:t>
      </w:r>
      <w:r w:rsidRPr="00127DBA">
        <w:rPr>
          <w:rFonts w:asciiTheme="majorHAnsi" w:hAnsiTheme="majorHAnsi" w:cstheme="majorHAnsi"/>
          <w:sz w:val="22"/>
          <w:szCs w:val="22"/>
        </w:rPr>
        <w:t>.</w:t>
      </w:r>
    </w:p>
    <w:p w14:paraId="27E1439D" w14:textId="77777777" w:rsidR="00F04FA2" w:rsidRPr="00127DBA" w:rsidRDefault="00F04FA2" w:rsidP="00F04FA2">
      <w:pPr>
        <w:tabs>
          <w:tab w:val="left" w:pos="284"/>
        </w:tabs>
        <w:ind w:left="284"/>
        <w:jc w:val="both"/>
        <w:rPr>
          <w:rFonts w:asciiTheme="majorHAnsi" w:hAnsiTheme="majorHAnsi" w:cstheme="majorHAnsi"/>
          <w:sz w:val="22"/>
          <w:szCs w:val="22"/>
        </w:rPr>
      </w:pPr>
    </w:p>
    <w:p w14:paraId="07EBAC0A" w14:textId="77777777" w:rsidR="00F04FA2" w:rsidRPr="00127DBA" w:rsidRDefault="00F04FA2" w:rsidP="00F04FA2">
      <w:pPr>
        <w:keepNext/>
        <w:keepLines/>
        <w:tabs>
          <w:tab w:val="left" w:pos="284"/>
        </w:tabs>
        <w:ind w:left="284"/>
        <w:outlineLvl w:val="3"/>
        <w:rPr>
          <w:rFonts w:asciiTheme="majorHAnsi" w:hAnsiTheme="majorHAnsi" w:cstheme="majorHAnsi"/>
          <w:i/>
          <w:iCs/>
          <w:sz w:val="22"/>
          <w:szCs w:val="22"/>
        </w:rPr>
      </w:pPr>
      <w:r w:rsidRPr="00127DBA">
        <w:rPr>
          <w:rFonts w:asciiTheme="majorHAnsi" w:hAnsiTheme="majorHAnsi" w:cstheme="majorHAnsi"/>
          <w:i/>
          <w:iCs/>
          <w:sz w:val="22"/>
          <w:szCs w:val="22"/>
        </w:rPr>
        <w:t>EL PROPONENTE</w:t>
      </w:r>
    </w:p>
    <w:p w14:paraId="7733B27A" w14:textId="77777777" w:rsidR="00F04FA2" w:rsidRPr="00127DBA" w:rsidRDefault="00F04FA2" w:rsidP="00F04FA2">
      <w:pPr>
        <w:rPr>
          <w:rFonts w:asciiTheme="majorHAnsi" w:hAnsiTheme="majorHAnsi" w:cstheme="majorHAnsi"/>
          <w:sz w:val="22"/>
          <w:szCs w:val="22"/>
        </w:rPr>
      </w:pPr>
    </w:p>
    <w:p w14:paraId="1552F107" w14:textId="77777777" w:rsidR="00F04FA2" w:rsidRPr="00127DBA" w:rsidRDefault="00F04FA2" w:rsidP="00F04FA2">
      <w:pPr>
        <w:tabs>
          <w:tab w:val="left" w:pos="284"/>
        </w:tabs>
        <w:ind w:left="284"/>
        <w:jc w:val="both"/>
        <w:rPr>
          <w:rFonts w:asciiTheme="majorHAnsi" w:hAnsiTheme="majorHAnsi" w:cstheme="majorHAnsi"/>
          <w:b/>
          <w:i/>
          <w:sz w:val="22"/>
          <w:szCs w:val="22"/>
          <w:u w:val="single"/>
        </w:rPr>
      </w:pPr>
      <w:r w:rsidRPr="00127DBA">
        <w:rPr>
          <w:rFonts w:asciiTheme="majorHAnsi" w:hAnsiTheme="majorHAnsi" w:cstheme="majorHAnsi"/>
          <w:b/>
          <w:i/>
          <w:sz w:val="22"/>
          <w:szCs w:val="22"/>
          <w:highlight w:val="yellow"/>
          <w:u w:val="single"/>
        </w:rPr>
        <w:t>(Nombre, número del documento de identificación y firma del proponente o su representante).</w:t>
      </w:r>
    </w:p>
    <w:p w14:paraId="29F55304" w14:textId="77777777" w:rsidR="00F04FA2" w:rsidRPr="00127DBA" w:rsidRDefault="00F04FA2" w:rsidP="00F04FA2">
      <w:pPr>
        <w:tabs>
          <w:tab w:val="left" w:pos="284"/>
        </w:tabs>
        <w:ind w:left="284"/>
        <w:jc w:val="both"/>
        <w:rPr>
          <w:rFonts w:asciiTheme="majorHAnsi" w:hAnsiTheme="majorHAnsi" w:cstheme="majorHAnsi"/>
          <w:b/>
          <w:sz w:val="22"/>
          <w:szCs w:val="22"/>
        </w:rPr>
      </w:pPr>
    </w:p>
    <w:p w14:paraId="437E8024" w14:textId="77777777" w:rsidR="00F04FA2" w:rsidRPr="00127DBA" w:rsidRDefault="00F04FA2" w:rsidP="00F04FA2">
      <w:pPr>
        <w:tabs>
          <w:tab w:val="left" w:pos="284"/>
        </w:tabs>
        <w:ind w:left="284"/>
        <w:jc w:val="both"/>
        <w:rPr>
          <w:rFonts w:asciiTheme="majorHAnsi" w:hAnsiTheme="majorHAnsi" w:cstheme="majorHAnsi"/>
          <w:b/>
          <w:sz w:val="22"/>
          <w:szCs w:val="22"/>
        </w:rPr>
      </w:pPr>
    </w:p>
    <w:p w14:paraId="6706CE0D" w14:textId="77777777" w:rsidR="00F04FA2" w:rsidRPr="00127DBA" w:rsidRDefault="00F04FA2" w:rsidP="00F04FA2">
      <w:pPr>
        <w:tabs>
          <w:tab w:val="left" w:pos="284"/>
        </w:tabs>
        <w:ind w:left="284"/>
        <w:jc w:val="both"/>
        <w:rPr>
          <w:rFonts w:asciiTheme="majorHAnsi" w:hAnsiTheme="majorHAnsi" w:cstheme="majorHAnsi"/>
          <w:b/>
          <w:sz w:val="22"/>
          <w:szCs w:val="22"/>
        </w:rPr>
      </w:pPr>
      <w:r w:rsidRPr="00127DBA">
        <w:rPr>
          <w:rFonts w:asciiTheme="majorHAnsi" w:hAnsiTheme="majorHAnsi" w:cstheme="majorHAnsi"/>
          <w:b/>
          <w:sz w:val="22"/>
          <w:szCs w:val="22"/>
        </w:rPr>
        <w:t>SUSCRIBIRÁN EL DOCUMENTOS TODOS LOS INTEGRANTES DE LA PARTE PROPONENTE, SI ES PLURAL (CONSORCIO O UNIÓN TEMPORAL) A TRAVÉS DE SUS REPRESENTANTES LEGALES O APODERADOS.</w:t>
      </w:r>
    </w:p>
    <w:p w14:paraId="0B1BB4EC" w14:textId="77777777" w:rsidR="00F04FA2" w:rsidRPr="00127DBA" w:rsidRDefault="00F04FA2" w:rsidP="00F04FA2">
      <w:pPr>
        <w:tabs>
          <w:tab w:val="left" w:pos="284"/>
        </w:tabs>
        <w:ind w:left="284"/>
        <w:jc w:val="both"/>
        <w:rPr>
          <w:rFonts w:asciiTheme="majorHAnsi" w:hAnsiTheme="majorHAnsi" w:cstheme="majorHAnsi"/>
          <w:b/>
          <w:sz w:val="22"/>
          <w:szCs w:val="22"/>
        </w:rPr>
      </w:pPr>
    </w:p>
    <w:p w14:paraId="40F8804D" w14:textId="77777777" w:rsidR="00F04FA2" w:rsidRPr="00127DBA" w:rsidRDefault="00F04FA2" w:rsidP="00186EE0">
      <w:pPr>
        <w:tabs>
          <w:tab w:val="left" w:pos="284"/>
          <w:tab w:val="left" w:pos="2820"/>
        </w:tabs>
        <w:ind w:left="284"/>
        <w:jc w:val="both"/>
        <w:rPr>
          <w:rFonts w:asciiTheme="majorHAnsi" w:hAnsiTheme="majorHAnsi" w:cstheme="majorHAnsi"/>
          <w:sz w:val="22"/>
          <w:szCs w:val="22"/>
        </w:rPr>
      </w:pPr>
      <w:r w:rsidRPr="00127DBA">
        <w:rPr>
          <w:rFonts w:asciiTheme="majorHAnsi" w:hAnsiTheme="majorHAnsi" w:cstheme="majorHAnsi"/>
          <w:b/>
          <w:bCs/>
          <w:sz w:val="22"/>
          <w:szCs w:val="22"/>
        </w:rPr>
        <w:t>NOTA:</w:t>
      </w:r>
      <w:r w:rsidRPr="00127DBA">
        <w:rPr>
          <w:rFonts w:asciiTheme="majorHAnsi" w:hAnsiTheme="majorHAnsi" w:cstheme="majorHAnsi"/>
          <w:sz w:val="22"/>
          <w:szCs w:val="22"/>
        </w:rPr>
        <w:t xml:space="preserve"> El </w:t>
      </w:r>
      <w:r w:rsidRPr="00127DBA">
        <w:rPr>
          <w:rFonts w:asciiTheme="majorHAnsi" w:hAnsiTheme="majorHAnsi" w:cstheme="majorHAnsi"/>
          <w:b/>
          <w:sz w:val="22"/>
          <w:szCs w:val="22"/>
        </w:rPr>
        <w:t xml:space="preserve">SERVICIO GEOLÓGICO COLOMBIANO -SGC- </w:t>
      </w:r>
      <w:r w:rsidRPr="00127DBA">
        <w:rPr>
          <w:rFonts w:asciiTheme="majorHAnsi" w:hAnsiTheme="majorHAnsi" w:cstheme="majorHAnsi"/>
          <w:sz w:val="22"/>
          <w:szCs w:val="22"/>
        </w:rPr>
        <w:t>se abstendrá de suscribir contrato alguno con personas reportadas en el boletín de Responsabilidad Fiscal de la Contraloría General de la República, conforme lo establece el inciso tercero del Artículo 60 de la Ley 610 del 15 de agosto de 2000.</w:t>
      </w:r>
    </w:p>
    <w:p w14:paraId="185ED727" w14:textId="77777777" w:rsidR="00F04FA2" w:rsidRPr="00127DBA" w:rsidRDefault="00F04FA2" w:rsidP="00F04FA2">
      <w:pPr>
        <w:tabs>
          <w:tab w:val="left" w:pos="284"/>
          <w:tab w:val="left" w:pos="2820"/>
        </w:tabs>
        <w:ind w:left="284"/>
        <w:rPr>
          <w:rFonts w:asciiTheme="majorHAnsi" w:hAnsiTheme="majorHAnsi" w:cstheme="majorHAnsi"/>
          <w:sz w:val="22"/>
          <w:szCs w:val="22"/>
        </w:rPr>
      </w:pPr>
    </w:p>
    <w:p w14:paraId="0970AA18" w14:textId="77777777" w:rsidR="00F04FA2" w:rsidRPr="00127DBA" w:rsidRDefault="00F04FA2" w:rsidP="00F04FA2">
      <w:pPr>
        <w:tabs>
          <w:tab w:val="left" w:pos="284"/>
          <w:tab w:val="left" w:pos="2820"/>
        </w:tabs>
        <w:ind w:left="284"/>
        <w:rPr>
          <w:rFonts w:asciiTheme="majorHAnsi" w:hAnsiTheme="majorHAnsi" w:cstheme="majorHAnsi"/>
          <w:sz w:val="22"/>
          <w:szCs w:val="22"/>
        </w:rPr>
      </w:pPr>
    </w:p>
    <w:p w14:paraId="423A13AA" w14:textId="77777777" w:rsidR="00F04FA2" w:rsidRPr="00127DBA" w:rsidRDefault="00F04FA2" w:rsidP="00F04FA2">
      <w:pPr>
        <w:tabs>
          <w:tab w:val="left" w:pos="284"/>
          <w:tab w:val="left" w:pos="2820"/>
        </w:tabs>
        <w:ind w:left="284"/>
        <w:rPr>
          <w:rFonts w:asciiTheme="majorHAnsi" w:hAnsiTheme="majorHAnsi" w:cstheme="majorHAnsi"/>
          <w:sz w:val="22"/>
          <w:szCs w:val="22"/>
        </w:rPr>
      </w:pPr>
    </w:p>
    <w:p w14:paraId="126697AF" w14:textId="77777777" w:rsidR="00F04FA2" w:rsidRPr="00127DBA" w:rsidRDefault="00F04FA2" w:rsidP="00D7251B">
      <w:pPr>
        <w:rPr>
          <w:rFonts w:asciiTheme="majorHAnsi" w:hAnsiTheme="majorHAnsi" w:cstheme="majorHAnsi"/>
          <w:sz w:val="22"/>
          <w:szCs w:val="22"/>
        </w:rPr>
      </w:pPr>
    </w:p>
    <w:sectPr w:rsidR="00F04FA2" w:rsidRPr="00127DBA" w:rsidSect="004D7AD6">
      <w:headerReference w:type="default" r:id="rId11"/>
      <w:footerReference w:type="default" r:id="rId12"/>
      <w:pgSz w:w="12240" w:h="18720" w:code="14"/>
      <w:pgMar w:top="1417" w:right="1041" w:bottom="1417"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24EE8" w14:textId="77777777" w:rsidR="00ED6C5F" w:rsidRDefault="00ED6C5F" w:rsidP="00FC2FA5">
      <w:r>
        <w:separator/>
      </w:r>
    </w:p>
  </w:endnote>
  <w:endnote w:type="continuationSeparator" w:id="0">
    <w:p w14:paraId="71DCEB3A" w14:textId="77777777" w:rsidR="00ED6C5F" w:rsidRDefault="00ED6C5F" w:rsidP="00FC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MdCn BT">
    <w:charset w:val="00"/>
    <w:family w:val="swiss"/>
    <w:pitch w:val="variable"/>
    <w:sig w:usb0="80000067" w:usb1="00000000" w:usb2="00000000" w:usb3="00000000" w:csb0="000001FB" w:csb1="00000000"/>
  </w:font>
  <w:font w:name="Bell MSFE Light">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ell MSFE Black">
    <w:altName w:val="Calibri"/>
    <w:panose1 w:val="00000000000000000000"/>
    <w:charset w:val="00"/>
    <w:family w:val="swiss"/>
    <w:notTrueType/>
    <w:pitch w:val="default"/>
    <w:sig w:usb0="00000003" w:usb1="00000000" w:usb2="00000000" w:usb3="00000000" w:csb0="00000001" w:csb1="00000000"/>
  </w:font>
  <w:font w:name="Lucida Grande">
    <w:altName w:val="Lucida Grande"/>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Futura Md BT">
    <w:panose1 w:val="020B0602020204020303"/>
    <w:charset w:val="00"/>
    <w:family w:val="swiss"/>
    <w:pitch w:val="variable"/>
    <w:sig w:usb0="800000AF" w:usb1="1000204A" w:usb2="00000000" w:usb3="00000000" w:csb0="00000011"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Narrow">
    <w:charset w:val="00"/>
    <w:family w:val="auto"/>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Eras Bold ITC">
    <w:panose1 w:val="020B0907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NotDefSpecial">
    <w:altName w:val="MS Mincho"/>
    <w:panose1 w:val="00000000000000000000"/>
    <w:charset w:val="80"/>
    <w:family w:val="auto"/>
    <w:notTrueType/>
    <w:pitch w:val="default"/>
    <w:sig w:usb0="00000000" w:usb1="08070000" w:usb2="00000010" w:usb3="00000000" w:csb0="00020000" w:csb1="00000000"/>
  </w:font>
  <w:font w:name="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8412" w14:textId="00135197" w:rsidR="0038469B" w:rsidRPr="00767071" w:rsidRDefault="0038469B">
    <w:pPr>
      <w:pStyle w:val="Piedepgina"/>
      <w:jc w:val="right"/>
      <w:rPr>
        <w:rFonts w:ascii="Arial Narrow" w:hAnsi="Arial Narrow"/>
      </w:rPr>
    </w:pPr>
    <w:r w:rsidRPr="00767071">
      <w:rPr>
        <w:rFonts w:ascii="Arial Narrow" w:hAnsi="Arial Narrow"/>
        <w:lang w:val="es-ES"/>
      </w:rPr>
      <w:t>P</w:t>
    </w:r>
    <w:r>
      <w:rPr>
        <w:rFonts w:ascii="Arial Narrow" w:hAnsi="Arial Narrow"/>
        <w:lang w:val="es-ES"/>
      </w:rPr>
      <w:t>ágina</w:t>
    </w:r>
    <w:r w:rsidRPr="00767071">
      <w:rPr>
        <w:rFonts w:ascii="Arial Narrow" w:hAnsi="Arial Narrow"/>
        <w:lang w:val="es-ES"/>
      </w:rPr>
      <w:t xml:space="preserve"> </w:t>
    </w:r>
    <w:r w:rsidRPr="00767071">
      <w:rPr>
        <w:rFonts w:ascii="Arial Narrow" w:hAnsi="Arial Narrow"/>
      </w:rPr>
      <w:fldChar w:fldCharType="begin"/>
    </w:r>
    <w:r w:rsidRPr="00767071">
      <w:rPr>
        <w:rFonts w:ascii="Arial Narrow" w:hAnsi="Arial Narrow"/>
      </w:rPr>
      <w:instrText>PAGE   \* MERGEFORMAT</w:instrText>
    </w:r>
    <w:r w:rsidRPr="00767071">
      <w:rPr>
        <w:rFonts w:ascii="Arial Narrow" w:hAnsi="Arial Narrow"/>
      </w:rPr>
      <w:fldChar w:fldCharType="separate"/>
    </w:r>
    <w:r w:rsidR="00EA3F87" w:rsidRPr="00EA3F87">
      <w:rPr>
        <w:rFonts w:ascii="Arial Narrow" w:hAnsi="Arial Narrow"/>
        <w:noProof/>
        <w:lang w:val="es-ES"/>
      </w:rPr>
      <w:t>1</w:t>
    </w:r>
    <w:r w:rsidRPr="00767071">
      <w:rPr>
        <w:rFonts w:ascii="Arial Narrow" w:hAnsi="Arial Narrow"/>
      </w:rPr>
      <w:fldChar w:fldCharType="end"/>
    </w:r>
    <w:r w:rsidRPr="00767071">
      <w:rPr>
        <w:rFonts w:ascii="Arial Narrow" w:hAnsi="Arial Narrow"/>
        <w:lang w:val="es-ES"/>
      </w:rPr>
      <w:t xml:space="preserve"> </w:t>
    </w:r>
  </w:p>
  <w:p w14:paraId="77616F5E" w14:textId="77777777" w:rsidR="0038469B" w:rsidRDefault="0038469B">
    <w:pPr>
      <w:pStyle w:val="Piedepgina"/>
    </w:pPr>
  </w:p>
  <w:p w14:paraId="000CD35C" w14:textId="77777777" w:rsidR="0038469B" w:rsidRDefault="0038469B"/>
  <w:p w14:paraId="6D0553CF" w14:textId="77777777" w:rsidR="0038469B" w:rsidRDefault="0038469B"/>
  <w:p w14:paraId="0B1A42A2" w14:textId="77777777" w:rsidR="0038469B" w:rsidRDefault="0038469B"/>
  <w:p w14:paraId="2311FEB8" w14:textId="77777777" w:rsidR="0038469B" w:rsidRDefault="0038469B"/>
  <w:p w14:paraId="27FC9D57" w14:textId="77777777" w:rsidR="0038469B" w:rsidRDefault="0038469B"/>
  <w:p w14:paraId="3865564C" w14:textId="77777777" w:rsidR="0038469B" w:rsidRDefault="003846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D0E75" w14:textId="77777777" w:rsidR="00ED6C5F" w:rsidRDefault="00ED6C5F" w:rsidP="00FC2FA5">
      <w:r>
        <w:separator/>
      </w:r>
    </w:p>
  </w:footnote>
  <w:footnote w:type="continuationSeparator" w:id="0">
    <w:p w14:paraId="75199DC7" w14:textId="77777777" w:rsidR="00ED6C5F" w:rsidRDefault="00ED6C5F" w:rsidP="00FC2FA5">
      <w:r>
        <w:continuationSeparator/>
      </w:r>
    </w:p>
  </w:footnote>
  <w:footnote w:id="1">
    <w:p w14:paraId="1FA21B51" w14:textId="77777777" w:rsidR="0038469B" w:rsidRPr="00A8479F" w:rsidRDefault="0038469B" w:rsidP="00F04FA2">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28FEB0FE" w14:textId="77777777" w:rsidR="0038469B" w:rsidRPr="00A8479F" w:rsidRDefault="0038469B" w:rsidP="00F04FA2">
      <w:pPr>
        <w:pStyle w:val="Textonotapie"/>
      </w:pPr>
    </w:p>
  </w:footnote>
  <w:footnote w:id="2">
    <w:p w14:paraId="4DD8CD73" w14:textId="77777777" w:rsidR="0038469B" w:rsidRPr="00411720" w:rsidRDefault="0038469B" w:rsidP="00F04FA2">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anexo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114E9211" w14:textId="77777777" w:rsidR="0038469B" w:rsidRPr="00411720" w:rsidRDefault="0038469B" w:rsidP="00F04FA2">
      <w:pPr>
        <w:pStyle w:val="Textonotapie"/>
        <w:jc w:val="both"/>
        <w:rPr>
          <w:sz w:val="16"/>
          <w:szCs w:val="16"/>
        </w:rPr>
      </w:pPr>
    </w:p>
  </w:footnote>
  <w:footnote w:id="3">
    <w:p w14:paraId="0E464F20" w14:textId="77777777" w:rsidR="0038469B" w:rsidRPr="00411720" w:rsidRDefault="0038469B" w:rsidP="00F04FA2">
      <w:pPr>
        <w:jc w:val="both"/>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7E59B" w14:textId="77777777" w:rsidR="0038469B" w:rsidRDefault="0038469B" w:rsidP="00090F9B">
    <w:pPr>
      <w:pStyle w:val="Encabezado"/>
      <w:jc w:val="center"/>
      <w:rPr>
        <w:noProof/>
        <w:lang w:eastAsia="es-CO"/>
      </w:rPr>
    </w:pPr>
    <w:r>
      <w:rPr>
        <w:noProof/>
        <w:lang w:val="en-US" w:eastAsia="en-US"/>
      </w:rPr>
      <w:drawing>
        <wp:inline distT="0" distB="0" distL="0" distR="0" wp14:anchorId="051F23B8" wp14:editId="4F5D1D37">
          <wp:extent cx="4732836" cy="971550"/>
          <wp:effectExtent l="0" t="0" r="0" b="0"/>
          <wp:docPr id="2" name="Imagen 2" descr="C:\Users\jgongora\Downloads\SGC-MinEnergía(2019)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jgongora\Downloads\SGC-MinEnergía(2019)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34050" cy="971799"/>
                  </a:xfrm>
                  <a:prstGeom prst="rect">
                    <a:avLst/>
                  </a:prstGeom>
                  <a:noFill/>
                  <a:ln>
                    <a:noFill/>
                  </a:ln>
                </pic:spPr>
              </pic:pic>
            </a:graphicData>
          </a:graphic>
        </wp:inline>
      </w:drawing>
    </w:r>
  </w:p>
  <w:p w14:paraId="3C265ED3" w14:textId="77777777" w:rsidR="0038469B" w:rsidRDefault="003846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3944A0A"/>
    <w:lvl w:ilvl="0">
      <w:start w:val="1"/>
      <w:numFmt w:val="bullet"/>
      <w:pStyle w:val="Listaconvietas2"/>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F6303F18"/>
    <w:lvl w:ilvl="0">
      <w:start w:val="1"/>
      <w:numFmt w:val="bullet"/>
      <w:pStyle w:val="Listaconvietas"/>
      <w:lvlText w:val=""/>
      <w:lvlJc w:val="left"/>
      <w:pPr>
        <w:tabs>
          <w:tab w:val="num" w:pos="643"/>
        </w:tabs>
        <w:ind w:left="643" w:hanging="360"/>
      </w:pPr>
      <w:rPr>
        <w:rFonts w:ascii="Symbol" w:hAnsi="Symbol" w:hint="default"/>
      </w:rPr>
    </w:lvl>
  </w:abstractNum>
  <w:abstractNum w:abstractNumId="2" w15:restartNumberingAfterBreak="0">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7640C0"/>
    <w:multiLevelType w:val="hybridMultilevel"/>
    <w:tmpl w:val="786671EC"/>
    <w:lvl w:ilvl="0" w:tplc="CAD62AAE">
      <w:start w:val="1"/>
      <w:numFmt w:val="decimal"/>
      <w:lvlText w:val="%1."/>
      <w:lvlJc w:val="left"/>
      <w:pPr>
        <w:tabs>
          <w:tab w:val="num" w:pos="720"/>
        </w:tabs>
        <w:ind w:left="720" w:hanging="360"/>
      </w:pPr>
      <w:rPr>
        <w:rFonts w:cs="Times New Roman"/>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15:restartNumberingAfterBreak="0">
    <w:nsid w:val="02470088"/>
    <w:multiLevelType w:val="hybridMultilevel"/>
    <w:tmpl w:val="2306E3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380DCE"/>
    <w:multiLevelType w:val="multilevel"/>
    <w:tmpl w:val="8848C0A8"/>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6" w15:restartNumberingAfterBreak="0">
    <w:nsid w:val="11726580"/>
    <w:multiLevelType w:val="multilevel"/>
    <w:tmpl w:val="9436653C"/>
    <w:lvl w:ilvl="0">
      <w:start w:val="4"/>
      <w:numFmt w:val="decimal"/>
      <w:lvlText w:val="%1."/>
      <w:lvlJc w:val="left"/>
      <w:pPr>
        <w:ind w:left="630" w:hanging="630"/>
      </w:pPr>
      <w:rPr>
        <w:rFonts w:eastAsia="Arial Unicode MS" w:cs="Arial" w:hint="default"/>
        <w:sz w:val="24"/>
      </w:rPr>
    </w:lvl>
    <w:lvl w:ilvl="1">
      <w:start w:val="1"/>
      <w:numFmt w:val="decimal"/>
      <w:lvlText w:val="%1.%2."/>
      <w:lvlJc w:val="left"/>
      <w:pPr>
        <w:ind w:left="630" w:hanging="630"/>
      </w:pPr>
      <w:rPr>
        <w:rFonts w:eastAsia="Arial Unicode MS" w:cs="Arial" w:hint="default"/>
        <w:sz w:val="22"/>
        <w:szCs w:val="20"/>
      </w:rPr>
    </w:lvl>
    <w:lvl w:ilvl="2">
      <w:start w:val="4"/>
      <w:numFmt w:val="decimal"/>
      <w:lvlText w:val="%1.%2.%3."/>
      <w:lvlJc w:val="left"/>
      <w:pPr>
        <w:ind w:left="720" w:hanging="720"/>
      </w:pPr>
      <w:rPr>
        <w:rFonts w:eastAsia="Arial Unicode MS" w:cs="Arial" w:hint="default"/>
        <w:sz w:val="20"/>
        <w:szCs w:val="20"/>
      </w:rPr>
    </w:lvl>
    <w:lvl w:ilvl="3">
      <w:start w:val="1"/>
      <w:numFmt w:val="decimal"/>
      <w:lvlText w:val="%1.%2.%3.%4."/>
      <w:lvlJc w:val="left"/>
      <w:pPr>
        <w:ind w:left="720" w:hanging="720"/>
      </w:pPr>
      <w:rPr>
        <w:rFonts w:eastAsia="Arial Unicode MS" w:cs="Arial" w:hint="default"/>
        <w:sz w:val="24"/>
      </w:rPr>
    </w:lvl>
    <w:lvl w:ilvl="4">
      <w:start w:val="1"/>
      <w:numFmt w:val="decimal"/>
      <w:lvlText w:val="%1.%2.%3.%4.%5."/>
      <w:lvlJc w:val="left"/>
      <w:pPr>
        <w:ind w:left="1080" w:hanging="1080"/>
      </w:pPr>
      <w:rPr>
        <w:rFonts w:eastAsia="Arial Unicode MS" w:cs="Arial" w:hint="default"/>
        <w:sz w:val="24"/>
      </w:rPr>
    </w:lvl>
    <w:lvl w:ilvl="5">
      <w:start w:val="1"/>
      <w:numFmt w:val="decimal"/>
      <w:lvlText w:val="%1.%2.%3.%4.%5.%6."/>
      <w:lvlJc w:val="left"/>
      <w:pPr>
        <w:ind w:left="1080" w:hanging="1080"/>
      </w:pPr>
      <w:rPr>
        <w:rFonts w:eastAsia="Arial Unicode MS" w:cs="Arial" w:hint="default"/>
        <w:sz w:val="24"/>
      </w:rPr>
    </w:lvl>
    <w:lvl w:ilvl="6">
      <w:start w:val="1"/>
      <w:numFmt w:val="decimal"/>
      <w:lvlText w:val="%1.%2.%3.%4.%5.%6.%7."/>
      <w:lvlJc w:val="left"/>
      <w:pPr>
        <w:ind w:left="1440" w:hanging="1440"/>
      </w:pPr>
      <w:rPr>
        <w:rFonts w:eastAsia="Arial Unicode MS" w:cs="Arial" w:hint="default"/>
        <w:sz w:val="24"/>
      </w:rPr>
    </w:lvl>
    <w:lvl w:ilvl="7">
      <w:start w:val="1"/>
      <w:numFmt w:val="decimal"/>
      <w:lvlText w:val="%1.%2.%3.%4.%5.%6.%7.%8."/>
      <w:lvlJc w:val="left"/>
      <w:pPr>
        <w:ind w:left="1440" w:hanging="1440"/>
      </w:pPr>
      <w:rPr>
        <w:rFonts w:eastAsia="Arial Unicode MS" w:cs="Arial" w:hint="default"/>
        <w:sz w:val="24"/>
      </w:rPr>
    </w:lvl>
    <w:lvl w:ilvl="8">
      <w:start w:val="1"/>
      <w:numFmt w:val="decimal"/>
      <w:lvlText w:val="%1.%2.%3.%4.%5.%6.%7.%8.%9."/>
      <w:lvlJc w:val="left"/>
      <w:pPr>
        <w:ind w:left="1800" w:hanging="1800"/>
      </w:pPr>
      <w:rPr>
        <w:rFonts w:eastAsia="Arial Unicode MS" w:cs="Arial" w:hint="default"/>
        <w:sz w:val="24"/>
      </w:rPr>
    </w:lvl>
  </w:abstractNum>
  <w:abstractNum w:abstractNumId="7" w15:restartNumberingAfterBreak="0">
    <w:nsid w:val="127A0B22"/>
    <w:multiLevelType w:val="multilevel"/>
    <w:tmpl w:val="90B05A70"/>
    <w:lvl w:ilvl="0">
      <w:start w:val="4"/>
      <w:numFmt w:val="decimal"/>
      <w:lvlText w:val="%1."/>
      <w:lvlJc w:val="left"/>
      <w:pPr>
        <w:ind w:left="495" w:hanging="495"/>
      </w:pPr>
      <w:rPr>
        <w:rFonts w:eastAsia="Calibri" w:hint="default"/>
      </w:rPr>
    </w:lvl>
    <w:lvl w:ilvl="1">
      <w:start w:val="2"/>
      <w:numFmt w:val="decimal"/>
      <w:lvlText w:val="%1.%2."/>
      <w:lvlJc w:val="left"/>
      <w:pPr>
        <w:ind w:left="495" w:hanging="495"/>
      </w:pPr>
      <w:rPr>
        <w:rFonts w:eastAsia="Calibri" w:hint="default"/>
      </w:rPr>
    </w:lvl>
    <w:lvl w:ilvl="2">
      <w:start w:val="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15B034F6"/>
    <w:multiLevelType w:val="hybridMultilevel"/>
    <w:tmpl w:val="8B34B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8D4207"/>
    <w:multiLevelType w:val="hybridMultilevel"/>
    <w:tmpl w:val="F1167E3E"/>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83681D"/>
    <w:multiLevelType w:val="multilevel"/>
    <w:tmpl w:val="FAFA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A902A6"/>
    <w:multiLevelType w:val="hybridMultilevel"/>
    <w:tmpl w:val="317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800535"/>
    <w:multiLevelType w:val="hybridMultilevel"/>
    <w:tmpl w:val="F104CD1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2ACC0DCA"/>
    <w:multiLevelType w:val="hybridMultilevel"/>
    <w:tmpl w:val="1012DDDE"/>
    <w:lvl w:ilvl="0" w:tplc="93281228">
      <w:start w:val="1"/>
      <w:numFmt w:val="decimal"/>
      <w:lvlText w:val="%1."/>
      <w:lvlJc w:val="left"/>
      <w:pPr>
        <w:tabs>
          <w:tab w:val="num" w:pos="360"/>
        </w:tabs>
      </w:pPr>
      <w:rPr>
        <w:rFonts w:cs="Times New Roman" w:hint="default"/>
      </w:rPr>
    </w:lvl>
    <w:lvl w:ilvl="1" w:tplc="240A0003">
      <w:start w:val="1"/>
      <w:numFmt w:val="bullet"/>
      <w:pStyle w:val="Listaconvietas4"/>
      <w:lvlText w:val=""/>
      <w:lvlJc w:val="left"/>
      <w:pPr>
        <w:tabs>
          <w:tab w:val="num" w:pos="927"/>
        </w:tabs>
        <w:ind w:left="907" w:hanging="340"/>
      </w:pPr>
      <w:rPr>
        <w:rFonts w:ascii="Symbol" w:hAnsi="Symbol" w:hint="default"/>
      </w:rPr>
    </w:lvl>
    <w:lvl w:ilvl="2" w:tplc="240A0005" w:tentative="1">
      <w:start w:val="1"/>
      <w:numFmt w:val="lowerRoman"/>
      <w:lvlText w:val="%3."/>
      <w:lvlJc w:val="right"/>
      <w:pPr>
        <w:tabs>
          <w:tab w:val="num" w:pos="2160"/>
        </w:tabs>
        <w:ind w:left="2160" w:hanging="180"/>
      </w:pPr>
      <w:rPr>
        <w:rFonts w:cs="Times New Roman"/>
      </w:rPr>
    </w:lvl>
    <w:lvl w:ilvl="3" w:tplc="240A0001" w:tentative="1">
      <w:start w:val="1"/>
      <w:numFmt w:val="decimal"/>
      <w:lvlText w:val="%4."/>
      <w:lvlJc w:val="left"/>
      <w:pPr>
        <w:tabs>
          <w:tab w:val="num" w:pos="2880"/>
        </w:tabs>
        <w:ind w:left="2880" w:hanging="360"/>
      </w:pPr>
      <w:rPr>
        <w:rFonts w:cs="Times New Roman"/>
      </w:rPr>
    </w:lvl>
    <w:lvl w:ilvl="4" w:tplc="240A0003" w:tentative="1">
      <w:start w:val="1"/>
      <w:numFmt w:val="lowerLetter"/>
      <w:lvlText w:val="%5."/>
      <w:lvlJc w:val="left"/>
      <w:pPr>
        <w:tabs>
          <w:tab w:val="num" w:pos="3600"/>
        </w:tabs>
        <w:ind w:left="3600" w:hanging="360"/>
      </w:pPr>
      <w:rPr>
        <w:rFonts w:cs="Times New Roman"/>
      </w:rPr>
    </w:lvl>
    <w:lvl w:ilvl="5" w:tplc="240A0005" w:tentative="1">
      <w:start w:val="1"/>
      <w:numFmt w:val="lowerRoman"/>
      <w:lvlText w:val="%6."/>
      <w:lvlJc w:val="right"/>
      <w:pPr>
        <w:tabs>
          <w:tab w:val="num" w:pos="4320"/>
        </w:tabs>
        <w:ind w:left="4320" w:hanging="180"/>
      </w:pPr>
      <w:rPr>
        <w:rFonts w:cs="Times New Roman"/>
      </w:rPr>
    </w:lvl>
    <w:lvl w:ilvl="6" w:tplc="240A0001" w:tentative="1">
      <w:start w:val="1"/>
      <w:numFmt w:val="decimal"/>
      <w:lvlText w:val="%7."/>
      <w:lvlJc w:val="left"/>
      <w:pPr>
        <w:tabs>
          <w:tab w:val="num" w:pos="5040"/>
        </w:tabs>
        <w:ind w:left="5040" w:hanging="360"/>
      </w:pPr>
      <w:rPr>
        <w:rFonts w:cs="Times New Roman"/>
      </w:rPr>
    </w:lvl>
    <w:lvl w:ilvl="7" w:tplc="240A0003" w:tentative="1">
      <w:start w:val="1"/>
      <w:numFmt w:val="lowerLetter"/>
      <w:lvlText w:val="%8."/>
      <w:lvlJc w:val="left"/>
      <w:pPr>
        <w:tabs>
          <w:tab w:val="num" w:pos="5760"/>
        </w:tabs>
        <w:ind w:left="5760" w:hanging="360"/>
      </w:pPr>
      <w:rPr>
        <w:rFonts w:cs="Times New Roman"/>
      </w:rPr>
    </w:lvl>
    <w:lvl w:ilvl="8" w:tplc="240A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3054323A"/>
    <w:multiLevelType w:val="hybridMultilevel"/>
    <w:tmpl w:val="190C2CD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1DC728F"/>
    <w:multiLevelType w:val="hybridMultilevel"/>
    <w:tmpl w:val="C9A09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AA78AE"/>
    <w:multiLevelType w:val="hybridMultilevel"/>
    <w:tmpl w:val="82BCF46A"/>
    <w:lvl w:ilvl="0" w:tplc="2C1EF39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58541B"/>
    <w:multiLevelType w:val="hybridMultilevel"/>
    <w:tmpl w:val="A320AFB6"/>
    <w:lvl w:ilvl="0" w:tplc="7FBCC340">
      <w:start w:val="1"/>
      <w:numFmt w:val="decimal"/>
      <w:pStyle w:val="Listaconguion"/>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BC272F"/>
    <w:multiLevelType w:val="hybridMultilevel"/>
    <w:tmpl w:val="CF0209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F26371"/>
    <w:multiLevelType w:val="hybridMultilevel"/>
    <w:tmpl w:val="73F62E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43560BA"/>
    <w:multiLevelType w:val="hybridMultilevel"/>
    <w:tmpl w:val="12465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B75881"/>
    <w:multiLevelType w:val="hybridMultilevel"/>
    <w:tmpl w:val="4554344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2" w15:restartNumberingAfterBreak="0">
    <w:nsid w:val="48DD78B5"/>
    <w:multiLevelType w:val="hybridMultilevel"/>
    <w:tmpl w:val="1EDEB3E4"/>
    <w:lvl w:ilvl="0" w:tplc="F398AB76">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4C4C5247"/>
    <w:multiLevelType w:val="hybridMultilevel"/>
    <w:tmpl w:val="87508D68"/>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4B03A1"/>
    <w:multiLevelType w:val="hybridMultilevel"/>
    <w:tmpl w:val="8E92E306"/>
    <w:styleLink w:val="Estilo111"/>
    <w:lvl w:ilvl="0" w:tplc="240A0001">
      <w:start w:val="1"/>
      <w:numFmt w:val="bullet"/>
      <w:pStyle w:val="Articulo"/>
      <w:lvlText w:val=""/>
      <w:lvlJc w:val="left"/>
      <w:pPr>
        <w:tabs>
          <w:tab w:val="num" w:pos="720"/>
        </w:tabs>
        <w:ind w:left="720" w:hanging="360"/>
      </w:pPr>
      <w:rPr>
        <w:rFonts w:ascii="Symbol" w:hAnsi="Symbol" w:hint="default"/>
      </w:rPr>
    </w:lvl>
    <w:lvl w:ilvl="1" w:tplc="240A0003">
      <w:start w:val="1"/>
      <w:numFmt w:val="bullet"/>
      <w:lvlText w:val=""/>
      <w:lvlJc w:val="left"/>
      <w:pPr>
        <w:tabs>
          <w:tab w:val="num" w:pos="1440"/>
        </w:tabs>
        <w:ind w:left="1440" w:hanging="360"/>
      </w:pPr>
      <w:rPr>
        <w:rFonts w:ascii="Symbol" w:hAnsi="Symbo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656F73"/>
    <w:multiLevelType w:val="multilevel"/>
    <w:tmpl w:val="25E2B6B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A4005E1"/>
    <w:multiLevelType w:val="multilevel"/>
    <w:tmpl w:val="58EE33F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DAB35E5"/>
    <w:multiLevelType w:val="multilevel"/>
    <w:tmpl w:val="0C0A001D"/>
    <w:styleLink w:val="Estilo11"/>
    <w:lvl w:ilvl="0">
      <w:start w:val="1"/>
      <w:numFmt w:val="upp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7225E58"/>
    <w:multiLevelType w:val="hybridMultilevel"/>
    <w:tmpl w:val="A9049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C4585C"/>
    <w:multiLevelType w:val="hybridMultilevel"/>
    <w:tmpl w:val="040A63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C5E1968"/>
    <w:multiLevelType w:val="hybridMultilevel"/>
    <w:tmpl w:val="1D5498FE"/>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FF25CC9"/>
    <w:multiLevelType w:val="multilevel"/>
    <w:tmpl w:val="C2D02058"/>
    <w:lvl w:ilvl="0">
      <w:start w:val="1"/>
      <w:numFmt w:val="decimal"/>
      <w:lvlText w:val="%1."/>
      <w:lvlJc w:val="left"/>
      <w:pPr>
        <w:ind w:left="750" w:hanging="390"/>
      </w:pPr>
      <w:rPr>
        <w:rFonts w:ascii="Century Gothic" w:hAnsi="Century Gothic" w:hint="default"/>
        <w:b/>
        <w:sz w:val="22"/>
        <w:lang w:val="es-CO"/>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2667A21"/>
    <w:multiLevelType w:val="hybridMultilevel"/>
    <w:tmpl w:val="DEC4C00A"/>
    <w:lvl w:ilvl="0" w:tplc="DDB8675E">
      <w:start w:val="1"/>
      <w:numFmt w:val="decimal"/>
      <w:lvlText w:val="%1."/>
      <w:lvlJc w:val="left"/>
      <w:pPr>
        <w:ind w:left="644" w:hanging="360"/>
      </w:pPr>
      <w:rPr>
        <w:sz w:val="20"/>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736F2915"/>
    <w:multiLevelType w:val="hybridMultilevel"/>
    <w:tmpl w:val="65F8515E"/>
    <w:styleLink w:val="Estilo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47A3592"/>
    <w:multiLevelType w:val="hybridMultilevel"/>
    <w:tmpl w:val="D0363A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5C42C8D"/>
    <w:multiLevelType w:val="hybridMultilevel"/>
    <w:tmpl w:val="960027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834AA2"/>
    <w:multiLevelType w:val="hybridMultilevel"/>
    <w:tmpl w:val="B872A49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9"/>
  </w:num>
  <w:num w:numId="2">
    <w:abstractNumId w:val="1"/>
  </w:num>
  <w:num w:numId="3">
    <w:abstractNumId w:val="0"/>
  </w:num>
  <w:num w:numId="4">
    <w:abstractNumId w:val="13"/>
  </w:num>
  <w:num w:numId="5">
    <w:abstractNumId w:val="25"/>
  </w:num>
  <w:num w:numId="6">
    <w:abstractNumId w:val="35"/>
  </w:num>
  <w:num w:numId="7">
    <w:abstractNumId w:val="28"/>
  </w:num>
  <w:num w:numId="8">
    <w:abstractNumId w:val="17"/>
  </w:num>
  <w:num w:numId="9">
    <w:abstractNumId w:val="3"/>
  </w:num>
  <w:num w:numId="10">
    <w:abstractNumId w:val="5"/>
  </w:num>
  <w:num w:numId="11">
    <w:abstractNumId w:val="24"/>
  </w:num>
  <w:num w:numId="12">
    <w:abstractNumId w:val="23"/>
  </w:num>
  <w:num w:numId="13">
    <w:abstractNumId w:val="38"/>
  </w:num>
  <w:num w:numId="14">
    <w:abstractNumId w:val="2"/>
  </w:num>
  <w:num w:numId="15">
    <w:abstractNumId w:val="33"/>
  </w:num>
  <w:num w:numId="16">
    <w:abstractNumId w:val="26"/>
  </w:num>
  <w:num w:numId="17">
    <w:abstractNumId w:val="27"/>
  </w:num>
  <w:num w:numId="18">
    <w:abstractNumId w:val="18"/>
  </w:num>
  <w:num w:numId="19">
    <w:abstractNumId w:val="6"/>
  </w:num>
  <w:num w:numId="20">
    <w:abstractNumId w:val="16"/>
  </w:num>
  <w:num w:numId="21">
    <w:abstractNumId w:val="9"/>
  </w:num>
  <w:num w:numId="22">
    <w:abstractNumId w:val="34"/>
  </w:num>
  <w:num w:numId="23">
    <w:abstractNumId w:val="8"/>
  </w:num>
  <w:num w:numId="24">
    <w:abstractNumId w:val="20"/>
  </w:num>
  <w:num w:numId="25">
    <w:abstractNumId w:val="39"/>
  </w:num>
  <w:num w:numId="26">
    <w:abstractNumId w:val="22"/>
  </w:num>
  <w:num w:numId="27">
    <w:abstractNumId w:val="14"/>
  </w:num>
  <w:num w:numId="28">
    <w:abstractNumId w:val="32"/>
  </w:num>
  <w:num w:numId="29">
    <w:abstractNumId w:val="37"/>
  </w:num>
  <w:num w:numId="30">
    <w:abstractNumId w:val="12"/>
  </w:num>
  <w:num w:numId="31">
    <w:abstractNumId w:val="10"/>
  </w:num>
  <w:num w:numId="32">
    <w:abstractNumId w:val="15"/>
  </w:num>
  <w:num w:numId="33">
    <w:abstractNumId w:val="11"/>
  </w:num>
  <w:num w:numId="34">
    <w:abstractNumId w:val="36"/>
  </w:num>
  <w:num w:numId="35">
    <w:abstractNumId w:val="30"/>
  </w:num>
  <w:num w:numId="36">
    <w:abstractNumId w:val="21"/>
  </w:num>
  <w:num w:numId="37">
    <w:abstractNumId w:val="4"/>
  </w:num>
  <w:num w:numId="38">
    <w:abstractNumId w:val="7"/>
  </w:num>
  <w:num w:numId="39">
    <w:abstractNumId w:val="31"/>
  </w:num>
  <w:num w:numId="40">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5"/>
    <w:rsid w:val="00000E1F"/>
    <w:rsid w:val="0000109B"/>
    <w:rsid w:val="00003156"/>
    <w:rsid w:val="00003BD4"/>
    <w:rsid w:val="00003E6C"/>
    <w:rsid w:val="00004C72"/>
    <w:rsid w:val="000060BA"/>
    <w:rsid w:val="00006D7F"/>
    <w:rsid w:val="00010788"/>
    <w:rsid w:val="00013033"/>
    <w:rsid w:val="0001473F"/>
    <w:rsid w:val="000154D6"/>
    <w:rsid w:val="00015527"/>
    <w:rsid w:val="0001638F"/>
    <w:rsid w:val="00020526"/>
    <w:rsid w:val="00020A4B"/>
    <w:rsid w:val="00020F66"/>
    <w:rsid w:val="000219CC"/>
    <w:rsid w:val="00022122"/>
    <w:rsid w:val="000235DC"/>
    <w:rsid w:val="000236F8"/>
    <w:rsid w:val="00023C23"/>
    <w:rsid w:val="000246AA"/>
    <w:rsid w:val="00024727"/>
    <w:rsid w:val="00024EF6"/>
    <w:rsid w:val="00025666"/>
    <w:rsid w:val="00026525"/>
    <w:rsid w:val="00026AD3"/>
    <w:rsid w:val="00027B71"/>
    <w:rsid w:val="00027CB6"/>
    <w:rsid w:val="00030C71"/>
    <w:rsid w:val="00030F7B"/>
    <w:rsid w:val="0003111A"/>
    <w:rsid w:val="00032398"/>
    <w:rsid w:val="000336F0"/>
    <w:rsid w:val="00033950"/>
    <w:rsid w:val="00033A92"/>
    <w:rsid w:val="00034576"/>
    <w:rsid w:val="00034BEA"/>
    <w:rsid w:val="00035541"/>
    <w:rsid w:val="000375E9"/>
    <w:rsid w:val="00040778"/>
    <w:rsid w:val="0004098E"/>
    <w:rsid w:val="00040BFC"/>
    <w:rsid w:val="00041171"/>
    <w:rsid w:val="00041198"/>
    <w:rsid w:val="000418EC"/>
    <w:rsid w:val="0004265D"/>
    <w:rsid w:val="00042F91"/>
    <w:rsid w:val="0004364F"/>
    <w:rsid w:val="00043865"/>
    <w:rsid w:val="000451AE"/>
    <w:rsid w:val="000453D5"/>
    <w:rsid w:val="00045BAF"/>
    <w:rsid w:val="00045DE9"/>
    <w:rsid w:val="00046108"/>
    <w:rsid w:val="00047313"/>
    <w:rsid w:val="00050598"/>
    <w:rsid w:val="0005152B"/>
    <w:rsid w:val="00052859"/>
    <w:rsid w:val="00052ABE"/>
    <w:rsid w:val="000537A6"/>
    <w:rsid w:val="00053D14"/>
    <w:rsid w:val="00053FA9"/>
    <w:rsid w:val="00054871"/>
    <w:rsid w:val="00055824"/>
    <w:rsid w:val="0005593A"/>
    <w:rsid w:val="00056379"/>
    <w:rsid w:val="0005641A"/>
    <w:rsid w:val="00057E62"/>
    <w:rsid w:val="000604B7"/>
    <w:rsid w:val="00061183"/>
    <w:rsid w:val="00061683"/>
    <w:rsid w:val="00062576"/>
    <w:rsid w:val="000634BC"/>
    <w:rsid w:val="00064430"/>
    <w:rsid w:val="00064A53"/>
    <w:rsid w:val="000655AD"/>
    <w:rsid w:val="000656E3"/>
    <w:rsid w:val="00065AE6"/>
    <w:rsid w:val="00065C20"/>
    <w:rsid w:val="0006601F"/>
    <w:rsid w:val="0006606D"/>
    <w:rsid w:val="00066B4C"/>
    <w:rsid w:val="0006744A"/>
    <w:rsid w:val="00067521"/>
    <w:rsid w:val="000708BC"/>
    <w:rsid w:val="00070B3E"/>
    <w:rsid w:val="0007103F"/>
    <w:rsid w:val="00071D01"/>
    <w:rsid w:val="000723FD"/>
    <w:rsid w:val="00072E54"/>
    <w:rsid w:val="00073DC2"/>
    <w:rsid w:val="00074345"/>
    <w:rsid w:val="00074639"/>
    <w:rsid w:val="0007467A"/>
    <w:rsid w:val="00074942"/>
    <w:rsid w:val="00074E14"/>
    <w:rsid w:val="0007502C"/>
    <w:rsid w:val="00077C3C"/>
    <w:rsid w:val="00080F5E"/>
    <w:rsid w:val="00081A86"/>
    <w:rsid w:val="00082342"/>
    <w:rsid w:val="000825E7"/>
    <w:rsid w:val="00082907"/>
    <w:rsid w:val="00082CF5"/>
    <w:rsid w:val="000836E7"/>
    <w:rsid w:val="00084AB6"/>
    <w:rsid w:val="00084C4E"/>
    <w:rsid w:val="00084D38"/>
    <w:rsid w:val="00084F76"/>
    <w:rsid w:val="000854CF"/>
    <w:rsid w:val="000861AB"/>
    <w:rsid w:val="00086B7D"/>
    <w:rsid w:val="00090F9B"/>
    <w:rsid w:val="0009137C"/>
    <w:rsid w:val="00092A07"/>
    <w:rsid w:val="000931D5"/>
    <w:rsid w:val="0009357B"/>
    <w:rsid w:val="00093897"/>
    <w:rsid w:val="000941F9"/>
    <w:rsid w:val="00095021"/>
    <w:rsid w:val="00097D5A"/>
    <w:rsid w:val="000A0146"/>
    <w:rsid w:val="000A0ECA"/>
    <w:rsid w:val="000A1A09"/>
    <w:rsid w:val="000A2664"/>
    <w:rsid w:val="000A2E07"/>
    <w:rsid w:val="000A3123"/>
    <w:rsid w:val="000A3243"/>
    <w:rsid w:val="000A4CB7"/>
    <w:rsid w:val="000A4FCA"/>
    <w:rsid w:val="000A501E"/>
    <w:rsid w:val="000A5589"/>
    <w:rsid w:val="000A5FBE"/>
    <w:rsid w:val="000A602F"/>
    <w:rsid w:val="000A6B72"/>
    <w:rsid w:val="000A7BB2"/>
    <w:rsid w:val="000B0BB3"/>
    <w:rsid w:val="000B10B6"/>
    <w:rsid w:val="000B1532"/>
    <w:rsid w:val="000B1A80"/>
    <w:rsid w:val="000B2274"/>
    <w:rsid w:val="000B3077"/>
    <w:rsid w:val="000B3880"/>
    <w:rsid w:val="000B3906"/>
    <w:rsid w:val="000B50BB"/>
    <w:rsid w:val="000B58D5"/>
    <w:rsid w:val="000B6CB5"/>
    <w:rsid w:val="000C09BE"/>
    <w:rsid w:val="000C0D0B"/>
    <w:rsid w:val="000C0E5A"/>
    <w:rsid w:val="000C11AA"/>
    <w:rsid w:val="000C1C5F"/>
    <w:rsid w:val="000C1D98"/>
    <w:rsid w:val="000C217B"/>
    <w:rsid w:val="000C2292"/>
    <w:rsid w:val="000C2880"/>
    <w:rsid w:val="000C371E"/>
    <w:rsid w:val="000C3ADD"/>
    <w:rsid w:val="000C4182"/>
    <w:rsid w:val="000C4A4E"/>
    <w:rsid w:val="000C5480"/>
    <w:rsid w:val="000C57C0"/>
    <w:rsid w:val="000C781E"/>
    <w:rsid w:val="000C7D41"/>
    <w:rsid w:val="000C7F85"/>
    <w:rsid w:val="000D00EB"/>
    <w:rsid w:val="000D06CD"/>
    <w:rsid w:val="000D156F"/>
    <w:rsid w:val="000D2755"/>
    <w:rsid w:val="000D2925"/>
    <w:rsid w:val="000D2FA3"/>
    <w:rsid w:val="000D35A7"/>
    <w:rsid w:val="000D5059"/>
    <w:rsid w:val="000D5B92"/>
    <w:rsid w:val="000D6714"/>
    <w:rsid w:val="000E000C"/>
    <w:rsid w:val="000E041F"/>
    <w:rsid w:val="000E08C0"/>
    <w:rsid w:val="000E0DE5"/>
    <w:rsid w:val="000E1F3F"/>
    <w:rsid w:val="000E2156"/>
    <w:rsid w:val="000E2B54"/>
    <w:rsid w:val="000E2BB2"/>
    <w:rsid w:val="000E352D"/>
    <w:rsid w:val="000E3C2F"/>
    <w:rsid w:val="000E469B"/>
    <w:rsid w:val="000E4805"/>
    <w:rsid w:val="000E484C"/>
    <w:rsid w:val="000E52C0"/>
    <w:rsid w:val="000E581F"/>
    <w:rsid w:val="000E58A2"/>
    <w:rsid w:val="000E5D82"/>
    <w:rsid w:val="000E7073"/>
    <w:rsid w:val="000E7873"/>
    <w:rsid w:val="000E7DF4"/>
    <w:rsid w:val="000F01FE"/>
    <w:rsid w:val="000F1766"/>
    <w:rsid w:val="000F25EF"/>
    <w:rsid w:val="000F35B4"/>
    <w:rsid w:val="000F433B"/>
    <w:rsid w:val="000F51E2"/>
    <w:rsid w:val="000F52DE"/>
    <w:rsid w:val="000F6920"/>
    <w:rsid w:val="000F69FD"/>
    <w:rsid w:val="000F6D1E"/>
    <w:rsid w:val="000F6F31"/>
    <w:rsid w:val="000F71CD"/>
    <w:rsid w:val="001013AE"/>
    <w:rsid w:val="00101B91"/>
    <w:rsid w:val="00101BC1"/>
    <w:rsid w:val="00101F66"/>
    <w:rsid w:val="001035A2"/>
    <w:rsid w:val="00103703"/>
    <w:rsid w:val="00103B66"/>
    <w:rsid w:val="00103B8B"/>
    <w:rsid w:val="00104BA0"/>
    <w:rsid w:val="00104F26"/>
    <w:rsid w:val="00105C04"/>
    <w:rsid w:val="00105E7F"/>
    <w:rsid w:val="0010735E"/>
    <w:rsid w:val="00110547"/>
    <w:rsid w:val="00110593"/>
    <w:rsid w:val="001111D9"/>
    <w:rsid w:val="00112A46"/>
    <w:rsid w:val="00112CA2"/>
    <w:rsid w:val="00112F09"/>
    <w:rsid w:val="00114088"/>
    <w:rsid w:val="001150A6"/>
    <w:rsid w:val="00116357"/>
    <w:rsid w:val="00117CC3"/>
    <w:rsid w:val="001204FE"/>
    <w:rsid w:val="001208DB"/>
    <w:rsid w:val="00121564"/>
    <w:rsid w:val="00121879"/>
    <w:rsid w:val="00122396"/>
    <w:rsid w:val="001234B9"/>
    <w:rsid w:val="00123D0A"/>
    <w:rsid w:val="0012564A"/>
    <w:rsid w:val="00125816"/>
    <w:rsid w:val="00125824"/>
    <w:rsid w:val="0012588C"/>
    <w:rsid w:val="0012654B"/>
    <w:rsid w:val="001271CA"/>
    <w:rsid w:val="00127D20"/>
    <w:rsid w:val="00127DBA"/>
    <w:rsid w:val="00130216"/>
    <w:rsid w:val="00130E2F"/>
    <w:rsid w:val="00134A24"/>
    <w:rsid w:val="00134AA3"/>
    <w:rsid w:val="00135C31"/>
    <w:rsid w:val="00135C39"/>
    <w:rsid w:val="00135F23"/>
    <w:rsid w:val="0013632A"/>
    <w:rsid w:val="00137E41"/>
    <w:rsid w:val="001405EB"/>
    <w:rsid w:val="00140679"/>
    <w:rsid w:val="0014108C"/>
    <w:rsid w:val="0014150E"/>
    <w:rsid w:val="00143CD0"/>
    <w:rsid w:val="001449AA"/>
    <w:rsid w:val="00144D88"/>
    <w:rsid w:val="00145DE2"/>
    <w:rsid w:val="0014604B"/>
    <w:rsid w:val="00146A1B"/>
    <w:rsid w:val="00147251"/>
    <w:rsid w:val="0014725A"/>
    <w:rsid w:val="00147381"/>
    <w:rsid w:val="00147A26"/>
    <w:rsid w:val="00147BBD"/>
    <w:rsid w:val="001507FE"/>
    <w:rsid w:val="00150ABC"/>
    <w:rsid w:val="00151A2F"/>
    <w:rsid w:val="00151E5A"/>
    <w:rsid w:val="00153324"/>
    <w:rsid w:val="00154829"/>
    <w:rsid w:val="00155C7A"/>
    <w:rsid w:val="001569D5"/>
    <w:rsid w:val="00156A17"/>
    <w:rsid w:val="00157333"/>
    <w:rsid w:val="00160427"/>
    <w:rsid w:val="001605A4"/>
    <w:rsid w:val="00160ED7"/>
    <w:rsid w:val="00163F7C"/>
    <w:rsid w:val="001643EF"/>
    <w:rsid w:val="00164E4F"/>
    <w:rsid w:val="001652B2"/>
    <w:rsid w:val="00165D73"/>
    <w:rsid w:val="0016633E"/>
    <w:rsid w:val="00167EF5"/>
    <w:rsid w:val="00171599"/>
    <w:rsid w:val="00171A0D"/>
    <w:rsid w:val="00172AE8"/>
    <w:rsid w:val="00172E0F"/>
    <w:rsid w:val="00173086"/>
    <w:rsid w:val="00173FD8"/>
    <w:rsid w:val="0017432E"/>
    <w:rsid w:val="001747B7"/>
    <w:rsid w:val="00174B03"/>
    <w:rsid w:val="001756DC"/>
    <w:rsid w:val="00177427"/>
    <w:rsid w:val="00177856"/>
    <w:rsid w:val="00181B4B"/>
    <w:rsid w:val="0018222A"/>
    <w:rsid w:val="0018296D"/>
    <w:rsid w:val="00182DA3"/>
    <w:rsid w:val="0018345D"/>
    <w:rsid w:val="00184FD7"/>
    <w:rsid w:val="00185705"/>
    <w:rsid w:val="001860AE"/>
    <w:rsid w:val="00186E3A"/>
    <w:rsid w:val="00186EE0"/>
    <w:rsid w:val="0018758B"/>
    <w:rsid w:val="001876D7"/>
    <w:rsid w:val="00187715"/>
    <w:rsid w:val="0018774E"/>
    <w:rsid w:val="00187D80"/>
    <w:rsid w:val="00187E1D"/>
    <w:rsid w:val="00190191"/>
    <w:rsid w:val="001922D8"/>
    <w:rsid w:val="0019275B"/>
    <w:rsid w:val="00192918"/>
    <w:rsid w:val="00192FFC"/>
    <w:rsid w:val="001939B0"/>
    <w:rsid w:val="00193BD7"/>
    <w:rsid w:val="0019580C"/>
    <w:rsid w:val="00196499"/>
    <w:rsid w:val="0019660A"/>
    <w:rsid w:val="001972EC"/>
    <w:rsid w:val="00197339"/>
    <w:rsid w:val="00197DFC"/>
    <w:rsid w:val="001A0203"/>
    <w:rsid w:val="001A09EF"/>
    <w:rsid w:val="001A1712"/>
    <w:rsid w:val="001A5595"/>
    <w:rsid w:val="001A5CE2"/>
    <w:rsid w:val="001A5D14"/>
    <w:rsid w:val="001A65F3"/>
    <w:rsid w:val="001A6822"/>
    <w:rsid w:val="001A716E"/>
    <w:rsid w:val="001B03A9"/>
    <w:rsid w:val="001B0C3F"/>
    <w:rsid w:val="001B16AE"/>
    <w:rsid w:val="001B19D8"/>
    <w:rsid w:val="001B19ED"/>
    <w:rsid w:val="001B5400"/>
    <w:rsid w:val="001B681A"/>
    <w:rsid w:val="001B70C1"/>
    <w:rsid w:val="001B7D1B"/>
    <w:rsid w:val="001C05B8"/>
    <w:rsid w:val="001C0B8E"/>
    <w:rsid w:val="001C1757"/>
    <w:rsid w:val="001C269C"/>
    <w:rsid w:val="001C587F"/>
    <w:rsid w:val="001C59D4"/>
    <w:rsid w:val="001C5A69"/>
    <w:rsid w:val="001C6D1E"/>
    <w:rsid w:val="001C7981"/>
    <w:rsid w:val="001D0B44"/>
    <w:rsid w:val="001D0C5A"/>
    <w:rsid w:val="001D0DF8"/>
    <w:rsid w:val="001D0EE9"/>
    <w:rsid w:val="001D37F3"/>
    <w:rsid w:val="001D3860"/>
    <w:rsid w:val="001D3E6B"/>
    <w:rsid w:val="001D438F"/>
    <w:rsid w:val="001D562D"/>
    <w:rsid w:val="001D6443"/>
    <w:rsid w:val="001D66CA"/>
    <w:rsid w:val="001D66D2"/>
    <w:rsid w:val="001E03DE"/>
    <w:rsid w:val="001E0430"/>
    <w:rsid w:val="001E0B42"/>
    <w:rsid w:val="001E0FB3"/>
    <w:rsid w:val="001E1EB1"/>
    <w:rsid w:val="001E202B"/>
    <w:rsid w:val="001E2240"/>
    <w:rsid w:val="001E255F"/>
    <w:rsid w:val="001E3508"/>
    <w:rsid w:val="001E3728"/>
    <w:rsid w:val="001E3C65"/>
    <w:rsid w:val="001E3D64"/>
    <w:rsid w:val="001E3F05"/>
    <w:rsid w:val="001E4726"/>
    <w:rsid w:val="001E4B31"/>
    <w:rsid w:val="001E4DB4"/>
    <w:rsid w:val="001E5DA7"/>
    <w:rsid w:val="001E5F5F"/>
    <w:rsid w:val="001E7295"/>
    <w:rsid w:val="001E72B1"/>
    <w:rsid w:val="001E7487"/>
    <w:rsid w:val="001E7C53"/>
    <w:rsid w:val="001F16A0"/>
    <w:rsid w:val="001F174E"/>
    <w:rsid w:val="001F1F27"/>
    <w:rsid w:val="001F25AB"/>
    <w:rsid w:val="001F49FF"/>
    <w:rsid w:val="001F5026"/>
    <w:rsid w:val="001F5D28"/>
    <w:rsid w:val="001F6578"/>
    <w:rsid w:val="001F7CF3"/>
    <w:rsid w:val="002014D8"/>
    <w:rsid w:val="0020169A"/>
    <w:rsid w:val="00203050"/>
    <w:rsid w:val="00203D2E"/>
    <w:rsid w:val="00205365"/>
    <w:rsid w:val="00205949"/>
    <w:rsid w:val="0020603B"/>
    <w:rsid w:val="002065A5"/>
    <w:rsid w:val="00207BD9"/>
    <w:rsid w:val="00210D1C"/>
    <w:rsid w:val="00210D9A"/>
    <w:rsid w:val="002121B4"/>
    <w:rsid w:val="00212F9D"/>
    <w:rsid w:val="00213608"/>
    <w:rsid w:val="002138BB"/>
    <w:rsid w:val="00213CA5"/>
    <w:rsid w:val="002146F7"/>
    <w:rsid w:val="00217972"/>
    <w:rsid w:val="00221005"/>
    <w:rsid w:val="00221331"/>
    <w:rsid w:val="00221CA8"/>
    <w:rsid w:val="00223417"/>
    <w:rsid w:val="002236BC"/>
    <w:rsid w:val="002236E9"/>
    <w:rsid w:val="002240C7"/>
    <w:rsid w:val="00225387"/>
    <w:rsid w:val="0023153D"/>
    <w:rsid w:val="002316FC"/>
    <w:rsid w:val="0023185F"/>
    <w:rsid w:val="00232508"/>
    <w:rsid w:val="00232793"/>
    <w:rsid w:val="00232B28"/>
    <w:rsid w:val="00232D27"/>
    <w:rsid w:val="002331BF"/>
    <w:rsid w:val="00233372"/>
    <w:rsid w:val="0023341F"/>
    <w:rsid w:val="00233D03"/>
    <w:rsid w:val="00234F0C"/>
    <w:rsid w:val="002353B8"/>
    <w:rsid w:val="0023619A"/>
    <w:rsid w:val="00237B8D"/>
    <w:rsid w:val="0024024F"/>
    <w:rsid w:val="00240544"/>
    <w:rsid w:val="00240F68"/>
    <w:rsid w:val="00241843"/>
    <w:rsid w:val="00241B3F"/>
    <w:rsid w:val="00242090"/>
    <w:rsid w:val="002420EF"/>
    <w:rsid w:val="00242889"/>
    <w:rsid w:val="00242DEC"/>
    <w:rsid w:val="00243069"/>
    <w:rsid w:val="002445F7"/>
    <w:rsid w:val="00245058"/>
    <w:rsid w:val="0024618E"/>
    <w:rsid w:val="00251465"/>
    <w:rsid w:val="00252C3D"/>
    <w:rsid w:val="002530A0"/>
    <w:rsid w:val="00253E66"/>
    <w:rsid w:val="0025403A"/>
    <w:rsid w:val="0025407F"/>
    <w:rsid w:val="002542ED"/>
    <w:rsid w:val="002546BC"/>
    <w:rsid w:val="00254975"/>
    <w:rsid w:val="00254A4F"/>
    <w:rsid w:val="00254D50"/>
    <w:rsid w:val="0025571D"/>
    <w:rsid w:val="00256869"/>
    <w:rsid w:val="00256930"/>
    <w:rsid w:val="00260D1F"/>
    <w:rsid w:val="0026152C"/>
    <w:rsid w:val="00261DE3"/>
    <w:rsid w:val="00262185"/>
    <w:rsid w:val="00262451"/>
    <w:rsid w:val="00262918"/>
    <w:rsid w:val="002629C9"/>
    <w:rsid w:val="00263345"/>
    <w:rsid w:val="002645C6"/>
    <w:rsid w:val="00265D75"/>
    <w:rsid w:val="00266821"/>
    <w:rsid w:val="00266A41"/>
    <w:rsid w:val="002704C7"/>
    <w:rsid w:val="00271B2A"/>
    <w:rsid w:val="00271B5F"/>
    <w:rsid w:val="00272F89"/>
    <w:rsid w:val="00273700"/>
    <w:rsid w:val="00274711"/>
    <w:rsid w:val="00275616"/>
    <w:rsid w:val="00277E00"/>
    <w:rsid w:val="00281490"/>
    <w:rsid w:val="00281F70"/>
    <w:rsid w:val="002827FB"/>
    <w:rsid w:val="00282898"/>
    <w:rsid w:val="00282E5D"/>
    <w:rsid w:val="002833A4"/>
    <w:rsid w:val="00286623"/>
    <w:rsid w:val="00286F54"/>
    <w:rsid w:val="00287ECB"/>
    <w:rsid w:val="00287FCF"/>
    <w:rsid w:val="00290709"/>
    <w:rsid w:val="00291521"/>
    <w:rsid w:val="00291B04"/>
    <w:rsid w:val="00292206"/>
    <w:rsid w:val="00292610"/>
    <w:rsid w:val="00292E11"/>
    <w:rsid w:val="00293F58"/>
    <w:rsid w:val="00294F7F"/>
    <w:rsid w:val="00295D09"/>
    <w:rsid w:val="0029615B"/>
    <w:rsid w:val="00296C43"/>
    <w:rsid w:val="00296E6B"/>
    <w:rsid w:val="00297119"/>
    <w:rsid w:val="0029752A"/>
    <w:rsid w:val="002A0B20"/>
    <w:rsid w:val="002A1432"/>
    <w:rsid w:val="002A1FAA"/>
    <w:rsid w:val="002A2787"/>
    <w:rsid w:val="002A3D3B"/>
    <w:rsid w:val="002A3DE0"/>
    <w:rsid w:val="002A44F2"/>
    <w:rsid w:val="002A496A"/>
    <w:rsid w:val="002A49C1"/>
    <w:rsid w:val="002A4EFF"/>
    <w:rsid w:val="002A5CF5"/>
    <w:rsid w:val="002A6652"/>
    <w:rsid w:val="002A68C8"/>
    <w:rsid w:val="002B0009"/>
    <w:rsid w:val="002B0DDA"/>
    <w:rsid w:val="002B186C"/>
    <w:rsid w:val="002B1928"/>
    <w:rsid w:val="002B2145"/>
    <w:rsid w:val="002B26CE"/>
    <w:rsid w:val="002B4561"/>
    <w:rsid w:val="002B51D5"/>
    <w:rsid w:val="002B535B"/>
    <w:rsid w:val="002B58CC"/>
    <w:rsid w:val="002B622E"/>
    <w:rsid w:val="002B6B22"/>
    <w:rsid w:val="002C082F"/>
    <w:rsid w:val="002C0C76"/>
    <w:rsid w:val="002C15D6"/>
    <w:rsid w:val="002C1B97"/>
    <w:rsid w:val="002C2211"/>
    <w:rsid w:val="002C282B"/>
    <w:rsid w:val="002C4941"/>
    <w:rsid w:val="002C7223"/>
    <w:rsid w:val="002C7332"/>
    <w:rsid w:val="002C7AC4"/>
    <w:rsid w:val="002C7D1D"/>
    <w:rsid w:val="002D241A"/>
    <w:rsid w:val="002D2448"/>
    <w:rsid w:val="002D293C"/>
    <w:rsid w:val="002D38E8"/>
    <w:rsid w:val="002D3F1F"/>
    <w:rsid w:val="002D5029"/>
    <w:rsid w:val="002D57FD"/>
    <w:rsid w:val="002D5C29"/>
    <w:rsid w:val="002D6028"/>
    <w:rsid w:val="002D60B9"/>
    <w:rsid w:val="002D67BA"/>
    <w:rsid w:val="002D718F"/>
    <w:rsid w:val="002D7F42"/>
    <w:rsid w:val="002E03B4"/>
    <w:rsid w:val="002E18E0"/>
    <w:rsid w:val="002E1A21"/>
    <w:rsid w:val="002E1D9E"/>
    <w:rsid w:val="002E25D1"/>
    <w:rsid w:val="002E2EA3"/>
    <w:rsid w:val="002E43E2"/>
    <w:rsid w:val="002E443C"/>
    <w:rsid w:val="002E467F"/>
    <w:rsid w:val="002E4A22"/>
    <w:rsid w:val="002E65F6"/>
    <w:rsid w:val="002E7CD9"/>
    <w:rsid w:val="002F009C"/>
    <w:rsid w:val="002F05D7"/>
    <w:rsid w:val="002F0DD6"/>
    <w:rsid w:val="002F25C0"/>
    <w:rsid w:val="002F56B7"/>
    <w:rsid w:val="002F623E"/>
    <w:rsid w:val="002F6D91"/>
    <w:rsid w:val="002F6E3E"/>
    <w:rsid w:val="002F70DB"/>
    <w:rsid w:val="002F75E6"/>
    <w:rsid w:val="002F7FAA"/>
    <w:rsid w:val="00300F74"/>
    <w:rsid w:val="00302899"/>
    <w:rsid w:val="0030336A"/>
    <w:rsid w:val="00303A03"/>
    <w:rsid w:val="003040D9"/>
    <w:rsid w:val="00304E84"/>
    <w:rsid w:val="00306DC5"/>
    <w:rsid w:val="00307045"/>
    <w:rsid w:val="00307EED"/>
    <w:rsid w:val="00310283"/>
    <w:rsid w:val="0031051C"/>
    <w:rsid w:val="0031060A"/>
    <w:rsid w:val="00310A6C"/>
    <w:rsid w:val="00311088"/>
    <w:rsid w:val="00311598"/>
    <w:rsid w:val="003119B4"/>
    <w:rsid w:val="00312906"/>
    <w:rsid w:val="0031326D"/>
    <w:rsid w:val="003142D4"/>
    <w:rsid w:val="00315056"/>
    <w:rsid w:val="00315CCE"/>
    <w:rsid w:val="00316099"/>
    <w:rsid w:val="00316C44"/>
    <w:rsid w:val="00317034"/>
    <w:rsid w:val="00317191"/>
    <w:rsid w:val="0032014B"/>
    <w:rsid w:val="003204C2"/>
    <w:rsid w:val="0032133A"/>
    <w:rsid w:val="003229DD"/>
    <w:rsid w:val="00323284"/>
    <w:rsid w:val="003235FE"/>
    <w:rsid w:val="00323E06"/>
    <w:rsid w:val="00326676"/>
    <w:rsid w:val="00326AF1"/>
    <w:rsid w:val="00326D5A"/>
    <w:rsid w:val="00326F7C"/>
    <w:rsid w:val="00327789"/>
    <w:rsid w:val="003279B3"/>
    <w:rsid w:val="0033272B"/>
    <w:rsid w:val="00332C32"/>
    <w:rsid w:val="00333633"/>
    <w:rsid w:val="00333ED4"/>
    <w:rsid w:val="003346B9"/>
    <w:rsid w:val="00336A06"/>
    <w:rsid w:val="00337500"/>
    <w:rsid w:val="003376A5"/>
    <w:rsid w:val="00337CC4"/>
    <w:rsid w:val="00337E29"/>
    <w:rsid w:val="003404BB"/>
    <w:rsid w:val="003413D6"/>
    <w:rsid w:val="00341CE2"/>
    <w:rsid w:val="0034225F"/>
    <w:rsid w:val="003430B2"/>
    <w:rsid w:val="0034341F"/>
    <w:rsid w:val="00343E1E"/>
    <w:rsid w:val="003443B0"/>
    <w:rsid w:val="00344A31"/>
    <w:rsid w:val="0035073E"/>
    <w:rsid w:val="00350964"/>
    <w:rsid w:val="00350F23"/>
    <w:rsid w:val="00352BE0"/>
    <w:rsid w:val="00353B05"/>
    <w:rsid w:val="00354397"/>
    <w:rsid w:val="00354727"/>
    <w:rsid w:val="00354A91"/>
    <w:rsid w:val="003563A3"/>
    <w:rsid w:val="00360D49"/>
    <w:rsid w:val="00360F27"/>
    <w:rsid w:val="00361609"/>
    <w:rsid w:val="003653C6"/>
    <w:rsid w:val="00366FC4"/>
    <w:rsid w:val="00367254"/>
    <w:rsid w:val="00367B13"/>
    <w:rsid w:val="00367F38"/>
    <w:rsid w:val="003706A5"/>
    <w:rsid w:val="003709C1"/>
    <w:rsid w:val="0037127C"/>
    <w:rsid w:val="00371683"/>
    <w:rsid w:val="00371ECF"/>
    <w:rsid w:val="0037242D"/>
    <w:rsid w:val="0037244E"/>
    <w:rsid w:val="00373016"/>
    <w:rsid w:val="00373AD6"/>
    <w:rsid w:val="0037411A"/>
    <w:rsid w:val="003759F5"/>
    <w:rsid w:val="0037798B"/>
    <w:rsid w:val="003807EE"/>
    <w:rsid w:val="00382939"/>
    <w:rsid w:val="00382FB2"/>
    <w:rsid w:val="0038363F"/>
    <w:rsid w:val="00383F93"/>
    <w:rsid w:val="00384469"/>
    <w:rsid w:val="0038469B"/>
    <w:rsid w:val="00384E79"/>
    <w:rsid w:val="00385295"/>
    <w:rsid w:val="003853A3"/>
    <w:rsid w:val="00385FC2"/>
    <w:rsid w:val="0038659B"/>
    <w:rsid w:val="003869E9"/>
    <w:rsid w:val="003871DA"/>
    <w:rsid w:val="00387606"/>
    <w:rsid w:val="0039010C"/>
    <w:rsid w:val="00391461"/>
    <w:rsid w:val="0039187A"/>
    <w:rsid w:val="0039232E"/>
    <w:rsid w:val="00392CD8"/>
    <w:rsid w:val="00392E97"/>
    <w:rsid w:val="0039337B"/>
    <w:rsid w:val="00393F6A"/>
    <w:rsid w:val="00394E49"/>
    <w:rsid w:val="00394EA7"/>
    <w:rsid w:val="003958E6"/>
    <w:rsid w:val="00396A25"/>
    <w:rsid w:val="00397B26"/>
    <w:rsid w:val="00397C07"/>
    <w:rsid w:val="003A10F9"/>
    <w:rsid w:val="003A1517"/>
    <w:rsid w:val="003A2597"/>
    <w:rsid w:val="003A279A"/>
    <w:rsid w:val="003A3001"/>
    <w:rsid w:val="003A370D"/>
    <w:rsid w:val="003A39BD"/>
    <w:rsid w:val="003A4621"/>
    <w:rsid w:val="003A5587"/>
    <w:rsid w:val="003A652B"/>
    <w:rsid w:val="003A6F7A"/>
    <w:rsid w:val="003A7AE4"/>
    <w:rsid w:val="003B016C"/>
    <w:rsid w:val="003B4E23"/>
    <w:rsid w:val="003B7D73"/>
    <w:rsid w:val="003B7D95"/>
    <w:rsid w:val="003C030B"/>
    <w:rsid w:val="003C06CC"/>
    <w:rsid w:val="003C206D"/>
    <w:rsid w:val="003C300D"/>
    <w:rsid w:val="003C30E7"/>
    <w:rsid w:val="003C54E6"/>
    <w:rsid w:val="003C621E"/>
    <w:rsid w:val="003C64CA"/>
    <w:rsid w:val="003C6CCA"/>
    <w:rsid w:val="003C739C"/>
    <w:rsid w:val="003C755D"/>
    <w:rsid w:val="003C7CF0"/>
    <w:rsid w:val="003D0747"/>
    <w:rsid w:val="003D15AE"/>
    <w:rsid w:val="003D1987"/>
    <w:rsid w:val="003D1B5F"/>
    <w:rsid w:val="003D2E75"/>
    <w:rsid w:val="003D4388"/>
    <w:rsid w:val="003D5FA7"/>
    <w:rsid w:val="003D6FF4"/>
    <w:rsid w:val="003D7AD6"/>
    <w:rsid w:val="003E087C"/>
    <w:rsid w:val="003E095E"/>
    <w:rsid w:val="003E0B93"/>
    <w:rsid w:val="003E0E0F"/>
    <w:rsid w:val="003E120D"/>
    <w:rsid w:val="003E1945"/>
    <w:rsid w:val="003E1A37"/>
    <w:rsid w:val="003E42A0"/>
    <w:rsid w:val="003E43DB"/>
    <w:rsid w:val="003E4456"/>
    <w:rsid w:val="003E548F"/>
    <w:rsid w:val="003E5A1F"/>
    <w:rsid w:val="003E641C"/>
    <w:rsid w:val="003E6D9A"/>
    <w:rsid w:val="003F0085"/>
    <w:rsid w:val="003F0C86"/>
    <w:rsid w:val="003F1407"/>
    <w:rsid w:val="003F163C"/>
    <w:rsid w:val="003F182E"/>
    <w:rsid w:val="003F24B4"/>
    <w:rsid w:val="003F287D"/>
    <w:rsid w:val="003F2CB7"/>
    <w:rsid w:val="003F33DB"/>
    <w:rsid w:val="003F3A31"/>
    <w:rsid w:val="003F3C1F"/>
    <w:rsid w:val="003F3DC5"/>
    <w:rsid w:val="003F5F5E"/>
    <w:rsid w:val="003F6460"/>
    <w:rsid w:val="003F6518"/>
    <w:rsid w:val="003F6B9D"/>
    <w:rsid w:val="003F70A4"/>
    <w:rsid w:val="003F7873"/>
    <w:rsid w:val="003F7E8E"/>
    <w:rsid w:val="003F7EAA"/>
    <w:rsid w:val="00400196"/>
    <w:rsid w:val="004002BF"/>
    <w:rsid w:val="0040184F"/>
    <w:rsid w:val="00401F7D"/>
    <w:rsid w:val="00404A75"/>
    <w:rsid w:val="00405663"/>
    <w:rsid w:val="00405AE3"/>
    <w:rsid w:val="00410437"/>
    <w:rsid w:val="00415703"/>
    <w:rsid w:val="004157AF"/>
    <w:rsid w:val="00415F98"/>
    <w:rsid w:val="0041670F"/>
    <w:rsid w:val="00416764"/>
    <w:rsid w:val="004167B9"/>
    <w:rsid w:val="00417266"/>
    <w:rsid w:val="004174C1"/>
    <w:rsid w:val="00417DD9"/>
    <w:rsid w:val="00421005"/>
    <w:rsid w:val="00423CB5"/>
    <w:rsid w:val="00424010"/>
    <w:rsid w:val="00424315"/>
    <w:rsid w:val="00426016"/>
    <w:rsid w:val="00426265"/>
    <w:rsid w:val="004263E7"/>
    <w:rsid w:val="00426D9E"/>
    <w:rsid w:val="004276C0"/>
    <w:rsid w:val="004279A8"/>
    <w:rsid w:val="004309FC"/>
    <w:rsid w:val="0043135B"/>
    <w:rsid w:val="004324E2"/>
    <w:rsid w:val="00433233"/>
    <w:rsid w:val="0043332A"/>
    <w:rsid w:val="00433491"/>
    <w:rsid w:val="00433F8E"/>
    <w:rsid w:val="00435469"/>
    <w:rsid w:val="00435AF4"/>
    <w:rsid w:val="00436B74"/>
    <w:rsid w:val="00436CE6"/>
    <w:rsid w:val="00436F57"/>
    <w:rsid w:val="004407DA"/>
    <w:rsid w:val="00440AFC"/>
    <w:rsid w:val="00440FBB"/>
    <w:rsid w:val="00441426"/>
    <w:rsid w:val="004415A3"/>
    <w:rsid w:val="004418D4"/>
    <w:rsid w:val="00441F3D"/>
    <w:rsid w:val="004428A6"/>
    <w:rsid w:val="00442E7A"/>
    <w:rsid w:val="00443195"/>
    <w:rsid w:val="00445903"/>
    <w:rsid w:val="00446BE3"/>
    <w:rsid w:val="00446E09"/>
    <w:rsid w:val="00446FC2"/>
    <w:rsid w:val="00447AD9"/>
    <w:rsid w:val="00447F26"/>
    <w:rsid w:val="00447F55"/>
    <w:rsid w:val="004502B0"/>
    <w:rsid w:val="00450C28"/>
    <w:rsid w:val="00450DD5"/>
    <w:rsid w:val="00451291"/>
    <w:rsid w:val="00451691"/>
    <w:rsid w:val="00452281"/>
    <w:rsid w:val="004526E6"/>
    <w:rsid w:val="00452C0F"/>
    <w:rsid w:val="004530C4"/>
    <w:rsid w:val="004532D4"/>
    <w:rsid w:val="004543EA"/>
    <w:rsid w:val="00454458"/>
    <w:rsid w:val="004547C9"/>
    <w:rsid w:val="0045560B"/>
    <w:rsid w:val="0045564B"/>
    <w:rsid w:val="00457F71"/>
    <w:rsid w:val="004610A3"/>
    <w:rsid w:val="00461204"/>
    <w:rsid w:val="004618E7"/>
    <w:rsid w:val="00461933"/>
    <w:rsid w:val="00461B38"/>
    <w:rsid w:val="00462E86"/>
    <w:rsid w:val="004642E3"/>
    <w:rsid w:val="004647C8"/>
    <w:rsid w:val="00464E33"/>
    <w:rsid w:val="00465A5E"/>
    <w:rsid w:val="00465B62"/>
    <w:rsid w:val="00465EF2"/>
    <w:rsid w:val="00466BF1"/>
    <w:rsid w:val="0046751F"/>
    <w:rsid w:val="004675D6"/>
    <w:rsid w:val="00467AC9"/>
    <w:rsid w:val="00467CED"/>
    <w:rsid w:val="004702CE"/>
    <w:rsid w:val="004708B0"/>
    <w:rsid w:val="00471377"/>
    <w:rsid w:val="00471B6B"/>
    <w:rsid w:val="00472109"/>
    <w:rsid w:val="00472AE7"/>
    <w:rsid w:val="00472B7A"/>
    <w:rsid w:val="00473CE2"/>
    <w:rsid w:val="004750D4"/>
    <w:rsid w:val="00475744"/>
    <w:rsid w:val="00476836"/>
    <w:rsid w:val="004768DD"/>
    <w:rsid w:val="004808B1"/>
    <w:rsid w:val="00480980"/>
    <w:rsid w:val="00480989"/>
    <w:rsid w:val="00480DB4"/>
    <w:rsid w:val="00481443"/>
    <w:rsid w:val="00483934"/>
    <w:rsid w:val="00484181"/>
    <w:rsid w:val="00484D8E"/>
    <w:rsid w:val="00485D9D"/>
    <w:rsid w:val="00486763"/>
    <w:rsid w:val="00487749"/>
    <w:rsid w:val="00487D60"/>
    <w:rsid w:val="00490FB5"/>
    <w:rsid w:val="00491208"/>
    <w:rsid w:val="0049393C"/>
    <w:rsid w:val="00494BBA"/>
    <w:rsid w:val="00495350"/>
    <w:rsid w:val="00495577"/>
    <w:rsid w:val="004959E1"/>
    <w:rsid w:val="0049618F"/>
    <w:rsid w:val="004965C8"/>
    <w:rsid w:val="004975AF"/>
    <w:rsid w:val="004975BC"/>
    <w:rsid w:val="004A0D06"/>
    <w:rsid w:val="004A0F45"/>
    <w:rsid w:val="004A10F2"/>
    <w:rsid w:val="004A1DC4"/>
    <w:rsid w:val="004A21F1"/>
    <w:rsid w:val="004A2494"/>
    <w:rsid w:val="004A24F6"/>
    <w:rsid w:val="004A29B9"/>
    <w:rsid w:val="004A47A1"/>
    <w:rsid w:val="004A4AA5"/>
    <w:rsid w:val="004A4E41"/>
    <w:rsid w:val="004A54B7"/>
    <w:rsid w:val="004A597F"/>
    <w:rsid w:val="004A5A48"/>
    <w:rsid w:val="004B1975"/>
    <w:rsid w:val="004B24A7"/>
    <w:rsid w:val="004B3B1C"/>
    <w:rsid w:val="004B4BA3"/>
    <w:rsid w:val="004B634C"/>
    <w:rsid w:val="004C101C"/>
    <w:rsid w:val="004C19A0"/>
    <w:rsid w:val="004C1C57"/>
    <w:rsid w:val="004C293D"/>
    <w:rsid w:val="004C3ED5"/>
    <w:rsid w:val="004C4292"/>
    <w:rsid w:val="004C5D82"/>
    <w:rsid w:val="004C5F8A"/>
    <w:rsid w:val="004D0B4A"/>
    <w:rsid w:val="004D14C3"/>
    <w:rsid w:val="004D15B5"/>
    <w:rsid w:val="004D2719"/>
    <w:rsid w:val="004D2D7D"/>
    <w:rsid w:val="004D2E79"/>
    <w:rsid w:val="004D2F96"/>
    <w:rsid w:val="004D5957"/>
    <w:rsid w:val="004D5AE5"/>
    <w:rsid w:val="004D6672"/>
    <w:rsid w:val="004D7AD6"/>
    <w:rsid w:val="004E2DD7"/>
    <w:rsid w:val="004E3374"/>
    <w:rsid w:val="004E3773"/>
    <w:rsid w:val="004E37F7"/>
    <w:rsid w:val="004E5C92"/>
    <w:rsid w:val="004E69F4"/>
    <w:rsid w:val="004E6F91"/>
    <w:rsid w:val="004F0056"/>
    <w:rsid w:val="004F1358"/>
    <w:rsid w:val="004F15B1"/>
    <w:rsid w:val="004F1A38"/>
    <w:rsid w:val="004F1DF3"/>
    <w:rsid w:val="004F1F2A"/>
    <w:rsid w:val="004F2BC9"/>
    <w:rsid w:val="004F4F63"/>
    <w:rsid w:val="004F5930"/>
    <w:rsid w:val="004F5B5C"/>
    <w:rsid w:val="004F6955"/>
    <w:rsid w:val="004F6F6A"/>
    <w:rsid w:val="004F7A17"/>
    <w:rsid w:val="004F7AA8"/>
    <w:rsid w:val="00500D30"/>
    <w:rsid w:val="0050133E"/>
    <w:rsid w:val="0050134C"/>
    <w:rsid w:val="005023E7"/>
    <w:rsid w:val="005036D7"/>
    <w:rsid w:val="00503E47"/>
    <w:rsid w:val="005045CF"/>
    <w:rsid w:val="005049E3"/>
    <w:rsid w:val="00506205"/>
    <w:rsid w:val="00506448"/>
    <w:rsid w:val="005077C5"/>
    <w:rsid w:val="00507EBB"/>
    <w:rsid w:val="00510834"/>
    <w:rsid w:val="00511053"/>
    <w:rsid w:val="0051212F"/>
    <w:rsid w:val="005125E9"/>
    <w:rsid w:val="005132D4"/>
    <w:rsid w:val="0051505C"/>
    <w:rsid w:val="0051578A"/>
    <w:rsid w:val="0051700A"/>
    <w:rsid w:val="005177DE"/>
    <w:rsid w:val="00520091"/>
    <w:rsid w:val="00521427"/>
    <w:rsid w:val="00521464"/>
    <w:rsid w:val="005215E2"/>
    <w:rsid w:val="00522290"/>
    <w:rsid w:val="0052294D"/>
    <w:rsid w:val="00525DC6"/>
    <w:rsid w:val="00526CEB"/>
    <w:rsid w:val="005270D0"/>
    <w:rsid w:val="00527110"/>
    <w:rsid w:val="00527BF6"/>
    <w:rsid w:val="0053039B"/>
    <w:rsid w:val="00532166"/>
    <w:rsid w:val="005339BC"/>
    <w:rsid w:val="005342CD"/>
    <w:rsid w:val="00534BB9"/>
    <w:rsid w:val="005354C9"/>
    <w:rsid w:val="005355D3"/>
    <w:rsid w:val="005369A5"/>
    <w:rsid w:val="00537A1E"/>
    <w:rsid w:val="00537B11"/>
    <w:rsid w:val="00540077"/>
    <w:rsid w:val="005404F8"/>
    <w:rsid w:val="00541187"/>
    <w:rsid w:val="005424B6"/>
    <w:rsid w:val="005436EB"/>
    <w:rsid w:val="00543E49"/>
    <w:rsid w:val="005444D6"/>
    <w:rsid w:val="005449EC"/>
    <w:rsid w:val="00544D18"/>
    <w:rsid w:val="005451A3"/>
    <w:rsid w:val="005451A7"/>
    <w:rsid w:val="005455C2"/>
    <w:rsid w:val="00547174"/>
    <w:rsid w:val="005504A5"/>
    <w:rsid w:val="00550A8C"/>
    <w:rsid w:val="00551067"/>
    <w:rsid w:val="005515D8"/>
    <w:rsid w:val="005519D1"/>
    <w:rsid w:val="005534DA"/>
    <w:rsid w:val="005537CF"/>
    <w:rsid w:val="00556833"/>
    <w:rsid w:val="00556D7C"/>
    <w:rsid w:val="0056093B"/>
    <w:rsid w:val="00560AB2"/>
    <w:rsid w:val="00560E59"/>
    <w:rsid w:val="005622FF"/>
    <w:rsid w:val="005625EB"/>
    <w:rsid w:val="005630DD"/>
    <w:rsid w:val="005632D2"/>
    <w:rsid w:val="005636F6"/>
    <w:rsid w:val="00564133"/>
    <w:rsid w:val="00564874"/>
    <w:rsid w:val="00564B24"/>
    <w:rsid w:val="00566848"/>
    <w:rsid w:val="00567E1B"/>
    <w:rsid w:val="005707A5"/>
    <w:rsid w:val="00570D8D"/>
    <w:rsid w:val="00570F83"/>
    <w:rsid w:val="00571245"/>
    <w:rsid w:val="00571C84"/>
    <w:rsid w:val="00571F42"/>
    <w:rsid w:val="00572130"/>
    <w:rsid w:val="00572E85"/>
    <w:rsid w:val="00573487"/>
    <w:rsid w:val="005748A2"/>
    <w:rsid w:val="005749E9"/>
    <w:rsid w:val="00574DCB"/>
    <w:rsid w:val="005754EE"/>
    <w:rsid w:val="00575DB7"/>
    <w:rsid w:val="00575E41"/>
    <w:rsid w:val="00576D3D"/>
    <w:rsid w:val="00576ED7"/>
    <w:rsid w:val="0057706D"/>
    <w:rsid w:val="005774BA"/>
    <w:rsid w:val="0057760C"/>
    <w:rsid w:val="005778B4"/>
    <w:rsid w:val="00577B35"/>
    <w:rsid w:val="00577F37"/>
    <w:rsid w:val="00580381"/>
    <w:rsid w:val="00581028"/>
    <w:rsid w:val="0058241F"/>
    <w:rsid w:val="00582E90"/>
    <w:rsid w:val="00584630"/>
    <w:rsid w:val="00584784"/>
    <w:rsid w:val="00585086"/>
    <w:rsid w:val="00586CF2"/>
    <w:rsid w:val="00587814"/>
    <w:rsid w:val="00590217"/>
    <w:rsid w:val="00591120"/>
    <w:rsid w:val="005913E8"/>
    <w:rsid w:val="00591E0E"/>
    <w:rsid w:val="0059345B"/>
    <w:rsid w:val="00594069"/>
    <w:rsid w:val="005947F8"/>
    <w:rsid w:val="00595047"/>
    <w:rsid w:val="00595CBE"/>
    <w:rsid w:val="00596783"/>
    <w:rsid w:val="0059738F"/>
    <w:rsid w:val="005A032C"/>
    <w:rsid w:val="005A0447"/>
    <w:rsid w:val="005A0F79"/>
    <w:rsid w:val="005A12E3"/>
    <w:rsid w:val="005A168C"/>
    <w:rsid w:val="005A233A"/>
    <w:rsid w:val="005A3429"/>
    <w:rsid w:val="005A3E12"/>
    <w:rsid w:val="005A3E39"/>
    <w:rsid w:val="005A44FC"/>
    <w:rsid w:val="005A550D"/>
    <w:rsid w:val="005A5B10"/>
    <w:rsid w:val="005A6AF8"/>
    <w:rsid w:val="005A6D56"/>
    <w:rsid w:val="005A70BA"/>
    <w:rsid w:val="005B0498"/>
    <w:rsid w:val="005B0C0A"/>
    <w:rsid w:val="005B0E27"/>
    <w:rsid w:val="005B211F"/>
    <w:rsid w:val="005B248F"/>
    <w:rsid w:val="005B28A7"/>
    <w:rsid w:val="005B2C8D"/>
    <w:rsid w:val="005B2E3E"/>
    <w:rsid w:val="005B3115"/>
    <w:rsid w:val="005B3B71"/>
    <w:rsid w:val="005B412C"/>
    <w:rsid w:val="005B4CD4"/>
    <w:rsid w:val="005B4DB6"/>
    <w:rsid w:val="005B5EAA"/>
    <w:rsid w:val="005C0AF0"/>
    <w:rsid w:val="005C0DA0"/>
    <w:rsid w:val="005C0F44"/>
    <w:rsid w:val="005C1845"/>
    <w:rsid w:val="005C2751"/>
    <w:rsid w:val="005C2A5E"/>
    <w:rsid w:val="005C33D0"/>
    <w:rsid w:val="005C3D3A"/>
    <w:rsid w:val="005C6E68"/>
    <w:rsid w:val="005C7449"/>
    <w:rsid w:val="005D0161"/>
    <w:rsid w:val="005D140C"/>
    <w:rsid w:val="005D1A07"/>
    <w:rsid w:val="005D1BED"/>
    <w:rsid w:val="005D2947"/>
    <w:rsid w:val="005D360D"/>
    <w:rsid w:val="005D3DE1"/>
    <w:rsid w:val="005D45B1"/>
    <w:rsid w:val="005D4F5A"/>
    <w:rsid w:val="005D714A"/>
    <w:rsid w:val="005D7158"/>
    <w:rsid w:val="005D7263"/>
    <w:rsid w:val="005D747C"/>
    <w:rsid w:val="005D7639"/>
    <w:rsid w:val="005E20C7"/>
    <w:rsid w:val="005E3C6F"/>
    <w:rsid w:val="005E3D04"/>
    <w:rsid w:val="005E4124"/>
    <w:rsid w:val="005E4893"/>
    <w:rsid w:val="005E4B3D"/>
    <w:rsid w:val="005E5192"/>
    <w:rsid w:val="005E522C"/>
    <w:rsid w:val="005E6A7A"/>
    <w:rsid w:val="005E7B21"/>
    <w:rsid w:val="005E7B76"/>
    <w:rsid w:val="005F00CF"/>
    <w:rsid w:val="005F13CC"/>
    <w:rsid w:val="005F2084"/>
    <w:rsid w:val="005F2101"/>
    <w:rsid w:val="005F2794"/>
    <w:rsid w:val="005F2CC0"/>
    <w:rsid w:val="005F40D6"/>
    <w:rsid w:val="005F4869"/>
    <w:rsid w:val="005F4F4F"/>
    <w:rsid w:val="005F5C9B"/>
    <w:rsid w:val="005F661F"/>
    <w:rsid w:val="005F6CEB"/>
    <w:rsid w:val="005F6F04"/>
    <w:rsid w:val="00600761"/>
    <w:rsid w:val="00600F5D"/>
    <w:rsid w:val="00601A44"/>
    <w:rsid w:val="00601C28"/>
    <w:rsid w:val="00604B25"/>
    <w:rsid w:val="00604DCA"/>
    <w:rsid w:val="00605EC7"/>
    <w:rsid w:val="00605F32"/>
    <w:rsid w:val="006072FF"/>
    <w:rsid w:val="00607B00"/>
    <w:rsid w:val="006102ED"/>
    <w:rsid w:val="00610737"/>
    <w:rsid w:val="00611953"/>
    <w:rsid w:val="00611CEC"/>
    <w:rsid w:val="00612CBC"/>
    <w:rsid w:val="00613179"/>
    <w:rsid w:val="00613AC8"/>
    <w:rsid w:val="00614169"/>
    <w:rsid w:val="00614727"/>
    <w:rsid w:val="00614869"/>
    <w:rsid w:val="006148D7"/>
    <w:rsid w:val="00615592"/>
    <w:rsid w:val="00616701"/>
    <w:rsid w:val="006178E9"/>
    <w:rsid w:val="006204C5"/>
    <w:rsid w:val="006207DE"/>
    <w:rsid w:val="00621BCA"/>
    <w:rsid w:val="00621D7A"/>
    <w:rsid w:val="006226E5"/>
    <w:rsid w:val="00622AB9"/>
    <w:rsid w:val="006247D3"/>
    <w:rsid w:val="00627934"/>
    <w:rsid w:val="006279CB"/>
    <w:rsid w:val="0063093C"/>
    <w:rsid w:val="0063096C"/>
    <w:rsid w:val="00630DA4"/>
    <w:rsid w:val="00630F9C"/>
    <w:rsid w:val="006314BF"/>
    <w:rsid w:val="0063170A"/>
    <w:rsid w:val="00631CCE"/>
    <w:rsid w:val="0063305B"/>
    <w:rsid w:val="00633119"/>
    <w:rsid w:val="00635103"/>
    <w:rsid w:val="0063530D"/>
    <w:rsid w:val="006358BA"/>
    <w:rsid w:val="00635D06"/>
    <w:rsid w:val="00637354"/>
    <w:rsid w:val="006374E4"/>
    <w:rsid w:val="006377CF"/>
    <w:rsid w:val="00637F09"/>
    <w:rsid w:val="00640B9E"/>
    <w:rsid w:val="006426F0"/>
    <w:rsid w:val="006429DE"/>
    <w:rsid w:val="0064420B"/>
    <w:rsid w:val="00645192"/>
    <w:rsid w:val="00650893"/>
    <w:rsid w:val="00650E1D"/>
    <w:rsid w:val="006521D6"/>
    <w:rsid w:val="00652D5F"/>
    <w:rsid w:val="006542EB"/>
    <w:rsid w:val="006546F9"/>
    <w:rsid w:val="00654F81"/>
    <w:rsid w:val="006552A4"/>
    <w:rsid w:val="00655CA9"/>
    <w:rsid w:val="00656F15"/>
    <w:rsid w:val="00656FAE"/>
    <w:rsid w:val="006578D8"/>
    <w:rsid w:val="00660240"/>
    <w:rsid w:val="0066436A"/>
    <w:rsid w:val="0066476D"/>
    <w:rsid w:val="00664812"/>
    <w:rsid w:val="00665189"/>
    <w:rsid w:val="006653AA"/>
    <w:rsid w:val="006660F7"/>
    <w:rsid w:val="00666DE7"/>
    <w:rsid w:val="00667119"/>
    <w:rsid w:val="0066727F"/>
    <w:rsid w:val="006676A2"/>
    <w:rsid w:val="00667F44"/>
    <w:rsid w:val="006701AB"/>
    <w:rsid w:val="00670DA0"/>
    <w:rsid w:val="006712FB"/>
    <w:rsid w:val="0067185A"/>
    <w:rsid w:val="00671C72"/>
    <w:rsid w:val="006728DA"/>
    <w:rsid w:val="00672BDC"/>
    <w:rsid w:val="00673268"/>
    <w:rsid w:val="0067373E"/>
    <w:rsid w:val="00673BE7"/>
    <w:rsid w:val="00673D39"/>
    <w:rsid w:val="00673D7F"/>
    <w:rsid w:val="00673DB9"/>
    <w:rsid w:val="006747F6"/>
    <w:rsid w:val="00674962"/>
    <w:rsid w:val="0067557A"/>
    <w:rsid w:val="00675D6F"/>
    <w:rsid w:val="006765F9"/>
    <w:rsid w:val="0068021C"/>
    <w:rsid w:val="00680C90"/>
    <w:rsid w:val="00681479"/>
    <w:rsid w:val="00682A12"/>
    <w:rsid w:val="006837C8"/>
    <w:rsid w:val="00683D6C"/>
    <w:rsid w:val="00684425"/>
    <w:rsid w:val="00684F0A"/>
    <w:rsid w:val="00685DA1"/>
    <w:rsid w:val="0068614C"/>
    <w:rsid w:val="006863C5"/>
    <w:rsid w:val="00686918"/>
    <w:rsid w:val="006874AC"/>
    <w:rsid w:val="0068762C"/>
    <w:rsid w:val="00687982"/>
    <w:rsid w:val="00692133"/>
    <w:rsid w:val="00692C15"/>
    <w:rsid w:val="006942D0"/>
    <w:rsid w:val="00694857"/>
    <w:rsid w:val="00694ACD"/>
    <w:rsid w:val="00694E4C"/>
    <w:rsid w:val="00695019"/>
    <w:rsid w:val="00696155"/>
    <w:rsid w:val="006975B0"/>
    <w:rsid w:val="006A0256"/>
    <w:rsid w:val="006A0C84"/>
    <w:rsid w:val="006A3577"/>
    <w:rsid w:val="006A4DBE"/>
    <w:rsid w:val="006A586B"/>
    <w:rsid w:val="006A6778"/>
    <w:rsid w:val="006A705C"/>
    <w:rsid w:val="006A7379"/>
    <w:rsid w:val="006B006D"/>
    <w:rsid w:val="006B19B7"/>
    <w:rsid w:val="006B4046"/>
    <w:rsid w:val="006B4C38"/>
    <w:rsid w:val="006B67DE"/>
    <w:rsid w:val="006B6A7E"/>
    <w:rsid w:val="006C07A2"/>
    <w:rsid w:val="006C0FCA"/>
    <w:rsid w:val="006C1673"/>
    <w:rsid w:val="006C18DE"/>
    <w:rsid w:val="006C317D"/>
    <w:rsid w:val="006C35C8"/>
    <w:rsid w:val="006C3AFB"/>
    <w:rsid w:val="006C3E6E"/>
    <w:rsid w:val="006C3FE9"/>
    <w:rsid w:val="006C4183"/>
    <w:rsid w:val="006C4239"/>
    <w:rsid w:val="006C451B"/>
    <w:rsid w:val="006C5372"/>
    <w:rsid w:val="006C611D"/>
    <w:rsid w:val="006C6FAA"/>
    <w:rsid w:val="006C7143"/>
    <w:rsid w:val="006C79CD"/>
    <w:rsid w:val="006D0A4C"/>
    <w:rsid w:val="006D0B61"/>
    <w:rsid w:val="006D192C"/>
    <w:rsid w:val="006D22EC"/>
    <w:rsid w:val="006D2A43"/>
    <w:rsid w:val="006D2C6E"/>
    <w:rsid w:val="006D3C4E"/>
    <w:rsid w:val="006D3C53"/>
    <w:rsid w:val="006D44BC"/>
    <w:rsid w:val="006D58BF"/>
    <w:rsid w:val="006D611A"/>
    <w:rsid w:val="006D646D"/>
    <w:rsid w:val="006D7CF3"/>
    <w:rsid w:val="006E00AE"/>
    <w:rsid w:val="006E01B1"/>
    <w:rsid w:val="006E10CC"/>
    <w:rsid w:val="006E138F"/>
    <w:rsid w:val="006E14F5"/>
    <w:rsid w:val="006E2872"/>
    <w:rsid w:val="006E2878"/>
    <w:rsid w:val="006E2F11"/>
    <w:rsid w:val="006E351D"/>
    <w:rsid w:val="006E6F6A"/>
    <w:rsid w:val="006E6FD2"/>
    <w:rsid w:val="006F046A"/>
    <w:rsid w:val="006F17BD"/>
    <w:rsid w:val="006F206D"/>
    <w:rsid w:val="006F2157"/>
    <w:rsid w:val="006F2293"/>
    <w:rsid w:val="006F28BE"/>
    <w:rsid w:val="006F28D0"/>
    <w:rsid w:val="006F34CD"/>
    <w:rsid w:val="006F360C"/>
    <w:rsid w:val="006F3F55"/>
    <w:rsid w:val="006F41D0"/>
    <w:rsid w:val="006F5CA8"/>
    <w:rsid w:val="006F6023"/>
    <w:rsid w:val="006F6AB9"/>
    <w:rsid w:val="0070250F"/>
    <w:rsid w:val="00702B89"/>
    <w:rsid w:val="00704197"/>
    <w:rsid w:val="007042A0"/>
    <w:rsid w:val="00705CD6"/>
    <w:rsid w:val="00705E23"/>
    <w:rsid w:val="00706BAE"/>
    <w:rsid w:val="00707164"/>
    <w:rsid w:val="00707AB4"/>
    <w:rsid w:val="007135D4"/>
    <w:rsid w:val="00716408"/>
    <w:rsid w:val="00716512"/>
    <w:rsid w:val="00716767"/>
    <w:rsid w:val="00717C54"/>
    <w:rsid w:val="00717CAD"/>
    <w:rsid w:val="0072088A"/>
    <w:rsid w:val="00722868"/>
    <w:rsid w:val="00723BC2"/>
    <w:rsid w:val="0072434E"/>
    <w:rsid w:val="00724DB9"/>
    <w:rsid w:val="0072609C"/>
    <w:rsid w:val="00727272"/>
    <w:rsid w:val="00727A94"/>
    <w:rsid w:val="00727CA3"/>
    <w:rsid w:val="00730BA8"/>
    <w:rsid w:val="00731282"/>
    <w:rsid w:val="007313CA"/>
    <w:rsid w:val="007313F7"/>
    <w:rsid w:val="007328A8"/>
    <w:rsid w:val="00732D9F"/>
    <w:rsid w:val="00733090"/>
    <w:rsid w:val="007330A0"/>
    <w:rsid w:val="007339BF"/>
    <w:rsid w:val="007341F8"/>
    <w:rsid w:val="007347E1"/>
    <w:rsid w:val="00737008"/>
    <w:rsid w:val="007377A7"/>
    <w:rsid w:val="00741591"/>
    <w:rsid w:val="007423EF"/>
    <w:rsid w:val="00742400"/>
    <w:rsid w:val="00742EA4"/>
    <w:rsid w:val="0074434A"/>
    <w:rsid w:val="00745389"/>
    <w:rsid w:val="0074558D"/>
    <w:rsid w:val="00747FC8"/>
    <w:rsid w:val="00751702"/>
    <w:rsid w:val="007519FB"/>
    <w:rsid w:val="00751A79"/>
    <w:rsid w:val="00752836"/>
    <w:rsid w:val="00753FFE"/>
    <w:rsid w:val="00754CAD"/>
    <w:rsid w:val="00754E01"/>
    <w:rsid w:val="00755297"/>
    <w:rsid w:val="00755535"/>
    <w:rsid w:val="00756192"/>
    <w:rsid w:val="007566B3"/>
    <w:rsid w:val="00760190"/>
    <w:rsid w:val="00760613"/>
    <w:rsid w:val="00760AC6"/>
    <w:rsid w:val="0076115B"/>
    <w:rsid w:val="00761E7B"/>
    <w:rsid w:val="00761F40"/>
    <w:rsid w:val="007626C8"/>
    <w:rsid w:val="00763ED4"/>
    <w:rsid w:val="00764D72"/>
    <w:rsid w:val="00765ECA"/>
    <w:rsid w:val="00766085"/>
    <w:rsid w:val="00767071"/>
    <w:rsid w:val="007672FF"/>
    <w:rsid w:val="007674A5"/>
    <w:rsid w:val="00767F68"/>
    <w:rsid w:val="007707D5"/>
    <w:rsid w:val="00770D0E"/>
    <w:rsid w:val="00770EA0"/>
    <w:rsid w:val="0077104E"/>
    <w:rsid w:val="00771647"/>
    <w:rsid w:val="007719FB"/>
    <w:rsid w:val="00771AF0"/>
    <w:rsid w:val="00771D67"/>
    <w:rsid w:val="00772165"/>
    <w:rsid w:val="0077236B"/>
    <w:rsid w:val="00772795"/>
    <w:rsid w:val="00774029"/>
    <w:rsid w:val="007745EE"/>
    <w:rsid w:val="00775B0F"/>
    <w:rsid w:val="00775EF2"/>
    <w:rsid w:val="007761B9"/>
    <w:rsid w:val="007762C1"/>
    <w:rsid w:val="00776899"/>
    <w:rsid w:val="007768E6"/>
    <w:rsid w:val="00777941"/>
    <w:rsid w:val="00777A86"/>
    <w:rsid w:val="00782E97"/>
    <w:rsid w:val="00782FFC"/>
    <w:rsid w:val="00783BE4"/>
    <w:rsid w:val="00784094"/>
    <w:rsid w:val="00784D41"/>
    <w:rsid w:val="00785686"/>
    <w:rsid w:val="00786B3E"/>
    <w:rsid w:val="00786C74"/>
    <w:rsid w:val="00787B0E"/>
    <w:rsid w:val="00790062"/>
    <w:rsid w:val="00791811"/>
    <w:rsid w:val="00791C23"/>
    <w:rsid w:val="007921B2"/>
    <w:rsid w:val="007926F6"/>
    <w:rsid w:val="00792FEF"/>
    <w:rsid w:val="007931DD"/>
    <w:rsid w:val="00793C6D"/>
    <w:rsid w:val="00794E65"/>
    <w:rsid w:val="00794F28"/>
    <w:rsid w:val="0079614A"/>
    <w:rsid w:val="0079682F"/>
    <w:rsid w:val="00797022"/>
    <w:rsid w:val="007A1CA2"/>
    <w:rsid w:val="007A2344"/>
    <w:rsid w:val="007A2696"/>
    <w:rsid w:val="007A30F5"/>
    <w:rsid w:val="007A3CE8"/>
    <w:rsid w:val="007A3D56"/>
    <w:rsid w:val="007A4455"/>
    <w:rsid w:val="007A4522"/>
    <w:rsid w:val="007A5AFC"/>
    <w:rsid w:val="007A6F33"/>
    <w:rsid w:val="007A6F36"/>
    <w:rsid w:val="007A7693"/>
    <w:rsid w:val="007A7B60"/>
    <w:rsid w:val="007B0070"/>
    <w:rsid w:val="007B05F9"/>
    <w:rsid w:val="007B115A"/>
    <w:rsid w:val="007B1F88"/>
    <w:rsid w:val="007B2189"/>
    <w:rsid w:val="007B2325"/>
    <w:rsid w:val="007B297E"/>
    <w:rsid w:val="007B2E93"/>
    <w:rsid w:val="007B34F4"/>
    <w:rsid w:val="007B353D"/>
    <w:rsid w:val="007B3DF0"/>
    <w:rsid w:val="007B3F06"/>
    <w:rsid w:val="007B49C1"/>
    <w:rsid w:val="007B4D4A"/>
    <w:rsid w:val="007B4ED4"/>
    <w:rsid w:val="007B517D"/>
    <w:rsid w:val="007B5ABF"/>
    <w:rsid w:val="007B7338"/>
    <w:rsid w:val="007B7712"/>
    <w:rsid w:val="007C01A0"/>
    <w:rsid w:val="007C0D6A"/>
    <w:rsid w:val="007C19F2"/>
    <w:rsid w:val="007C1E12"/>
    <w:rsid w:val="007C206C"/>
    <w:rsid w:val="007C2E47"/>
    <w:rsid w:val="007C2FE1"/>
    <w:rsid w:val="007C3A93"/>
    <w:rsid w:val="007C4E85"/>
    <w:rsid w:val="007C50AB"/>
    <w:rsid w:val="007C6915"/>
    <w:rsid w:val="007D0418"/>
    <w:rsid w:val="007D117C"/>
    <w:rsid w:val="007D1423"/>
    <w:rsid w:val="007D286C"/>
    <w:rsid w:val="007D2B4F"/>
    <w:rsid w:val="007D35AA"/>
    <w:rsid w:val="007D3675"/>
    <w:rsid w:val="007D3D34"/>
    <w:rsid w:val="007D427F"/>
    <w:rsid w:val="007D536C"/>
    <w:rsid w:val="007D5AF2"/>
    <w:rsid w:val="007D62A9"/>
    <w:rsid w:val="007D698D"/>
    <w:rsid w:val="007D7138"/>
    <w:rsid w:val="007D77AF"/>
    <w:rsid w:val="007E0192"/>
    <w:rsid w:val="007E05F2"/>
    <w:rsid w:val="007E0980"/>
    <w:rsid w:val="007E0C7F"/>
    <w:rsid w:val="007E0E61"/>
    <w:rsid w:val="007E113C"/>
    <w:rsid w:val="007E187B"/>
    <w:rsid w:val="007E2F9B"/>
    <w:rsid w:val="007E3046"/>
    <w:rsid w:val="007E375F"/>
    <w:rsid w:val="007E3A32"/>
    <w:rsid w:val="007E4A11"/>
    <w:rsid w:val="007E50DD"/>
    <w:rsid w:val="007E536C"/>
    <w:rsid w:val="007E5AE0"/>
    <w:rsid w:val="007E679B"/>
    <w:rsid w:val="007E6DFE"/>
    <w:rsid w:val="007E7B9D"/>
    <w:rsid w:val="007F078F"/>
    <w:rsid w:val="007F15E0"/>
    <w:rsid w:val="007F200B"/>
    <w:rsid w:val="007F23B0"/>
    <w:rsid w:val="007F27E3"/>
    <w:rsid w:val="007F2B01"/>
    <w:rsid w:val="007F2BC0"/>
    <w:rsid w:val="007F3BC7"/>
    <w:rsid w:val="007F3F91"/>
    <w:rsid w:val="007F41A9"/>
    <w:rsid w:val="007F457E"/>
    <w:rsid w:val="007F5167"/>
    <w:rsid w:val="007F6C9B"/>
    <w:rsid w:val="007F7029"/>
    <w:rsid w:val="007F7628"/>
    <w:rsid w:val="007F7918"/>
    <w:rsid w:val="00800191"/>
    <w:rsid w:val="008002DA"/>
    <w:rsid w:val="0080087A"/>
    <w:rsid w:val="008015A8"/>
    <w:rsid w:val="008048EB"/>
    <w:rsid w:val="008052B1"/>
    <w:rsid w:val="00805A08"/>
    <w:rsid w:val="00805CF9"/>
    <w:rsid w:val="00806DA3"/>
    <w:rsid w:val="00806E7D"/>
    <w:rsid w:val="00807B2C"/>
    <w:rsid w:val="00807FE7"/>
    <w:rsid w:val="00810138"/>
    <w:rsid w:val="008127A3"/>
    <w:rsid w:val="008133F1"/>
    <w:rsid w:val="00816B05"/>
    <w:rsid w:val="00816E1F"/>
    <w:rsid w:val="00817915"/>
    <w:rsid w:val="00817BAD"/>
    <w:rsid w:val="00817D01"/>
    <w:rsid w:val="00821C4E"/>
    <w:rsid w:val="00821D8A"/>
    <w:rsid w:val="0082257D"/>
    <w:rsid w:val="00823F1F"/>
    <w:rsid w:val="00825D45"/>
    <w:rsid w:val="008278EE"/>
    <w:rsid w:val="008279B6"/>
    <w:rsid w:val="00827B66"/>
    <w:rsid w:val="008304A0"/>
    <w:rsid w:val="0083107F"/>
    <w:rsid w:val="008328C8"/>
    <w:rsid w:val="00834961"/>
    <w:rsid w:val="00834DAA"/>
    <w:rsid w:val="00835802"/>
    <w:rsid w:val="00836623"/>
    <w:rsid w:val="0083693F"/>
    <w:rsid w:val="00836F8D"/>
    <w:rsid w:val="00840766"/>
    <w:rsid w:val="00840ABC"/>
    <w:rsid w:val="00840B59"/>
    <w:rsid w:val="00840C3C"/>
    <w:rsid w:val="00840FDF"/>
    <w:rsid w:val="0084168E"/>
    <w:rsid w:val="00841DC7"/>
    <w:rsid w:val="00841E07"/>
    <w:rsid w:val="00842817"/>
    <w:rsid w:val="00842A38"/>
    <w:rsid w:val="00842F99"/>
    <w:rsid w:val="00842FE0"/>
    <w:rsid w:val="00843D00"/>
    <w:rsid w:val="00844746"/>
    <w:rsid w:val="00844CEB"/>
    <w:rsid w:val="008458BC"/>
    <w:rsid w:val="00845C65"/>
    <w:rsid w:val="0084725A"/>
    <w:rsid w:val="008477D1"/>
    <w:rsid w:val="008500F2"/>
    <w:rsid w:val="0085041B"/>
    <w:rsid w:val="00850924"/>
    <w:rsid w:val="00852DDC"/>
    <w:rsid w:val="00853102"/>
    <w:rsid w:val="0085329C"/>
    <w:rsid w:val="00853ECF"/>
    <w:rsid w:val="00854D8A"/>
    <w:rsid w:val="00855377"/>
    <w:rsid w:val="00855C75"/>
    <w:rsid w:val="008567A2"/>
    <w:rsid w:val="008576F2"/>
    <w:rsid w:val="008603F0"/>
    <w:rsid w:val="00860D8B"/>
    <w:rsid w:val="008624BA"/>
    <w:rsid w:val="00862C69"/>
    <w:rsid w:val="00863AFE"/>
    <w:rsid w:val="00863C60"/>
    <w:rsid w:val="00864AA3"/>
    <w:rsid w:val="008655A7"/>
    <w:rsid w:val="008677F9"/>
    <w:rsid w:val="0087031D"/>
    <w:rsid w:val="00871C95"/>
    <w:rsid w:val="00872453"/>
    <w:rsid w:val="00873A0E"/>
    <w:rsid w:val="00873AFD"/>
    <w:rsid w:val="0087421C"/>
    <w:rsid w:val="0087498C"/>
    <w:rsid w:val="00874A8B"/>
    <w:rsid w:val="0087503F"/>
    <w:rsid w:val="00875505"/>
    <w:rsid w:val="00875742"/>
    <w:rsid w:val="0087590A"/>
    <w:rsid w:val="00875BB0"/>
    <w:rsid w:val="00876240"/>
    <w:rsid w:val="00876501"/>
    <w:rsid w:val="00876D82"/>
    <w:rsid w:val="00877620"/>
    <w:rsid w:val="00877D3E"/>
    <w:rsid w:val="00880212"/>
    <w:rsid w:val="0088119F"/>
    <w:rsid w:val="00881C13"/>
    <w:rsid w:val="008824A7"/>
    <w:rsid w:val="00882D32"/>
    <w:rsid w:val="00883A6A"/>
    <w:rsid w:val="0088521D"/>
    <w:rsid w:val="00885968"/>
    <w:rsid w:val="00885B96"/>
    <w:rsid w:val="00886A4A"/>
    <w:rsid w:val="00887B6F"/>
    <w:rsid w:val="0089049A"/>
    <w:rsid w:val="008919F0"/>
    <w:rsid w:val="00892137"/>
    <w:rsid w:val="00892715"/>
    <w:rsid w:val="00892776"/>
    <w:rsid w:val="008937AD"/>
    <w:rsid w:val="008937D4"/>
    <w:rsid w:val="008938EB"/>
    <w:rsid w:val="00893FB4"/>
    <w:rsid w:val="00894051"/>
    <w:rsid w:val="008945F5"/>
    <w:rsid w:val="00895409"/>
    <w:rsid w:val="00895BDB"/>
    <w:rsid w:val="00896C34"/>
    <w:rsid w:val="00897702"/>
    <w:rsid w:val="008A012B"/>
    <w:rsid w:val="008A0B3B"/>
    <w:rsid w:val="008A0E3E"/>
    <w:rsid w:val="008A1017"/>
    <w:rsid w:val="008A1CF5"/>
    <w:rsid w:val="008A2F91"/>
    <w:rsid w:val="008A4A9D"/>
    <w:rsid w:val="008A4BED"/>
    <w:rsid w:val="008A4FF7"/>
    <w:rsid w:val="008A5B5E"/>
    <w:rsid w:val="008A61BE"/>
    <w:rsid w:val="008A704C"/>
    <w:rsid w:val="008A73DA"/>
    <w:rsid w:val="008A73E3"/>
    <w:rsid w:val="008B17CE"/>
    <w:rsid w:val="008B2DD3"/>
    <w:rsid w:val="008B467C"/>
    <w:rsid w:val="008B4903"/>
    <w:rsid w:val="008B4A82"/>
    <w:rsid w:val="008B59B1"/>
    <w:rsid w:val="008B7E12"/>
    <w:rsid w:val="008C0F7E"/>
    <w:rsid w:val="008C2757"/>
    <w:rsid w:val="008C2FD2"/>
    <w:rsid w:val="008C35A2"/>
    <w:rsid w:val="008C378D"/>
    <w:rsid w:val="008C3FDF"/>
    <w:rsid w:val="008C435B"/>
    <w:rsid w:val="008C5567"/>
    <w:rsid w:val="008C5A59"/>
    <w:rsid w:val="008C5F08"/>
    <w:rsid w:val="008C60F0"/>
    <w:rsid w:val="008C7021"/>
    <w:rsid w:val="008C7DB5"/>
    <w:rsid w:val="008C7FB7"/>
    <w:rsid w:val="008D0A95"/>
    <w:rsid w:val="008D0AB3"/>
    <w:rsid w:val="008D2B59"/>
    <w:rsid w:val="008D3CCE"/>
    <w:rsid w:val="008D4BFC"/>
    <w:rsid w:val="008D583D"/>
    <w:rsid w:val="008D7B5E"/>
    <w:rsid w:val="008E01EF"/>
    <w:rsid w:val="008E2868"/>
    <w:rsid w:val="008E31AC"/>
    <w:rsid w:val="008E3C1D"/>
    <w:rsid w:val="008E3EC2"/>
    <w:rsid w:val="008E40D7"/>
    <w:rsid w:val="008E47F3"/>
    <w:rsid w:val="008E50AD"/>
    <w:rsid w:val="008E6011"/>
    <w:rsid w:val="008E6D62"/>
    <w:rsid w:val="008E7860"/>
    <w:rsid w:val="008F0E95"/>
    <w:rsid w:val="008F2187"/>
    <w:rsid w:val="008F26B4"/>
    <w:rsid w:val="008F2776"/>
    <w:rsid w:val="008F2896"/>
    <w:rsid w:val="008F29B3"/>
    <w:rsid w:val="008F29F4"/>
    <w:rsid w:val="008F315E"/>
    <w:rsid w:val="008F4E62"/>
    <w:rsid w:val="008F529E"/>
    <w:rsid w:val="008F67FC"/>
    <w:rsid w:val="008F7776"/>
    <w:rsid w:val="00900BB6"/>
    <w:rsid w:val="00900C39"/>
    <w:rsid w:val="00901749"/>
    <w:rsid w:val="0090179A"/>
    <w:rsid w:val="00902A56"/>
    <w:rsid w:val="00902B80"/>
    <w:rsid w:val="00903837"/>
    <w:rsid w:val="00903884"/>
    <w:rsid w:val="00903CE3"/>
    <w:rsid w:val="00904107"/>
    <w:rsid w:val="00904B34"/>
    <w:rsid w:val="00904D60"/>
    <w:rsid w:val="00905369"/>
    <w:rsid w:val="00905997"/>
    <w:rsid w:val="00911B74"/>
    <w:rsid w:val="00912915"/>
    <w:rsid w:val="00913BA9"/>
    <w:rsid w:val="00914729"/>
    <w:rsid w:val="00915180"/>
    <w:rsid w:val="00916A28"/>
    <w:rsid w:val="009173BE"/>
    <w:rsid w:val="0092067F"/>
    <w:rsid w:val="009211EF"/>
    <w:rsid w:val="00921924"/>
    <w:rsid w:val="0092334D"/>
    <w:rsid w:val="0092440B"/>
    <w:rsid w:val="00925597"/>
    <w:rsid w:val="009274B6"/>
    <w:rsid w:val="009279E1"/>
    <w:rsid w:val="00927ABC"/>
    <w:rsid w:val="00927F7C"/>
    <w:rsid w:val="0093018A"/>
    <w:rsid w:val="009305EF"/>
    <w:rsid w:val="009306AD"/>
    <w:rsid w:val="009315A5"/>
    <w:rsid w:val="00931801"/>
    <w:rsid w:val="0093369E"/>
    <w:rsid w:val="00933807"/>
    <w:rsid w:val="00933EBE"/>
    <w:rsid w:val="0093568A"/>
    <w:rsid w:val="00935C24"/>
    <w:rsid w:val="00935C51"/>
    <w:rsid w:val="00935C56"/>
    <w:rsid w:val="009364CF"/>
    <w:rsid w:val="00936500"/>
    <w:rsid w:val="00936AC9"/>
    <w:rsid w:val="00937138"/>
    <w:rsid w:val="00937699"/>
    <w:rsid w:val="00937A60"/>
    <w:rsid w:val="00937B01"/>
    <w:rsid w:val="00937C0D"/>
    <w:rsid w:val="00937FEF"/>
    <w:rsid w:val="00940034"/>
    <w:rsid w:val="0094054F"/>
    <w:rsid w:val="009414C2"/>
    <w:rsid w:val="00941C08"/>
    <w:rsid w:val="009424D8"/>
    <w:rsid w:val="00943615"/>
    <w:rsid w:val="00944843"/>
    <w:rsid w:val="00944929"/>
    <w:rsid w:val="009455F5"/>
    <w:rsid w:val="00945E59"/>
    <w:rsid w:val="00946B76"/>
    <w:rsid w:val="009470D9"/>
    <w:rsid w:val="00947467"/>
    <w:rsid w:val="009476F7"/>
    <w:rsid w:val="00947A49"/>
    <w:rsid w:val="00951332"/>
    <w:rsid w:val="00952C49"/>
    <w:rsid w:val="00953B1D"/>
    <w:rsid w:val="00953C07"/>
    <w:rsid w:val="0095513A"/>
    <w:rsid w:val="00955279"/>
    <w:rsid w:val="009555FB"/>
    <w:rsid w:val="00955B78"/>
    <w:rsid w:val="00956E18"/>
    <w:rsid w:val="00957254"/>
    <w:rsid w:val="00957285"/>
    <w:rsid w:val="00957306"/>
    <w:rsid w:val="0095756C"/>
    <w:rsid w:val="0096022D"/>
    <w:rsid w:val="00960798"/>
    <w:rsid w:val="0096160B"/>
    <w:rsid w:val="009620FC"/>
    <w:rsid w:val="00963640"/>
    <w:rsid w:val="0096408B"/>
    <w:rsid w:val="0096411C"/>
    <w:rsid w:val="009656FE"/>
    <w:rsid w:val="009662FB"/>
    <w:rsid w:val="00966FEA"/>
    <w:rsid w:val="00967F56"/>
    <w:rsid w:val="0097051A"/>
    <w:rsid w:val="009707F1"/>
    <w:rsid w:val="00970F8B"/>
    <w:rsid w:val="00971274"/>
    <w:rsid w:val="00971CC9"/>
    <w:rsid w:val="00971FD0"/>
    <w:rsid w:val="00972291"/>
    <w:rsid w:val="00972A0F"/>
    <w:rsid w:val="00973457"/>
    <w:rsid w:val="00973B6B"/>
    <w:rsid w:val="00973EF3"/>
    <w:rsid w:val="00974435"/>
    <w:rsid w:val="00975C1E"/>
    <w:rsid w:val="00977294"/>
    <w:rsid w:val="00980D3F"/>
    <w:rsid w:val="0098155C"/>
    <w:rsid w:val="00981BB7"/>
    <w:rsid w:val="0098392E"/>
    <w:rsid w:val="0098468D"/>
    <w:rsid w:val="00984F0B"/>
    <w:rsid w:val="009870ED"/>
    <w:rsid w:val="0098785C"/>
    <w:rsid w:val="009900F4"/>
    <w:rsid w:val="009907D3"/>
    <w:rsid w:val="0099179A"/>
    <w:rsid w:val="009918B3"/>
    <w:rsid w:val="009923E8"/>
    <w:rsid w:val="00992787"/>
    <w:rsid w:val="00992917"/>
    <w:rsid w:val="00992BAF"/>
    <w:rsid w:val="00992BD8"/>
    <w:rsid w:val="00992DA4"/>
    <w:rsid w:val="00993691"/>
    <w:rsid w:val="00993C97"/>
    <w:rsid w:val="009941E7"/>
    <w:rsid w:val="00994F5E"/>
    <w:rsid w:val="0099540B"/>
    <w:rsid w:val="0099612C"/>
    <w:rsid w:val="009973DC"/>
    <w:rsid w:val="00997825"/>
    <w:rsid w:val="009A04EC"/>
    <w:rsid w:val="009A0C42"/>
    <w:rsid w:val="009A0D3B"/>
    <w:rsid w:val="009A1E76"/>
    <w:rsid w:val="009A213E"/>
    <w:rsid w:val="009A25DE"/>
    <w:rsid w:val="009A2D3E"/>
    <w:rsid w:val="009A3E9D"/>
    <w:rsid w:val="009A3FCE"/>
    <w:rsid w:val="009A462D"/>
    <w:rsid w:val="009A4D90"/>
    <w:rsid w:val="009A54AD"/>
    <w:rsid w:val="009B0328"/>
    <w:rsid w:val="009B0B3A"/>
    <w:rsid w:val="009B13D0"/>
    <w:rsid w:val="009B1E3D"/>
    <w:rsid w:val="009B1EC3"/>
    <w:rsid w:val="009B206E"/>
    <w:rsid w:val="009B267F"/>
    <w:rsid w:val="009B2756"/>
    <w:rsid w:val="009B30F6"/>
    <w:rsid w:val="009B357F"/>
    <w:rsid w:val="009B3A40"/>
    <w:rsid w:val="009B4EDB"/>
    <w:rsid w:val="009B70B2"/>
    <w:rsid w:val="009B7555"/>
    <w:rsid w:val="009B7A24"/>
    <w:rsid w:val="009B7F57"/>
    <w:rsid w:val="009C0197"/>
    <w:rsid w:val="009C02CE"/>
    <w:rsid w:val="009C076B"/>
    <w:rsid w:val="009C09E8"/>
    <w:rsid w:val="009C2AF7"/>
    <w:rsid w:val="009C32E7"/>
    <w:rsid w:val="009C3724"/>
    <w:rsid w:val="009C4317"/>
    <w:rsid w:val="009C5420"/>
    <w:rsid w:val="009C6D29"/>
    <w:rsid w:val="009C7A3B"/>
    <w:rsid w:val="009C7AF9"/>
    <w:rsid w:val="009C7D01"/>
    <w:rsid w:val="009D07C0"/>
    <w:rsid w:val="009D1278"/>
    <w:rsid w:val="009D34F3"/>
    <w:rsid w:val="009D36AD"/>
    <w:rsid w:val="009D4855"/>
    <w:rsid w:val="009D4918"/>
    <w:rsid w:val="009D5CA6"/>
    <w:rsid w:val="009D6937"/>
    <w:rsid w:val="009D79BD"/>
    <w:rsid w:val="009E1957"/>
    <w:rsid w:val="009E2696"/>
    <w:rsid w:val="009E29AD"/>
    <w:rsid w:val="009E2BE7"/>
    <w:rsid w:val="009E31B0"/>
    <w:rsid w:val="009E384D"/>
    <w:rsid w:val="009E434A"/>
    <w:rsid w:val="009E555B"/>
    <w:rsid w:val="009E6193"/>
    <w:rsid w:val="009E6452"/>
    <w:rsid w:val="009E77AC"/>
    <w:rsid w:val="009F0427"/>
    <w:rsid w:val="009F0975"/>
    <w:rsid w:val="009F0B39"/>
    <w:rsid w:val="009F0E9B"/>
    <w:rsid w:val="009F150F"/>
    <w:rsid w:val="009F2822"/>
    <w:rsid w:val="009F3894"/>
    <w:rsid w:val="009F3AF8"/>
    <w:rsid w:val="009F6B58"/>
    <w:rsid w:val="009F6DA7"/>
    <w:rsid w:val="00A009C1"/>
    <w:rsid w:val="00A00C0E"/>
    <w:rsid w:val="00A011C5"/>
    <w:rsid w:val="00A014B0"/>
    <w:rsid w:val="00A0155A"/>
    <w:rsid w:val="00A02BBA"/>
    <w:rsid w:val="00A03157"/>
    <w:rsid w:val="00A04CEC"/>
    <w:rsid w:val="00A0618C"/>
    <w:rsid w:val="00A068E1"/>
    <w:rsid w:val="00A073C2"/>
    <w:rsid w:val="00A07FF9"/>
    <w:rsid w:val="00A129E2"/>
    <w:rsid w:val="00A12B5E"/>
    <w:rsid w:val="00A144D5"/>
    <w:rsid w:val="00A14999"/>
    <w:rsid w:val="00A17207"/>
    <w:rsid w:val="00A17A75"/>
    <w:rsid w:val="00A207E0"/>
    <w:rsid w:val="00A20ABE"/>
    <w:rsid w:val="00A21044"/>
    <w:rsid w:val="00A21D02"/>
    <w:rsid w:val="00A22682"/>
    <w:rsid w:val="00A226F1"/>
    <w:rsid w:val="00A22C03"/>
    <w:rsid w:val="00A240EC"/>
    <w:rsid w:val="00A24849"/>
    <w:rsid w:val="00A253D3"/>
    <w:rsid w:val="00A25AC9"/>
    <w:rsid w:val="00A265A2"/>
    <w:rsid w:val="00A26DA6"/>
    <w:rsid w:val="00A2763C"/>
    <w:rsid w:val="00A2786C"/>
    <w:rsid w:val="00A3039A"/>
    <w:rsid w:val="00A31850"/>
    <w:rsid w:val="00A32E5F"/>
    <w:rsid w:val="00A33515"/>
    <w:rsid w:val="00A33D34"/>
    <w:rsid w:val="00A34F67"/>
    <w:rsid w:val="00A35BB4"/>
    <w:rsid w:val="00A35C9A"/>
    <w:rsid w:val="00A36744"/>
    <w:rsid w:val="00A3680B"/>
    <w:rsid w:val="00A36A64"/>
    <w:rsid w:val="00A37378"/>
    <w:rsid w:val="00A42387"/>
    <w:rsid w:val="00A42E82"/>
    <w:rsid w:val="00A4425A"/>
    <w:rsid w:val="00A44754"/>
    <w:rsid w:val="00A44991"/>
    <w:rsid w:val="00A45052"/>
    <w:rsid w:val="00A452E3"/>
    <w:rsid w:val="00A4536A"/>
    <w:rsid w:val="00A463E2"/>
    <w:rsid w:val="00A467A4"/>
    <w:rsid w:val="00A47126"/>
    <w:rsid w:val="00A50260"/>
    <w:rsid w:val="00A50EA2"/>
    <w:rsid w:val="00A511A1"/>
    <w:rsid w:val="00A5276F"/>
    <w:rsid w:val="00A53111"/>
    <w:rsid w:val="00A544C4"/>
    <w:rsid w:val="00A54980"/>
    <w:rsid w:val="00A55AC5"/>
    <w:rsid w:val="00A56CB1"/>
    <w:rsid w:val="00A56D9D"/>
    <w:rsid w:val="00A6011F"/>
    <w:rsid w:val="00A60EEE"/>
    <w:rsid w:val="00A612C1"/>
    <w:rsid w:val="00A614B3"/>
    <w:rsid w:val="00A61572"/>
    <w:rsid w:val="00A61984"/>
    <w:rsid w:val="00A61CFC"/>
    <w:rsid w:val="00A62F2F"/>
    <w:rsid w:val="00A638DA"/>
    <w:rsid w:val="00A6426C"/>
    <w:rsid w:val="00A643F9"/>
    <w:rsid w:val="00A64FC7"/>
    <w:rsid w:val="00A65378"/>
    <w:rsid w:val="00A664BF"/>
    <w:rsid w:val="00A66E08"/>
    <w:rsid w:val="00A66F18"/>
    <w:rsid w:val="00A66F55"/>
    <w:rsid w:val="00A67205"/>
    <w:rsid w:val="00A67663"/>
    <w:rsid w:val="00A67F19"/>
    <w:rsid w:val="00A70978"/>
    <w:rsid w:val="00A72769"/>
    <w:rsid w:val="00A7294D"/>
    <w:rsid w:val="00A72F4D"/>
    <w:rsid w:val="00A740B3"/>
    <w:rsid w:val="00A742E0"/>
    <w:rsid w:val="00A74E3E"/>
    <w:rsid w:val="00A74F9F"/>
    <w:rsid w:val="00A76783"/>
    <w:rsid w:val="00A770C3"/>
    <w:rsid w:val="00A800AF"/>
    <w:rsid w:val="00A80F5A"/>
    <w:rsid w:val="00A81B41"/>
    <w:rsid w:val="00A82D51"/>
    <w:rsid w:val="00A82F66"/>
    <w:rsid w:val="00A83326"/>
    <w:rsid w:val="00A85C58"/>
    <w:rsid w:val="00A85EDA"/>
    <w:rsid w:val="00A860DF"/>
    <w:rsid w:val="00A866C1"/>
    <w:rsid w:val="00A86723"/>
    <w:rsid w:val="00A86912"/>
    <w:rsid w:val="00A87D59"/>
    <w:rsid w:val="00A902D6"/>
    <w:rsid w:val="00A90541"/>
    <w:rsid w:val="00A91792"/>
    <w:rsid w:val="00A93008"/>
    <w:rsid w:val="00A93598"/>
    <w:rsid w:val="00A93688"/>
    <w:rsid w:val="00A93B66"/>
    <w:rsid w:val="00A94DD3"/>
    <w:rsid w:val="00A95A9E"/>
    <w:rsid w:val="00A95FC6"/>
    <w:rsid w:val="00A978EA"/>
    <w:rsid w:val="00AA0DDA"/>
    <w:rsid w:val="00AA14EF"/>
    <w:rsid w:val="00AA3668"/>
    <w:rsid w:val="00AA41BC"/>
    <w:rsid w:val="00AA451C"/>
    <w:rsid w:val="00AA52D9"/>
    <w:rsid w:val="00AA5B2B"/>
    <w:rsid w:val="00AA5C1E"/>
    <w:rsid w:val="00AA5DB0"/>
    <w:rsid w:val="00AA5FDB"/>
    <w:rsid w:val="00AA65F1"/>
    <w:rsid w:val="00AA7181"/>
    <w:rsid w:val="00AA7C7F"/>
    <w:rsid w:val="00AB046F"/>
    <w:rsid w:val="00AB1906"/>
    <w:rsid w:val="00AB1B02"/>
    <w:rsid w:val="00AB2988"/>
    <w:rsid w:val="00AB2ADF"/>
    <w:rsid w:val="00AB38DF"/>
    <w:rsid w:val="00AB3D9B"/>
    <w:rsid w:val="00AB3F9B"/>
    <w:rsid w:val="00AB49C1"/>
    <w:rsid w:val="00AB4BF7"/>
    <w:rsid w:val="00AB54D5"/>
    <w:rsid w:val="00AB5E37"/>
    <w:rsid w:val="00AC063F"/>
    <w:rsid w:val="00AC125D"/>
    <w:rsid w:val="00AC188F"/>
    <w:rsid w:val="00AC1ADE"/>
    <w:rsid w:val="00AC3752"/>
    <w:rsid w:val="00AC4230"/>
    <w:rsid w:val="00AC4817"/>
    <w:rsid w:val="00AC4904"/>
    <w:rsid w:val="00AC4DD6"/>
    <w:rsid w:val="00AC4E3B"/>
    <w:rsid w:val="00AD21E5"/>
    <w:rsid w:val="00AD26D9"/>
    <w:rsid w:val="00AD3794"/>
    <w:rsid w:val="00AD3997"/>
    <w:rsid w:val="00AD3EAA"/>
    <w:rsid w:val="00AD4239"/>
    <w:rsid w:val="00AD49C8"/>
    <w:rsid w:val="00AD5828"/>
    <w:rsid w:val="00AD6740"/>
    <w:rsid w:val="00AD6F65"/>
    <w:rsid w:val="00AD6FA8"/>
    <w:rsid w:val="00AD7CB7"/>
    <w:rsid w:val="00AE1536"/>
    <w:rsid w:val="00AE208D"/>
    <w:rsid w:val="00AE251F"/>
    <w:rsid w:val="00AE2956"/>
    <w:rsid w:val="00AE38AA"/>
    <w:rsid w:val="00AE444D"/>
    <w:rsid w:val="00AE487E"/>
    <w:rsid w:val="00AE51E8"/>
    <w:rsid w:val="00AE5418"/>
    <w:rsid w:val="00AE5484"/>
    <w:rsid w:val="00AE6A22"/>
    <w:rsid w:val="00AE72C5"/>
    <w:rsid w:val="00AE7870"/>
    <w:rsid w:val="00AE7C45"/>
    <w:rsid w:val="00AF04EF"/>
    <w:rsid w:val="00AF0F7E"/>
    <w:rsid w:val="00AF113F"/>
    <w:rsid w:val="00AF1757"/>
    <w:rsid w:val="00AF1F84"/>
    <w:rsid w:val="00AF22E1"/>
    <w:rsid w:val="00AF2A18"/>
    <w:rsid w:val="00AF4475"/>
    <w:rsid w:val="00AF47D5"/>
    <w:rsid w:val="00AF5CFE"/>
    <w:rsid w:val="00AF5DFF"/>
    <w:rsid w:val="00AF665F"/>
    <w:rsid w:val="00B00484"/>
    <w:rsid w:val="00B00C88"/>
    <w:rsid w:val="00B0167E"/>
    <w:rsid w:val="00B02794"/>
    <w:rsid w:val="00B030E0"/>
    <w:rsid w:val="00B050C8"/>
    <w:rsid w:val="00B0540B"/>
    <w:rsid w:val="00B06757"/>
    <w:rsid w:val="00B07AB4"/>
    <w:rsid w:val="00B10459"/>
    <w:rsid w:val="00B10E6D"/>
    <w:rsid w:val="00B1109B"/>
    <w:rsid w:val="00B135E0"/>
    <w:rsid w:val="00B143C1"/>
    <w:rsid w:val="00B14F04"/>
    <w:rsid w:val="00B154F3"/>
    <w:rsid w:val="00B15740"/>
    <w:rsid w:val="00B158F0"/>
    <w:rsid w:val="00B16443"/>
    <w:rsid w:val="00B168CE"/>
    <w:rsid w:val="00B170C6"/>
    <w:rsid w:val="00B172AC"/>
    <w:rsid w:val="00B172BC"/>
    <w:rsid w:val="00B205C2"/>
    <w:rsid w:val="00B20D8D"/>
    <w:rsid w:val="00B218B0"/>
    <w:rsid w:val="00B21EF5"/>
    <w:rsid w:val="00B22D19"/>
    <w:rsid w:val="00B22E38"/>
    <w:rsid w:val="00B2323F"/>
    <w:rsid w:val="00B2341A"/>
    <w:rsid w:val="00B23E1C"/>
    <w:rsid w:val="00B23F32"/>
    <w:rsid w:val="00B24327"/>
    <w:rsid w:val="00B2462B"/>
    <w:rsid w:val="00B24DB2"/>
    <w:rsid w:val="00B25F9C"/>
    <w:rsid w:val="00B260AC"/>
    <w:rsid w:val="00B26192"/>
    <w:rsid w:val="00B261D9"/>
    <w:rsid w:val="00B26871"/>
    <w:rsid w:val="00B270D2"/>
    <w:rsid w:val="00B2754E"/>
    <w:rsid w:val="00B27576"/>
    <w:rsid w:val="00B27DFA"/>
    <w:rsid w:val="00B302B7"/>
    <w:rsid w:val="00B303E2"/>
    <w:rsid w:val="00B30AE5"/>
    <w:rsid w:val="00B310F8"/>
    <w:rsid w:val="00B31C27"/>
    <w:rsid w:val="00B31EB9"/>
    <w:rsid w:val="00B3219A"/>
    <w:rsid w:val="00B328CC"/>
    <w:rsid w:val="00B32D86"/>
    <w:rsid w:val="00B337A0"/>
    <w:rsid w:val="00B33832"/>
    <w:rsid w:val="00B33997"/>
    <w:rsid w:val="00B33ADD"/>
    <w:rsid w:val="00B33B23"/>
    <w:rsid w:val="00B33D6E"/>
    <w:rsid w:val="00B34015"/>
    <w:rsid w:val="00B34036"/>
    <w:rsid w:val="00B34205"/>
    <w:rsid w:val="00B34762"/>
    <w:rsid w:val="00B34F32"/>
    <w:rsid w:val="00B35168"/>
    <w:rsid w:val="00B36256"/>
    <w:rsid w:val="00B3636B"/>
    <w:rsid w:val="00B36946"/>
    <w:rsid w:val="00B379EA"/>
    <w:rsid w:val="00B37E3D"/>
    <w:rsid w:val="00B41362"/>
    <w:rsid w:val="00B4202C"/>
    <w:rsid w:val="00B422ED"/>
    <w:rsid w:val="00B424F9"/>
    <w:rsid w:val="00B42582"/>
    <w:rsid w:val="00B436A9"/>
    <w:rsid w:val="00B4382E"/>
    <w:rsid w:val="00B44642"/>
    <w:rsid w:val="00B4475D"/>
    <w:rsid w:val="00B44F86"/>
    <w:rsid w:val="00B456B6"/>
    <w:rsid w:val="00B45C94"/>
    <w:rsid w:val="00B47680"/>
    <w:rsid w:val="00B47AC4"/>
    <w:rsid w:val="00B47F12"/>
    <w:rsid w:val="00B50126"/>
    <w:rsid w:val="00B502CA"/>
    <w:rsid w:val="00B5082A"/>
    <w:rsid w:val="00B5130D"/>
    <w:rsid w:val="00B51519"/>
    <w:rsid w:val="00B51988"/>
    <w:rsid w:val="00B519D3"/>
    <w:rsid w:val="00B521A2"/>
    <w:rsid w:val="00B52BDC"/>
    <w:rsid w:val="00B5332E"/>
    <w:rsid w:val="00B53B7C"/>
    <w:rsid w:val="00B54D33"/>
    <w:rsid w:val="00B54D6A"/>
    <w:rsid w:val="00B558A8"/>
    <w:rsid w:val="00B55A02"/>
    <w:rsid w:val="00B55A23"/>
    <w:rsid w:val="00B56A92"/>
    <w:rsid w:val="00B56E53"/>
    <w:rsid w:val="00B57C67"/>
    <w:rsid w:val="00B60580"/>
    <w:rsid w:val="00B60584"/>
    <w:rsid w:val="00B617F2"/>
    <w:rsid w:val="00B62408"/>
    <w:rsid w:val="00B624B7"/>
    <w:rsid w:val="00B628A8"/>
    <w:rsid w:val="00B63109"/>
    <w:rsid w:val="00B633ED"/>
    <w:rsid w:val="00B64A73"/>
    <w:rsid w:val="00B64BDE"/>
    <w:rsid w:val="00B64DF9"/>
    <w:rsid w:val="00B65477"/>
    <w:rsid w:val="00B67212"/>
    <w:rsid w:val="00B67778"/>
    <w:rsid w:val="00B67F70"/>
    <w:rsid w:val="00B71460"/>
    <w:rsid w:val="00B72E24"/>
    <w:rsid w:val="00B75F66"/>
    <w:rsid w:val="00B772A4"/>
    <w:rsid w:val="00B804DA"/>
    <w:rsid w:val="00B81C68"/>
    <w:rsid w:val="00B82735"/>
    <w:rsid w:val="00B82873"/>
    <w:rsid w:val="00B82DD7"/>
    <w:rsid w:val="00B82FCB"/>
    <w:rsid w:val="00B8526F"/>
    <w:rsid w:val="00B85D08"/>
    <w:rsid w:val="00B87169"/>
    <w:rsid w:val="00B87349"/>
    <w:rsid w:val="00B8797A"/>
    <w:rsid w:val="00B90279"/>
    <w:rsid w:val="00B90649"/>
    <w:rsid w:val="00B9091C"/>
    <w:rsid w:val="00B90C32"/>
    <w:rsid w:val="00B9118F"/>
    <w:rsid w:val="00B9148F"/>
    <w:rsid w:val="00B922B5"/>
    <w:rsid w:val="00B92377"/>
    <w:rsid w:val="00B925AE"/>
    <w:rsid w:val="00B9345F"/>
    <w:rsid w:val="00B93587"/>
    <w:rsid w:val="00B941AB"/>
    <w:rsid w:val="00B94DE1"/>
    <w:rsid w:val="00B9561B"/>
    <w:rsid w:val="00B96C88"/>
    <w:rsid w:val="00B97C32"/>
    <w:rsid w:val="00BA40DE"/>
    <w:rsid w:val="00BA4BFE"/>
    <w:rsid w:val="00BA5BED"/>
    <w:rsid w:val="00BA5E60"/>
    <w:rsid w:val="00BA650E"/>
    <w:rsid w:val="00BA7015"/>
    <w:rsid w:val="00BB00DB"/>
    <w:rsid w:val="00BB03CF"/>
    <w:rsid w:val="00BB0736"/>
    <w:rsid w:val="00BB0C40"/>
    <w:rsid w:val="00BB17EF"/>
    <w:rsid w:val="00BB1CF8"/>
    <w:rsid w:val="00BB24EE"/>
    <w:rsid w:val="00BB27C6"/>
    <w:rsid w:val="00BB2CE6"/>
    <w:rsid w:val="00BB39DE"/>
    <w:rsid w:val="00BB3FD3"/>
    <w:rsid w:val="00BB4164"/>
    <w:rsid w:val="00BB5F59"/>
    <w:rsid w:val="00BB722A"/>
    <w:rsid w:val="00BB782F"/>
    <w:rsid w:val="00BC02C7"/>
    <w:rsid w:val="00BC05DB"/>
    <w:rsid w:val="00BC074A"/>
    <w:rsid w:val="00BC0EF6"/>
    <w:rsid w:val="00BC1EDC"/>
    <w:rsid w:val="00BC3407"/>
    <w:rsid w:val="00BC3F0F"/>
    <w:rsid w:val="00BC4656"/>
    <w:rsid w:val="00BC6470"/>
    <w:rsid w:val="00BC687A"/>
    <w:rsid w:val="00BC6F40"/>
    <w:rsid w:val="00BD0680"/>
    <w:rsid w:val="00BD113A"/>
    <w:rsid w:val="00BD24BC"/>
    <w:rsid w:val="00BD2EB5"/>
    <w:rsid w:val="00BD4089"/>
    <w:rsid w:val="00BD438F"/>
    <w:rsid w:val="00BD4DA5"/>
    <w:rsid w:val="00BD4FB3"/>
    <w:rsid w:val="00BD59FD"/>
    <w:rsid w:val="00BD5E83"/>
    <w:rsid w:val="00BD62C1"/>
    <w:rsid w:val="00BD75CD"/>
    <w:rsid w:val="00BD79F3"/>
    <w:rsid w:val="00BD7B4A"/>
    <w:rsid w:val="00BE0978"/>
    <w:rsid w:val="00BE0C30"/>
    <w:rsid w:val="00BE0C86"/>
    <w:rsid w:val="00BE1DEF"/>
    <w:rsid w:val="00BE2D17"/>
    <w:rsid w:val="00BE359C"/>
    <w:rsid w:val="00BE359F"/>
    <w:rsid w:val="00BE4022"/>
    <w:rsid w:val="00BE4835"/>
    <w:rsid w:val="00BE5153"/>
    <w:rsid w:val="00BE5583"/>
    <w:rsid w:val="00BE5DBF"/>
    <w:rsid w:val="00BE6BCF"/>
    <w:rsid w:val="00BE6CD0"/>
    <w:rsid w:val="00BE6DC5"/>
    <w:rsid w:val="00BE7E89"/>
    <w:rsid w:val="00BF0882"/>
    <w:rsid w:val="00BF2256"/>
    <w:rsid w:val="00BF336E"/>
    <w:rsid w:val="00BF3466"/>
    <w:rsid w:val="00BF532F"/>
    <w:rsid w:val="00BF5D73"/>
    <w:rsid w:val="00BF6108"/>
    <w:rsid w:val="00BF645C"/>
    <w:rsid w:val="00BF66A8"/>
    <w:rsid w:val="00BF6795"/>
    <w:rsid w:val="00BF716F"/>
    <w:rsid w:val="00BF7ABD"/>
    <w:rsid w:val="00C00669"/>
    <w:rsid w:val="00C0078B"/>
    <w:rsid w:val="00C00FE9"/>
    <w:rsid w:val="00C01CE4"/>
    <w:rsid w:val="00C01F7E"/>
    <w:rsid w:val="00C024EC"/>
    <w:rsid w:val="00C0266A"/>
    <w:rsid w:val="00C02FF9"/>
    <w:rsid w:val="00C0356B"/>
    <w:rsid w:val="00C043B1"/>
    <w:rsid w:val="00C046A0"/>
    <w:rsid w:val="00C05864"/>
    <w:rsid w:val="00C06C57"/>
    <w:rsid w:val="00C06E19"/>
    <w:rsid w:val="00C071B8"/>
    <w:rsid w:val="00C0726B"/>
    <w:rsid w:val="00C100DB"/>
    <w:rsid w:val="00C102A4"/>
    <w:rsid w:val="00C10469"/>
    <w:rsid w:val="00C1123B"/>
    <w:rsid w:val="00C117F1"/>
    <w:rsid w:val="00C125CE"/>
    <w:rsid w:val="00C12F98"/>
    <w:rsid w:val="00C12FB0"/>
    <w:rsid w:val="00C13A37"/>
    <w:rsid w:val="00C13EA5"/>
    <w:rsid w:val="00C152DE"/>
    <w:rsid w:val="00C15531"/>
    <w:rsid w:val="00C16182"/>
    <w:rsid w:val="00C16393"/>
    <w:rsid w:val="00C166CA"/>
    <w:rsid w:val="00C1746B"/>
    <w:rsid w:val="00C17CFE"/>
    <w:rsid w:val="00C20423"/>
    <w:rsid w:val="00C205B3"/>
    <w:rsid w:val="00C20970"/>
    <w:rsid w:val="00C20ABF"/>
    <w:rsid w:val="00C21C4F"/>
    <w:rsid w:val="00C22511"/>
    <w:rsid w:val="00C23115"/>
    <w:rsid w:val="00C23288"/>
    <w:rsid w:val="00C23D7C"/>
    <w:rsid w:val="00C24065"/>
    <w:rsid w:val="00C24C60"/>
    <w:rsid w:val="00C24CF8"/>
    <w:rsid w:val="00C24EB0"/>
    <w:rsid w:val="00C24F4A"/>
    <w:rsid w:val="00C2500E"/>
    <w:rsid w:val="00C259EA"/>
    <w:rsid w:val="00C301E5"/>
    <w:rsid w:val="00C30AEE"/>
    <w:rsid w:val="00C31C0F"/>
    <w:rsid w:val="00C320F1"/>
    <w:rsid w:val="00C323DA"/>
    <w:rsid w:val="00C3281E"/>
    <w:rsid w:val="00C328D2"/>
    <w:rsid w:val="00C330EE"/>
    <w:rsid w:val="00C3388C"/>
    <w:rsid w:val="00C33A50"/>
    <w:rsid w:val="00C33E2A"/>
    <w:rsid w:val="00C35460"/>
    <w:rsid w:val="00C35889"/>
    <w:rsid w:val="00C35A7A"/>
    <w:rsid w:val="00C35E24"/>
    <w:rsid w:val="00C36304"/>
    <w:rsid w:val="00C3769B"/>
    <w:rsid w:val="00C37E03"/>
    <w:rsid w:val="00C4122D"/>
    <w:rsid w:val="00C413A0"/>
    <w:rsid w:val="00C425C5"/>
    <w:rsid w:val="00C428D8"/>
    <w:rsid w:val="00C42AFA"/>
    <w:rsid w:val="00C42CD1"/>
    <w:rsid w:val="00C434F4"/>
    <w:rsid w:val="00C4422E"/>
    <w:rsid w:val="00C454EE"/>
    <w:rsid w:val="00C46306"/>
    <w:rsid w:val="00C50CEB"/>
    <w:rsid w:val="00C511C6"/>
    <w:rsid w:val="00C5166F"/>
    <w:rsid w:val="00C516F1"/>
    <w:rsid w:val="00C523DC"/>
    <w:rsid w:val="00C525D7"/>
    <w:rsid w:val="00C53EF6"/>
    <w:rsid w:val="00C54790"/>
    <w:rsid w:val="00C55918"/>
    <w:rsid w:val="00C559B4"/>
    <w:rsid w:val="00C55B74"/>
    <w:rsid w:val="00C55F1D"/>
    <w:rsid w:val="00C5610A"/>
    <w:rsid w:val="00C57635"/>
    <w:rsid w:val="00C6027B"/>
    <w:rsid w:val="00C60409"/>
    <w:rsid w:val="00C61030"/>
    <w:rsid w:val="00C63222"/>
    <w:rsid w:val="00C646C3"/>
    <w:rsid w:val="00C64D6B"/>
    <w:rsid w:val="00C65C24"/>
    <w:rsid w:val="00C66D04"/>
    <w:rsid w:val="00C66EBD"/>
    <w:rsid w:val="00C67232"/>
    <w:rsid w:val="00C70040"/>
    <w:rsid w:val="00C70579"/>
    <w:rsid w:val="00C706F1"/>
    <w:rsid w:val="00C707DD"/>
    <w:rsid w:val="00C71940"/>
    <w:rsid w:val="00C72238"/>
    <w:rsid w:val="00C72BFC"/>
    <w:rsid w:val="00C75BD9"/>
    <w:rsid w:val="00C7604C"/>
    <w:rsid w:val="00C76060"/>
    <w:rsid w:val="00C7639D"/>
    <w:rsid w:val="00C76BE3"/>
    <w:rsid w:val="00C807A9"/>
    <w:rsid w:val="00C81133"/>
    <w:rsid w:val="00C81845"/>
    <w:rsid w:val="00C820FF"/>
    <w:rsid w:val="00C824C0"/>
    <w:rsid w:val="00C8498C"/>
    <w:rsid w:val="00C85C7A"/>
    <w:rsid w:val="00C86CFC"/>
    <w:rsid w:val="00C86DEC"/>
    <w:rsid w:val="00C871F6"/>
    <w:rsid w:val="00C8752E"/>
    <w:rsid w:val="00C87ADD"/>
    <w:rsid w:val="00C900D6"/>
    <w:rsid w:val="00C90580"/>
    <w:rsid w:val="00C90E90"/>
    <w:rsid w:val="00C91DE0"/>
    <w:rsid w:val="00C91EAA"/>
    <w:rsid w:val="00C9237B"/>
    <w:rsid w:val="00C9354B"/>
    <w:rsid w:val="00C938BF"/>
    <w:rsid w:val="00C93A12"/>
    <w:rsid w:val="00C93B20"/>
    <w:rsid w:val="00C955C4"/>
    <w:rsid w:val="00C957E4"/>
    <w:rsid w:val="00C9580B"/>
    <w:rsid w:val="00C96676"/>
    <w:rsid w:val="00C96DBD"/>
    <w:rsid w:val="00C96E6E"/>
    <w:rsid w:val="00C97CC8"/>
    <w:rsid w:val="00CA065B"/>
    <w:rsid w:val="00CA2173"/>
    <w:rsid w:val="00CA2510"/>
    <w:rsid w:val="00CA26B9"/>
    <w:rsid w:val="00CA43E1"/>
    <w:rsid w:val="00CA4E6D"/>
    <w:rsid w:val="00CB041D"/>
    <w:rsid w:val="00CB0A99"/>
    <w:rsid w:val="00CB0AE6"/>
    <w:rsid w:val="00CB0F08"/>
    <w:rsid w:val="00CB17BA"/>
    <w:rsid w:val="00CB2099"/>
    <w:rsid w:val="00CB35EC"/>
    <w:rsid w:val="00CB3A92"/>
    <w:rsid w:val="00CB4725"/>
    <w:rsid w:val="00CB6B61"/>
    <w:rsid w:val="00CB6F66"/>
    <w:rsid w:val="00CC090A"/>
    <w:rsid w:val="00CC0C21"/>
    <w:rsid w:val="00CC1C47"/>
    <w:rsid w:val="00CC1E8C"/>
    <w:rsid w:val="00CC1EFE"/>
    <w:rsid w:val="00CC2F93"/>
    <w:rsid w:val="00CC3220"/>
    <w:rsid w:val="00CC4054"/>
    <w:rsid w:val="00CC45C7"/>
    <w:rsid w:val="00CC5FDE"/>
    <w:rsid w:val="00CC6527"/>
    <w:rsid w:val="00CC6727"/>
    <w:rsid w:val="00CC681A"/>
    <w:rsid w:val="00CC6A82"/>
    <w:rsid w:val="00CC6EEE"/>
    <w:rsid w:val="00CC7535"/>
    <w:rsid w:val="00CC76C1"/>
    <w:rsid w:val="00CD0823"/>
    <w:rsid w:val="00CD26E9"/>
    <w:rsid w:val="00CD3087"/>
    <w:rsid w:val="00CD3612"/>
    <w:rsid w:val="00CD393D"/>
    <w:rsid w:val="00CD3B7B"/>
    <w:rsid w:val="00CD3FA6"/>
    <w:rsid w:val="00CD4536"/>
    <w:rsid w:val="00CD523C"/>
    <w:rsid w:val="00CD598C"/>
    <w:rsid w:val="00CD5A79"/>
    <w:rsid w:val="00CD5B77"/>
    <w:rsid w:val="00CD688D"/>
    <w:rsid w:val="00CD75DF"/>
    <w:rsid w:val="00CD764D"/>
    <w:rsid w:val="00CE2A41"/>
    <w:rsid w:val="00CE2D9F"/>
    <w:rsid w:val="00CE3276"/>
    <w:rsid w:val="00CE33E1"/>
    <w:rsid w:val="00CE3833"/>
    <w:rsid w:val="00CE399E"/>
    <w:rsid w:val="00CE45FF"/>
    <w:rsid w:val="00CE4635"/>
    <w:rsid w:val="00CE4B99"/>
    <w:rsid w:val="00CF01D7"/>
    <w:rsid w:val="00CF0253"/>
    <w:rsid w:val="00CF0305"/>
    <w:rsid w:val="00CF08DB"/>
    <w:rsid w:val="00CF2245"/>
    <w:rsid w:val="00CF27D8"/>
    <w:rsid w:val="00CF2A4A"/>
    <w:rsid w:val="00CF2EF2"/>
    <w:rsid w:val="00CF3B03"/>
    <w:rsid w:val="00CF6A04"/>
    <w:rsid w:val="00CF7AA9"/>
    <w:rsid w:val="00D0070F"/>
    <w:rsid w:val="00D00BA0"/>
    <w:rsid w:val="00D0160B"/>
    <w:rsid w:val="00D01C2B"/>
    <w:rsid w:val="00D020E2"/>
    <w:rsid w:val="00D0309D"/>
    <w:rsid w:val="00D03DC7"/>
    <w:rsid w:val="00D03E51"/>
    <w:rsid w:val="00D047E8"/>
    <w:rsid w:val="00D05128"/>
    <w:rsid w:val="00D05A88"/>
    <w:rsid w:val="00D06BF6"/>
    <w:rsid w:val="00D101AC"/>
    <w:rsid w:val="00D10E8B"/>
    <w:rsid w:val="00D12A77"/>
    <w:rsid w:val="00D12BDC"/>
    <w:rsid w:val="00D1379C"/>
    <w:rsid w:val="00D137CD"/>
    <w:rsid w:val="00D1497B"/>
    <w:rsid w:val="00D14DFF"/>
    <w:rsid w:val="00D14E13"/>
    <w:rsid w:val="00D15934"/>
    <w:rsid w:val="00D1593B"/>
    <w:rsid w:val="00D15B74"/>
    <w:rsid w:val="00D15BD8"/>
    <w:rsid w:val="00D15BE4"/>
    <w:rsid w:val="00D160BD"/>
    <w:rsid w:val="00D16652"/>
    <w:rsid w:val="00D16B11"/>
    <w:rsid w:val="00D204C1"/>
    <w:rsid w:val="00D205EE"/>
    <w:rsid w:val="00D21074"/>
    <w:rsid w:val="00D21A16"/>
    <w:rsid w:val="00D23851"/>
    <w:rsid w:val="00D23A14"/>
    <w:rsid w:val="00D23D12"/>
    <w:rsid w:val="00D245AE"/>
    <w:rsid w:val="00D245CB"/>
    <w:rsid w:val="00D24963"/>
    <w:rsid w:val="00D24F10"/>
    <w:rsid w:val="00D26409"/>
    <w:rsid w:val="00D269AD"/>
    <w:rsid w:val="00D3162F"/>
    <w:rsid w:val="00D31DD6"/>
    <w:rsid w:val="00D346A4"/>
    <w:rsid w:val="00D35781"/>
    <w:rsid w:val="00D360AE"/>
    <w:rsid w:val="00D37643"/>
    <w:rsid w:val="00D403DE"/>
    <w:rsid w:val="00D4080B"/>
    <w:rsid w:val="00D40E15"/>
    <w:rsid w:val="00D4123D"/>
    <w:rsid w:val="00D41746"/>
    <w:rsid w:val="00D41B03"/>
    <w:rsid w:val="00D42340"/>
    <w:rsid w:val="00D42650"/>
    <w:rsid w:val="00D4278F"/>
    <w:rsid w:val="00D42C20"/>
    <w:rsid w:val="00D4327C"/>
    <w:rsid w:val="00D44C86"/>
    <w:rsid w:val="00D46343"/>
    <w:rsid w:val="00D46A37"/>
    <w:rsid w:val="00D47303"/>
    <w:rsid w:val="00D473C3"/>
    <w:rsid w:val="00D47817"/>
    <w:rsid w:val="00D47D7F"/>
    <w:rsid w:val="00D51040"/>
    <w:rsid w:val="00D510B2"/>
    <w:rsid w:val="00D51EE5"/>
    <w:rsid w:val="00D54CD7"/>
    <w:rsid w:val="00D5579E"/>
    <w:rsid w:val="00D55C6B"/>
    <w:rsid w:val="00D60759"/>
    <w:rsid w:val="00D60BEC"/>
    <w:rsid w:val="00D60CD3"/>
    <w:rsid w:val="00D61102"/>
    <w:rsid w:val="00D61124"/>
    <w:rsid w:val="00D6112A"/>
    <w:rsid w:val="00D6183E"/>
    <w:rsid w:val="00D626D4"/>
    <w:rsid w:val="00D63230"/>
    <w:rsid w:val="00D632DA"/>
    <w:rsid w:val="00D64381"/>
    <w:rsid w:val="00D64779"/>
    <w:rsid w:val="00D64DB4"/>
    <w:rsid w:val="00D66E2F"/>
    <w:rsid w:val="00D6707A"/>
    <w:rsid w:val="00D67237"/>
    <w:rsid w:val="00D67289"/>
    <w:rsid w:val="00D703DE"/>
    <w:rsid w:val="00D70F1D"/>
    <w:rsid w:val="00D71E0A"/>
    <w:rsid w:val="00D7251B"/>
    <w:rsid w:val="00D73DE1"/>
    <w:rsid w:val="00D741A4"/>
    <w:rsid w:val="00D755B8"/>
    <w:rsid w:val="00D764A0"/>
    <w:rsid w:val="00D76A15"/>
    <w:rsid w:val="00D77B1D"/>
    <w:rsid w:val="00D77E22"/>
    <w:rsid w:val="00D803AF"/>
    <w:rsid w:val="00D833B4"/>
    <w:rsid w:val="00D83460"/>
    <w:rsid w:val="00D83E84"/>
    <w:rsid w:val="00D84003"/>
    <w:rsid w:val="00D84121"/>
    <w:rsid w:val="00D84336"/>
    <w:rsid w:val="00D845E6"/>
    <w:rsid w:val="00D8498D"/>
    <w:rsid w:val="00D84CF8"/>
    <w:rsid w:val="00D85C04"/>
    <w:rsid w:val="00D8677E"/>
    <w:rsid w:val="00D8761D"/>
    <w:rsid w:val="00D9082A"/>
    <w:rsid w:val="00D90E42"/>
    <w:rsid w:val="00D91003"/>
    <w:rsid w:val="00D91D51"/>
    <w:rsid w:val="00D92C51"/>
    <w:rsid w:val="00D93828"/>
    <w:rsid w:val="00D9419D"/>
    <w:rsid w:val="00D942C2"/>
    <w:rsid w:val="00D95A8D"/>
    <w:rsid w:val="00D96962"/>
    <w:rsid w:val="00D96DF3"/>
    <w:rsid w:val="00D97E8C"/>
    <w:rsid w:val="00DA0314"/>
    <w:rsid w:val="00DA14DE"/>
    <w:rsid w:val="00DA16B2"/>
    <w:rsid w:val="00DA1B73"/>
    <w:rsid w:val="00DA2538"/>
    <w:rsid w:val="00DA2DBC"/>
    <w:rsid w:val="00DA343A"/>
    <w:rsid w:val="00DA3D84"/>
    <w:rsid w:val="00DA4298"/>
    <w:rsid w:val="00DA71BD"/>
    <w:rsid w:val="00DB00D3"/>
    <w:rsid w:val="00DB0505"/>
    <w:rsid w:val="00DB0B5F"/>
    <w:rsid w:val="00DB1DFE"/>
    <w:rsid w:val="00DB3178"/>
    <w:rsid w:val="00DB3406"/>
    <w:rsid w:val="00DB3C7F"/>
    <w:rsid w:val="00DB4423"/>
    <w:rsid w:val="00DB46D9"/>
    <w:rsid w:val="00DB51C1"/>
    <w:rsid w:val="00DB63BE"/>
    <w:rsid w:val="00DB6581"/>
    <w:rsid w:val="00DB7274"/>
    <w:rsid w:val="00DB7AF4"/>
    <w:rsid w:val="00DC0745"/>
    <w:rsid w:val="00DC1105"/>
    <w:rsid w:val="00DC1AE6"/>
    <w:rsid w:val="00DC1CF6"/>
    <w:rsid w:val="00DC2164"/>
    <w:rsid w:val="00DC2323"/>
    <w:rsid w:val="00DC33B5"/>
    <w:rsid w:val="00DC44A9"/>
    <w:rsid w:val="00DC521F"/>
    <w:rsid w:val="00DC53A4"/>
    <w:rsid w:val="00DC542A"/>
    <w:rsid w:val="00DC5908"/>
    <w:rsid w:val="00DC5AEA"/>
    <w:rsid w:val="00DC5EE0"/>
    <w:rsid w:val="00DC7091"/>
    <w:rsid w:val="00DC763D"/>
    <w:rsid w:val="00DC7E5B"/>
    <w:rsid w:val="00DD1473"/>
    <w:rsid w:val="00DD35AB"/>
    <w:rsid w:val="00DD3ACC"/>
    <w:rsid w:val="00DD3DB1"/>
    <w:rsid w:val="00DD4337"/>
    <w:rsid w:val="00DD4ADC"/>
    <w:rsid w:val="00DD5FE2"/>
    <w:rsid w:val="00DD6232"/>
    <w:rsid w:val="00DE0722"/>
    <w:rsid w:val="00DE0A00"/>
    <w:rsid w:val="00DE12A5"/>
    <w:rsid w:val="00DE1FAA"/>
    <w:rsid w:val="00DE2678"/>
    <w:rsid w:val="00DE28E4"/>
    <w:rsid w:val="00DE2B8D"/>
    <w:rsid w:val="00DE3E67"/>
    <w:rsid w:val="00DE3F56"/>
    <w:rsid w:val="00DE444F"/>
    <w:rsid w:val="00DE4732"/>
    <w:rsid w:val="00DE611B"/>
    <w:rsid w:val="00DE7279"/>
    <w:rsid w:val="00DE74AB"/>
    <w:rsid w:val="00DE7A8A"/>
    <w:rsid w:val="00DF09A6"/>
    <w:rsid w:val="00DF2D69"/>
    <w:rsid w:val="00DF4638"/>
    <w:rsid w:val="00DF46DA"/>
    <w:rsid w:val="00DF47F5"/>
    <w:rsid w:val="00DF4887"/>
    <w:rsid w:val="00DF564C"/>
    <w:rsid w:val="00DF5FE4"/>
    <w:rsid w:val="00DF66B9"/>
    <w:rsid w:val="00DF6D2E"/>
    <w:rsid w:val="00E01521"/>
    <w:rsid w:val="00E0290F"/>
    <w:rsid w:val="00E034A8"/>
    <w:rsid w:val="00E035F7"/>
    <w:rsid w:val="00E046E4"/>
    <w:rsid w:val="00E049B4"/>
    <w:rsid w:val="00E04AD0"/>
    <w:rsid w:val="00E05B45"/>
    <w:rsid w:val="00E05F13"/>
    <w:rsid w:val="00E06A66"/>
    <w:rsid w:val="00E06BB1"/>
    <w:rsid w:val="00E06C80"/>
    <w:rsid w:val="00E074D2"/>
    <w:rsid w:val="00E076DC"/>
    <w:rsid w:val="00E07DDB"/>
    <w:rsid w:val="00E104D2"/>
    <w:rsid w:val="00E125F1"/>
    <w:rsid w:val="00E13B07"/>
    <w:rsid w:val="00E15E4A"/>
    <w:rsid w:val="00E161C8"/>
    <w:rsid w:val="00E1634A"/>
    <w:rsid w:val="00E164E4"/>
    <w:rsid w:val="00E16F5E"/>
    <w:rsid w:val="00E212FA"/>
    <w:rsid w:val="00E22C15"/>
    <w:rsid w:val="00E23C7B"/>
    <w:rsid w:val="00E23DDB"/>
    <w:rsid w:val="00E24562"/>
    <w:rsid w:val="00E2491F"/>
    <w:rsid w:val="00E25588"/>
    <w:rsid w:val="00E25AF4"/>
    <w:rsid w:val="00E25C72"/>
    <w:rsid w:val="00E27476"/>
    <w:rsid w:val="00E27A0C"/>
    <w:rsid w:val="00E30A9D"/>
    <w:rsid w:val="00E31104"/>
    <w:rsid w:val="00E32512"/>
    <w:rsid w:val="00E3265D"/>
    <w:rsid w:val="00E32BA6"/>
    <w:rsid w:val="00E32D9F"/>
    <w:rsid w:val="00E333ED"/>
    <w:rsid w:val="00E33663"/>
    <w:rsid w:val="00E33DA8"/>
    <w:rsid w:val="00E37784"/>
    <w:rsid w:val="00E40408"/>
    <w:rsid w:val="00E4114F"/>
    <w:rsid w:val="00E42205"/>
    <w:rsid w:val="00E427E3"/>
    <w:rsid w:val="00E43DD6"/>
    <w:rsid w:val="00E44463"/>
    <w:rsid w:val="00E44D80"/>
    <w:rsid w:val="00E4513F"/>
    <w:rsid w:val="00E4628C"/>
    <w:rsid w:val="00E463EC"/>
    <w:rsid w:val="00E46630"/>
    <w:rsid w:val="00E46855"/>
    <w:rsid w:val="00E47BA0"/>
    <w:rsid w:val="00E503B7"/>
    <w:rsid w:val="00E5084F"/>
    <w:rsid w:val="00E50D76"/>
    <w:rsid w:val="00E50F4E"/>
    <w:rsid w:val="00E51804"/>
    <w:rsid w:val="00E51CD9"/>
    <w:rsid w:val="00E53047"/>
    <w:rsid w:val="00E53499"/>
    <w:rsid w:val="00E534E6"/>
    <w:rsid w:val="00E549E7"/>
    <w:rsid w:val="00E55B1F"/>
    <w:rsid w:val="00E565AB"/>
    <w:rsid w:val="00E57832"/>
    <w:rsid w:val="00E57FA8"/>
    <w:rsid w:val="00E602DF"/>
    <w:rsid w:val="00E6044B"/>
    <w:rsid w:val="00E6092C"/>
    <w:rsid w:val="00E60D54"/>
    <w:rsid w:val="00E61223"/>
    <w:rsid w:val="00E6126F"/>
    <w:rsid w:val="00E617C0"/>
    <w:rsid w:val="00E617D9"/>
    <w:rsid w:val="00E640C9"/>
    <w:rsid w:val="00E642DE"/>
    <w:rsid w:val="00E64351"/>
    <w:rsid w:val="00E64C08"/>
    <w:rsid w:val="00E65EB6"/>
    <w:rsid w:val="00E667A1"/>
    <w:rsid w:val="00E6700B"/>
    <w:rsid w:val="00E676C7"/>
    <w:rsid w:val="00E67AC9"/>
    <w:rsid w:val="00E70D14"/>
    <w:rsid w:val="00E70FF5"/>
    <w:rsid w:val="00E711A0"/>
    <w:rsid w:val="00E71A9F"/>
    <w:rsid w:val="00E71DD6"/>
    <w:rsid w:val="00E72086"/>
    <w:rsid w:val="00E72641"/>
    <w:rsid w:val="00E7297D"/>
    <w:rsid w:val="00E7300F"/>
    <w:rsid w:val="00E73826"/>
    <w:rsid w:val="00E73980"/>
    <w:rsid w:val="00E744BB"/>
    <w:rsid w:val="00E76551"/>
    <w:rsid w:val="00E772EA"/>
    <w:rsid w:val="00E8010B"/>
    <w:rsid w:val="00E804AF"/>
    <w:rsid w:val="00E812AA"/>
    <w:rsid w:val="00E832EF"/>
    <w:rsid w:val="00E8489F"/>
    <w:rsid w:val="00E849B8"/>
    <w:rsid w:val="00E84FF5"/>
    <w:rsid w:val="00E85258"/>
    <w:rsid w:val="00E85C85"/>
    <w:rsid w:val="00E86962"/>
    <w:rsid w:val="00E86F10"/>
    <w:rsid w:val="00E87796"/>
    <w:rsid w:val="00E902E2"/>
    <w:rsid w:val="00E907C8"/>
    <w:rsid w:val="00E90D98"/>
    <w:rsid w:val="00E930F8"/>
    <w:rsid w:val="00E93AD8"/>
    <w:rsid w:val="00E93AE9"/>
    <w:rsid w:val="00E942DF"/>
    <w:rsid w:val="00E94EA9"/>
    <w:rsid w:val="00E94FD2"/>
    <w:rsid w:val="00E95505"/>
    <w:rsid w:val="00E95D19"/>
    <w:rsid w:val="00E97284"/>
    <w:rsid w:val="00EA1944"/>
    <w:rsid w:val="00EA1B58"/>
    <w:rsid w:val="00EA1E75"/>
    <w:rsid w:val="00EA1FB2"/>
    <w:rsid w:val="00EA3040"/>
    <w:rsid w:val="00EA397E"/>
    <w:rsid w:val="00EA3F87"/>
    <w:rsid w:val="00EA528B"/>
    <w:rsid w:val="00EA631D"/>
    <w:rsid w:val="00EA70FE"/>
    <w:rsid w:val="00EA722B"/>
    <w:rsid w:val="00EB070C"/>
    <w:rsid w:val="00EB07D5"/>
    <w:rsid w:val="00EB1262"/>
    <w:rsid w:val="00EB1351"/>
    <w:rsid w:val="00EB1B08"/>
    <w:rsid w:val="00EB2889"/>
    <w:rsid w:val="00EB2B7D"/>
    <w:rsid w:val="00EB3159"/>
    <w:rsid w:val="00EB3340"/>
    <w:rsid w:val="00EB3CFD"/>
    <w:rsid w:val="00EB3ED3"/>
    <w:rsid w:val="00EB58FD"/>
    <w:rsid w:val="00EB6072"/>
    <w:rsid w:val="00EB67F4"/>
    <w:rsid w:val="00EC1E77"/>
    <w:rsid w:val="00EC22A9"/>
    <w:rsid w:val="00EC2D81"/>
    <w:rsid w:val="00EC4721"/>
    <w:rsid w:val="00EC4994"/>
    <w:rsid w:val="00EC4A50"/>
    <w:rsid w:val="00EC5C83"/>
    <w:rsid w:val="00EC658F"/>
    <w:rsid w:val="00EC7597"/>
    <w:rsid w:val="00ED0475"/>
    <w:rsid w:val="00ED0DB1"/>
    <w:rsid w:val="00ED0E4B"/>
    <w:rsid w:val="00ED17AA"/>
    <w:rsid w:val="00ED210F"/>
    <w:rsid w:val="00ED22BB"/>
    <w:rsid w:val="00ED239B"/>
    <w:rsid w:val="00ED2667"/>
    <w:rsid w:val="00ED320B"/>
    <w:rsid w:val="00ED3E31"/>
    <w:rsid w:val="00ED3FF8"/>
    <w:rsid w:val="00ED46C7"/>
    <w:rsid w:val="00ED6441"/>
    <w:rsid w:val="00ED6C5F"/>
    <w:rsid w:val="00ED7DF7"/>
    <w:rsid w:val="00EE13FE"/>
    <w:rsid w:val="00EE1982"/>
    <w:rsid w:val="00EE214B"/>
    <w:rsid w:val="00EE2D90"/>
    <w:rsid w:val="00EE39CA"/>
    <w:rsid w:val="00EE4317"/>
    <w:rsid w:val="00EE480F"/>
    <w:rsid w:val="00EE4C33"/>
    <w:rsid w:val="00EE6346"/>
    <w:rsid w:val="00EE6C92"/>
    <w:rsid w:val="00EE7296"/>
    <w:rsid w:val="00EE7917"/>
    <w:rsid w:val="00EF0603"/>
    <w:rsid w:val="00EF10B2"/>
    <w:rsid w:val="00EF1C39"/>
    <w:rsid w:val="00EF3C3A"/>
    <w:rsid w:val="00EF4AC7"/>
    <w:rsid w:val="00EF6192"/>
    <w:rsid w:val="00EF719C"/>
    <w:rsid w:val="00EF76AC"/>
    <w:rsid w:val="00F007A5"/>
    <w:rsid w:val="00F009C0"/>
    <w:rsid w:val="00F01158"/>
    <w:rsid w:val="00F014D6"/>
    <w:rsid w:val="00F01CC2"/>
    <w:rsid w:val="00F02646"/>
    <w:rsid w:val="00F02F25"/>
    <w:rsid w:val="00F03628"/>
    <w:rsid w:val="00F04C27"/>
    <w:rsid w:val="00F04FA2"/>
    <w:rsid w:val="00F05476"/>
    <w:rsid w:val="00F06A3D"/>
    <w:rsid w:val="00F072E0"/>
    <w:rsid w:val="00F07808"/>
    <w:rsid w:val="00F1084C"/>
    <w:rsid w:val="00F10AD7"/>
    <w:rsid w:val="00F12684"/>
    <w:rsid w:val="00F137C2"/>
    <w:rsid w:val="00F147E1"/>
    <w:rsid w:val="00F1499E"/>
    <w:rsid w:val="00F14D87"/>
    <w:rsid w:val="00F15CA6"/>
    <w:rsid w:val="00F16DEA"/>
    <w:rsid w:val="00F172ED"/>
    <w:rsid w:val="00F177CD"/>
    <w:rsid w:val="00F17A4E"/>
    <w:rsid w:val="00F20133"/>
    <w:rsid w:val="00F20A30"/>
    <w:rsid w:val="00F212F5"/>
    <w:rsid w:val="00F21709"/>
    <w:rsid w:val="00F21D96"/>
    <w:rsid w:val="00F21E59"/>
    <w:rsid w:val="00F22015"/>
    <w:rsid w:val="00F220CD"/>
    <w:rsid w:val="00F2231A"/>
    <w:rsid w:val="00F2298B"/>
    <w:rsid w:val="00F22EF6"/>
    <w:rsid w:val="00F248BE"/>
    <w:rsid w:val="00F24CE1"/>
    <w:rsid w:val="00F24ECD"/>
    <w:rsid w:val="00F2564E"/>
    <w:rsid w:val="00F2592D"/>
    <w:rsid w:val="00F303B8"/>
    <w:rsid w:val="00F30DEC"/>
    <w:rsid w:val="00F31A48"/>
    <w:rsid w:val="00F31D86"/>
    <w:rsid w:val="00F36535"/>
    <w:rsid w:val="00F36DAA"/>
    <w:rsid w:val="00F37608"/>
    <w:rsid w:val="00F408FD"/>
    <w:rsid w:val="00F40BDE"/>
    <w:rsid w:val="00F42A95"/>
    <w:rsid w:val="00F42CC1"/>
    <w:rsid w:val="00F42E13"/>
    <w:rsid w:val="00F44F5E"/>
    <w:rsid w:val="00F46221"/>
    <w:rsid w:val="00F46643"/>
    <w:rsid w:val="00F466C1"/>
    <w:rsid w:val="00F46961"/>
    <w:rsid w:val="00F46A82"/>
    <w:rsid w:val="00F47B81"/>
    <w:rsid w:val="00F5118C"/>
    <w:rsid w:val="00F528D7"/>
    <w:rsid w:val="00F54220"/>
    <w:rsid w:val="00F554EA"/>
    <w:rsid w:val="00F556E5"/>
    <w:rsid w:val="00F5584B"/>
    <w:rsid w:val="00F55C80"/>
    <w:rsid w:val="00F55F8C"/>
    <w:rsid w:val="00F56B42"/>
    <w:rsid w:val="00F5720C"/>
    <w:rsid w:val="00F6036D"/>
    <w:rsid w:val="00F61E95"/>
    <w:rsid w:val="00F62369"/>
    <w:rsid w:val="00F62555"/>
    <w:rsid w:val="00F62C78"/>
    <w:rsid w:val="00F63492"/>
    <w:rsid w:val="00F63B48"/>
    <w:rsid w:val="00F641B7"/>
    <w:rsid w:val="00F64699"/>
    <w:rsid w:val="00F6494B"/>
    <w:rsid w:val="00F64EFB"/>
    <w:rsid w:val="00F651FD"/>
    <w:rsid w:val="00F67DB8"/>
    <w:rsid w:val="00F70584"/>
    <w:rsid w:val="00F707D7"/>
    <w:rsid w:val="00F71F05"/>
    <w:rsid w:val="00F72AC7"/>
    <w:rsid w:val="00F72FB1"/>
    <w:rsid w:val="00F74EE5"/>
    <w:rsid w:val="00F757A8"/>
    <w:rsid w:val="00F75D04"/>
    <w:rsid w:val="00F767B4"/>
    <w:rsid w:val="00F7776C"/>
    <w:rsid w:val="00F80211"/>
    <w:rsid w:val="00F80884"/>
    <w:rsid w:val="00F818D7"/>
    <w:rsid w:val="00F81A4C"/>
    <w:rsid w:val="00F82097"/>
    <w:rsid w:val="00F832E7"/>
    <w:rsid w:val="00F8393D"/>
    <w:rsid w:val="00F83A6C"/>
    <w:rsid w:val="00F83AEA"/>
    <w:rsid w:val="00F83D96"/>
    <w:rsid w:val="00F84315"/>
    <w:rsid w:val="00F84389"/>
    <w:rsid w:val="00F8478E"/>
    <w:rsid w:val="00F84E3D"/>
    <w:rsid w:val="00F8595A"/>
    <w:rsid w:val="00F86D0D"/>
    <w:rsid w:val="00F873CF"/>
    <w:rsid w:val="00F87E59"/>
    <w:rsid w:val="00F90BF7"/>
    <w:rsid w:val="00F9141F"/>
    <w:rsid w:val="00F917F5"/>
    <w:rsid w:val="00F93261"/>
    <w:rsid w:val="00F94310"/>
    <w:rsid w:val="00F95AF5"/>
    <w:rsid w:val="00F95C0E"/>
    <w:rsid w:val="00FA1F0F"/>
    <w:rsid w:val="00FA21A1"/>
    <w:rsid w:val="00FA28CA"/>
    <w:rsid w:val="00FA2E85"/>
    <w:rsid w:val="00FA5771"/>
    <w:rsid w:val="00FA7AE7"/>
    <w:rsid w:val="00FB14A6"/>
    <w:rsid w:val="00FB1D72"/>
    <w:rsid w:val="00FB22AA"/>
    <w:rsid w:val="00FB22F2"/>
    <w:rsid w:val="00FB2AD0"/>
    <w:rsid w:val="00FB2DAC"/>
    <w:rsid w:val="00FB367C"/>
    <w:rsid w:val="00FB41F6"/>
    <w:rsid w:val="00FB4526"/>
    <w:rsid w:val="00FB4604"/>
    <w:rsid w:val="00FB5AD8"/>
    <w:rsid w:val="00FB5B19"/>
    <w:rsid w:val="00FB5D2F"/>
    <w:rsid w:val="00FB71CD"/>
    <w:rsid w:val="00FB77FD"/>
    <w:rsid w:val="00FB79EE"/>
    <w:rsid w:val="00FC0446"/>
    <w:rsid w:val="00FC0B2A"/>
    <w:rsid w:val="00FC2849"/>
    <w:rsid w:val="00FC2E9C"/>
    <w:rsid w:val="00FC2FA5"/>
    <w:rsid w:val="00FC314F"/>
    <w:rsid w:val="00FC3AA1"/>
    <w:rsid w:val="00FC3B20"/>
    <w:rsid w:val="00FC4A6A"/>
    <w:rsid w:val="00FC4F95"/>
    <w:rsid w:val="00FC4FFC"/>
    <w:rsid w:val="00FC5CC0"/>
    <w:rsid w:val="00FC6035"/>
    <w:rsid w:val="00FC6281"/>
    <w:rsid w:val="00FC6AE4"/>
    <w:rsid w:val="00FD0936"/>
    <w:rsid w:val="00FD2406"/>
    <w:rsid w:val="00FD4A51"/>
    <w:rsid w:val="00FD534F"/>
    <w:rsid w:val="00FD6865"/>
    <w:rsid w:val="00FD6D32"/>
    <w:rsid w:val="00FD703E"/>
    <w:rsid w:val="00FE0AAF"/>
    <w:rsid w:val="00FE0CAE"/>
    <w:rsid w:val="00FE0EAB"/>
    <w:rsid w:val="00FE1D46"/>
    <w:rsid w:val="00FE475D"/>
    <w:rsid w:val="00FE515A"/>
    <w:rsid w:val="00FE56C0"/>
    <w:rsid w:val="00FE6961"/>
    <w:rsid w:val="00FE7235"/>
    <w:rsid w:val="00FE7771"/>
    <w:rsid w:val="00FF1DD4"/>
    <w:rsid w:val="00FF3252"/>
    <w:rsid w:val="00FF36E3"/>
    <w:rsid w:val="00FF3C7F"/>
    <w:rsid w:val="00FF43A5"/>
    <w:rsid w:val="00FF4DF1"/>
    <w:rsid w:val="00FF61A2"/>
    <w:rsid w:val="00FF6238"/>
    <w:rsid w:val="00FF65DB"/>
    <w:rsid w:val="00FF7277"/>
    <w:rsid w:val="00FF7B7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DEF486"/>
  <w15:docId w15:val="{A1EB01AE-F545-4E26-817F-86F7336B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0" w:qFormat="1"/>
    <w:lsdException w:name="Light Shading" w:uiPriority="60"/>
    <w:lsdException w:name="Light List" w:uiPriority="70"/>
    <w:lsdException w:name="Light Grid" w:uiPriority="71"/>
    <w:lsdException w:name="Medium Shading 1" w:uiPriority="72"/>
    <w:lsdException w:name="Medium Shading 2" w:uiPriority="64"/>
    <w:lsdException w:name="Medium List 1" w:uiPriority="60"/>
    <w:lsdException w:name="Medium List 2" w:uiPriority="61"/>
    <w:lsdException w:name="Medium Grid 1" w:uiPriority="62"/>
    <w:lsdException w:name="Medium Grid 2" w:uiPriority="63"/>
    <w:lsdException w:name="Medium Grid 3" w:uiPriority="69"/>
    <w:lsdException w:name="Dark List" w:uiPriority="65"/>
    <w:lsdException w:name="Colorful Shading" w:uiPriority="66"/>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2"/>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iPriority w:val="99"/>
    <w:unhideWhenUsed/>
    <w:rsid w:val="008C5F08"/>
  </w:style>
  <w:style w:type="character" w:customStyle="1" w:styleId="TextocomentarioCar">
    <w:name w:val="Texto comentario Car"/>
    <w:link w:val="Textocomentario"/>
    <w:uiPriority w:val="99"/>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5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8C5F08"/>
  </w:style>
  <w:style w:type="character" w:customStyle="1" w:styleId="SinespaciadoCar">
    <w:name w:val="Sin espaciado Car"/>
    <w:aliases w:val="Negrilla-COLVISTA Car"/>
    <w:link w:val="Sinespaciado"/>
    <w:qFormat/>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qFormat/>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styleId="TtuloTDC">
    <w:name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lang w:eastAsia="es-CO"/>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styleId="Descripcin">
    <w:name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Symbol" w:eastAsia="Times New Roman" w:hAnsi="Symbo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Symbol" w:eastAsia="Times New Roman" w:hAnsi="Symbo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Symbol" w:eastAsia="Times New Roman" w:hAnsi="Symbol" w:cs="Times New Roman"/>
        <w:b/>
        <w:bCs/>
      </w:rPr>
    </w:tblStylePr>
    <w:tblStylePr w:type="lastCol">
      <w:rPr>
        <w:rFonts w:ascii="Symbol" w:eastAsia="Times New Roman" w:hAnsi="Symbo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uiPriority w:val="99"/>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rPr>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rPr>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Mencinsinresolver1">
    <w:name w:val="Mención sin resolver1"/>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Symbol" w:eastAsia="Times New Roman" w:hAnsi="Symbo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Symbol" w:eastAsia="Times New Roman" w:hAnsi="Symbo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Symbol" w:eastAsia="Times New Roman" w:hAnsi="Symbol" w:cs="Times New Roman"/>
        <w:b/>
        <w:bCs/>
      </w:rPr>
    </w:tblStylePr>
    <w:tblStylePr w:type="lastCol">
      <w:rPr>
        <w:rFonts w:ascii="Symbol" w:eastAsia="Times New Roman" w:hAnsi="Symbo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eastAsia="es-CO"/>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rPr>
  </w:style>
  <w:style w:type="paragraph" w:customStyle="1" w:styleId="CM39">
    <w:name w:val="CM39"/>
    <w:basedOn w:val="Default"/>
    <w:next w:val="Default"/>
    <w:uiPriority w:val="99"/>
    <w:rsid w:val="00D5579E"/>
    <w:pPr>
      <w:overflowPunct/>
      <w:spacing w:after="245"/>
    </w:pPr>
    <w:rPr>
      <w:rFonts w:eastAsia="Times New Roman"/>
      <w:color w:val="auto"/>
      <w:kern w:val="0"/>
      <w:lang w:val="es-ES" w:eastAsia="es-ES"/>
    </w:rPr>
  </w:style>
  <w:style w:type="character" w:customStyle="1" w:styleId="apple-tab-span">
    <w:name w:val="apple-tab-span"/>
    <w:rsid w:val="00172AE8"/>
  </w:style>
  <w:style w:type="paragraph" w:customStyle="1" w:styleId="pj1">
    <w:name w:val="pj1"/>
    <w:basedOn w:val="Normal"/>
    <w:rsid w:val="00A129E2"/>
    <w:pPr>
      <w:widowControl/>
      <w:overflowPunct/>
      <w:autoSpaceDE/>
      <w:autoSpaceDN/>
      <w:adjustRightInd/>
      <w:jc w:val="both"/>
    </w:pPr>
    <w:rPr>
      <w:kern w:val="0"/>
      <w:sz w:val="24"/>
      <w:szCs w:val="24"/>
      <w:lang w:val="es-ES"/>
    </w:rPr>
  </w:style>
  <w:style w:type="paragraph" w:customStyle="1" w:styleId="tableparagraph">
    <w:name w:val="tableparagraph"/>
    <w:basedOn w:val="Normal"/>
    <w:rsid w:val="005D7639"/>
    <w:pPr>
      <w:widowControl/>
      <w:overflowPunct/>
      <w:autoSpaceDE/>
      <w:autoSpaceDN/>
      <w:adjustRightInd/>
      <w:spacing w:before="100" w:beforeAutospacing="1" w:after="100" w:afterAutospacing="1"/>
    </w:pPr>
    <w:rPr>
      <w:kern w:val="0"/>
      <w:sz w:val="24"/>
      <w:szCs w:val="24"/>
      <w:lang w:eastAsia="es-CO"/>
    </w:rPr>
  </w:style>
  <w:style w:type="table" w:customStyle="1" w:styleId="TableNormal">
    <w:name w:val="Table Normal"/>
    <w:uiPriority w:val="2"/>
    <w:semiHidden/>
    <w:unhideWhenUsed/>
    <w:qFormat/>
    <w:rsid w:val="0004610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0">
    <w:name w:val="Table Paragraph"/>
    <w:basedOn w:val="Normal"/>
    <w:uiPriority w:val="1"/>
    <w:qFormat/>
    <w:rsid w:val="00046108"/>
    <w:pPr>
      <w:overflowPunct/>
      <w:adjustRightInd/>
      <w:spacing w:before="12"/>
      <w:jc w:val="center"/>
    </w:pPr>
    <w:rPr>
      <w:rFonts w:ascii="Calibri" w:eastAsia="Calibri" w:hAnsi="Calibri" w:cs="Calibri"/>
      <w:kern w:val="0"/>
      <w:sz w:val="22"/>
      <w:szCs w:val="22"/>
      <w:lang w:val="es-ES" w:eastAsia="en-US"/>
    </w:rPr>
  </w:style>
  <w:style w:type="paragraph" w:customStyle="1" w:styleId="compact">
    <w:name w:val="compact"/>
    <w:basedOn w:val="Normal"/>
    <w:rsid w:val="00F30DEC"/>
    <w:pPr>
      <w:widowControl/>
      <w:overflowPunct/>
      <w:autoSpaceDE/>
      <w:autoSpaceDN/>
      <w:adjustRightInd/>
      <w:spacing w:before="100" w:beforeAutospacing="1" w:after="100" w:afterAutospacing="1"/>
    </w:pPr>
    <w:rPr>
      <w:kern w:val="0"/>
      <w:sz w:val="24"/>
      <w:szCs w:val="24"/>
      <w:lang w:eastAsia="es-CO"/>
    </w:rPr>
  </w:style>
  <w:style w:type="paragraph" w:customStyle="1" w:styleId="Compact0">
    <w:name w:val="Compact"/>
    <w:basedOn w:val="Textoindependiente"/>
    <w:qFormat/>
    <w:rsid w:val="0063170A"/>
    <w:pPr>
      <w:widowControl/>
      <w:overflowPunct/>
      <w:autoSpaceDE/>
      <w:autoSpaceDN/>
      <w:adjustRightInd/>
      <w:spacing w:before="36" w:after="36"/>
    </w:pPr>
    <w:rPr>
      <w:rFonts w:ascii="Cambria" w:eastAsia="Cambria" w:hAnsi="Cambria" w:cs="Arial"/>
      <w:kern w:val="0"/>
      <w:lang w:val="en-US" w:eastAsia="es-CO"/>
    </w:rPr>
  </w:style>
  <w:style w:type="table" w:styleId="Tablaweb3">
    <w:name w:val="Table Web 3"/>
    <w:basedOn w:val="Tablanormal"/>
    <w:uiPriority w:val="99"/>
    <w:rsid w:val="0063170A"/>
    <w:pPr>
      <w:spacing w:after="200" w:line="276" w:lineRule="auto"/>
      <w:jc w:val="both"/>
    </w:pPr>
    <w:rPr>
      <w:rFonts w:asciiTheme="minorHAnsi" w:eastAsiaTheme="minorHAnsi" w:hAnsiTheme="minorHAnsi" w:cstheme="minorBidi"/>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ntstyle01">
    <w:name w:val="fontstyle01"/>
    <w:basedOn w:val="Fuentedeprrafopredeter"/>
    <w:rsid w:val="008677F9"/>
    <w:rPr>
      <w:rFonts w:ascii="Arial" w:hAnsi="Arial" w:cs="Arial" w:hint="default"/>
      <w:b w:val="0"/>
      <w:bCs w:val="0"/>
      <w:i w:val="0"/>
      <w:iCs w:val="0"/>
      <w:color w:val="000000"/>
      <w:sz w:val="20"/>
      <w:szCs w:val="20"/>
    </w:rPr>
  </w:style>
  <w:style w:type="paragraph" w:customStyle="1" w:styleId="normal10">
    <w:name w:val="normal1"/>
    <w:basedOn w:val="Normal"/>
    <w:rsid w:val="00394E49"/>
    <w:pPr>
      <w:widowControl/>
      <w:overflowPunct/>
      <w:autoSpaceDE/>
      <w:autoSpaceDN/>
      <w:adjustRightInd/>
      <w:spacing w:before="100" w:beforeAutospacing="1" w:after="100" w:afterAutospacing="1"/>
    </w:pPr>
    <w:rPr>
      <w:kern w:val="0"/>
      <w:sz w:val="24"/>
      <w:szCs w:val="24"/>
      <w:lang w:eastAsia="es-CO"/>
    </w:rPr>
  </w:style>
  <w:style w:type="paragraph" w:customStyle="1" w:styleId="Textbody">
    <w:name w:val="Text body"/>
    <w:basedOn w:val="Normal"/>
    <w:uiPriority w:val="99"/>
    <w:rsid w:val="00B2462B"/>
    <w:pPr>
      <w:suppressAutoHyphens/>
      <w:overflowPunct/>
      <w:autoSpaceDE/>
      <w:adjustRightInd/>
      <w:spacing w:after="120"/>
    </w:pPr>
    <w:rPr>
      <w:rFonts w:ascii="Arial" w:eastAsia="Arial Unicode MS" w:hAnsi="Arial" w:cs="Arial"/>
      <w:kern w:val="3"/>
      <w:sz w:val="22"/>
      <w:szCs w:val="22"/>
      <w:lang w:val="es-ES" w:eastAsia="es-CO"/>
    </w:rPr>
  </w:style>
  <w:style w:type="paragraph" w:customStyle="1" w:styleId="estilo10">
    <w:name w:val="estilo1"/>
    <w:basedOn w:val="Normal"/>
    <w:rsid w:val="00B81C68"/>
    <w:pPr>
      <w:widowControl/>
      <w:overflowPunct/>
      <w:autoSpaceDE/>
      <w:autoSpaceDN/>
      <w:adjustRightInd/>
      <w:spacing w:before="100" w:beforeAutospacing="1" w:after="100" w:afterAutospacing="1"/>
    </w:pPr>
    <w:rPr>
      <w:kern w:val="0"/>
      <w:sz w:val="24"/>
      <w:szCs w:val="24"/>
      <w:lang w:eastAsia="es-CO"/>
    </w:rPr>
  </w:style>
  <w:style w:type="table" w:customStyle="1" w:styleId="TableGrid1">
    <w:name w:val="TableGrid1"/>
    <w:rsid w:val="005B28A7"/>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table" w:customStyle="1" w:styleId="TableGrid2">
    <w:name w:val="TableGrid2"/>
    <w:rsid w:val="005B28A7"/>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table" w:styleId="Tablaconcuadrcula1clara-nfasis5">
    <w:name w:val="Grid Table 1 Light Accent 5"/>
    <w:basedOn w:val="Tablanormal"/>
    <w:uiPriority w:val="46"/>
    <w:rsid w:val="006C18DE"/>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531">
      <w:bodyDiv w:val="1"/>
      <w:marLeft w:val="0"/>
      <w:marRight w:val="0"/>
      <w:marTop w:val="0"/>
      <w:marBottom w:val="0"/>
      <w:divBdr>
        <w:top w:val="none" w:sz="0" w:space="0" w:color="auto"/>
        <w:left w:val="none" w:sz="0" w:space="0" w:color="auto"/>
        <w:bottom w:val="none" w:sz="0" w:space="0" w:color="auto"/>
        <w:right w:val="none" w:sz="0" w:space="0" w:color="auto"/>
      </w:divBdr>
    </w:div>
    <w:div w:id="16002169">
      <w:bodyDiv w:val="1"/>
      <w:marLeft w:val="0"/>
      <w:marRight w:val="0"/>
      <w:marTop w:val="0"/>
      <w:marBottom w:val="0"/>
      <w:divBdr>
        <w:top w:val="none" w:sz="0" w:space="0" w:color="auto"/>
        <w:left w:val="none" w:sz="0" w:space="0" w:color="auto"/>
        <w:bottom w:val="none" w:sz="0" w:space="0" w:color="auto"/>
        <w:right w:val="none" w:sz="0" w:space="0" w:color="auto"/>
      </w:divBdr>
    </w:div>
    <w:div w:id="29694347">
      <w:bodyDiv w:val="1"/>
      <w:marLeft w:val="0"/>
      <w:marRight w:val="0"/>
      <w:marTop w:val="0"/>
      <w:marBottom w:val="0"/>
      <w:divBdr>
        <w:top w:val="none" w:sz="0" w:space="0" w:color="auto"/>
        <w:left w:val="none" w:sz="0" w:space="0" w:color="auto"/>
        <w:bottom w:val="none" w:sz="0" w:space="0" w:color="auto"/>
        <w:right w:val="none" w:sz="0" w:space="0" w:color="auto"/>
      </w:divBdr>
    </w:div>
    <w:div w:id="31225426">
      <w:bodyDiv w:val="1"/>
      <w:marLeft w:val="0"/>
      <w:marRight w:val="0"/>
      <w:marTop w:val="0"/>
      <w:marBottom w:val="0"/>
      <w:divBdr>
        <w:top w:val="none" w:sz="0" w:space="0" w:color="auto"/>
        <w:left w:val="none" w:sz="0" w:space="0" w:color="auto"/>
        <w:bottom w:val="none" w:sz="0" w:space="0" w:color="auto"/>
        <w:right w:val="none" w:sz="0" w:space="0" w:color="auto"/>
      </w:divBdr>
    </w:div>
    <w:div w:id="44330114">
      <w:bodyDiv w:val="1"/>
      <w:marLeft w:val="0"/>
      <w:marRight w:val="0"/>
      <w:marTop w:val="0"/>
      <w:marBottom w:val="0"/>
      <w:divBdr>
        <w:top w:val="none" w:sz="0" w:space="0" w:color="auto"/>
        <w:left w:val="none" w:sz="0" w:space="0" w:color="auto"/>
        <w:bottom w:val="none" w:sz="0" w:space="0" w:color="auto"/>
        <w:right w:val="none" w:sz="0" w:space="0" w:color="auto"/>
      </w:divBdr>
    </w:div>
    <w:div w:id="49311780">
      <w:bodyDiv w:val="1"/>
      <w:marLeft w:val="0"/>
      <w:marRight w:val="0"/>
      <w:marTop w:val="0"/>
      <w:marBottom w:val="0"/>
      <w:divBdr>
        <w:top w:val="none" w:sz="0" w:space="0" w:color="auto"/>
        <w:left w:val="none" w:sz="0" w:space="0" w:color="auto"/>
        <w:bottom w:val="none" w:sz="0" w:space="0" w:color="auto"/>
        <w:right w:val="none" w:sz="0" w:space="0" w:color="auto"/>
      </w:divBdr>
      <w:divsChild>
        <w:div w:id="176965086">
          <w:marLeft w:val="0"/>
          <w:marRight w:val="0"/>
          <w:marTop w:val="0"/>
          <w:marBottom w:val="0"/>
          <w:divBdr>
            <w:top w:val="none" w:sz="0" w:space="0" w:color="auto"/>
            <w:left w:val="none" w:sz="0" w:space="0" w:color="auto"/>
            <w:bottom w:val="none" w:sz="0" w:space="0" w:color="auto"/>
            <w:right w:val="none" w:sz="0" w:space="0" w:color="auto"/>
          </w:divBdr>
        </w:div>
        <w:div w:id="1556235719">
          <w:marLeft w:val="0"/>
          <w:marRight w:val="0"/>
          <w:marTop w:val="0"/>
          <w:marBottom w:val="0"/>
          <w:divBdr>
            <w:top w:val="none" w:sz="0" w:space="0" w:color="auto"/>
            <w:left w:val="none" w:sz="0" w:space="0" w:color="auto"/>
            <w:bottom w:val="none" w:sz="0" w:space="0" w:color="auto"/>
            <w:right w:val="none" w:sz="0" w:space="0" w:color="auto"/>
          </w:divBdr>
        </w:div>
      </w:divsChild>
    </w:div>
    <w:div w:id="51082374">
      <w:bodyDiv w:val="1"/>
      <w:marLeft w:val="0"/>
      <w:marRight w:val="0"/>
      <w:marTop w:val="0"/>
      <w:marBottom w:val="0"/>
      <w:divBdr>
        <w:top w:val="none" w:sz="0" w:space="0" w:color="auto"/>
        <w:left w:val="none" w:sz="0" w:space="0" w:color="auto"/>
        <w:bottom w:val="none" w:sz="0" w:space="0" w:color="auto"/>
        <w:right w:val="none" w:sz="0" w:space="0" w:color="auto"/>
      </w:divBdr>
    </w:div>
    <w:div w:id="58331293">
      <w:bodyDiv w:val="1"/>
      <w:marLeft w:val="0"/>
      <w:marRight w:val="0"/>
      <w:marTop w:val="0"/>
      <w:marBottom w:val="0"/>
      <w:divBdr>
        <w:top w:val="none" w:sz="0" w:space="0" w:color="auto"/>
        <w:left w:val="none" w:sz="0" w:space="0" w:color="auto"/>
        <w:bottom w:val="none" w:sz="0" w:space="0" w:color="auto"/>
        <w:right w:val="none" w:sz="0" w:space="0" w:color="auto"/>
      </w:divBdr>
    </w:div>
    <w:div w:id="62073563">
      <w:bodyDiv w:val="1"/>
      <w:marLeft w:val="0"/>
      <w:marRight w:val="0"/>
      <w:marTop w:val="0"/>
      <w:marBottom w:val="0"/>
      <w:divBdr>
        <w:top w:val="none" w:sz="0" w:space="0" w:color="auto"/>
        <w:left w:val="none" w:sz="0" w:space="0" w:color="auto"/>
        <w:bottom w:val="none" w:sz="0" w:space="0" w:color="auto"/>
        <w:right w:val="none" w:sz="0" w:space="0" w:color="auto"/>
      </w:divBdr>
    </w:div>
    <w:div w:id="73669994">
      <w:bodyDiv w:val="1"/>
      <w:marLeft w:val="0"/>
      <w:marRight w:val="0"/>
      <w:marTop w:val="0"/>
      <w:marBottom w:val="0"/>
      <w:divBdr>
        <w:top w:val="none" w:sz="0" w:space="0" w:color="auto"/>
        <w:left w:val="none" w:sz="0" w:space="0" w:color="auto"/>
        <w:bottom w:val="none" w:sz="0" w:space="0" w:color="auto"/>
        <w:right w:val="none" w:sz="0" w:space="0" w:color="auto"/>
      </w:divBdr>
    </w:div>
    <w:div w:id="92173290">
      <w:bodyDiv w:val="1"/>
      <w:marLeft w:val="0"/>
      <w:marRight w:val="0"/>
      <w:marTop w:val="0"/>
      <w:marBottom w:val="0"/>
      <w:divBdr>
        <w:top w:val="none" w:sz="0" w:space="0" w:color="auto"/>
        <w:left w:val="none" w:sz="0" w:space="0" w:color="auto"/>
        <w:bottom w:val="none" w:sz="0" w:space="0" w:color="auto"/>
        <w:right w:val="none" w:sz="0" w:space="0" w:color="auto"/>
      </w:divBdr>
    </w:div>
    <w:div w:id="92476863">
      <w:bodyDiv w:val="1"/>
      <w:marLeft w:val="0"/>
      <w:marRight w:val="0"/>
      <w:marTop w:val="0"/>
      <w:marBottom w:val="0"/>
      <w:divBdr>
        <w:top w:val="none" w:sz="0" w:space="0" w:color="auto"/>
        <w:left w:val="none" w:sz="0" w:space="0" w:color="auto"/>
        <w:bottom w:val="none" w:sz="0" w:space="0" w:color="auto"/>
        <w:right w:val="none" w:sz="0" w:space="0" w:color="auto"/>
      </w:divBdr>
    </w:div>
    <w:div w:id="97218929">
      <w:bodyDiv w:val="1"/>
      <w:marLeft w:val="0"/>
      <w:marRight w:val="0"/>
      <w:marTop w:val="0"/>
      <w:marBottom w:val="0"/>
      <w:divBdr>
        <w:top w:val="none" w:sz="0" w:space="0" w:color="auto"/>
        <w:left w:val="none" w:sz="0" w:space="0" w:color="auto"/>
        <w:bottom w:val="none" w:sz="0" w:space="0" w:color="auto"/>
        <w:right w:val="none" w:sz="0" w:space="0" w:color="auto"/>
      </w:divBdr>
    </w:div>
    <w:div w:id="109206879">
      <w:bodyDiv w:val="1"/>
      <w:marLeft w:val="0"/>
      <w:marRight w:val="0"/>
      <w:marTop w:val="0"/>
      <w:marBottom w:val="0"/>
      <w:divBdr>
        <w:top w:val="none" w:sz="0" w:space="0" w:color="auto"/>
        <w:left w:val="none" w:sz="0" w:space="0" w:color="auto"/>
        <w:bottom w:val="none" w:sz="0" w:space="0" w:color="auto"/>
        <w:right w:val="none" w:sz="0" w:space="0" w:color="auto"/>
      </w:divBdr>
    </w:div>
    <w:div w:id="120199083">
      <w:bodyDiv w:val="1"/>
      <w:marLeft w:val="0"/>
      <w:marRight w:val="0"/>
      <w:marTop w:val="0"/>
      <w:marBottom w:val="0"/>
      <w:divBdr>
        <w:top w:val="none" w:sz="0" w:space="0" w:color="auto"/>
        <w:left w:val="none" w:sz="0" w:space="0" w:color="auto"/>
        <w:bottom w:val="none" w:sz="0" w:space="0" w:color="auto"/>
        <w:right w:val="none" w:sz="0" w:space="0" w:color="auto"/>
      </w:divBdr>
    </w:div>
    <w:div w:id="122579171">
      <w:bodyDiv w:val="1"/>
      <w:marLeft w:val="0"/>
      <w:marRight w:val="0"/>
      <w:marTop w:val="0"/>
      <w:marBottom w:val="0"/>
      <w:divBdr>
        <w:top w:val="none" w:sz="0" w:space="0" w:color="auto"/>
        <w:left w:val="none" w:sz="0" w:space="0" w:color="auto"/>
        <w:bottom w:val="none" w:sz="0" w:space="0" w:color="auto"/>
        <w:right w:val="none" w:sz="0" w:space="0" w:color="auto"/>
      </w:divBdr>
    </w:div>
    <w:div w:id="137460140">
      <w:bodyDiv w:val="1"/>
      <w:marLeft w:val="0"/>
      <w:marRight w:val="0"/>
      <w:marTop w:val="0"/>
      <w:marBottom w:val="0"/>
      <w:divBdr>
        <w:top w:val="none" w:sz="0" w:space="0" w:color="auto"/>
        <w:left w:val="none" w:sz="0" w:space="0" w:color="auto"/>
        <w:bottom w:val="none" w:sz="0" w:space="0" w:color="auto"/>
        <w:right w:val="none" w:sz="0" w:space="0" w:color="auto"/>
      </w:divBdr>
    </w:div>
    <w:div w:id="144786496">
      <w:bodyDiv w:val="1"/>
      <w:marLeft w:val="0"/>
      <w:marRight w:val="0"/>
      <w:marTop w:val="0"/>
      <w:marBottom w:val="0"/>
      <w:divBdr>
        <w:top w:val="none" w:sz="0" w:space="0" w:color="auto"/>
        <w:left w:val="none" w:sz="0" w:space="0" w:color="auto"/>
        <w:bottom w:val="none" w:sz="0" w:space="0" w:color="auto"/>
        <w:right w:val="none" w:sz="0" w:space="0" w:color="auto"/>
      </w:divBdr>
    </w:div>
    <w:div w:id="151677965">
      <w:bodyDiv w:val="1"/>
      <w:marLeft w:val="0"/>
      <w:marRight w:val="0"/>
      <w:marTop w:val="0"/>
      <w:marBottom w:val="0"/>
      <w:divBdr>
        <w:top w:val="none" w:sz="0" w:space="0" w:color="auto"/>
        <w:left w:val="none" w:sz="0" w:space="0" w:color="auto"/>
        <w:bottom w:val="none" w:sz="0" w:space="0" w:color="auto"/>
        <w:right w:val="none" w:sz="0" w:space="0" w:color="auto"/>
      </w:divBdr>
    </w:div>
    <w:div w:id="154077083">
      <w:bodyDiv w:val="1"/>
      <w:marLeft w:val="0"/>
      <w:marRight w:val="0"/>
      <w:marTop w:val="0"/>
      <w:marBottom w:val="0"/>
      <w:divBdr>
        <w:top w:val="none" w:sz="0" w:space="0" w:color="auto"/>
        <w:left w:val="none" w:sz="0" w:space="0" w:color="auto"/>
        <w:bottom w:val="none" w:sz="0" w:space="0" w:color="auto"/>
        <w:right w:val="none" w:sz="0" w:space="0" w:color="auto"/>
      </w:divBdr>
    </w:div>
    <w:div w:id="167986563">
      <w:bodyDiv w:val="1"/>
      <w:marLeft w:val="0"/>
      <w:marRight w:val="0"/>
      <w:marTop w:val="0"/>
      <w:marBottom w:val="0"/>
      <w:divBdr>
        <w:top w:val="none" w:sz="0" w:space="0" w:color="auto"/>
        <w:left w:val="none" w:sz="0" w:space="0" w:color="auto"/>
        <w:bottom w:val="none" w:sz="0" w:space="0" w:color="auto"/>
        <w:right w:val="none" w:sz="0" w:space="0" w:color="auto"/>
      </w:divBdr>
    </w:div>
    <w:div w:id="171141231">
      <w:bodyDiv w:val="1"/>
      <w:marLeft w:val="0"/>
      <w:marRight w:val="0"/>
      <w:marTop w:val="0"/>
      <w:marBottom w:val="0"/>
      <w:divBdr>
        <w:top w:val="none" w:sz="0" w:space="0" w:color="auto"/>
        <w:left w:val="none" w:sz="0" w:space="0" w:color="auto"/>
        <w:bottom w:val="none" w:sz="0" w:space="0" w:color="auto"/>
        <w:right w:val="none" w:sz="0" w:space="0" w:color="auto"/>
      </w:divBdr>
    </w:div>
    <w:div w:id="196236824">
      <w:bodyDiv w:val="1"/>
      <w:marLeft w:val="0"/>
      <w:marRight w:val="0"/>
      <w:marTop w:val="0"/>
      <w:marBottom w:val="0"/>
      <w:divBdr>
        <w:top w:val="none" w:sz="0" w:space="0" w:color="auto"/>
        <w:left w:val="none" w:sz="0" w:space="0" w:color="auto"/>
        <w:bottom w:val="none" w:sz="0" w:space="0" w:color="auto"/>
        <w:right w:val="none" w:sz="0" w:space="0" w:color="auto"/>
      </w:divBdr>
    </w:div>
    <w:div w:id="196240440">
      <w:bodyDiv w:val="1"/>
      <w:marLeft w:val="0"/>
      <w:marRight w:val="0"/>
      <w:marTop w:val="0"/>
      <w:marBottom w:val="0"/>
      <w:divBdr>
        <w:top w:val="none" w:sz="0" w:space="0" w:color="auto"/>
        <w:left w:val="none" w:sz="0" w:space="0" w:color="auto"/>
        <w:bottom w:val="none" w:sz="0" w:space="0" w:color="auto"/>
        <w:right w:val="none" w:sz="0" w:space="0" w:color="auto"/>
      </w:divBdr>
    </w:div>
    <w:div w:id="203371917">
      <w:bodyDiv w:val="1"/>
      <w:marLeft w:val="0"/>
      <w:marRight w:val="0"/>
      <w:marTop w:val="0"/>
      <w:marBottom w:val="0"/>
      <w:divBdr>
        <w:top w:val="none" w:sz="0" w:space="0" w:color="auto"/>
        <w:left w:val="none" w:sz="0" w:space="0" w:color="auto"/>
        <w:bottom w:val="none" w:sz="0" w:space="0" w:color="auto"/>
        <w:right w:val="none" w:sz="0" w:space="0" w:color="auto"/>
      </w:divBdr>
    </w:div>
    <w:div w:id="220754199">
      <w:bodyDiv w:val="1"/>
      <w:marLeft w:val="0"/>
      <w:marRight w:val="0"/>
      <w:marTop w:val="0"/>
      <w:marBottom w:val="0"/>
      <w:divBdr>
        <w:top w:val="none" w:sz="0" w:space="0" w:color="auto"/>
        <w:left w:val="none" w:sz="0" w:space="0" w:color="auto"/>
        <w:bottom w:val="none" w:sz="0" w:space="0" w:color="auto"/>
        <w:right w:val="none" w:sz="0" w:space="0" w:color="auto"/>
      </w:divBdr>
    </w:div>
    <w:div w:id="225536589">
      <w:bodyDiv w:val="1"/>
      <w:marLeft w:val="0"/>
      <w:marRight w:val="0"/>
      <w:marTop w:val="0"/>
      <w:marBottom w:val="0"/>
      <w:divBdr>
        <w:top w:val="none" w:sz="0" w:space="0" w:color="auto"/>
        <w:left w:val="none" w:sz="0" w:space="0" w:color="auto"/>
        <w:bottom w:val="none" w:sz="0" w:space="0" w:color="auto"/>
        <w:right w:val="none" w:sz="0" w:space="0" w:color="auto"/>
      </w:divBdr>
    </w:div>
    <w:div w:id="226233477">
      <w:bodyDiv w:val="1"/>
      <w:marLeft w:val="0"/>
      <w:marRight w:val="0"/>
      <w:marTop w:val="0"/>
      <w:marBottom w:val="0"/>
      <w:divBdr>
        <w:top w:val="none" w:sz="0" w:space="0" w:color="auto"/>
        <w:left w:val="none" w:sz="0" w:space="0" w:color="auto"/>
        <w:bottom w:val="none" w:sz="0" w:space="0" w:color="auto"/>
        <w:right w:val="none" w:sz="0" w:space="0" w:color="auto"/>
      </w:divBdr>
    </w:div>
    <w:div w:id="230191965">
      <w:bodyDiv w:val="1"/>
      <w:marLeft w:val="0"/>
      <w:marRight w:val="0"/>
      <w:marTop w:val="0"/>
      <w:marBottom w:val="0"/>
      <w:divBdr>
        <w:top w:val="none" w:sz="0" w:space="0" w:color="auto"/>
        <w:left w:val="none" w:sz="0" w:space="0" w:color="auto"/>
        <w:bottom w:val="none" w:sz="0" w:space="0" w:color="auto"/>
        <w:right w:val="none" w:sz="0" w:space="0" w:color="auto"/>
      </w:divBdr>
      <w:divsChild>
        <w:div w:id="1929536039">
          <w:marLeft w:val="0"/>
          <w:marRight w:val="0"/>
          <w:marTop w:val="0"/>
          <w:marBottom w:val="0"/>
          <w:divBdr>
            <w:top w:val="none" w:sz="0" w:space="0" w:color="auto"/>
            <w:left w:val="none" w:sz="0" w:space="0" w:color="auto"/>
            <w:bottom w:val="none" w:sz="0" w:space="0" w:color="auto"/>
            <w:right w:val="none" w:sz="0" w:space="0" w:color="auto"/>
          </w:divBdr>
        </w:div>
        <w:div w:id="107361241">
          <w:marLeft w:val="0"/>
          <w:marRight w:val="0"/>
          <w:marTop w:val="0"/>
          <w:marBottom w:val="0"/>
          <w:divBdr>
            <w:top w:val="none" w:sz="0" w:space="0" w:color="auto"/>
            <w:left w:val="none" w:sz="0" w:space="0" w:color="auto"/>
            <w:bottom w:val="none" w:sz="0" w:space="0" w:color="auto"/>
            <w:right w:val="none" w:sz="0" w:space="0" w:color="auto"/>
          </w:divBdr>
        </w:div>
        <w:div w:id="2095121935">
          <w:marLeft w:val="0"/>
          <w:marRight w:val="0"/>
          <w:marTop w:val="0"/>
          <w:marBottom w:val="0"/>
          <w:divBdr>
            <w:top w:val="none" w:sz="0" w:space="0" w:color="auto"/>
            <w:left w:val="none" w:sz="0" w:space="0" w:color="auto"/>
            <w:bottom w:val="none" w:sz="0" w:space="0" w:color="auto"/>
            <w:right w:val="none" w:sz="0" w:space="0" w:color="auto"/>
          </w:divBdr>
        </w:div>
        <w:div w:id="1785227507">
          <w:marLeft w:val="0"/>
          <w:marRight w:val="0"/>
          <w:marTop w:val="0"/>
          <w:marBottom w:val="0"/>
          <w:divBdr>
            <w:top w:val="none" w:sz="0" w:space="0" w:color="auto"/>
            <w:left w:val="none" w:sz="0" w:space="0" w:color="auto"/>
            <w:bottom w:val="none" w:sz="0" w:space="0" w:color="auto"/>
            <w:right w:val="none" w:sz="0" w:space="0" w:color="auto"/>
          </w:divBdr>
        </w:div>
        <w:div w:id="1455633262">
          <w:marLeft w:val="0"/>
          <w:marRight w:val="0"/>
          <w:marTop w:val="0"/>
          <w:marBottom w:val="0"/>
          <w:divBdr>
            <w:top w:val="none" w:sz="0" w:space="0" w:color="auto"/>
            <w:left w:val="none" w:sz="0" w:space="0" w:color="auto"/>
            <w:bottom w:val="none" w:sz="0" w:space="0" w:color="auto"/>
            <w:right w:val="none" w:sz="0" w:space="0" w:color="auto"/>
          </w:divBdr>
        </w:div>
      </w:divsChild>
    </w:div>
    <w:div w:id="232784702">
      <w:bodyDiv w:val="1"/>
      <w:marLeft w:val="0"/>
      <w:marRight w:val="0"/>
      <w:marTop w:val="0"/>
      <w:marBottom w:val="0"/>
      <w:divBdr>
        <w:top w:val="none" w:sz="0" w:space="0" w:color="auto"/>
        <w:left w:val="none" w:sz="0" w:space="0" w:color="auto"/>
        <w:bottom w:val="none" w:sz="0" w:space="0" w:color="auto"/>
        <w:right w:val="none" w:sz="0" w:space="0" w:color="auto"/>
      </w:divBdr>
    </w:div>
    <w:div w:id="250159679">
      <w:bodyDiv w:val="1"/>
      <w:marLeft w:val="0"/>
      <w:marRight w:val="0"/>
      <w:marTop w:val="0"/>
      <w:marBottom w:val="0"/>
      <w:divBdr>
        <w:top w:val="none" w:sz="0" w:space="0" w:color="auto"/>
        <w:left w:val="none" w:sz="0" w:space="0" w:color="auto"/>
        <w:bottom w:val="none" w:sz="0" w:space="0" w:color="auto"/>
        <w:right w:val="none" w:sz="0" w:space="0" w:color="auto"/>
      </w:divBdr>
    </w:div>
    <w:div w:id="262736991">
      <w:bodyDiv w:val="1"/>
      <w:marLeft w:val="0"/>
      <w:marRight w:val="0"/>
      <w:marTop w:val="0"/>
      <w:marBottom w:val="0"/>
      <w:divBdr>
        <w:top w:val="none" w:sz="0" w:space="0" w:color="auto"/>
        <w:left w:val="none" w:sz="0" w:space="0" w:color="auto"/>
        <w:bottom w:val="none" w:sz="0" w:space="0" w:color="auto"/>
        <w:right w:val="none" w:sz="0" w:space="0" w:color="auto"/>
      </w:divBdr>
    </w:div>
    <w:div w:id="265698714">
      <w:bodyDiv w:val="1"/>
      <w:marLeft w:val="0"/>
      <w:marRight w:val="0"/>
      <w:marTop w:val="0"/>
      <w:marBottom w:val="0"/>
      <w:divBdr>
        <w:top w:val="none" w:sz="0" w:space="0" w:color="auto"/>
        <w:left w:val="none" w:sz="0" w:space="0" w:color="auto"/>
        <w:bottom w:val="none" w:sz="0" w:space="0" w:color="auto"/>
        <w:right w:val="none" w:sz="0" w:space="0" w:color="auto"/>
      </w:divBdr>
    </w:div>
    <w:div w:id="282200183">
      <w:bodyDiv w:val="1"/>
      <w:marLeft w:val="0"/>
      <w:marRight w:val="0"/>
      <w:marTop w:val="0"/>
      <w:marBottom w:val="0"/>
      <w:divBdr>
        <w:top w:val="none" w:sz="0" w:space="0" w:color="auto"/>
        <w:left w:val="none" w:sz="0" w:space="0" w:color="auto"/>
        <w:bottom w:val="none" w:sz="0" w:space="0" w:color="auto"/>
        <w:right w:val="none" w:sz="0" w:space="0" w:color="auto"/>
      </w:divBdr>
      <w:divsChild>
        <w:div w:id="822432800">
          <w:marLeft w:val="0"/>
          <w:marRight w:val="0"/>
          <w:marTop w:val="0"/>
          <w:marBottom w:val="0"/>
          <w:divBdr>
            <w:top w:val="none" w:sz="0" w:space="0" w:color="auto"/>
            <w:left w:val="none" w:sz="0" w:space="0" w:color="auto"/>
            <w:bottom w:val="none" w:sz="0" w:space="0" w:color="auto"/>
            <w:right w:val="none" w:sz="0" w:space="0" w:color="auto"/>
          </w:divBdr>
        </w:div>
        <w:div w:id="1577476588">
          <w:marLeft w:val="0"/>
          <w:marRight w:val="0"/>
          <w:marTop w:val="0"/>
          <w:marBottom w:val="0"/>
          <w:divBdr>
            <w:top w:val="none" w:sz="0" w:space="0" w:color="auto"/>
            <w:left w:val="none" w:sz="0" w:space="0" w:color="auto"/>
            <w:bottom w:val="none" w:sz="0" w:space="0" w:color="auto"/>
            <w:right w:val="none" w:sz="0" w:space="0" w:color="auto"/>
          </w:divBdr>
        </w:div>
        <w:div w:id="794910532">
          <w:marLeft w:val="0"/>
          <w:marRight w:val="0"/>
          <w:marTop w:val="0"/>
          <w:marBottom w:val="0"/>
          <w:divBdr>
            <w:top w:val="none" w:sz="0" w:space="0" w:color="auto"/>
            <w:left w:val="none" w:sz="0" w:space="0" w:color="auto"/>
            <w:bottom w:val="none" w:sz="0" w:space="0" w:color="auto"/>
            <w:right w:val="none" w:sz="0" w:space="0" w:color="auto"/>
          </w:divBdr>
        </w:div>
        <w:div w:id="1671366133">
          <w:marLeft w:val="0"/>
          <w:marRight w:val="0"/>
          <w:marTop w:val="0"/>
          <w:marBottom w:val="0"/>
          <w:divBdr>
            <w:top w:val="none" w:sz="0" w:space="0" w:color="auto"/>
            <w:left w:val="none" w:sz="0" w:space="0" w:color="auto"/>
            <w:bottom w:val="none" w:sz="0" w:space="0" w:color="auto"/>
            <w:right w:val="none" w:sz="0" w:space="0" w:color="auto"/>
          </w:divBdr>
        </w:div>
      </w:divsChild>
    </w:div>
    <w:div w:id="286668740">
      <w:bodyDiv w:val="1"/>
      <w:marLeft w:val="0"/>
      <w:marRight w:val="0"/>
      <w:marTop w:val="0"/>
      <w:marBottom w:val="0"/>
      <w:divBdr>
        <w:top w:val="none" w:sz="0" w:space="0" w:color="auto"/>
        <w:left w:val="none" w:sz="0" w:space="0" w:color="auto"/>
        <w:bottom w:val="none" w:sz="0" w:space="0" w:color="auto"/>
        <w:right w:val="none" w:sz="0" w:space="0" w:color="auto"/>
      </w:divBdr>
    </w:div>
    <w:div w:id="291254420">
      <w:bodyDiv w:val="1"/>
      <w:marLeft w:val="0"/>
      <w:marRight w:val="0"/>
      <w:marTop w:val="0"/>
      <w:marBottom w:val="0"/>
      <w:divBdr>
        <w:top w:val="none" w:sz="0" w:space="0" w:color="auto"/>
        <w:left w:val="none" w:sz="0" w:space="0" w:color="auto"/>
        <w:bottom w:val="none" w:sz="0" w:space="0" w:color="auto"/>
        <w:right w:val="none" w:sz="0" w:space="0" w:color="auto"/>
      </w:divBdr>
    </w:div>
    <w:div w:id="298923035">
      <w:bodyDiv w:val="1"/>
      <w:marLeft w:val="0"/>
      <w:marRight w:val="0"/>
      <w:marTop w:val="0"/>
      <w:marBottom w:val="0"/>
      <w:divBdr>
        <w:top w:val="none" w:sz="0" w:space="0" w:color="auto"/>
        <w:left w:val="none" w:sz="0" w:space="0" w:color="auto"/>
        <w:bottom w:val="none" w:sz="0" w:space="0" w:color="auto"/>
        <w:right w:val="none" w:sz="0" w:space="0" w:color="auto"/>
      </w:divBdr>
    </w:div>
    <w:div w:id="307243247">
      <w:bodyDiv w:val="1"/>
      <w:marLeft w:val="0"/>
      <w:marRight w:val="0"/>
      <w:marTop w:val="0"/>
      <w:marBottom w:val="0"/>
      <w:divBdr>
        <w:top w:val="none" w:sz="0" w:space="0" w:color="auto"/>
        <w:left w:val="none" w:sz="0" w:space="0" w:color="auto"/>
        <w:bottom w:val="none" w:sz="0" w:space="0" w:color="auto"/>
        <w:right w:val="none" w:sz="0" w:space="0" w:color="auto"/>
      </w:divBdr>
      <w:divsChild>
        <w:div w:id="827749490">
          <w:marLeft w:val="0"/>
          <w:marRight w:val="0"/>
          <w:marTop w:val="0"/>
          <w:marBottom w:val="0"/>
          <w:divBdr>
            <w:top w:val="none" w:sz="0" w:space="0" w:color="auto"/>
            <w:left w:val="none" w:sz="0" w:space="0" w:color="auto"/>
            <w:bottom w:val="none" w:sz="0" w:space="0" w:color="auto"/>
            <w:right w:val="none" w:sz="0" w:space="0" w:color="auto"/>
          </w:divBdr>
        </w:div>
        <w:div w:id="1886864986">
          <w:marLeft w:val="0"/>
          <w:marRight w:val="0"/>
          <w:marTop w:val="0"/>
          <w:marBottom w:val="0"/>
          <w:divBdr>
            <w:top w:val="none" w:sz="0" w:space="0" w:color="auto"/>
            <w:left w:val="none" w:sz="0" w:space="0" w:color="auto"/>
            <w:bottom w:val="none" w:sz="0" w:space="0" w:color="auto"/>
            <w:right w:val="none" w:sz="0" w:space="0" w:color="auto"/>
          </w:divBdr>
        </w:div>
        <w:div w:id="1632786880">
          <w:marLeft w:val="0"/>
          <w:marRight w:val="0"/>
          <w:marTop w:val="0"/>
          <w:marBottom w:val="0"/>
          <w:divBdr>
            <w:top w:val="none" w:sz="0" w:space="0" w:color="auto"/>
            <w:left w:val="none" w:sz="0" w:space="0" w:color="auto"/>
            <w:bottom w:val="none" w:sz="0" w:space="0" w:color="auto"/>
            <w:right w:val="none" w:sz="0" w:space="0" w:color="auto"/>
          </w:divBdr>
        </w:div>
        <w:div w:id="1152910401">
          <w:marLeft w:val="0"/>
          <w:marRight w:val="0"/>
          <w:marTop w:val="0"/>
          <w:marBottom w:val="0"/>
          <w:divBdr>
            <w:top w:val="none" w:sz="0" w:space="0" w:color="auto"/>
            <w:left w:val="none" w:sz="0" w:space="0" w:color="auto"/>
            <w:bottom w:val="none" w:sz="0" w:space="0" w:color="auto"/>
            <w:right w:val="none" w:sz="0" w:space="0" w:color="auto"/>
          </w:divBdr>
        </w:div>
        <w:div w:id="1119451058">
          <w:marLeft w:val="0"/>
          <w:marRight w:val="0"/>
          <w:marTop w:val="0"/>
          <w:marBottom w:val="0"/>
          <w:divBdr>
            <w:top w:val="none" w:sz="0" w:space="0" w:color="auto"/>
            <w:left w:val="none" w:sz="0" w:space="0" w:color="auto"/>
            <w:bottom w:val="none" w:sz="0" w:space="0" w:color="auto"/>
            <w:right w:val="none" w:sz="0" w:space="0" w:color="auto"/>
          </w:divBdr>
        </w:div>
      </w:divsChild>
    </w:div>
    <w:div w:id="313989367">
      <w:bodyDiv w:val="1"/>
      <w:marLeft w:val="0"/>
      <w:marRight w:val="0"/>
      <w:marTop w:val="0"/>
      <w:marBottom w:val="0"/>
      <w:divBdr>
        <w:top w:val="none" w:sz="0" w:space="0" w:color="auto"/>
        <w:left w:val="none" w:sz="0" w:space="0" w:color="auto"/>
        <w:bottom w:val="none" w:sz="0" w:space="0" w:color="auto"/>
        <w:right w:val="none" w:sz="0" w:space="0" w:color="auto"/>
      </w:divBdr>
    </w:div>
    <w:div w:id="327909098">
      <w:bodyDiv w:val="1"/>
      <w:marLeft w:val="0"/>
      <w:marRight w:val="0"/>
      <w:marTop w:val="0"/>
      <w:marBottom w:val="0"/>
      <w:divBdr>
        <w:top w:val="none" w:sz="0" w:space="0" w:color="auto"/>
        <w:left w:val="none" w:sz="0" w:space="0" w:color="auto"/>
        <w:bottom w:val="none" w:sz="0" w:space="0" w:color="auto"/>
        <w:right w:val="none" w:sz="0" w:space="0" w:color="auto"/>
      </w:divBdr>
    </w:div>
    <w:div w:id="335301950">
      <w:bodyDiv w:val="1"/>
      <w:marLeft w:val="0"/>
      <w:marRight w:val="0"/>
      <w:marTop w:val="0"/>
      <w:marBottom w:val="0"/>
      <w:divBdr>
        <w:top w:val="none" w:sz="0" w:space="0" w:color="auto"/>
        <w:left w:val="none" w:sz="0" w:space="0" w:color="auto"/>
        <w:bottom w:val="none" w:sz="0" w:space="0" w:color="auto"/>
        <w:right w:val="none" w:sz="0" w:space="0" w:color="auto"/>
      </w:divBdr>
    </w:div>
    <w:div w:id="346180444">
      <w:bodyDiv w:val="1"/>
      <w:marLeft w:val="0"/>
      <w:marRight w:val="0"/>
      <w:marTop w:val="0"/>
      <w:marBottom w:val="0"/>
      <w:divBdr>
        <w:top w:val="none" w:sz="0" w:space="0" w:color="auto"/>
        <w:left w:val="none" w:sz="0" w:space="0" w:color="auto"/>
        <w:bottom w:val="none" w:sz="0" w:space="0" w:color="auto"/>
        <w:right w:val="none" w:sz="0" w:space="0" w:color="auto"/>
      </w:divBdr>
    </w:div>
    <w:div w:id="352806155">
      <w:bodyDiv w:val="1"/>
      <w:marLeft w:val="0"/>
      <w:marRight w:val="0"/>
      <w:marTop w:val="0"/>
      <w:marBottom w:val="0"/>
      <w:divBdr>
        <w:top w:val="none" w:sz="0" w:space="0" w:color="auto"/>
        <w:left w:val="none" w:sz="0" w:space="0" w:color="auto"/>
        <w:bottom w:val="none" w:sz="0" w:space="0" w:color="auto"/>
        <w:right w:val="none" w:sz="0" w:space="0" w:color="auto"/>
      </w:divBdr>
    </w:div>
    <w:div w:id="375004335">
      <w:bodyDiv w:val="1"/>
      <w:marLeft w:val="0"/>
      <w:marRight w:val="0"/>
      <w:marTop w:val="0"/>
      <w:marBottom w:val="0"/>
      <w:divBdr>
        <w:top w:val="none" w:sz="0" w:space="0" w:color="auto"/>
        <w:left w:val="none" w:sz="0" w:space="0" w:color="auto"/>
        <w:bottom w:val="none" w:sz="0" w:space="0" w:color="auto"/>
        <w:right w:val="none" w:sz="0" w:space="0" w:color="auto"/>
      </w:divBdr>
    </w:div>
    <w:div w:id="388765429">
      <w:bodyDiv w:val="1"/>
      <w:marLeft w:val="0"/>
      <w:marRight w:val="0"/>
      <w:marTop w:val="0"/>
      <w:marBottom w:val="0"/>
      <w:divBdr>
        <w:top w:val="none" w:sz="0" w:space="0" w:color="auto"/>
        <w:left w:val="none" w:sz="0" w:space="0" w:color="auto"/>
        <w:bottom w:val="none" w:sz="0" w:space="0" w:color="auto"/>
        <w:right w:val="none" w:sz="0" w:space="0" w:color="auto"/>
      </w:divBdr>
    </w:div>
    <w:div w:id="395277648">
      <w:bodyDiv w:val="1"/>
      <w:marLeft w:val="0"/>
      <w:marRight w:val="0"/>
      <w:marTop w:val="0"/>
      <w:marBottom w:val="0"/>
      <w:divBdr>
        <w:top w:val="none" w:sz="0" w:space="0" w:color="auto"/>
        <w:left w:val="none" w:sz="0" w:space="0" w:color="auto"/>
        <w:bottom w:val="none" w:sz="0" w:space="0" w:color="auto"/>
        <w:right w:val="none" w:sz="0" w:space="0" w:color="auto"/>
      </w:divBdr>
    </w:div>
    <w:div w:id="407851609">
      <w:bodyDiv w:val="1"/>
      <w:marLeft w:val="0"/>
      <w:marRight w:val="0"/>
      <w:marTop w:val="0"/>
      <w:marBottom w:val="0"/>
      <w:divBdr>
        <w:top w:val="none" w:sz="0" w:space="0" w:color="auto"/>
        <w:left w:val="none" w:sz="0" w:space="0" w:color="auto"/>
        <w:bottom w:val="none" w:sz="0" w:space="0" w:color="auto"/>
        <w:right w:val="none" w:sz="0" w:space="0" w:color="auto"/>
      </w:divBdr>
    </w:div>
    <w:div w:id="431358675">
      <w:bodyDiv w:val="1"/>
      <w:marLeft w:val="0"/>
      <w:marRight w:val="0"/>
      <w:marTop w:val="0"/>
      <w:marBottom w:val="0"/>
      <w:divBdr>
        <w:top w:val="none" w:sz="0" w:space="0" w:color="auto"/>
        <w:left w:val="none" w:sz="0" w:space="0" w:color="auto"/>
        <w:bottom w:val="none" w:sz="0" w:space="0" w:color="auto"/>
        <w:right w:val="none" w:sz="0" w:space="0" w:color="auto"/>
      </w:divBdr>
    </w:div>
    <w:div w:id="437800395">
      <w:bodyDiv w:val="1"/>
      <w:marLeft w:val="0"/>
      <w:marRight w:val="0"/>
      <w:marTop w:val="0"/>
      <w:marBottom w:val="0"/>
      <w:divBdr>
        <w:top w:val="none" w:sz="0" w:space="0" w:color="auto"/>
        <w:left w:val="none" w:sz="0" w:space="0" w:color="auto"/>
        <w:bottom w:val="none" w:sz="0" w:space="0" w:color="auto"/>
        <w:right w:val="none" w:sz="0" w:space="0" w:color="auto"/>
      </w:divBdr>
    </w:div>
    <w:div w:id="438647036">
      <w:bodyDiv w:val="1"/>
      <w:marLeft w:val="0"/>
      <w:marRight w:val="0"/>
      <w:marTop w:val="0"/>
      <w:marBottom w:val="0"/>
      <w:divBdr>
        <w:top w:val="none" w:sz="0" w:space="0" w:color="auto"/>
        <w:left w:val="none" w:sz="0" w:space="0" w:color="auto"/>
        <w:bottom w:val="none" w:sz="0" w:space="0" w:color="auto"/>
        <w:right w:val="none" w:sz="0" w:space="0" w:color="auto"/>
      </w:divBdr>
      <w:divsChild>
        <w:div w:id="1573009580">
          <w:marLeft w:val="0"/>
          <w:marRight w:val="0"/>
          <w:marTop w:val="0"/>
          <w:marBottom w:val="0"/>
          <w:divBdr>
            <w:top w:val="none" w:sz="0" w:space="0" w:color="auto"/>
            <w:left w:val="none" w:sz="0" w:space="0" w:color="auto"/>
            <w:bottom w:val="none" w:sz="0" w:space="0" w:color="auto"/>
            <w:right w:val="none" w:sz="0" w:space="0" w:color="auto"/>
          </w:divBdr>
        </w:div>
        <w:div w:id="606738645">
          <w:marLeft w:val="0"/>
          <w:marRight w:val="0"/>
          <w:marTop w:val="0"/>
          <w:marBottom w:val="0"/>
          <w:divBdr>
            <w:top w:val="none" w:sz="0" w:space="0" w:color="auto"/>
            <w:left w:val="none" w:sz="0" w:space="0" w:color="auto"/>
            <w:bottom w:val="none" w:sz="0" w:space="0" w:color="auto"/>
            <w:right w:val="none" w:sz="0" w:space="0" w:color="auto"/>
          </w:divBdr>
        </w:div>
        <w:div w:id="587235049">
          <w:marLeft w:val="0"/>
          <w:marRight w:val="0"/>
          <w:marTop w:val="0"/>
          <w:marBottom w:val="0"/>
          <w:divBdr>
            <w:top w:val="none" w:sz="0" w:space="0" w:color="auto"/>
            <w:left w:val="none" w:sz="0" w:space="0" w:color="auto"/>
            <w:bottom w:val="none" w:sz="0" w:space="0" w:color="auto"/>
            <w:right w:val="none" w:sz="0" w:space="0" w:color="auto"/>
          </w:divBdr>
        </w:div>
        <w:div w:id="1532918965">
          <w:marLeft w:val="0"/>
          <w:marRight w:val="0"/>
          <w:marTop w:val="0"/>
          <w:marBottom w:val="0"/>
          <w:divBdr>
            <w:top w:val="none" w:sz="0" w:space="0" w:color="auto"/>
            <w:left w:val="none" w:sz="0" w:space="0" w:color="auto"/>
            <w:bottom w:val="none" w:sz="0" w:space="0" w:color="auto"/>
            <w:right w:val="none" w:sz="0" w:space="0" w:color="auto"/>
          </w:divBdr>
        </w:div>
        <w:div w:id="1717462664">
          <w:marLeft w:val="0"/>
          <w:marRight w:val="0"/>
          <w:marTop w:val="0"/>
          <w:marBottom w:val="0"/>
          <w:divBdr>
            <w:top w:val="none" w:sz="0" w:space="0" w:color="auto"/>
            <w:left w:val="none" w:sz="0" w:space="0" w:color="auto"/>
            <w:bottom w:val="none" w:sz="0" w:space="0" w:color="auto"/>
            <w:right w:val="none" w:sz="0" w:space="0" w:color="auto"/>
          </w:divBdr>
        </w:div>
        <w:div w:id="128285326">
          <w:marLeft w:val="0"/>
          <w:marRight w:val="0"/>
          <w:marTop w:val="0"/>
          <w:marBottom w:val="0"/>
          <w:divBdr>
            <w:top w:val="none" w:sz="0" w:space="0" w:color="auto"/>
            <w:left w:val="none" w:sz="0" w:space="0" w:color="auto"/>
            <w:bottom w:val="none" w:sz="0" w:space="0" w:color="auto"/>
            <w:right w:val="none" w:sz="0" w:space="0" w:color="auto"/>
          </w:divBdr>
        </w:div>
        <w:div w:id="1371763239">
          <w:marLeft w:val="0"/>
          <w:marRight w:val="0"/>
          <w:marTop w:val="0"/>
          <w:marBottom w:val="0"/>
          <w:divBdr>
            <w:top w:val="none" w:sz="0" w:space="0" w:color="auto"/>
            <w:left w:val="none" w:sz="0" w:space="0" w:color="auto"/>
            <w:bottom w:val="none" w:sz="0" w:space="0" w:color="auto"/>
            <w:right w:val="none" w:sz="0" w:space="0" w:color="auto"/>
          </w:divBdr>
        </w:div>
        <w:div w:id="2046828179">
          <w:marLeft w:val="0"/>
          <w:marRight w:val="0"/>
          <w:marTop w:val="0"/>
          <w:marBottom w:val="0"/>
          <w:divBdr>
            <w:top w:val="none" w:sz="0" w:space="0" w:color="auto"/>
            <w:left w:val="none" w:sz="0" w:space="0" w:color="auto"/>
            <w:bottom w:val="none" w:sz="0" w:space="0" w:color="auto"/>
            <w:right w:val="none" w:sz="0" w:space="0" w:color="auto"/>
          </w:divBdr>
        </w:div>
        <w:div w:id="1888223288">
          <w:marLeft w:val="0"/>
          <w:marRight w:val="0"/>
          <w:marTop w:val="0"/>
          <w:marBottom w:val="0"/>
          <w:divBdr>
            <w:top w:val="none" w:sz="0" w:space="0" w:color="auto"/>
            <w:left w:val="none" w:sz="0" w:space="0" w:color="auto"/>
            <w:bottom w:val="none" w:sz="0" w:space="0" w:color="auto"/>
            <w:right w:val="none" w:sz="0" w:space="0" w:color="auto"/>
          </w:divBdr>
        </w:div>
        <w:div w:id="1867523532">
          <w:marLeft w:val="0"/>
          <w:marRight w:val="0"/>
          <w:marTop w:val="0"/>
          <w:marBottom w:val="0"/>
          <w:divBdr>
            <w:top w:val="none" w:sz="0" w:space="0" w:color="auto"/>
            <w:left w:val="none" w:sz="0" w:space="0" w:color="auto"/>
            <w:bottom w:val="none" w:sz="0" w:space="0" w:color="auto"/>
            <w:right w:val="none" w:sz="0" w:space="0" w:color="auto"/>
          </w:divBdr>
        </w:div>
      </w:divsChild>
    </w:div>
    <w:div w:id="439447926">
      <w:bodyDiv w:val="1"/>
      <w:marLeft w:val="0"/>
      <w:marRight w:val="0"/>
      <w:marTop w:val="0"/>
      <w:marBottom w:val="0"/>
      <w:divBdr>
        <w:top w:val="none" w:sz="0" w:space="0" w:color="auto"/>
        <w:left w:val="none" w:sz="0" w:space="0" w:color="auto"/>
        <w:bottom w:val="none" w:sz="0" w:space="0" w:color="auto"/>
        <w:right w:val="none" w:sz="0" w:space="0" w:color="auto"/>
      </w:divBdr>
    </w:div>
    <w:div w:id="440950636">
      <w:bodyDiv w:val="1"/>
      <w:marLeft w:val="0"/>
      <w:marRight w:val="0"/>
      <w:marTop w:val="0"/>
      <w:marBottom w:val="0"/>
      <w:divBdr>
        <w:top w:val="none" w:sz="0" w:space="0" w:color="auto"/>
        <w:left w:val="none" w:sz="0" w:space="0" w:color="auto"/>
        <w:bottom w:val="none" w:sz="0" w:space="0" w:color="auto"/>
        <w:right w:val="none" w:sz="0" w:space="0" w:color="auto"/>
      </w:divBdr>
    </w:div>
    <w:div w:id="450056514">
      <w:bodyDiv w:val="1"/>
      <w:marLeft w:val="0"/>
      <w:marRight w:val="0"/>
      <w:marTop w:val="0"/>
      <w:marBottom w:val="0"/>
      <w:divBdr>
        <w:top w:val="none" w:sz="0" w:space="0" w:color="auto"/>
        <w:left w:val="none" w:sz="0" w:space="0" w:color="auto"/>
        <w:bottom w:val="none" w:sz="0" w:space="0" w:color="auto"/>
        <w:right w:val="none" w:sz="0" w:space="0" w:color="auto"/>
      </w:divBdr>
    </w:div>
    <w:div w:id="450444019">
      <w:bodyDiv w:val="1"/>
      <w:marLeft w:val="0"/>
      <w:marRight w:val="0"/>
      <w:marTop w:val="0"/>
      <w:marBottom w:val="0"/>
      <w:divBdr>
        <w:top w:val="none" w:sz="0" w:space="0" w:color="auto"/>
        <w:left w:val="none" w:sz="0" w:space="0" w:color="auto"/>
        <w:bottom w:val="none" w:sz="0" w:space="0" w:color="auto"/>
        <w:right w:val="none" w:sz="0" w:space="0" w:color="auto"/>
      </w:divBdr>
    </w:div>
    <w:div w:id="473104981">
      <w:bodyDiv w:val="1"/>
      <w:marLeft w:val="0"/>
      <w:marRight w:val="0"/>
      <w:marTop w:val="0"/>
      <w:marBottom w:val="0"/>
      <w:divBdr>
        <w:top w:val="none" w:sz="0" w:space="0" w:color="auto"/>
        <w:left w:val="none" w:sz="0" w:space="0" w:color="auto"/>
        <w:bottom w:val="none" w:sz="0" w:space="0" w:color="auto"/>
        <w:right w:val="none" w:sz="0" w:space="0" w:color="auto"/>
      </w:divBdr>
    </w:div>
    <w:div w:id="503589821">
      <w:bodyDiv w:val="1"/>
      <w:marLeft w:val="0"/>
      <w:marRight w:val="0"/>
      <w:marTop w:val="0"/>
      <w:marBottom w:val="0"/>
      <w:divBdr>
        <w:top w:val="none" w:sz="0" w:space="0" w:color="auto"/>
        <w:left w:val="none" w:sz="0" w:space="0" w:color="auto"/>
        <w:bottom w:val="none" w:sz="0" w:space="0" w:color="auto"/>
        <w:right w:val="none" w:sz="0" w:space="0" w:color="auto"/>
      </w:divBdr>
    </w:div>
    <w:div w:id="527763889">
      <w:bodyDiv w:val="1"/>
      <w:marLeft w:val="0"/>
      <w:marRight w:val="0"/>
      <w:marTop w:val="0"/>
      <w:marBottom w:val="0"/>
      <w:divBdr>
        <w:top w:val="none" w:sz="0" w:space="0" w:color="auto"/>
        <w:left w:val="none" w:sz="0" w:space="0" w:color="auto"/>
        <w:bottom w:val="none" w:sz="0" w:space="0" w:color="auto"/>
        <w:right w:val="none" w:sz="0" w:space="0" w:color="auto"/>
      </w:divBdr>
    </w:div>
    <w:div w:id="529799945">
      <w:bodyDiv w:val="1"/>
      <w:marLeft w:val="0"/>
      <w:marRight w:val="0"/>
      <w:marTop w:val="0"/>
      <w:marBottom w:val="0"/>
      <w:divBdr>
        <w:top w:val="none" w:sz="0" w:space="0" w:color="auto"/>
        <w:left w:val="none" w:sz="0" w:space="0" w:color="auto"/>
        <w:bottom w:val="none" w:sz="0" w:space="0" w:color="auto"/>
        <w:right w:val="none" w:sz="0" w:space="0" w:color="auto"/>
      </w:divBdr>
    </w:div>
    <w:div w:id="544370034">
      <w:bodyDiv w:val="1"/>
      <w:marLeft w:val="0"/>
      <w:marRight w:val="0"/>
      <w:marTop w:val="0"/>
      <w:marBottom w:val="0"/>
      <w:divBdr>
        <w:top w:val="none" w:sz="0" w:space="0" w:color="auto"/>
        <w:left w:val="none" w:sz="0" w:space="0" w:color="auto"/>
        <w:bottom w:val="none" w:sz="0" w:space="0" w:color="auto"/>
        <w:right w:val="none" w:sz="0" w:space="0" w:color="auto"/>
      </w:divBdr>
    </w:div>
    <w:div w:id="546574063">
      <w:bodyDiv w:val="1"/>
      <w:marLeft w:val="0"/>
      <w:marRight w:val="0"/>
      <w:marTop w:val="0"/>
      <w:marBottom w:val="0"/>
      <w:divBdr>
        <w:top w:val="none" w:sz="0" w:space="0" w:color="auto"/>
        <w:left w:val="none" w:sz="0" w:space="0" w:color="auto"/>
        <w:bottom w:val="none" w:sz="0" w:space="0" w:color="auto"/>
        <w:right w:val="none" w:sz="0" w:space="0" w:color="auto"/>
      </w:divBdr>
    </w:div>
    <w:div w:id="562833374">
      <w:bodyDiv w:val="1"/>
      <w:marLeft w:val="0"/>
      <w:marRight w:val="0"/>
      <w:marTop w:val="0"/>
      <w:marBottom w:val="0"/>
      <w:divBdr>
        <w:top w:val="none" w:sz="0" w:space="0" w:color="auto"/>
        <w:left w:val="none" w:sz="0" w:space="0" w:color="auto"/>
        <w:bottom w:val="none" w:sz="0" w:space="0" w:color="auto"/>
        <w:right w:val="none" w:sz="0" w:space="0" w:color="auto"/>
      </w:divBdr>
    </w:div>
    <w:div w:id="585580835">
      <w:bodyDiv w:val="1"/>
      <w:marLeft w:val="0"/>
      <w:marRight w:val="0"/>
      <w:marTop w:val="0"/>
      <w:marBottom w:val="0"/>
      <w:divBdr>
        <w:top w:val="none" w:sz="0" w:space="0" w:color="auto"/>
        <w:left w:val="none" w:sz="0" w:space="0" w:color="auto"/>
        <w:bottom w:val="none" w:sz="0" w:space="0" w:color="auto"/>
        <w:right w:val="none" w:sz="0" w:space="0" w:color="auto"/>
      </w:divBdr>
    </w:div>
    <w:div w:id="588268438">
      <w:bodyDiv w:val="1"/>
      <w:marLeft w:val="0"/>
      <w:marRight w:val="0"/>
      <w:marTop w:val="0"/>
      <w:marBottom w:val="0"/>
      <w:divBdr>
        <w:top w:val="none" w:sz="0" w:space="0" w:color="auto"/>
        <w:left w:val="none" w:sz="0" w:space="0" w:color="auto"/>
        <w:bottom w:val="none" w:sz="0" w:space="0" w:color="auto"/>
        <w:right w:val="none" w:sz="0" w:space="0" w:color="auto"/>
      </w:divBdr>
    </w:div>
    <w:div w:id="601033778">
      <w:bodyDiv w:val="1"/>
      <w:marLeft w:val="0"/>
      <w:marRight w:val="0"/>
      <w:marTop w:val="0"/>
      <w:marBottom w:val="0"/>
      <w:divBdr>
        <w:top w:val="none" w:sz="0" w:space="0" w:color="auto"/>
        <w:left w:val="none" w:sz="0" w:space="0" w:color="auto"/>
        <w:bottom w:val="none" w:sz="0" w:space="0" w:color="auto"/>
        <w:right w:val="none" w:sz="0" w:space="0" w:color="auto"/>
      </w:divBdr>
    </w:div>
    <w:div w:id="608515556">
      <w:bodyDiv w:val="1"/>
      <w:marLeft w:val="0"/>
      <w:marRight w:val="0"/>
      <w:marTop w:val="0"/>
      <w:marBottom w:val="0"/>
      <w:divBdr>
        <w:top w:val="none" w:sz="0" w:space="0" w:color="auto"/>
        <w:left w:val="none" w:sz="0" w:space="0" w:color="auto"/>
        <w:bottom w:val="none" w:sz="0" w:space="0" w:color="auto"/>
        <w:right w:val="none" w:sz="0" w:space="0" w:color="auto"/>
      </w:divBdr>
    </w:div>
    <w:div w:id="645277124">
      <w:bodyDiv w:val="1"/>
      <w:marLeft w:val="0"/>
      <w:marRight w:val="0"/>
      <w:marTop w:val="0"/>
      <w:marBottom w:val="0"/>
      <w:divBdr>
        <w:top w:val="none" w:sz="0" w:space="0" w:color="auto"/>
        <w:left w:val="none" w:sz="0" w:space="0" w:color="auto"/>
        <w:bottom w:val="none" w:sz="0" w:space="0" w:color="auto"/>
        <w:right w:val="none" w:sz="0" w:space="0" w:color="auto"/>
      </w:divBdr>
    </w:div>
    <w:div w:id="662272427">
      <w:bodyDiv w:val="1"/>
      <w:marLeft w:val="0"/>
      <w:marRight w:val="0"/>
      <w:marTop w:val="0"/>
      <w:marBottom w:val="0"/>
      <w:divBdr>
        <w:top w:val="none" w:sz="0" w:space="0" w:color="auto"/>
        <w:left w:val="none" w:sz="0" w:space="0" w:color="auto"/>
        <w:bottom w:val="none" w:sz="0" w:space="0" w:color="auto"/>
        <w:right w:val="none" w:sz="0" w:space="0" w:color="auto"/>
      </w:divBdr>
    </w:div>
    <w:div w:id="673923543">
      <w:bodyDiv w:val="1"/>
      <w:marLeft w:val="0"/>
      <w:marRight w:val="0"/>
      <w:marTop w:val="0"/>
      <w:marBottom w:val="0"/>
      <w:divBdr>
        <w:top w:val="none" w:sz="0" w:space="0" w:color="auto"/>
        <w:left w:val="none" w:sz="0" w:space="0" w:color="auto"/>
        <w:bottom w:val="none" w:sz="0" w:space="0" w:color="auto"/>
        <w:right w:val="none" w:sz="0" w:space="0" w:color="auto"/>
      </w:divBdr>
    </w:div>
    <w:div w:id="692655155">
      <w:bodyDiv w:val="1"/>
      <w:marLeft w:val="0"/>
      <w:marRight w:val="0"/>
      <w:marTop w:val="0"/>
      <w:marBottom w:val="0"/>
      <w:divBdr>
        <w:top w:val="none" w:sz="0" w:space="0" w:color="auto"/>
        <w:left w:val="none" w:sz="0" w:space="0" w:color="auto"/>
        <w:bottom w:val="none" w:sz="0" w:space="0" w:color="auto"/>
        <w:right w:val="none" w:sz="0" w:space="0" w:color="auto"/>
      </w:divBdr>
    </w:div>
    <w:div w:id="707023154">
      <w:bodyDiv w:val="1"/>
      <w:marLeft w:val="0"/>
      <w:marRight w:val="0"/>
      <w:marTop w:val="0"/>
      <w:marBottom w:val="0"/>
      <w:divBdr>
        <w:top w:val="none" w:sz="0" w:space="0" w:color="auto"/>
        <w:left w:val="none" w:sz="0" w:space="0" w:color="auto"/>
        <w:bottom w:val="none" w:sz="0" w:space="0" w:color="auto"/>
        <w:right w:val="none" w:sz="0" w:space="0" w:color="auto"/>
      </w:divBdr>
    </w:div>
    <w:div w:id="707218377">
      <w:bodyDiv w:val="1"/>
      <w:marLeft w:val="0"/>
      <w:marRight w:val="0"/>
      <w:marTop w:val="0"/>
      <w:marBottom w:val="0"/>
      <w:divBdr>
        <w:top w:val="none" w:sz="0" w:space="0" w:color="auto"/>
        <w:left w:val="none" w:sz="0" w:space="0" w:color="auto"/>
        <w:bottom w:val="none" w:sz="0" w:space="0" w:color="auto"/>
        <w:right w:val="none" w:sz="0" w:space="0" w:color="auto"/>
      </w:divBdr>
      <w:divsChild>
        <w:div w:id="601911605">
          <w:marLeft w:val="0"/>
          <w:marRight w:val="0"/>
          <w:marTop w:val="0"/>
          <w:marBottom w:val="0"/>
          <w:divBdr>
            <w:top w:val="none" w:sz="0" w:space="0" w:color="auto"/>
            <w:left w:val="none" w:sz="0" w:space="0" w:color="auto"/>
            <w:bottom w:val="none" w:sz="0" w:space="0" w:color="auto"/>
            <w:right w:val="none" w:sz="0" w:space="0" w:color="auto"/>
          </w:divBdr>
          <w:divsChild>
            <w:div w:id="545718550">
              <w:marLeft w:val="0"/>
              <w:marRight w:val="0"/>
              <w:marTop w:val="0"/>
              <w:marBottom w:val="0"/>
              <w:divBdr>
                <w:top w:val="none" w:sz="0" w:space="0" w:color="auto"/>
                <w:left w:val="none" w:sz="0" w:space="0" w:color="auto"/>
                <w:bottom w:val="none" w:sz="0" w:space="0" w:color="auto"/>
                <w:right w:val="none" w:sz="0" w:space="0" w:color="auto"/>
              </w:divBdr>
              <w:divsChild>
                <w:div w:id="1176846551">
                  <w:marLeft w:val="0"/>
                  <w:marRight w:val="0"/>
                  <w:marTop w:val="0"/>
                  <w:marBottom w:val="0"/>
                  <w:divBdr>
                    <w:top w:val="none" w:sz="0" w:space="0" w:color="auto"/>
                    <w:left w:val="none" w:sz="0" w:space="0" w:color="auto"/>
                    <w:bottom w:val="none" w:sz="0" w:space="0" w:color="auto"/>
                    <w:right w:val="none" w:sz="0" w:space="0" w:color="auto"/>
                  </w:divBdr>
                  <w:divsChild>
                    <w:div w:id="145440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684307">
          <w:marLeft w:val="0"/>
          <w:marRight w:val="0"/>
          <w:marTop w:val="0"/>
          <w:marBottom w:val="0"/>
          <w:divBdr>
            <w:top w:val="none" w:sz="0" w:space="0" w:color="auto"/>
            <w:left w:val="none" w:sz="0" w:space="0" w:color="auto"/>
            <w:bottom w:val="none" w:sz="0" w:space="0" w:color="auto"/>
            <w:right w:val="none" w:sz="0" w:space="0" w:color="auto"/>
          </w:divBdr>
        </w:div>
        <w:div w:id="990056617">
          <w:marLeft w:val="0"/>
          <w:marRight w:val="0"/>
          <w:marTop w:val="0"/>
          <w:marBottom w:val="0"/>
          <w:divBdr>
            <w:top w:val="none" w:sz="0" w:space="0" w:color="auto"/>
            <w:left w:val="none" w:sz="0" w:space="0" w:color="auto"/>
            <w:bottom w:val="none" w:sz="0" w:space="0" w:color="auto"/>
            <w:right w:val="none" w:sz="0" w:space="0" w:color="auto"/>
          </w:divBdr>
        </w:div>
        <w:div w:id="1210804741">
          <w:marLeft w:val="0"/>
          <w:marRight w:val="0"/>
          <w:marTop w:val="0"/>
          <w:marBottom w:val="0"/>
          <w:divBdr>
            <w:top w:val="none" w:sz="0" w:space="0" w:color="auto"/>
            <w:left w:val="none" w:sz="0" w:space="0" w:color="auto"/>
            <w:bottom w:val="none" w:sz="0" w:space="0" w:color="auto"/>
            <w:right w:val="none" w:sz="0" w:space="0" w:color="auto"/>
          </w:divBdr>
        </w:div>
        <w:div w:id="1480419327">
          <w:marLeft w:val="0"/>
          <w:marRight w:val="0"/>
          <w:marTop w:val="0"/>
          <w:marBottom w:val="0"/>
          <w:divBdr>
            <w:top w:val="none" w:sz="0" w:space="0" w:color="auto"/>
            <w:left w:val="none" w:sz="0" w:space="0" w:color="auto"/>
            <w:bottom w:val="none" w:sz="0" w:space="0" w:color="auto"/>
            <w:right w:val="none" w:sz="0" w:space="0" w:color="auto"/>
          </w:divBdr>
        </w:div>
        <w:div w:id="1807352061">
          <w:marLeft w:val="0"/>
          <w:marRight w:val="0"/>
          <w:marTop w:val="0"/>
          <w:marBottom w:val="0"/>
          <w:divBdr>
            <w:top w:val="none" w:sz="0" w:space="0" w:color="auto"/>
            <w:left w:val="none" w:sz="0" w:space="0" w:color="auto"/>
            <w:bottom w:val="none" w:sz="0" w:space="0" w:color="auto"/>
            <w:right w:val="none" w:sz="0" w:space="0" w:color="auto"/>
          </w:divBdr>
        </w:div>
      </w:divsChild>
    </w:div>
    <w:div w:id="707681596">
      <w:bodyDiv w:val="1"/>
      <w:marLeft w:val="0"/>
      <w:marRight w:val="0"/>
      <w:marTop w:val="0"/>
      <w:marBottom w:val="0"/>
      <w:divBdr>
        <w:top w:val="none" w:sz="0" w:space="0" w:color="auto"/>
        <w:left w:val="none" w:sz="0" w:space="0" w:color="auto"/>
        <w:bottom w:val="none" w:sz="0" w:space="0" w:color="auto"/>
        <w:right w:val="none" w:sz="0" w:space="0" w:color="auto"/>
      </w:divBdr>
    </w:div>
    <w:div w:id="728188740">
      <w:bodyDiv w:val="1"/>
      <w:marLeft w:val="0"/>
      <w:marRight w:val="0"/>
      <w:marTop w:val="0"/>
      <w:marBottom w:val="0"/>
      <w:divBdr>
        <w:top w:val="none" w:sz="0" w:space="0" w:color="auto"/>
        <w:left w:val="none" w:sz="0" w:space="0" w:color="auto"/>
        <w:bottom w:val="none" w:sz="0" w:space="0" w:color="auto"/>
        <w:right w:val="none" w:sz="0" w:space="0" w:color="auto"/>
      </w:divBdr>
    </w:div>
    <w:div w:id="756906952">
      <w:bodyDiv w:val="1"/>
      <w:marLeft w:val="0"/>
      <w:marRight w:val="0"/>
      <w:marTop w:val="0"/>
      <w:marBottom w:val="0"/>
      <w:divBdr>
        <w:top w:val="none" w:sz="0" w:space="0" w:color="auto"/>
        <w:left w:val="none" w:sz="0" w:space="0" w:color="auto"/>
        <w:bottom w:val="none" w:sz="0" w:space="0" w:color="auto"/>
        <w:right w:val="none" w:sz="0" w:space="0" w:color="auto"/>
      </w:divBdr>
    </w:div>
    <w:div w:id="757483033">
      <w:bodyDiv w:val="1"/>
      <w:marLeft w:val="0"/>
      <w:marRight w:val="0"/>
      <w:marTop w:val="0"/>
      <w:marBottom w:val="0"/>
      <w:divBdr>
        <w:top w:val="none" w:sz="0" w:space="0" w:color="auto"/>
        <w:left w:val="none" w:sz="0" w:space="0" w:color="auto"/>
        <w:bottom w:val="none" w:sz="0" w:space="0" w:color="auto"/>
        <w:right w:val="none" w:sz="0" w:space="0" w:color="auto"/>
      </w:divBdr>
    </w:div>
    <w:div w:id="785930284">
      <w:bodyDiv w:val="1"/>
      <w:marLeft w:val="0"/>
      <w:marRight w:val="0"/>
      <w:marTop w:val="0"/>
      <w:marBottom w:val="0"/>
      <w:divBdr>
        <w:top w:val="none" w:sz="0" w:space="0" w:color="auto"/>
        <w:left w:val="none" w:sz="0" w:space="0" w:color="auto"/>
        <w:bottom w:val="none" w:sz="0" w:space="0" w:color="auto"/>
        <w:right w:val="none" w:sz="0" w:space="0" w:color="auto"/>
      </w:divBdr>
    </w:div>
    <w:div w:id="790787085">
      <w:bodyDiv w:val="1"/>
      <w:marLeft w:val="0"/>
      <w:marRight w:val="0"/>
      <w:marTop w:val="0"/>
      <w:marBottom w:val="0"/>
      <w:divBdr>
        <w:top w:val="none" w:sz="0" w:space="0" w:color="auto"/>
        <w:left w:val="none" w:sz="0" w:space="0" w:color="auto"/>
        <w:bottom w:val="none" w:sz="0" w:space="0" w:color="auto"/>
        <w:right w:val="none" w:sz="0" w:space="0" w:color="auto"/>
      </w:divBdr>
    </w:div>
    <w:div w:id="818502249">
      <w:bodyDiv w:val="1"/>
      <w:marLeft w:val="0"/>
      <w:marRight w:val="0"/>
      <w:marTop w:val="0"/>
      <w:marBottom w:val="0"/>
      <w:divBdr>
        <w:top w:val="none" w:sz="0" w:space="0" w:color="auto"/>
        <w:left w:val="none" w:sz="0" w:space="0" w:color="auto"/>
        <w:bottom w:val="none" w:sz="0" w:space="0" w:color="auto"/>
        <w:right w:val="none" w:sz="0" w:space="0" w:color="auto"/>
      </w:divBdr>
    </w:div>
    <w:div w:id="820120092">
      <w:bodyDiv w:val="1"/>
      <w:marLeft w:val="0"/>
      <w:marRight w:val="0"/>
      <w:marTop w:val="0"/>
      <w:marBottom w:val="0"/>
      <w:divBdr>
        <w:top w:val="none" w:sz="0" w:space="0" w:color="auto"/>
        <w:left w:val="none" w:sz="0" w:space="0" w:color="auto"/>
        <w:bottom w:val="none" w:sz="0" w:space="0" w:color="auto"/>
        <w:right w:val="none" w:sz="0" w:space="0" w:color="auto"/>
      </w:divBdr>
    </w:div>
    <w:div w:id="820273991">
      <w:bodyDiv w:val="1"/>
      <w:marLeft w:val="0"/>
      <w:marRight w:val="0"/>
      <w:marTop w:val="0"/>
      <w:marBottom w:val="0"/>
      <w:divBdr>
        <w:top w:val="none" w:sz="0" w:space="0" w:color="auto"/>
        <w:left w:val="none" w:sz="0" w:space="0" w:color="auto"/>
        <w:bottom w:val="none" w:sz="0" w:space="0" w:color="auto"/>
        <w:right w:val="none" w:sz="0" w:space="0" w:color="auto"/>
      </w:divBdr>
    </w:div>
    <w:div w:id="837622200">
      <w:bodyDiv w:val="1"/>
      <w:marLeft w:val="0"/>
      <w:marRight w:val="0"/>
      <w:marTop w:val="0"/>
      <w:marBottom w:val="0"/>
      <w:divBdr>
        <w:top w:val="none" w:sz="0" w:space="0" w:color="auto"/>
        <w:left w:val="none" w:sz="0" w:space="0" w:color="auto"/>
        <w:bottom w:val="none" w:sz="0" w:space="0" w:color="auto"/>
        <w:right w:val="none" w:sz="0" w:space="0" w:color="auto"/>
      </w:divBdr>
    </w:div>
    <w:div w:id="838354344">
      <w:bodyDiv w:val="1"/>
      <w:marLeft w:val="0"/>
      <w:marRight w:val="0"/>
      <w:marTop w:val="0"/>
      <w:marBottom w:val="0"/>
      <w:divBdr>
        <w:top w:val="none" w:sz="0" w:space="0" w:color="auto"/>
        <w:left w:val="none" w:sz="0" w:space="0" w:color="auto"/>
        <w:bottom w:val="none" w:sz="0" w:space="0" w:color="auto"/>
        <w:right w:val="none" w:sz="0" w:space="0" w:color="auto"/>
      </w:divBdr>
    </w:div>
    <w:div w:id="838891960">
      <w:bodyDiv w:val="1"/>
      <w:marLeft w:val="0"/>
      <w:marRight w:val="0"/>
      <w:marTop w:val="0"/>
      <w:marBottom w:val="0"/>
      <w:divBdr>
        <w:top w:val="none" w:sz="0" w:space="0" w:color="auto"/>
        <w:left w:val="none" w:sz="0" w:space="0" w:color="auto"/>
        <w:bottom w:val="none" w:sz="0" w:space="0" w:color="auto"/>
        <w:right w:val="none" w:sz="0" w:space="0" w:color="auto"/>
      </w:divBdr>
    </w:div>
    <w:div w:id="862325930">
      <w:bodyDiv w:val="1"/>
      <w:marLeft w:val="0"/>
      <w:marRight w:val="0"/>
      <w:marTop w:val="0"/>
      <w:marBottom w:val="0"/>
      <w:divBdr>
        <w:top w:val="none" w:sz="0" w:space="0" w:color="auto"/>
        <w:left w:val="none" w:sz="0" w:space="0" w:color="auto"/>
        <w:bottom w:val="none" w:sz="0" w:space="0" w:color="auto"/>
        <w:right w:val="none" w:sz="0" w:space="0" w:color="auto"/>
      </w:divBdr>
    </w:div>
    <w:div w:id="916134253">
      <w:bodyDiv w:val="1"/>
      <w:marLeft w:val="0"/>
      <w:marRight w:val="0"/>
      <w:marTop w:val="0"/>
      <w:marBottom w:val="0"/>
      <w:divBdr>
        <w:top w:val="none" w:sz="0" w:space="0" w:color="auto"/>
        <w:left w:val="none" w:sz="0" w:space="0" w:color="auto"/>
        <w:bottom w:val="none" w:sz="0" w:space="0" w:color="auto"/>
        <w:right w:val="none" w:sz="0" w:space="0" w:color="auto"/>
      </w:divBdr>
    </w:div>
    <w:div w:id="920866581">
      <w:bodyDiv w:val="1"/>
      <w:marLeft w:val="0"/>
      <w:marRight w:val="0"/>
      <w:marTop w:val="0"/>
      <w:marBottom w:val="0"/>
      <w:divBdr>
        <w:top w:val="none" w:sz="0" w:space="0" w:color="auto"/>
        <w:left w:val="none" w:sz="0" w:space="0" w:color="auto"/>
        <w:bottom w:val="none" w:sz="0" w:space="0" w:color="auto"/>
        <w:right w:val="none" w:sz="0" w:space="0" w:color="auto"/>
      </w:divBdr>
      <w:divsChild>
        <w:div w:id="438527975">
          <w:marLeft w:val="0"/>
          <w:marRight w:val="0"/>
          <w:marTop w:val="0"/>
          <w:marBottom w:val="0"/>
          <w:divBdr>
            <w:top w:val="none" w:sz="0" w:space="0" w:color="auto"/>
            <w:left w:val="none" w:sz="0" w:space="0" w:color="auto"/>
            <w:bottom w:val="none" w:sz="0" w:space="0" w:color="auto"/>
            <w:right w:val="none" w:sz="0" w:space="0" w:color="auto"/>
          </w:divBdr>
        </w:div>
        <w:div w:id="540366098">
          <w:marLeft w:val="0"/>
          <w:marRight w:val="0"/>
          <w:marTop w:val="0"/>
          <w:marBottom w:val="0"/>
          <w:divBdr>
            <w:top w:val="none" w:sz="0" w:space="0" w:color="auto"/>
            <w:left w:val="none" w:sz="0" w:space="0" w:color="auto"/>
            <w:bottom w:val="none" w:sz="0" w:space="0" w:color="auto"/>
            <w:right w:val="none" w:sz="0" w:space="0" w:color="auto"/>
          </w:divBdr>
        </w:div>
        <w:div w:id="253519413">
          <w:marLeft w:val="0"/>
          <w:marRight w:val="0"/>
          <w:marTop w:val="0"/>
          <w:marBottom w:val="0"/>
          <w:divBdr>
            <w:top w:val="none" w:sz="0" w:space="0" w:color="auto"/>
            <w:left w:val="none" w:sz="0" w:space="0" w:color="auto"/>
            <w:bottom w:val="none" w:sz="0" w:space="0" w:color="auto"/>
            <w:right w:val="none" w:sz="0" w:space="0" w:color="auto"/>
          </w:divBdr>
        </w:div>
        <w:div w:id="831217071">
          <w:marLeft w:val="0"/>
          <w:marRight w:val="0"/>
          <w:marTop w:val="0"/>
          <w:marBottom w:val="0"/>
          <w:divBdr>
            <w:top w:val="none" w:sz="0" w:space="0" w:color="auto"/>
            <w:left w:val="none" w:sz="0" w:space="0" w:color="auto"/>
            <w:bottom w:val="none" w:sz="0" w:space="0" w:color="auto"/>
            <w:right w:val="none" w:sz="0" w:space="0" w:color="auto"/>
          </w:divBdr>
        </w:div>
        <w:div w:id="610236336">
          <w:marLeft w:val="0"/>
          <w:marRight w:val="0"/>
          <w:marTop w:val="0"/>
          <w:marBottom w:val="0"/>
          <w:divBdr>
            <w:top w:val="none" w:sz="0" w:space="0" w:color="auto"/>
            <w:left w:val="none" w:sz="0" w:space="0" w:color="auto"/>
            <w:bottom w:val="none" w:sz="0" w:space="0" w:color="auto"/>
            <w:right w:val="none" w:sz="0" w:space="0" w:color="auto"/>
          </w:divBdr>
        </w:div>
      </w:divsChild>
    </w:div>
    <w:div w:id="946741918">
      <w:bodyDiv w:val="1"/>
      <w:marLeft w:val="0"/>
      <w:marRight w:val="0"/>
      <w:marTop w:val="0"/>
      <w:marBottom w:val="0"/>
      <w:divBdr>
        <w:top w:val="none" w:sz="0" w:space="0" w:color="auto"/>
        <w:left w:val="none" w:sz="0" w:space="0" w:color="auto"/>
        <w:bottom w:val="none" w:sz="0" w:space="0" w:color="auto"/>
        <w:right w:val="none" w:sz="0" w:space="0" w:color="auto"/>
      </w:divBdr>
    </w:div>
    <w:div w:id="948704732">
      <w:bodyDiv w:val="1"/>
      <w:marLeft w:val="0"/>
      <w:marRight w:val="0"/>
      <w:marTop w:val="0"/>
      <w:marBottom w:val="0"/>
      <w:divBdr>
        <w:top w:val="none" w:sz="0" w:space="0" w:color="auto"/>
        <w:left w:val="none" w:sz="0" w:space="0" w:color="auto"/>
        <w:bottom w:val="none" w:sz="0" w:space="0" w:color="auto"/>
        <w:right w:val="none" w:sz="0" w:space="0" w:color="auto"/>
      </w:divBdr>
    </w:div>
    <w:div w:id="957837615">
      <w:bodyDiv w:val="1"/>
      <w:marLeft w:val="0"/>
      <w:marRight w:val="0"/>
      <w:marTop w:val="0"/>
      <w:marBottom w:val="0"/>
      <w:divBdr>
        <w:top w:val="none" w:sz="0" w:space="0" w:color="auto"/>
        <w:left w:val="none" w:sz="0" w:space="0" w:color="auto"/>
        <w:bottom w:val="none" w:sz="0" w:space="0" w:color="auto"/>
        <w:right w:val="none" w:sz="0" w:space="0" w:color="auto"/>
      </w:divBdr>
    </w:div>
    <w:div w:id="985818678">
      <w:bodyDiv w:val="1"/>
      <w:marLeft w:val="0"/>
      <w:marRight w:val="0"/>
      <w:marTop w:val="0"/>
      <w:marBottom w:val="0"/>
      <w:divBdr>
        <w:top w:val="none" w:sz="0" w:space="0" w:color="auto"/>
        <w:left w:val="none" w:sz="0" w:space="0" w:color="auto"/>
        <w:bottom w:val="none" w:sz="0" w:space="0" w:color="auto"/>
        <w:right w:val="none" w:sz="0" w:space="0" w:color="auto"/>
      </w:divBdr>
    </w:div>
    <w:div w:id="1010136204">
      <w:bodyDiv w:val="1"/>
      <w:marLeft w:val="0"/>
      <w:marRight w:val="0"/>
      <w:marTop w:val="0"/>
      <w:marBottom w:val="0"/>
      <w:divBdr>
        <w:top w:val="none" w:sz="0" w:space="0" w:color="auto"/>
        <w:left w:val="none" w:sz="0" w:space="0" w:color="auto"/>
        <w:bottom w:val="none" w:sz="0" w:space="0" w:color="auto"/>
        <w:right w:val="none" w:sz="0" w:space="0" w:color="auto"/>
      </w:divBdr>
    </w:div>
    <w:div w:id="1023097457">
      <w:bodyDiv w:val="1"/>
      <w:marLeft w:val="0"/>
      <w:marRight w:val="0"/>
      <w:marTop w:val="0"/>
      <w:marBottom w:val="0"/>
      <w:divBdr>
        <w:top w:val="none" w:sz="0" w:space="0" w:color="auto"/>
        <w:left w:val="none" w:sz="0" w:space="0" w:color="auto"/>
        <w:bottom w:val="none" w:sz="0" w:space="0" w:color="auto"/>
        <w:right w:val="none" w:sz="0" w:space="0" w:color="auto"/>
      </w:divBdr>
    </w:div>
    <w:div w:id="1030452476">
      <w:bodyDiv w:val="1"/>
      <w:marLeft w:val="0"/>
      <w:marRight w:val="0"/>
      <w:marTop w:val="0"/>
      <w:marBottom w:val="0"/>
      <w:divBdr>
        <w:top w:val="none" w:sz="0" w:space="0" w:color="auto"/>
        <w:left w:val="none" w:sz="0" w:space="0" w:color="auto"/>
        <w:bottom w:val="none" w:sz="0" w:space="0" w:color="auto"/>
        <w:right w:val="none" w:sz="0" w:space="0" w:color="auto"/>
      </w:divBdr>
    </w:div>
    <w:div w:id="1048341595">
      <w:bodyDiv w:val="1"/>
      <w:marLeft w:val="0"/>
      <w:marRight w:val="0"/>
      <w:marTop w:val="0"/>
      <w:marBottom w:val="0"/>
      <w:divBdr>
        <w:top w:val="none" w:sz="0" w:space="0" w:color="auto"/>
        <w:left w:val="none" w:sz="0" w:space="0" w:color="auto"/>
        <w:bottom w:val="none" w:sz="0" w:space="0" w:color="auto"/>
        <w:right w:val="none" w:sz="0" w:space="0" w:color="auto"/>
      </w:divBdr>
    </w:div>
    <w:div w:id="1083986315">
      <w:bodyDiv w:val="1"/>
      <w:marLeft w:val="0"/>
      <w:marRight w:val="0"/>
      <w:marTop w:val="0"/>
      <w:marBottom w:val="0"/>
      <w:divBdr>
        <w:top w:val="none" w:sz="0" w:space="0" w:color="auto"/>
        <w:left w:val="none" w:sz="0" w:space="0" w:color="auto"/>
        <w:bottom w:val="none" w:sz="0" w:space="0" w:color="auto"/>
        <w:right w:val="none" w:sz="0" w:space="0" w:color="auto"/>
      </w:divBdr>
    </w:div>
    <w:div w:id="1086606811">
      <w:bodyDiv w:val="1"/>
      <w:marLeft w:val="0"/>
      <w:marRight w:val="0"/>
      <w:marTop w:val="0"/>
      <w:marBottom w:val="0"/>
      <w:divBdr>
        <w:top w:val="none" w:sz="0" w:space="0" w:color="auto"/>
        <w:left w:val="none" w:sz="0" w:space="0" w:color="auto"/>
        <w:bottom w:val="none" w:sz="0" w:space="0" w:color="auto"/>
        <w:right w:val="none" w:sz="0" w:space="0" w:color="auto"/>
      </w:divBdr>
    </w:div>
    <w:div w:id="1091900245">
      <w:bodyDiv w:val="1"/>
      <w:marLeft w:val="0"/>
      <w:marRight w:val="0"/>
      <w:marTop w:val="0"/>
      <w:marBottom w:val="0"/>
      <w:divBdr>
        <w:top w:val="none" w:sz="0" w:space="0" w:color="auto"/>
        <w:left w:val="none" w:sz="0" w:space="0" w:color="auto"/>
        <w:bottom w:val="none" w:sz="0" w:space="0" w:color="auto"/>
        <w:right w:val="none" w:sz="0" w:space="0" w:color="auto"/>
      </w:divBdr>
    </w:div>
    <w:div w:id="1103842181">
      <w:bodyDiv w:val="1"/>
      <w:marLeft w:val="0"/>
      <w:marRight w:val="0"/>
      <w:marTop w:val="0"/>
      <w:marBottom w:val="0"/>
      <w:divBdr>
        <w:top w:val="none" w:sz="0" w:space="0" w:color="auto"/>
        <w:left w:val="none" w:sz="0" w:space="0" w:color="auto"/>
        <w:bottom w:val="none" w:sz="0" w:space="0" w:color="auto"/>
        <w:right w:val="none" w:sz="0" w:space="0" w:color="auto"/>
      </w:divBdr>
    </w:div>
    <w:div w:id="1107966111">
      <w:bodyDiv w:val="1"/>
      <w:marLeft w:val="0"/>
      <w:marRight w:val="0"/>
      <w:marTop w:val="0"/>
      <w:marBottom w:val="0"/>
      <w:divBdr>
        <w:top w:val="none" w:sz="0" w:space="0" w:color="auto"/>
        <w:left w:val="none" w:sz="0" w:space="0" w:color="auto"/>
        <w:bottom w:val="none" w:sz="0" w:space="0" w:color="auto"/>
        <w:right w:val="none" w:sz="0" w:space="0" w:color="auto"/>
      </w:divBdr>
    </w:div>
    <w:div w:id="1112867303">
      <w:bodyDiv w:val="1"/>
      <w:marLeft w:val="0"/>
      <w:marRight w:val="0"/>
      <w:marTop w:val="0"/>
      <w:marBottom w:val="0"/>
      <w:divBdr>
        <w:top w:val="none" w:sz="0" w:space="0" w:color="auto"/>
        <w:left w:val="none" w:sz="0" w:space="0" w:color="auto"/>
        <w:bottom w:val="none" w:sz="0" w:space="0" w:color="auto"/>
        <w:right w:val="none" w:sz="0" w:space="0" w:color="auto"/>
      </w:divBdr>
    </w:div>
    <w:div w:id="1124351513">
      <w:bodyDiv w:val="1"/>
      <w:marLeft w:val="0"/>
      <w:marRight w:val="0"/>
      <w:marTop w:val="0"/>
      <w:marBottom w:val="0"/>
      <w:divBdr>
        <w:top w:val="none" w:sz="0" w:space="0" w:color="auto"/>
        <w:left w:val="none" w:sz="0" w:space="0" w:color="auto"/>
        <w:bottom w:val="none" w:sz="0" w:space="0" w:color="auto"/>
        <w:right w:val="none" w:sz="0" w:space="0" w:color="auto"/>
      </w:divBdr>
    </w:div>
    <w:div w:id="1129977552">
      <w:bodyDiv w:val="1"/>
      <w:marLeft w:val="0"/>
      <w:marRight w:val="0"/>
      <w:marTop w:val="0"/>
      <w:marBottom w:val="0"/>
      <w:divBdr>
        <w:top w:val="none" w:sz="0" w:space="0" w:color="auto"/>
        <w:left w:val="none" w:sz="0" w:space="0" w:color="auto"/>
        <w:bottom w:val="none" w:sz="0" w:space="0" w:color="auto"/>
        <w:right w:val="none" w:sz="0" w:space="0" w:color="auto"/>
      </w:divBdr>
    </w:div>
    <w:div w:id="1141269937">
      <w:bodyDiv w:val="1"/>
      <w:marLeft w:val="0"/>
      <w:marRight w:val="0"/>
      <w:marTop w:val="0"/>
      <w:marBottom w:val="0"/>
      <w:divBdr>
        <w:top w:val="none" w:sz="0" w:space="0" w:color="auto"/>
        <w:left w:val="none" w:sz="0" w:space="0" w:color="auto"/>
        <w:bottom w:val="none" w:sz="0" w:space="0" w:color="auto"/>
        <w:right w:val="none" w:sz="0" w:space="0" w:color="auto"/>
      </w:divBdr>
      <w:divsChild>
        <w:div w:id="740098663">
          <w:marLeft w:val="0"/>
          <w:marRight w:val="0"/>
          <w:marTop w:val="0"/>
          <w:marBottom w:val="0"/>
          <w:divBdr>
            <w:top w:val="none" w:sz="0" w:space="0" w:color="auto"/>
            <w:left w:val="none" w:sz="0" w:space="0" w:color="auto"/>
            <w:bottom w:val="none" w:sz="0" w:space="0" w:color="auto"/>
            <w:right w:val="none" w:sz="0" w:space="0" w:color="auto"/>
          </w:divBdr>
        </w:div>
      </w:divsChild>
    </w:div>
    <w:div w:id="1146433367">
      <w:bodyDiv w:val="1"/>
      <w:marLeft w:val="0"/>
      <w:marRight w:val="0"/>
      <w:marTop w:val="0"/>
      <w:marBottom w:val="0"/>
      <w:divBdr>
        <w:top w:val="none" w:sz="0" w:space="0" w:color="auto"/>
        <w:left w:val="none" w:sz="0" w:space="0" w:color="auto"/>
        <w:bottom w:val="none" w:sz="0" w:space="0" w:color="auto"/>
        <w:right w:val="none" w:sz="0" w:space="0" w:color="auto"/>
      </w:divBdr>
    </w:div>
    <w:div w:id="1162966355">
      <w:bodyDiv w:val="1"/>
      <w:marLeft w:val="0"/>
      <w:marRight w:val="0"/>
      <w:marTop w:val="0"/>
      <w:marBottom w:val="0"/>
      <w:divBdr>
        <w:top w:val="none" w:sz="0" w:space="0" w:color="auto"/>
        <w:left w:val="none" w:sz="0" w:space="0" w:color="auto"/>
        <w:bottom w:val="none" w:sz="0" w:space="0" w:color="auto"/>
        <w:right w:val="none" w:sz="0" w:space="0" w:color="auto"/>
      </w:divBdr>
    </w:div>
    <w:div w:id="1188642724">
      <w:bodyDiv w:val="1"/>
      <w:marLeft w:val="0"/>
      <w:marRight w:val="0"/>
      <w:marTop w:val="0"/>
      <w:marBottom w:val="0"/>
      <w:divBdr>
        <w:top w:val="none" w:sz="0" w:space="0" w:color="auto"/>
        <w:left w:val="none" w:sz="0" w:space="0" w:color="auto"/>
        <w:bottom w:val="none" w:sz="0" w:space="0" w:color="auto"/>
        <w:right w:val="none" w:sz="0" w:space="0" w:color="auto"/>
      </w:divBdr>
    </w:div>
    <w:div w:id="1190950047">
      <w:bodyDiv w:val="1"/>
      <w:marLeft w:val="0"/>
      <w:marRight w:val="0"/>
      <w:marTop w:val="0"/>
      <w:marBottom w:val="0"/>
      <w:divBdr>
        <w:top w:val="none" w:sz="0" w:space="0" w:color="auto"/>
        <w:left w:val="none" w:sz="0" w:space="0" w:color="auto"/>
        <w:bottom w:val="none" w:sz="0" w:space="0" w:color="auto"/>
        <w:right w:val="none" w:sz="0" w:space="0" w:color="auto"/>
      </w:divBdr>
    </w:div>
    <w:div w:id="1222987172">
      <w:bodyDiv w:val="1"/>
      <w:marLeft w:val="0"/>
      <w:marRight w:val="0"/>
      <w:marTop w:val="0"/>
      <w:marBottom w:val="0"/>
      <w:divBdr>
        <w:top w:val="none" w:sz="0" w:space="0" w:color="auto"/>
        <w:left w:val="none" w:sz="0" w:space="0" w:color="auto"/>
        <w:bottom w:val="none" w:sz="0" w:space="0" w:color="auto"/>
        <w:right w:val="none" w:sz="0" w:space="0" w:color="auto"/>
      </w:divBdr>
    </w:div>
    <w:div w:id="1223952413">
      <w:bodyDiv w:val="1"/>
      <w:marLeft w:val="0"/>
      <w:marRight w:val="0"/>
      <w:marTop w:val="0"/>
      <w:marBottom w:val="0"/>
      <w:divBdr>
        <w:top w:val="none" w:sz="0" w:space="0" w:color="auto"/>
        <w:left w:val="none" w:sz="0" w:space="0" w:color="auto"/>
        <w:bottom w:val="none" w:sz="0" w:space="0" w:color="auto"/>
        <w:right w:val="none" w:sz="0" w:space="0" w:color="auto"/>
      </w:divBdr>
    </w:div>
    <w:div w:id="1225022236">
      <w:bodyDiv w:val="1"/>
      <w:marLeft w:val="0"/>
      <w:marRight w:val="0"/>
      <w:marTop w:val="0"/>
      <w:marBottom w:val="0"/>
      <w:divBdr>
        <w:top w:val="none" w:sz="0" w:space="0" w:color="auto"/>
        <w:left w:val="none" w:sz="0" w:space="0" w:color="auto"/>
        <w:bottom w:val="none" w:sz="0" w:space="0" w:color="auto"/>
        <w:right w:val="none" w:sz="0" w:space="0" w:color="auto"/>
      </w:divBdr>
    </w:div>
    <w:div w:id="1233735140">
      <w:bodyDiv w:val="1"/>
      <w:marLeft w:val="0"/>
      <w:marRight w:val="0"/>
      <w:marTop w:val="0"/>
      <w:marBottom w:val="0"/>
      <w:divBdr>
        <w:top w:val="none" w:sz="0" w:space="0" w:color="auto"/>
        <w:left w:val="none" w:sz="0" w:space="0" w:color="auto"/>
        <w:bottom w:val="none" w:sz="0" w:space="0" w:color="auto"/>
        <w:right w:val="none" w:sz="0" w:space="0" w:color="auto"/>
      </w:divBdr>
    </w:div>
    <w:div w:id="1239248542">
      <w:bodyDiv w:val="1"/>
      <w:marLeft w:val="0"/>
      <w:marRight w:val="0"/>
      <w:marTop w:val="0"/>
      <w:marBottom w:val="0"/>
      <w:divBdr>
        <w:top w:val="none" w:sz="0" w:space="0" w:color="auto"/>
        <w:left w:val="none" w:sz="0" w:space="0" w:color="auto"/>
        <w:bottom w:val="none" w:sz="0" w:space="0" w:color="auto"/>
        <w:right w:val="none" w:sz="0" w:space="0" w:color="auto"/>
      </w:divBdr>
    </w:div>
    <w:div w:id="1257054925">
      <w:bodyDiv w:val="1"/>
      <w:marLeft w:val="0"/>
      <w:marRight w:val="0"/>
      <w:marTop w:val="0"/>
      <w:marBottom w:val="0"/>
      <w:divBdr>
        <w:top w:val="none" w:sz="0" w:space="0" w:color="auto"/>
        <w:left w:val="none" w:sz="0" w:space="0" w:color="auto"/>
        <w:bottom w:val="none" w:sz="0" w:space="0" w:color="auto"/>
        <w:right w:val="none" w:sz="0" w:space="0" w:color="auto"/>
      </w:divBdr>
    </w:div>
    <w:div w:id="1259561174">
      <w:bodyDiv w:val="1"/>
      <w:marLeft w:val="0"/>
      <w:marRight w:val="0"/>
      <w:marTop w:val="0"/>
      <w:marBottom w:val="0"/>
      <w:divBdr>
        <w:top w:val="none" w:sz="0" w:space="0" w:color="auto"/>
        <w:left w:val="none" w:sz="0" w:space="0" w:color="auto"/>
        <w:bottom w:val="none" w:sz="0" w:space="0" w:color="auto"/>
        <w:right w:val="none" w:sz="0" w:space="0" w:color="auto"/>
      </w:divBdr>
    </w:div>
    <w:div w:id="1262371608">
      <w:bodyDiv w:val="1"/>
      <w:marLeft w:val="0"/>
      <w:marRight w:val="0"/>
      <w:marTop w:val="0"/>
      <w:marBottom w:val="0"/>
      <w:divBdr>
        <w:top w:val="none" w:sz="0" w:space="0" w:color="auto"/>
        <w:left w:val="none" w:sz="0" w:space="0" w:color="auto"/>
        <w:bottom w:val="none" w:sz="0" w:space="0" w:color="auto"/>
        <w:right w:val="none" w:sz="0" w:space="0" w:color="auto"/>
      </w:divBdr>
    </w:div>
    <w:div w:id="1263802258">
      <w:bodyDiv w:val="1"/>
      <w:marLeft w:val="0"/>
      <w:marRight w:val="0"/>
      <w:marTop w:val="0"/>
      <w:marBottom w:val="0"/>
      <w:divBdr>
        <w:top w:val="none" w:sz="0" w:space="0" w:color="auto"/>
        <w:left w:val="none" w:sz="0" w:space="0" w:color="auto"/>
        <w:bottom w:val="none" w:sz="0" w:space="0" w:color="auto"/>
        <w:right w:val="none" w:sz="0" w:space="0" w:color="auto"/>
      </w:divBdr>
    </w:div>
    <w:div w:id="1271861179">
      <w:bodyDiv w:val="1"/>
      <w:marLeft w:val="0"/>
      <w:marRight w:val="0"/>
      <w:marTop w:val="0"/>
      <w:marBottom w:val="0"/>
      <w:divBdr>
        <w:top w:val="none" w:sz="0" w:space="0" w:color="auto"/>
        <w:left w:val="none" w:sz="0" w:space="0" w:color="auto"/>
        <w:bottom w:val="none" w:sz="0" w:space="0" w:color="auto"/>
        <w:right w:val="none" w:sz="0" w:space="0" w:color="auto"/>
      </w:divBdr>
    </w:div>
    <w:div w:id="1273588837">
      <w:bodyDiv w:val="1"/>
      <w:marLeft w:val="0"/>
      <w:marRight w:val="0"/>
      <w:marTop w:val="0"/>
      <w:marBottom w:val="0"/>
      <w:divBdr>
        <w:top w:val="none" w:sz="0" w:space="0" w:color="auto"/>
        <w:left w:val="none" w:sz="0" w:space="0" w:color="auto"/>
        <w:bottom w:val="none" w:sz="0" w:space="0" w:color="auto"/>
        <w:right w:val="none" w:sz="0" w:space="0" w:color="auto"/>
      </w:divBdr>
    </w:div>
    <w:div w:id="1291207738">
      <w:bodyDiv w:val="1"/>
      <w:marLeft w:val="0"/>
      <w:marRight w:val="0"/>
      <w:marTop w:val="0"/>
      <w:marBottom w:val="0"/>
      <w:divBdr>
        <w:top w:val="none" w:sz="0" w:space="0" w:color="auto"/>
        <w:left w:val="none" w:sz="0" w:space="0" w:color="auto"/>
        <w:bottom w:val="none" w:sz="0" w:space="0" w:color="auto"/>
        <w:right w:val="none" w:sz="0" w:space="0" w:color="auto"/>
      </w:divBdr>
    </w:div>
    <w:div w:id="1296986547">
      <w:bodyDiv w:val="1"/>
      <w:marLeft w:val="0"/>
      <w:marRight w:val="0"/>
      <w:marTop w:val="0"/>
      <w:marBottom w:val="0"/>
      <w:divBdr>
        <w:top w:val="none" w:sz="0" w:space="0" w:color="auto"/>
        <w:left w:val="none" w:sz="0" w:space="0" w:color="auto"/>
        <w:bottom w:val="none" w:sz="0" w:space="0" w:color="auto"/>
        <w:right w:val="none" w:sz="0" w:space="0" w:color="auto"/>
      </w:divBdr>
    </w:div>
    <w:div w:id="1304581420">
      <w:bodyDiv w:val="1"/>
      <w:marLeft w:val="0"/>
      <w:marRight w:val="0"/>
      <w:marTop w:val="0"/>
      <w:marBottom w:val="0"/>
      <w:divBdr>
        <w:top w:val="none" w:sz="0" w:space="0" w:color="auto"/>
        <w:left w:val="none" w:sz="0" w:space="0" w:color="auto"/>
        <w:bottom w:val="none" w:sz="0" w:space="0" w:color="auto"/>
        <w:right w:val="none" w:sz="0" w:space="0" w:color="auto"/>
      </w:divBdr>
    </w:div>
    <w:div w:id="1311211018">
      <w:bodyDiv w:val="1"/>
      <w:marLeft w:val="0"/>
      <w:marRight w:val="0"/>
      <w:marTop w:val="0"/>
      <w:marBottom w:val="0"/>
      <w:divBdr>
        <w:top w:val="none" w:sz="0" w:space="0" w:color="auto"/>
        <w:left w:val="none" w:sz="0" w:space="0" w:color="auto"/>
        <w:bottom w:val="none" w:sz="0" w:space="0" w:color="auto"/>
        <w:right w:val="none" w:sz="0" w:space="0" w:color="auto"/>
      </w:divBdr>
    </w:div>
    <w:div w:id="1312446517">
      <w:bodyDiv w:val="1"/>
      <w:marLeft w:val="0"/>
      <w:marRight w:val="0"/>
      <w:marTop w:val="0"/>
      <w:marBottom w:val="0"/>
      <w:divBdr>
        <w:top w:val="none" w:sz="0" w:space="0" w:color="auto"/>
        <w:left w:val="none" w:sz="0" w:space="0" w:color="auto"/>
        <w:bottom w:val="none" w:sz="0" w:space="0" w:color="auto"/>
        <w:right w:val="none" w:sz="0" w:space="0" w:color="auto"/>
      </w:divBdr>
    </w:div>
    <w:div w:id="1318194013">
      <w:bodyDiv w:val="1"/>
      <w:marLeft w:val="0"/>
      <w:marRight w:val="0"/>
      <w:marTop w:val="0"/>
      <w:marBottom w:val="0"/>
      <w:divBdr>
        <w:top w:val="none" w:sz="0" w:space="0" w:color="auto"/>
        <w:left w:val="none" w:sz="0" w:space="0" w:color="auto"/>
        <w:bottom w:val="none" w:sz="0" w:space="0" w:color="auto"/>
        <w:right w:val="none" w:sz="0" w:space="0" w:color="auto"/>
      </w:divBdr>
    </w:div>
    <w:div w:id="1344940040">
      <w:bodyDiv w:val="1"/>
      <w:marLeft w:val="0"/>
      <w:marRight w:val="0"/>
      <w:marTop w:val="0"/>
      <w:marBottom w:val="0"/>
      <w:divBdr>
        <w:top w:val="none" w:sz="0" w:space="0" w:color="auto"/>
        <w:left w:val="none" w:sz="0" w:space="0" w:color="auto"/>
        <w:bottom w:val="none" w:sz="0" w:space="0" w:color="auto"/>
        <w:right w:val="none" w:sz="0" w:space="0" w:color="auto"/>
      </w:divBdr>
    </w:div>
    <w:div w:id="1377390723">
      <w:bodyDiv w:val="1"/>
      <w:marLeft w:val="0"/>
      <w:marRight w:val="0"/>
      <w:marTop w:val="0"/>
      <w:marBottom w:val="0"/>
      <w:divBdr>
        <w:top w:val="none" w:sz="0" w:space="0" w:color="auto"/>
        <w:left w:val="none" w:sz="0" w:space="0" w:color="auto"/>
        <w:bottom w:val="none" w:sz="0" w:space="0" w:color="auto"/>
        <w:right w:val="none" w:sz="0" w:space="0" w:color="auto"/>
      </w:divBdr>
    </w:div>
    <w:div w:id="1391802219">
      <w:bodyDiv w:val="1"/>
      <w:marLeft w:val="0"/>
      <w:marRight w:val="0"/>
      <w:marTop w:val="0"/>
      <w:marBottom w:val="0"/>
      <w:divBdr>
        <w:top w:val="none" w:sz="0" w:space="0" w:color="auto"/>
        <w:left w:val="none" w:sz="0" w:space="0" w:color="auto"/>
        <w:bottom w:val="none" w:sz="0" w:space="0" w:color="auto"/>
        <w:right w:val="none" w:sz="0" w:space="0" w:color="auto"/>
      </w:divBdr>
      <w:divsChild>
        <w:div w:id="699667466">
          <w:marLeft w:val="0"/>
          <w:marRight w:val="0"/>
          <w:marTop w:val="0"/>
          <w:marBottom w:val="0"/>
          <w:divBdr>
            <w:top w:val="none" w:sz="0" w:space="0" w:color="auto"/>
            <w:left w:val="none" w:sz="0" w:space="0" w:color="auto"/>
            <w:bottom w:val="none" w:sz="0" w:space="0" w:color="auto"/>
            <w:right w:val="none" w:sz="0" w:space="0" w:color="auto"/>
          </w:divBdr>
        </w:div>
        <w:div w:id="709845133">
          <w:marLeft w:val="0"/>
          <w:marRight w:val="0"/>
          <w:marTop w:val="0"/>
          <w:marBottom w:val="0"/>
          <w:divBdr>
            <w:top w:val="none" w:sz="0" w:space="0" w:color="auto"/>
            <w:left w:val="none" w:sz="0" w:space="0" w:color="auto"/>
            <w:bottom w:val="none" w:sz="0" w:space="0" w:color="auto"/>
            <w:right w:val="none" w:sz="0" w:space="0" w:color="auto"/>
          </w:divBdr>
        </w:div>
      </w:divsChild>
    </w:div>
    <w:div w:id="1411275829">
      <w:bodyDiv w:val="1"/>
      <w:marLeft w:val="0"/>
      <w:marRight w:val="0"/>
      <w:marTop w:val="0"/>
      <w:marBottom w:val="0"/>
      <w:divBdr>
        <w:top w:val="none" w:sz="0" w:space="0" w:color="auto"/>
        <w:left w:val="none" w:sz="0" w:space="0" w:color="auto"/>
        <w:bottom w:val="none" w:sz="0" w:space="0" w:color="auto"/>
        <w:right w:val="none" w:sz="0" w:space="0" w:color="auto"/>
      </w:divBdr>
    </w:div>
    <w:div w:id="1411928208">
      <w:bodyDiv w:val="1"/>
      <w:marLeft w:val="0"/>
      <w:marRight w:val="0"/>
      <w:marTop w:val="0"/>
      <w:marBottom w:val="0"/>
      <w:divBdr>
        <w:top w:val="none" w:sz="0" w:space="0" w:color="auto"/>
        <w:left w:val="none" w:sz="0" w:space="0" w:color="auto"/>
        <w:bottom w:val="none" w:sz="0" w:space="0" w:color="auto"/>
        <w:right w:val="none" w:sz="0" w:space="0" w:color="auto"/>
      </w:divBdr>
    </w:div>
    <w:div w:id="1420758480">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30737208">
      <w:bodyDiv w:val="1"/>
      <w:marLeft w:val="0"/>
      <w:marRight w:val="0"/>
      <w:marTop w:val="0"/>
      <w:marBottom w:val="0"/>
      <w:divBdr>
        <w:top w:val="none" w:sz="0" w:space="0" w:color="auto"/>
        <w:left w:val="none" w:sz="0" w:space="0" w:color="auto"/>
        <w:bottom w:val="none" w:sz="0" w:space="0" w:color="auto"/>
        <w:right w:val="none" w:sz="0" w:space="0" w:color="auto"/>
      </w:divBdr>
    </w:div>
    <w:div w:id="1431584334">
      <w:bodyDiv w:val="1"/>
      <w:marLeft w:val="0"/>
      <w:marRight w:val="0"/>
      <w:marTop w:val="0"/>
      <w:marBottom w:val="0"/>
      <w:divBdr>
        <w:top w:val="none" w:sz="0" w:space="0" w:color="auto"/>
        <w:left w:val="none" w:sz="0" w:space="0" w:color="auto"/>
        <w:bottom w:val="none" w:sz="0" w:space="0" w:color="auto"/>
        <w:right w:val="none" w:sz="0" w:space="0" w:color="auto"/>
      </w:divBdr>
    </w:div>
    <w:div w:id="1442843724">
      <w:bodyDiv w:val="1"/>
      <w:marLeft w:val="0"/>
      <w:marRight w:val="0"/>
      <w:marTop w:val="0"/>
      <w:marBottom w:val="0"/>
      <w:divBdr>
        <w:top w:val="none" w:sz="0" w:space="0" w:color="auto"/>
        <w:left w:val="none" w:sz="0" w:space="0" w:color="auto"/>
        <w:bottom w:val="none" w:sz="0" w:space="0" w:color="auto"/>
        <w:right w:val="none" w:sz="0" w:space="0" w:color="auto"/>
      </w:divBdr>
    </w:div>
    <w:div w:id="1459378592">
      <w:bodyDiv w:val="1"/>
      <w:marLeft w:val="0"/>
      <w:marRight w:val="0"/>
      <w:marTop w:val="0"/>
      <w:marBottom w:val="0"/>
      <w:divBdr>
        <w:top w:val="none" w:sz="0" w:space="0" w:color="auto"/>
        <w:left w:val="none" w:sz="0" w:space="0" w:color="auto"/>
        <w:bottom w:val="none" w:sz="0" w:space="0" w:color="auto"/>
        <w:right w:val="none" w:sz="0" w:space="0" w:color="auto"/>
      </w:divBdr>
    </w:div>
    <w:div w:id="1478492757">
      <w:bodyDiv w:val="1"/>
      <w:marLeft w:val="0"/>
      <w:marRight w:val="0"/>
      <w:marTop w:val="0"/>
      <w:marBottom w:val="0"/>
      <w:divBdr>
        <w:top w:val="none" w:sz="0" w:space="0" w:color="auto"/>
        <w:left w:val="none" w:sz="0" w:space="0" w:color="auto"/>
        <w:bottom w:val="none" w:sz="0" w:space="0" w:color="auto"/>
        <w:right w:val="none" w:sz="0" w:space="0" w:color="auto"/>
      </w:divBdr>
    </w:div>
    <w:div w:id="1484467434">
      <w:bodyDiv w:val="1"/>
      <w:marLeft w:val="0"/>
      <w:marRight w:val="0"/>
      <w:marTop w:val="0"/>
      <w:marBottom w:val="0"/>
      <w:divBdr>
        <w:top w:val="none" w:sz="0" w:space="0" w:color="auto"/>
        <w:left w:val="none" w:sz="0" w:space="0" w:color="auto"/>
        <w:bottom w:val="none" w:sz="0" w:space="0" w:color="auto"/>
        <w:right w:val="none" w:sz="0" w:space="0" w:color="auto"/>
      </w:divBdr>
    </w:div>
    <w:div w:id="1485776697">
      <w:bodyDiv w:val="1"/>
      <w:marLeft w:val="0"/>
      <w:marRight w:val="0"/>
      <w:marTop w:val="0"/>
      <w:marBottom w:val="0"/>
      <w:divBdr>
        <w:top w:val="none" w:sz="0" w:space="0" w:color="auto"/>
        <w:left w:val="none" w:sz="0" w:space="0" w:color="auto"/>
        <w:bottom w:val="none" w:sz="0" w:space="0" w:color="auto"/>
        <w:right w:val="none" w:sz="0" w:space="0" w:color="auto"/>
      </w:divBdr>
    </w:div>
    <w:div w:id="1513102182">
      <w:bodyDiv w:val="1"/>
      <w:marLeft w:val="0"/>
      <w:marRight w:val="0"/>
      <w:marTop w:val="0"/>
      <w:marBottom w:val="0"/>
      <w:divBdr>
        <w:top w:val="none" w:sz="0" w:space="0" w:color="auto"/>
        <w:left w:val="none" w:sz="0" w:space="0" w:color="auto"/>
        <w:bottom w:val="none" w:sz="0" w:space="0" w:color="auto"/>
        <w:right w:val="none" w:sz="0" w:space="0" w:color="auto"/>
      </w:divBdr>
    </w:div>
    <w:div w:id="1519739331">
      <w:bodyDiv w:val="1"/>
      <w:marLeft w:val="0"/>
      <w:marRight w:val="0"/>
      <w:marTop w:val="0"/>
      <w:marBottom w:val="0"/>
      <w:divBdr>
        <w:top w:val="none" w:sz="0" w:space="0" w:color="auto"/>
        <w:left w:val="none" w:sz="0" w:space="0" w:color="auto"/>
        <w:bottom w:val="none" w:sz="0" w:space="0" w:color="auto"/>
        <w:right w:val="none" w:sz="0" w:space="0" w:color="auto"/>
      </w:divBdr>
    </w:div>
    <w:div w:id="1538202388">
      <w:bodyDiv w:val="1"/>
      <w:marLeft w:val="0"/>
      <w:marRight w:val="0"/>
      <w:marTop w:val="0"/>
      <w:marBottom w:val="0"/>
      <w:divBdr>
        <w:top w:val="none" w:sz="0" w:space="0" w:color="auto"/>
        <w:left w:val="none" w:sz="0" w:space="0" w:color="auto"/>
        <w:bottom w:val="none" w:sz="0" w:space="0" w:color="auto"/>
        <w:right w:val="none" w:sz="0" w:space="0" w:color="auto"/>
      </w:divBdr>
    </w:div>
    <w:div w:id="1541279598">
      <w:bodyDiv w:val="1"/>
      <w:marLeft w:val="0"/>
      <w:marRight w:val="0"/>
      <w:marTop w:val="0"/>
      <w:marBottom w:val="0"/>
      <w:divBdr>
        <w:top w:val="none" w:sz="0" w:space="0" w:color="auto"/>
        <w:left w:val="none" w:sz="0" w:space="0" w:color="auto"/>
        <w:bottom w:val="none" w:sz="0" w:space="0" w:color="auto"/>
        <w:right w:val="none" w:sz="0" w:space="0" w:color="auto"/>
      </w:divBdr>
      <w:divsChild>
        <w:div w:id="67576276">
          <w:marLeft w:val="0"/>
          <w:marRight w:val="0"/>
          <w:marTop w:val="0"/>
          <w:marBottom w:val="0"/>
          <w:divBdr>
            <w:top w:val="none" w:sz="0" w:space="0" w:color="auto"/>
            <w:left w:val="none" w:sz="0" w:space="0" w:color="auto"/>
            <w:bottom w:val="none" w:sz="0" w:space="0" w:color="auto"/>
            <w:right w:val="none" w:sz="0" w:space="0" w:color="auto"/>
          </w:divBdr>
        </w:div>
        <w:div w:id="2041323285">
          <w:marLeft w:val="0"/>
          <w:marRight w:val="0"/>
          <w:marTop w:val="0"/>
          <w:marBottom w:val="0"/>
          <w:divBdr>
            <w:top w:val="none" w:sz="0" w:space="0" w:color="auto"/>
            <w:left w:val="none" w:sz="0" w:space="0" w:color="auto"/>
            <w:bottom w:val="none" w:sz="0" w:space="0" w:color="auto"/>
            <w:right w:val="none" w:sz="0" w:space="0" w:color="auto"/>
          </w:divBdr>
        </w:div>
      </w:divsChild>
    </w:div>
    <w:div w:id="1544713271">
      <w:bodyDiv w:val="1"/>
      <w:marLeft w:val="0"/>
      <w:marRight w:val="0"/>
      <w:marTop w:val="0"/>
      <w:marBottom w:val="0"/>
      <w:divBdr>
        <w:top w:val="none" w:sz="0" w:space="0" w:color="auto"/>
        <w:left w:val="none" w:sz="0" w:space="0" w:color="auto"/>
        <w:bottom w:val="none" w:sz="0" w:space="0" w:color="auto"/>
        <w:right w:val="none" w:sz="0" w:space="0" w:color="auto"/>
      </w:divBdr>
    </w:div>
    <w:div w:id="1560170522">
      <w:bodyDiv w:val="1"/>
      <w:marLeft w:val="0"/>
      <w:marRight w:val="0"/>
      <w:marTop w:val="0"/>
      <w:marBottom w:val="0"/>
      <w:divBdr>
        <w:top w:val="none" w:sz="0" w:space="0" w:color="auto"/>
        <w:left w:val="none" w:sz="0" w:space="0" w:color="auto"/>
        <w:bottom w:val="none" w:sz="0" w:space="0" w:color="auto"/>
        <w:right w:val="none" w:sz="0" w:space="0" w:color="auto"/>
      </w:divBdr>
    </w:div>
    <w:div w:id="1568683090">
      <w:bodyDiv w:val="1"/>
      <w:marLeft w:val="0"/>
      <w:marRight w:val="0"/>
      <w:marTop w:val="0"/>
      <w:marBottom w:val="0"/>
      <w:divBdr>
        <w:top w:val="none" w:sz="0" w:space="0" w:color="auto"/>
        <w:left w:val="none" w:sz="0" w:space="0" w:color="auto"/>
        <w:bottom w:val="none" w:sz="0" w:space="0" w:color="auto"/>
        <w:right w:val="none" w:sz="0" w:space="0" w:color="auto"/>
      </w:divBdr>
    </w:div>
    <w:div w:id="1615557712">
      <w:bodyDiv w:val="1"/>
      <w:marLeft w:val="0"/>
      <w:marRight w:val="0"/>
      <w:marTop w:val="0"/>
      <w:marBottom w:val="0"/>
      <w:divBdr>
        <w:top w:val="none" w:sz="0" w:space="0" w:color="auto"/>
        <w:left w:val="none" w:sz="0" w:space="0" w:color="auto"/>
        <w:bottom w:val="none" w:sz="0" w:space="0" w:color="auto"/>
        <w:right w:val="none" w:sz="0" w:space="0" w:color="auto"/>
      </w:divBdr>
    </w:div>
    <w:div w:id="1639871730">
      <w:bodyDiv w:val="1"/>
      <w:marLeft w:val="0"/>
      <w:marRight w:val="0"/>
      <w:marTop w:val="0"/>
      <w:marBottom w:val="0"/>
      <w:divBdr>
        <w:top w:val="none" w:sz="0" w:space="0" w:color="auto"/>
        <w:left w:val="none" w:sz="0" w:space="0" w:color="auto"/>
        <w:bottom w:val="none" w:sz="0" w:space="0" w:color="auto"/>
        <w:right w:val="none" w:sz="0" w:space="0" w:color="auto"/>
      </w:divBdr>
    </w:div>
    <w:div w:id="1645115624">
      <w:bodyDiv w:val="1"/>
      <w:marLeft w:val="0"/>
      <w:marRight w:val="0"/>
      <w:marTop w:val="0"/>
      <w:marBottom w:val="0"/>
      <w:divBdr>
        <w:top w:val="none" w:sz="0" w:space="0" w:color="auto"/>
        <w:left w:val="none" w:sz="0" w:space="0" w:color="auto"/>
        <w:bottom w:val="none" w:sz="0" w:space="0" w:color="auto"/>
        <w:right w:val="none" w:sz="0" w:space="0" w:color="auto"/>
      </w:divBdr>
    </w:div>
    <w:div w:id="1648776138">
      <w:bodyDiv w:val="1"/>
      <w:marLeft w:val="0"/>
      <w:marRight w:val="0"/>
      <w:marTop w:val="0"/>
      <w:marBottom w:val="0"/>
      <w:divBdr>
        <w:top w:val="none" w:sz="0" w:space="0" w:color="auto"/>
        <w:left w:val="none" w:sz="0" w:space="0" w:color="auto"/>
        <w:bottom w:val="none" w:sz="0" w:space="0" w:color="auto"/>
        <w:right w:val="none" w:sz="0" w:space="0" w:color="auto"/>
      </w:divBdr>
    </w:div>
    <w:div w:id="1665863181">
      <w:bodyDiv w:val="1"/>
      <w:marLeft w:val="0"/>
      <w:marRight w:val="0"/>
      <w:marTop w:val="0"/>
      <w:marBottom w:val="0"/>
      <w:divBdr>
        <w:top w:val="none" w:sz="0" w:space="0" w:color="auto"/>
        <w:left w:val="none" w:sz="0" w:space="0" w:color="auto"/>
        <w:bottom w:val="none" w:sz="0" w:space="0" w:color="auto"/>
        <w:right w:val="none" w:sz="0" w:space="0" w:color="auto"/>
      </w:divBdr>
    </w:div>
    <w:div w:id="1666281492">
      <w:bodyDiv w:val="1"/>
      <w:marLeft w:val="0"/>
      <w:marRight w:val="0"/>
      <w:marTop w:val="0"/>
      <w:marBottom w:val="0"/>
      <w:divBdr>
        <w:top w:val="none" w:sz="0" w:space="0" w:color="auto"/>
        <w:left w:val="none" w:sz="0" w:space="0" w:color="auto"/>
        <w:bottom w:val="none" w:sz="0" w:space="0" w:color="auto"/>
        <w:right w:val="none" w:sz="0" w:space="0" w:color="auto"/>
      </w:divBdr>
    </w:div>
    <w:div w:id="1670138508">
      <w:bodyDiv w:val="1"/>
      <w:marLeft w:val="0"/>
      <w:marRight w:val="0"/>
      <w:marTop w:val="0"/>
      <w:marBottom w:val="0"/>
      <w:divBdr>
        <w:top w:val="none" w:sz="0" w:space="0" w:color="auto"/>
        <w:left w:val="none" w:sz="0" w:space="0" w:color="auto"/>
        <w:bottom w:val="none" w:sz="0" w:space="0" w:color="auto"/>
        <w:right w:val="none" w:sz="0" w:space="0" w:color="auto"/>
      </w:divBdr>
    </w:div>
    <w:div w:id="1692686012">
      <w:bodyDiv w:val="1"/>
      <w:marLeft w:val="0"/>
      <w:marRight w:val="0"/>
      <w:marTop w:val="0"/>
      <w:marBottom w:val="0"/>
      <w:divBdr>
        <w:top w:val="none" w:sz="0" w:space="0" w:color="auto"/>
        <w:left w:val="none" w:sz="0" w:space="0" w:color="auto"/>
        <w:bottom w:val="none" w:sz="0" w:space="0" w:color="auto"/>
        <w:right w:val="none" w:sz="0" w:space="0" w:color="auto"/>
      </w:divBdr>
    </w:div>
    <w:div w:id="1701858136">
      <w:bodyDiv w:val="1"/>
      <w:marLeft w:val="0"/>
      <w:marRight w:val="0"/>
      <w:marTop w:val="0"/>
      <w:marBottom w:val="0"/>
      <w:divBdr>
        <w:top w:val="none" w:sz="0" w:space="0" w:color="auto"/>
        <w:left w:val="none" w:sz="0" w:space="0" w:color="auto"/>
        <w:bottom w:val="none" w:sz="0" w:space="0" w:color="auto"/>
        <w:right w:val="none" w:sz="0" w:space="0" w:color="auto"/>
      </w:divBdr>
    </w:div>
    <w:div w:id="1704748642">
      <w:bodyDiv w:val="1"/>
      <w:marLeft w:val="0"/>
      <w:marRight w:val="0"/>
      <w:marTop w:val="0"/>
      <w:marBottom w:val="0"/>
      <w:divBdr>
        <w:top w:val="none" w:sz="0" w:space="0" w:color="auto"/>
        <w:left w:val="none" w:sz="0" w:space="0" w:color="auto"/>
        <w:bottom w:val="none" w:sz="0" w:space="0" w:color="auto"/>
        <w:right w:val="none" w:sz="0" w:space="0" w:color="auto"/>
      </w:divBdr>
      <w:divsChild>
        <w:div w:id="271480259">
          <w:marLeft w:val="0"/>
          <w:marRight w:val="0"/>
          <w:marTop w:val="0"/>
          <w:marBottom w:val="0"/>
          <w:divBdr>
            <w:top w:val="none" w:sz="0" w:space="0" w:color="auto"/>
            <w:left w:val="none" w:sz="0" w:space="0" w:color="auto"/>
            <w:bottom w:val="none" w:sz="0" w:space="0" w:color="auto"/>
            <w:right w:val="none" w:sz="0" w:space="0" w:color="auto"/>
          </w:divBdr>
        </w:div>
        <w:div w:id="1865289266">
          <w:marLeft w:val="0"/>
          <w:marRight w:val="0"/>
          <w:marTop w:val="0"/>
          <w:marBottom w:val="0"/>
          <w:divBdr>
            <w:top w:val="none" w:sz="0" w:space="0" w:color="auto"/>
            <w:left w:val="none" w:sz="0" w:space="0" w:color="auto"/>
            <w:bottom w:val="none" w:sz="0" w:space="0" w:color="auto"/>
            <w:right w:val="none" w:sz="0" w:space="0" w:color="auto"/>
          </w:divBdr>
        </w:div>
      </w:divsChild>
    </w:div>
    <w:div w:id="1709062952">
      <w:bodyDiv w:val="1"/>
      <w:marLeft w:val="0"/>
      <w:marRight w:val="0"/>
      <w:marTop w:val="0"/>
      <w:marBottom w:val="0"/>
      <w:divBdr>
        <w:top w:val="none" w:sz="0" w:space="0" w:color="auto"/>
        <w:left w:val="none" w:sz="0" w:space="0" w:color="auto"/>
        <w:bottom w:val="none" w:sz="0" w:space="0" w:color="auto"/>
        <w:right w:val="none" w:sz="0" w:space="0" w:color="auto"/>
      </w:divBdr>
      <w:divsChild>
        <w:div w:id="1284456662">
          <w:marLeft w:val="0"/>
          <w:marRight w:val="0"/>
          <w:marTop w:val="0"/>
          <w:marBottom w:val="0"/>
          <w:divBdr>
            <w:top w:val="none" w:sz="0" w:space="0" w:color="auto"/>
            <w:left w:val="none" w:sz="0" w:space="0" w:color="auto"/>
            <w:bottom w:val="none" w:sz="0" w:space="0" w:color="auto"/>
            <w:right w:val="none" w:sz="0" w:space="0" w:color="auto"/>
          </w:divBdr>
        </w:div>
      </w:divsChild>
    </w:div>
    <w:div w:id="1714228130">
      <w:bodyDiv w:val="1"/>
      <w:marLeft w:val="0"/>
      <w:marRight w:val="0"/>
      <w:marTop w:val="0"/>
      <w:marBottom w:val="0"/>
      <w:divBdr>
        <w:top w:val="none" w:sz="0" w:space="0" w:color="auto"/>
        <w:left w:val="none" w:sz="0" w:space="0" w:color="auto"/>
        <w:bottom w:val="none" w:sz="0" w:space="0" w:color="auto"/>
        <w:right w:val="none" w:sz="0" w:space="0" w:color="auto"/>
      </w:divBdr>
    </w:div>
    <w:div w:id="1721518429">
      <w:bodyDiv w:val="1"/>
      <w:marLeft w:val="0"/>
      <w:marRight w:val="0"/>
      <w:marTop w:val="0"/>
      <w:marBottom w:val="0"/>
      <w:divBdr>
        <w:top w:val="none" w:sz="0" w:space="0" w:color="auto"/>
        <w:left w:val="none" w:sz="0" w:space="0" w:color="auto"/>
        <w:bottom w:val="none" w:sz="0" w:space="0" w:color="auto"/>
        <w:right w:val="none" w:sz="0" w:space="0" w:color="auto"/>
      </w:divBdr>
    </w:div>
    <w:div w:id="1733625533">
      <w:bodyDiv w:val="1"/>
      <w:marLeft w:val="0"/>
      <w:marRight w:val="0"/>
      <w:marTop w:val="0"/>
      <w:marBottom w:val="0"/>
      <w:divBdr>
        <w:top w:val="none" w:sz="0" w:space="0" w:color="auto"/>
        <w:left w:val="none" w:sz="0" w:space="0" w:color="auto"/>
        <w:bottom w:val="none" w:sz="0" w:space="0" w:color="auto"/>
        <w:right w:val="none" w:sz="0" w:space="0" w:color="auto"/>
      </w:divBdr>
    </w:div>
    <w:div w:id="1745225079">
      <w:bodyDiv w:val="1"/>
      <w:marLeft w:val="0"/>
      <w:marRight w:val="0"/>
      <w:marTop w:val="0"/>
      <w:marBottom w:val="0"/>
      <w:divBdr>
        <w:top w:val="none" w:sz="0" w:space="0" w:color="auto"/>
        <w:left w:val="none" w:sz="0" w:space="0" w:color="auto"/>
        <w:bottom w:val="none" w:sz="0" w:space="0" w:color="auto"/>
        <w:right w:val="none" w:sz="0" w:space="0" w:color="auto"/>
      </w:divBdr>
    </w:div>
    <w:div w:id="1751661772">
      <w:bodyDiv w:val="1"/>
      <w:marLeft w:val="0"/>
      <w:marRight w:val="0"/>
      <w:marTop w:val="0"/>
      <w:marBottom w:val="0"/>
      <w:divBdr>
        <w:top w:val="none" w:sz="0" w:space="0" w:color="auto"/>
        <w:left w:val="none" w:sz="0" w:space="0" w:color="auto"/>
        <w:bottom w:val="none" w:sz="0" w:space="0" w:color="auto"/>
        <w:right w:val="none" w:sz="0" w:space="0" w:color="auto"/>
      </w:divBdr>
    </w:div>
    <w:div w:id="1754626370">
      <w:bodyDiv w:val="1"/>
      <w:marLeft w:val="0"/>
      <w:marRight w:val="0"/>
      <w:marTop w:val="0"/>
      <w:marBottom w:val="0"/>
      <w:divBdr>
        <w:top w:val="none" w:sz="0" w:space="0" w:color="auto"/>
        <w:left w:val="none" w:sz="0" w:space="0" w:color="auto"/>
        <w:bottom w:val="none" w:sz="0" w:space="0" w:color="auto"/>
        <w:right w:val="none" w:sz="0" w:space="0" w:color="auto"/>
      </w:divBdr>
    </w:div>
    <w:div w:id="1765686010">
      <w:bodyDiv w:val="1"/>
      <w:marLeft w:val="0"/>
      <w:marRight w:val="0"/>
      <w:marTop w:val="0"/>
      <w:marBottom w:val="0"/>
      <w:divBdr>
        <w:top w:val="none" w:sz="0" w:space="0" w:color="auto"/>
        <w:left w:val="none" w:sz="0" w:space="0" w:color="auto"/>
        <w:bottom w:val="none" w:sz="0" w:space="0" w:color="auto"/>
        <w:right w:val="none" w:sz="0" w:space="0" w:color="auto"/>
      </w:divBdr>
    </w:div>
    <w:div w:id="1765761593">
      <w:bodyDiv w:val="1"/>
      <w:marLeft w:val="0"/>
      <w:marRight w:val="0"/>
      <w:marTop w:val="0"/>
      <w:marBottom w:val="0"/>
      <w:divBdr>
        <w:top w:val="none" w:sz="0" w:space="0" w:color="auto"/>
        <w:left w:val="none" w:sz="0" w:space="0" w:color="auto"/>
        <w:bottom w:val="none" w:sz="0" w:space="0" w:color="auto"/>
        <w:right w:val="none" w:sz="0" w:space="0" w:color="auto"/>
      </w:divBdr>
    </w:div>
    <w:div w:id="1773013555">
      <w:bodyDiv w:val="1"/>
      <w:marLeft w:val="0"/>
      <w:marRight w:val="0"/>
      <w:marTop w:val="0"/>
      <w:marBottom w:val="0"/>
      <w:divBdr>
        <w:top w:val="none" w:sz="0" w:space="0" w:color="auto"/>
        <w:left w:val="none" w:sz="0" w:space="0" w:color="auto"/>
        <w:bottom w:val="none" w:sz="0" w:space="0" w:color="auto"/>
        <w:right w:val="none" w:sz="0" w:space="0" w:color="auto"/>
      </w:divBdr>
    </w:div>
    <w:div w:id="1775589605">
      <w:bodyDiv w:val="1"/>
      <w:marLeft w:val="0"/>
      <w:marRight w:val="0"/>
      <w:marTop w:val="0"/>
      <w:marBottom w:val="0"/>
      <w:divBdr>
        <w:top w:val="none" w:sz="0" w:space="0" w:color="auto"/>
        <w:left w:val="none" w:sz="0" w:space="0" w:color="auto"/>
        <w:bottom w:val="none" w:sz="0" w:space="0" w:color="auto"/>
        <w:right w:val="none" w:sz="0" w:space="0" w:color="auto"/>
      </w:divBdr>
    </w:div>
    <w:div w:id="1777553761">
      <w:bodyDiv w:val="1"/>
      <w:marLeft w:val="0"/>
      <w:marRight w:val="0"/>
      <w:marTop w:val="0"/>
      <w:marBottom w:val="0"/>
      <w:divBdr>
        <w:top w:val="none" w:sz="0" w:space="0" w:color="auto"/>
        <w:left w:val="none" w:sz="0" w:space="0" w:color="auto"/>
        <w:bottom w:val="none" w:sz="0" w:space="0" w:color="auto"/>
        <w:right w:val="none" w:sz="0" w:space="0" w:color="auto"/>
      </w:divBdr>
    </w:div>
    <w:div w:id="1803501610">
      <w:bodyDiv w:val="1"/>
      <w:marLeft w:val="0"/>
      <w:marRight w:val="0"/>
      <w:marTop w:val="0"/>
      <w:marBottom w:val="0"/>
      <w:divBdr>
        <w:top w:val="none" w:sz="0" w:space="0" w:color="auto"/>
        <w:left w:val="none" w:sz="0" w:space="0" w:color="auto"/>
        <w:bottom w:val="none" w:sz="0" w:space="0" w:color="auto"/>
        <w:right w:val="none" w:sz="0" w:space="0" w:color="auto"/>
      </w:divBdr>
    </w:div>
    <w:div w:id="1806463449">
      <w:bodyDiv w:val="1"/>
      <w:marLeft w:val="0"/>
      <w:marRight w:val="0"/>
      <w:marTop w:val="0"/>
      <w:marBottom w:val="0"/>
      <w:divBdr>
        <w:top w:val="none" w:sz="0" w:space="0" w:color="auto"/>
        <w:left w:val="none" w:sz="0" w:space="0" w:color="auto"/>
        <w:bottom w:val="none" w:sz="0" w:space="0" w:color="auto"/>
        <w:right w:val="none" w:sz="0" w:space="0" w:color="auto"/>
      </w:divBdr>
    </w:div>
    <w:div w:id="1810855835">
      <w:bodyDiv w:val="1"/>
      <w:marLeft w:val="0"/>
      <w:marRight w:val="0"/>
      <w:marTop w:val="0"/>
      <w:marBottom w:val="0"/>
      <w:divBdr>
        <w:top w:val="none" w:sz="0" w:space="0" w:color="auto"/>
        <w:left w:val="none" w:sz="0" w:space="0" w:color="auto"/>
        <w:bottom w:val="none" w:sz="0" w:space="0" w:color="auto"/>
        <w:right w:val="none" w:sz="0" w:space="0" w:color="auto"/>
      </w:divBdr>
    </w:div>
    <w:div w:id="1819804190">
      <w:bodyDiv w:val="1"/>
      <w:marLeft w:val="0"/>
      <w:marRight w:val="0"/>
      <w:marTop w:val="0"/>
      <w:marBottom w:val="0"/>
      <w:divBdr>
        <w:top w:val="none" w:sz="0" w:space="0" w:color="auto"/>
        <w:left w:val="none" w:sz="0" w:space="0" w:color="auto"/>
        <w:bottom w:val="none" w:sz="0" w:space="0" w:color="auto"/>
        <w:right w:val="none" w:sz="0" w:space="0" w:color="auto"/>
      </w:divBdr>
    </w:div>
    <w:div w:id="1819809212">
      <w:bodyDiv w:val="1"/>
      <w:marLeft w:val="0"/>
      <w:marRight w:val="0"/>
      <w:marTop w:val="0"/>
      <w:marBottom w:val="0"/>
      <w:divBdr>
        <w:top w:val="none" w:sz="0" w:space="0" w:color="auto"/>
        <w:left w:val="none" w:sz="0" w:space="0" w:color="auto"/>
        <w:bottom w:val="none" w:sz="0" w:space="0" w:color="auto"/>
        <w:right w:val="none" w:sz="0" w:space="0" w:color="auto"/>
      </w:divBdr>
    </w:div>
    <w:div w:id="1835564607">
      <w:bodyDiv w:val="1"/>
      <w:marLeft w:val="0"/>
      <w:marRight w:val="0"/>
      <w:marTop w:val="0"/>
      <w:marBottom w:val="0"/>
      <w:divBdr>
        <w:top w:val="none" w:sz="0" w:space="0" w:color="auto"/>
        <w:left w:val="none" w:sz="0" w:space="0" w:color="auto"/>
        <w:bottom w:val="none" w:sz="0" w:space="0" w:color="auto"/>
        <w:right w:val="none" w:sz="0" w:space="0" w:color="auto"/>
      </w:divBdr>
    </w:div>
    <w:div w:id="1839421176">
      <w:bodyDiv w:val="1"/>
      <w:marLeft w:val="0"/>
      <w:marRight w:val="0"/>
      <w:marTop w:val="0"/>
      <w:marBottom w:val="0"/>
      <w:divBdr>
        <w:top w:val="none" w:sz="0" w:space="0" w:color="auto"/>
        <w:left w:val="none" w:sz="0" w:space="0" w:color="auto"/>
        <w:bottom w:val="none" w:sz="0" w:space="0" w:color="auto"/>
        <w:right w:val="none" w:sz="0" w:space="0" w:color="auto"/>
      </w:divBdr>
    </w:div>
    <w:div w:id="1854299539">
      <w:bodyDiv w:val="1"/>
      <w:marLeft w:val="0"/>
      <w:marRight w:val="0"/>
      <w:marTop w:val="0"/>
      <w:marBottom w:val="0"/>
      <w:divBdr>
        <w:top w:val="none" w:sz="0" w:space="0" w:color="auto"/>
        <w:left w:val="none" w:sz="0" w:space="0" w:color="auto"/>
        <w:bottom w:val="none" w:sz="0" w:space="0" w:color="auto"/>
        <w:right w:val="none" w:sz="0" w:space="0" w:color="auto"/>
      </w:divBdr>
      <w:divsChild>
        <w:div w:id="49115794">
          <w:marLeft w:val="0"/>
          <w:marRight w:val="0"/>
          <w:marTop w:val="0"/>
          <w:marBottom w:val="0"/>
          <w:divBdr>
            <w:top w:val="none" w:sz="0" w:space="0" w:color="auto"/>
            <w:left w:val="none" w:sz="0" w:space="0" w:color="auto"/>
            <w:bottom w:val="none" w:sz="0" w:space="0" w:color="auto"/>
            <w:right w:val="none" w:sz="0" w:space="0" w:color="auto"/>
          </w:divBdr>
        </w:div>
      </w:divsChild>
    </w:div>
    <w:div w:id="1870677634">
      <w:bodyDiv w:val="1"/>
      <w:marLeft w:val="0"/>
      <w:marRight w:val="0"/>
      <w:marTop w:val="0"/>
      <w:marBottom w:val="0"/>
      <w:divBdr>
        <w:top w:val="none" w:sz="0" w:space="0" w:color="auto"/>
        <w:left w:val="none" w:sz="0" w:space="0" w:color="auto"/>
        <w:bottom w:val="none" w:sz="0" w:space="0" w:color="auto"/>
        <w:right w:val="none" w:sz="0" w:space="0" w:color="auto"/>
      </w:divBdr>
    </w:div>
    <w:div w:id="1884291766">
      <w:bodyDiv w:val="1"/>
      <w:marLeft w:val="0"/>
      <w:marRight w:val="0"/>
      <w:marTop w:val="0"/>
      <w:marBottom w:val="0"/>
      <w:divBdr>
        <w:top w:val="none" w:sz="0" w:space="0" w:color="auto"/>
        <w:left w:val="none" w:sz="0" w:space="0" w:color="auto"/>
        <w:bottom w:val="none" w:sz="0" w:space="0" w:color="auto"/>
        <w:right w:val="none" w:sz="0" w:space="0" w:color="auto"/>
      </w:divBdr>
    </w:div>
    <w:div w:id="1887374816">
      <w:bodyDiv w:val="1"/>
      <w:marLeft w:val="0"/>
      <w:marRight w:val="0"/>
      <w:marTop w:val="0"/>
      <w:marBottom w:val="0"/>
      <w:divBdr>
        <w:top w:val="none" w:sz="0" w:space="0" w:color="auto"/>
        <w:left w:val="none" w:sz="0" w:space="0" w:color="auto"/>
        <w:bottom w:val="none" w:sz="0" w:space="0" w:color="auto"/>
        <w:right w:val="none" w:sz="0" w:space="0" w:color="auto"/>
      </w:divBdr>
    </w:div>
    <w:div w:id="1905799874">
      <w:bodyDiv w:val="1"/>
      <w:marLeft w:val="0"/>
      <w:marRight w:val="0"/>
      <w:marTop w:val="0"/>
      <w:marBottom w:val="0"/>
      <w:divBdr>
        <w:top w:val="none" w:sz="0" w:space="0" w:color="auto"/>
        <w:left w:val="none" w:sz="0" w:space="0" w:color="auto"/>
        <w:bottom w:val="none" w:sz="0" w:space="0" w:color="auto"/>
        <w:right w:val="none" w:sz="0" w:space="0" w:color="auto"/>
      </w:divBdr>
    </w:div>
    <w:div w:id="1910725734">
      <w:bodyDiv w:val="1"/>
      <w:marLeft w:val="0"/>
      <w:marRight w:val="0"/>
      <w:marTop w:val="0"/>
      <w:marBottom w:val="0"/>
      <w:divBdr>
        <w:top w:val="none" w:sz="0" w:space="0" w:color="auto"/>
        <w:left w:val="none" w:sz="0" w:space="0" w:color="auto"/>
        <w:bottom w:val="none" w:sz="0" w:space="0" w:color="auto"/>
        <w:right w:val="none" w:sz="0" w:space="0" w:color="auto"/>
      </w:divBdr>
    </w:div>
    <w:div w:id="1916208854">
      <w:bodyDiv w:val="1"/>
      <w:marLeft w:val="0"/>
      <w:marRight w:val="0"/>
      <w:marTop w:val="0"/>
      <w:marBottom w:val="0"/>
      <w:divBdr>
        <w:top w:val="none" w:sz="0" w:space="0" w:color="auto"/>
        <w:left w:val="none" w:sz="0" w:space="0" w:color="auto"/>
        <w:bottom w:val="none" w:sz="0" w:space="0" w:color="auto"/>
        <w:right w:val="none" w:sz="0" w:space="0" w:color="auto"/>
      </w:divBdr>
    </w:div>
    <w:div w:id="1926651062">
      <w:bodyDiv w:val="1"/>
      <w:marLeft w:val="0"/>
      <w:marRight w:val="0"/>
      <w:marTop w:val="0"/>
      <w:marBottom w:val="0"/>
      <w:divBdr>
        <w:top w:val="none" w:sz="0" w:space="0" w:color="auto"/>
        <w:left w:val="none" w:sz="0" w:space="0" w:color="auto"/>
        <w:bottom w:val="none" w:sz="0" w:space="0" w:color="auto"/>
        <w:right w:val="none" w:sz="0" w:space="0" w:color="auto"/>
      </w:divBdr>
    </w:div>
    <w:div w:id="1934895902">
      <w:bodyDiv w:val="1"/>
      <w:marLeft w:val="0"/>
      <w:marRight w:val="0"/>
      <w:marTop w:val="0"/>
      <w:marBottom w:val="0"/>
      <w:divBdr>
        <w:top w:val="none" w:sz="0" w:space="0" w:color="auto"/>
        <w:left w:val="none" w:sz="0" w:space="0" w:color="auto"/>
        <w:bottom w:val="none" w:sz="0" w:space="0" w:color="auto"/>
        <w:right w:val="none" w:sz="0" w:space="0" w:color="auto"/>
      </w:divBdr>
    </w:div>
    <w:div w:id="1940142990">
      <w:bodyDiv w:val="1"/>
      <w:marLeft w:val="0"/>
      <w:marRight w:val="0"/>
      <w:marTop w:val="0"/>
      <w:marBottom w:val="0"/>
      <w:divBdr>
        <w:top w:val="none" w:sz="0" w:space="0" w:color="auto"/>
        <w:left w:val="none" w:sz="0" w:space="0" w:color="auto"/>
        <w:bottom w:val="none" w:sz="0" w:space="0" w:color="auto"/>
        <w:right w:val="none" w:sz="0" w:space="0" w:color="auto"/>
      </w:divBdr>
    </w:div>
    <w:div w:id="1940793537">
      <w:bodyDiv w:val="1"/>
      <w:marLeft w:val="0"/>
      <w:marRight w:val="0"/>
      <w:marTop w:val="0"/>
      <w:marBottom w:val="0"/>
      <w:divBdr>
        <w:top w:val="none" w:sz="0" w:space="0" w:color="auto"/>
        <w:left w:val="none" w:sz="0" w:space="0" w:color="auto"/>
        <w:bottom w:val="none" w:sz="0" w:space="0" w:color="auto"/>
        <w:right w:val="none" w:sz="0" w:space="0" w:color="auto"/>
      </w:divBdr>
    </w:div>
    <w:div w:id="1950623102">
      <w:bodyDiv w:val="1"/>
      <w:marLeft w:val="0"/>
      <w:marRight w:val="0"/>
      <w:marTop w:val="0"/>
      <w:marBottom w:val="0"/>
      <w:divBdr>
        <w:top w:val="none" w:sz="0" w:space="0" w:color="auto"/>
        <w:left w:val="none" w:sz="0" w:space="0" w:color="auto"/>
        <w:bottom w:val="none" w:sz="0" w:space="0" w:color="auto"/>
        <w:right w:val="none" w:sz="0" w:space="0" w:color="auto"/>
      </w:divBdr>
    </w:div>
    <w:div w:id="1953391427">
      <w:bodyDiv w:val="1"/>
      <w:marLeft w:val="0"/>
      <w:marRight w:val="0"/>
      <w:marTop w:val="0"/>
      <w:marBottom w:val="0"/>
      <w:divBdr>
        <w:top w:val="none" w:sz="0" w:space="0" w:color="auto"/>
        <w:left w:val="none" w:sz="0" w:space="0" w:color="auto"/>
        <w:bottom w:val="none" w:sz="0" w:space="0" w:color="auto"/>
        <w:right w:val="none" w:sz="0" w:space="0" w:color="auto"/>
      </w:divBdr>
    </w:div>
    <w:div w:id="1973637321">
      <w:bodyDiv w:val="1"/>
      <w:marLeft w:val="0"/>
      <w:marRight w:val="0"/>
      <w:marTop w:val="0"/>
      <w:marBottom w:val="0"/>
      <w:divBdr>
        <w:top w:val="none" w:sz="0" w:space="0" w:color="auto"/>
        <w:left w:val="none" w:sz="0" w:space="0" w:color="auto"/>
        <w:bottom w:val="none" w:sz="0" w:space="0" w:color="auto"/>
        <w:right w:val="none" w:sz="0" w:space="0" w:color="auto"/>
      </w:divBdr>
    </w:div>
    <w:div w:id="1974095844">
      <w:bodyDiv w:val="1"/>
      <w:marLeft w:val="0"/>
      <w:marRight w:val="0"/>
      <w:marTop w:val="0"/>
      <w:marBottom w:val="0"/>
      <w:divBdr>
        <w:top w:val="none" w:sz="0" w:space="0" w:color="auto"/>
        <w:left w:val="none" w:sz="0" w:space="0" w:color="auto"/>
        <w:bottom w:val="none" w:sz="0" w:space="0" w:color="auto"/>
        <w:right w:val="none" w:sz="0" w:space="0" w:color="auto"/>
      </w:divBdr>
    </w:div>
    <w:div w:id="1978953190">
      <w:bodyDiv w:val="1"/>
      <w:marLeft w:val="0"/>
      <w:marRight w:val="0"/>
      <w:marTop w:val="0"/>
      <w:marBottom w:val="0"/>
      <w:divBdr>
        <w:top w:val="none" w:sz="0" w:space="0" w:color="auto"/>
        <w:left w:val="none" w:sz="0" w:space="0" w:color="auto"/>
        <w:bottom w:val="none" w:sz="0" w:space="0" w:color="auto"/>
        <w:right w:val="none" w:sz="0" w:space="0" w:color="auto"/>
      </w:divBdr>
    </w:div>
    <w:div w:id="1998459079">
      <w:bodyDiv w:val="1"/>
      <w:marLeft w:val="0"/>
      <w:marRight w:val="0"/>
      <w:marTop w:val="0"/>
      <w:marBottom w:val="0"/>
      <w:divBdr>
        <w:top w:val="none" w:sz="0" w:space="0" w:color="auto"/>
        <w:left w:val="none" w:sz="0" w:space="0" w:color="auto"/>
        <w:bottom w:val="none" w:sz="0" w:space="0" w:color="auto"/>
        <w:right w:val="none" w:sz="0" w:space="0" w:color="auto"/>
      </w:divBdr>
    </w:div>
    <w:div w:id="2000308332">
      <w:bodyDiv w:val="1"/>
      <w:marLeft w:val="0"/>
      <w:marRight w:val="0"/>
      <w:marTop w:val="0"/>
      <w:marBottom w:val="0"/>
      <w:divBdr>
        <w:top w:val="none" w:sz="0" w:space="0" w:color="auto"/>
        <w:left w:val="none" w:sz="0" w:space="0" w:color="auto"/>
        <w:bottom w:val="none" w:sz="0" w:space="0" w:color="auto"/>
        <w:right w:val="none" w:sz="0" w:space="0" w:color="auto"/>
      </w:divBdr>
    </w:div>
    <w:div w:id="2012371251">
      <w:bodyDiv w:val="1"/>
      <w:marLeft w:val="0"/>
      <w:marRight w:val="0"/>
      <w:marTop w:val="0"/>
      <w:marBottom w:val="0"/>
      <w:divBdr>
        <w:top w:val="none" w:sz="0" w:space="0" w:color="auto"/>
        <w:left w:val="none" w:sz="0" w:space="0" w:color="auto"/>
        <w:bottom w:val="none" w:sz="0" w:space="0" w:color="auto"/>
        <w:right w:val="none" w:sz="0" w:space="0" w:color="auto"/>
      </w:divBdr>
    </w:div>
    <w:div w:id="2026394997">
      <w:bodyDiv w:val="1"/>
      <w:marLeft w:val="0"/>
      <w:marRight w:val="0"/>
      <w:marTop w:val="0"/>
      <w:marBottom w:val="0"/>
      <w:divBdr>
        <w:top w:val="none" w:sz="0" w:space="0" w:color="auto"/>
        <w:left w:val="none" w:sz="0" w:space="0" w:color="auto"/>
        <w:bottom w:val="none" w:sz="0" w:space="0" w:color="auto"/>
        <w:right w:val="none" w:sz="0" w:space="0" w:color="auto"/>
      </w:divBdr>
    </w:div>
    <w:div w:id="2048022138">
      <w:bodyDiv w:val="1"/>
      <w:marLeft w:val="0"/>
      <w:marRight w:val="0"/>
      <w:marTop w:val="0"/>
      <w:marBottom w:val="0"/>
      <w:divBdr>
        <w:top w:val="none" w:sz="0" w:space="0" w:color="auto"/>
        <w:left w:val="none" w:sz="0" w:space="0" w:color="auto"/>
        <w:bottom w:val="none" w:sz="0" w:space="0" w:color="auto"/>
        <w:right w:val="none" w:sz="0" w:space="0" w:color="auto"/>
      </w:divBdr>
    </w:div>
    <w:div w:id="2048486958">
      <w:bodyDiv w:val="1"/>
      <w:marLeft w:val="0"/>
      <w:marRight w:val="0"/>
      <w:marTop w:val="0"/>
      <w:marBottom w:val="0"/>
      <w:divBdr>
        <w:top w:val="none" w:sz="0" w:space="0" w:color="auto"/>
        <w:left w:val="none" w:sz="0" w:space="0" w:color="auto"/>
        <w:bottom w:val="none" w:sz="0" w:space="0" w:color="auto"/>
        <w:right w:val="none" w:sz="0" w:space="0" w:color="auto"/>
      </w:divBdr>
    </w:div>
    <w:div w:id="2057270751">
      <w:bodyDiv w:val="1"/>
      <w:marLeft w:val="0"/>
      <w:marRight w:val="0"/>
      <w:marTop w:val="0"/>
      <w:marBottom w:val="0"/>
      <w:divBdr>
        <w:top w:val="none" w:sz="0" w:space="0" w:color="auto"/>
        <w:left w:val="none" w:sz="0" w:space="0" w:color="auto"/>
        <w:bottom w:val="none" w:sz="0" w:space="0" w:color="auto"/>
        <w:right w:val="none" w:sz="0" w:space="0" w:color="auto"/>
      </w:divBdr>
      <w:divsChild>
        <w:div w:id="106243024">
          <w:marLeft w:val="0"/>
          <w:marRight w:val="0"/>
          <w:marTop w:val="0"/>
          <w:marBottom w:val="0"/>
          <w:divBdr>
            <w:top w:val="none" w:sz="0" w:space="0" w:color="auto"/>
            <w:left w:val="none" w:sz="0" w:space="0" w:color="auto"/>
            <w:bottom w:val="none" w:sz="0" w:space="0" w:color="auto"/>
            <w:right w:val="none" w:sz="0" w:space="0" w:color="auto"/>
          </w:divBdr>
        </w:div>
      </w:divsChild>
    </w:div>
    <w:div w:id="2061515737">
      <w:bodyDiv w:val="1"/>
      <w:marLeft w:val="0"/>
      <w:marRight w:val="0"/>
      <w:marTop w:val="0"/>
      <w:marBottom w:val="0"/>
      <w:divBdr>
        <w:top w:val="none" w:sz="0" w:space="0" w:color="auto"/>
        <w:left w:val="none" w:sz="0" w:space="0" w:color="auto"/>
        <w:bottom w:val="none" w:sz="0" w:space="0" w:color="auto"/>
        <w:right w:val="none" w:sz="0" w:space="0" w:color="auto"/>
      </w:divBdr>
    </w:div>
    <w:div w:id="2064481396">
      <w:bodyDiv w:val="1"/>
      <w:marLeft w:val="0"/>
      <w:marRight w:val="0"/>
      <w:marTop w:val="0"/>
      <w:marBottom w:val="0"/>
      <w:divBdr>
        <w:top w:val="none" w:sz="0" w:space="0" w:color="auto"/>
        <w:left w:val="none" w:sz="0" w:space="0" w:color="auto"/>
        <w:bottom w:val="none" w:sz="0" w:space="0" w:color="auto"/>
        <w:right w:val="none" w:sz="0" w:space="0" w:color="auto"/>
      </w:divBdr>
    </w:div>
    <w:div w:id="2068256894">
      <w:bodyDiv w:val="1"/>
      <w:marLeft w:val="0"/>
      <w:marRight w:val="0"/>
      <w:marTop w:val="0"/>
      <w:marBottom w:val="0"/>
      <w:divBdr>
        <w:top w:val="none" w:sz="0" w:space="0" w:color="auto"/>
        <w:left w:val="none" w:sz="0" w:space="0" w:color="auto"/>
        <w:bottom w:val="none" w:sz="0" w:space="0" w:color="auto"/>
        <w:right w:val="none" w:sz="0" w:space="0" w:color="auto"/>
      </w:divBdr>
    </w:div>
    <w:div w:id="2070378304">
      <w:bodyDiv w:val="1"/>
      <w:marLeft w:val="0"/>
      <w:marRight w:val="0"/>
      <w:marTop w:val="0"/>
      <w:marBottom w:val="0"/>
      <w:divBdr>
        <w:top w:val="none" w:sz="0" w:space="0" w:color="auto"/>
        <w:left w:val="none" w:sz="0" w:space="0" w:color="auto"/>
        <w:bottom w:val="none" w:sz="0" w:space="0" w:color="auto"/>
        <w:right w:val="none" w:sz="0" w:space="0" w:color="auto"/>
      </w:divBdr>
    </w:div>
    <w:div w:id="2082439029">
      <w:bodyDiv w:val="1"/>
      <w:marLeft w:val="0"/>
      <w:marRight w:val="0"/>
      <w:marTop w:val="0"/>
      <w:marBottom w:val="0"/>
      <w:divBdr>
        <w:top w:val="none" w:sz="0" w:space="0" w:color="auto"/>
        <w:left w:val="none" w:sz="0" w:space="0" w:color="auto"/>
        <w:bottom w:val="none" w:sz="0" w:space="0" w:color="auto"/>
        <w:right w:val="none" w:sz="0" w:space="0" w:color="auto"/>
      </w:divBdr>
      <w:divsChild>
        <w:div w:id="885026123">
          <w:marLeft w:val="0"/>
          <w:marRight w:val="0"/>
          <w:marTop w:val="0"/>
          <w:marBottom w:val="0"/>
          <w:divBdr>
            <w:top w:val="none" w:sz="0" w:space="0" w:color="auto"/>
            <w:left w:val="none" w:sz="0" w:space="0" w:color="auto"/>
            <w:bottom w:val="none" w:sz="0" w:space="0" w:color="auto"/>
            <w:right w:val="none" w:sz="0" w:space="0" w:color="auto"/>
          </w:divBdr>
        </w:div>
      </w:divsChild>
    </w:div>
    <w:div w:id="2083915489">
      <w:bodyDiv w:val="1"/>
      <w:marLeft w:val="0"/>
      <w:marRight w:val="0"/>
      <w:marTop w:val="0"/>
      <w:marBottom w:val="0"/>
      <w:divBdr>
        <w:top w:val="none" w:sz="0" w:space="0" w:color="auto"/>
        <w:left w:val="none" w:sz="0" w:space="0" w:color="auto"/>
        <w:bottom w:val="none" w:sz="0" w:space="0" w:color="auto"/>
        <w:right w:val="none" w:sz="0" w:space="0" w:color="auto"/>
      </w:divBdr>
    </w:div>
    <w:div w:id="2090617066">
      <w:bodyDiv w:val="1"/>
      <w:marLeft w:val="0"/>
      <w:marRight w:val="0"/>
      <w:marTop w:val="0"/>
      <w:marBottom w:val="0"/>
      <w:divBdr>
        <w:top w:val="none" w:sz="0" w:space="0" w:color="auto"/>
        <w:left w:val="none" w:sz="0" w:space="0" w:color="auto"/>
        <w:bottom w:val="none" w:sz="0" w:space="0" w:color="auto"/>
        <w:right w:val="none" w:sz="0" w:space="0" w:color="auto"/>
      </w:divBdr>
    </w:div>
    <w:div w:id="2090617860">
      <w:bodyDiv w:val="1"/>
      <w:marLeft w:val="0"/>
      <w:marRight w:val="0"/>
      <w:marTop w:val="0"/>
      <w:marBottom w:val="0"/>
      <w:divBdr>
        <w:top w:val="none" w:sz="0" w:space="0" w:color="auto"/>
        <w:left w:val="none" w:sz="0" w:space="0" w:color="auto"/>
        <w:bottom w:val="none" w:sz="0" w:space="0" w:color="auto"/>
        <w:right w:val="none" w:sz="0" w:space="0" w:color="auto"/>
      </w:divBdr>
    </w:div>
    <w:div w:id="2123913448">
      <w:bodyDiv w:val="1"/>
      <w:marLeft w:val="0"/>
      <w:marRight w:val="0"/>
      <w:marTop w:val="0"/>
      <w:marBottom w:val="0"/>
      <w:divBdr>
        <w:top w:val="none" w:sz="0" w:space="0" w:color="auto"/>
        <w:left w:val="none" w:sz="0" w:space="0" w:color="auto"/>
        <w:bottom w:val="none" w:sz="0" w:space="0" w:color="auto"/>
        <w:right w:val="none" w:sz="0" w:space="0" w:color="auto"/>
      </w:divBdr>
    </w:div>
    <w:div w:id="2134398914">
      <w:bodyDiv w:val="1"/>
      <w:marLeft w:val="0"/>
      <w:marRight w:val="0"/>
      <w:marTop w:val="0"/>
      <w:marBottom w:val="0"/>
      <w:divBdr>
        <w:top w:val="none" w:sz="0" w:space="0" w:color="auto"/>
        <w:left w:val="none" w:sz="0" w:space="0" w:color="auto"/>
        <w:bottom w:val="none" w:sz="0" w:space="0" w:color="auto"/>
        <w:right w:val="none" w:sz="0" w:space="0" w:color="auto"/>
      </w:divBdr>
    </w:div>
    <w:div w:id="2137990892">
      <w:bodyDiv w:val="1"/>
      <w:marLeft w:val="0"/>
      <w:marRight w:val="0"/>
      <w:marTop w:val="0"/>
      <w:marBottom w:val="0"/>
      <w:divBdr>
        <w:top w:val="none" w:sz="0" w:space="0" w:color="auto"/>
        <w:left w:val="none" w:sz="0" w:space="0" w:color="auto"/>
        <w:bottom w:val="none" w:sz="0" w:space="0" w:color="auto"/>
        <w:right w:val="none" w:sz="0" w:space="0" w:color="auto"/>
      </w:divBdr>
    </w:div>
    <w:div w:id="213806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1992421&amp;amp;amp;amp;amp;amp;amp;amp;amp;amp;amp;amp;amp;amp;amp;amp;isFromPublicArea=True&amp;amp;amp;amp;amp;amp;amp;amp;amp;amp;amp;amp;amp;amp;amp;amp;isModal=Fals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cesos@sgc.gov.co" TargetMode="External"/><Relationship Id="rId4" Type="http://schemas.openxmlformats.org/officeDocument/2006/relationships/settings" Target="settings.xml"/><Relationship Id="rId9" Type="http://schemas.openxmlformats.org/officeDocument/2006/relationships/hyperlink" Target="mailto:radicacioncorrespondencia@sgc.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582E9-B8CF-42E6-8C75-B08D2457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31</Pages>
  <Words>18517</Words>
  <Characters>101846</Characters>
  <Application>Microsoft Office Word</Application>
  <DocSecurity>0</DocSecurity>
  <Lines>848</Lines>
  <Paragraphs>240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120123</CharactersWithSpaces>
  <SharedDoc>false</SharedDoc>
  <HLinks>
    <vt:vector size="6" baseType="variant">
      <vt:variant>
        <vt:i4>5242937</vt:i4>
      </vt:variant>
      <vt:variant>
        <vt:i4>0</vt:i4>
      </vt:variant>
      <vt:variant>
        <vt:i4>0</vt:i4>
      </vt:variant>
      <vt:variant>
        <vt:i4>5</vt:i4>
      </vt:variant>
      <vt:variant>
        <vt:lpwstr>mailto:procesos@sgc.gov.co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Guevara Calderon, Robinson</cp:lastModifiedBy>
  <cp:revision>19</cp:revision>
  <cp:lastPrinted>2020-11-10T22:41:00Z</cp:lastPrinted>
  <dcterms:created xsi:type="dcterms:W3CDTF">2021-08-12T01:25:00Z</dcterms:created>
  <dcterms:modified xsi:type="dcterms:W3CDTF">2021-08-19T17:18:00Z</dcterms:modified>
</cp:coreProperties>
</file>