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1ED81" w14:textId="77777777" w:rsidR="00404972" w:rsidRPr="00B80F07" w:rsidRDefault="00843066" w:rsidP="000E203E">
      <w:pPr>
        <w:spacing w:before="0"/>
        <w:ind w:firstLine="0"/>
        <w:rPr>
          <w:color w:val="006666"/>
          <w:sz w:val="20"/>
          <w:szCs w:val="20"/>
        </w:rPr>
      </w:pPr>
      <w:r w:rsidRPr="00B80F07">
        <w:rPr>
          <w:noProof/>
          <w:lang w:val="en-US"/>
        </w:rPr>
        <w:drawing>
          <wp:inline distT="0" distB="0" distL="0" distR="0" wp14:anchorId="74CF524A" wp14:editId="5094D70B">
            <wp:extent cx="5943600" cy="103378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1033780"/>
                    </a:xfrm>
                    <a:prstGeom prst="rect">
                      <a:avLst/>
                    </a:prstGeom>
                  </pic:spPr>
                </pic:pic>
              </a:graphicData>
            </a:graphic>
          </wp:inline>
        </w:drawing>
      </w:r>
    </w:p>
    <w:p w14:paraId="25C1351F" w14:textId="77777777" w:rsidR="00404972" w:rsidRPr="00B80F07" w:rsidRDefault="00404972" w:rsidP="000E203E">
      <w:pPr>
        <w:spacing w:before="0"/>
        <w:rPr>
          <w:lang w:val="es-ES"/>
        </w:rPr>
      </w:pPr>
    </w:p>
    <w:p w14:paraId="001FB624" w14:textId="77777777" w:rsidR="0091616E" w:rsidRPr="00B80F07" w:rsidRDefault="0091616E" w:rsidP="000E203E">
      <w:pPr>
        <w:spacing w:before="0"/>
        <w:ind w:left="-426" w:right="-233"/>
        <w:jc w:val="center"/>
        <w:rPr>
          <w:rFonts w:ascii="Century Gothic" w:eastAsia="Times New Roman" w:hAnsi="Century Gothic" w:cs="Times New Roman"/>
          <w:sz w:val="32"/>
          <w:szCs w:val="36"/>
          <w:lang w:val="es-ES" w:eastAsia="es-CO"/>
        </w:rPr>
      </w:pPr>
    </w:p>
    <w:p w14:paraId="5B9B2851" w14:textId="77777777" w:rsidR="0091616E" w:rsidRPr="00B80F07" w:rsidRDefault="0091616E" w:rsidP="000E203E">
      <w:pPr>
        <w:spacing w:before="0"/>
        <w:ind w:left="-426" w:right="-233"/>
        <w:jc w:val="center"/>
        <w:rPr>
          <w:rFonts w:ascii="Century Gothic" w:eastAsia="Times New Roman" w:hAnsi="Century Gothic" w:cs="Times New Roman"/>
          <w:sz w:val="32"/>
          <w:szCs w:val="36"/>
          <w:lang w:val="es-ES" w:eastAsia="es-CO"/>
        </w:rPr>
      </w:pPr>
    </w:p>
    <w:p w14:paraId="6A668FD4" w14:textId="77777777" w:rsidR="0091616E" w:rsidRPr="00B80F07" w:rsidRDefault="0091616E" w:rsidP="000E203E">
      <w:pPr>
        <w:spacing w:before="0"/>
        <w:ind w:left="-426" w:right="-233"/>
        <w:jc w:val="center"/>
        <w:rPr>
          <w:rFonts w:ascii="Century Gothic" w:eastAsia="Times New Roman" w:hAnsi="Century Gothic" w:cs="Times New Roman"/>
          <w:sz w:val="32"/>
          <w:szCs w:val="36"/>
          <w:lang w:val="es-ES" w:eastAsia="es-CO"/>
        </w:rPr>
      </w:pPr>
    </w:p>
    <w:p w14:paraId="7BA8AF86" w14:textId="77777777" w:rsidR="009E43A1" w:rsidRPr="00B80F07" w:rsidRDefault="009E43A1" w:rsidP="000E203E">
      <w:pPr>
        <w:spacing w:before="0"/>
        <w:jc w:val="center"/>
        <w:rPr>
          <w:rFonts w:eastAsia="Times New Roman"/>
          <w:b/>
          <w:bCs/>
          <w:smallCaps/>
          <w:sz w:val="28"/>
          <w:szCs w:val="36"/>
          <w:lang w:eastAsia="es-CO"/>
        </w:rPr>
      </w:pPr>
      <w:r w:rsidRPr="00B80F07">
        <w:rPr>
          <w:rFonts w:eastAsia="Times New Roman"/>
          <w:b/>
          <w:bCs/>
          <w:smallCaps/>
          <w:sz w:val="28"/>
          <w:szCs w:val="36"/>
          <w:lang w:eastAsia="es-CO"/>
        </w:rPr>
        <w:t xml:space="preserve">REALIZAR LEVANTAMIENTOS DE INFORMACIÓN PARA CONTINUAR CON EL SEGUIMIENTO PERIÓDICO A LA PERCEPCIÓN CIUDADANA EN TEMAS ESTRATÉGICOS DEL PLAN NACIONAL DE DESARROLLO 2018 – 2022. </w:t>
      </w:r>
    </w:p>
    <w:p w14:paraId="11629D05" w14:textId="77777777" w:rsidR="009E43A1" w:rsidRPr="00B80F07" w:rsidRDefault="009E43A1" w:rsidP="000E203E">
      <w:pPr>
        <w:autoSpaceDE w:val="0"/>
        <w:autoSpaceDN w:val="0"/>
        <w:adjustRightInd w:val="0"/>
        <w:spacing w:before="0"/>
        <w:jc w:val="center"/>
        <w:rPr>
          <w:rFonts w:ascii="Arial Narrow" w:hAnsi="Arial Narrow" w:cs="ArialNarrow,Italic"/>
          <w:b/>
          <w:bCs/>
          <w:i/>
          <w:iCs/>
          <w:sz w:val="36"/>
          <w:szCs w:val="36"/>
          <w:lang w:eastAsia="es-CO"/>
        </w:rPr>
      </w:pPr>
    </w:p>
    <w:p w14:paraId="0F2E8DAE" w14:textId="77777777" w:rsidR="009E43A1" w:rsidRPr="00B80F07" w:rsidRDefault="009E43A1" w:rsidP="000E203E">
      <w:pPr>
        <w:tabs>
          <w:tab w:val="left" w:pos="3810"/>
          <w:tab w:val="center" w:pos="4252"/>
        </w:tabs>
        <w:spacing w:before="0"/>
        <w:jc w:val="center"/>
        <w:rPr>
          <w:rFonts w:ascii="Arial Narrow" w:hAnsi="Arial Narrow"/>
          <w:b/>
          <w:bCs/>
          <w:noProof/>
          <w:color w:val="000000"/>
          <w:sz w:val="32"/>
          <w:szCs w:val="36"/>
        </w:rPr>
      </w:pPr>
    </w:p>
    <w:p w14:paraId="07FDFCEB" w14:textId="77777777" w:rsidR="0091616E" w:rsidRPr="00B80F07" w:rsidRDefault="0091616E" w:rsidP="000E203E">
      <w:pPr>
        <w:tabs>
          <w:tab w:val="left" w:pos="3810"/>
          <w:tab w:val="center" w:pos="4252"/>
        </w:tabs>
        <w:spacing w:before="0"/>
        <w:jc w:val="center"/>
        <w:rPr>
          <w:rFonts w:ascii="Arial Narrow" w:hAnsi="Arial Narrow"/>
          <w:b/>
          <w:bCs/>
          <w:noProof/>
          <w:color w:val="000000"/>
          <w:sz w:val="32"/>
          <w:szCs w:val="36"/>
        </w:rPr>
      </w:pPr>
    </w:p>
    <w:p w14:paraId="35DC7965" w14:textId="77777777" w:rsidR="0091616E" w:rsidRPr="00B80F07" w:rsidRDefault="0091616E" w:rsidP="000E203E">
      <w:pPr>
        <w:tabs>
          <w:tab w:val="left" w:pos="3810"/>
          <w:tab w:val="center" w:pos="4252"/>
        </w:tabs>
        <w:spacing w:before="0"/>
        <w:jc w:val="center"/>
        <w:rPr>
          <w:rFonts w:ascii="Arial Narrow" w:hAnsi="Arial Narrow"/>
          <w:b/>
          <w:bCs/>
          <w:noProof/>
          <w:color w:val="000000"/>
          <w:sz w:val="32"/>
          <w:szCs w:val="36"/>
        </w:rPr>
      </w:pPr>
    </w:p>
    <w:p w14:paraId="6629F01B" w14:textId="77777777" w:rsidR="009E43A1" w:rsidRPr="00B80F07" w:rsidRDefault="009E43A1" w:rsidP="000E203E">
      <w:pPr>
        <w:tabs>
          <w:tab w:val="left" w:pos="3810"/>
          <w:tab w:val="center" w:pos="4252"/>
        </w:tabs>
        <w:spacing w:before="0"/>
        <w:jc w:val="center"/>
        <w:rPr>
          <w:rFonts w:ascii="Arial Narrow" w:hAnsi="Arial Narrow"/>
          <w:b/>
          <w:bCs/>
          <w:noProof/>
          <w:color w:val="000000"/>
          <w:sz w:val="32"/>
          <w:szCs w:val="36"/>
        </w:rPr>
      </w:pPr>
    </w:p>
    <w:p w14:paraId="71ED2288" w14:textId="77777777" w:rsidR="009E43A1" w:rsidRPr="00B80F07" w:rsidRDefault="009E43A1" w:rsidP="000E203E">
      <w:pPr>
        <w:spacing w:before="0"/>
        <w:jc w:val="center"/>
        <w:rPr>
          <w:rFonts w:eastAsia="Times New Roman"/>
          <w:b/>
          <w:bCs/>
          <w:smallCaps/>
          <w:sz w:val="28"/>
          <w:szCs w:val="36"/>
          <w:lang w:eastAsia="es-CO"/>
        </w:rPr>
      </w:pPr>
      <w:r w:rsidRPr="00B80F07">
        <w:rPr>
          <w:rFonts w:eastAsia="Times New Roman"/>
          <w:b/>
          <w:bCs/>
          <w:smallCaps/>
          <w:sz w:val="28"/>
          <w:szCs w:val="36"/>
          <w:lang w:eastAsia="es-CO"/>
        </w:rPr>
        <w:t xml:space="preserve">INFORME METODOLÓGICO Y PRIMERA ENTREGA </w:t>
      </w:r>
    </w:p>
    <w:p w14:paraId="3152BCBC" w14:textId="71F6F98E" w:rsidR="009E43A1" w:rsidRPr="00B80F07" w:rsidRDefault="009E43A1" w:rsidP="000E203E">
      <w:pPr>
        <w:spacing w:before="0"/>
        <w:jc w:val="center"/>
        <w:rPr>
          <w:rFonts w:eastAsia="Times New Roman"/>
          <w:b/>
          <w:bCs/>
          <w:smallCaps/>
          <w:sz w:val="28"/>
          <w:szCs w:val="36"/>
          <w:lang w:eastAsia="es-CO"/>
        </w:rPr>
      </w:pPr>
      <w:r w:rsidRPr="00B80F07">
        <w:rPr>
          <w:rFonts w:eastAsia="Times New Roman"/>
          <w:b/>
          <w:bCs/>
          <w:smallCaps/>
          <w:sz w:val="28"/>
          <w:szCs w:val="36"/>
          <w:lang w:eastAsia="es-CO"/>
        </w:rPr>
        <w:t>DOCUMENTACIÓN DE BASES DE DATOS</w:t>
      </w:r>
      <w:r w:rsidR="008A5F4E">
        <w:rPr>
          <w:rFonts w:eastAsia="Times New Roman"/>
          <w:b/>
          <w:bCs/>
          <w:smallCaps/>
          <w:sz w:val="28"/>
          <w:szCs w:val="36"/>
          <w:lang w:eastAsia="es-CO"/>
        </w:rPr>
        <w:t xml:space="preserve"> DEL </w:t>
      </w:r>
      <w:r w:rsidR="003C55D5">
        <w:rPr>
          <w:rFonts w:eastAsia="Times New Roman"/>
          <w:b/>
          <w:bCs/>
          <w:smallCaps/>
          <w:sz w:val="28"/>
          <w:szCs w:val="36"/>
          <w:lang w:eastAsia="es-CO"/>
        </w:rPr>
        <w:t xml:space="preserve">TERCER </w:t>
      </w:r>
      <w:r w:rsidR="008A5F4E">
        <w:rPr>
          <w:rFonts w:eastAsia="Times New Roman"/>
          <w:b/>
          <w:bCs/>
          <w:smallCaps/>
          <w:sz w:val="28"/>
          <w:szCs w:val="36"/>
          <w:lang w:eastAsia="es-CO"/>
        </w:rPr>
        <w:t>LEVANTAMIENTO</w:t>
      </w:r>
    </w:p>
    <w:p w14:paraId="4E1F3F8E" w14:textId="2AD0A32A" w:rsidR="009E43A1" w:rsidRPr="00B80F07" w:rsidRDefault="008A5F4E" w:rsidP="000E203E">
      <w:pPr>
        <w:spacing w:before="0"/>
        <w:jc w:val="center"/>
        <w:rPr>
          <w:rFonts w:eastAsia="Times New Roman"/>
          <w:b/>
          <w:bCs/>
          <w:smallCaps/>
          <w:sz w:val="28"/>
          <w:szCs w:val="36"/>
          <w:lang w:eastAsia="es-CO"/>
        </w:rPr>
      </w:pPr>
      <w:r>
        <w:rPr>
          <w:rFonts w:eastAsia="Times New Roman"/>
          <w:b/>
          <w:bCs/>
          <w:smallCaps/>
          <w:sz w:val="28"/>
          <w:szCs w:val="36"/>
          <w:lang w:eastAsia="es-CO"/>
        </w:rPr>
        <w:t>ARD-572-</w:t>
      </w:r>
      <w:r w:rsidR="003C55D5">
        <w:rPr>
          <w:rFonts w:eastAsia="Times New Roman"/>
          <w:b/>
          <w:bCs/>
          <w:smallCaps/>
          <w:sz w:val="28"/>
          <w:szCs w:val="36"/>
          <w:lang w:eastAsia="es-CO"/>
        </w:rPr>
        <w:t>3</w:t>
      </w:r>
      <w:r w:rsidR="009E43A1" w:rsidRPr="00B80F07">
        <w:rPr>
          <w:rFonts w:eastAsia="Times New Roman"/>
          <w:b/>
          <w:bCs/>
          <w:smallCaps/>
          <w:sz w:val="28"/>
          <w:szCs w:val="36"/>
          <w:lang w:eastAsia="es-CO"/>
        </w:rPr>
        <w:t>- DOC 01</w:t>
      </w:r>
    </w:p>
    <w:p w14:paraId="1FD5FA76" w14:textId="77777777" w:rsidR="009E43A1" w:rsidRPr="00B80F07" w:rsidRDefault="009E43A1" w:rsidP="000E203E">
      <w:pPr>
        <w:spacing w:before="0"/>
        <w:jc w:val="center"/>
        <w:rPr>
          <w:rFonts w:eastAsia="Times New Roman"/>
          <w:smallCaps/>
          <w:sz w:val="28"/>
          <w:szCs w:val="36"/>
          <w:lang w:eastAsia="es-CO"/>
        </w:rPr>
      </w:pPr>
    </w:p>
    <w:p w14:paraId="6EF64C78" w14:textId="77777777" w:rsidR="008C15CE" w:rsidRPr="00B80F07" w:rsidRDefault="008C15CE" w:rsidP="000E203E">
      <w:pPr>
        <w:spacing w:before="0"/>
        <w:jc w:val="center"/>
        <w:rPr>
          <w:rFonts w:eastAsia="Times New Roman"/>
          <w:smallCaps/>
          <w:sz w:val="28"/>
          <w:szCs w:val="36"/>
          <w:lang w:eastAsia="es-CO"/>
        </w:rPr>
      </w:pPr>
    </w:p>
    <w:p w14:paraId="79E07BFF" w14:textId="77777777" w:rsidR="009E43A1" w:rsidRPr="00B80F07" w:rsidRDefault="009E43A1" w:rsidP="000E203E">
      <w:pPr>
        <w:spacing w:before="0"/>
        <w:jc w:val="center"/>
        <w:rPr>
          <w:rFonts w:eastAsia="Times New Roman"/>
          <w:smallCaps/>
          <w:sz w:val="28"/>
          <w:szCs w:val="36"/>
          <w:lang w:eastAsia="es-CO"/>
        </w:rPr>
      </w:pPr>
    </w:p>
    <w:p w14:paraId="3401CEC3" w14:textId="09C152BE" w:rsidR="009E43A1" w:rsidRPr="00B80F07" w:rsidRDefault="00067745" w:rsidP="000E203E">
      <w:pPr>
        <w:spacing w:before="0"/>
        <w:jc w:val="center"/>
        <w:rPr>
          <w:rFonts w:eastAsia="Times New Roman"/>
          <w:smallCaps/>
          <w:sz w:val="28"/>
          <w:szCs w:val="36"/>
          <w:lang w:eastAsia="es-CO"/>
        </w:rPr>
      </w:pPr>
      <w:r>
        <w:rPr>
          <w:rFonts w:eastAsia="Times New Roman"/>
          <w:smallCaps/>
          <w:sz w:val="28"/>
          <w:szCs w:val="36"/>
          <w:lang w:eastAsia="es-CO"/>
        </w:rPr>
        <w:t xml:space="preserve">Bogotá; </w:t>
      </w:r>
      <w:r w:rsidR="008A5F4E">
        <w:rPr>
          <w:rFonts w:eastAsia="Times New Roman"/>
          <w:smallCaps/>
          <w:sz w:val="28"/>
          <w:szCs w:val="36"/>
          <w:lang w:eastAsia="es-CO"/>
        </w:rPr>
        <w:t>FEBRERO</w:t>
      </w:r>
      <w:r>
        <w:rPr>
          <w:rFonts w:eastAsia="Times New Roman"/>
          <w:smallCaps/>
          <w:sz w:val="28"/>
          <w:szCs w:val="36"/>
          <w:lang w:eastAsia="es-CO"/>
        </w:rPr>
        <w:t xml:space="preserve"> 2</w:t>
      </w:r>
      <w:r w:rsidR="003C55D5">
        <w:rPr>
          <w:rFonts w:eastAsia="Times New Roman"/>
          <w:smallCaps/>
          <w:sz w:val="28"/>
          <w:szCs w:val="36"/>
          <w:lang w:eastAsia="es-CO"/>
        </w:rPr>
        <w:t>2</w:t>
      </w:r>
      <w:r w:rsidR="009E43A1" w:rsidRPr="00B80F07">
        <w:rPr>
          <w:rFonts w:eastAsia="Times New Roman"/>
          <w:smallCaps/>
          <w:sz w:val="28"/>
          <w:szCs w:val="36"/>
          <w:lang w:eastAsia="es-CO"/>
        </w:rPr>
        <w:t xml:space="preserve"> de 20</w:t>
      </w:r>
      <w:r w:rsidR="008A5F4E">
        <w:rPr>
          <w:rFonts w:eastAsia="Times New Roman"/>
          <w:smallCaps/>
          <w:sz w:val="28"/>
          <w:szCs w:val="36"/>
          <w:lang w:eastAsia="es-CO"/>
        </w:rPr>
        <w:t>2</w:t>
      </w:r>
      <w:r w:rsidR="003C55D5">
        <w:rPr>
          <w:rFonts w:eastAsia="Times New Roman"/>
          <w:smallCaps/>
          <w:sz w:val="28"/>
          <w:szCs w:val="36"/>
          <w:lang w:eastAsia="es-CO"/>
        </w:rPr>
        <w:t>1</w:t>
      </w:r>
    </w:p>
    <w:p w14:paraId="4465E2AF" w14:textId="77777777" w:rsidR="00404972" w:rsidRPr="00B80F07" w:rsidRDefault="00404972" w:rsidP="000E203E">
      <w:pPr>
        <w:spacing w:before="0"/>
        <w:jc w:val="center"/>
        <w:rPr>
          <w:rFonts w:eastAsia="Times New Roman"/>
          <w:smallCaps/>
          <w:sz w:val="28"/>
          <w:szCs w:val="36"/>
          <w:lang w:eastAsia="es-CO"/>
        </w:rPr>
      </w:pPr>
    </w:p>
    <w:p w14:paraId="13B6373B" w14:textId="77777777" w:rsidR="00404972" w:rsidRPr="00B80F07" w:rsidRDefault="00404972" w:rsidP="000E203E">
      <w:pPr>
        <w:spacing w:before="0"/>
        <w:rPr>
          <w:lang w:val="es-ES"/>
        </w:rPr>
      </w:pPr>
    </w:p>
    <w:p w14:paraId="50719C3D" w14:textId="77777777" w:rsidR="00DD0538" w:rsidRPr="00B80F07" w:rsidRDefault="00DD0538" w:rsidP="000E203E">
      <w:pPr>
        <w:spacing w:before="0"/>
      </w:pPr>
    </w:p>
    <w:p w14:paraId="3183A6C7" w14:textId="77777777" w:rsidR="00DD0538" w:rsidRPr="00B80F07" w:rsidRDefault="00DD0538" w:rsidP="000E203E">
      <w:pPr>
        <w:spacing w:before="0"/>
        <w:rPr>
          <w:lang w:val="es-ES"/>
        </w:rPr>
      </w:pPr>
    </w:p>
    <w:p w14:paraId="22A1F93C" w14:textId="77777777" w:rsidR="00DD0538" w:rsidRPr="00B80F07" w:rsidRDefault="00DD0538" w:rsidP="000E203E">
      <w:pPr>
        <w:spacing w:before="0"/>
        <w:rPr>
          <w:lang w:val="es-ES"/>
        </w:rPr>
        <w:sectPr w:rsidR="00DD0538" w:rsidRPr="00B80F07" w:rsidSect="007B236B">
          <w:pgSz w:w="12240" w:h="15840"/>
          <w:pgMar w:top="1843" w:right="1440" w:bottom="1440" w:left="1440" w:header="737" w:footer="964" w:gutter="0"/>
          <w:pgNumType w:fmt="lowerRoman" w:start="1"/>
          <w:cols w:space="708"/>
          <w:docGrid w:linePitch="360"/>
        </w:sectPr>
      </w:pPr>
    </w:p>
    <w:p w14:paraId="3AE33D93" w14:textId="77777777" w:rsidR="00843066" w:rsidRPr="00B80F07" w:rsidRDefault="00843066" w:rsidP="000E203E">
      <w:pPr>
        <w:spacing w:before="0"/>
        <w:jc w:val="center"/>
        <w:rPr>
          <w:b/>
        </w:rPr>
      </w:pPr>
      <w:bookmarkStart w:id="0" w:name="_Toc2760311"/>
      <w:r w:rsidRPr="00B80F07">
        <w:rPr>
          <w:b/>
        </w:rPr>
        <w:t>TABLA DE CONTENIDO</w:t>
      </w:r>
    </w:p>
    <w:sdt>
      <w:sdtPr>
        <w:rPr>
          <w:b w:val="0"/>
          <w:caps w:val="0"/>
          <w:sz w:val="20"/>
          <w:szCs w:val="20"/>
          <w:lang w:val="es-ES" w:eastAsia="en-US"/>
        </w:rPr>
        <w:id w:val="305677551"/>
        <w:docPartObj>
          <w:docPartGallery w:val="Table of Contents"/>
          <w:docPartUnique/>
        </w:docPartObj>
      </w:sdtPr>
      <w:sdtEndPr>
        <w:rPr>
          <w:bCs/>
          <w:sz w:val="24"/>
          <w:szCs w:val="24"/>
        </w:rPr>
      </w:sdtEndPr>
      <w:sdtContent>
        <w:p w14:paraId="3ABE14E2" w14:textId="77777777" w:rsidR="00994120" w:rsidRPr="000B788D" w:rsidRDefault="00994120" w:rsidP="0014064D">
          <w:pPr>
            <w:pStyle w:val="TtuloTDC"/>
            <w:numPr>
              <w:ilvl w:val="0"/>
              <w:numId w:val="0"/>
            </w:numPr>
            <w:spacing w:line="360" w:lineRule="auto"/>
            <w:ind w:left="720"/>
            <w:rPr>
              <w:b w:val="0"/>
              <w:sz w:val="20"/>
              <w:szCs w:val="20"/>
            </w:rPr>
          </w:pPr>
        </w:p>
        <w:p w14:paraId="5F12EB34" w14:textId="20E4B595" w:rsidR="00646110" w:rsidRDefault="00994120">
          <w:pPr>
            <w:pStyle w:val="TDC1"/>
            <w:rPr>
              <w:rFonts w:asciiTheme="minorHAnsi" w:hAnsiTheme="minorHAnsi" w:cstheme="minorBidi"/>
              <w:szCs w:val="22"/>
              <w:lang w:val="es-ES" w:eastAsia="es-ES"/>
            </w:rPr>
          </w:pPr>
          <w:r w:rsidRPr="000B788D">
            <w:rPr>
              <w:sz w:val="20"/>
              <w:szCs w:val="20"/>
              <w:lang w:val="es-ES"/>
            </w:rPr>
            <w:fldChar w:fldCharType="begin"/>
          </w:r>
          <w:r w:rsidRPr="000B788D">
            <w:rPr>
              <w:sz w:val="20"/>
              <w:szCs w:val="20"/>
              <w:lang w:val="es-ES"/>
            </w:rPr>
            <w:instrText xml:space="preserve"> TOC \o "1-4" \h \z \u </w:instrText>
          </w:r>
          <w:r w:rsidRPr="000B788D">
            <w:rPr>
              <w:sz w:val="20"/>
              <w:szCs w:val="20"/>
              <w:lang w:val="es-ES"/>
            </w:rPr>
            <w:fldChar w:fldCharType="separate"/>
          </w:r>
          <w:hyperlink w:anchor="_Toc64876785" w:history="1">
            <w:r w:rsidR="00646110" w:rsidRPr="00987B35">
              <w:rPr>
                <w:rStyle w:val="Hipervnculo"/>
                <w:rFonts w:eastAsia="Times New Roman" w:cs="Arial"/>
                <w:bCs/>
                <w:kern w:val="32"/>
                <w:lang w:val="es-MX" w:eastAsia="es-ES"/>
              </w:rPr>
              <w:t>1.</w:t>
            </w:r>
            <w:r w:rsidR="00646110">
              <w:rPr>
                <w:rFonts w:asciiTheme="minorHAnsi" w:hAnsiTheme="minorHAnsi" w:cstheme="minorBidi"/>
                <w:szCs w:val="22"/>
                <w:lang w:val="es-ES" w:eastAsia="es-ES"/>
              </w:rPr>
              <w:tab/>
            </w:r>
            <w:r w:rsidR="00646110" w:rsidRPr="00987B35">
              <w:rPr>
                <w:rStyle w:val="Hipervnculo"/>
                <w:rFonts w:eastAsia="Times New Roman" w:cs="Arial"/>
                <w:bCs/>
                <w:kern w:val="32"/>
                <w:lang w:val="es-MX" w:eastAsia="es-ES"/>
              </w:rPr>
              <w:t>INTRODUCCIÓN</w:t>
            </w:r>
            <w:r w:rsidR="00646110">
              <w:rPr>
                <w:webHidden/>
              </w:rPr>
              <w:tab/>
            </w:r>
            <w:r w:rsidR="00646110">
              <w:rPr>
                <w:webHidden/>
              </w:rPr>
              <w:fldChar w:fldCharType="begin"/>
            </w:r>
            <w:r w:rsidR="00646110">
              <w:rPr>
                <w:webHidden/>
              </w:rPr>
              <w:instrText xml:space="preserve"> PAGEREF _Toc64876785 \h </w:instrText>
            </w:r>
            <w:r w:rsidR="00646110">
              <w:rPr>
                <w:webHidden/>
              </w:rPr>
            </w:r>
            <w:r w:rsidR="00646110">
              <w:rPr>
                <w:webHidden/>
              </w:rPr>
              <w:fldChar w:fldCharType="separate"/>
            </w:r>
            <w:r w:rsidR="00B63E54">
              <w:rPr>
                <w:webHidden/>
              </w:rPr>
              <w:t>5</w:t>
            </w:r>
            <w:r w:rsidR="00646110">
              <w:rPr>
                <w:webHidden/>
              </w:rPr>
              <w:fldChar w:fldCharType="end"/>
            </w:r>
          </w:hyperlink>
        </w:p>
        <w:p w14:paraId="73D60813" w14:textId="44AE9E16" w:rsidR="00646110" w:rsidRDefault="00047B03">
          <w:pPr>
            <w:pStyle w:val="TDC1"/>
            <w:rPr>
              <w:rFonts w:asciiTheme="minorHAnsi" w:hAnsiTheme="minorHAnsi" w:cstheme="minorBidi"/>
              <w:szCs w:val="22"/>
              <w:lang w:val="es-ES" w:eastAsia="es-ES"/>
            </w:rPr>
          </w:pPr>
          <w:hyperlink w:anchor="_Toc64876786" w:history="1">
            <w:r w:rsidR="00646110" w:rsidRPr="00987B35">
              <w:rPr>
                <w:rStyle w:val="Hipervnculo"/>
                <w:rFonts w:eastAsia="Times New Roman" w:cs="Arial"/>
                <w:bCs/>
                <w:kern w:val="32"/>
                <w:lang w:val="es-MX" w:eastAsia="es-ES"/>
              </w:rPr>
              <w:t>2.</w:t>
            </w:r>
            <w:r w:rsidR="00646110">
              <w:rPr>
                <w:rFonts w:asciiTheme="minorHAnsi" w:hAnsiTheme="minorHAnsi" w:cstheme="minorBidi"/>
                <w:szCs w:val="22"/>
                <w:lang w:val="es-ES" w:eastAsia="es-ES"/>
              </w:rPr>
              <w:tab/>
            </w:r>
            <w:r w:rsidR="00646110" w:rsidRPr="00987B35">
              <w:rPr>
                <w:rStyle w:val="Hipervnculo"/>
                <w:rFonts w:eastAsia="Times New Roman" w:cs="Arial"/>
                <w:bCs/>
                <w:kern w:val="32"/>
                <w:lang w:val="es-MX" w:eastAsia="es-ES"/>
              </w:rPr>
              <w:t>JUSTIFICACIÓN METODOLÓGICA</w:t>
            </w:r>
            <w:r w:rsidR="00646110">
              <w:rPr>
                <w:webHidden/>
              </w:rPr>
              <w:tab/>
            </w:r>
            <w:r w:rsidR="00646110">
              <w:rPr>
                <w:webHidden/>
              </w:rPr>
              <w:fldChar w:fldCharType="begin"/>
            </w:r>
            <w:r w:rsidR="00646110">
              <w:rPr>
                <w:webHidden/>
              </w:rPr>
              <w:instrText xml:space="preserve"> PAGEREF _Toc64876786 \h </w:instrText>
            </w:r>
            <w:r w:rsidR="00646110">
              <w:rPr>
                <w:webHidden/>
              </w:rPr>
            </w:r>
            <w:r w:rsidR="00646110">
              <w:rPr>
                <w:webHidden/>
              </w:rPr>
              <w:fldChar w:fldCharType="separate"/>
            </w:r>
            <w:r w:rsidR="00B63E54">
              <w:rPr>
                <w:webHidden/>
              </w:rPr>
              <w:t>5</w:t>
            </w:r>
            <w:r w:rsidR="00646110">
              <w:rPr>
                <w:webHidden/>
              </w:rPr>
              <w:fldChar w:fldCharType="end"/>
            </w:r>
          </w:hyperlink>
        </w:p>
        <w:p w14:paraId="7500A71A" w14:textId="2A400ED4" w:rsidR="00646110" w:rsidRDefault="00047B03">
          <w:pPr>
            <w:pStyle w:val="TDC1"/>
            <w:rPr>
              <w:rFonts w:asciiTheme="minorHAnsi" w:hAnsiTheme="minorHAnsi" w:cstheme="minorBidi"/>
              <w:szCs w:val="22"/>
              <w:lang w:val="es-ES" w:eastAsia="es-ES"/>
            </w:rPr>
          </w:pPr>
          <w:hyperlink w:anchor="_Toc64876787" w:history="1">
            <w:r w:rsidR="00646110" w:rsidRPr="00987B35">
              <w:rPr>
                <w:rStyle w:val="Hipervnculo"/>
              </w:rPr>
              <w:t>3.</w:t>
            </w:r>
            <w:r w:rsidR="00646110">
              <w:rPr>
                <w:rFonts w:asciiTheme="minorHAnsi" w:hAnsiTheme="minorHAnsi" w:cstheme="minorBidi"/>
                <w:szCs w:val="22"/>
                <w:lang w:val="es-ES" w:eastAsia="es-ES"/>
              </w:rPr>
              <w:tab/>
            </w:r>
            <w:r w:rsidR="00646110" w:rsidRPr="00987B35">
              <w:rPr>
                <w:rStyle w:val="Hipervnculo"/>
                <w:rFonts w:eastAsia="Times New Roman" w:cs="Arial"/>
                <w:bCs/>
                <w:kern w:val="32"/>
                <w:lang w:val="es-MX" w:eastAsia="es-ES"/>
              </w:rPr>
              <w:t>DESARROLLO METODOLÓGICO</w:t>
            </w:r>
            <w:r w:rsidR="00646110">
              <w:rPr>
                <w:webHidden/>
              </w:rPr>
              <w:tab/>
            </w:r>
            <w:r w:rsidR="00646110">
              <w:rPr>
                <w:webHidden/>
              </w:rPr>
              <w:fldChar w:fldCharType="begin"/>
            </w:r>
            <w:r w:rsidR="00646110">
              <w:rPr>
                <w:webHidden/>
              </w:rPr>
              <w:instrText xml:space="preserve"> PAGEREF _Toc64876787 \h </w:instrText>
            </w:r>
            <w:r w:rsidR="00646110">
              <w:rPr>
                <w:webHidden/>
              </w:rPr>
            </w:r>
            <w:r w:rsidR="00646110">
              <w:rPr>
                <w:webHidden/>
              </w:rPr>
              <w:fldChar w:fldCharType="separate"/>
            </w:r>
            <w:r w:rsidR="00B63E54">
              <w:rPr>
                <w:webHidden/>
              </w:rPr>
              <w:t>7</w:t>
            </w:r>
            <w:r w:rsidR="00646110">
              <w:rPr>
                <w:webHidden/>
              </w:rPr>
              <w:fldChar w:fldCharType="end"/>
            </w:r>
          </w:hyperlink>
        </w:p>
        <w:p w14:paraId="3517875C" w14:textId="07253872"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788" w:history="1">
            <w:r w:rsidR="00646110" w:rsidRPr="00987B35">
              <w:rPr>
                <w:rStyle w:val="Hipervnculo"/>
                <w:rFonts w:eastAsia="Times New Roman" w:cs="Arial"/>
                <w:bCs/>
                <w:iCs/>
                <w:noProof/>
                <w:lang w:val="es-MX" w:eastAsia="es-ES"/>
              </w:rPr>
              <w:t>3.1.</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Proceso de validación y actualización del formulario entregado por el DNP</w:t>
            </w:r>
            <w:r w:rsidR="00646110">
              <w:rPr>
                <w:noProof/>
                <w:webHidden/>
              </w:rPr>
              <w:tab/>
            </w:r>
            <w:r w:rsidR="00646110">
              <w:rPr>
                <w:noProof/>
                <w:webHidden/>
              </w:rPr>
              <w:fldChar w:fldCharType="begin"/>
            </w:r>
            <w:r w:rsidR="00646110">
              <w:rPr>
                <w:noProof/>
                <w:webHidden/>
              </w:rPr>
              <w:instrText xml:space="preserve"> PAGEREF _Toc64876788 \h </w:instrText>
            </w:r>
            <w:r w:rsidR="00646110">
              <w:rPr>
                <w:noProof/>
                <w:webHidden/>
              </w:rPr>
            </w:r>
            <w:r w:rsidR="00646110">
              <w:rPr>
                <w:noProof/>
                <w:webHidden/>
              </w:rPr>
              <w:fldChar w:fldCharType="separate"/>
            </w:r>
            <w:r w:rsidR="00B63E54">
              <w:rPr>
                <w:noProof/>
                <w:webHidden/>
              </w:rPr>
              <w:t>7</w:t>
            </w:r>
            <w:r w:rsidR="00646110">
              <w:rPr>
                <w:noProof/>
                <w:webHidden/>
              </w:rPr>
              <w:fldChar w:fldCharType="end"/>
            </w:r>
          </w:hyperlink>
        </w:p>
        <w:p w14:paraId="62B09216" w14:textId="37B40195"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789" w:history="1">
            <w:r w:rsidR="00646110" w:rsidRPr="00987B35">
              <w:rPr>
                <w:rStyle w:val="Hipervnculo"/>
                <w:rFonts w:eastAsia="Times New Roman" w:cs="Arial"/>
                <w:bCs/>
                <w:iCs/>
                <w:noProof/>
                <w:lang w:val="es-MX" w:eastAsia="es-ES"/>
              </w:rPr>
              <w:t>3.2.</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Diagramación del formulario</w:t>
            </w:r>
            <w:r w:rsidR="00646110">
              <w:rPr>
                <w:noProof/>
                <w:webHidden/>
              </w:rPr>
              <w:tab/>
            </w:r>
            <w:r w:rsidR="00646110">
              <w:rPr>
                <w:noProof/>
                <w:webHidden/>
              </w:rPr>
              <w:fldChar w:fldCharType="begin"/>
            </w:r>
            <w:r w:rsidR="00646110">
              <w:rPr>
                <w:noProof/>
                <w:webHidden/>
              </w:rPr>
              <w:instrText xml:space="preserve"> PAGEREF _Toc64876789 \h </w:instrText>
            </w:r>
            <w:r w:rsidR="00646110">
              <w:rPr>
                <w:noProof/>
                <w:webHidden/>
              </w:rPr>
            </w:r>
            <w:r w:rsidR="00646110">
              <w:rPr>
                <w:noProof/>
                <w:webHidden/>
              </w:rPr>
              <w:fldChar w:fldCharType="separate"/>
            </w:r>
            <w:r w:rsidR="00B63E54">
              <w:rPr>
                <w:noProof/>
                <w:webHidden/>
              </w:rPr>
              <w:t>9</w:t>
            </w:r>
            <w:r w:rsidR="00646110">
              <w:rPr>
                <w:noProof/>
                <w:webHidden/>
              </w:rPr>
              <w:fldChar w:fldCharType="end"/>
            </w:r>
          </w:hyperlink>
        </w:p>
        <w:p w14:paraId="2AE142A4" w14:textId="3BC5F271"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790" w:history="1">
            <w:r w:rsidR="00646110" w:rsidRPr="00987B35">
              <w:rPr>
                <w:rStyle w:val="Hipervnculo"/>
                <w:rFonts w:eastAsia="Times New Roman" w:cs="Arial"/>
                <w:bCs/>
                <w:iCs/>
                <w:noProof/>
                <w:lang w:val="es-MX" w:eastAsia="es-ES"/>
              </w:rPr>
              <w:t>3.3.</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Definición del método de captura especificando el tipo de dispositivo móvil.</w:t>
            </w:r>
            <w:r w:rsidR="00646110">
              <w:rPr>
                <w:noProof/>
                <w:webHidden/>
              </w:rPr>
              <w:tab/>
            </w:r>
            <w:r w:rsidR="00646110">
              <w:rPr>
                <w:noProof/>
                <w:webHidden/>
              </w:rPr>
              <w:fldChar w:fldCharType="begin"/>
            </w:r>
            <w:r w:rsidR="00646110">
              <w:rPr>
                <w:noProof/>
                <w:webHidden/>
              </w:rPr>
              <w:instrText xml:space="preserve"> PAGEREF _Toc64876790 \h </w:instrText>
            </w:r>
            <w:r w:rsidR="00646110">
              <w:rPr>
                <w:noProof/>
                <w:webHidden/>
              </w:rPr>
            </w:r>
            <w:r w:rsidR="00646110">
              <w:rPr>
                <w:noProof/>
                <w:webHidden/>
              </w:rPr>
              <w:fldChar w:fldCharType="separate"/>
            </w:r>
            <w:r w:rsidR="00B63E54">
              <w:rPr>
                <w:noProof/>
                <w:webHidden/>
              </w:rPr>
              <w:t>9</w:t>
            </w:r>
            <w:r w:rsidR="00646110">
              <w:rPr>
                <w:noProof/>
                <w:webHidden/>
              </w:rPr>
              <w:fldChar w:fldCharType="end"/>
            </w:r>
          </w:hyperlink>
        </w:p>
        <w:p w14:paraId="1EC64F98" w14:textId="1862650F"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791" w:history="1">
            <w:r w:rsidR="00646110" w:rsidRPr="00987B35">
              <w:rPr>
                <w:rStyle w:val="Hipervnculo"/>
                <w:rFonts w:eastAsia="Times New Roman" w:cs="Arial"/>
                <w:bCs/>
                <w:iCs/>
                <w:noProof/>
                <w:lang w:val="es-MX" w:eastAsia="es-ES"/>
              </w:rPr>
              <w:t>3.4.</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Capacitación del personal de campo</w:t>
            </w:r>
            <w:r w:rsidR="00646110">
              <w:rPr>
                <w:noProof/>
                <w:webHidden/>
              </w:rPr>
              <w:tab/>
            </w:r>
            <w:r w:rsidR="00646110">
              <w:rPr>
                <w:noProof/>
                <w:webHidden/>
              </w:rPr>
              <w:fldChar w:fldCharType="begin"/>
            </w:r>
            <w:r w:rsidR="00646110">
              <w:rPr>
                <w:noProof/>
                <w:webHidden/>
              </w:rPr>
              <w:instrText xml:space="preserve"> PAGEREF _Toc64876791 \h </w:instrText>
            </w:r>
            <w:r w:rsidR="00646110">
              <w:rPr>
                <w:noProof/>
                <w:webHidden/>
              </w:rPr>
            </w:r>
            <w:r w:rsidR="00646110">
              <w:rPr>
                <w:noProof/>
                <w:webHidden/>
              </w:rPr>
              <w:fldChar w:fldCharType="separate"/>
            </w:r>
            <w:r w:rsidR="00B63E54">
              <w:rPr>
                <w:noProof/>
                <w:webHidden/>
              </w:rPr>
              <w:t>13</w:t>
            </w:r>
            <w:r w:rsidR="00646110">
              <w:rPr>
                <w:noProof/>
                <w:webHidden/>
              </w:rPr>
              <w:fldChar w:fldCharType="end"/>
            </w:r>
          </w:hyperlink>
        </w:p>
        <w:p w14:paraId="38E82EAB" w14:textId="44ABF9C6"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792" w:history="1">
            <w:r w:rsidR="00646110" w:rsidRPr="00987B35">
              <w:rPr>
                <w:rStyle w:val="Hipervnculo"/>
                <w:rFonts w:eastAsia="Times New Roman" w:cs="Arial"/>
                <w:bCs/>
                <w:iCs/>
                <w:noProof/>
                <w:lang w:val="es-MX" w:eastAsia="es-ES"/>
              </w:rPr>
              <w:t>3.5.</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Plan del trabajo de campo y cronograma de actividades</w:t>
            </w:r>
            <w:r w:rsidR="00646110">
              <w:rPr>
                <w:noProof/>
                <w:webHidden/>
              </w:rPr>
              <w:tab/>
            </w:r>
            <w:r w:rsidR="00646110">
              <w:rPr>
                <w:noProof/>
                <w:webHidden/>
              </w:rPr>
              <w:fldChar w:fldCharType="begin"/>
            </w:r>
            <w:r w:rsidR="00646110">
              <w:rPr>
                <w:noProof/>
                <w:webHidden/>
              </w:rPr>
              <w:instrText xml:space="preserve"> PAGEREF _Toc64876792 \h </w:instrText>
            </w:r>
            <w:r w:rsidR="00646110">
              <w:rPr>
                <w:noProof/>
                <w:webHidden/>
              </w:rPr>
            </w:r>
            <w:r w:rsidR="00646110">
              <w:rPr>
                <w:noProof/>
                <w:webHidden/>
              </w:rPr>
              <w:fldChar w:fldCharType="separate"/>
            </w:r>
            <w:r w:rsidR="00B63E54">
              <w:rPr>
                <w:noProof/>
                <w:webHidden/>
              </w:rPr>
              <w:t>14</w:t>
            </w:r>
            <w:r w:rsidR="00646110">
              <w:rPr>
                <w:noProof/>
                <w:webHidden/>
              </w:rPr>
              <w:fldChar w:fldCharType="end"/>
            </w:r>
          </w:hyperlink>
        </w:p>
        <w:p w14:paraId="3E5335A8" w14:textId="3CE8B78E" w:rsidR="00646110" w:rsidRDefault="00047B03">
          <w:pPr>
            <w:pStyle w:val="TDC2"/>
            <w:tabs>
              <w:tab w:val="left" w:pos="880"/>
              <w:tab w:val="right" w:leader="dot" w:pos="9113"/>
            </w:tabs>
            <w:rPr>
              <w:rFonts w:asciiTheme="minorHAnsi" w:hAnsiTheme="minorHAnsi" w:cstheme="minorBidi"/>
              <w:noProof/>
              <w:szCs w:val="22"/>
              <w:lang w:val="es-ES" w:eastAsia="es-ES"/>
            </w:rPr>
          </w:pPr>
          <w:hyperlink w:anchor="_Toc64876793" w:history="1">
            <w:r w:rsidR="00646110" w:rsidRPr="00987B35">
              <w:rPr>
                <w:rStyle w:val="Hipervnculo"/>
                <w:rFonts w:eastAsia="Times New Roman" w:cs="Arial"/>
                <w:noProof/>
                <w:lang w:val="es-MX" w:eastAsia="es-ES"/>
              </w:rPr>
              <w:t>3.5.1.</w:t>
            </w:r>
            <w:r w:rsidR="00646110">
              <w:rPr>
                <w:rFonts w:asciiTheme="minorHAnsi" w:hAnsiTheme="minorHAnsi" w:cstheme="minorBidi"/>
                <w:noProof/>
                <w:szCs w:val="22"/>
                <w:lang w:val="es-ES" w:eastAsia="es-ES"/>
              </w:rPr>
              <w:tab/>
            </w:r>
            <w:r w:rsidR="00646110" w:rsidRPr="00987B35">
              <w:rPr>
                <w:rStyle w:val="Hipervnculo"/>
                <w:rFonts w:eastAsia="Times New Roman" w:cs="Arial"/>
                <w:noProof/>
                <w:lang w:val="es-MX" w:eastAsia="es-ES"/>
              </w:rPr>
              <w:t>Esquema operativo</w:t>
            </w:r>
            <w:r w:rsidR="00646110">
              <w:rPr>
                <w:noProof/>
                <w:webHidden/>
              </w:rPr>
              <w:tab/>
            </w:r>
            <w:r w:rsidR="00646110">
              <w:rPr>
                <w:noProof/>
                <w:webHidden/>
              </w:rPr>
              <w:fldChar w:fldCharType="begin"/>
            </w:r>
            <w:r w:rsidR="00646110">
              <w:rPr>
                <w:noProof/>
                <w:webHidden/>
              </w:rPr>
              <w:instrText xml:space="preserve"> PAGEREF _Toc64876793 \h </w:instrText>
            </w:r>
            <w:r w:rsidR="00646110">
              <w:rPr>
                <w:noProof/>
                <w:webHidden/>
              </w:rPr>
            </w:r>
            <w:r w:rsidR="00646110">
              <w:rPr>
                <w:noProof/>
                <w:webHidden/>
              </w:rPr>
              <w:fldChar w:fldCharType="separate"/>
            </w:r>
            <w:r w:rsidR="00B63E54">
              <w:rPr>
                <w:noProof/>
                <w:webHidden/>
              </w:rPr>
              <w:t>16</w:t>
            </w:r>
            <w:r w:rsidR="00646110">
              <w:rPr>
                <w:noProof/>
                <w:webHidden/>
              </w:rPr>
              <w:fldChar w:fldCharType="end"/>
            </w:r>
          </w:hyperlink>
        </w:p>
        <w:p w14:paraId="193E3837" w14:textId="7CDA0F45"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794" w:history="1">
            <w:r w:rsidR="00646110" w:rsidRPr="00987B35">
              <w:rPr>
                <w:rStyle w:val="Hipervnculo"/>
                <w:rFonts w:eastAsia="Times New Roman" w:cs="Arial"/>
                <w:bCs/>
                <w:iCs/>
                <w:noProof/>
                <w:lang w:val="es-MX" w:eastAsia="es-ES"/>
              </w:rPr>
              <w:t>3.6.</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Supervisión del trabajo de campo</w:t>
            </w:r>
            <w:r w:rsidR="00646110">
              <w:rPr>
                <w:noProof/>
                <w:webHidden/>
              </w:rPr>
              <w:tab/>
            </w:r>
            <w:r w:rsidR="00646110">
              <w:rPr>
                <w:noProof/>
                <w:webHidden/>
              </w:rPr>
              <w:fldChar w:fldCharType="begin"/>
            </w:r>
            <w:r w:rsidR="00646110">
              <w:rPr>
                <w:noProof/>
                <w:webHidden/>
              </w:rPr>
              <w:instrText xml:space="preserve"> PAGEREF _Toc64876794 \h </w:instrText>
            </w:r>
            <w:r w:rsidR="00646110">
              <w:rPr>
                <w:noProof/>
                <w:webHidden/>
              </w:rPr>
            </w:r>
            <w:r w:rsidR="00646110">
              <w:rPr>
                <w:noProof/>
                <w:webHidden/>
              </w:rPr>
              <w:fldChar w:fldCharType="separate"/>
            </w:r>
            <w:r w:rsidR="00B63E54">
              <w:rPr>
                <w:noProof/>
                <w:webHidden/>
              </w:rPr>
              <w:t>19</w:t>
            </w:r>
            <w:r w:rsidR="00646110">
              <w:rPr>
                <w:noProof/>
                <w:webHidden/>
              </w:rPr>
              <w:fldChar w:fldCharType="end"/>
            </w:r>
          </w:hyperlink>
        </w:p>
        <w:p w14:paraId="02FF42B7" w14:textId="671F8011" w:rsidR="00646110" w:rsidRDefault="00047B03">
          <w:pPr>
            <w:pStyle w:val="TDC1"/>
            <w:rPr>
              <w:rFonts w:asciiTheme="minorHAnsi" w:hAnsiTheme="minorHAnsi" w:cstheme="minorBidi"/>
              <w:szCs w:val="22"/>
              <w:lang w:val="es-ES" w:eastAsia="es-ES"/>
            </w:rPr>
          </w:pPr>
          <w:hyperlink w:anchor="_Toc64876795" w:history="1">
            <w:r w:rsidR="00646110" w:rsidRPr="00987B35">
              <w:rPr>
                <w:rStyle w:val="Hipervnculo"/>
                <w:rFonts w:eastAsia="Times New Roman" w:cs="Arial"/>
                <w:bCs/>
                <w:kern w:val="32"/>
                <w:lang w:val="es-MX" w:eastAsia="es-ES"/>
              </w:rPr>
              <w:t>4.</w:t>
            </w:r>
            <w:r w:rsidR="00646110">
              <w:rPr>
                <w:rFonts w:asciiTheme="minorHAnsi" w:hAnsiTheme="minorHAnsi" w:cstheme="minorBidi"/>
                <w:szCs w:val="22"/>
                <w:lang w:val="es-ES" w:eastAsia="es-ES"/>
              </w:rPr>
              <w:tab/>
            </w:r>
            <w:r w:rsidR="00646110" w:rsidRPr="00987B35">
              <w:rPr>
                <w:rStyle w:val="Hipervnculo"/>
                <w:rFonts w:eastAsia="Times New Roman" w:cs="Arial"/>
                <w:bCs/>
                <w:kern w:val="32"/>
                <w:lang w:val="es-MX" w:eastAsia="es-ES"/>
              </w:rPr>
              <w:t>METODOLOGÍA DE LA PRUEBA PILOTO</w:t>
            </w:r>
            <w:r w:rsidR="00646110">
              <w:rPr>
                <w:webHidden/>
              </w:rPr>
              <w:tab/>
            </w:r>
            <w:r w:rsidR="00646110">
              <w:rPr>
                <w:webHidden/>
              </w:rPr>
              <w:fldChar w:fldCharType="begin"/>
            </w:r>
            <w:r w:rsidR="00646110">
              <w:rPr>
                <w:webHidden/>
              </w:rPr>
              <w:instrText xml:space="preserve"> PAGEREF _Toc64876795 \h </w:instrText>
            </w:r>
            <w:r w:rsidR="00646110">
              <w:rPr>
                <w:webHidden/>
              </w:rPr>
            </w:r>
            <w:r w:rsidR="00646110">
              <w:rPr>
                <w:webHidden/>
              </w:rPr>
              <w:fldChar w:fldCharType="separate"/>
            </w:r>
            <w:r w:rsidR="00B63E54">
              <w:rPr>
                <w:webHidden/>
              </w:rPr>
              <w:t>21</w:t>
            </w:r>
            <w:r w:rsidR="00646110">
              <w:rPr>
                <w:webHidden/>
              </w:rPr>
              <w:fldChar w:fldCharType="end"/>
            </w:r>
          </w:hyperlink>
        </w:p>
        <w:p w14:paraId="15AF2AD1" w14:textId="3998F70E"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796" w:history="1">
            <w:r w:rsidR="00646110" w:rsidRPr="00987B35">
              <w:rPr>
                <w:rStyle w:val="Hipervnculo"/>
                <w:rFonts w:eastAsia="Times New Roman" w:cs="Arial"/>
                <w:bCs/>
                <w:iCs/>
                <w:noProof/>
                <w:lang w:val="es-MX" w:eastAsia="es-ES"/>
              </w:rPr>
              <w:t>4.1.</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Evaluación de la prueba piloto</w:t>
            </w:r>
            <w:r w:rsidR="00646110">
              <w:rPr>
                <w:noProof/>
                <w:webHidden/>
              </w:rPr>
              <w:tab/>
            </w:r>
            <w:r w:rsidR="00646110">
              <w:rPr>
                <w:noProof/>
                <w:webHidden/>
              </w:rPr>
              <w:fldChar w:fldCharType="begin"/>
            </w:r>
            <w:r w:rsidR="00646110">
              <w:rPr>
                <w:noProof/>
                <w:webHidden/>
              </w:rPr>
              <w:instrText xml:space="preserve"> PAGEREF _Toc64876796 \h </w:instrText>
            </w:r>
            <w:r w:rsidR="00646110">
              <w:rPr>
                <w:noProof/>
                <w:webHidden/>
              </w:rPr>
            </w:r>
            <w:r w:rsidR="00646110">
              <w:rPr>
                <w:noProof/>
                <w:webHidden/>
              </w:rPr>
              <w:fldChar w:fldCharType="separate"/>
            </w:r>
            <w:r w:rsidR="00B63E54">
              <w:rPr>
                <w:noProof/>
                <w:webHidden/>
              </w:rPr>
              <w:t>21</w:t>
            </w:r>
            <w:r w:rsidR="00646110">
              <w:rPr>
                <w:noProof/>
                <w:webHidden/>
              </w:rPr>
              <w:fldChar w:fldCharType="end"/>
            </w:r>
          </w:hyperlink>
        </w:p>
        <w:p w14:paraId="7C0A6094" w14:textId="107D22F4"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797" w:history="1">
            <w:r w:rsidR="00646110" w:rsidRPr="00987B35">
              <w:rPr>
                <w:rStyle w:val="Hipervnculo"/>
                <w:rFonts w:eastAsia="Times New Roman" w:cs="Arial"/>
                <w:bCs/>
                <w:iCs/>
                <w:noProof/>
                <w:lang w:val="es-MX" w:eastAsia="es-ES"/>
              </w:rPr>
              <w:t>4.2.</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La muestra para prueba piloto</w:t>
            </w:r>
            <w:r w:rsidR="00646110">
              <w:rPr>
                <w:noProof/>
                <w:webHidden/>
              </w:rPr>
              <w:tab/>
            </w:r>
            <w:r w:rsidR="00646110">
              <w:rPr>
                <w:noProof/>
                <w:webHidden/>
              </w:rPr>
              <w:fldChar w:fldCharType="begin"/>
            </w:r>
            <w:r w:rsidR="00646110">
              <w:rPr>
                <w:noProof/>
                <w:webHidden/>
              </w:rPr>
              <w:instrText xml:space="preserve"> PAGEREF _Toc64876797 \h </w:instrText>
            </w:r>
            <w:r w:rsidR="00646110">
              <w:rPr>
                <w:noProof/>
                <w:webHidden/>
              </w:rPr>
            </w:r>
            <w:r w:rsidR="00646110">
              <w:rPr>
                <w:noProof/>
                <w:webHidden/>
              </w:rPr>
              <w:fldChar w:fldCharType="separate"/>
            </w:r>
            <w:r w:rsidR="00B63E54">
              <w:rPr>
                <w:noProof/>
                <w:webHidden/>
              </w:rPr>
              <w:t>22</w:t>
            </w:r>
            <w:r w:rsidR="00646110">
              <w:rPr>
                <w:noProof/>
                <w:webHidden/>
              </w:rPr>
              <w:fldChar w:fldCharType="end"/>
            </w:r>
          </w:hyperlink>
        </w:p>
        <w:p w14:paraId="3527F7A4" w14:textId="372D9164"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798" w:history="1">
            <w:r w:rsidR="00646110" w:rsidRPr="00987B35">
              <w:rPr>
                <w:rStyle w:val="Hipervnculo"/>
                <w:rFonts w:eastAsia="Times New Roman" w:cs="Arial"/>
                <w:bCs/>
                <w:iCs/>
                <w:noProof/>
                <w:lang w:val="es-MX" w:eastAsia="es-ES"/>
              </w:rPr>
              <w:t>4.3.</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Resultados</w:t>
            </w:r>
            <w:r w:rsidR="00646110">
              <w:rPr>
                <w:noProof/>
                <w:webHidden/>
              </w:rPr>
              <w:tab/>
            </w:r>
            <w:r w:rsidR="00646110">
              <w:rPr>
                <w:noProof/>
                <w:webHidden/>
              </w:rPr>
              <w:fldChar w:fldCharType="begin"/>
            </w:r>
            <w:r w:rsidR="00646110">
              <w:rPr>
                <w:noProof/>
                <w:webHidden/>
              </w:rPr>
              <w:instrText xml:space="preserve"> PAGEREF _Toc64876798 \h </w:instrText>
            </w:r>
            <w:r w:rsidR="00646110">
              <w:rPr>
                <w:noProof/>
                <w:webHidden/>
              </w:rPr>
            </w:r>
            <w:r w:rsidR="00646110">
              <w:rPr>
                <w:noProof/>
                <w:webHidden/>
              </w:rPr>
              <w:fldChar w:fldCharType="separate"/>
            </w:r>
            <w:r w:rsidR="00B63E54">
              <w:rPr>
                <w:noProof/>
                <w:webHidden/>
              </w:rPr>
              <w:t>22</w:t>
            </w:r>
            <w:r w:rsidR="00646110">
              <w:rPr>
                <w:noProof/>
                <w:webHidden/>
              </w:rPr>
              <w:fldChar w:fldCharType="end"/>
            </w:r>
          </w:hyperlink>
        </w:p>
        <w:p w14:paraId="59541B61" w14:textId="596C0491" w:rsidR="00646110" w:rsidRDefault="00047B03">
          <w:pPr>
            <w:pStyle w:val="TDC2"/>
            <w:tabs>
              <w:tab w:val="right" w:leader="dot" w:pos="9113"/>
            </w:tabs>
            <w:rPr>
              <w:rFonts w:asciiTheme="minorHAnsi" w:hAnsiTheme="minorHAnsi" w:cstheme="minorBidi"/>
              <w:noProof/>
              <w:szCs w:val="22"/>
              <w:lang w:val="es-ES" w:eastAsia="es-ES"/>
            </w:rPr>
          </w:pPr>
          <w:hyperlink w:anchor="_Toc64876799" w:history="1">
            <w:r w:rsidR="00646110" w:rsidRPr="00987B35">
              <w:rPr>
                <w:rStyle w:val="Hipervnculo"/>
                <w:rFonts w:eastAsia="Times New Roman" w:cs="Arial"/>
                <w:noProof/>
                <w:lang w:val="es-MX" w:eastAsia="es-ES"/>
              </w:rPr>
              <w:t>4.3.1 Participantes en la prueba</w:t>
            </w:r>
            <w:r w:rsidR="00646110">
              <w:rPr>
                <w:noProof/>
                <w:webHidden/>
              </w:rPr>
              <w:tab/>
            </w:r>
            <w:r w:rsidR="00646110">
              <w:rPr>
                <w:noProof/>
                <w:webHidden/>
              </w:rPr>
              <w:fldChar w:fldCharType="begin"/>
            </w:r>
            <w:r w:rsidR="00646110">
              <w:rPr>
                <w:noProof/>
                <w:webHidden/>
              </w:rPr>
              <w:instrText xml:space="preserve"> PAGEREF _Toc64876799 \h </w:instrText>
            </w:r>
            <w:r w:rsidR="00646110">
              <w:rPr>
                <w:noProof/>
                <w:webHidden/>
              </w:rPr>
            </w:r>
            <w:r w:rsidR="00646110">
              <w:rPr>
                <w:noProof/>
                <w:webHidden/>
              </w:rPr>
              <w:fldChar w:fldCharType="separate"/>
            </w:r>
            <w:r w:rsidR="00B63E54">
              <w:rPr>
                <w:noProof/>
                <w:webHidden/>
              </w:rPr>
              <w:t>24</w:t>
            </w:r>
            <w:r w:rsidR="00646110">
              <w:rPr>
                <w:noProof/>
                <w:webHidden/>
              </w:rPr>
              <w:fldChar w:fldCharType="end"/>
            </w:r>
          </w:hyperlink>
        </w:p>
        <w:p w14:paraId="0AAB390D" w14:textId="7A71CC73"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800" w:history="1">
            <w:r w:rsidR="00646110" w:rsidRPr="00987B35">
              <w:rPr>
                <w:rStyle w:val="Hipervnculo"/>
                <w:rFonts w:cs="Arial"/>
                <w:noProof/>
              </w:rPr>
              <w:t>4.4.</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Evaluación del formulario</w:t>
            </w:r>
            <w:r w:rsidR="00646110">
              <w:rPr>
                <w:noProof/>
                <w:webHidden/>
              </w:rPr>
              <w:tab/>
            </w:r>
            <w:r w:rsidR="00646110">
              <w:rPr>
                <w:noProof/>
                <w:webHidden/>
              </w:rPr>
              <w:fldChar w:fldCharType="begin"/>
            </w:r>
            <w:r w:rsidR="00646110">
              <w:rPr>
                <w:noProof/>
                <w:webHidden/>
              </w:rPr>
              <w:instrText xml:space="preserve"> PAGEREF _Toc64876800 \h </w:instrText>
            </w:r>
            <w:r w:rsidR="00646110">
              <w:rPr>
                <w:noProof/>
                <w:webHidden/>
              </w:rPr>
            </w:r>
            <w:r w:rsidR="00646110">
              <w:rPr>
                <w:noProof/>
                <w:webHidden/>
              </w:rPr>
              <w:fldChar w:fldCharType="separate"/>
            </w:r>
            <w:r w:rsidR="00B63E54">
              <w:rPr>
                <w:noProof/>
                <w:webHidden/>
              </w:rPr>
              <w:t>24</w:t>
            </w:r>
            <w:r w:rsidR="00646110">
              <w:rPr>
                <w:noProof/>
                <w:webHidden/>
              </w:rPr>
              <w:fldChar w:fldCharType="end"/>
            </w:r>
          </w:hyperlink>
        </w:p>
        <w:p w14:paraId="65B84EE8" w14:textId="3B935EA7"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801" w:history="1">
            <w:r w:rsidR="00646110" w:rsidRPr="00987B35">
              <w:rPr>
                <w:rStyle w:val="Hipervnculo"/>
                <w:rFonts w:eastAsia="Times New Roman" w:cs="Arial"/>
                <w:bCs/>
                <w:iCs/>
                <w:noProof/>
                <w:lang w:val="es-MX" w:eastAsia="es-ES"/>
              </w:rPr>
              <w:t>4.5.</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Resultados de encuesta</w:t>
            </w:r>
            <w:r w:rsidR="00646110">
              <w:rPr>
                <w:noProof/>
                <w:webHidden/>
              </w:rPr>
              <w:tab/>
            </w:r>
            <w:r w:rsidR="00646110">
              <w:rPr>
                <w:noProof/>
                <w:webHidden/>
              </w:rPr>
              <w:fldChar w:fldCharType="begin"/>
            </w:r>
            <w:r w:rsidR="00646110">
              <w:rPr>
                <w:noProof/>
                <w:webHidden/>
              </w:rPr>
              <w:instrText xml:space="preserve"> PAGEREF _Toc64876801 \h </w:instrText>
            </w:r>
            <w:r w:rsidR="00646110">
              <w:rPr>
                <w:noProof/>
                <w:webHidden/>
              </w:rPr>
            </w:r>
            <w:r w:rsidR="00646110">
              <w:rPr>
                <w:noProof/>
                <w:webHidden/>
              </w:rPr>
              <w:fldChar w:fldCharType="separate"/>
            </w:r>
            <w:r w:rsidR="00B63E54">
              <w:rPr>
                <w:noProof/>
                <w:webHidden/>
              </w:rPr>
              <w:t>25</w:t>
            </w:r>
            <w:r w:rsidR="00646110">
              <w:rPr>
                <w:noProof/>
                <w:webHidden/>
              </w:rPr>
              <w:fldChar w:fldCharType="end"/>
            </w:r>
          </w:hyperlink>
        </w:p>
        <w:p w14:paraId="6AB81A68" w14:textId="58577EEB"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802" w:history="1">
            <w:r w:rsidR="00646110" w:rsidRPr="00987B35">
              <w:rPr>
                <w:rStyle w:val="Hipervnculo"/>
                <w:rFonts w:eastAsia="Times New Roman" w:cs="Arial"/>
                <w:bCs/>
                <w:iCs/>
                <w:noProof/>
                <w:lang w:val="es-MX" w:eastAsia="es-ES"/>
              </w:rPr>
              <w:t>4.6.</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Capacitación</w:t>
            </w:r>
            <w:r w:rsidR="00646110">
              <w:rPr>
                <w:noProof/>
                <w:webHidden/>
              </w:rPr>
              <w:tab/>
            </w:r>
            <w:r w:rsidR="00646110">
              <w:rPr>
                <w:noProof/>
                <w:webHidden/>
              </w:rPr>
              <w:fldChar w:fldCharType="begin"/>
            </w:r>
            <w:r w:rsidR="00646110">
              <w:rPr>
                <w:noProof/>
                <w:webHidden/>
              </w:rPr>
              <w:instrText xml:space="preserve"> PAGEREF _Toc64876802 \h </w:instrText>
            </w:r>
            <w:r w:rsidR="00646110">
              <w:rPr>
                <w:noProof/>
                <w:webHidden/>
              </w:rPr>
            </w:r>
            <w:r w:rsidR="00646110">
              <w:rPr>
                <w:noProof/>
                <w:webHidden/>
              </w:rPr>
              <w:fldChar w:fldCharType="separate"/>
            </w:r>
            <w:r w:rsidR="00B63E54">
              <w:rPr>
                <w:noProof/>
                <w:webHidden/>
              </w:rPr>
              <w:t>25</w:t>
            </w:r>
            <w:r w:rsidR="00646110">
              <w:rPr>
                <w:noProof/>
                <w:webHidden/>
              </w:rPr>
              <w:fldChar w:fldCharType="end"/>
            </w:r>
          </w:hyperlink>
        </w:p>
        <w:p w14:paraId="33D9F8D9" w14:textId="7621EB29"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803" w:history="1">
            <w:r w:rsidR="00646110" w:rsidRPr="00987B35">
              <w:rPr>
                <w:rStyle w:val="Hipervnculo"/>
                <w:rFonts w:cs="Arial"/>
                <w:noProof/>
                <w:lang w:val="es-MX"/>
              </w:rPr>
              <w:t>4.7.</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Estimativos de tiempo de diligenciamiento del formulario</w:t>
            </w:r>
            <w:r w:rsidR="00646110">
              <w:rPr>
                <w:noProof/>
                <w:webHidden/>
              </w:rPr>
              <w:tab/>
            </w:r>
            <w:r w:rsidR="00646110">
              <w:rPr>
                <w:noProof/>
                <w:webHidden/>
              </w:rPr>
              <w:fldChar w:fldCharType="begin"/>
            </w:r>
            <w:r w:rsidR="00646110">
              <w:rPr>
                <w:noProof/>
                <w:webHidden/>
              </w:rPr>
              <w:instrText xml:space="preserve"> PAGEREF _Toc64876803 \h </w:instrText>
            </w:r>
            <w:r w:rsidR="00646110">
              <w:rPr>
                <w:noProof/>
                <w:webHidden/>
              </w:rPr>
            </w:r>
            <w:r w:rsidR="00646110">
              <w:rPr>
                <w:noProof/>
                <w:webHidden/>
              </w:rPr>
              <w:fldChar w:fldCharType="separate"/>
            </w:r>
            <w:r w:rsidR="00B63E54">
              <w:rPr>
                <w:noProof/>
                <w:webHidden/>
              </w:rPr>
              <w:t>26</w:t>
            </w:r>
            <w:r w:rsidR="00646110">
              <w:rPr>
                <w:noProof/>
                <w:webHidden/>
              </w:rPr>
              <w:fldChar w:fldCharType="end"/>
            </w:r>
          </w:hyperlink>
        </w:p>
        <w:p w14:paraId="4C2C7A58" w14:textId="41511ED2"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804" w:history="1">
            <w:r w:rsidR="00646110" w:rsidRPr="00987B35">
              <w:rPr>
                <w:rStyle w:val="Hipervnculo"/>
                <w:rFonts w:eastAsia="Times New Roman" w:cs="Arial"/>
                <w:bCs/>
                <w:iCs/>
                <w:noProof/>
                <w:lang w:val="es-MX" w:eastAsia="es-ES"/>
              </w:rPr>
              <w:t>4.8.</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Frecuencias de preguntas específicas</w:t>
            </w:r>
            <w:r w:rsidR="00646110">
              <w:rPr>
                <w:noProof/>
                <w:webHidden/>
              </w:rPr>
              <w:tab/>
            </w:r>
            <w:r w:rsidR="00646110">
              <w:rPr>
                <w:noProof/>
                <w:webHidden/>
              </w:rPr>
              <w:fldChar w:fldCharType="begin"/>
            </w:r>
            <w:r w:rsidR="00646110">
              <w:rPr>
                <w:noProof/>
                <w:webHidden/>
              </w:rPr>
              <w:instrText xml:space="preserve"> PAGEREF _Toc64876804 \h </w:instrText>
            </w:r>
            <w:r w:rsidR="00646110">
              <w:rPr>
                <w:noProof/>
                <w:webHidden/>
              </w:rPr>
            </w:r>
            <w:r w:rsidR="00646110">
              <w:rPr>
                <w:noProof/>
                <w:webHidden/>
              </w:rPr>
              <w:fldChar w:fldCharType="separate"/>
            </w:r>
            <w:r w:rsidR="00B63E54">
              <w:rPr>
                <w:noProof/>
                <w:webHidden/>
              </w:rPr>
              <w:t>27</w:t>
            </w:r>
            <w:r w:rsidR="00646110">
              <w:rPr>
                <w:noProof/>
                <w:webHidden/>
              </w:rPr>
              <w:fldChar w:fldCharType="end"/>
            </w:r>
          </w:hyperlink>
        </w:p>
        <w:p w14:paraId="615E4FD1" w14:textId="638B315E" w:rsidR="00646110" w:rsidRDefault="00047B03">
          <w:pPr>
            <w:pStyle w:val="TDC1"/>
            <w:rPr>
              <w:rFonts w:asciiTheme="minorHAnsi" w:hAnsiTheme="minorHAnsi" w:cstheme="minorBidi"/>
              <w:szCs w:val="22"/>
              <w:lang w:val="es-ES" w:eastAsia="es-ES"/>
            </w:rPr>
          </w:pPr>
          <w:hyperlink w:anchor="_Toc64876805" w:history="1">
            <w:r w:rsidR="00646110" w:rsidRPr="00987B35">
              <w:rPr>
                <w:rStyle w:val="Hipervnculo"/>
                <w:rFonts w:eastAsia="Times New Roman" w:cs="Arial"/>
                <w:bCs/>
                <w:kern w:val="32"/>
                <w:lang w:val="es-MX" w:eastAsia="es-ES"/>
              </w:rPr>
              <w:t>5.</w:t>
            </w:r>
            <w:r w:rsidR="00646110">
              <w:rPr>
                <w:rFonts w:asciiTheme="minorHAnsi" w:hAnsiTheme="minorHAnsi" w:cstheme="minorBidi"/>
                <w:szCs w:val="22"/>
                <w:lang w:val="es-ES" w:eastAsia="es-ES"/>
              </w:rPr>
              <w:tab/>
            </w:r>
            <w:r w:rsidR="00646110" w:rsidRPr="00987B35">
              <w:rPr>
                <w:rStyle w:val="Hipervnculo"/>
                <w:rFonts w:eastAsia="Times New Roman" w:cs="Arial"/>
                <w:bCs/>
                <w:kern w:val="32"/>
                <w:lang w:val="es-MX" w:eastAsia="es-ES"/>
              </w:rPr>
              <w:t>CALIDAD DE LOS PROCESOS DE RECOLECCIÓN DE LA INFORMACIÓN.</w:t>
            </w:r>
            <w:r w:rsidR="00646110">
              <w:rPr>
                <w:webHidden/>
              </w:rPr>
              <w:tab/>
            </w:r>
            <w:r w:rsidR="00646110">
              <w:rPr>
                <w:webHidden/>
              </w:rPr>
              <w:fldChar w:fldCharType="begin"/>
            </w:r>
            <w:r w:rsidR="00646110">
              <w:rPr>
                <w:webHidden/>
              </w:rPr>
              <w:instrText xml:space="preserve"> PAGEREF _Toc64876805 \h </w:instrText>
            </w:r>
            <w:r w:rsidR="00646110">
              <w:rPr>
                <w:webHidden/>
              </w:rPr>
            </w:r>
            <w:r w:rsidR="00646110">
              <w:rPr>
                <w:webHidden/>
              </w:rPr>
              <w:fldChar w:fldCharType="separate"/>
            </w:r>
            <w:r w:rsidR="00B63E54">
              <w:rPr>
                <w:webHidden/>
              </w:rPr>
              <w:t>31</w:t>
            </w:r>
            <w:r w:rsidR="00646110">
              <w:rPr>
                <w:webHidden/>
              </w:rPr>
              <w:fldChar w:fldCharType="end"/>
            </w:r>
          </w:hyperlink>
        </w:p>
        <w:p w14:paraId="7A28FA8F" w14:textId="76F4FF85" w:rsidR="00646110" w:rsidRDefault="00047B03">
          <w:pPr>
            <w:pStyle w:val="TDC1"/>
            <w:rPr>
              <w:rFonts w:asciiTheme="minorHAnsi" w:hAnsiTheme="minorHAnsi" w:cstheme="minorBidi"/>
              <w:szCs w:val="22"/>
              <w:lang w:val="es-ES" w:eastAsia="es-ES"/>
            </w:rPr>
          </w:pPr>
          <w:hyperlink w:anchor="_Toc64876806" w:history="1">
            <w:r w:rsidR="00646110" w:rsidRPr="00987B35">
              <w:rPr>
                <w:rStyle w:val="Hipervnculo"/>
                <w:rFonts w:eastAsia="Times New Roman" w:cs="Arial"/>
                <w:bCs/>
                <w:kern w:val="32"/>
                <w:lang w:val="es-MX" w:eastAsia="es-ES"/>
              </w:rPr>
              <w:t>6.</w:t>
            </w:r>
            <w:r w:rsidR="00646110">
              <w:rPr>
                <w:rFonts w:asciiTheme="minorHAnsi" w:hAnsiTheme="minorHAnsi" w:cstheme="minorBidi"/>
                <w:szCs w:val="22"/>
                <w:lang w:val="es-ES" w:eastAsia="es-ES"/>
              </w:rPr>
              <w:tab/>
            </w:r>
            <w:r w:rsidR="00646110" w:rsidRPr="00987B35">
              <w:rPr>
                <w:rStyle w:val="Hipervnculo"/>
                <w:rFonts w:eastAsia="Times New Roman" w:cs="Arial"/>
                <w:bCs/>
                <w:kern w:val="32"/>
                <w:lang w:val="es-MX" w:eastAsia="es-ES"/>
              </w:rPr>
              <w:t>ESTRATEGIAS ORIENTADAS A ENFRENTAR DIFICULTADES Y EVENTUALIDADES</w:t>
            </w:r>
            <w:r w:rsidR="00646110">
              <w:rPr>
                <w:webHidden/>
              </w:rPr>
              <w:tab/>
            </w:r>
            <w:r w:rsidR="00646110">
              <w:rPr>
                <w:webHidden/>
              </w:rPr>
              <w:fldChar w:fldCharType="begin"/>
            </w:r>
            <w:r w:rsidR="00646110">
              <w:rPr>
                <w:webHidden/>
              </w:rPr>
              <w:instrText xml:space="preserve"> PAGEREF _Toc64876806 \h </w:instrText>
            </w:r>
            <w:r w:rsidR="00646110">
              <w:rPr>
                <w:webHidden/>
              </w:rPr>
            </w:r>
            <w:r w:rsidR="00646110">
              <w:rPr>
                <w:webHidden/>
              </w:rPr>
              <w:fldChar w:fldCharType="separate"/>
            </w:r>
            <w:r w:rsidR="00B63E54">
              <w:rPr>
                <w:webHidden/>
              </w:rPr>
              <w:t>34</w:t>
            </w:r>
            <w:r w:rsidR="00646110">
              <w:rPr>
                <w:webHidden/>
              </w:rPr>
              <w:fldChar w:fldCharType="end"/>
            </w:r>
          </w:hyperlink>
        </w:p>
        <w:p w14:paraId="112146E6" w14:textId="7BC67672" w:rsidR="00646110" w:rsidRDefault="00047B03">
          <w:pPr>
            <w:pStyle w:val="TDC1"/>
            <w:rPr>
              <w:rFonts w:asciiTheme="minorHAnsi" w:hAnsiTheme="minorHAnsi" w:cstheme="minorBidi"/>
              <w:szCs w:val="22"/>
              <w:lang w:val="es-ES" w:eastAsia="es-ES"/>
            </w:rPr>
          </w:pPr>
          <w:hyperlink w:anchor="_Toc64876807" w:history="1">
            <w:r w:rsidR="00646110" w:rsidRPr="00987B35">
              <w:rPr>
                <w:rStyle w:val="Hipervnculo"/>
                <w:rFonts w:eastAsia="Times New Roman" w:cs="Arial"/>
                <w:bCs/>
                <w:kern w:val="32"/>
                <w:lang w:val="es-MX" w:eastAsia="es-ES"/>
              </w:rPr>
              <w:t>7.</w:t>
            </w:r>
            <w:r w:rsidR="00646110">
              <w:rPr>
                <w:rFonts w:asciiTheme="minorHAnsi" w:hAnsiTheme="minorHAnsi" w:cstheme="minorBidi"/>
                <w:szCs w:val="22"/>
                <w:lang w:val="es-ES" w:eastAsia="es-ES"/>
              </w:rPr>
              <w:tab/>
            </w:r>
            <w:r w:rsidR="00646110" w:rsidRPr="00987B35">
              <w:rPr>
                <w:rStyle w:val="Hipervnculo"/>
                <w:rFonts w:eastAsia="Times New Roman" w:cs="Arial"/>
                <w:bCs/>
                <w:kern w:val="32"/>
                <w:lang w:val="es-MX" w:eastAsia="es-ES"/>
              </w:rPr>
              <w:t>DISEÑO MUESTRAL.</w:t>
            </w:r>
            <w:r w:rsidR="00646110">
              <w:rPr>
                <w:webHidden/>
              </w:rPr>
              <w:tab/>
            </w:r>
            <w:r w:rsidR="00646110">
              <w:rPr>
                <w:webHidden/>
              </w:rPr>
              <w:fldChar w:fldCharType="begin"/>
            </w:r>
            <w:r w:rsidR="00646110">
              <w:rPr>
                <w:webHidden/>
              </w:rPr>
              <w:instrText xml:space="preserve"> PAGEREF _Toc64876807 \h </w:instrText>
            </w:r>
            <w:r w:rsidR="00646110">
              <w:rPr>
                <w:webHidden/>
              </w:rPr>
            </w:r>
            <w:r w:rsidR="00646110">
              <w:rPr>
                <w:webHidden/>
              </w:rPr>
              <w:fldChar w:fldCharType="separate"/>
            </w:r>
            <w:r w:rsidR="00B63E54">
              <w:rPr>
                <w:webHidden/>
              </w:rPr>
              <w:t>34</w:t>
            </w:r>
            <w:r w:rsidR="00646110">
              <w:rPr>
                <w:webHidden/>
              </w:rPr>
              <w:fldChar w:fldCharType="end"/>
            </w:r>
          </w:hyperlink>
        </w:p>
        <w:p w14:paraId="44A99E47" w14:textId="402D392E"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808" w:history="1">
            <w:r w:rsidR="00646110" w:rsidRPr="00987B35">
              <w:rPr>
                <w:rStyle w:val="Hipervnculo"/>
                <w:rFonts w:eastAsia="Times New Roman" w:cs="Arial"/>
                <w:bCs/>
                <w:iCs/>
                <w:noProof/>
                <w:lang w:val="es-MX" w:eastAsia="es-ES"/>
              </w:rPr>
              <w:t>7.1.</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Definición del objeto de observación dentro del contexto de la consultoría</w:t>
            </w:r>
            <w:r w:rsidR="00646110">
              <w:rPr>
                <w:noProof/>
                <w:webHidden/>
              </w:rPr>
              <w:tab/>
            </w:r>
            <w:r w:rsidR="00646110">
              <w:rPr>
                <w:noProof/>
                <w:webHidden/>
              </w:rPr>
              <w:fldChar w:fldCharType="begin"/>
            </w:r>
            <w:r w:rsidR="00646110">
              <w:rPr>
                <w:noProof/>
                <w:webHidden/>
              </w:rPr>
              <w:instrText xml:space="preserve"> PAGEREF _Toc64876808 \h </w:instrText>
            </w:r>
            <w:r w:rsidR="00646110">
              <w:rPr>
                <w:noProof/>
                <w:webHidden/>
              </w:rPr>
            </w:r>
            <w:r w:rsidR="00646110">
              <w:rPr>
                <w:noProof/>
                <w:webHidden/>
              </w:rPr>
              <w:fldChar w:fldCharType="separate"/>
            </w:r>
            <w:r w:rsidR="00B63E54">
              <w:rPr>
                <w:noProof/>
                <w:webHidden/>
              </w:rPr>
              <w:t>35</w:t>
            </w:r>
            <w:r w:rsidR="00646110">
              <w:rPr>
                <w:noProof/>
                <w:webHidden/>
              </w:rPr>
              <w:fldChar w:fldCharType="end"/>
            </w:r>
          </w:hyperlink>
        </w:p>
        <w:p w14:paraId="3A29D087" w14:textId="0714176E"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809" w:history="1">
            <w:r w:rsidR="00646110" w:rsidRPr="00987B35">
              <w:rPr>
                <w:rStyle w:val="Hipervnculo"/>
                <w:rFonts w:eastAsia="Times New Roman" w:cs="Arial"/>
                <w:bCs/>
                <w:iCs/>
                <w:noProof/>
                <w:lang w:val="es-MX" w:eastAsia="es-ES"/>
              </w:rPr>
              <w:t>7.2.</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Descripción y justificación del diseño de muestreo</w:t>
            </w:r>
            <w:r w:rsidR="00646110">
              <w:rPr>
                <w:noProof/>
                <w:webHidden/>
              </w:rPr>
              <w:tab/>
            </w:r>
            <w:r w:rsidR="00646110">
              <w:rPr>
                <w:noProof/>
                <w:webHidden/>
              </w:rPr>
              <w:fldChar w:fldCharType="begin"/>
            </w:r>
            <w:r w:rsidR="00646110">
              <w:rPr>
                <w:noProof/>
                <w:webHidden/>
              </w:rPr>
              <w:instrText xml:space="preserve"> PAGEREF _Toc64876809 \h </w:instrText>
            </w:r>
            <w:r w:rsidR="00646110">
              <w:rPr>
                <w:noProof/>
                <w:webHidden/>
              </w:rPr>
            </w:r>
            <w:r w:rsidR="00646110">
              <w:rPr>
                <w:noProof/>
                <w:webHidden/>
              </w:rPr>
              <w:fldChar w:fldCharType="separate"/>
            </w:r>
            <w:r w:rsidR="00B63E54">
              <w:rPr>
                <w:noProof/>
                <w:webHidden/>
              </w:rPr>
              <w:t>36</w:t>
            </w:r>
            <w:r w:rsidR="00646110">
              <w:rPr>
                <w:noProof/>
                <w:webHidden/>
              </w:rPr>
              <w:fldChar w:fldCharType="end"/>
            </w:r>
          </w:hyperlink>
        </w:p>
        <w:p w14:paraId="71319080" w14:textId="1E5168FD"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810" w:history="1">
            <w:r w:rsidR="00646110" w:rsidRPr="00987B35">
              <w:rPr>
                <w:rStyle w:val="Hipervnculo"/>
                <w:noProof/>
              </w:rPr>
              <w:t>7.3.</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Descripción de la estrategia de estimación</w:t>
            </w:r>
            <w:r w:rsidR="00646110">
              <w:rPr>
                <w:noProof/>
                <w:webHidden/>
              </w:rPr>
              <w:tab/>
            </w:r>
            <w:r w:rsidR="00646110">
              <w:rPr>
                <w:noProof/>
                <w:webHidden/>
              </w:rPr>
              <w:fldChar w:fldCharType="begin"/>
            </w:r>
            <w:r w:rsidR="00646110">
              <w:rPr>
                <w:noProof/>
                <w:webHidden/>
              </w:rPr>
              <w:instrText xml:space="preserve"> PAGEREF _Toc64876810 \h </w:instrText>
            </w:r>
            <w:r w:rsidR="00646110">
              <w:rPr>
                <w:noProof/>
                <w:webHidden/>
              </w:rPr>
            </w:r>
            <w:r w:rsidR="00646110">
              <w:rPr>
                <w:noProof/>
                <w:webHidden/>
              </w:rPr>
              <w:fldChar w:fldCharType="separate"/>
            </w:r>
            <w:r w:rsidR="00B63E54">
              <w:rPr>
                <w:noProof/>
                <w:webHidden/>
              </w:rPr>
              <w:t>43</w:t>
            </w:r>
            <w:r w:rsidR="00646110">
              <w:rPr>
                <w:noProof/>
                <w:webHidden/>
              </w:rPr>
              <w:fldChar w:fldCharType="end"/>
            </w:r>
          </w:hyperlink>
        </w:p>
        <w:p w14:paraId="158166F4" w14:textId="70F8846A"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811" w:history="1">
            <w:r w:rsidR="00646110" w:rsidRPr="00987B35">
              <w:rPr>
                <w:rStyle w:val="Hipervnculo"/>
                <w:noProof/>
              </w:rPr>
              <w:t>7.4.</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Estimación de la varianza</w:t>
            </w:r>
            <w:r w:rsidR="00646110">
              <w:rPr>
                <w:noProof/>
                <w:webHidden/>
              </w:rPr>
              <w:tab/>
            </w:r>
            <w:r w:rsidR="00646110">
              <w:rPr>
                <w:noProof/>
                <w:webHidden/>
              </w:rPr>
              <w:fldChar w:fldCharType="begin"/>
            </w:r>
            <w:r w:rsidR="00646110">
              <w:rPr>
                <w:noProof/>
                <w:webHidden/>
              </w:rPr>
              <w:instrText xml:space="preserve"> PAGEREF _Toc64876811 \h </w:instrText>
            </w:r>
            <w:r w:rsidR="00646110">
              <w:rPr>
                <w:noProof/>
                <w:webHidden/>
              </w:rPr>
            </w:r>
            <w:r w:rsidR="00646110">
              <w:rPr>
                <w:noProof/>
                <w:webHidden/>
              </w:rPr>
              <w:fldChar w:fldCharType="separate"/>
            </w:r>
            <w:r w:rsidR="00B63E54">
              <w:rPr>
                <w:noProof/>
                <w:webHidden/>
              </w:rPr>
              <w:t>46</w:t>
            </w:r>
            <w:r w:rsidR="00646110">
              <w:rPr>
                <w:noProof/>
                <w:webHidden/>
              </w:rPr>
              <w:fldChar w:fldCharType="end"/>
            </w:r>
          </w:hyperlink>
        </w:p>
        <w:p w14:paraId="20575A36" w14:textId="0BD0098D"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812" w:history="1">
            <w:r w:rsidR="00646110" w:rsidRPr="00987B35">
              <w:rPr>
                <w:rStyle w:val="Hipervnculo"/>
                <w:rFonts w:eastAsia="Times New Roman" w:cs="Arial"/>
                <w:bCs/>
                <w:iCs/>
                <w:noProof/>
                <w:lang w:val="es-MX" w:eastAsia="es-ES"/>
              </w:rPr>
              <w:t>7.5.</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Detalles computacionales para estimación de tamaño de muestra, parámetros e indicadores</w:t>
            </w:r>
            <w:r w:rsidR="00646110">
              <w:rPr>
                <w:noProof/>
                <w:webHidden/>
              </w:rPr>
              <w:tab/>
            </w:r>
            <w:r w:rsidR="00646110">
              <w:rPr>
                <w:noProof/>
                <w:webHidden/>
              </w:rPr>
              <w:fldChar w:fldCharType="begin"/>
            </w:r>
            <w:r w:rsidR="00646110">
              <w:rPr>
                <w:noProof/>
                <w:webHidden/>
              </w:rPr>
              <w:instrText xml:space="preserve"> PAGEREF _Toc64876812 \h </w:instrText>
            </w:r>
            <w:r w:rsidR="00646110">
              <w:rPr>
                <w:noProof/>
                <w:webHidden/>
              </w:rPr>
            </w:r>
            <w:r w:rsidR="00646110">
              <w:rPr>
                <w:noProof/>
                <w:webHidden/>
              </w:rPr>
              <w:fldChar w:fldCharType="separate"/>
            </w:r>
            <w:r w:rsidR="00B63E54">
              <w:rPr>
                <w:noProof/>
                <w:webHidden/>
              </w:rPr>
              <w:t>47</w:t>
            </w:r>
            <w:r w:rsidR="00646110">
              <w:rPr>
                <w:noProof/>
                <w:webHidden/>
              </w:rPr>
              <w:fldChar w:fldCharType="end"/>
            </w:r>
          </w:hyperlink>
        </w:p>
        <w:p w14:paraId="522C8C9A" w14:textId="43DF1DEB"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813" w:history="1">
            <w:r w:rsidR="00646110" w:rsidRPr="00987B35">
              <w:rPr>
                <w:rStyle w:val="Hipervnculo"/>
                <w:rFonts w:eastAsia="Times New Roman" w:cs="Arial"/>
                <w:bCs/>
                <w:iCs/>
                <w:noProof/>
                <w:lang w:val="es-MX" w:eastAsia="es-ES"/>
              </w:rPr>
              <w:t>7.6.</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Tamaño de muestra en cada etapa, fase y estrato</w:t>
            </w:r>
            <w:r w:rsidR="00646110">
              <w:rPr>
                <w:noProof/>
                <w:webHidden/>
              </w:rPr>
              <w:tab/>
            </w:r>
            <w:r w:rsidR="00646110">
              <w:rPr>
                <w:noProof/>
                <w:webHidden/>
              </w:rPr>
              <w:fldChar w:fldCharType="begin"/>
            </w:r>
            <w:r w:rsidR="00646110">
              <w:rPr>
                <w:noProof/>
                <w:webHidden/>
              </w:rPr>
              <w:instrText xml:space="preserve"> PAGEREF _Toc64876813 \h </w:instrText>
            </w:r>
            <w:r w:rsidR="00646110">
              <w:rPr>
                <w:noProof/>
                <w:webHidden/>
              </w:rPr>
            </w:r>
            <w:r w:rsidR="00646110">
              <w:rPr>
                <w:noProof/>
                <w:webHidden/>
              </w:rPr>
              <w:fldChar w:fldCharType="separate"/>
            </w:r>
            <w:r w:rsidR="00B63E54">
              <w:rPr>
                <w:noProof/>
                <w:webHidden/>
              </w:rPr>
              <w:t>48</w:t>
            </w:r>
            <w:r w:rsidR="00646110">
              <w:rPr>
                <w:noProof/>
                <w:webHidden/>
              </w:rPr>
              <w:fldChar w:fldCharType="end"/>
            </w:r>
          </w:hyperlink>
        </w:p>
        <w:p w14:paraId="121AD8A0" w14:textId="40F490BA" w:rsidR="00646110" w:rsidRDefault="00047B03">
          <w:pPr>
            <w:pStyle w:val="TDC2"/>
            <w:tabs>
              <w:tab w:val="left" w:pos="660"/>
              <w:tab w:val="right" w:leader="dot" w:pos="9113"/>
            </w:tabs>
            <w:rPr>
              <w:rFonts w:asciiTheme="minorHAnsi" w:hAnsiTheme="minorHAnsi" w:cstheme="minorBidi"/>
              <w:noProof/>
              <w:szCs w:val="22"/>
              <w:lang w:val="es-ES" w:eastAsia="es-ES"/>
            </w:rPr>
          </w:pPr>
          <w:hyperlink w:anchor="_Toc64876814" w:history="1">
            <w:r w:rsidR="00646110" w:rsidRPr="00987B35">
              <w:rPr>
                <w:rStyle w:val="Hipervnculo"/>
                <w:rFonts w:eastAsia="Times New Roman" w:cs="Arial"/>
                <w:bCs/>
                <w:iCs/>
                <w:noProof/>
                <w:lang w:val="es-MX" w:eastAsia="es-ES"/>
              </w:rPr>
              <w:t>7.7.</w:t>
            </w:r>
            <w:r w:rsidR="00646110">
              <w:rPr>
                <w:rFonts w:asciiTheme="minorHAnsi" w:hAnsiTheme="minorHAnsi" w:cstheme="minorBidi"/>
                <w:noProof/>
                <w:szCs w:val="22"/>
                <w:lang w:val="es-ES" w:eastAsia="es-ES"/>
              </w:rPr>
              <w:tab/>
            </w:r>
            <w:r w:rsidR="00646110" w:rsidRPr="00987B35">
              <w:rPr>
                <w:rStyle w:val="Hipervnculo"/>
                <w:rFonts w:eastAsia="Times New Roman" w:cs="Arial"/>
                <w:bCs/>
                <w:iCs/>
                <w:noProof/>
                <w:lang w:val="es-MX" w:eastAsia="es-ES"/>
              </w:rPr>
              <w:t>Sobrecobertura y ausencia de respuesta</w:t>
            </w:r>
            <w:r w:rsidR="00646110">
              <w:rPr>
                <w:noProof/>
                <w:webHidden/>
              </w:rPr>
              <w:tab/>
            </w:r>
            <w:r w:rsidR="00646110">
              <w:rPr>
                <w:noProof/>
                <w:webHidden/>
              </w:rPr>
              <w:fldChar w:fldCharType="begin"/>
            </w:r>
            <w:r w:rsidR="00646110">
              <w:rPr>
                <w:noProof/>
                <w:webHidden/>
              </w:rPr>
              <w:instrText xml:space="preserve"> PAGEREF _Toc64876814 \h </w:instrText>
            </w:r>
            <w:r w:rsidR="00646110">
              <w:rPr>
                <w:noProof/>
                <w:webHidden/>
              </w:rPr>
            </w:r>
            <w:r w:rsidR="00646110">
              <w:rPr>
                <w:noProof/>
                <w:webHidden/>
              </w:rPr>
              <w:fldChar w:fldCharType="separate"/>
            </w:r>
            <w:r w:rsidR="00B63E54">
              <w:rPr>
                <w:noProof/>
                <w:webHidden/>
              </w:rPr>
              <w:t>49</w:t>
            </w:r>
            <w:r w:rsidR="00646110">
              <w:rPr>
                <w:noProof/>
                <w:webHidden/>
              </w:rPr>
              <w:fldChar w:fldCharType="end"/>
            </w:r>
          </w:hyperlink>
        </w:p>
        <w:p w14:paraId="2AF51C16" w14:textId="218CAF88" w:rsidR="00646110" w:rsidRDefault="00047B03">
          <w:pPr>
            <w:pStyle w:val="TDC1"/>
            <w:rPr>
              <w:rFonts w:asciiTheme="minorHAnsi" w:hAnsiTheme="minorHAnsi" w:cstheme="minorBidi"/>
              <w:szCs w:val="22"/>
              <w:lang w:val="es-ES" w:eastAsia="es-ES"/>
            </w:rPr>
          </w:pPr>
          <w:hyperlink w:anchor="_Toc64876815" w:history="1">
            <w:r w:rsidR="00646110" w:rsidRPr="0083313A">
              <w:rPr>
                <w:rStyle w:val="Hipervnculo"/>
                <w:rFonts w:eastAsia="Times New Roman" w:cs="Arial"/>
                <w:bCs/>
                <w:kern w:val="32"/>
                <w:lang w:val="es-MX" w:eastAsia="es-ES"/>
              </w:rPr>
              <w:t>8.</w:t>
            </w:r>
            <w:r w:rsidR="00646110" w:rsidRPr="0083313A">
              <w:rPr>
                <w:rFonts w:asciiTheme="minorHAnsi" w:hAnsiTheme="minorHAnsi" w:cstheme="minorBidi"/>
                <w:szCs w:val="22"/>
                <w:lang w:val="es-ES" w:eastAsia="es-ES"/>
              </w:rPr>
              <w:tab/>
            </w:r>
            <w:r w:rsidR="00646110" w:rsidRPr="0083313A">
              <w:rPr>
                <w:rStyle w:val="Hipervnculo"/>
                <w:rFonts w:eastAsia="Times New Roman" w:cs="Arial"/>
                <w:bCs/>
                <w:kern w:val="32"/>
                <w:lang w:val="es-MX" w:eastAsia="es-ES"/>
              </w:rPr>
              <w:t>BIBLIOGRAFÍA</w:t>
            </w:r>
            <w:r w:rsidR="00646110" w:rsidRPr="0083313A">
              <w:rPr>
                <w:webHidden/>
              </w:rPr>
              <w:tab/>
            </w:r>
            <w:r w:rsidR="00646110" w:rsidRPr="0083313A">
              <w:rPr>
                <w:webHidden/>
              </w:rPr>
              <w:fldChar w:fldCharType="begin"/>
            </w:r>
            <w:r w:rsidR="00646110" w:rsidRPr="0083313A">
              <w:rPr>
                <w:webHidden/>
              </w:rPr>
              <w:instrText xml:space="preserve"> PAGEREF _Toc64876815 \h </w:instrText>
            </w:r>
            <w:r w:rsidR="00646110" w:rsidRPr="0083313A">
              <w:rPr>
                <w:webHidden/>
              </w:rPr>
            </w:r>
            <w:r w:rsidR="00646110" w:rsidRPr="0083313A">
              <w:rPr>
                <w:webHidden/>
              </w:rPr>
              <w:fldChar w:fldCharType="separate"/>
            </w:r>
            <w:r w:rsidR="00B63E54">
              <w:rPr>
                <w:webHidden/>
              </w:rPr>
              <w:t>52</w:t>
            </w:r>
            <w:r w:rsidR="00646110" w:rsidRPr="0083313A">
              <w:rPr>
                <w:webHidden/>
              </w:rPr>
              <w:fldChar w:fldCharType="end"/>
            </w:r>
          </w:hyperlink>
        </w:p>
        <w:p w14:paraId="1843470B" w14:textId="4D50D34B" w:rsidR="00646110" w:rsidRDefault="00047B03">
          <w:pPr>
            <w:pStyle w:val="TDC1"/>
            <w:rPr>
              <w:rFonts w:asciiTheme="minorHAnsi" w:hAnsiTheme="minorHAnsi" w:cstheme="minorBidi"/>
              <w:szCs w:val="22"/>
              <w:lang w:val="es-ES" w:eastAsia="es-ES"/>
            </w:rPr>
          </w:pPr>
          <w:hyperlink w:anchor="_Toc64876816" w:history="1">
            <w:r w:rsidR="00646110" w:rsidRPr="00987B35">
              <w:rPr>
                <w:rStyle w:val="Hipervnculo"/>
                <w:rFonts w:eastAsia="Times New Roman" w:cs="Arial"/>
                <w:bCs/>
                <w:kern w:val="32"/>
                <w:lang w:val="es-MX" w:eastAsia="es-ES"/>
              </w:rPr>
              <w:t>ANEXO 1. FORMULARIO PRUEBA PILOTO</w:t>
            </w:r>
            <w:r w:rsidR="00646110">
              <w:rPr>
                <w:webHidden/>
              </w:rPr>
              <w:tab/>
            </w:r>
            <w:r w:rsidR="00646110">
              <w:rPr>
                <w:webHidden/>
              </w:rPr>
              <w:fldChar w:fldCharType="begin"/>
            </w:r>
            <w:r w:rsidR="00646110">
              <w:rPr>
                <w:webHidden/>
              </w:rPr>
              <w:instrText xml:space="preserve"> PAGEREF _Toc64876816 \h </w:instrText>
            </w:r>
            <w:r w:rsidR="00646110">
              <w:rPr>
                <w:webHidden/>
              </w:rPr>
            </w:r>
            <w:r w:rsidR="00646110">
              <w:rPr>
                <w:webHidden/>
              </w:rPr>
              <w:fldChar w:fldCharType="separate"/>
            </w:r>
            <w:r w:rsidR="00B63E54">
              <w:rPr>
                <w:webHidden/>
              </w:rPr>
              <w:t>53</w:t>
            </w:r>
            <w:r w:rsidR="00646110">
              <w:rPr>
                <w:webHidden/>
              </w:rPr>
              <w:fldChar w:fldCharType="end"/>
            </w:r>
          </w:hyperlink>
        </w:p>
        <w:p w14:paraId="68093CAC" w14:textId="3FC3FDAA" w:rsidR="00646110" w:rsidRDefault="00047B03">
          <w:pPr>
            <w:pStyle w:val="TDC1"/>
            <w:rPr>
              <w:rFonts w:asciiTheme="minorHAnsi" w:hAnsiTheme="minorHAnsi" w:cstheme="minorBidi"/>
              <w:szCs w:val="22"/>
              <w:lang w:val="es-ES" w:eastAsia="es-ES"/>
            </w:rPr>
          </w:pPr>
          <w:hyperlink w:anchor="_Toc64876817" w:history="1">
            <w:r w:rsidR="00646110" w:rsidRPr="00987B35">
              <w:rPr>
                <w:rStyle w:val="Hipervnculo"/>
                <w:rFonts w:eastAsia="Times New Roman" w:cs="Arial"/>
                <w:bCs/>
                <w:kern w:val="32"/>
                <w:lang w:val="es-MX" w:eastAsia="es-ES"/>
              </w:rPr>
              <w:t>ANEXO 2. RUTAS PARA TRABAJO DE CAMPO</w:t>
            </w:r>
            <w:r w:rsidR="00646110">
              <w:rPr>
                <w:webHidden/>
              </w:rPr>
              <w:tab/>
            </w:r>
            <w:r w:rsidR="00646110">
              <w:rPr>
                <w:webHidden/>
              </w:rPr>
              <w:fldChar w:fldCharType="begin"/>
            </w:r>
            <w:r w:rsidR="00646110">
              <w:rPr>
                <w:webHidden/>
              </w:rPr>
              <w:instrText xml:space="preserve"> PAGEREF _Toc64876817 \h </w:instrText>
            </w:r>
            <w:r w:rsidR="00646110">
              <w:rPr>
                <w:webHidden/>
              </w:rPr>
            </w:r>
            <w:r w:rsidR="00646110">
              <w:rPr>
                <w:webHidden/>
              </w:rPr>
              <w:fldChar w:fldCharType="separate"/>
            </w:r>
            <w:r w:rsidR="00B63E54">
              <w:rPr>
                <w:webHidden/>
              </w:rPr>
              <w:t>54</w:t>
            </w:r>
            <w:r w:rsidR="00646110">
              <w:rPr>
                <w:webHidden/>
              </w:rPr>
              <w:fldChar w:fldCharType="end"/>
            </w:r>
          </w:hyperlink>
        </w:p>
        <w:p w14:paraId="45697DDB" w14:textId="22B29E2C" w:rsidR="00646110" w:rsidRDefault="00047B03">
          <w:pPr>
            <w:pStyle w:val="TDC1"/>
            <w:rPr>
              <w:rFonts w:asciiTheme="minorHAnsi" w:hAnsiTheme="minorHAnsi" w:cstheme="minorBidi"/>
              <w:szCs w:val="22"/>
              <w:lang w:val="es-ES" w:eastAsia="es-ES"/>
            </w:rPr>
          </w:pPr>
          <w:hyperlink w:anchor="_Toc64876818" w:history="1">
            <w:r w:rsidR="00646110" w:rsidRPr="00987B35">
              <w:rPr>
                <w:rStyle w:val="Hipervnculo"/>
                <w:rFonts w:eastAsia="Times New Roman" w:cs="Arial"/>
                <w:bCs/>
                <w:kern w:val="32"/>
                <w:lang w:val="es-MX" w:eastAsia="es-ES"/>
              </w:rPr>
              <w:t>ANEXO 3. PROTOCOLO DE BIOSEGURIDAD</w:t>
            </w:r>
            <w:r w:rsidR="00646110">
              <w:rPr>
                <w:webHidden/>
              </w:rPr>
              <w:tab/>
            </w:r>
            <w:r w:rsidR="00646110">
              <w:rPr>
                <w:webHidden/>
              </w:rPr>
              <w:fldChar w:fldCharType="begin"/>
            </w:r>
            <w:r w:rsidR="00646110">
              <w:rPr>
                <w:webHidden/>
              </w:rPr>
              <w:instrText xml:space="preserve"> PAGEREF _Toc64876818 \h </w:instrText>
            </w:r>
            <w:r w:rsidR="00646110">
              <w:rPr>
                <w:webHidden/>
              </w:rPr>
            </w:r>
            <w:r w:rsidR="00646110">
              <w:rPr>
                <w:webHidden/>
              </w:rPr>
              <w:fldChar w:fldCharType="separate"/>
            </w:r>
            <w:r w:rsidR="00B63E54">
              <w:rPr>
                <w:webHidden/>
              </w:rPr>
              <w:t>55</w:t>
            </w:r>
            <w:r w:rsidR="00646110">
              <w:rPr>
                <w:webHidden/>
              </w:rPr>
              <w:fldChar w:fldCharType="end"/>
            </w:r>
          </w:hyperlink>
        </w:p>
        <w:p w14:paraId="7B0E1F8F" w14:textId="6BC71C59" w:rsidR="00646110" w:rsidRDefault="00047B03">
          <w:pPr>
            <w:pStyle w:val="TDC1"/>
            <w:rPr>
              <w:rFonts w:asciiTheme="minorHAnsi" w:hAnsiTheme="minorHAnsi" w:cstheme="minorBidi"/>
              <w:szCs w:val="22"/>
              <w:lang w:val="es-ES" w:eastAsia="es-ES"/>
            </w:rPr>
          </w:pPr>
          <w:hyperlink w:anchor="_Toc64876819" w:history="1">
            <w:r w:rsidR="00646110" w:rsidRPr="00987B35">
              <w:rPr>
                <w:rStyle w:val="Hipervnculo"/>
                <w:rFonts w:eastAsia="Times New Roman" w:cs="Arial"/>
                <w:bCs/>
                <w:kern w:val="32"/>
                <w:lang w:val="es-MX" w:eastAsia="es-ES"/>
              </w:rPr>
              <w:t>ANEXO 4. CONSENTIMIENTO INFORMADO</w:t>
            </w:r>
            <w:r w:rsidR="00646110">
              <w:rPr>
                <w:webHidden/>
              </w:rPr>
              <w:tab/>
            </w:r>
            <w:r w:rsidR="00646110">
              <w:rPr>
                <w:webHidden/>
              </w:rPr>
              <w:fldChar w:fldCharType="begin"/>
            </w:r>
            <w:r w:rsidR="00646110">
              <w:rPr>
                <w:webHidden/>
              </w:rPr>
              <w:instrText xml:space="preserve"> PAGEREF _Toc64876819 \h </w:instrText>
            </w:r>
            <w:r w:rsidR="00646110">
              <w:rPr>
                <w:webHidden/>
              </w:rPr>
            </w:r>
            <w:r w:rsidR="00646110">
              <w:rPr>
                <w:webHidden/>
              </w:rPr>
              <w:fldChar w:fldCharType="separate"/>
            </w:r>
            <w:r w:rsidR="00B63E54">
              <w:rPr>
                <w:webHidden/>
              </w:rPr>
              <w:t>56</w:t>
            </w:r>
            <w:r w:rsidR="00646110">
              <w:rPr>
                <w:webHidden/>
              </w:rPr>
              <w:fldChar w:fldCharType="end"/>
            </w:r>
          </w:hyperlink>
        </w:p>
        <w:p w14:paraId="67DDAB74" w14:textId="350A7D73" w:rsidR="00646110" w:rsidRDefault="00047B03">
          <w:pPr>
            <w:pStyle w:val="TDC1"/>
            <w:rPr>
              <w:rFonts w:asciiTheme="minorHAnsi" w:hAnsiTheme="minorHAnsi" w:cstheme="minorBidi"/>
              <w:szCs w:val="22"/>
              <w:lang w:val="es-ES" w:eastAsia="es-ES"/>
            </w:rPr>
          </w:pPr>
          <w:hyperlink w:anchor="_Toc64876820" w:history="1">
            <w:r w:rsidR="00646110" w:rsidRPr="00987B35">
              <w:rPr>
                <w:rStyle w:val="Hipervnculo"/>
                <w:rFonts w:eastAsia="Times New Roman" w:cs="Arial"/>
                <w:bCs/>
                <w:kern w:val="32"/>
                <w:lang w:val="es-MX" w:eastAsia="es-ES"/>
              </w:rPr>
              <w:t>ANEXO 5. CRONOGRAMA DE TRABAJO AJUSTADO</w:t>
            </w:r>
            <w:r w:rsidR="00646110">
              <w:rPr>
                <w:webHidden/>
              </w:rPr>
              <w:tab/>
            </w:r>
            <w:r w:rsidR="00646110">
              <w:rPr>
                <w:webHidden/>
              </w:rPr>
              <w:fldChar w:fldCharType="begin"/>
            </w:r>
            <w:r w:rsidR="00646110">
              <w:rPr>
                <w:webHidden/>
              </w:rPr>
              <w:instrText xml:space="preserve"> PAGEREF _Toc64876820 \h </w:instrText>
            </w:r>
            <w:r w:rsidR="00646110">
              <w:rPr>
                <w:webHidden/>
              </w:rPr>
            </w:r>
            <w:r w:rsidR="00646110">
              <w:rPr>
                <w:webHidden/>
              </w:rPr>
              <w:fldChar w:fldCharType="separate"/>
            </w:r>
            <w:r w:rsidR="00B63E54">
              <w:rPr>
                <w:webHidden/>
              </w:rPr>
              <w:t>57</w:t>
            </w:r>
            <w:r w:rsidR="00646110">
              <w:rPr>
                <w:webHidden/>
              </w:rPr>
              <w:fldChar w:fldCharType="end"/>
            </w:r>
          </w:hyperlink>
        </w:p>
        <w:p w14:paraId="3E0780BE" w14:textId="7E8095F4" w:rsidR="00646110" w:rsidRDefault="00047B03">
          <w:pPr>
            <w:pStyle w:val="TDC1"/>
            <w:rPr>
              <w:rFonts w:asciiTheme="minorHAnsi" w:hAnsiTheme="minorHAnsi" w:cstheme="minorBidi"/>
              <w:szCs w:val="22"/>
              <w:lang w:val="es-ES" w:eastAsia="es-ES"/>
            </w:rPr>
          </w:pPr>
          <w:hyperlink w:anchor="_Toc64876821" w:history="1">
            <w:r w:rsidR="00646110" w:rsidRPr="00987B35">
              <w:rPr>
                <w:rStyle w:val="Hipervnculo"/>
                <w:rFonts w:eastAsia="Times New Roman" w:cs="Arial"/>
                <w:bCs/>
                <w:kern w:val="32"/>
                <w:lang w:val="es-MX" w:eastAsia="es-ES"/>
              </w:rPr>
              <w:t>ANEXO 6. FORMATOS PRUEBA PILOTO</w:t>
            </w:r>
            <w:r w:rsidR="00646110">
              <w:rPr>
                <w:webHidden/>
              </w:rPr>
              <w:tab/>
            </w:r>
            <w:r w:rsidR="00646110">
              <w:rPr>
                <w:webHidden/>
              </w:rPr>
              <w:fldChar w:fldCharType="begin"/>
            </w:r>
            <w:r w:rsidR="00646110">
              <w:rPr>
                <w:webHidden/>
              </w:rPr>
              <w:instrText xml:space="preserve"> PAGEREF _Toc64876821 \h </w:instrText>
            </w:r>
            <w:r w:rsidR="00646110">
              <w:rPr>
                <w:webHidden/>
              </w:rPr>
            </w:r>
            <w:r w:rsidR="00646110">
              <w:rPr>
                <w:webHidden/>
              </w:rPr>
              <w:fldChar w:fldCharType="separate"/>
            </w:r>
            <w:r w:rsidR="00B63E54">
              <w:rPr>
                <w:webHidden/>
              </w:rPr>
              <w:t>58</w:t>
            </w:r>
            <w:r w:rsidR="00646110">
              <w:rPr>
                <w:webHidden/>
              </w:rPr>
              <w:fldChar w:fldCharType="end"/>
            </w:r>
          </w:hyperlink>
        </w:p>
        <w:p w14:paraId="40E2DFAD" w14:textId="01B5EF54" w:rsidR="00646110" w:rsidRDefault="00047B03">
          <w:pPr>
            <w:pStyle w:val="TDC1"/>
            <w:rPr>
              <w:rFonts w:asciiTheme="minorHAnsi" w:hAnsiTheme="minorHAnsi" w:cstheme="minorBidi"/>
              <w:szCs w:val="22"/>
              <w:lang w:val="es-ES" w:eastAsia="es-ES"/>
            </w:rPr>
          </w:pPr>
          <w:hyperlink w:anchor="_Toc64876822" w:history="1">
            <w:r w:rsidR="00646110" w:rsidRPr="00987B35">
              <w:rPr>
                <w:rStyle w:val="Hipervnculo"/>
                <w:rFonts w:eastAsia="Times New Roman" w:cs="Arial"/>
                <w:bCs/>
                <w:kern w:val="32"/>
                <w:lang w:val="es-MX" w:eastAsia="es-ES"/>
              </w:rPr>
              <w:t>ANEXO 7. RESULTADOS DE EVALUACIÓN DEL FORMULARIO</w:t>
            </w:r>
            <w:r w:rsidR="00646110">
              <w:rPr>
                <w:webHidden/>
              </w:rPr>
              <w:tab/>
            </w:r>
            <w:r w:rsidR="00646110">
              <w:rPr>
                <w:webHidden/>
              </w:rPr>
              <w:fldChar w:fldCharType="begin"/>
            </w:r>
            <w:r w:rsidR="00646110">
              <w:rPr>
                <w:webHidden/>
              </w:rPr>
              <w:instrText xml:space="preserve"> PAGEREF _Toc64876822 \h </w:instrText>
            </w:r>
            <w:r w:rsidR="00646110">
              <w:rPr>
                <w:webHidden/>
              </w:rPr>
            </w:r>
            <w:r w:rsidR="00646110">
              <w:rPr>
                <w:webHidden/>
              </w:rPr>
              <w:fldChar w:fldCharType="separate"/>
            </w:r>
            <w:r w:rsidR="00B63E54">
              <w:rPr>
                <w:webHidden/>
              </w:rPr>
              <w:t>59</w:t>
            </w:r>
            <w:r w:rsidR="00646110">
              <w:rPr>
                <w:webHidden/>
              </w:rPr>
              <w:fldChar w:fldCharType="end"/>
            </w:r>
          </w:hyperlink>
        </w:p>
        <w:p w14:paraId="5AABC3D7" w14:textId="700930D4" w:rsidR="00646110" w:rsidRDefault="00047B03">
          <w:pPr>
            <w:pStyle w:val="TDC1"/>
            <w:rPr>
              <w:rFonts w:asciiTheme="minorHAnsi" w:hAnsiTheme="minorHAnsi" w:cstheme="minorBidi"/>
              <w:szCs w:val="22"/>
              <w:lang w:val="es-ES" w:eastAsia="es-ES"/>
            </w:rPr>
          </w:pPr>
          <w:hyperlink w:anchor="_Toc64876823" w:history="1">
            <w:r w:rsidR="00646110" w:rsidRPr="00987B35">
              <w:rPr>
                <w:rStyle w:val="Hipervnculo"/>
                <w:rFonts w:eastAsia="Times New Roman" w:cs="Arial"/>
                <w:bCs/>
                <w:kern w:val="32"/>
                <w:lang w:val="es-MX" w:eastAsia="es-ES"/>
              </w:rPr>
              <w:t>ANEXO 8. MANUAL DEL ENCUESTADOR</w:t>
            </w:r>
            <w:r w:rsidR="00646110">
              <w:rPr>
                <w:webHidden/>
              </w:rPr>
              <w:tab/>
            </w:r>
            <w:r w:rsidR="00646110">
              <w:rPr>
                <w:webHidden/>
              </w:rPr>
              <w:fldChar w:fldCharType="begin"/>
            </w:r>
            <w:r w:rsidR="00646110">
              <w:rPr>
                <w:webHidden/>
              </w:rPr>
              <w:instrText xml:space="preserve"> PAGEREF _Toc64876823 \h </w:instrText>
            </w:r>
            <w:r w:rsidR="00646110">
              <w:rPr>
                <w:webHidden/>
              </w:rPr>
            </w:r>
            <w:r w:rsidR="00646110">
              <w:rPr>
                <w:webHidden/>
              </w:rPr>
              <w:fldChar w:fldCharType="separate"/>
            </w:r>
            <w:r w:rsidR="00B63E54">
              <w:rPr>
                <w:webHidden/>
              </w:rPr>
              <w:t>60</w:t>
            </w:r>
            <w:r w:rsidR="00646110">
              <w:rPr>
                <w:webHidden/>
              </w:rPr>
              <w:fldChar w:fldCharType="end"/>
            </w:r>
          </w:hyperlink>
        </w:p>
        <w:p w14:paraId="0A8500B3" w14:textId="4282458F" w:rsidR="00646110" w:rsidRDefault="00047B03">
          <w:pPr>
            <w:pStyle w:val="TDC1"/>
            <w:rPr>
              <w:rFonts w:asciiTheme="minorHAnsi" w:hAnsiTheme="minorHAnsi" w:cstheme="minorBidi"/>
              <w:szCs w:val="22"/>
              <w:lang w:val="es-ES" w:eastAsia="es-ES"/>
            </w:rPr>
          </w:pPr>
          <w:hyperlink w:anchor="_Toc64876824" w:history="1">
            <w:r w:rsidR="00646110" w:rsidRPr="00987B35">
              <w:rPr>
                <w:rStyle w:val="Hipervnculo"/>
                <w:rFonts w:eastAsia="Times New Roman" w:cs="Arial"/>
                <w:bCs/>
                <w:kern w:val="32"/>
                <w:lang w:val="es-MX" w:eastAsia="es-ES"/>
              </w:rPr>
              <w:t>ANEXO 9. FORMULARIO AJUSTADO</w:t>
            </w:r>
            <w:r w:rsidR="00646110">
              <w:rPr>
                <w:webHidden/>
              </w:rPr>
              <w:tab/>
            </w:r>
            <w:r w:rsidR="00646110">
              <w:rPr>
                <w:webHidden/>
              </w:rPr>
              <w:fldChar w:fldCharType="begin"/>
            </w:r>
            <w:r w:rsidR="00646110">
              <w:rPr>
                <w:webHidden/>
              </w:rPr>
              <w:instrText xml:space="preserve"> PAGEREF _Toc64876824 \h </w:instrText>
            </w:r>
            <w:r w:rsidR="00646110">
              <w:rPr>
                <w:webHidden/>
              </w:rPr>
            </w:r>
            <w:r w:rsidR="00646110">
              <w:rPr>
                <w:webHidden/>
              </w:rPr>
              <w:fldChar w:fldCharType="separate"/>
            </w:r>
            <w:r w:rsidR="00B63E54">
              <w:rPr>
                <w:webHidden/>
              </w:rPr>
              <w:t>61</w:t>
            </w:r>
            <w:r w:rsidR="00646110">
              <w:rPr>
                <w:webHidden/>
              </w:rPr>
              <w:fldChar w:fldCharType="end"/>
            </w:r>
          </w:hyperlink>
        </w:p>
        <w:p w14:paraId="2B789497" w14:textId="48681FA9" w:rsidR="00646110" w:rsidRDefault="00047B03">
          <w:pPr>
            <w:pStyle w:val="TDC1"/>
            <w:rPr>
              <w:rFonts w:asciiTheme="minorHAnsi" w:hAnsiTheme="minorHAnsi" w:cstheme="minorBidi"/>
              <w:szCs w:val="22"/>
              <w:lang w:val="es-ES" w:eastAsia="es-ES"/>
            </w:rPr>
          </w:pPr>
          <w:hyperlink w:anchor="_Toc64876825" w:history="1">
            <w:r w:rsidR="00646110" w:rsidRPr="00987B35">
              <w:rPr>
                <w:rStyle w:val="Hipervnculo"/>
                <w:rFonts w:eastAsia="Times New Roman" w:cs="Arial"/>
                <w:bCs/>
                <w:kern w:val="32"/>
                <w:lang w:val="es-MX" w:eastAsia="es-ES"/>
              </w:rPr>
              <w:t>ANEXO 10. MATRIZ DE RIESGOS</w:t>
            </w:r>
            <w:r w:rsidR="00646110">
              <w:rPr>
                <w:webHidden/>
              </w:rPr>
              <w:tab/>
            </w:r>
            <w:r w:rsidR="00646110">
              <w:rPr>
                <w:webHidden/>
              </w:rPr>
              <w:fldChar w:fldCharType="begin"/>
            </w:r>
            <w:r w:rsidR="00646110">
              <w:rPr>
                <w:webHidden/>
              </w:rPr>
              <w:instrText xml:space="preserve"> PAGEREF _Toc64876825 \h </w:instrText>
            </w:r>
            <w:r w:rsidR="00646110">
              <w:rPr>
                <w:webHidden/>
              </w:rPr>
            </w:r>
            <w:r w:rsidR="00646110">
              <w:rPr>
                <w:webHidden/>
              </w:rPr>
              <w:fldChar w:fldCharType="separate"/>
            </w:r>
            <w:r w:rsidR="00B63E54">
              <w:rPr>
                <w:webHidden/>
              </w:rPr>
              <w:t>62</w:t>
            </w:r>
            <w:r w:rsidR="00646110">
              <w:rPr>
                <w:webHidden/>
              </w:rPr>
              <w:fldChar w:fldCharType="end"/>
            </w:r>
          </w:hyperlink>
        </w:p>
        <w:p w14:paraId="4BE93C39" w14:textId="342EAFC6" w:rsidR="00646110" w:rsidRDefault="00047B03">
          <w:pPr>
            <w:pStyle w:val="TDC1"/>
            <w:rPr>
              <w:rFonts w:asciiTheme="minorHAnsi" w:hAnsiTheme="minorHAnsi" w:cstheme="minorBidi"/>
              <w:szCs w:val="22"/>
              <w:lang w:val="es-ES" w:eastAsia="es-ES"/>
            </w:rPr>
          </w:pPr>
          <w:hyperlink w:anchor="_Toc64876826" w:history="1">
            <w:r w:rsidR="00646110" w:rsidRPr="00987B35">
              <w:rPr>
                <w:rStyle w:val="Hipervnculo"/>
                <w:rFonts w:eastAsia="Times New Roman" w:cs="Arial"/>
                <w:bCs/>
                <w:kern w:val="32"/>
                <w:lang w:val="es-MX" w:eastAsia="es-ES"/>
              </w:rPr>
              <w:t>ANEXO 11. DESCRIPCIÓN DETALLADA DEL DISEÑO MUESTRAL</w:t>
            </w:r>
            <w:r w:rsidR="00646110">
              <w:rPr>
                <w:webHidden/>
              </w:rPr>
              <w:tab/>
            </w:r>
            <w:r w:rsidR="00646110">
              <w:rPr>
                <w:webHidden/>
              </w:rPr>
              <w:fldChar w:fldCharType="begin"/>
            </w:r>
            <w:r w:rsidR="00646110">
              <w:rPr>
                <w:webHidden/>
              </w:rPr>
              <w:instrText xml:space="preserve"> PAGEREF _Toc64876826 \h </w:instrText>
            </w:r>
            <w:r w:rsidR="00646110">
              <w:rPr>
                <w:webHidden/>
              </w:rPr>
            </w:r>
            <w:r w:rsidR="00646110">
              <w:rPr>
                <w:webHidden/>
              </w:rPr>
              <w:fldChar w:fldCharType="separate"/>
            </w:r>
            <w:r w:rsidR="00B63E54">
              <w:rPr>
                <w:webHidden/>
              </w:rPr>
              <w:t>63</w:t>
            </w:r>
            <w:r w:rsidR="00646110">
              <w:rPr>
                <w:webHidden/>
              </w:rPr>
              <w:fldChar w:fldCharType="end"/>
            </w:r>
          </w:hyperlink>
        </w:p>
        <w:p w14:paraId="4DB8289A" w14:textId="2F64C474" w:rsidR="00646110" w:rsidRDefault="00047B03">
          <w:pPr>
            <w:pStyle w:val="TDC1"/>
            <w:rPr>
              <w:rFonts w:asciiTheme="minorHAnsi" w:hAnsiTheme="minorHAnsi" w:cstheme="minorBidi"/>
              <w:szCs w:val="22"/>
              <w:lang w:val="es-ES" w:eastAsia="es-ES"/>
            </w:rPr>
          </w:pPr>
          <w:hyperlink w:anchor="_Toc64876827" w:history="1">
            <w:r w:rsidR="00646110" w:rsidRPr="00987B35">
              <w:rPr>
                <w:rStyle w:val="Hipervnculo"/>
                <w:rFonts w:eastAsia="Times New Roman" w:cs="Arial"/>
                <w:bCs/>
                <w:kern w:val="32"/>
                <w:lang w:val="es-MX" w:eastAsia="es-ES"/>
              </w:rPr>
              <w:t>ANEXO 12. ESTRATIFICACIÓN POR SUBREGIÓN</w:t>
            </w:r>
            <w:r w:rsidR="00646110">
              <w:rPr>
                <w:webHidden/>
              </w:rPr>
              <w:tab/>
            </w:r>
            <w:r w:rsidR="00646110">
              <w:rPr>
                <w:webHidden/>
              </w:rPr>
              <w:fldChar w:fldCharType="begin"/>
            </w:r>
            <w:r w:rsidR="00646110">
              <w:rPr>
                <w:webHidden/>
              </w:rPr>
              <w:instrText xml:space="preserve"> PAGEREF _Toc64876827 \h </w:instrText>
            </w:r>
            <w:r w:rsidR="00646110">
              <w:rPr>
                <w:webHidden/>
              </w:rPr>
            </w:r>
            <w:r w:rsidR="00646110">
              <w:rPr>
                <w:webHidden/>
              </w:rPr>
              <w:fldChar w:fldCharType="separate"/>
            </w:r>
            <w:r w:rsidR="00B63E54">
              <w:rPr>
                <w:webHidden/>
              </w:rPr>
              <w:t>64</w:t>
            </w:r>
            <w:r w:rsidR="00646110">
              <w:rPr>
                <w:webHidden/>
              </w:rPr>
              <w:fldChar w:fldCharType="end"/>
            </w:r>
          </w:hyperlink>
        </w:p>
        <w:p w14:paraId="2CFA8A3E" w14:textId="53F1754F" w:rsidR="00646110" w:rsidRDefault="00047B03">
          <w:pPr>
            <w:pStyle w:val="TDC1"/>
            <w:rPr>
              <w:rFonts w:asciiTheme="minorHAnsi" w:hAnsiTheme="minorHAnsi" w:cstheme="minorBidi"/>
              <w:szCs w:val="22"/>
              <w:lang w:val="es-ES" w:eastAsia="es-ES"/>
            </w:rPr>
          </w:pPr>
          <w:hyperlink w:anchor="_Toc64876828" w:history="1">
            <w:r w:rsidR="00646110" w:rsidRPr="00987B35">
              <w:rPr>
                <w:rStyle w:val="Hipervnculo"/>
                <w:rFonts w:eastAsia="Times New Roman" w:cs="Arial"/>
                <w:bCs/>
                <w:kern w:val="32"/>
                <w:lang w:val="es-MX" w:eastAsia="es-ES"/>
              </w:rPr>
              <w:t>ANEXO 13. CÓDIGO PARA LA SIMULACIÓN</w:t>
            </w:r>
            <w:r w:rsidR="00646110">
              <w:rPr>
                <w:webHidden/>
              </w:rPr>
              <w:tab/>
            </w:r>
            <w:r w:rsidR="00646110">
              <w:rPr>
                <w:webHidden/>
              </w:rPr>
              <w:fldChar w:fldCharType="begin"/>
            </w:r>
            <w:r w:rsidR="00646110">
              <w:rPr>
                <w:webHidden/>
              </w:rPr>
              <w:instrText xml:space="preserve"> PAGEREF _Toc64876828 \h </w:instrText>
            </w:r>
            <w:r w:rsidR="00646110">
              <w:rPr>
                <w:webHidden/>
              </w:rPr>
            </w:r>
            <w:r w:rsidR="00646110">
              <w:rPr>
                <w:webHidden/>
              </w:rPr>
              <w:fldChar w:fldCharType="separate"/>
            </w:r>
            <w:r w:rsidR="00B63E54">
              <w:rPr>
                <w:webHidden/>
              </w:rPr>
              <w:t>65</w:t>
            </w:r>
            <w:r w:rsidR="00646110">
              <w:rPr>
                <w:webHidden/>
              </w:rPr>
              <w:fldChar w:fldCharType="end"/>
            </w:r>
          </w:hyperlink>
        </w:p>
        <w:p w14:paraId="4D6989CD" w14:textId="083D918F" w:rsidR="00994120" w:rsidRPr="00B80F07" w:rsidRDefault="00994120" w:rsidP="0014064D">
          <w:pPr>
            <w:spacing w:line="360" w:lineRule="auto"/>
          </w:pPr>
          <w:r w:rsidRPr="000B788D">
            <w:rPr>
              <w:rFonts w:eastAsiaTheme="minorEastAsia" w:cs="Times New Roman"/>
              <w:sz w:val="20"/>
              <w:szCs w:val="20"/>
              <w:lang w:val="es-ES" w:eastAsia="es-CO"/>
            </w:rPr>
            <w:fldChar w:fldCharType="end"/>
          </w:r>
        </w:p>
      </w:sdtContent>
    </w:sdt>
    <w:p w14:paraId="64D84E52" w14:textId="77777777" w:rsidR="00994120" w:rsidRPr="00B80F07" w:rsidRDefault="00994120" w:rsidP="00411693">
      <w:pPr>
        <w:spacing w:before="0" w:line="360" w:lineRule="auto"/>
        <w:rPr>
          <w:lang w:eastAsia="es-CO"/>
        </w:rPr>
      </w:pPr>
    </w:p>
    <w:p w14:paraId="59417941" w14:textId="77777777" w:rsidR="00994120" w:rsidRPr="00B80F07" w:rsidRDefault="00994120" w:rsidP="000E203E">
      <w:pPr>
        <w:spacing w:before="0"/>
        <w:rPr>
          <w:lang w:eastAsia="es-CO"/>
        </w:rPr>
      </w:pPr>
    </w:p>
    <w:p w14:paraId="3FD587CF" w14:textId="77777777" w:rsidR="008979BC" w:rsidRPr="00B80F07" w:rsidRDefault="00E62E49" w:rsidP="000E203E">
      <w:pPr>
        <w:spacing w:before="0"/>
        <w:ind w:firstLine="0"/>
      </w:pPr>
      <w:r w:rsidRPr="00B80F07">
        <w:fldChar w:fldCharType="begin"/>
      </w:r>
      <w:r w:rsidRPr="00B80F07">
        <w:instrText xml:space="preserve"> TOC \o "3-3" \h \z \t "Título 1;1;Título 2;2;Título TDC;1" </w:instrText>
      </w:r>
      <w:r w:rsidRPr="00B80F07">
        <w:fldChar w:fldCharType="end"/>
      </w:r>
      <w:r w:rsidR="008979BC" w:rsidRPr="00B80F07">
        <w:br w:type="page"/>
      </w:r>
    </w:p>
    <w:p w14:paraId="7DC7D7D4" w14:textId="77777777" w:rsidR="00EC6A48" w:rsidRPr="00B80F07" w:rsidRDefault="003F2AC9" w:rsidP="000E203E">
      <w:pPr>
        <w:spacing w:before="0"/>
        <w:ind w:firstLine="0"/>
        <w:rPr>
          <w:b/>
        </w:rPr>
      </w:pPr>
      <w:r w:rsidRPr="00B80F07">
        <w:rPr>
          <w:b/>
        </w:rPr>
        <w:t>ÍNDICE</w:t>
      </w:r>
      <w:r w:rsidR="00EC6A48" w:rsidRPr="00B80F07">
        <w:rPr>
          <w:b/>
        </w:rPr>
        <w:t xml:space="preserve"> DE TABLAS</w:t>
      </w:r>
    </w:p>
    <w:p w14:paraId="76AFD2BA" w14:textId="77777777" w:rsidR="003F2AC9" w:rsidRPr="00B80F07" w:rsidRDefault="003F2AC9" w:rsidP="00411693">
      <w:pPr>
        <w:pStyle w:val="Tabladeilustraciones"/>
        <w:tabs>
          <w:tab w:val="right" w:leader="dot" w:pos="9113"/>
        </w:tabs>
        <w:spacing w:before="0" w:line="360" w:lineRule="auto"/>
        <w:ind w:firstLine="0"/>
      </w:pPr>
    </w:p>
    <w:p w14:paraId="6C5180EE" w14:textId="57A59A22" w:rsidR="00B87B7E" w:rsidRPr="00B87B7E" w:rsidRDefault="00745F20" w:rsidP="00B87B7E">
      <w:pPr>
        <w:pStyle w:val="Tabladeilustraciones"/>
        <w:tabs>
          <w:tab w:val="right" w:leader="dot" w:pos="9113"/>
        </w:tabs>
        <w:ind w:firstLine="0"/>
        <w:rPr>
          <w:rFonts w:asciiTheme="minorHAnsi" w:eastAsiaTheme="minorEastAsia" w:hAnsiTheme="minorHAnsi" w:cstheme="minorBidi"/>
          <w:noProof/>
          <w:sz w:val="22"/>
          <w:szCs w:val="22"/>
          <w:lang w:val="es-ES" w:eastAsia="es-ES"/>
        </w:rPr>
      </w:pPr>
      <w:r w:rsidRPr="00B87B7E">
        <w:rPr>
          <w:b/>
          <w:bCs/>
        </w:rPr>
        <w:fldChar w:fldCharType="begin"/>
      </w:r>
      <w:r w:rsidRPr="00B87B7E">
        <w:rPr>
          <w:b/>
          <w:bCs/>
        </w:rPr>
        <w:instrText xml:space="preserve"> TOC \h \z \c "Tabla" </w:instrText>
      </w:r>
      <w:r w:rsidRPr="00B87B7E">
        <w:rPr>
          <w:b/>
          <w:bCs/>
        </w:rPr>
        <w:fldChar w:fldCharType="separate"/>
      </w:r>
      <w:hyperlink w:anchor="_Toc67056015" w:history="1">
        <w:r w:rsidR="00B87B7E" w:rsidRPr="00B87B7E">
          <w:rPr>
            <w:rStyle w:val="Hipervnculo"/>
            <w:noProof/>
            <w:sz w:val="22"/>
            <w:szCs w:val="22"/>
          </w:rPr>
          <w:t>Tabla 1. Municipios, cantidad de encuestas y número de manzanas para prueba piloto</w:t>
        </w:r>
        <w:r w:rsidR="00B87B7E" w:rsidRPr="00B87B7E">
          <w:rPr>
            <w:noProof/>
            <w:webHidden/>
            <w:sz w:val="22"/>
            <w:szCs w:val="22"/>
          </w:rPr>
          <w:tab/>
        </w:r>
        <w:r w:rsidR="00B87B7E" w:rsidRPr="00B87B7E">
          <w:rPr>
            <w:noProof/>
            <w:webHidden/>
            <w:sz w:val="22"/>
            <w:szCs w:val="22"/>
          </w:rPr>
          <w:fldChar w:fldCharType="begin"/>
        </w:r>
        <w:r w:rsidR="00B87B7E" w:rsidRPr="00B87B7E">
          <w:rPr>
            <w:noProof/>
            <w:webHidden/>
            <w:sz w:val="22"/>
            <w:szCs w:val="22"/>
          </w:rPr>
          <w:instrText xml:space="preserve"> PAGEREF _Toc67056015 \h </w:instrText>
        </w:r>
        <w:r w:rsidR="00B87B7E" w:rsidRPr="00B87B7E">
          <w:rPr>
            <w:noProof/>
            <w:webHidden/>
            <w:sz w:val="22"/>
            <w:szCs w:val="22"/>
          </w:rPr>
        </w:r>
        <w:r w:rsidR="00B87B7E" w:rsidRPr="00B87B7E">
          <w:rPr>
            <w:noProof/>
            <w:webHidden/>
            <w:sz w:val="22"/>
            <w:szCs w:val="22"/>
          </w:rPr>
          <w:fldChar w:fldCharType="separate"/>
        </w:r>
        <w:r w:rsidR="00B63E54">
          <w:rPr>
            <w:noProof/>
            <w:webHidden/>
            <w:sz w:val="22"/>
            <w:szCs w:val="22"/>
          </w:rPr>
          <w:t>22</w:t>
        </w:r>
        <w:r w:rsidR="00B87B7E" w:rsidRPr="00B87B7E">
          <w:rPr>
            <w:noProof/>
            <w:webHidden/>
            <w:sz w:val="22"/>
            <w:szCs w:val="22"/>
          </w:rPr>
          <w:fldChar w:fldCharType="end"/>
        </w:r>
      </w:hyperlink>
    </w:p>
    <w:p w14:paraId="0DCC1CBB" w14:textId="2DC483B7" w:rsidR="00B87B7E" w:rsidRPr="00B87B7E" w:rsidRDefault="00047B03" w:rsidP="00B87B7E">
      <w:pPr>
        <w:pStyle w:val="Tabladeilustraciones"/>
        <w:tabs>
          <w:tab w:val="right" w:leader="dot" w:pos="9113"/>
        </w:tabs>
        <w:ind w:firstLine="0"/>
        <w:rPr>
          <w:rFonts w:asciiTheme="minorHAnsi" w:eastAsiaTheme="minorEastAsia" w:hAnsiTheme="minorHAnsi" w:cstheme="minorBidi"/>
          <w:noProof/>
          <w:sz w:val="22"/>
          <w:szCs w:val="22"/>
          <w:lang w:val="es-ES" w:eastAsia="es-ES"/>
        </w:rPr>
      </w:pPr>
      <w:hyperlink w:anchor="_Toc67056016" w:history="1">
        <w:r w:rsidR="00B87B7E" w:rsidRPr="00B87B7E">
          <w:rPr>
            <w:rStyle w:val="Hipervnculo"/>
            <w:noProof/>
            <w:sz w:val="22"/>
            <w:szCs w:val="22"/>
          </w:rPr>
          <w:t>Tabla 2. Resultados de encuesta por municipio y zona</w:t>
        </w:r>
        <w:r w:rsidR="00B87B7E" w:rsidRPr="00B87B7E">
          <w:rPr>
            <w:noProof/>
            <w:webHidden/>
            <w:sz w:val="22"/>
            <w:szCs w:val="22"/>
          </w:rPr>
          <w:tab/>
        </w:r>
        <w:r w:rsidR="00B87B7E" w:rsidRPr="00B87B7E">
          <w:rPr>
            <w:noProof/>
            <w:webHidden/>
            <w:sz w:val="22"/>
            <w:szCs w:val="22"/>
          </w:rPr>
          <w:fldChar w:fldCharType="begin"/>
        </w:r>
        <w:r w:rsidR="00B87B7E" w:rsidRPr="00B87B7E">
          <w:rPr>
            <w:noProof/>
            <w:webHidden/>
            <w:sz w:val="22"/>
            <w:szCs w:val="22"/>
          </w:rPr>
          <w:instrText xml:space="preserve"> PAGEREF _Toc67056016 \h </w:instrText>
        </w:r>
        <w:r w:rsidR="00B87B7E" w:rsidRPr="00B87B7E">
          <w:rPr>
            <w:noProof/>
            <w:webHidden/>
            <w:sz w:val="22"/>
            <w:szCs w:val="22"/>
          </w:rPr>
        </w:r>
        <w:r w:rsidR="00B87B7E" w:rsidRPr="00B87B7E">
          <w:rPr>
            <w:noProof/>
            <w:webHidden/>
            <w:sz w:val="22"/>
            <w:szCs w:val="22"/>
          </w:rPr>
          <w:fldChar w:fldCharType="separate"/>
        </w:r>
        <w:r w:rsidR="00B63E54">
          <w:rPr>
            <w:noProof/>
            <w:webHidden/>
            <w:sz w:val="22"/>
            <w:szCs w:val="22"/>
          </w:rPr>
          <w:t>25</w:t>
        </w:r>
        <w:r w:rsidR="00B87B7E" w:rsidRPr="00B87B7E">
          <w:rPr>
            <w:noProof/>
            <w:webHidden/>
            <w:sz w:val="22"/>
            <w:szCs w:val="22"/>
          </w:rPr>
          <w:fldChar w:fldCharType="end"/>
        </w:r>
      </w:hyperlink>
    </w:p>
    <w:p w14:paraId="6A76E58F" w14:textId="521F4C00" w:rsidR="00B87B7E" w:rsidRPr="00B87B7E" w:rsidRDefault="00047B03" w:rsidP="00B87B7E">
      <w:pPr>
        <w:pStyle w:val="Tabladeilustraciones"/>
        <w:tabs>
          <w:tab w:val="right" w:leader="dot" w:pos="9113"/>
        </w:tabs>
        <w:ind w:firstLine="0"/>
        <w:rPr>
          <w:rFonts w:asciiTheme="minorHAnsi" w:eastAsiaTheme="minorEastAsia" w:hAnsiTheme="minorHAnsi" w:cstheme="minorBidi"/>
          <w:noProof/>
          <w:sz w:val="22"/>
          <w:szCs w:val="22"/>
          <w:lang w:val="es-ES" w:eastAsia="es-ES"/>
        </w:rPr>
      </w:pPr>
      <w:hyperlink w:anchor="_Toc67056017" w:history="1">
        <w:r w:rsidR="00B87B7E" w:rsidRPr="00B87B7E">
          <w:rPr>
            <w:rStyle w:val="Hipervnculo"/>
            <w:noProof/>
            <w:sz w:val="22"/>
            <w:szCs w:val="22"/>
          </w:rPr>
          <w:t>Tabla 3</w:t>
        </w:r>
        <w:r w:rsidR="00B87B7E" w:rsidRPr="00B87B7E">
          <w:rPr>
            <w:rStyle w:val="Hipervnculo"/>
            <w:noProof/>
            <w:sz w:val="22"/>
            <w:szCs w:val="22"/>
            <w:lang w:val="es-MX"/>
          </w:rPr>
          <w:t>. Estimativos de tiempo total</w:t>
        </w:r>
        <w:r w:rsidR="00B87B7E" w:rsidRPr="00B87B7E">
          <w:rPr>
            <w:noProof/>
            <w:webHidden/>
            <w:sz w:val="22"/>
            <w:szCs w:val="22"/>
          </w:rPr>
          <w:tab/>
        </w:r>
        <w:r w:rsidR="00B87B7E" w:rsidRPr="00B87B7E">
          <w:rPr>
            <w:noProof/>
            <w:webHidden/>
            <w:sz w:val="22"/>
            <w:szCs w:val="22"/>
          </w:rPr>
          <w:fldChar w:fldCharType="begin"/>
        </w:r>
        <w:r w:rsidR="00B87B7E" w:rsidRPr="00B87B7E">
          <w:rPr>
            <w:noProof/>
            <w:webHidden/>
            <w:sz w:val="22"/>
            <w:szCs w:val="22"/>
          </w:rPr>
          <w:instrText xml:space="preserve"> PAGEREF _Toc67056017 \h </w:instrText>
        </w:r>
        <w:r w:rsidR="00B87B7E" w:rsidRPr="00B87B7E">
          <w:rPr>
            <w:noProof/>
            <w:webHidden/>
            <w:sz w:val="22"/>
            <w:szCs w:val="22"/>
          </w:rPr>
        </w:r>
        <w:r w:rsidR="00B87B7E" w:rsidRPr="00B87B7E">
          <w:rPr>
            <w:noProof/>
            <w:webHidden/>
            <w:sz w:val="22"/>
            <w:szCs w:val="22"/>
          </w:rPr>
          <w:fldChar w:fldCharType="separate"/>
        </w:r>
        <w:r w:rsidR="00B63E54">
          <w:rPr>
            <w:noProof/>
            <w:webHidden/>
            <w:sz w:val="22"/>
            <w:szCs w:val="22"/>
          </w:rPr>
          <w:t>26</w:t>
        </w:r>
        <w:r w:rsidR="00B87B7E" w:rsidRPr="00B87B7E">
          <w:rPr>
            <w:noProof/>
            <w:webHidden/>
            <w:sz w:val="22"/>
            <w:szCs w:val="22"/>
          </w:rPr>
          <w:fldChar w:fldCharType="end"/>
        </w:r>
      </w:hyperlink>
    </w:p>
    <w:p w14:paraId="6E517E8E" w14:textId="2B206F65" w:rsidR="00B87B7E" w:rsidRPr="00B87B7E" w:rsidRDefault="00047B03" w:rsidP="00B87B7E">
      <w:pPr>
        <w:pStyle w:val="Tabladeilustraciones"/>
        <w:tabs>
          <w:tab w:val="right" w:leader="dot" w:pos="9113"/>
        </w:tabs>
        <w:ind w:firstLine="0"/>
        <w:rPr>
          <w:rFonts w:asciiTheme="minorHAnsi" w:eastAsiaTheme="minorEastAsia" w:hAnsiTheme="minorHAnsi" w:cstheme="minorBidi"/>
          <w:noProof/>
          <w:sz w:val="22"/>
          <w:szCs w:val="22"/>
          <w:lang w:val="es-ES" w:eastAsia="es-ES"/>
        </w:rPr>
      </w:pPr>
      <w:hyperlink w:anchor="_Toc67056018" w:history="1">
        <w:r w:rsidR="00B87B7E" w:rsidRPr="00B87B7E">
          <w:rPr>
            <w:rStyle w:val="Hipervnculo"/>
            <w:noProof/>
            <w:sz w:val="22"/>
            <w:szCs w:val="22"/>
            <w:lang w:val="es-MX"/>
          </w:rPr>
          <w:t>Tabla 4. Estimativos de tiempo por capítulo del formulario</w:t>
        </w:r>
        <w:r w:rsidR="00B87B7E" w:rsidRPr="00B87B7E">
          <w:rPr>
            <w:noProof/>
            <w:webHidden/>
            <w:sz w:val="22"/>
            <w:szCs w:val="22"/>
          </w:rPr>
          <w:tab/>
        </w:r>
        <w:r w:rsidR="00B87B7E" w:rsidRPr="00B87B7E">
          <w:rPr>
            <w:noProof/>
            <w:webHidden/>
            <w:sz w:val="22"/>
            <w:szCs w:val="22"/>
          </w:rPr>
          <w:fldChar w:fldCharType="begin"/>
        </w:r>
        <w:r w:rsidR="00B87B7E" w:rsidRPr="00B87B7E">
          <w:rPr>
            <w:noProof/>
            <w:webHidden/>
            <w:sz w:val="22"/>
            <w:szCs w:val="22"/>
          </w:rPr>
          <w:instrText xml:space="preserve"> PAGEREF _Toc67056018 \h </w:instrText>
        </w:r>
        <w:r w:rsidR="00B87B7E" w:rsidRPr="00B87B7E">
          <w:rPr>
            <w:noProof/>
            <w:webHidden/>
            <w:sz w:val="22"/>
            <w:szCs w:val="22"/>
          </w:rPr>
        </w:r>
        <w:r w:rsidR="00B87B7E" w:rsidRPr="00B87B7E">
          <w:rPr>
            <w:noProof/>
            <w:webHidden/>
            <w:sz w:val="22"/>
            <w:szCs w:val="22"/>
          </w:rPr>
          <w:fldChar w:fldCharType="separate"/>
        </w:r>
        <w:r w:rsidR="00B63E54">
          <w:rPr>
            <w:noProof/>
            <w:webHidden/>
            <w:sz w:val="22"/>
            <w:szCs w:val="22"/>
          </w:rPr>
          <w:t>27</w:t>
        </w:r>
        <w:r w:rsidR="00B87B7E" w:rsidRPr="00B87B7E">
          <w:rPr>
            <w:noProof/>
            <w:webHidden/>
            <w:sz w:val="22"/>
            <w:szCs w:val="22"/>
          </w:rPr>
          <w:fldChar w:fldCharType="end"/>
        </w:r>
      </w:hyperlink>
    </w:p>
    <w:p w14:paraId="47710519" w14:textId="11B0E21C" w:rsidR="00B87B7E" w:rsidRPr="00B87B7E" w:rsidRDefault="00047B03" w:rsidP="00B87B7E">
      <w:pPr>
        <w:pStyle w:val="Tabladeilustraciones"/>
        <w:tabs>
          <w:tab w:val="right" w:leader="dot" w:pos="9113"/>
        </w:tabs>
        <w:ind w:firstLine="0"/>
        <w:rPr>
          <w:rFonts w:asciiTheme="minorHAnsi" w:eastAsiaTheme="minorEastAsia" w:hAnsiTheme="minorHAnsi" w:cstheme="minorBidi"/>
          <w:noProof/>
          <w:sz w:val="22"/>
          <w:szCs w:val="22"/>
          <w:lang w:val="es-ES" w:eastAsia="es-ES"/>
        </w:rPr>
      </w:pPr>
      <w:hyperlink w:anchor="_Toc67056019" w:history="1">
        <w:r w:rsidR="00B87B7E" w:rsidRPr="00B87B7E">
          <w:rPr>
            <w:rStyle w:val="Hipervnculo"/>
            <w:noProof/>
            <w:sz w:val="22"/>
            <w:szCs w:val="22"/>
            <w:lang w:val="es-MX"/>
          </w:rPr>
          <w:t>Tabla 5. Frecuencia de preguntas específicas</w:t>
        </w:r>
        <w:r w:rsidR="00B87B7E" w:rsidRPr="00B87B7E">
          <w:rPr>
            <w:noProof/>
            <w:webHidden/>
            <w:sz w:val="22"/>
            <w:szCs w:val="22"/>
          </w:rPr>
          <w:tab/>
        </w:r>
        <w:r w:rsidR="00B87B7E" w:rsidRPr="00B87B7E">
          <w:rPr>
            <w:noProof/>
            <w:webHidden/>
            <w:sz w:val="22"/>
            <w:szCs w:val="22"/>
          </w:rPr>
          <w:fldChar w:fldCharType="begin"/>
        </w:r>
        <w:r w:rsidR="00B87B7E" w:rsidRPr="00B87B7E">
          <w:rPr>
            <w:noProof/>
            <w:webHidden/>
            <w:sz w:val="22"/>
            <w:szCs w:val="22"/>
          </w:rPr>
          <w:instrText xml:space="preserve"> PAGEREF _Toc67056019 \h </w:instrText>
        </w:r>
        <w:r w:rsidR="00B87B7E" w:rsidRPr="00B87B7E">
          <w:rPr>
            <w:noProof/>
            <w:webHidden/>
            <w:sz w:val="22"/>
            <w:szCs w:val="22"/>
          </w:rPr>
        </w:r>
        <w:r w:rsidR="00B87B7E" w:rsidRPr="00B87B7E">
          <w:rPr>
            <w:noProof/>
            <w:webHidden/>
            <w:sz w:val="22"/>
            <w:szCs w:val="22"/>
          </w:rPr>
          <w:fldChar w:fldCharType="separate"/>
        </w:r>
        <w:r w:rsidR="00B63E54">
          <w:rPr>
            <w:noProof/>
            <w:webHidden/>
            <w:sz w:val="22"/>
            <w:szCs w:val="22"/>
          </w:rPr>
          <w:t>28</w:t>
        </w:r>
        <w:r w:rsidR="00B87B7E" w:rsidRPr="00B87B7E">
          <w:rPr>
            <w:noProof/>
            <w:webHidden/>
            <w:sz w:val="22"/>
            <w:szCs w:val="22"/>
          </w:rPr>
          <w:fldChar w:fldCharType="end"/>
        </w:r>
      </w:hyperlink>
    </w:p>
    <w:p w14:paraId="55DD5F21" w14:textId="2E260884" w:rsidR="00B87B7E" w:rsidRPr="00B87B7E" w:rsidRDefault="00047B03" w:rsidP="00B87B7E">
      <w:pPr>
        <w:pStyle w:val="Tabladeilustraciones"/>
        <w:tabs>
          <w:tab w:val="right" w:leader="dot" w:pos="9113"/>
        </w:tabs>
        <w:ind w:firstLine="0"/>
        <w:rPr>
          <w:rFonts w:asciiTheme="minorHAnsi" w:eastAsiaTheme="minorEastAsia" w:hAnsiTheme="minorHAnsi" w:cstheme="minorBidi"/>
          <w:noProof/>
          <w:sz w:val="22"/>
          <w:szCs w:val="22"/>
          <w:lang w:val="es-ES" w:eastAsia="es-ES"/>
        </w:rPr>
      </w:pPr>
      <w:hyperlink w:anchor="_Toc67056020" w:history="1">
        <w:r w:rsidR="00B87B7E" w:rsidRPr="00B87B7E">
          <w:rPr>
            <w:rStyle w:val="Hipervnculo"/>
            <w:rFonts w:eastAsia="Times New Roman"/>
            <w:noProof/>
            <w:sz w:val="22"/>
            <w:szCs w:val="22"/>
            <w:lang w:eastAsia="es-CO"/>
          </w:rPr>
          <w:t>Tabla 6. Asignación del tamaño  por zona según subregión</w:t>
        </w:r>
        <w:r w:rsidR="00B87B7E" w:rsidRPr="00B87B7E">
          <w:rPr>
            <w:noProof/>
            <w:webHidden/>
            <w:sz w:val="22"/>
            <w:szCs w:val="22"/>
          </w:rPr>
          <w:tab/>
        </w:r>
        <w:r w:rsidR="00B87B7E" w:rsidRPr="00B87B7E">
          <w:rPr>
            <w:noProof/>
            <w:webHidden/>
            <w:sz w:val="22"/>
            <w:szCs w:val="22"/>
          </w:rPr>
          <w:fldChar w:fldCharType="begin"/>
        </w:r>
        <w:r w:rsidR="00B87B7E" w:rsidRPr="00B87B7E">
          <w:rPr>
            <w:noProof/>
            <w:webHidden/>
            <w:sz w:val="22"/>
            <w:szCs w:val="22"/>
          </w:rPr>
          <w:instrText xml:space="preserve"> PAGEREF _Toc67056020 \h </w:instrText>
        </w:r>
        <w:r w:rsidR="00B87B7E" w:rsidRPr="00B87B7E">
          <w:rPr>
            <w:noProof/>
            <w:webHidden/>
            <w:sz w:val="22"/>
            <w:szCs w:val="22"/>
          </w:rPr>
        </w:r>
        <w:r w:rsidR="00B87B7E" w:rsidRPr="00B87B7E">
          <w:rPr>
            <w:noProof/>
            <w:webHidden/>
            <w:sz w:val="22"/>
            <w:szCs w:val="22"/>
          </w:rPr>
          <w:fldChar w:fldCharType="separate"/>
        </w:r>
        <w:r w:rsidR="00B63E54">
          <w:rPr>
            <w:noProof/>
            <w:webHidden/>
            <w:sz w:val="22"/>
            <w:szCs w:val="22"/>
          </w:rPr>
          <w:t>41</w:t>
        </w:r>
        <w:r w:rsidR="00B87B7E" w:rsidRPr="00B87B7E">
          <w:rPr>
            <w:noProof/>
            <w:webHidden/>
            <w:sz w:val="22"/>
            <w:szCs w:val="22"/>
          </w:rPr>
          <w:fldChar w:fldCharType="end"/>
        </w:r>
      </w:hyperlink>
    </w:p>
    <w:p w14:paraId="28976708" w14:textId="633FF4B2" w:rsidR="00B87B7E" w:rsidRPr="00B87B7E" w:rsidRDefault="00047B03" w:rsidP="00B87B7E">
      <w:pPr>
        <w:pStyle w:val="Tabladeilustraciones"/>
        <w:tabs>
          <w:tab w:val="right" w:leader="dot" w:pos="9113"/>
        </w:tabs>
        <w:ind w:firstLine="0"/>
        <w:rPr>
          <w:rFonts w:asciiTheme="minorHAnsi" w:eastAsiaTheme="minorEastAsia" w:hAnsiTheme="minorHAnsi" w:cstheme="minorBidi"/>
          <w:noProof/>
          <w:sz w:val="22"/>
          <w:szCs w:val="22"/>
          <w:lang w:val="es-ES" w:eastAsia="es-ES"/>
        </w:rPr>
      </w:pPr>
      <w:hyperlink w:anchor="_Toc67056021" w:history="1">
        <w:r w:rsidR="00B87B7E" w:rsidRPr="00B87B7E">
          <w:rPr>
            <w:rStyle w:val="Hipervnculo"/>
            <w:rFonts w:eastAsia="Times New Roman"/>
            <w:noProof/>
            <w:sz w:val="22"/>
            <w:szCs w:val="22"/>
            <w:lang w:eastAsia="es-CO"/>
          </w:rPr>
          <w:t>Tabla 7. Márgenes de calidad para proporciones del 50% por subregión</w:t>
        </w:r>
        <w:r w:rsidR="00B87B7E" w:rsidRPr="00B87B7E">
          <w:rPr>
            <w:noProof/>
            <w:webHidden/>
            <w:sz w:val="22"/>
            <w:szCs w:val="22"/>
          </w:rPr>
          <w:tab/>
        </w:r>
        <w:r w:rsidR="00B87B7E" w:rsidRPr="00B87B7E">
          <w:rPr>
            <w:noProof/>
            <w:webHidden/>
            <w:sz w:val="22"/>
            <w:szCs w:val="22"/>
          </w:rPr>
          <w:fldChar w:fldCharType="begin"/>
        </w:r>
        <w:r w:rsidR="00B87B7E" w:rsidRPr="00B87B7E">
          <w:rPr>
            <w:noProof/>
            <w:webHidden/>
            <w:sz w:val="22"/>
            <w:szCs w:val="22"/>
          </w:rPr>
          <w:instrText xml:space="preserve"> PAGEREF _Toc67056021 \h </w:instrText>
        </w:r>
        <w:r w:rsidR="00B87B7E" w:rsidRPr="00B87B7E">
          <w:rPr>
            <w:noProof/>
            <w:webHidden/>
            <w:sz w:val="22"/>
            <w:szCs w:val="22"/>
          </w:rPr>
        </w:r>
        <w:r w:rsidR="00B87B7E" w:rsidRPr="00B87B7E">
          <w:rPr>
            <w:noProof/>
            <w:webHidden/>
            <w:sz w:val="22"/>
            <w:szCs w:val="22"/>
          </w:rPr>
          <w:fldChar w:fldCharType="separate"/>
        </w:r>
        <w:r w:rsidR="00B63E54">
          <w:rPr>
            <w:noProof/>
            <w:webHidden/>
            <w:sz w:val="22"/>
            <w:szCs w:val="22"/>
          </w:rPr>
          <w:t>42</w:t>
        </w:r>
        <w:r w:rsidR="00B87B7E" w:rsidRPr="00B87B7E">
          <w:rPr>
            <w:noProof/>
            <w:webHidden/>
            <w:sz w:val="22"/>
            <w:szCs w:val="22"/>
          </w:rPr>
          <w:fldChar w:fldCharType="end"/>
        </w:r>
      </w:hyperlink>
    </w:p>
    <w:p w14:paraId="535862EA" w14:textId="62FA8E50" w:rsidR="00B87B7E" w:rsidRPr="00B87B7E" w:rsidRDefault="00047B03" w:rsidP="00B87B7E">
      <w:pPr>
        <w:pStyle w:val="Tabladeilustraciones"/>
        <w:tabs>
          <w:tab w:val="right" w:leader="dot" w:pos="9113"/>
        </w:tabs>
        <w:ind w:firstLine="0"/>
        <w:rPr>
          <w:rFonts w:asciiTheme="minorHAnsi" w:eastAsiaTheme="minorEastAsia" w:hAnsiTheme="minorHAnsi" w:cstheme="minorBidi"/>
          <w:noProof/>
          <w:sz w:val="22"/>
          <w:szCs w:val="22"/>
          <w:lang w:val="es-ES" w:eastAsia="es-ES"/>
        </w:rPr>
      </w:pPr>
      <w:hyperlink w:anchor="_Toc67056022" w:history="1">
        <w:r w:rsidR="00B87B7E" w:rsidRPr="00B87B7E">
          <w:rPr>
            <w:rStyle w:val="Hipervnculo"/>
            <w:rFonts w:eastAsia="Times New Roman"/>
            <w:noProof/>
            <w:sz w:val="22"/>
            <w:szCs w:val="22"/>
            <w:lang w:eastAsia="es-CO"/>
          </w:rPr>
          <w:t>Tabla 8. Márgenes de calidad para proporciones del 50% por subregión (A.M).</w:t>
        </w:r>
        <w:r w:rsidR="00B87B7E" w:rsidRPr="00B87B7E">
          <w:rPr>
            <w:noProof/>
            <w:webHidden/>
            <w:sz w:val="22"/>
            <w:szCs w:val="22"/>
          </w:rPr>
          <w:tab/>
        </w:r>
        <w:r w:rsidR="00B87B7E" w:rsidRPr="00B87B7E">
          <w:rPr>
            <w:noProof/>
            <w:webHidden/>
            <w:sz w:val="22"/>
            <w:szCs w:val="22"/>
          </w:rPr>
          <w:fldChar w:fldCharType="begin"/>
        </w:r>
        <w:r w:rsidR="00B87B7E" w:rsidRPr="00B87B7E">
          <w:rPr>
            <w:noProof/>
            <w:webHidden/>
            <w:sz w:val="22"/>
            <w:szCs w:val="22"/>
          </w:rPr>
          <w:instrText xml:space="preserve"> PAGEREF _Toc67056022 \h </w:instrText>
        </w:r>
        <w:r w:rsidR="00B87B7E" w:rsidRPr="00B87B7E">
          <w:rPr>
            <w:noProof/>
            <w:webHidden/>
            <w:sz w:val="22"/>
            <w:szCs w:val="22"/>
          </w:rPr>
        </w:r>
        <w:r w:rsidR="00B87B7E" w:rsidRPr="00B87B7E">
          <w:rPr>
            <w:noProof/>
            <w:webHidden/>
            <w:sz w:val="22"/>
            <w:szCs w:val="22"/>
          </w:rPr>
          <w:fldChar w:fldCharType="separate"/>
        </w:r>
        <w:r w:rsidR="00B63E54">
          <w:rPr>
            <w:noProof/>
            <w:webHidden/>
            <w:sz w:val="22"/>
            <w:szCs w:val="22"/>
          </w:rPr>
          <w:t>43</w:t>
        </w:r>
        <w:r w:rsidR="00B87B7E" w:rsidRPr="00B87B7E">
          <w:rPr>
            <w:noProof/>
            <w:webHidden/>
            <w:sz w:val="22"/>
            <w:szCs w:val="22"/>
          </w:rPr>
          <w:fldChar w:fldCharType="end"/>
        </w:r>
      </w:hyperlink>
    </w:p>
    <w:p w14:paraId="00D79004" w14:textId="6E851DE6" w:rsidR="00B87B7E" w:rsidRPr="00B87B7E" w:rsidRDefault="00047B03" w:rsidP="00B87B7E">
      <w:pPr>
        <w:pStyle w:val="Tabladeilustraciones"/>
        <w:tabs>
          <w:tab w:val="right" w:leader="dot" w:pos="9113"/>
        </w:tabs>
        <w:ind w:firstLine="0"/>
        <w:rPr>
          <w:rFonts w:asciiTheme="minorHAnsi" w:eastAsiaTheme="minorEastAsia" w:hAnsiTheme="minorHAnsi" w:cstheme="minorBidi"/>
          <w:b/>
          <w:bCs/>
          <w:noProof/>
          <w:sz w:val="22"/>
          <w:szCs w:val="22"/>
          <w:lang w:val="es-ES" w:eastAsia="es-ES"/>
        </w:rPr>
      </w:pPr>
      <w:hyperlink w:anchor="_Toc67056023" w:history="1">
        <w:r w:rsidR="00B87B7E" w:rsidRPr="00B87B7E">
          <w:rPr>
            <w:rStyle w:val="Hipervnculo"/>
            <w:noProof/>
            <w:sz w:val="22"/>
            <w:szCs w:val="22"/>
          </w:rPr>
          <w:t>Tabla 9. Cantidad de viviendas a seleccionar por manzana de acuerdo con la cantidad de viviendas identificadas en el recuento y el estrato</w:t>
        </w:r>
        <w:r w:rsidR="00B87B7E" w:rsidRPr="00B87B7E">
          <w:rPr>
            <w:noProof/>
            <w:webHidden/>
            <w:sz w:val="22"/>
            <w:szCs w:val="22"/>
          </w:rPr>
          <w:tab/>
        </w:r>
        <w:r w:rsidR="00B87B7E" w:rsidRPr="00B87B7E">
          <w:rPr>
            <w:noProof/>
            <w:webHidden/>
            <w:sz w:val="22"/>
            <w:szCs w:val="22"/>
          </w:rPr>
          <w:fldChar w:fldCharType="begin"/>
        </w:r>
        <w:r w:rsidR="00B87B7E" w:rsidRPr="00B87B7E">
          <w:rPr>
            <w:noProof/>
            <w:webHidden/>
            <w:sz w:val="22"/>
            <w:szCs w:val="22"/>
          </w:rPr>
          <w:instrText xml:space="preserve"> PAGEREF _Toc67056023 \h </w:instrText>
        </w:r>
        <w:r w:rsidR="00B87B7E" w:rsidRPr="00B87B7E">
          <w:rPr>
            <w:noProof/>
            <w:webHidden/>
            <w:sz w:val="22"/>
            <w:szCs w:val="22"/>
          </w:rPr>
        </w:r>
        <w:r w:rsidR="00B87B7E" w:rsidRPr="00B87B7E">
          <w:rPr>
            <w:noProof/>
            <w:webHidden/>
            <w:sz w:val="22"/>
            <w:szCs w:val="22"/>
          </w:rPr>
          <w:fldChar w:fldCharType="separate"/>
        </w:r>
        <w:r w:rsidR="00B63E54">
          <w:rPr>
            <w:noProof/>
            <w:webHidden/>
            <w:sz w:val="22"/>
            <w:szCs w:val="22"/>
          </w:rPr>
          <w:t>50</w:t>
        </w:r>
        <w:r w:rsidR="00B87B7E" w:rsidRPr="00B87B7E">
          <w:rPr>
            <w:noProof/>
            <w:webHidden/>
            <w:sz w:val="22"/>
            <w:szCs w:val="22"/>
          </w:rPr>
          <w:fldChar w:fldCharType="end"/>
        </w:r>
      </w:hyperlink>
    </w:p>
    <w:p w14:paraId="51FC66D8" w14:textId="2996B063" w:rsidR="00EC6A48" w:rsidRPr="00B87B7E" w:rsidRDefault="00745F20" w:rsidP="00B87B7E">
      <w:pPr>
        <w:spacing w:before="0" w:line="360" w:lineRule="auto"/>
        <w:ind w:firstLine="0"/>
        <w:rPr>
          <w:b/>
          <w:bCs/>
        </w:rPr>
      </w:pPr>
      <w:r w:rsidRPr="00B87B7E">
        <w:rPr>
          <w:b/>
          <w:bCs/>
        </w:rPr>
        <w:fldChar w:fldCharType="end"/>
      </w:r>
    </w:p>
    <w:p w14:paraId="5B0245B5" w14:textId="77777777" w:rsidR="00EC6A48" w:rsidRPr="00B80F07" w:rsidRDefault="00EC6A48" w:rsidP="000E203E">
      <w:pPr>
        <w:spacing w:before="0"/>
        <w:ind w:firstLine="0"/>
        <w:rPr>
          <w:b/>
        </w:rPr>
      </w:pPr>
    </w:p>
    <w:p w14:paraId="013925CC" w14:textId="77777777" w:rsidR="008979BC" w:rsidRPr="00B80F07" w:rsidRDefault="008979BC" w:rsidP="000E203E">
      <w:pPr>
        <w:spacing w:before="0"/>
        <w:ind w:firstLine="0"/>
        <w:rPr>
          <w:b/>
        </w:rPr>
      </w:pPr>
    </w:p>
    <w:p w14:paraId="086BABF3" w14:textId="77777777" w:rsidR="0091616E" w:rsidRPr="00B80F07" w:rsidRDefault="0091616E" w:rsidP="000E203E">
      <w:pPr>
        <w:spacing w:before="0"/>
        <w:ind w:firstLine="0"/>
        <w:jc w:val="left"/>
        <w:rPr>
          <w:b/>
        </w:rPr>
      </w:pPr>
      <w:r w:rsidRPr="00B80F07">
        <w:rPr>
          <w:b/>
        </w:rPr>
        <w:br w:type="page"/>
      </w:r>
    </w:p>
    <w:p w14:paraId="25B03C88" w14:textId="77777777" w:rsidR="007A03C8" w:rsidRPr="00B80F07" w:rsidRDefault="007A03C8" w:rsidP="000E203E">
      <w:pPr>
        <w:pStyle w:val="TtuloTDC"/>
        <w:numPr>
          <w:ilvl w:val="0"/>
          <w:numId w:val="0"/>
        </w:numPr>
        <w:spacing w:before="0" w:after="0"/>
      </w:pPr>
      <w:r w:rsidRPr="00B80F07">
        <w:t>LISTA DE SIGLAS</w:t>
      </w:r>
    </w:p>
    <w:p w14:paraId="750EF5AC" w14:textId="77777777" w:rsidR="007A03C8" w:rsidRPr="00B80F07" w:rsidRDefault="007A03C8" w:rsidP="000E203E">
      <w:pPr>
        <w:spacing w:before="0"/>
      </w:pPr>
      <w:r w:rsidRPr="00B80F07">
        <w:tab/>
      </w:r>
      <w:r w:rsidRPr="00B80F07">
        <w:tab/>
      </w:r>
    </w:p>
    <w:p w14:paraId="473F8E72" w14:textId="3B9CEFCC" w:rsidR="00585DBC" w:rsidRDefault="00585DBC" w:rsidP="00411693">
      <w:pPr>
        <w:spacing w:before="0" w:line="360" w:lineRule="auto"/>
        <w:ind w:firstLine="0"/>
        <w:rPr>
          <w:b/>
        </w:rPr>
      </w:pPr>
      <w:r>
        <w:rPr>
          <w:b/>
        </w:rPr>
        <w:t>CP</w:t>
      </w:r>
      <w:r>
        <w:rPr>
          <w:b/>
        </w:rPr>
        <w:tab/>
      </w:r>
      <w:r>
        <w:rPr>
          <w:b/>
        </w:rPr>
        <w:tab/>
      </w:r>
      <w:r w:rsidRPr="00585DBC">
        <w:rPr>
          <w:bCs/>
        </w:rPr>
        <w:t>Centro poblado</w:t>
      </w:r>
    </w:p>
    <w:p w14:paraId="59F3BBE2" w14:textId="3B0EF0FB" w:rsidR="007A03C8" w:rsidRPr="00B80F07" w:rsidRDefault="007A03C8" w:rsidP="00411693">
      <w:pPr>
        <w:spacing w:before="0" w:line="360" w:lineRule="auto"/>
        <w:ind w:firstLine="0"/>
      </w:pPr>
      <w:r w:rsidRPr="00B80F07">
        <w:rPr>
          <w:b/>
        </w:rPr>
        <w:t>CTS</w:t>
      </w:r>
      <w:r w:rsidRPr="00B80F07">
        <w:rPr>
          <w:b/>
        </w:rPr>
        <w:tab/>
      </w:r>
      <w:r w:rsidRPr="00B80F07">
        <w:rPr>
          <w:b/>
        </w:rPr>
        <w:tab/>
      </w:r>
      <w:r w:rsidRPr="00B80F07">
        <w:t>Comité Técnico de Seguimiento</w:t>
      </w:r>
    </w:p>
    <w:p w14:paraId="767BC103" w14:textId="77777777" w:rsidR="009D28CC" w:rsidRPr="00B80F07" w:rsidRDefault="009D28CC" w:rsidP="00411693">
      <w:pPr>
        <w:spacing w:before="0" w:line="360" w:lineRule="auto"/>
        <w:ind w:firstLine="0"/>
        <w:rPr>
          <w:b/>
        </w:rPr>
      </w:pPr>
      <w:r w:rsidRPr="00B80F07">
        <w:rPr>
          <w:b/>
        </w:rPr>
        <w:t>DANE</w:t>
      </w:r>
      <w:r w:rsidRPr="00B80F07">
        <w:rPr>
          <w:b/>
        </w:rPr>
        <w:tab/>
      </w:r>
      <w:r w:rsidRPr="00B80F07">
        <w:rPr>
          <w:b/>
        </w:rPr>
        <w:tab/>
      </w:r>
      <w:r w:rsidRPr="00B80F07">
        <w:rPr>
          <w:bCs/>
        </w:rPr>
        <w:t>Departamento Administrativo Nacional de Estadística</w:t>
      </w:r>
    </w:p>
    <w:p w14:paraId="04A89039" w14:textId="77777777" w:rsidR="007A03C8" w:rsidRPr="00B80F07" w:rsidRDefault="007A03C8" w:rsidP="00411693">
      <w:pPr>
        <w:spacing w:before="0" w:line="360" w:lineRule="auto"/>
        <w:ind w:firstLine="0"/>
      </w:pPr>
      <w:r w:rsidRPr="00B80F07">
        <w:rPr>
          <w:b/>
        </w:rPr>
        <w:t>DNP</w:t>
      </w:r>
      <w:r w:rsidRPr="00B80F07">
        <w:tab/>
      </w:r>
      <w:r w:rsidRPr="00B80F07">
        <w:tab/>
        <w:t>Departamento Nacional de Planeación</w:t>
      </w:r>
    </w:p>
    <w:p w14:paraId="51B17F32" w14:textId="77777777" w:rsidR="007A03C8" w:rsidRPr="00B80F07" w:rsidRDefault="007A03C8" w:rsidP="00411693">
      <w:pPr>
        <w:spacing w:before="0" w:line="360" w:lineRule="auto"/>
        <w:ind w:firstLine="0"/>
      </w:pPr>
      <w:r w:rsidRPr="00B80F07">
        <w:rPr>
          <w:b/>
        </w:rPr>
        <w:t>DSEPP</w:t>
      </w:r>
      <w:r w:rsidRPr="00B80F07">
        <w:tab/>
        <w:t>Dirección de Seguimiento y Evaluación de Políticas Públicas</w:t>
      </w:r>
    </w:p>
    <w:p w14:paraId="243624BA" w14:textId="4B4710E5" w:rsidR="00CC0CFD" w:rsidRDefault="00CC0CFD" w:rsidP="00411693">
      <w:pPr>
        <w:spacing w:before="0" w:line="360" w:lineRule="auto"/>
        <w:ind w:firstLine="0"/>
        <w:rPr>
          <w:b/>
          <w:lang w:val="es-ES"/>
        </w:rPr>
      </w:pPr>
      <w:r w:rsidRPr="00C373A2">
        <w:rPr>
          <w:b/>
          <w:bCs/>
        </w:rPr>
        <w:t xml:space="preserve">EPC </w:t>
      </w:r>
      <w:r>
        <w:tab/>
      </w:r>
      <w:r>
        <w:tab/>
        <w:t>E</w:t>
      </w:r>
      <w:r w:rsidRPr="00B80F07">
        <w:t xml:space="preserve">ncuesta de </w:t>
      </w:r>
      <w:r>
        <w:t>P</w:t>
      </w:r>
      <w:r w:rsidRPr="00B80F07">
        <w:t xml:space="preserve">ercepción </w:t>
      </w:r>
      <w:r>
        <w:t>C</w:t>
      </w:r>
      <w:r w:rsidRPr="00B80F07">
        <w:t>iudadana</w:t>
      </w:r>
      <w:r>
        <w:t xml:space="preserve"> </w:t>
      </w:r>
    </w:p>
    <w:p w14:paraId="21698C9D" w14:textId="2521FEBB" w:rsidR="00B575F7" w:rsidRPr="00B80F07" w:rsidRDefault="00B575F7" w:rsidP="00411693">
      <w:pPr>
        <w:spacing w:before="0" w:line="360" w:lineRule="auto"/>
        <w:ind w:firstLine="0"/>
        <w:rPr>
          <w:lang w:val="es-ES"/>
        </w:rPr>
      </w:pPr>
      <w:r w:rsidRPr="00B80F07">
        <w:rPr>
          <w:b/>
          <w:lang w:val="es-ES"/>
        </w:rPr>
        <w:t xml:space="preserve">NIM: </w:t>
      </w:r>
      <w:r w:rsidRPr="00B80F07">
        <w:rPr>
          <w:b/>
          <w:lang w:val="es-ES"/>
        </w:rPr>
        <w:tab/>
      </w:r>
      <w:r w:rsidRPr="00B80F07">
        <w:rPr>
          <w:b/>
          <w:lang w:val="es-ES"/>
        </w:rPr>
        <w:tab/>
      </w:r>
      <w:r w:rsidRPr="00B80F07">
        <w:rPr>
          <w:lang w:val="es-ES"/>
        </w:rPr>
        <w:t>Número de Identificación Muestral</w:t>
      </w:r>
    </w:p>
    <w:p w14:paraId="694428A4" w14:textId="25AC7372" w:rsidR="007A03C8" w:rsidRPr="00B80F07" w:rsidRDefault="007A03C8" w:rsidP="00411693">
      <w:pPr>
        <w:spacing w:before="0" w:line="360" w:lineRule="auto"/>
        <w:ind w:firstLine="0"/>
      </w:pPr>
      <w:r w:rsidRPr="00B80F07">
        <w:rPr>
          <w:b/>
        </w:rPr>
        <w:t>M.</w:t>
      </w:r>
      <w:r w:rsidR="00DE08B5" w:rsidRPr="00B80F07">
        <w:rPr>
          <w:b/>
        </w:rPr>
        <w:t>A.S</w:t>
      </w:r>
      <w:r w:rsidRPr="00B80F07">
        <w:tab/>
      </w:r>
      <w:r w:rsidR="00DE08B5">
        <w:tab/>
      </w:r>
      <w:r w:rsidRPr="00B80F07">
        <w:t>Muestreo Aleatorio Simple sin Reemplazamiento</w:t>
      </w:r>
    </w:p>
    <w:p w14:paraId="76D811F6" w14:textId="57F327F7" w:rsidR="00454AD1" w:rsidRDefault="0091616E" w:rsidP="00411693">
      <w:pPr>
        <w:spacing w:before="0" w:line="360" w:lineRule="auto"/>
        <w:ind w:firstLine="0"/>
        <w:rPr>
          <w:lang w:eastAsia="es-CO"/>
        </w:rPr>
      </w:pPr>
      <w:r w:rsidRPr="00B80F07">
        <w:rPr>
          <w:b/>
          <w:bCs/>
          <w:lang w:eastAsia="es-CO"/>
        </w:rPr>
        <w:t>SEI</w:t>
      </w:r>
      <w:r w:rsidRPr="00B80F07">
        <w:rPr>
          <w:lang w:eastAsia="es-CO"/>
        </w:rPr>
        <w:tab/>
      </w:r>
      <w:r w:rsidRPr="00B80F07">
        <w:rPr>
          <w:lang w:eastAsia="es-CO"/>
        </w:rPr>
        <w:tab/>
        <w:t>Sistemas Especializados de Información</w:t>
      </w:r>
      <w:r w:rsidR="00EE003F" w:rsidRPr="00B80F07">
        <w:rPr>
          <w:lang w:eastAsia="es-CO"/>
        </w:rPr>
        <w:t xml:space="preserve"> S</w:t>
      </w:r>
      <w:r w:rsidR="003F2AC9" w:rsidRPr="00B80F07">
        <w:rPr>
          <w:lang w:eastAsia="es-CO"/>
        </w:rPr>
        <w:t xml:space="preserve"> </w:t>
      </w:r>
      <w:r w:rsidR="00EE003F" w:rsidRPr="00B80F07">
        <w:rPr>
          <w:lang w:eastAsia="es-CO"/>
        </w:rPr>
        <w:t>A.</w:t>
      </w:r>
    </w:p>
    <w:p w14:paraId="28E14753" w14:textId="1EB68222" w:rsidR="001458FC" w:rsidRPr="00CC0CFD" w:rsidRDefault="001458FC" w:rsidP="001458FC">
      <w:pPr>
        <w:spacing w:before="0" w:line="240" w:lineRule="auto"/>
        <w:ind w:firstLine="0"/>
        <w:jc w:val="left"/>
        <w:rPr>
          <w:color w:val="1A0DAB"/>
          <w:shd w:val="clear" w:color="auto" w:fill="FFFFFF"/>
        </w:rPr>
      </w:pPr>
      <w:r w:rsidRPr="00C373A2">
        <w:rPr>
          <w:b/>
          <w:bCs/>
          <w:color w:val="000000"/>
        </w:rPr>
        <w:t>UNGRD</w:t>
      </w:r>
      <w:r w:rsidRPr="00CC0CFD">
        <w:rPr>
          <w:color w:val="000000"/>
        </w:rPr>
        <w:t xml:space="preserve"> </w:t>
      </w:r>
      <w:r w:rsidRPr="00CC0CFD">
        <w:fldChar w:fldCharType="begin"/>
      </w:r>
      <w:r w:rsidRPr="00CC0CFD">
        <w:instrText xml:space="preserve"> HYPERLINK "http://portal.gestiondelriesgo.gov.co/" </w:instrText>
      </w:r>
      <w:r w:rsidRPr="00CC0CFD">
        <w:fldChar w:fldCharType="separate"/>
      </w:r>
      <w:r w:rsidRPr="00CC0CFD">
        <w:rPr>
          <w:color w:val="1A0DAB"/>
          <w:shd w:val="clear" w:color="auto" w:fill="FFFFFF"/>
        </w:rPr>
        <w:t xml:space="preserve">       </w:t>
      </w:r>
      <w:r w:rsidRPr="00CC0CFD">
        <w:rPr>
          <w:lang w:val="es-ES"/>
        </w:rPr>
        <w:t>Unidad Nacional para la Gestión del Riesgo de Desastres</w:t>
      </w:r>
    </w:p>
    <w:p w14:paraId="26510B45" w14:textId="6579F239" w:rsidR="001458FC" w:rsidRPr="00B80F07" w:rsidRDefault="001458FC" w:rsidP="001458FC">
      <w:pPr>
        <w:spacing w:before="0" w:line="360" w:lineRule="auto"/>
        <w:ind w:firstLine="0"/>
        <w:rPr>
          <w:lang w:eastAsia="es-CO"/>
        </w:rPr>
      </w:pPr>
      <w:r w:rsidRPr="00CC0CFD">
        <w:fldChar w:fldCharType="end"/>
      </w:r>
    </w:p>
    <w:p w14:paraId="5A360A45" w14:textId="77777777" w:rsidR="00454AD1" w:rsidRPr="00B80F07" w:rsidRDefault="00454AD1" w:rsidP="000E203E">
      <w:pPr>
        <w:spacing w:before="0"/>
        <w:rPr>
          <w:lang w:eastAsia="es-CO"/>
        </w:rPr>
      </w:pPr>
    </w:p>
    <w:p w14:paraId="6634D54D" w14:textId="77777777" w:rsidR="00454AD1" w:rsidRPr="00B80F07" w:rsidRDefault="00454AD1" w:rsidP="000E203E">
      <w:pPr>
        <w:spacing w:before="0"/>
        <w:rPr>
          <w:lang w:eastAsia="es-CO"/>
        </w:rPr>
      </w:pPr>
    </w:p>
    <w:p w14:paraId="13E7DBD1" w14:textId="77777777" w:rsidR="00322C29" w:rsidRPr="00B80F07" w:rsidRDefault="00322C29" w:rsidP="000E203E">
      <w:pPr>
        <w:spacing w:before="0"/>
        <w:rPr>
          <w:lang w:eastAsia="es-CO"/>
        </w:rPr>
        <w:sectPr w:rsidR="00322C29" w:rsidRPr="00B80F07" w:rsidSect="007B236B">
          <w:headerReference w:type="default" r:id="rId13"/>
          <w:footerReference w:type="default" r:id="rId14"/>
          <w:pgSz w:w="12242" w:h="15842" w:code="1"/>
          <w:pgMar w:top="1560" w:right="1418" w:bottom="1418" w:left="1701" w:header="709" w:footer="709" w:gutter="0"/>
          <w:pgNumType w:start="1"/>
          <w:cols w:space="708"/>
          <w:docGrid w:linePitch="360"/>
        </w:sectPr>
      </w:pPr>
    </w:p>
    <w:p w14:paraId="40E8A988" w14:textId="77777777" w:rsidR="007B2CF8" w:rsidRPr="00B80F07" w:rsidRDefault="003F2AC9" w:rsidP="00994120">
      <w:pPr>
        <w:pStyle w:val="Ttulo1"/>
        <w:keepNext/>
        <w:numPr>
          <w:ilvl w:val="0"/>
          <w:numId w:val="9"/>
        </w:numPr>
        <w:spacing w:before="0" w:line="240" w:lineRule="auto"/>
        <w:ind w:left="567" w:right="278" w:hanging="567"/>
        <w:contextualSpacing w:val="0"/>
        <w:rPr>
          <w:rFonts w:eastAsia="Times New Roman" w:cs="Arial"/>
          <w:bCs/>
          <w:caps w:val="0"/>
          <w:kern w:val="32"/>
          <w:szCs w:val="32"/>
          <w:lang w:val="es-MX" w:eastAsia="es-ES"/>
        </w:rPr>
      </w:pPr>
      <w:bookmarkStart w:id="1" w:name="_Toc64876785"/>
      <w:bookmarkStart w:id="2" w:name="_Toc2760312"/>
      <w:bookmarkEnd w:id="0"/>
      <w:r w:rsidRPr="00B80F07">
        <w:rPr>
          <w:rFonts w:eastAsia="Times New Roman" w:cs="Arial"/>
          <w:bCs/>
          <w:caps w:val="0"/>
          <w:kern w:val="32"/>
          <w:szCs w:val="32"/>
          <w:lang w:val="es-MX" w:eastAsia="es-ES"/>
        </w:rPr>
        <w:t>INTRODUCCIÓN</w:t>
      </w:r>
      <w:bookmarkEnd w:id="1"/>
    </w:p>
    <w:p w14:paraId="38BCA09F" w14:textId="77777777" w:rsidR="00D0505A" w:rsidRPr="00B80F07" w:rsidRDefault="00D0505A" w:rsidP="000E203E">
      <w:pPr>
        <w:spacing w:before="0"/>
        <w:ind w:firstLine="851"/>
      </w:pPr>
    </w:p>
    <w:p w14:paraId="376AC1EA" w14:textId="1AFB2DAA" w:rsidR="00D0505A" w:rsidRPr="00B80F07" w:rsidRDefault="00D0505A" w:rsidP="000E203E">
      <w:pPr>
        <w:spacing w:before="0"/>
        <w:ind w:firstLine="851"/>
      </w:pPr>
      <w:r w:rsidRPr="000F55FD">
        <w:t xml:space="preserve">El Departamento Nacional de Planeación –DNP-, contrató a la firma Sistemas Especializados de Información S.A. – SEI, mediante contrato </w:t>
      </w:r>
      <w:r w:rsidR="00597177">
        <w:t>DNP</w:t>
      </w:r>
      <w:r w:rsidRPr="000F55FD">
        <w:t xml:space="preserve"> 604 de 2019, para adelantar </w:t>
      </w:r>
      <w:r w:rsidR="003424D6" w:rsidRPr="000F55FD">
        <w:t>el presente</w:t>
      </w:r>
      <w:r w:rsidRPr="000F55FD">
        <w:t xml:space="preserve"> </w:t>
      </w:r>
      <w:r w:rsidR="003424D6" w:rsidRPr="000F55FD">
        <w:t>proyecto.</w:t>
      </w:r>
      <w:r w:rsidRPr="000F55FD">
        <w:t xml:space="preserve"> </w:t>
      </w:r>
      <w:r w:rsidR="003424D6" w:rsidRPr="000F55FD">
        <w:t xml:space="preserve"> </w:t>
      </w:r>
      <w:r w:rsidRPr="000F55FD">
        <w:t>En desarrollo de este</w:t>
      </w:r>
      <w:r w:rsidR="003424D6" w:rsidRPr="000F55FD">
        <w:t>,</w:t>
      </w:r>
      <w:r w:rsidRPr="000F55FD">
        <w:t xml:space="preserve"> se presenta el informe metodológico, el cual corresponde </w:t>
      </w:r>
      <w:r w:rsidR="00F05C1E" w:rsidRPr="000F55FD">
        <w:t xml:space="preserve">al </w:t>
      </w:r>
      <w:r w:rsidR="00597177">
        <w:t>P</w:t>
      </w:r>
      <w:r w:rsidR="00F05C1E" w:rsidRPr="000F55FD">
        <w:t>roducto</w:t>
      </w:r>
      <w:r w:rsidRPr="000F55FD">
        <w:t xml:space="preserve"> </w:t>
      </w:r>
      <w:r w:rsidR="00072860" w:rsidRPr="000F55FD">
        <w:t xml:space="preserve">7 </w:t>
      </w:r>
      <w:r w:rsidR="00597177">
        <w:t>de acuerdo con lo establecido e</w:t>
      </w:r>
      <w:r w:rsidRPr="000F55FD">
        <w:t xml:space="preserve">n la cláusula quinta, numeral i del contrato. </w:t>
      </w:r>
      <w:r w:rsidR="003424D6" w:rsidRPr="000F55FD">
        <w:t>Se</w:t>
      </w:r>
      <w:r w:rsidRPr="000F55FD">
        <w:t xml:space="preserve"> desarrollan</w:t>
      </w:r>
      <w:r w:rsidR="00F5400A">
        <w:t xml:space="preserve"> aquí</w:t>
      </w:r>
      <w:r w:rsidRPr="000F55FD">
        <w:t xml:space="preserve"> los aspectos metodológicos planteados en la propuesta presentada al DNP. Acompañan al informe </w:t>
      </w:r>
      <w:r w:rsidR="000F55FD" w:rsidRPr="000F55FD">
        <w:t>1</w:t>
      </w:r>
      <w:r w:rsidR="00CC0CFD">
        <w:t>3</w:t>
      </w:r>
      <w:r w:rsidR="000F55FD" w:rsidRPr="000F55FD">
        <w:t xml:space="preserve"> </w:t>
      </w:r>
      <w:r w:rsidRPr="000F55FD">
        <w:t>anexos que dan soporte a diferentes</w:t>
      </w:r>
      <w:r w:rsidRPr="00B80F07">
        <w:t xml:space="preserve"> aspectos abordados en el documento.</w:t>
      </w:r>
    </w:p>
    <w:p w14:paraId="159DF2CB" w14:textId="34849CB2" w:rsidR="00AD0DDE" w:rsidRPr="00B80F07" w:rsidRDefault="00875AD9" w:rsidP="000E203E">
      <w:pPr>
        <w:spacing w:before="0"/>
      </w:pPr>
      <w:r w:rsidRPr="00B80F07">
        <w:t xml:space="preserve"> </w:t>
      </w:r>
    </w:p>
    <w:p w14:paraId="677825D8" w14:textId="77777777" w:rsidR="00805E94" w:rsidRPr="00B80F07" w:rsidRDefault="00D0505A" w:rsidP="00994120">
      <w:pPr>
        <w:pStyle w:val="Ttulo1"/>
        <w:keepNext/>
        <w:numPr>
          <w:ilvl w:val="0"/>
          <w:numId w:val="9"/>
        </w:numPr>
        <w:spacing w:before="0" w:line="240" w:lineRule="auto"/>
        <w:ind w:left="567" w:right="278" w:hanging="567"/>
        <w:contextualSpacing w:val="0"/>
        <w:rPr>
          <w:rFonts w:eastAsia="Times New Roman" w:cs="Arial"/>
          <w:bCs/>
          <w:caps w:val="0"/>
          <w:kern w:val="32"/>
          <w:szCs w:val="32"/>
          <w:lang w:val="es-MX" w:eastAsia="es-ES"/>
        </w:rPr>
      </w:pPr>
      <w:bookmarkStart w:id="3" w:name="_Toc64876786"/>
      <w:r w:rsidRPr="00B80F07">
        <w:rPr>
          <w:rFonts w:eastAsia="Times New Roman" w:cs="Arial"/>
          <w:bCs/>
          <w:caps w:val="0"/>
          <w:kern w:val="32"/>
          <w:szCs w:val="32"/>
          <w:lang w:val="es-MX" w:eastAsia="es-ES"/>
        </w:rPr>
        <w:t>JUSTIFICACIÓN METODOLÓGICA</w:t>
      </w:r>
      <w:bookmarkEnd w:id="2"/>
      <w:bookmarkEnd w:id="3"/>
    </w:p>
    <w:p w14:paraId="0750AFFB" w14:textId="77777777" w:rsidR="001C2AD9" w:rsidRPr="00B80F07" w:rsidRDefault="001C2AD9" w:rsidP="000E203E">
      <w:pPr>
        <w:spacing w:before="0"/>
        <w:rPr>
          <w:lang w:eastAsia="es-CO"/>
        </w:rPr>
      </w:pPr>
    </w:p>
    <w:p w14:paraId="3D7BE1DD" w14:textId="540A9F8D" w:rsidR="00D0505A" w:rsidRPr="00B80F07" w:rsidRDefault="00D0505A" w:rsidP="000E203E">
      <w:pPr>
        <w:spacing w:before="0"/>
      </w:pPr>
      <w:r w:rsidRPr="00B80F07">
        <w:t xml:space="preserve">El acercamiento a la tecnología y a la conectividad ha permitido que la sociedad a nivel mundial se transforme paulatinamente y que encontremos cada día ciudadanos mejor informados y más exigentes con sus gobernantes. Colombia no ha sido ajena a esta evolución, y </w:t>
      </w:r>
      <w:r w:rsidR="009F409E">
        <w:t>c</w:t>
      </w:r>
      <w:r w:rsidRPr="00B80F07">
        <w:t xml:space="preserve">on el acceso a la información se </w:t>
      </w:r>
      <w:r w:rsidR="009F409E">
        <w:t>encuentran</w:t>
      </w:r>
      <w:r w:rsidRPr="00B80F07">
        <w:t xml:space="preserve"> ciudadanos más interesados en participar activamente en la construcción de procesos de transformación de su entorno y de expresar su opinión con mayor criterio que en épocas anteriores.</w:t>
      </w:r>
    </w:p>
    <w:p w14:paraId="54949F2B" w14:textId="77777777" w:rsidR="001C2AD9" w:rsidRPr="00B80F07" w:rsidRDefault="001C2AD9" w:rsidP="000E203E">
      <w:pPr>
        <w:spacing w:before="0"/>
      </w:pPr>
    </w:p>
    <w:p w14:paraId="64AB2430" w14:textId="053DE5E4" w:rsidR="00D0505A" w:rsidRPr="00B80F07" w:rsidRDefault="00D0505A" w:rsidP="000E203E">
      <w:pPr>
        <w:spacing w:before="0"/>
      </w:pPr>
      <w:r w:rsidRPr="00B80F07">
        <w:t>En este sentido, las encuestas de percepción cobran relevancia para recoger la opinión de los ciudadanos de todo el país</w:t>
      </w:r>
      <w:r w:rsidR="00DF6947">
        <w:t xml:space="preserve">, </w:t>
      </w:r>
      <w:r w:rsidRPr="00B80F07">
        <w:t xml:space="preserve">entender la aceptabilidad </w:t>
      </w:r>
      <w:r w:rsidR="00DF6947">
        <w:t>y</w:t>
      </w:r>
      <w:r w:rsidRPr="00B80F07">
        <w:t xml:space="preserve"> comprensión frente a algunas medidas o temas de actualidad. Es así, como la encuesta que mide la percepción ciudadana frente a los temas del Plan Nacional de Desarrollo (PND) se convierte en una valiosa herramienta de </w:t>
      </w:r>
      <w:r w:rsidR="00072860">
        <w:t>seguimiento</w:t>
      </w:r>
      <w:r w:rsidR="00072860" w:rsidRPr="00B80F07">
        <w:t xml:space="preserve"> </w:t>
      </w:r>
      <w:r w:rsidRPr="00B80F07">
        <w:t xml:space="preserve">para </w:t>
      </w:r>
      <w:r w:rsidR="00A4304C">
        <w:t>recolectar</w:t>
      </w:r>
      <w:r w:rsidR="00A4304C" w:rsidRPr="00B80F07">
        <w:t xml:space="preserve"> </w:t>
      </w:r>
      <w:r w:rsidR="00A4304C">
        <w:t>las opiniones</w:t>
      </w:r>
      <w:r w:rsidRPr="00B80F07">
        <w:t xml:space="preserve"> de la población en general, acerca de las políticas formuladas </w:t>
      </w:r>
      <w:r w:rsidR="00072860">
        <w:t>por el</w:t>
      </w:r>
      <w:r w:rsidRPr="00B80F07">
        <w:t xml:space="preserve"> </w:t>
      </w:r>
      <w:r w:rsidR="00072860">
        <w:t>G</w:t>
      </w:r>
      <w:r w:rsidRPr="00B80F07">
        <w:t>obierno para orientar el rumbo del país en materia económica, política, social y ambiental durante los cuatro años de la presidencia vigente.</w:t>
      </w:r>
    </w:p>
    <w:p w14:paraId="1498310A" w14:textId="77777777" w:rsidR="001C2AD9" w:rsidRPr="00B80F07" w:rsidRDefault="001C2AD9" w:rsidP="000E203E">
      <w:pPr>
        <w:spacing w:before="0"/>
      </w:pPr>
    </w:p>
    <w:p w14:paraId="2D9DF9D1" w14:textId="1BDC6814" w:rsidR="00ED4236" w:rsidRPr="00B80F07" w:rsidRDefault="00D0505A" w:rsidP="000E203E">
      <w:pPr>
        <w:spacing w:before="0"/>
      </w:pPr>
      <w:r w:rsidRPr="00B80F07">
        <w:t>El método propuesto para recolectar la información</w:t>
      </w:r>
      <w:r w:rsidR="00A4304C">
        <w:t>,</w:t>
      </w:r>
      <w:r w:rsidRPr="00B80F07">
        <w:t xml:space="preserve"> en este estudio de tipo cuantitativo</w:t>
      </w:r>
      <w:r w:rsidR="00A4304C">
        <w:t>, es</w:t>
      </w:r>
      <w:r w:rsidRPr="00B80F07">
        <w:t xml:space="preserve"> mediante la aplicación presencial (cara a cara) de un cuestionario estructurado tipo encuesta, programado en un aplicativo que funciona tanto online como offline en un Smartphone. </w:t>
      </w:r>
      <w:r w:rsidR="00ED4236" w:rsidRPr="00B80F07">
        <w:t>Adicionalmente, la experiencia de diversos estudios a nivel nacional e internacional demuestra que la aplicación de encuestas presenciales tiene grandes ventajas respecto a cualquier otro método de aplicación (bien sea por auto diligenciamiento a través de internet o telefónicas)</w:t>
      </w:r>
      <w:r w:rsidR="00465AFD">
        <w:t>.</w:t>
      </w:r>
      <w:r w:rsidR="00ED4236" w:rsidRPr="00B80F07">
        <w:t xml:space="preserve"> </w:t>
      </w:r>
    </w:p>
    <w:p w14:paraId="192BA84D" w14:textId="77777777" w:rsidR="00C11A6B" w:rsidRDefault="00C11A6B" w:rsidP="000E203E">
      <w:pPr>
        <w:spacing w:before="0"/>
      </w:pPr>
    </w:p>
    <w:p w14:paraId="20858EB6" w14:textId="4D0B389E" w:rsidR="00D0505A" w:rsidRPr="00B80F07" w:rsidRDefault="00E35FF2" w:rsidP="00E35FF2">
      <w:pPr>
        <w:spacing w:before="0"/>
      </w:pPr>
      <w:r w:rsidRPr="00B80F07">
        <w:t>En opinión de la mayoría de</w:t>
      </w:r>
      <w:r w:rsidR="0054398C">
        <w:t xml:space="preserve"> los</w:t>
      </w:r>
      <w:r w:rsidRPr="00B80F07">
        <w:t xml:space="preserve"> expertos en el tema entre los cuales cabe destacar a:</w:t>
      </w:r>
      <w:r>
        <w:t xml:space="preserve"> De Leeuw (2008), Schaeffer (2010) Stoop (2010) y Streb (2010) </w:t>
      </w:r>
      <w:r w:rsidR="00D0505A" w:rsidRPr="00B80F07">
        <w:t xml:space="preserve">las encuestas presenciales permiten obtener una mejor calidad de la información, debido a que las aplicaciones presenciales son un mecanismo confiable para recabar la percepción de los encuestados, además de facilitar la comprensión de las preguntas y de permitir oportunas aclaraciones para evitar malinterpretaciones en las preguntas formuladas. Entre las principales bondades destacan las funciones añadidas del encuestador, relacionadas con la selección de las personas a encuestar, así como de las labores de captación, convencimiento y legitimación en el abordaje, el empleo de la comunicación verbal </w:t>
      </w:r>
      <w:r w:rsidR="00D0505A" w:rsidRPr="0054398C">
        <w:t xml:space="preserve">y no verbal durante la entrevista y el ritmo de conversación que surge de la interlocución </w:t>
      </w:r>
      <w:sdt>
        <w:sdtPr>
          <w:id w:val="137240629"/>
          <w:citation/>
        </w:sdtPr>
        <w:sdtEndPr/>
        <w:sdtContent>
          <w:r w:rsidR="00D0505A" w:rsidRPr="0054398C">
            <w:fldChar w:fldCharType="begin"/>
          </w:r>
          <w:r w:rsidR="00D0505A" w:rsidRPr="0054398C">
            <w:instrText xml:space="preserve"> CITATION DeL08 \l 9226 </w:instrText>
          </w:r>
          <w:r w:rsidR="00D0505A" w:rsidRPr="0054398C">
            <w:fldChar w:fldCharType="separate"/>
          </w:r>
          <w:r w:rsidR="00D0505A" w:rsidRPr="0054398C">
            <w:t>(De Leeuw, 2008)</w:t>
          </w:r>
          <w:r w:rsidR="00D0505A" w:rsidRPr="0054398C">
            <w:fldChar w:fldCharType="end"/>
          </w:r>
        </w:sdtContent>
      </w:sdt>
      <w:r w:rsidR="00D0505A" w:rsidRPr="0054398C">
        <w:t>. Hay quienes agregan</w:t>
      </w:r>
      <w:r w:rsidR="00D0505A" w:rsidRPr="00B80F07">
        <w:t xml:space="preserve"> que factores como la cobertura, la complejidad de los operativos de campo y la cantidad de encuestas a aplicar, son elementos ante los cuales la aplicación presencial es la metodología más adecuada cuando se requiere obtener tasas de respuesta alta, cobertura poblacional representativa </w:t>
      </w:r>
      <w:r w:rsidR="00A55963" w:rsidRPr="00B80F07">
        <w:t>y,</w:t>
      </w:r>
      <w:r w:rsidR="00D0505A" w:rsidRPr="00B80F07">
        <w:t xml:space="preserve"> además, </w:t>
      </w:r>
      <w:r w:rsidR="00923299" w:rsidRPr="00B80F07">
        <w:t xml:space="preserve">cuando </w:t>
      </w:r>
      <w:r w:rsidR="00D0505A" w:rsidRPr="00B80F07">
        <w:t xml:space="preserve">se trata de formularios extensos </w:t>
      </w:r>
      <w:sdt>
        <w:sdtPr>
          <w:id w:val="489297327"/>
          <w:citation/>
        </w:sdtPr>
        <w:sdtEndPr/>
        <w:sdtContent>
          <w:r w:rsidR="00D0505A" w:rsidRPr="00B80F07">
            <w:fldChar w:fldCharType="begin"/>
          </w:r>
          <w:r w:rsidR="00D0505A" w:rsidRPr="00B80F07">
            <w:instrText xml:space="preserve"> CITATION Sch10 \l 9226 </w:instrText>
          </w:r>
          <w:r w:rsidR="00D0505A" w:rsidRPr="00B80F07">
            <w:fldChar w:fldCharType="separate"/>
          </w:r>
          <w:r w:rsidR="00D0505A" w:rsidRPr="00B80F07">
            <w:t>(Schaeffer, 2010)</w:t>
          </w:r>
          <w:r w:rsidR="00D0505A" w:rsidRPr="00B80F07">
            <w:fldChar w:fldCharType="end"/>
          </w:r>
        </w:sdtContent>
      </w:sdt>
      <w:r w:rsidR="00D0505A" w:rsidRPr="00B80F07">
        <w:t>. A</w:t>
      </w:r>
      <w:r w:rsidR="00923299" w:rsidRPr="00B80F07">
        <w:t>simismo,</w:t>
      </w:r>
      <w:r w:rsidR="00D0505A" w:rsidRPr="00B80F07">
        <w:t xml:space="preserve"> la modalidad presencial evita la omisión de respuestas, y reduce el desistimiento de la encuesta, debido a que el encuestador se adapta a las condiciones planteadas por el informante, y es un facilitador para evitar diferencias en la comprensión e interpretación de preguntas y de opciones de respuesta.</w:t>
      </w:r>
      <w:r w:rsidR="00D30153">
        <w:t xml:space="preserve"> Otra de las bondades es que permite hacer uso de marcos geográficos nacionales los cuales p</w:t>
      </w:r>
      <w:r w:rsidR="00F5400A">
        <w:t>osibilitan</w:t>
      </w:r>
      <w:r w:rsidR="00D30153">
        <w:t xml:space="preserve"> un cubrimiento exhaustivo del territorio nacional.</w:t>
      </w:r>
    </w:p>
    <w:p w14:paraId="3EC0900B" w14:textId="77777777" w:rsidR="001C2AD9" w:rsidRPr="00B80F07" w:rsidRDefault="001C2AD9" w:rsidP="000E203E">
      <w:pPr>
        <w:spacing w:before="0"/>
      </w:pPr>
    </w:p>
    <w:p w14:paraId="7C62CB1C" w14:textId="77777777" w:rsidR="00D0505A" w:rsidRPr="00B80F07" w:rsidRDefault="00D0505A" w:rsidP="000E203E">
      <w:pPr>
        <w:spacing w:before="0"/>
      </w:pPr>
      <w:r w:rsidRPr="00B80F07">
        <w:t>Como cualquier metodología para la recolección de información, la encuesta presencial representa ventajas y limitaciones, que deberán ser consideradas al momento de ajustar el instrumento definitivo para cada medición. Como ventajas cabe mencionar</w:t>
      </w:r>
      <w:r w:rsidR="009B0AF4">
        <w:t>,</w:t>
      </w:r>
      <w:r w:rsidRPr="00B80F07">
        <w:t xml:space="preserve"> además de las antes citadas, la estandarización de la información recolectada, que estará dada por las condiciones en que se desarrollará la capacitación del personal encuestador; el grado de confiabilidad, que se facilita al contar con un aplicativo que contiene validaciones que impiden las omisiones, marcaciones erradas e inconsistencias; la comparabilidad de la información, debido a que la estructura con preguntas cerradas facilita la revisión de los datos sin importar el lugar geográfico donde hayan sido obtenidos.</w:t>
      </w:r>
    </w:p>
    <w:p w14:paraId="7516FE8F" w14:textId="77777777" w:rsidR="001C2AD9" w:rsidRPr="00B80F07" w:rsidRDefault="001C2AD9" w:rsidP="000E203E">
      <w:pPr>
        <w:spacing w:before="0"/>
      </w:pPr>
    </w:p>
    <w:p w14:paraId="0E30AADD" w14:textId="77777777" w:rsidR="00D0505A" w:rsidRPr="00B80F07" w:rsidRDefault="00D0505A" w:rsidP="000E203E">
      <w:pPr>
        <w:spacing w:before="0"/>
      </w:pPr>
      <w:r w:rsidRPr="00B80F07">
        <w:t xml:space="preserve">Como limitaciones </w:t>
      </w:r>
      <w:r w:rsidR="00D45719" w:rsidRPr="00B80F07">
        <w:t xml:space="preserve">se </w:t>
      </w:r>
      <w:r w:rsidRPr="00B80F07">
        <w:t>considera</w:t>
      </w:r>
      <w:r w:rsidR="00D45719" w:rsidRPr="00B80F07">
        <w:t>n</w:t>
      </w:r>
      <w:r w:rsidRPr="00B80F07">
        <w:t xml:space="preserve"> las siguientes: dificultades lingüísticas, debido a que la estandarización de preguntas hace que el lenguaje empleado no sea comprensible para poblaciones especiales como indígenas o con bajo nivel de escolarización, ante lo cual se espera emplear un lenguaje universal con términos sencillos que hagan comprensible la indagación de los temas del PND para todos los ciudadanos sin importar sus condiciones educativas o étnicas. Aunque es de anotar que estas dificultades atañen también a los otros métodos, la encuesta presencial tendrá siempre más factores a favor que en contra, por lo cual es recomendada como el método más eficaz para obtener información confiable en grandes muestras probabilísticas con formularios estructurados.</w:t>
      </w:r>
    </w:p>
    <w:p w14:paraId="7C179DF3" w14:textId="77777777" w:rsidR="001C2AD9" w:rsidRPr="00B80F07" w:rsidRDefault="001C2AD9" w:rsidP="000E203E">
      <w:pPr>
        <w:spacing w:before="0"/>
      </w:pPr>
    </w:p>
    <w:p w14:paraId="31135FED" w14:textId="77777777" w:rsidR="00981AE4" w:rsidRPr="00B80F07" w:rsidRDefault="00823243" w:rsidP="000E203E">
      <w:pPr>
        <w:spacing w:before="0"/>
      </w:pPr>
      <w:r w:rsidRPr="00B80F07">
        <w:t>La</w:t>
      </w:r>
      <w:r w:rsidR="00981AE4" w:rsidRPr="00B80F07">
        <w:t xml:space="preserve"> encuesta está dirigida a una muestra poblacional lo suficientemente amplia, que garantice representatividad sobre toda la población de 18 años o más y para todas las subpoblaciones de interés, como se expondrá en mayor detalle en el capítulo correspondiente al diseño muestral.</w:t>
      </w:r>
    </w:p>
    <w:p w14:paraId="4F53C942" w14:textId="77777777" w:rsidR="00981AE4" w:rsidRPr="00B80F07" w:rsidRDefault="00981AE4" w:rsidP="000E203E">
      <w:pPr>
        <w:spacing w:before="0"/>
      </w:pPr>
    </w:p>
    <w:p w14:paraId="5C5CD1BA" w14:textId="77777777" w:rsidR="00D0505A" w:rsidRPr="00B80F07" w:rsidRDefault="00D0505A" w:rsidP="000E203E">
      <w:pPr>
        <w:spacing w:before="0"/>
      </w:pPr>
      <w:r w:rsidRPr="00B80F07">
        <w:t>Si bien cada vez es mayor la restricción para acceder a determinados grupos poblacionales, como los residentes en sectores de estratos altos, o en zonas con altos índices de inseguridad, o la población que trabaja en jornadas extensas, SEI prevé implementar estrategias para contrarrestar los efectos que estas situaciones pudieran generar en el desarrollo del operativo</w:t>
      </w:r>
      <w:r w:rsidR="005A6209" w:rsidRPr="00B80F07">
        <w:t>.</w:t>
      </w:r>
      <w:r w:rsidRPr="00B80F07">
        <w:t xml:space="preserve"> </w:t>
      </w:r>
    </w:p>
    <w:p w14:paraId="6FE6A3DC" w14:textId="77777777" w:rsidR="00D0505A" w:rsidRPr="00B80F07" w:rsidRDefault="00D0505A" w:rsidP="00AF7AE5">
      <w:pPr>
        <w:spacing w:before="0"/>
      </w:pPr>
    </w:p>
    <w:p w14:paraId="7E292036" w14:textId="77777777" w:rsidR="00805E94" w:rsidRPr="00B80F07" w:rsidRDefault="00805E94" w:rsidP="00994120">
      <w:pPr>
        <w:pStyle w:val="Ttulo1"/>
        <w:keepNext/>
        <w:numPr>
          <w:ilvl w:val="0"/>
          <w:numId w:val="9"/>
        </w:numPr>
        <w:spacing w:before="0" w:line="240" w:lineRule="auto"/>
        <w:ind w:left="567" w:right="278" w:hanging="567"/>
        <w:contextualSpacing w:val="0"/>
      </w:pPr>
      <w:bookmarkStart w:id="4" w:name="_Toc2760314"/>
      <w:bookmarkStart w:id="5" w:name="_Toc64876787"/>
      <w:r w:rsidRPr="00B80F07">
        <w:rPr>
          <w:rFonts w:eastAsia="Times New Roman" w:cs="Arial"/>
          <w:bCs/>
          <w:caps w:val="0"/>
          <w:kern w:val="32"/>
          <w:szCs w:val="32"/>
          <w:lang w:val="es-MX" w:eastAsia="es-ES"/>
        </w:rPr>
        <w:t xml:space="preserve">DESARROLLO </w:t>
      </w:r>
      <w:bookmarkEnd w:id="4"/>
      <w:r w:rsidR="00A84E29" w:rsidRPr="00B80F07">
        <w:rPr>
          <w:rFonts w:eastAsia="Times New Roman" w:cs="Arial"/>
          <w:bCs/>
          <w:caps w:val="0"/>
          <w:kern w:val="32"/>
          <w:szCs w:val="32"/>
          <w:lang w:val="es-MX" w:eastAsia="es-ES"/>
        </w:rPr>
        <w:t>METODOLÓGICO</w:t>
      </w:r>
      <w:bookmarkEnd w:id="5"/>
    </w:p>
    <w:p w14:paraId="0AC5AA09" w14:textId="77777777" w:rsidR="0087184E" w:rsidRPr="00B80F07" w:rsidRDefault="0087184E" w:rsidP="00AF7AE5">
      <w:pPr>
        <w:spacing w:before="0"/>
      </w:pPr>
    </w:p>
    <w:p w14:paraId="5C18DCD5" w14:textId="77777777" w:rsidR="00622A4C" w:rsidRPr="00B80F07" w:rsidRDefault="0087184E" w:rsidP="00994120">
      <w:pPr>
        <w:pStyle w:val="Ttulo2"/>
        <w:keepNext/>
        <w:numPr>
          <w:ilvl w:val="1"/>
          <w:numId w:val="29"/>
        </w:numPr>
        <w:spacing w:before="0" w:line="240" w:lineRule="auto"/>
        <w:ind w:left="567" w:hanging="578"/>
        <w:contextualSpacing w:val="0"/>
        <w:rPr>
          <w:rFonts w:eastAsia="Times New Roman" w:cs="Arial"/>
          <w:bCs/>
          <w:iCs/>
          <w:szCs w:val="28"/>
          <w:lang w:val="es-MX" w:eastAsia="es-ES"/>
        </w:rPr>
      </w:pPr>
      <w:bookmarkStart w:id="6" w:name="_Toc430177605"/>
      <w:bookmarkStart w:id="7" w:name="_Toc64876788"/>
      <w:r w:rsidRPr="00B80F07">
        <w:rPr>
          <w:rFonts w:eastAsia="Times New Roman" w:cs="Arial"/>
          <w:bCs/>
          <w:iCs/>
          <w:szCs w:val="28"/>
          <w:lang w:val="es-MX" w:eastAsia="es-ES"/>
        </w:rPr>
        <w:t xml:space="preserve">Proceso de validación y actualización del formulario entregado por el </w:t>
      </w:r>
      <w:bookmarkEnd w:id="6"/>
      <w:r w:rsidR="00622A4C" w:rsidRPr="00B80F07">
        <w:rPr>
          <w:rFonts w:eastAsia="Times New Roman" w:cs="Arial"/>
          <w:bCs/>
          <w:iCs/>
          <w:szCs w:val="28"/>
          <w:lang w:val="es-MX" w:eastAsia="es-ES"/>
        </w:rPr>
        <w:t>DNP</w:t>
      </w:r>
      <w:bookmarkEnd w:id="7"/>
      <w:r w:rsidRPr="00B80F07">
        <w:rPr>
          <w:rFonts w:eastAsia="Times New Roman" w:cs="Arial"/>
          <w:bCs/>
          <w:iCs/>
          <w:szCs w:val="28"/>
          <w:lang w:val="es-MX" w:eastAsia="es-ES"/>
        </w:rPr>
        <w:t xml:space="preserve"> </w:t>
      </w:r>
    </w:p>
    <w:p w14:paraId="40DCAEBF" w14:textId="77777777" w:rsidR="00622A4C" w:rsidRPr="00B80F07" w:rsidRDefault="00622A4C" w:rsidP="000E203E">
      <w:pPr>
        <w:pStyle w:val="Ttulo2"/>
        <w:keepNext/>
        <w:spacing w:before="0"/>
        <w:ind w:left="720"/>
        <w:contextualSpacing w:val="0"/>
        <w:rPr>
          <w:rFonts w:eastAsiaTheme="majorEastAsia"/>
          <w:szCs w:val="28"/>
        </w:rPr>
      </w:pPr>
    </w:p>
    <w:p w14:paraId="6D28A748" w14:textId="77777777" w:rsidR="00622A4C" w:rsidRPr="00B80F07" w:rsidRDefault="00622A4C" w:rsidP="000E203E">
      <w:pPr>
        <w:spacing w:before="0"/>
      </w:pPr>
      <w:r w:rsidRPr="00B80F07">
        <w:t>En cuanto al proceso de validación y actualización del formulario este se ha desarrollado conforme lo planteado en la propuesta de SEI, del cual se citan en este documento los principales aspectos:</w:t>
      </w:r>
    </w:p>
    <w:p w14:paraId="4BA66373" w14:textId="77777777" w:rsidR="00622A4C" w:rsidRPr="00B80F07" w:rsidRDefault="00622A4C" w:rsidP="000E203E">
      <w:pPr>
        <w:spacing w:before="0"/>
      </w:pPr>
    </w:p>
    <w:p w14:paraId="49421B01" w14:textId="77777777" w:rsidR="00622A4C" w:rsidRPr="00B80F07" w:rsidRDefault="00622A4C" w:rsidP="000E203E">
      <w:pPr>
        <w:pStyle w:val="Prrafodelista"/>
        <w:numPr>
          <w:ilvl w:val="0"/>
          <w:numId w:val="31"/>
        </w:numPr>
        <w:spacing w:before="0"/>
      </w:pPr>
      <w:r w:rsidRPr="00B80F07">
        <w:t>Lectura detallada del formulario para verificar que contiene las preguntas que cubren los aspectos a evaluar</w:t>
      </w:r>
    </w:p>
    <w:p w14:paraId="0812C23E" w14:textId="02101C41" w:rsidR="00622A4C" w:rsidRPr="00B80F07" w:rsidRDefault="00622A4C" w:rsidP="000E203E">
      <w:pPr>
        <w:pStyle w:val="Prrafodelista"/>
        <w:numPr>
          <w:ilvl w:val="0"/>
          <w:numId w:val="31"/>
        </w:numPr>
        <w:spacing w:before="0"/>
      </w:pPr>
      <w:r w:rsidRPr="00B80F07">
        <w:t xml:space="preserve">Revisión de preguntas que </w:t>
      </w:r>
      <w:r w:rsidR="00072860">
        <w:t>en los anteriores</w:t>
      </w:r>
      <w:r w:rsidR="003C55D5">
        <w:t xml:space="preserve"> </w:t>
      </w:r>
      <w:r w:rsidR="00886CC5">
        <w:t>levantamiento</w:t>
      </w:r>
      <w:r w:rsidR="00072860">
        <w:t>s</w:t>
      </w:r>
      <w:r w:rsidRPr="00B80F07">
        <w:t xml:space="preserve"> hayan tenido bajas tasas de respuesta o dificultades en su aplicación</w:t>
      </w:r>
    </w:p>
    <w:p w14:paraId="52B285EF" w14:textId="77777777" w:rsidR="00622A4C" w:rsidRDefault="00622A4C" w:rsidP="000E203E">
      <w:pPr>
        <w:pStyle w:val="Prrafodelista"/>
        <w:numPr>
          <w:ilvl w:val="0"/>
          <w:numId w:val="31"/>
        </w:numPr>
        <w:spacing w:before="0"/>
      </w:pPr>
      <w:r w:rsidRPr="00B80F07">
        <w:t>Elaboración de nuevas preguntas y/o ajustes a las ya existentes</w:t>
      </w:r>
    </w:p>
    <w:p w14:paraId="25C9119F" w14:textId="6F0D1593" w:rsidR="00886CC5" w:rsidRPr="00B80F07" w:rsidRDefault="00886CC5" w:rsidP="000E203E">
      <w:pPr>
        <w:pStyle w:val="Prrafodelista"/>
        <w:numPr>
          <w:ilvl w:val="0"/>
          <w:numId w:val="31"/>
        </w:numPr>
        <w:spacing w:before="0"/>
      </w:pPr>
      <w:r>
        <w:t>Eliminación de</w:t>
      </w:r>
      <w:r w:rsidR="003C55D5">
        <w:t xml:space="preserve"> capítulos o</w:t>
      </w:r>
      <w:r>
        <w:t xml:space="preserve"> preguntas</w:t>
      </w:r>
      <w:r w:rsidR="003C55D5">
        <w:t xml:space="preserve"> del segundo levantamiento</w:t>
      </w:r>
      <w:r>
        <w:t xml:space="preserve"> que no</w:t>
      </w:r>
      <w:r w:rsidR="003C55D5">
        <w:t xml:space="preserve"> </w:t>
      </w:r>
      <w:r w:rsidR="00F05C1E">
        <w:t>son pertinentes</w:t>
      </w:r>
      <w:r w:rsidR="003C55D5">
        <w:t xml:space="preserve"> para este levantamiento</w:t>
      </w:r>
    </w:p>
    <w:p w14:paraId="2DB5B48A" w14:textId="77777777" w:rsidR="00622A4C" w:rsidRPr="00B80F07" w:rsidRDefault="00622A4C" w:rsidP="000E203E">
      <w:pPr>
        <w:spacing w:before="0"/>
      </w:pPr>
    </w:p>
    <w:p w14:paraId="2EDBD951" w14:textId="77777777" w:rsidR="00622A4C" w:rsidRPr="00B80F07" w:rsidRDefault="00622A4C" w:rsidP="000E203E">
      <w:pPr>
        <w:spacing w:before="0"/>
      </w:pPr>
      <w:r w:rsidRPr="00B80F07">
        <w:t>De acuerdo con estos parámetros metodológicos el proceso se ha surtido como se describe enseguida.</w:t>
      </w:r>
    </w:p>
    <w:p w14:paraId="432CC155" w14:textId="77777777" w:rsidR="00622A4C" w:rsidRPr="00B80F07" w:rsidRDefault="00622A4C" w:rsidP="000E203E">
      <w:pPr>
        <w:spacing w:before="0"/>
      </w:pPr>
    </w:p>
    <w:p w14:paraId="2701A99B" w14:textId="1934F4DA" w:rsidR="003772BE" w:rsidRDefault="00622A4C" w:rsidP="000E203E">
      <w:pPr>
        <w:spacing w:before="0"/>
      </w:pPr>
      <w:r w:rsidRPr="00B80F07">
        <w:t xml:space="preserve">El </w:t>
      </w:r>
      <w:r w:rsidR="003C55D5">
        <w:t>4</w:t>
      </w:r>
      <w:r w:rsidRPr="00B80F07">
        <w:t xml:space="preserve"> de </w:t>
      </w:r>
      <w:r w:rsidR="003C378E">
        <w:t>febrero</w:t>
      </w:r>
      <w:r w:rsidRPr="00B80F07">
        <w:t xml:space="preserve"> de 20</w:t>
      </w:r>
      <w:r w:rsidR="00886CC5">
        <w:t>2</w:t>
      </w:r>
      <w:r w:rsidR="003C55D5">
        <w:t>1</w:t>
      </w:r>
      <w:r w:rsidRPr="00B80F07">
        <w:t xml:space="preserve">, </w:t>
      </w:r>
      <w:r w:rsidR="00975F37">
        <w:t>y tal como se</w:t>
      </w:r>
      <w:r w:rsidR="003C378E">
        <w:t xml:space="preserve"> acord</w:t>
      </w:r>
      <w:r w:rsidR="00975F37">
        <w:t>ó</w:t>
      </w:r>
      <w:r w:rsidR="003C378E">
        <w:t xml:space="preserve"> en la reunión de inicio </w:t>
      </w:r>
      <w:r w:rsidR="00177D0D">
        <w:t xml:space="preserve">previa </w:t>
      </w:r>
      <w:r w:rsidR="00B9039D">
        <w:t>al</w:t>
      </w:r>
      <w:r w:rsidR="00233DFE">
        <w:t xml:space="preserve"> levantamiento de información correspondiente a este año</w:t>
      </w:r>
      <w:r w:rsidRPr="00B80F07">
        <w:t xml:space="preserve">, el DNP envío por correo electrónico la primera versión del formulario que será aplicado en el </w:t>
      </w:r>
      <w:r w:rsidR="003C55D5">
        <w:t>tercer</w:t>
      </w:r>
      <w:r w:rsidR="003C55D5" w:rsidRPr="00B80F07">
        <w:t xml:space="preserve"> </w:t>
      </w:r>
      <w:r w:rsidRPr="00B80F07">
        <w:t xml:space="preserve">levantamiento de la encuesta de </w:t>
      </w:r>
      <w:r w:rsidR="00C61C36" w:rsidRPr="00B80F07">
        <w:t xml:space="preserve">percepción </w:t>
      </w:r>
      <w:r w:rsidR="00C61C36">
        <w:t>al</w:t>
      </w:r>
      <w:r w:rsidR="009908B1">
        <w:t xml:space="preserve"> PND 2018-2022</w:t>
      </w:r>
      <w:r w:rsidR="007969CA">
        <w:t>,</w:t>
      </w:r>
      <w:r w:rsidR="0079327C">
        <w:t xml:space="preserve"> y los días 5 y 8 de febrero </w:t>
      </w:r>
      <w:r w:rsidR="00975F37">
        <w:t>fueron enviados otros</w:t>
      </w:r>
      <w:r w:rsidR="0079327C">
        <w:t xml:space="preserve"> ajustes </w:t>
      </w:r>
      <w:r w:rsidR="00975F37">
        <w:t>a</w:t>
      </w:r>
      <w:r w:rsidR="0079327C">
        <w:t>l formulario inicial</w:t>
      </w:r>
      <w:r w:rsidRPr="00B80F07">
        <w:t>. Es importante mencionar que su contenido fue elaborado por la Dirección de Seguimiento y Evaluación de Políticas Públicas</w:t>
      </w:r>
      <w:r w:rsidR="00053832" w:rsidRPr="00B80F07">
        <w:t xml:space="preserve"> (DSEPP)</w:t>
      </w:r>
      <w:r w:rsidRPr="00B80F07">
        <w:t xml:space="preserve"> con base en</w:t>
      </w:r>
      <w:r w:rsidR="006A2430" w:rsidRPr="00B80F07">
        <w:t xml:space="preserve"> </w:t>
      </w:r>
      <w:r w:rsidR="003C378E">
        <w:t>las</w:t>
      </w:r>
      <w:r w:rsidR="006A2430" w:rsidRPr="00B80F07">
        <w:t xml:space="preserve"> </w:t>
      </w:r>
      <w:r w:rsidRPr="00B80F07">
        <w:t xml:space="preserve">preguntas aplicadas en el </w:t>
      </w:r>
      <w:r w:rsidR="003C378E">
        <w:t>primer</w:t>
      </w:r>
      <w:r w:rsidR="003C55D5">
        <w:t xml:space="preserve"> y segundo</w:t>
      </w:r>
      <w:r w:rsidRPr="00B80F07">
        <w:t xml:space="preserve"> levantamiento de la </w:t>
      </w:r>
      <w:r w:rsidR="00F61BD7">
        <w:t>E</w:t>
      </w:r>
      <w:r w:rsidR="00651490" w:rsidRPr="00B80F07">
        <w:t xml:space="preserve">ncuesta de </w:t>
      </w:r>
      <w:r w:rsidR="00F61BD7">
        <w:t>P</w:t>
      </w:r>
      <w:r w:rsidR="00651490" w:rsidRPr="00B80F07">
        <w:t xml:space="preserve">ercepción </w:t>
      </w:r>
      <w:r w:rsidR="00F61BD7">
        <w:t>C</w:t>
      </w:r>
      <w:r w:rsidR="00651490" w:rsidRPr="00B80F07">
        <w:t>iudadana</w:t>
      </w:r>
      <w:r w:rsidR="00F61BD7">
        <w:t xml:space="preserve"> (EPC)</w:t>
      </w:r>
      <w:r w:rsidR="00651490" w:rsidRPr="00B80F07">
        <w:t xml:space="preserve"> </w:t>
      </w:r>
      <w:r w:rsidR="009908B1">
        <w:t>al PND 2018-2022</w:t>
      </w:r>
      <w:r w:rsidRPr="00B80F07">
        <w:t>, adicional a lo anterior</w:t>
      </w:r>
      <w:r w:rsidR="006A2430" w:rsidRPr="00B80F07">
        <w:t xml:space="preserve">, </w:t>
      </w:r>
      <w:r w:rsidR="0078090C" w:rsidRPr="00B80F07">
        <w:t>el cuestionario se concertó con  Direcciones técnicas del DNP que tienen relación con los diferentes aspectos contenidos</w:t>
      </w:r>
      <w:r w:rsidR="009908B1">
        <w:t xml:space="preserve"> en este plan</w:t>
      </w:r>
      <w:r w:rsidR="0078090C" w:rsidRPr="00B80F07">
        <w:t xml:space="preserve">, y como resultado </w:t>
      </w:r>
      <w:r w:rsidR="003772BE">
        <w:t>del ejercicio se presentaron las siguientes novedades respecto a</w:t>
      </w:r>
      <w:r w:rsidR="00B9039D">
        <w:t xml:space="preserve"> los</w:t>
      </w:r>
      <w:r w:rsidR="003772BE">
        <w:t xml:space="preserve"> formulario</w:t>
      </w:r>
      <w:r w:rsidR="00B9039D">
        <w:t>s aplicados</w:t>
      </w:r>
      <w:r w:rsidR="003772BE">
        <w:t xml:space="preserve"> </w:t>
      </w:r>
      <w:r w:rsidR="00B9039D">
        <w:t>en el</w:t>
      </w:r>
      <w:r w:rsidR="003772BE">
        <w:t xml:space="preserve"> primer</w:t>
      </w:r>
      <w:r w:rsidR="003C55D5">
        <w:t xml:space="preserve"> y segundo</w:t>
      </w:r>
      <w:r w:rsidR="003772BE">
        <w:t xml:space="preserve"> levantamiento:</w:t>
      </w:r>
    </w:p>
    <w:p w14:paraId="05D45CFA" w14:textId="77777777" w:rsidR="003772BE" w:rsidRDefault="003772BE" w:rsidP="000E203E">
      <w:pPr>
        <w:spacing w:before="0"/>
      </w:pPr>
    </w:p>
    <w:p w14:paraId="3EFFA91A" w14:textId="258A730D" w:rsidR="003772BE" w:rsidRDefault="003772BE" w:rsidP="003772BE">
      <w:pPr>
        <w:pStyle w:val="Prrafodelista"/>
        <w:numPr>
          <w:ilvl w:val="0"/>
          <w:numId w:val="32"/>
        </w:numPr>
        <w:spacing w:before="0"/>
        <w:ind w:left="1069"/>
      </w:pPr>
      <w:r>
        <w:t xml:space="preserve">Eliminación del módulo de </w:t>
      </w:r>
      <w:r w:rsidR="00C31AE9">
        <w:t>cultura, recreación y deporte</w:t>
      </w:r>
      <w:r w:rsidR="00233DFE">
        <w:t xml:space="preserve"> para este levantamiento.</w:t>
      </w:r>
    </w:p>
    <w:p w14:paraId="1465E44A" w14:textId="03BF8CCE" w:rsidR="00C31AE9" w:rsidRDefault="00C31AE9" w:rsidP="003772BE">
      <w:pPr>
        <w:pStyle w:val="Prrafodelista"/>
        <w:numPr>
          <w:ilvl w:val="0"/>
          <w:numId w:val="32"/>
        </w:numPr>
        <w:spacing w:before="0"/>
        <w:ind w:left="1069"/>
      </w:pPr>
      <w:r>
        <w:t xml:space="preserve">Eliminación del módulo de participación ciudadana. Dos preguntas se trasladaron al capítulo </w:t>
      </w:r>
      <w:r w:rsidR="00116FFC">
        <w:t>S</w:t>
      </w:r>
      <w:r>
        <w:t>ociodemográficos II y una al de modernización del estado.</w:t>
      </w:r>
    </w:p>
    <w:p w14:paraId="7A40CE7F" w14:textId="1317C2BF" w:rsidR="00085580" w:rsidRDefault="001B4D64" w:rsidP="003772BE">
      <w:pPr>
        <w:pStyle w:val="Prrafodelista"/>
        <w:numPr>
          <w:ilvl w:val="0"/>
          <w:numId w:val="32"/>
        </w:numPr>
        <w:spacing w:before="0"/>
        <w:ind w:left="1069"/>
      </w:pPr>
      <w:r>
        <w:t>Inclusión de</w:t>
      </w:r>
      <w:r w:rsidR="00C31AE9">
        <w:t>l</w:t>
      </w:r>
      <w:r w:rsidR="00116FFC">
        <w:t xml:space="preserve"> </w:t>
      </w:r>
      <w:r>
        <w:t>módulo</w:t>
      </w:r>
      <w:r w:rsidR="00085580">
        <w:t xml:space="preserve"> de Modernización</w:t>
      </w:r>
      <w:r w:rsidR="00C31AE9">
        <w:t xml:space="preserve"> del estado</w:t>
      </w:r>
    </w:p>
    <w:p w14:paraId="710732D1" w14:textId="77D3BC2B" w:rsidR="001B4D64" w:rsidRDefault="00085580" w:rsidP="003772BE">
      <w:pPr>
        <w:pStyle w:val="Prrafodelista"/>
        <w:numPr>
          <w:ilvl w:val="0"/>
          <w:numId w:val="32"/>
        </w:numPr>
        <w:spacing w:before="0"/>
        <w:ind w:left="1069"/>
      </w:pPr>
      <w:r>
        <w:t>Inclusión del módulo coyuntural sobre</w:t>
      </w:r>
      <w:r w:rsidR="00C31AE9">
        <w:t xml:space="preserve"> humedales</w:t>
      </w:r>
    </w:p>
    <w:p w14:paraId="3C357D1A" w14:textId="77777777" w:rsidR="001B4D64" w:rsidRDefault="001B4D64" w:rsidP="003772BE">
      <w:pPr>
        <w:pStyle w:val="Prrafodelista"/>
        <w:numPr>
          <w:ilvl w:val="0"/>
          <w:numId w:val="32"/>
        </w:numPr>
        <w:spacing w:before="0"/>
        <w:ind w:left="1069"/>
      </w:pPr>
      <w:r>
        <w:t xml:space="preserve">Eliminación de preguntas en los siguientes módulos: </w:t>
      </w:r>
    </w:p>
    <w:p w14:paraId="6B0D2DFA" w14:textId="49ACC931" w:rsidR="001B4D64" w:rsidRDefault="007969CA" w:rsidP="001B4D64">
      <w:pPr>
        <w:pStyle w:val="Prrafodelista"/>
        <w:numPr>
          <w:ilvl w:val="1"/>
          <w:numId w:val="32"/>
        </w:numPr>
        <w:spacing w:before="0"/>
      </w:pPr>
      <w:r>
        <w:t>Lucha contra la corrupción</w:t>
      </w:r>
    </w:p>
    <w:p w14:paraId="73A9C05C" w14:textId="04AF3598" w:rsidR="001B4D64" w:rsidRDefault="007969CA" w:rsidP="001B4D64">
      <w:pPr>
        <w:pStyle w:val="Prrafodelista"/>
        <w:numPr>
          <w:ilvl w:val="1"/>
          <w:numId w:val="32"/>
        </w:numPr>
        <w:spacing w:before="0"/>
      </w:pPr>
      <w:r>
        <w:t>Pobreza</w:t>
      </w:r>
    </w:p>
    <w:p w14:paraId="2B3734FE" w14:textId="77777777" w:rsidR="001B4D64" w:rsidRDefault="001B4D64" w:rsidP="001B4D64">
      <w:pPr>
        <w:pStyle w:val="Prrafodelista"/>
        <w:numPr>
          <w:ilvl w:val="1"/>
          <w:numId w:val="32"/>
        </w:numPr>
        <w:spacing w:before="0"/>
      </w:pPr>
      <w:r>
        <w:t>Justicia</w:t>
      </w:r>
    </w:p>
    <w:p w14:paraId="7FF8C3C5" w14:textId="5B4909F7" w:rsidR="001B4D64" w:rsidRDefault="007969CA" w:rsidP="001B4D64">
      <w:pPr>
        <w:pStyle w:val="Prrafodelista"/>
        <w:numPr>
          <w:ilvl w:val="1"/>
          <w:numId w:val="32"/>
        </w:numPr>
        <w:spacing w:before="0"/>
      </w:pPr>
      <w:r>
        <w:t>Salud</w:t>
      </w:r>
    </w:p>
    <w:p w14:paraId="057B520F" w14:textId="31925225" w:rsidR="001B4D64" w:rsidRDefault="007969CA" w:rsidP="001B4D64">
      <w:pPr>
        <w:pStyle w:val="Prrafodelista"/>
        <w:numPr>
          <w:ilvl w:val="1"/>
          <w:numId w:val="32"/>
        </w:numPr>
        <w:spacing w:before="0"/>
      </w:pPr>
      <w:r>
        <w:t>Trabajo</w:t>
      </w:r>
    </w:p>
    <w:p w14:paraId="182E9F4B" w14:textId="496C3804" w:rsidR="007969CA" w:rsidRDefault="007969CA" w:rsidP="001B4D64">
      <w:pPr>
        <w:pStyle w:val="Prrafodelista"/>
        <w:numPr>
          <w:ilvl w:val="1"/>
          <w:numId w:val="32"/>
        </w:numPr>
        <w:spacing w:before="0"/>
      </w:pPr>
      <w:r>
        <w:t>Minas y energía</w:t>
      </w:r>
    </w:p>
    <w:p w14:paraId="57ADCDFD" w14:textId="457D2803" w:rsidR="007969CA" w:rsidRDefault="007969CA" w:rsidP="001B4D64">
      <w:pPr>
        <w:pStyle w:val="Prrafodelista"/>
        <w:numPr>
          <w:ilvl w:val="1"/>
          <w:numId w:val="32"/>
        </w:numPr>
        <w:spacing w:before="0"/>
      </w:pPr>
      <w:r>
        <w:t>Sociodemográficas II</w:t>
      </w:r>
    </w:p>
    <w:p w14:paraId="6707B5BB" w14:textId="77777777" w:rsidR="001B4D64" w:rsidRDefault="001B4D64" w:rsidP="003772BE">
      <w:pPr>
        <w:pStyle w:val="Prrafodelista"/>
        <w:numPr>
          <w:ilvl w:val="0"/>
          <w:numId w:val="32"/>
        </w:numPr>
        <w:spacing w:before="0"/>
        <w:ind w:left="1069"/>
      </w:pPr>
      <w:r>
        <w:t>Inclusión de nuevas preguntas en los siguientes módulos:</w:t>
      </w:r>
    </w:p>
    <w:p w14:paraId="2DD3AE30" w14:textId="55661C19" w:rsidR="001B4D64" w:rsidRDefault="007969CA" w:rsidP="001B4D64">
      <w:pPr>
        <w:pStyle w:val="Prrafodelista"/>
        <w:numPr>
          <w:ilvl w:val="1"/>
          <w:numId w:val="32"/>
        </w:numPr>
        <w:spacing w:before="0"/>
      </w:pPr>
      <w:r>
        <w:t>Sociodemográficas I</w:t>
      </w:r>
    </w:p>
    <w:p w14:paraId="2CCE2674" w14:textId="4950CFEF" w:rsidR="001B4D64" w:rsidRDefault="007969CA" w:rsidP="001B4D64">
      <w:pPr>
        <w:pStyle w:val="Prrafodelista"/>
        <w:numPr>
          <w:ilvl w:val="1"/>
          <w:numId w:val="32"/>
        </w:numPr>
        <w:spacing w:before="0"/>
      </w:pPr>
      <w:r>
        <w:t>Generales</w:t>
      </w:r>
    </w:p>
    <w:p w14:paraId="7BA600C3" w14:textId="77777777" w:rsidR="004A2493" w:rsidRDefault="004A2493" w:rsidP="001B4D64">
      <w:pPr>
        <w:pStyle w:val="Prrafodelista"/>
        <w:numPr>
          <w:ilvl w:val="1"/>
          <w:numId w:val="32"/>
        </w:numPr>
        <w:spacing w:before="0"/>
      </w:pPr>
      <w:r>
        <w:t>Defensa, seguridad y convivencia</w:t>
      </w:r>
    </w:p>
    <w:p w14:paraId="5E00D178" w14:textId="1C65CD07" w:rsidR="004A2493" w:rsidRDefault="004A2493" w:rsidP="004A2493">
      <w:pPr>
        <w:pStyle w:val="Prrafodelista"/>
        <w:numPr>
          <w:ilvl w:val="1"/>
          <w:numId w:val="32"/>
        </w:numPr>
        <w:spacing w:before="0"/>
      </w:pPr>
      <w:r>
        <w:t>Educación</w:t>
      </w:r>
    </w:p>
    <w:p w14:paraId="08775605" w14:textId="75CB45BA" w:rsidR="007969CA" w:rsidRDefault="007969CA" w:rsidP="004A2493">
      <w:pPr>
        <w:pStyle w:val="Prrafodelista"/>
        <w:numPr>
          <w:ilvl w:val="1"/>
          <w:numId w:val="32"/>
        </w:numPr>
        <w:spacing w:before="0"/>
      </w:pPr>
      <w:r>
        <w:t>Salud</w:t>
      </w:r>
      <w:r w:rsidR="00F5400A">
        <w:t xml:space="preserve"> (Algunas referidas al proceso de vacunación contra el COVID-19.)</w:t>
      </w:r>
    </w:p>
    <w:p w14:paraId="1E82CF0F" w14:textId="4BDC64DB" w:rsidR="007969CA" w:rsidRDefault="007969CA" w:rsidP="004A2493">
      <w:pPr>
        <w:pStyle w:val="Prrafodelista"/>
        <w:numPr>
          <w:ilvl w:val="1"/>
          <w:numId w:val="32"/>
        </w:numPr>
        <w:spacing w:before="0"/>
      </w:pPr>
      <w:r>
        <w:t>Ahorro</w:t>
      </w:r>
    </w:p>
    <w:p w14:paraId="1B72352B" w14:textId="123EF306" w:rsidR="005D5E40" w:rsidRDefault="005D5E40" w:rsidP="005D5E40">
      <w:pPr>
        <w:pStyle w:val="Prrafodelista"/>
        <w:numPr>
          <w:ilvl w:val="0"/>
          <w:numId w:val="32"/>
        </w:numPr>
        <w:spacing w:before="0"/>
        <w:ind w:left="1069"/>
      </w:pPr>
      <w:r>
        <w:t xml:space="preserve">Ajustes </w:t>
      </w:r>
      <w:r w:rsidR="00116FFC">
        <w:t xml:space="preserve">a </w:t>
      </w:r>
      <w:r>
        <w:t>preguntas de</w:t>
      </w:r>
      <w:r w:rsidR="00116FFC">
        <w:t xml:space="preserve"> </w:t>
      </w:r>
      <w:r>
        <w:t>l</w:t>
      </w:r>
      <w:r w:rsidR="007969CA">
        <w:t>os</w:t>
      </w:r>
      <w:r>
        <w:t xml:space="preserve"> módulo</w:t>
      </w:r>
      <w:r w:rsidR="007969CA">
        <w:t>s</w:t>
      </w:r>
      <w:r>
        <w:t xml:space="preserve"> </w:t>
      </w:r>
      <w:r w:rsidR="00116FFC">
        <w:t>S</w:t>
      </w:r>
      <w:r>
        <w:t>ociodemográficos I</w:t>
      </w:r>
      <w:r w:rsidR="00116FFC">
        <w:t xml:space="preserve"> y II</w:t>
      </w:r>
      <w:r w:rsidR="007969CA">
        <w:t xml:space="preserve">, y </w:t>
      </w:r>
      <w:r w:rsidR="000D5A6A">
        <w:t>E</w:t>
      </w:r>
      <w:r w:rsidR="007969CA">
        <w:t>ducación</w:t>
      </w:r>
    </w:p>
    <w:p w14:paraId="55C9AEAF" w14:textId="160D98B8" w:rsidR="007969CA" w:rsidRDefault="007969CA" w:rsidP="00DB79F3">
      <w:pPr>
        <w:spacing w:before="0"/>
        <w:ind w:left="709" w:firstLine="0"/>
      </w:pPr>
    </w:p>
    <w:p w14:paraId="33E92E23" w14:textId="345F7CAE" w:rsidR="00CB5A1E" w:rsidRPr="00CB5A1E" w:rsidRDefault="00CB5A1E" w:rsidP="00CB5A1E">
      <w:pPr>
        <w:pStyle w:val="Textocomentario"/>
        <w:rPr>
          <w:sz w:val="24"/>
          <w:szCs w:val="24"/>
        </w:rPr>
      </w:pPr>
      <w:r w:rsidRPr="00CB5A1E">
        <w:rPr>
          <w:sz w:val="24"/>
          <w:szCs w:val="24"/>
        </w:rPr>
        <w:t xml:space="preserve">Y se incluye un módulo coyuntural para esta medición sobre </w:t>
      </w:r>
      <w:r>
        <w:rPr>
          <w:sz w:val="24"/>
          <w:szCs w:val="24"/>
        </w:rPr>
        <w:t>H</w:t>
      </w:r>
      <w:r w:rsidRPr="00CB5A1E">
        <w:rPr>
          <w:sz w:val="24"/>
          <w:szCs w:val="24"/>
        </w:rPr>
        <w:t>umedales</w:t>
      </w:r>
      <w:r>
        <w:rPr>
          <w:sz w:val="24"/>
          <w:szCs w:val="24"/>
        </w:rPr>
        <w:t>, con una corta batería de cinco preguntas.</w:t>
      </w:r>
    </w:p>
    <w:p w14:paraId="22A876FB" w14:textId="77777777" w:rsidR="00CB5A1E" w:rsidRDefault="00CB5A1E" w:rsidP="00DB79F3">
      <w:pPr>
        <w:spacing w:before="0"/>
        <w:ind w:left="709" w:firstLine="0"/>
      </w:pPr>
    </w:p>
    <w:p w14:paraId="032BB117" w14:textId="77777777" w:rsidR="00622A4C" w:rsidRPr="00B80F07" w:rsidRDefault="00622A4C" w:rsidP="000E203E">
      <w:pPr>
        <w:spacing w:before="0"/>
      </w:pPr>
      <w:r w:rsidRPr="00B80F07">
        <w:t xml:space="preserve">Como producto de la primera revisión del formulario, SEI hizo sugerencias de cambios y ajustes a las preguntas, </w:t>
      </w:r>
      <w:r w:rsidR="00053832" w:rsidRPr="00B80F07">
        <w:t xml:space="preserve">tanto </w:t>
      </w:r>
      <w:r w:rsidRPr="00B80F07">
        <w:t xml:space="preserve">de forma como de fondo, </w:t>
      </w:r>
      <w:r w:rsidR="00053832" w:rsidRPr="00B80F07">
        <w:t>que</w:t>
      </w:r>
      <w:r w:rsidRPr="00B80F07">
        <w:t xml:space="preserve"> hacen referencia principalmente a los siguientes aspectos:  </w:t>
      </w:r>
    </w:p>
    <w:p w14:paraId="3E357621" w14:textId="77777777" w:rsidR="00622A4C" w:rsidRPr="00B80F07" w:rsidRDefault="00622A4C" w:rsidP="000E203E">
      <w:pPr>
        <w:spacing w:before="0"/>
      </w:pPr>
    </w:p>
    <w:p w14:paraId="2401A15D" w14:textId="77777777" w:rsidR="00622A4C" w:rsidRPr="00B80F07" w:rsidRDefault="00622A4C" w:rsidP="000E203E">
      <w:pPr>
        <w:pStyle w:val="Prrafodelista"/>
        <w:numPr>
          <w:ilvl w:val="0"/>
          <w:numId w:val="32"/>
        </w:numPr>
        <w:spacing w:before="0"/>
        <w:ind w:left="1069"/>
      </w:pPr>
      <w:r w:rsidRPr="00B80F07">
        <w:t>Fraseo de las preguntas</w:t>
      </w:r>
    </w:p>
    <w:p w14:paraId="6D98414D" w14:textId="77777777" w:rsidR="00622A4C" w:rsidRPr="00B80F07" w:rsidRDefault="00622A4C" w:rsidP="000E203E">
      <w:pPr>
        <w:pStyle w:val="Prrafodelista"/>
        <w:numPr>
          <w:ilvl w:val="0"/>
          <w:numId w:val="32"/>
        </w:numPr>
        <w:spacing w:before="0"/>
        <w:ind w:left="1069"/>
      </w:pPr>
      <w:r w:rsidRPr="00B80F07">
        <w:t>Falta de opciones de respuesta</w:t>
      </w:r>
    </w:p>
    <w:p w14:paraId="36E298FA" w14:textId="77777777" w:rsidR="00622A4C" w:rsidRPr="00B80F07" w:rsidRDefault="00622A4C" w:rsidP="000E203E">
      <w:pPr>
        <w:pStyle w:val="Prrafodelista"/>
        <w:numPr>
          <w:ilvl w:val="0"/>
          <w:numId w:val="32"/>
        </w:numPr>
        <w:spacing w:before="0"/>
        <w:ind w:left="1069"/>
      </w:pPr>
      <w:r w:rsidRPr="00B80F07">
        <w:t>Lenguaje utilizado</w:t>
      </w:r>
    </w:p>
    <w:p w14:paraId="7D57338E" w14:textId="77777777" w:rsidR="00622A4C" w:rsidRPr="00B80F07" w:rsidRDefault="00622A4C" w:rsidP="000E203E">
      <w:pPr>
        <w:spacing w:before="0"/>
      </w:pPr>
    </w:p>
    <w:p w14:paraId="60F60BEA" w14:textId="07D65CAF" w:rsidR="00973243" w:rsidRDefault="0079327C" w:rsidP="00973243">
      <w:pPr>
        <w:spacing w:before="0"/>
      </w:pPr>
      <w:r>
        <w:t>Una vez concluida la revisión del formulario por parte d</w:t>
      </w:r>
      <w:r w:rsidR="008026FD">
        <w:t>el CTS</w:t>
      </w:r>
      <w:r>
        <w:t xml:space="preserve">, el DNP </w:t>
      </w:r>
      <w:r w:rsidR="00116FFC">
        <w:t>aprobó el</w:t>
      </w:r>
      <w:r w:rsidR="00973243">
        <w:t xml:space="preserve"> formulario </w:t>
      </w:r>
      <w:r w:rsidR="008863B6">
        <w:t>que se utiliz</w:t>
      </w:r>
      <w:r w:rsidR="004543FD">
        <w:t>ó</w:t>
      </w:r>
      <w:r w:rsidR="008863B6">
        <w:t xml:space="preserve"> en </w:t>
      </w:r>
      <w:r w:rsidR="00973243">
        <w:t>la</w:t>
      </w:r>
      <w:r w:rsidR="008863B6">
        <w:t xml:space="preserve"> prueba piloto</w:t>
      </w:r>
      <w:r>
        <w:t xml:space="preserve"> el día 9 de febrero de 2021</w:t>
      </w:r>
      <w:r w:rsidR="00973243">
        <w:t xml:space="preserve"> (ver </w:t>
      </w:r>
      <w:r w:rsidR="00C40701">
        <w:t>A</w:t>
      </w:r>
      <w:r w:rsidR="00973243">
        <w:t>nexo 1).</w:t>
      </w:r>
    </w:p>
    <w:p w14:paraId="4792EB4D" w14:textId="77777777" w:rsidR="0054398C" w:rsidRPr="00B80F07" w:rsidRDefault="0054398C" w:rsidP="000E203E">
      <w:pPr>
        <w:spacing w:before="0"/>
      </w:pPr>
    </w:p>
    <w:p w14:paraId="183C91DD" w14:textId="77777777" w:rsidR="0056271B" w:rsidRPr="00B80F07" w:rsidRDefault="0056271B" w:rsidP="00994120">
      <w:pPr>
        <w:pStyle w:val="Ttulo2"/>
        <w:keepNext/>
        <w:numPr>
          <w:ilvl w:val="1"/>
          <w:numId w:val="29"/>
        </w:numPr>
        <w:spacing w:before="0" w:line="240" w:lineRule="auto"/>
        <w:ind w:left="567" w:hanging="578"/>
        <w:contextualSpacing w:val="0"/>
        <w:rPr>
          <w:rFonts w:eastAsia="Times New Roman" w:cs="Arial"/>
          <w:bCs/>
          <w:iCs/>
          <w:szCs w:val="28"/>
          <w:lang w:val="es-MX" w:eastAsia="es-ES"/>
        </w:rPr>
      </w:pPr>
      <w:bookmarkStart w:id="8" w:name="_Toc64876789"/>
      <w:r w:rsidRPr="00B80F07">
        <w:rPr>
          <w:rFonts w:eastAsia="Times New Roman" w:cs="Arial"/>
          <w:bCs/>
          <w:iCs/>
          <w:szCs w:val="28"/>
          <w:lang w:val="es-MX" w:eastAsia="es-ES"/>
        </w:rPr>
        <w:t>Diagramación del formulario</w:t>
      </w:r>
      <w:bookmarkEnd w:id="8"/>
      <w:r w:rsidRPr="00B80F07">
        <w:rPr>
          <w:rFonts w:eastAsia="Times New Roman" w:cs="Arial"/>
          <w:bCs/>
          <w:iCs/>
          <w:szCs w:val="28"/>
          <w:lang w:val="es-MX" w:eastAsia="es-ES"/>
        </w:rPr>
        <w:t xml:space="preserve"> </w:t>
      </w:r>
    </w:p>
    <w:p w14:paraId="66B48E0B" w14:textId="77777777" w:rsidR="009C46EC" w:rsidRPr="00B80F07" w:rsidRDefault="009C46EC" w:rsidP="000E203E">
      <w:pPr>
        <w:spacing w:before="0"/>
      </w:pPr>
    </w:p>
    <w:p w14:paraId="37BA3621" w14:textId="7BB25D04" w:rsidR="0074771C" w:rsidRPr="00B80F07" w:rsidRDefault="009C46EC" w:rsidP="000E203E">
      <w:pPr>
        <w:spacing w:before="0"/>
      </w:pPr>
      <w:r w:rsidRPr="00B80F07">
        <w:t>Con el ánimo de ganar tiempo</w:t>
      </w:r>
      <w:r w:rsidR="00C61C36" w:rsidRPr="00B80F07">
        <w:t>,</w:t>
      </w:r>
      <w:r w:rsidRPr="00B80F07">
        <w:t xml:space="preserve"> </w:t>
      </w:r>
      <w:r w:rsidR="009908B1">
        <w:t xml:space="preserve">una vez </w:t>
      </w:r>
      <w:r w:rsidRPr="00B80F07">
        <w:t>recibido el formulario</w:t>
      </w:r>
      <w:r w:rsidR="00965EC6" w:rsidRPr="00B80F07">
        <w:t>,</w:t>
      </w:r>
      <w:r w:rsidRPr="00B80F07">
        <w:t xml:space="preserve"> SEI procedió a su diagramación en la herramienta TELEform, </w:t>
      </w:r>
      <w:r w:rsidR="005C1513">
        <w:t xml:space="preserve">en </w:t>
      </w:r>
      <w:r w:rsidR="00C61C36" w:rsidRPr="00B80F07">
        <w:t>paralel</w:t>
      </w:r>
      <w:r w:rsidR="00C61C36">
        <w:t xml:space="preserve">o </w:t>
      </w:r>
      <w:r w:rsidR="00C61C36" w:rsidRPr="00B80F07">
        <w:t>con</w:t>
      </w:r>
      <w:r w:rsidRPr="00B80F07">
        <w:t xml:space="preserve"> la revisión de</w:t>
      </w:r>
      <w:r w:rsidR="005E3300">
        <w:t>l</w:t>
      </w:r>
      <w:r w:rsidRPr="00B80F07">
        <w:t xml:space="preserve"> formulario realizada con el CTS. Esta herramienta se utiliza para la lectura óptica de datos, pero para el caso, se us</w:t>
      </w:r>
      <w:r w:rsidR="00CA0050">
        <w:t>ó</w:t>
      </w:r>
      <w:r w:rsidRPr="00B80F07">
        <w:t xml:space="preserve"> únicamente el módulo de diseño, porque permite que la diagramación se realice de manera organizada y ágil para una mejor lectura por parte del usuario. </w:t>
      </w:r>
    </w:p>
    <w:p w14:paraId="7DBB6CAC" w14:textId="77777777" w:rsidR="00CF475B" w:rsidRPr="00B80F07" w:rsidRDefault="0074771C" w:rsidP="000E203E">
      <w:pPr>
        <w:pStyle w:val="Default"/>
        <w:spacing w:line="276" w:lineRule="auto"/>
        <w:jc w:val="both"/>
        <w:rPr>
          <w:rFonts w:eastAsiaTheme="minorHAnsi"/>
          <w:color w:val="auto"/>
        </w:rPr>
      </w:pPr>
      <w:r w:rsidRPr="00B80F07">
        <w:rPr>
          <w:rFonts w:eastAsiaTheme="minorHAnsi"/>
          <w:color w:val="auto"/>
        </w:rPr>
        <w:t xml:space="preserve">        </w:t>
      </w:r>
    </w:p>
    <w:p w14:paraId="1A44F6C7" w14:textId="77777777" w:rsidR="00994FA5" w:rsidRPr="00B80F07" w:rsidRDefault="00994FA5" w:rsidP="00994120">
      <w:pPr>
        <w:pStyle w:val="Ttulo2"/>
        <w:keepNext/>
        <w:numPr>
          <w:ilvl w:val="1"/>
          <w:numId w:val="29"/>
        </w:numPr>
        <w:spacing w:before="0" w:line="240" w:lineRule="auto"/>
        <w:ind w:left="567" w:hanging="578"/>
        <w:contextualSpacing w:val="0"/>
        <w:rPr>
          <w:rFonts w:eastAsia="Times New Roman" w:cs="Arial"/>
          <w:bCs/>
          <w:iCs/>
          <w:szCs w:val="28"/>
          <w:lang w:val="es-MX" w:eastAsia="es-ES"/>
        </w:rPr>
      </w:pPr>
      <w:bookmarkStart w:id="9" w:name="_Toc64876790"/>
      <w:r w:rsidRPr="00B80F07">
        <w:rPr>
          <w:rFonts w:eastAsia="Times New Roman" w:cs="Arial"/>
          <w:bCs/>
          <w:iCs/>
          <w:szCs w:val="28"/>
          <w:lang w:val="es-MX" w:eastAsia="es-ES"/>
        </w:rPr>
        <w:t>Definición del método de captura especificando el tipo de dispositivo móvil.</w:t>
      </w:r>
      <w:bookmarkEnd w:id="9"/>
    </w:p>
    <w:p w14:paraId="62BBE02C" w14:textId="77777777" w:rsidR="001C2AD9" w:rsidRPr="00B80F07" w:rsidRDefault="001C2AD9" w:rsidP="000E203E">
      <w:pPr>
        <w:spacing w:before="0"/>
        <w:rPr>
          <w:color w:val="000000" w:themeColor="text1"/>
        </w:rPr>
      </w:pPr>
    </w:p>
    <w:p w14:paraId="5C93D472" w14:textId="08591755" w:rsidR="00994FA5" w:rsidRPr="00B80F07" w:rsidRDefault="00B46A09" w:rsidP="000E203E">
      <w:pPr>
        <w:spacing w:before="0"/>
        <w:rPr>
          <w:color w:val="000000" w:themeColor="text1"/>
        </w:rPr>
      </w:pPr>
      <w:r w:rsidRPr="00B80F07">
        <w:rPr>
          <w:color w:val="000000" w:themeColor="text1"/>
        </w:rPr>
        <w:t>L</w:t>
      </w:r>
      <w:r w:rsidR="00994FA5" w:rsidRPr="00B80F07">
        <w:rPr>
          <w:color w:val="000000" w:themeColor="text1"/>
        </w:rPr>
        <w:t xml:space="preserve">a información será obtenida por entrevista directa, cara a cara, seleccionando una muestra probabilística representativa </w:t>
      </w:r>
      <w:r w:rsidR="00C61C36">
        <w:rPr>
          <w:color w:val="000000" w:themeColor="text1"/>
        </w:rPr>
        <w:t xml:space="preserve">para toda la población </w:t>
      </w:r>
      <w:r w:rsidR="00994FA5" w:rsidRPr="00B80F07">
        <w:rPr>
          <w:color w:val="000000" w:themeColor="text1"/>
        </w:rPr>
        <w:t>de</w:t>
      </w:r>
      <w:r w:rsidR="00C61C36">
        <w:rPr>
          <w:color w:val="000000" w:themeColor="text1"/>
        </w:rPr>
        <w:t xml:space="preserve"> 18 años o más del territorio nacional</w:t>
      </w:r>
      <w:r w:rsidR="00994FA5" w:rsidRPr="00B80F07">
        <w:rPr>
          <w:color w:val="000000" w:themeColor="text1"/>
        </w:rPr>
        <w:t xml:space="preserve">, utilizando, mientras las condiciones lo permitan, Dispositivos Móviles de Captura (DMC), específicamente </w:t>
      </w:r>
      <w:r w:rsidR="00994FA5" w:rsidRPr="00B80F07">
        <w:rPr>
          <w:b/>
          <w:color w:val="000000" w:themeColor="text1"/>
        </w:rPr>
        <w:t>smartphones</w:t>
      </w:r>
      <w:r w:rsidR="00994FA5" w:rsidRPr="00B80F07">
        <w:rPr>
          <w:rStyle w:val="Refdenotaalpie"/>
          <w:color w:val="000000" w:themeColor="text1"/>
        </w:rPr>
        <w:footnoteReference w:id="2"/>
      </w:r>
      <w:r w:rsidR="00994FA5" w:rsidRPr="00B80F07">
        <w:rPr>
          <w:color w:val="000000" w:themeColor="text1"/>
        </w:rPr>
        <w:t>, en lugar de formularios impresos, todo ello manejado bajo un robusto esquema de automatización que facilita el ingreso de información, el control logístico del operativo, la generación de datos.</w:t>
      </w:r>
    </w:p>
    <w:p w14:paraId="2E49F8CD" w14:textId="33E2C9E8" w:rsidR="00994FA5" w:rsidRDefault="00994FA5" w:rsidP="000E203E">
      <w:pPr>
        <w:pStyle w:val="Default"/>
        <w:spacing w:line="276" w:lineRule="auto"/>
        <w:jc w:val="both"/>
        <w:rPr>
          <w:i/>
          <w:color w:val="000000" w:themeColor="text1"/>
        </w:rPr>
      </w:pPr>
    </w:p>
    <w:p w14:paraId="2DB1602C" w14:textId="35A5CEF3" w:rsidR="002F09AF" w:rsidRPr="00B80F07" w:rsidRDefault="002F09AF" w:rsidP="002F09AF">
      <w:pPr>
        <w:spacing w:before="0"/>
        <w:rPr>
          <w:color w:val="000000" w:themeColor="text1"/>
        </w:rPr>
      </w:pPr>
      <w:r w:rsidRPr="00057348">
        <w:rPr>
          <w:color w:val="000000" w:themeColor="text1"/>
        </w:rPr>
        <w:t>Los smartphones permiten almacenar grandes cantidades de información y procesarla de forma eficaz, garantizando conectividad con redes que permiten acceder a internet por varios medios (WIFI-Ethernet-Móvil), lo que facilita la transmisión de datos sin importar su ubicación geográfica.</w:t>
      </w:r>
    </w:p>
    <w:p w14:paraId="08C330A2" w14:textId="77777777" w:rsidR="002F09AF" w:rsidRPr="00B80F07" w:rsidRDefault="002F09AF" w:rsidP="002F09AF">
      <w:pPr>
        <w:spacing w:before="0"/>
        <w:rPr>
          <w:color w:val="000000" w:themeColor="text1"/>
        </w:rPr>
      </w:pPr>
    </w:p>
    <w:p w14:paraId="432D769E" w14:textId="77777777" w:rsidR="002F09AF" w:rsidRPr="00B80F07" w:rsidRDefault="002F09AF" w:rsidP="002F09AF">
      <w:pPr>
        <w:spacing w:before="0"/>
        <w:rPr>
          <w:color w:val="000000" w:themeColor="text1"/>
        </w:rPr>
      </w:pPr>
      <w:r w:rsidRPr="00B80F07">
        <w:rPr>
          <w:color w:val="000000" w:themeColor="text1"/>
        </w:rPr>
        <w:t>Los smartphones que utiliza actualmente SEI son de última generación, con especificaciones técnicas de alta gama, que permiten un óptimo rendimiento en operativos de recolección intensivos como el que nos ocupa, donde se requiere larga duración de las baterías y rapidez en el procesamiento, cumpliendo siempre con las normas de seguridad y manejo de los datos recolectados. Las especificaciones técnicas que ofrecen este tipo de dispositivos son las siguientes:</w:t>
      </w:r>
    </w:p>
    <w:p w14:paraId="422C54FA" w14:textId="77777777" w:rsidR="002F09AF" w:rsidRPr="00B80F07" w:rsidRDefault="002F09AF" w:rsidP="002F09AF">
      <w:pPr>
        <w:spacing w:before="0"/>
      </w:pPr>
    </w:p>
    <w:p w14:paraId="39C4E2E5" w14:textId="77777777" w:rsidR="002F09AF" w:rsidRPr="00B80F07" w:rsidRDefault="002F09AF" w:rsidP="002F09AF">
      <w:pPr>
        <w:pStyle w:val="Default"/>
        <w:numPr>
          <w:ilvl w:val="0"/>
          <w:numId w:val="16"/>
        </w:numPr>
        <w:spacing w:line="276" w:lineRule="auto"/>
        <w:jc w:val="both"/>
      </w:pPr>
      <w:r w:rsidRPr="00B80F07">
        <w:t>Pantalla de 5.7”, 1440 x 720 pixeles</w:t>
      </w:r>
    </w:p>
    <w:p w14:paraId="5141507E" w14:textId="77777777" w:rsidR="002F09AF" w:rsidRPr="00B80F07" w:rsidRDefault="002F09AF" w:rsidP="002F09AF">
      <w:pPr>
        <w:pStyle w:val="Default"/>
        <w:numPr>
          <w:ilvl w:val="0"/>
          <w:numId w:val="16"/>
        </w:numPr>
        <w:spacing w:line="276" w:lineRule="auto"/>
        <w:jc w:val="both"/>
      </w:pPr>
      <w:r w:rsidRPr="00B80F07">
        <w:t>Sistema operativo Android v8.0 y 8.1 Oreo MIUI 9.5</w:t>
      </w:r>
    </w:p>
    <w:p w14:paraId="51B9E1CA" w14:textId="77777777" w:rsidR="002F09AF" w:rsidRPr="00B80F07" w:rsidRDefault="002F09AF" w:rsidP="002F09AF">
      <w:pPr>
        <w:pStyle w:val="Default"/>
        <w:numPr>
          <w:ilvl w:val="0"/>
          <w:numId w:val="16"/>
        </w:numPr>
        <w:spacing w:line="276" w:lineRule="auto"/>
        <w:jc w:val="both"/>
      </w:pPr>
      <w:r w:rsidRPr="00B80F07">
        <w:t>Batería de 3000 MAH</w:t>
      </w:r>
    </w:p>
    <w:p w14:paraId="6317F16D" w14:textId="77777777" w:rsidR="002F09AF" w:rsidRPr="00B80F07" w:rsidRDefault="002F09AF" w:rsidP="002F09AF">
      <w:pPr>
        <w:pStyle w:val="Default"/>
        <w:numPr>
          <w:ilvl w:val="0"/>
          <w:numId w:val="16"/>
        </w:numPr>
        <w:spacing w:line="276" w:lineRule="auto"/>
        <w:jc w:val="both"/>
      </w:pPr>
      <w:r w:rsidRPr="00B80F07">
        <w:t>Memoria Ram de 3 GB</w:t>
      </w:r>
    </w:p>
    <w:p w14:paraId="2895C3C8" w14:textId="77777777" w:rsidR="002F09AF" w:rsidRPr="00B80F07" w:rsidRDefault="002F09AF" w:rsidP="002F09AF">
      <w:pPr>
        <w:pStyle w:val="Default"/>
        <w:numPr>
          <w:ilvl w:val="0"/>
          <w:numId w:val="16"/>
        </w:numPr>
        <w:spacing w:line="276" w:lineRule="auto"/>
        <w:jc w:val="both"/>
      </w:pPr>
      <w:r w:rsidRPr="00B80F07">
        <w:t>Memoria Rom de 32 GB</w:t>
      </w:r>
    </w:p>
    <w:p w14:paraId="148499B0" w14:textId="77777777" w:rsidR="002F09AF" w:rsidRPr="00B80F07" w:rsidRDefault="002F09AF" w:rsidP="002F09AF">
      <w:pPr>
        <w:pStyle w:val="Default"/>
        <w:numPr>
          <w:ilvl w:val="0"/>
          <w:numId w:val="16"/>
        </w:numPr>
        <w:spacing w:line="276" w:lineRule="auto"/>
        <w:jc w:val="both"/>
      </w:pPr>
      <w:r w:rsidRPr="00B80F07">
        <w:t>Slot Memoria: Micro SD hasta de 256 GB</w:t>
      </w:r>
    </w:p>
    <w:p w14:paraId="3E08BA19" w14:textId="77777777" w:rsidR="002F09AF" w:rsidRPr="00B80F07" w:rsidRDefault="002F09AF" w:rsidP="002F09AF">
      <w:pPr>
        <w:pStyle w:val="Default"/>
        <w:numPr>
          <w:ilvl w:val="0"/>
          <w:numId w:val="16"/>
        </w:numPr>
        <w:spacing w:line="276" w:lineRule="auto"/>
        <w:jc w:val="both"/>
      </w:pPr>
      <w:r w:rsidRPr="00B80F07">
        <w:t>Cámara trasera de 13 MP y delantera de 8 MP</w:t>
      </w:r>
    </w:p>
    <w:p w14:paraId="6FD81DA8" w14:textId="77777777" w:rsidR="002F09AF" w:rsidRPr="00B80F07" w:rsidRDefault="002F09AF" w:rsidP="002F09AF">
      <w:pPr>
        <w:pStyle w:val="Default"/>
        <w:numPr>
          <w:ilvl w:val="0"/>
          <w:numId w:val="16"/>
        </w:numPr>
        <w:spacing w:line="276" w:lineRule="auto"/>
        <w:jc w:val="both"/>
      </w:pPr>
      <w:r w:rsidRPr="00B80F07">
        <w:t>CPU de 1.4 GHZ OCTA-CORE y Media Tek Helio P22 OCTA-CORE</w:t>
      </w:r>
    </w:p>
    <w:p w14:paraId="50F6A84C" w14:textId="77777777" w:rsidR="002F09AF" w:rsidRPr="00B80F07" w:rsidRDefault="002F09AF" w:rsidP="002F09AF">
      <w:pPr>
        <w:pStyle w:val="Default"/>
        <w:numPr>
          <w:ilvl w:val="0"/>
          <w:numId w:val="16"/>
        </w:numPr>
        <w:spacing w:line="276" w:lineRule="auto"/>
        <w:jc w:val="both"/>
      </w:pPr>
      <w:r w:rsidRPr="00B80F07">
        <w:t>Peso aproximado de 146 gramos</w:t>
      </w:r>
    </w:p>
    <w:p w14:paraId="1E68988F" w14:textId="77777777" w:rsidR="002F09AF" w:rsidRPr="00B80F07" w:rsidRDefault="002F09AF" w:rsidP="000E203E">
      <w:pPr>
        <w:pStyle w:val="Default"/>
        <w:spacing w:line="276" w:lineRule="auto"/>
        <w:jc w:val="both"/>
        <w:rPr>
          <w:i/>
          <w:color w:val="000000" w:themeColor="text1"/>
        </w:rPr>
      </w:pPr>
    </w:p>
    <w:p w14:paraId="66DA8CB7" w14:textId="11044309" w:rsidR="00994FA5" w:rsidRPr="00B80F07" w:rsidRDefault="00994FA5" w:rsidP="000E203E">
      <w:pPr>
        <w:pStyle w:val="Default"/>
        <w:spacing w:line="276" w:lineRule="auto"/>
        <w:ind w:firstLine="851"/>
        <w:jc w:val="both"/>
        <w:rPr>
          <w:color w:val="000000" w:themeColor="text1"/>
        </w:rPr>
      </w:pPr>
      <w:r w:rsidRPr="00B80F07">
        <w:rPr>
          <w:color w:val="000000" w:themeColor="text1"/>
        </w:rPr>
        <w:t>El diligenciamiento de la encuesta se realizará mediante entrevistas individuales y presenciales, que tendrán la característica de ser dirigidas; se desarrollarán cara a cara entre</w:t>
      </w:r>
      <w:r w:rsidRPr="00B80F07">
        <w:rPr>
          <w:color w:val="000000" w:themeColor="text1"/>
          <w:sz w:val="22"/>
          <w:szCs w:val="22"/>
        </w:rPr>
        <w:t xml:space="preserve"> </w:t>
      </w:r>
      <w:r w:rsidRPr="00B80F07">
        <w:rPr>
          <w:color w:val="000000" w:themeColor="text1"/>
        </w:rPr>
        <w:t xml:space="preserve">un encuestado y un encuestador, y permitirán conocer la opinión y los puntos de vista acerca </w:t>
      </w:r>
      <w:r w:rsidR="00A65C46">
        <w:rPr>
          <w:color w:val="000000" w:themeColor="text1"/>
        </w:rPr>
        <w:t>de</w:t>
      </w:r>
      <w:r w:rsidRPr="00B80F07">
        <w:rPr>
          <w:color w:val="000000" w:themeColor="text1"/>
        </w:rPr>
        <w:t xml:space="preserve"> varios temas. </w:t>
      </w:r>
    </w:p>
    <w:p w14:paraId="695523D1" w14:textId="77777777" w:rsidR="00994FA5" w:rsidRPr="00B80F07" w:rsidRDefault="00994FA5" w:rsidP="000E203E">
      <w:pPr>
        <w:pStyle w:val="Default"/>
        <w:spacing w:line="276" w:lineRule="auto"/>
        <w:ind w:firstLine="851"/>
        <w:jc w:val="both"/>
        <w:rPr>
          <w:color w:val="000000" w:themeColor="text1"/>
        </w:rPr>
      </w:pPr>
    </w:p>
    <w:p w14:paraId="024BF2E1" w14:textId="69D7E231" w:rsidR="00994FA5" w:rsidRPr="00B80F07" w:rsidRDefault="00994FA5" w:rsidP="000E203E">
      <w:pPr>
        <w:pStyle w:val="Default"/>
        <w:spacing w:line="276" w:lineRule="auto"/>
        <w:ind w:firstLine="851"/>
        <w:jc w:val="both"/>
        <w:rPr>
          <w:color w:val="000000" w:themeColor="text1"/>
        </w:rPr>
      </w:pPr>
      <w:r w:rsidRPr="00B80F07">
        <w:rPr>
          <w:color w:val="000000" w:themeColor="text1"/>
        </w:rPr>
        <w:t xml:space="preserve">El formulario de </w:t>
      </w:r>
      <w:r w:rsidR="00D749C6" w:rsidRPr="00B80F07">
        <w:rPr>
          <w:color w:val="000000" w:themeColor="text1"/>
        </w:rPr>
        <w:t xml:space="preserve">la </w:t>
      </w:r>
      <w:r w:rsidRPr="00B80F07">
        <w:rPr>
          <w:color w:val="000000" w:themeColor="text1"/>
        </w:rPr>
        <w:t xml:space="preserve">encuesta será aplicado de manera estricta, respetando el fraseo de cada pregunta y de cada opción de respuesta, con el fin de evitar inducir </w:t>
      </w:r>
      <w:r w:rsidR="009029D3" w:rsidRPr="00B80F07">
        <w:rPr>
          <w:color w:val="000000" w:themeColor="text1"/>
        </w:rPr>
        <w:t>la respuesta del</w:t>
      </w:r>
      <w:r w:rsidRPr="00B80F07">
        <w:rPr>
          <w:color w:val="000000" w:themeColor="text1"/>
        </w:rPr>
        <w:t xml:space="preserve"> encuestado. Este tipo de cuestionarios estructurados no permiten profundizar en otros temas, </w:t>
      </w:r>
      <w:r w:rsidRPr="000B788D">
        <w:rPr>
          <w:color w:val="000000" w:themeColor="text1"/>
        </w:rPr>
        <w:t>dado que no tendrá preguntas con opción de respuesta abierta</w:t>
      </w:r>
      <w:r w:rsidRPr="00B830A9">
        <w:rPr>
          <w:color w:val="000000" w:themeColor="text1"/>
        </w:rPr>
        <w:t>, para garantizar la comparabilidad con las mediciones históricas y facilitar el procesamiento de la información. Tampoco será posible que el encuestador sugiera o aplique nuevas preguntas que surjan como inquietud dentro de la interacción de la</w:t>
      </w:r>
      <w:r w:rsidRPr="00B80F07">
        <w:rPr>
          <w:color w:val="000000" w:themeColor="text1"/>
        </w:rPr>
        <w:t xml:space="preserve"> encuesta, ya que deberá ceñirse a la aplicación rigurosa de la secuencia de preguntas conforme se haya diseñado el cuestionario. De este modo, las respuestas a cada pregunta generalmente son muy breves, dado que </w:t>
      </w:r>
      <w:r w:rsidR="00133428">
        <w:rPr>
          <w:color w:val="000000" w:themeColor="text1"/>
        </w:rPr>
        <w:t xml:space="preserve">en muchas de ellas </w:t>
      </w:r>
      <w:r w:rsidRPr="00B80F07">
        <w:rPr>
          <w:color w:val="000000" w:themeColor="text1"/>
        </w:rPr>
        <w:t xml:space="preserve">se aclara inicialmente cuáles serán las posibles opciones. </w:t>
      </w:r>
    </w:p>
    <w:p w14:paraId="36B14F12" w14:textId="77777777" w:rsidR="00994FA5" w:rsidRPr="00B80F07" w:rsidRDefault="00994FA5" w:rsidP="000E203E">
      <w:pPr>
        <w:pStyle w:val="Default"/>
        <w:spacing w:line="276" w:lineRule="auto"/>
        <w:ind w:firstLine="851"/>
        <w:jc w:val="both"/>
        <w:rPr>
          <w:color w:val="000000" w:themeColor="text1"/>
        </w:rPr>
      </w:pPr>
    </w:p>
    <w:p w14:paraId="4B333B42" w14:textId="77777777" w:rsidR="00994FA5" w:rsidRPr="00B80F07" w:rsidRDefault="008E4668" w:rsidP="000E203E">
      <w:pPr>
        <w:pStyle w:val="Default"/>
        <w:spacing w:line="276" w:lineRule="auto"/>
        <w:ind w:firstLine="851"/>
        <w:jc w:val="both"/>
        <w:rPr>
          <w:color w:val="000000" w:themeColor="text1"/>
        </w:rPr>
      </w:pPr>
      <w:r w:rsidRPr="00B80F07">
        <w:rPr>
          <w:color w:val="000000" w:themeColor="text1"/>
        </w:rPr>
        <w:t xml:space="preserve"> </w:t>
      </w:r>
      <w:r w:rsidR="00994FA5" w:rsidRPr="00B80F07">
        <w:rPr>
          <w:color w:val="000000" w:themeColor="text1"/>
        </w:rPr>
        <w:t>Aplicar encuestas a través de esta metodología es muy útil cuando se hace necesario abordar una muestra grande con muchas encuestas, porque al tener un cuestionario estructurado se minimiza el riesgo de subjetividad por parte del encuestador. En función de la longitud del formulario es posible encontrar un equilibrio entre una visión racionalizada y optimizada del tiempo del encuestador y una visión flexible y humana del tiempo del informante</w:t>
      </w:r>
      <w:r w:rsidR="00994FA5" w:rsidRPr="00B80F07">
        <w:rPr>
          <w:rStyle w:val="Refdenotaalpie"/>
          <w:color w:val="000000" w:themeColor="text1"/>
        </w:rPr>
        <w:footnoteReference w:id="3"/>
      </w:r>
      <w:r w:rsidR="00994FA5" w:rsidRPr="00B80F07">
        <w:rPr>
          <w:color w:val="000000" w:themeColor="text1"/>
        </w:rPr>
        <w:t>.</w:t>
      </w:r>
    </w:p>
    <w:p w14:paraId="07753C08" w14:textId="77777777" w:rsidR="00D45719" w:rsidRPr="00B80F07" w:rsidRDefault="00D45719" w:rsidP="000E203E">
      <w:pPr>
        <w:pStyle w:val="Default"/>
        <w:spacing w:line="276" w:lineRule="auto"/>
        <w:jc w:val="both"/>
        <w:rPr>
          <w:color w:val="000000" w:themeColor="text1"/>
        </w:rPr>
      </w:pPr>
    </w:p>
    <w:p w14:paraId="378CA558" w14:textId="77777777" w:rsidR="00994FA5" w:rsidRPr="00B80F07" w:rsidRDefault="00994FA5" w:rsidP="000E203E">
      <w:pPr>
        <w:spacing w:before="0"/>
        <w:rPr>
          <w:color w:val="000000" w:themeColor="text1"/>
        </w:rPr>
      </w:pPr>
      <w:r w:rsidRPr="00B80F07">
        <w:rPr>
          <w:color w:val="000000" w:themeColor="text1"/>
        </w:rPr>
        <w:t>E</w:t>
      </w:r>
      <w:r w:rsidR="00CF475B" w:rsidRPr="00B80F07">
        <w:rPr>
          <w:color w:val="000000" w:themeColor="text1"/>
        </w:rPr>
        <w:t>l uso de DMC y formularios digitales</w:t>
      </w:r>
      <w:r w:rsidRPr="00B80F07">
        <w:rPr>
          <w:color w:val="000000" w:themeColor="text1"/>
        </w:rPr>
        <w:t xml:space="preserve"> garantiza un proceso de captura que no se limita a convertir en digital las respuestas del encuestado, sino que logra que la información sea consistente y que el operativo de recolección se apoye en sus bondades para controlar aspectos como asignación de la muestra, cobertura, generación de reportes</w:t>
      </w:r>
      <w:r w:rsidR="00CF475B" w:rsidRPr="00B80F07">
        <w:rPr>
          <w:color w:val="000000" w:themeColor="text1"/>
        </w:rPr>
        <w:t xml:space="preserve">. </w:t>
      </w:r>
    </w:p>
    <w:p w14:paraId="54AF3C30" w14:textId="77777777" w:rsidR="002F09AF" w:rsidRDefault="002F09AF" w:rsidP="000E203E">
      <w:pPr>
        <w:pStyle w:val="Textoindependiente21"/>
        <w:spacing w:before="0" w:line="276" w:lineRule="auto"/>
        <w:rPr>
          <w:rFonts w:ascii="Arial" w:hAnsi="Arial" w:cs="Arial"/>
          <w:color w:val="000000" w:themeColor="text1"/>
          <w:szCs w:val="22"/>
        </w:rPr>
      </w:pPr>
    </w:p>
    <w:p w14:paraId="29B001C7" w14:textId="5D4900C4" w:rsidR="00994FA5" w:rsidRPr="00B80F07" w:rsidRDefault="00994FA5" w:rsidP="000E203E">
      <w:pPr>
        <w:pStyle w:val="Textoindependiente21"/>
        <w:spacing w:before="0" w:line="276" w:lineRule="auto"/>
        <w:rPr>
          <w:rFonts w:ascii="Arial" w:hAnsi="Arial" w:cs="Arial"/>
          <w:color w:val="000000" w:themeColor="text1"/>
          <w:szCs w:val="22"/>
        </w:rPr>
      </w:pPr>
      <w:r w:rsidRPr="00B80F07">
        <w:rPr>
          <w:rFonts w:ascii="Arial" w:hAnsi="Arial" w:cs="Arial"/>
          <w:color w:val="000000" w:themeColor="text1"/>
          <w:szCs w:val="22"/>
        </w:rPr>
        <w:t>Entre las razones que promueven el uso de dispositivos móviles y formularios digitales se encuentran</w:t>
      </w:r>
      <w:r w:rsidRPr="00B80F07">
        <w:rPr>
          <w:rStyle w:val="Refdenotaalpie"/>
          <w:rFonts w:ascii="Arial" w:hAnsi="Arial" w:cs="Arial"/>
          <w:color w:val="000000" w:themeColor="text1"/>
          <w:szCs w:val="22"/>
        </w:rPr>
        <w:footnoteReference w:id="4"/>
      </w:r>
      <w:r w:rsidRPr="00B80F07">
        <w:rPr>
          <w:rFonts w:ascii="Arial" w:hAnsi="Arial" w:cs="Arial"/>
          <w:color w:val="000000" w:themeColor="text1"/>
          <w:szCs w:val="22"/>
        </w:rPr>
        <w:t xml:space="preserve">: </w:t>
      </w:r>
    </w:p>
    <w:p w14:paraId="6040FCD8" w14:textId="77777777" w:rsidR="00176651" w:rsidRPr="00B80F07" w:rsidRDefault="00176651" w:rsidP="000E203E">
      <w:pPr>
        <w:pStyle w:val="Textoindependiente21"/>
        <w:spacing w:before="0" w:line="276" w:lineRule="auto"/>
        <w:rPr>
          <w:rFonts w:ascii="Arial" w:hAnsi="Arial" w:cs="Arial"/>
          <w:color w:val="000000" w:themeColor="text1"/>
          <w:szCs w:val="22"/>
        </w:rPr>
      </w:pPr>
    </w:p>
    <w:p w14:paraId="3830C43C" w14:textId="77777777" w:rsidR="00530182" w:rsidRPr="00B80F07" w:rsidRDefault="00530182" w:rsidP="000E203E">
      <w:pPr>
        <w:pStyle w:val="Textoindependiente21"/>
        <w:numPr>
          <w:ilvl w:val="0"/>
          <w:numId w:val="15"/>
        </w:numPr>
        <w:spacing w:before="0" w:line="276" w:lineRule="auto"/>
        <w:rPr>
          <w:rFonts w:ascii="Arial" w:eastAsiaTheme="minorHAnsi" w:hAnsi="Arial" w:cs="Arial"/>
          <w:color w:val="000000" w:themeColor="text1"/>
          <w:szCs w:val="24"/>
          <w:lang w:eastAsia="en-US"/>
        </w:rPr>
      </w:pPr>
      <w:r w:rsidRPr="00B80F07">
        <w:rPr>
          <w:rFonts w:ascii="Arial" w:eastAsiaTheme="minorHAnsi" w:hAnsi="Arial" w:cs="Arial"/>
          <w:color w:val="000000" w:themeColor="text1"/>
          <w:szCs w:val="24"/>
          <w:lang w:eastAsia="en-US"/>
        </w:rPr>
        <w:t>Control de implementación del diseño muestral cuando se requiera, garantizando aleatoriedad en la selección.</w:t>
      </w:r>
    </w:p>
    <w:p w14:paraId="41E4FC80" w14:textId="77777777" w:rsidR="00530182" w:rsidRPr="00B80F07" w:rsidRDefault="00530182" w:rsidP="000E203E">
      <w:pPr>
        <w:pStyle w:val="Default"/>
        <w:numPr>
          <w:ilvl w:val="0"/>
          <w:numId w:val="15"/>
        </w:numPr>
        <w:spacing w:line="276" w:lineRule="auto"/>
        <w:jc w:val="both"/>
        <w:rPr>
          <w:color w:val="000000" w:themeColor="text1"/>
        </w:rPr>
      </w:pPr>
      <w:r w:rsidRPr="00B80F07">
        <w:rPr>
          <w:color w:val="000000" w:themeColor="text1"/>
        </w:rPr>
        <w:t>Control de información detallada sobre cada unidad de observación con datos como resultado o estado.</w:t>
      </w:r>
    </w:p>
    <w:p w14:paraId="08B79804" w14:textId="77777777" w:rsidR="00530182" w:rsidRPr="00B80F07" w:rsidRDefault="00530182" w:rsidP="000E203E">
      <w:pPr>
        <w:pStyle w:val="Default"/>
        <w:numPr>
          <w:ilvl w:val="0"/>
          <w:numId w:val="15"/>
        </w:numPr>
        <w:spacing w:line="276" w:lineRule="auto"/>
        <w:jc w:val="both"/>
        <w:rPr>
          <w:color w:val="000000" w:themeColor="text1"/>
        </w:rPr>
      </w:pPr>
      <w:r w:rsidRPr="00B80F07">
        <w:rPr>
          <w:color w:val="000000" w:themeColor="text1"/>
        </w:rPr>
        <w:t>Menor tiempo de duración de la encuesta, siempre que el diseño del formulario así lo considere, dado que las matrices podrían llegar a hacer lento el sistema.</w:t>
      </w:r>
    </w:p>
    <w:p w14:paraId="064F78F2" w14:textId="77777777" w:rsidR="00530182" w:rsidRPr="00B80F07" w:rsidRDefault="00530182" w:rsidP="000E203E">
      <w:pPr>
        <w:pStyle w:val="Default"/>
        <w:numPr>
          <w:ilvl w:val="0"/>
          <w:numId w:val="15"/>
        </w:numPr>
        <w:spacing w:line="276" w:lineRule="auto"/>
        <w:jc w:val="both"/>
        <w:rPr>
          <w:color w:val="000000" w:themeColor="text1"/>
        </w:rPr>
      </w:pPr>
      <w:r w:rsidRPr="00B80F07">
        <w:rPr>
          <w:color w:val="000000" w:themeColor="text1"/>
        </w:rPr>
        <w:t xml:space="preserve">Mejor aceptación por parte de los encuestados y encuestadores por considerar atractivo el uso de la tecnología. </w:t>
      </w:r>
    </w:p>
    <w:p w14:paraId="31DF84D3" w14:textId="77777777" w:rsidR="00530182" w:rsidRPr="00B80F07" w:rsidRDefault="00530182" w:rsidP="000E203E">
      <w:pPr>
        <w:pStyle w:val="Default"/>
        <w:numPr>
          <w:ilvl w:val="0"/>
          <w:numId w:val="15"/>
        </w:numPr>
        <w:spacing w:line="276" w:lineRule="auto"/>
        <w:jc w:val="both"/>
        <w:rPr>
          <w:color w:val="000000" w:themeColor="text1"/>
        </w:rPr>
      </w:pPr>
      <w:r w:rsidRPr="00B80F07">
        <w:rPr>
          <w:color w:val="000000" w:themeColor="text1"/>
        </w:rPr>
        <w:t xml:space="preserve">Pérdida de datos evitable, siempre y cuando el personal siga estrictamente las instrucciones para hacer copias de seguridad. </w:t>
      </w:r>
    </w:p>
    <w:p w14:paraId="66F7733C" w14:textId="77777777" w:rsidR="00530182" w:rsidRPr="00B80F07" w:rsidRDefault="00530182" w:rsidP="000E203E">
      <w:pPr>
        <w:pStyle w:val="Default"/>
        <w:numPr>
          <w:ilvl w:val="0"/>
          <w:numId w:val="15"/>
        </w:numPr>
        <w:spacing w:line="276" w:lineRule="auto"/>
        <w:jc w:val="both"/>
        <w:rPr>
          <w:color w:val="000000" w:themeColor="text1"/>
        </w:rPr>
      </w:pPr>
      <w:r w:rsidRPr="00B80F07">
        <w:rPr>
          <w:color w:val="000000" w:themeColor="text1"/>
        </w:rPr>
        <w:t>Disminución de errores en el registro de información, porque se incorpora al sistema una malla de validación</w:t>
      </w:r>
      <w:r w:rsidRPr="00B80F07">
        <w:rPr>
          <w:color w:val="000000" w:themeColor="text1"/>
          <w:vertAlign w:val="superscript"/>
        </w:rPr>
        <w:footnoteReference w:id="5"/>
      </w:r>
      <w:r w:rsidRPr="00B80F07">
        <w:rPr>
          <w:color w:val="000000" w:themeColor="text1"/>
          <w:vertAlign w:val="superscript"/>
        </w:rPr>
        <w:t xml:space="preserve"> </w:t>
      </w:r>
      <w:r w:rsidRPr="00B80F07">
        <w:rPr>
          <w:color w:val="000000" w:themeColor="text1"/>
        </w:rPr>
        <w:t>que controla la consistencia de los datos.</w:t>
      </w:r>
    </w:p>
    <w:p w14:paraId="3E0CA3CE" w14:textId="77777777" w:rsidR="00530182" w:rsidRPr="00B80F07" w:rsidRDefault="00530182" w:rsidP="000E203E">
      <w:pPr>
        <w:pStyle w:val="Default"/>
        <w:numPr>
          <w:ilvl w:val="0"/>
          <w:numId w:val="15"/>
        </w:numPr>
        <w:spacing w:line="276" w:lineRule="auto"/>
        <w:jc w:val="both"/>
        <w:rPr>
          <w:color w:val="000000" w:themeColor="text1"/>
        </w:rPr>
      </w:pPr>
      <w:r w:rsidRPr="00B80F07">
        <w:rPr>
          <w:color w:val="000000" w:themeColor="text1"/>
        </w:rPr>
        <w:t>Posibilidad de conversión inmediata</w:t>
      </w:r>
      <w:r w:rsidR="0023469F" w:rsidRPr="00B80F07">
        <w:rPr>
          <w:color w:val="000000" w:themeColor="text1"/>
        </w:rPr>
        <w:t xml:space="preserve"> de los datos</w:t>
      </w:r>
      <w:r w:rsidRPr="00B80F07">
        <w:rPr>
          <w:color w:val="000000" w:themeColor="text1"/>
        </w:rPr>
        <w:t xml:space="preserve"> </w:t>
      </w:r>
      <w:r w:rsidR="0023469F" w:rsidRPr="00B80F07">
        <w:rPr>
          <w:color w:val="000000" w:themeColor="text1"/>
        </w:rPr>
        <w:t>a</w:t>
      </w:r>
      <w:r w:rsidRPr="00B80F07">
        <w:rPr>
          <w:color w:val="000000" w:themeColor="text1"/>
        </w:rPr>
        <w:t xml:space="preserve"> formatos como SPSS, SAS, STATA y archivos planos delimitados.</w:t>
      </w:r>
    </w:p>
    <w:p w14:paraId="05F4FBF8" w14:textId="77777777" w:rsidR="00D118DB" w:rsidRPr="00B80F07" w:rsidRDefault="00D118DB" w:rsidP="000E203E">
      <w:pPr>
        <w:spacing w:before="0"/>
        <w:rPr>
          <w:color w:val="000000" w:themeColor="text1"/>
        </w:rPr>
      </w:pPr>
    </w:p>
    <w:p w14:paraId="2272FC50" w14:textId="3979CDB1" w:rsidR="00176651" w:rsidRDefault="00176651" w:rsidP="000E203E">
      <w:pPr>
        <w:spacing w:before="0"/>
        <w:rPr>
          <w:color w:val="000000" w:themeColor="text1"/>
        </w:rPr>
      </w:pPr>
      <w:r w:rsidRPr="00B80F07">
        <w:rPr>
          <w:color w:val="000000" w:themeColor="text1"/>
        </w:rPr>
        <w:t xml:space="preserve">Una vez aprobado el diseño definitivo </w:t>
      </w:r>
      <w:r w:rsidR="007C49D6" w:rsidRPr="00B80F07">
        <w:rPr>
          <w:color w:val="000000" w:themeColor="text1"/>
        </w:rPr>
        <w:t>y</w:t>
      </w:r>
      <w:r w:rsidR="00E36632" w:rsidRPr="00B80F07">
        <w:rPr>
          <w:color w:val="000000" w:themeColor="text1"/>
        </w:rPr>
        <w:t xml:space="preserve"> </w:t>
      </w:r>
      <w:r w:rsidR="000D5A6A">
        <w:rPr>
          <w:color w:val="000000" w:themeColor="text1"/>
        </w:rPr>
        <w:t>teniendo en cu</w:t>
      </w:r>
      <w:r w:rsidR="00B038B0">
        <w:rPr>
          <w:color w:val="000000" w:themeColor="text1"/>
        </w:rPr>
        <w:t>enta</w:t>
      </w:r>
      <w:r w:rsidR="000D5A6A">
        <w:rPr>
          <w:color w:val="000000" w:themeColor="text1"/>
        </w:rPr>
        <w:t xml:space="preserve"> los resultados de </w:t>
      </w:r>
      <w:r w:rsidR="00E36632" w:rsidRPr="00B80F07">
        <w:rPr>
          <w:color w:val="000000" w:themeColor="text1"/>
        </w:rPr>
        <w:t>la prueba piloto</w:t>
      </w:r>
      <w:r w:rsidR="007C49D6" w:rsidRPr="00B80F07">
        <w:rPr>
          <w:color w:val="000000" w:themeColor="text1"/>
        </w:rPr>
        <w:t>,</w:t>
      </w:r>
      <w:r w:rsidR="00E36632" w:rsidRPr="00B80F07">
        <w:rPr>
          <w:color w:val="000000" w:themeColor="text1"/>
        </w:rPr>
        <w:t xml:space="preserve"> </w:t>
      </w:r>
      <w:r w:rsidRPr="00B80F07">
        <w:rPr>
          <w:color w:val="000000" w:themeColor="text1"/>
        </w:rPr>
        <w:t xml:space="preserve">luego de los ajustes sugeridos y revisados por el DNP </w:t>
      </w:r>
      <w:r w:rsidR="00E36632" w:rsidRPr="00B80F07">
        <w:rPr>
          <w:color w:val="000000" w:themeColor="text1"/>
        </w:rPr>
        <w:t>se elaborará</w:t>
      </w:r>
      <w:r w:rsidRPr="00B80F07">
        <w:rPr>
          <w:color w:val="000000" w:themeColor="text1"/>
        </w:rPr>
        <w:t xml:space="preserve"> un aplicativo a la medida para la captura inteligente del cuestionario, utilizando un software robusto</w:t>
      </w:r>
      <w:r w:rsidR="00892072" w:rsidRPr="00B80F07">
        <w:rPr>
          <w:color w:val="000000" w:themeColor="text1"/>
        </w:rPr>
        <w:t xml:space="preserve"> (Cspro)</w:t>
      </w:r>
      <w:r w:rsidRPr="00B80F07">
        <w:rPr>
          <w:color w:val="000000" w:themeColor="text1"/>
        </w:rPr>
        <w:t xml:space="preserve">, de manera que cumpla exactamente los requerimientos del estudio. Para ello se diseñará una interfaz amigable que muestre las preguntas (una cada vez) en la pantalla del dispositivo, y permita ingresar las respuestas mientras controla de manera simultánea la consistencia de la información ingresada. </w:t>
      </w:r>
    </w:p>
    <w:p w14:paraId="1BC2287F" w14:textId="2A2C8441" w:rsidR="00716AC4" w:rsidRDefault="00716AC4" w:rsidP="000E203E">
      <w:pPr>
        <w:spacing w:before="0"/>
        <w:rPr>
          <w:color w:val="000000" w:themeColor="text1"/>
        </w:rPr>
      </w:pPr>
    </w:p>
    <w:p w14:paraId="428990CD" w14:textId="3C425BE4" w:rsidR="00716AC4" w:rsidRDefault="00716AC4" w:rsidP="00716AC4">
      <w:pPr>
        <w:spacing w:before="0"/>
        <w:rPr>
          <w:color w:val="000000" w:themeColor="text1"/>
        </w:rPr>
      </w:pPr>
      <w:r w:rsidRPr="00716AC4">
        <w:rPr>
          <w:color w:val="000000" w:themeColor="text1"/>
        </w:rPr>
        <w:t xml:space="preserve">El </w:t>
      </w:r>
      <w:r>
        <w:rPr>
          <w:color w:val="000000" w:themeColor="text1"/>
        </w:rPr>
        <w:t>s</w:t>
      </w:r>
      <w:r w:rsidRPr="00716AC4">
        <w:rPr>
          <w:color w:val="000000" w:themeColor="text1"/>
        </w:rPr>
        <w:t>istema de procesamiento de encuestas (CSPro) es un paquete de software de dominio público utilizado para ingresar y</w:t>
      </w:r>
      <w:r>
        <w:rPr>
          <w:color w:val="000000" w:themeColor="text1"/>
        </w:rPr>
        <w:t xml:space="preserve"> </w:t>
      </w:r>
      <w:r w:rsidRPr="00716AC4">
        <w:rPr>
          <w:color w:val="000000" w:themeColor="text1"/>
        </w:rPr>
        <w:t xml:space="preserve">editar datos </w:t>
      </w:r>
      <w:r>
        <w:rPr>
          <w:color w:val="000000" w:themeColor="text1"/>
        </w:rPr>
        <w:t xml:space="preserve">provenientes </w:t>
      </w:r>
      <w:r w:rsidRPr="00716AC4">
        <w:rPr>
          <w:color w:val="000000" w:themeColor="text1"/>
        </w:rPr>
        <w:t xml:space="preserve">de encuestas. CSPro está diseñado </w:t>
      </w:r>
      <w:r>
        <w:rPr>
          <w:color w:val="000000" w:themeColor="text1"/>
        </w:rPr>
        <w:t xml:space="preserve">con el fin de que sea muy </w:t>
      </w:r>
      <w:r w:rsidRPr="00716AC4">
        <w:rPr>
          <w:color w:val="000000" w:themeColor="text1"/>
        </w:rPr>
        <w:t>fácil de usar, pero</w:t>
      </w:r>
      <w:r>
        <w:rPr>
          <w:color w:val="000000" w:themeColor="text1"/>
        </w:rPr>
        <w:t xml:space="preserve"> también para que sea</w:t>
      </w:r>
      <w:r w:rsidRPr="00716AC4">
        <w:rPr>
          <w:color w:val="000000" w:themeColor="text1"/>
        </w:rPr>
        <w:t xml:space="preserve"> lo suficientemente potente como para manejar las aplicaciones más complejas.</w:t>
      </w:r>
    </w:p>
    <w:p w14:paraId="1C14A185" w14:textId="77777777" w:rsidR="00716AC4" w:rsidRPr="00716AC4" w:rsidRDefault="00716AC4" w:rsidP="00716AC4">
      <w:pPr>
        <w:spacing w:before="0"/>
        <w:rPr>
          <w:color w:val="000000" w:themeColor="text1"/>
        </w:rPr>
      </w:pPr>
    </w:p>
    <w:p w14:paraId="3284D127" w14:textId="74BFD577" w:rsidR="00716AC4" w:rsidRPr="00716AC4" w:rsidRDefault="00716AC4" w:rsidP="00716AC4">
      <w:pPr>
        <w:spacing w:before="0"/>
        <w:rPr>
          <w:color w:val="000000" w:themeColor="text1"/>
        </w:rPr>
      </w:pPr>
      <w:r w:rsidRPr="00716AC4">
        <w:rPr>
          <w:color w:val="000000" w:themeColor="text1"/>
        </w:rPr>
        <w:t>CSPro admite la recopilación de datos en dispositivos Android (teléfonos y tabletas) a</w:t>
      </w:r>
      <w:r>
        <w:rPr>
          <w:color w:val="000000" w:themeColor="text1"/>
        </w:rPr>
        <w:t xml:space="preserve"> través</w:t>
      </w:r>
      <w:r w:rsidRPr="00716AC4">
        <w:rPr>
          <w:color w:val="000000" w:themeColor="text1"/>
        </w:rPr>
        <w:t xml:space="preserve"> de la aplicación de Android CSEntry funciona en colaboración con la versión de escritorio de CSPro la cual es descargable de la </w:t>
      </w:r>
      <w:r>
        <w:rPr>
          <w:color w:val="000000" w:themeColor="text1"/>
        </w:rPr>
        <w:t>P</w:t>
      </w:r>
      <w:r w:rsidRPr="00716AC4">
        <w:rPr>
          <w:color w:val="000000" w:themeColor="text1"/>
        </w:rPr>
        <w:t>laystore de Google.</w:t>
      </w:r>
    </w:p>
    <w:p w14:paraId="30464AC7" w14:textId="77777777" w:rsidR="001C2AD9" w:rsidRPr="00B80F07" w:rsidRDefault="001C2AD9" w:rsidP="000E203E">
      <w:pPr>
        <w:spacing w:before="0"/>
        <w:rPr>
          <w:color w:val="000000" w:themeColor="text1"/>
        </w:rPr>
      </w:pPr>
    </w:p>
    <w:p w14:paraId="13AF733C" w14:textId="77777777" w:rsidR="00176651" w:rsidRPr="00B80F07" w:rsidRDefault="00176651" w:rsidP="000E203E">
      <w:pPr>
        <w:spacing w:before="0"/>
      </w:pPr>
      <w:r w:rsidRPr="00B80F07">
        <w:t>Por sugerencia del C</w:t>
      </w:r>
      <w:r w:rsidR="00614440" w:rsidRPr="00B80F07">
        <w:t>TS</w:t>
      </w:r>
      <w:r w:rsidRPr="00B80F07">
        <w:t xml:space="preserve"> y como resultado de las discusiones sobre el formulario, se acordó agrupar los capítulos en los siguientes paquetes:</w:t>
      </w:r>
    </w:p>
    <w:p w14:paraId="4CE48E73" w14:textId="77777777" w:rsidR="00614440" w:rsidRPr="00B80F07" w:rsidRDefault="00614440" w:rsidP="000E203E">
      <w:pPr>
        <w:pStyle w:val="Default"/>
        <w:spacing w:line="276" w:lineRule="auto"/>
        <w:jc w:val="both"/>
        <w:rPr>
          <w:rFonts w:ascii="Arial Narrow" w:hAnsi="Arial Narrow"/>
          <w:sz w:val="22"/>
          <w:szCs w:val="22"/>
        </w:rPr>
      </w:pPr>
    </w:p>
    <w:p w14:paraId="7739C0D1" w14:textId="04A74C7B" w:rsidR="00614440" w:rsidRPr="00B11091" w:rsidRDefault="00614440" w:rsidP="000E203E">
      <w:pPr>
        <w:pStyle w:val="Default"/>
        <w:numPr>
          <w:ilvl w:val="0"/>
          <w:numId w:val="16"/>
        </w:numPr>
        <w:spacing w:line="276" w:lineRule="auto"/>
        <w:jc w:val="both"/>
      </w:pPr>
      <w:bookmarkStart w:id="10" w:name="_Hlk64354001"/>
      <w:r w:rsidRPr="00B11091">
        <w:t>Primer paquete: Sociodemográficos I, Generales, Bienestar,</w:t>
      </w:r>
      <w:r w:rsidR="00973243" w:rsidRPr="00806249">
        <w:t xml:space="preserve"> </w:t>
      </w:r>
      <w:r w:rsidR="00973243" w:rsidRPr="00C52C8A">
        <w:t>Lucha contra</w:t>
      </w:r>
      <w:r w:rsidR="00973243" w:rsidRPr="002E68B5">
        <w:t xml:space="preserve"> la corrupción, </w:t>
      </w:r>
      <w:r w:rsidRPr="002E68B5">
        <w:t>y P</w:t>
      </w:r>
      <w:r w:rsidR="003F398F" w:rsidRPr="00DB79F3">
        <w:t>obreza</w:t>
      </w:r>
      <w:r w:rsidRPr="00B11091">
        <w:t xml:space="preserve"> (Bloque fijo)</w:t>
      </w:r>
    </w:p>
    <w:p w14:paraId="7DA71978" w14:textId="59A6C477" w:rsidR="00614440" w:rsidRPr="00B11091" w:rsidRDefault="00614440" w:rsidP="000E203E">
      <w:pPr>
        <w:pStyle w:val="Default"/>
        <w:numPr>
          <w:ilvl w:val="0"/>
          <w:numId w:val="16"/>
        </w:numPr>
        <w:spacing w:line="276" w:lineRule="auto"/>
        <w:jc w:val="both"/>
      </w:pPr>
      <w:r w:rsidRPr="00B11091">
        <w:t>Segundo paquete:</w:t>
      </w:r>
      <w:r w:rsidR="00C267E0">
        <w:t xml:space="preserve"> </w:t>
      </w:r>
      <w:r w:rsidRPr="00B11091">
        <w:t xml:space="preserve">Defensa, Convivencia y seguridad, Primera infancia, Adolescencia y familias, Equidad de género, Agricultura; Justicia (bloque que se rotará). </w:t>
      </w:r>
    </w:p>
    <w:p w14:paraId="0E890111" w14:textId="13291DA5" w:rsidR="00614440" w:rsidRPr="00B11091" w:rsidRDefault="00614440" w:rsidP="000E203E">
      <w:pPr>
        <w:pStyle w:val="Default"/>
        <w:numPr>
          <w:ilvl w:val="0"/>
          <w:numId w:val="16"/>
        </w:numPr>
        <w:spacing w:line="276" w:lineRule="auto"/>
        <w:jc w:val="both"/>
      </w:pPr>
      <w:r w:rsidRPr="00B11091">
        <w:t xml:space="preserve">Tercer paquete: Educación, Salud, Trabajo, Infraestructura, Minas y energía, Vivienda, Ahorro, Ambiente (bloque que se rotará). </w:t>
      </w:r>
    </w:p>
    <w:p w14:paraId="38FA8F04" w14:textId="6F63E0D9" w:rsidR="00614440" w:rsidRPr="00B11091" w:rsidRDefault="00614440" w:rsidP="000E203E">
      <w:pPr>
        <w:pStyle w:val="Prrafodelista"/>
        <w:numPr>
          <w:ilvl w:val="0"/>
          <w:numId w:val="16"/>
        </w:numPr>
        <w:spacing w:before="0"/>
      </w:pPr>
      <w:r w:rsidRPr="00B11091">
        <w:t>Cuarto paquete: Sociodemográficas II,</w:t>
      </w:r>
      <w:r w:rsidR="00973243" w:rsidRPr="00B11091">
        <w:t xml:space="preserve"> Temas generales estratégicos del Gobierno nacional</w:t>
      </w:r>
      <w:r w:rsidR="003F398F" w:rsidRPr="00DB79F3">
        <w:t xml:space="preserve">. Modernización del </w:t>
      </w:r>
      <w:r w:rsidR="000D5A6A">
        <w:t>E</w:t>
      </w:r>
      <w:r w:rsidR="003F398F" w:rsidRPr="00DB79F3">
        <w:t>stado, Humedales</w:t>
      </w:r>
      <w:r w:rsidR="005005C2" w:rsidRPr="00B11091">
        <w:t xml:space="preserve"> </w:t>
      </w:r>
      <w:r w:rsidRPr="00806249">
        <w:t xml:space="preserve">y Exclusivo para el entrevistador (bloque </w:t>
      </w:r>
      <w:r w:rsidRPr="00B11091">
        <w:t>fijo).</w:t>
      </w:r>
    </w:p>
    <w:bookmarkEnd w:id="10"/>
    <w:p w14:paraId="7F4D5BE0" w14:textId="77777777" w:rsidR="00614440" w:rsidRPr="00B80F07" w:rsidRDefault="00614440" w:rsidP="000E203E">
      <w:pPr>
        <w:spacing w:before="0"/>
      </w:pPr>
    </w:p>
    <w:p w14:paraId="55CA8EE5" w14:textId="6DCBED1B" w:rsidR="00217E70" w:rsidRDefault="00217E70" w:rsidP="000E203E">
      <w:pPr>
        <w:pStyle w:val="Default"/>
        <w:spacing w:line="276" w:lineRule="auto"/>
        <w:ind w:firstLine="708"/>
        <w:jc w:val="both"/>
        <w:rPr>
          <w:rFonts w:eastAsiaTheme="minorHAnsi"/>
          <w:color w:val="000000" w:themeColor="text1"/>
        </w:rPr>
      </w:pPr>
      <w:r w:rsidRPr="00B80F07">
        <w:rPr>
          <w:rFonts w:eastAsiaTheme="minorHAnsi"/>
          <w:color w:val="000000" w:themeColor="text1"/>
        </w:rPr>
        <w:t>Lo anterior con el fin de rotarlos durante la aplicación del cuestionario a lo largo del operativo de campo, de la misma manera se rotarán dentro de algunas preguntas las opciones de respuesta, para el caso en que el encuestador debe leerlas, como ya se mencionó anteriormente.</w:t>
      </w:r>
    </w:p>
    <w:p w14:paraId="435429E2" w14:textId="0ED78D5C" w:rsidR="00C267E0" w:rsidRDefault="00C267E0" w:rsidP="000E203E">
      <w:pPr>
        <w:pStyle w:val="Default"/>
        <w:spacing w:line="276" w:lineRule="auto"/>
        <w:ind w:firstLine="708"/>
        <w:jc w:val="both"/>
        <w:rPr>
          <w:rFonts w:eastAsiaTheme="minorHAnsi"/>
          <w:color w:val="000000" w:themeColor="text1"/>
        </w:rPr>
      </w:pPr>
    </w:p>
    <w:p w14:paraId="7E56B61E" w14:textId="3B62D039" w:rsidR="00C267E0" w:rsidRPr="00F076E8" w:rsidRDefault="00C267E0" w:rsidP="00F076E8">
      <w:pPr>
        <w:pStyle w:val="Default"/>
        <w:spacing w:line="276" w:lineRule="auto"/>
        <w:ind w:firstLine="708"/>
        <w:jc w:val="both"/>
      </w:pPr>
      <w:r w:rsidRPr="0012589C">
        <w:rPr>
          <w:rFonts w:eastAsiaTheme="minorHAnsi"/>
          <w:color w:val="000000" w:themeColor="text1"/>
        </w:rPr>
        <w:t>En relación con los bloques de capítulos, es preciso aclarar que se agregará</w:t>
      </w:r>
      <w:r w:rsidR="00D51C1E" w:rsidRPr="0012589C">
        <w:rPr>
          <w:rFonts w:eastAsiaTheme="minorHAnsi"/>
          <w:color w:val="000000" w:themeColor="text1"/>
        </w:rPr>
        <w:t xml:space="preserve"> una batería de</w:t>
      </w:r>
      <w:r w:rsidR="00D51C1E" w:rsidRPr="00C373A2">
        <w:rPr>
          <w:rFonts w:eastAsiaTheme="minorHAnsi"/>
          <w:color w:val="000000" w:themeColor="text1"/>
        </w:rPr>
        <w:t xml:space="preserve"> cinco preguntas para todas las personas de la muestra de San Andrés (Archipiélago de San Andrés, Providencia y Santa Catalina) y </w:t>
      </w:r>
      <w:r w:rsidRPr="00C373A2">
        <w:rPr>
          <w:rFonts w:eastAsiaTheme="minorHAnsi"/>
          <w:color w:val="000000" w:themeColor="text1"/>
        </w:rPr>
        <w:t>un capítulo exclusivamente dirigido a la población de Provid</w:t>
      </w:r>
      <w:r w:rsidR="007A557E" w:rsidRPr="00C373A2">
        <w:rPr>
          <w:rFonts w:eastAsiaTheme="minorHAnsi"/>
          <w:color w:val="000000" w:themeColor="text1"/>
        </w:rPr>
        <w:t>encia</w:t>
      </w:r>
      <w:r w:rsidR="0012589C" w:rsidRPr="00C373A2">
        <w:rPr>
          <w:rFonts w:eastAsiaTheme="minorHAnsi"/>
          <w:color w:val="000000" w:themeColor="text1"/>
        </w:rPr>
        <w:t xml:space="preserve"> y Santa Catalina</w:t>
      </w:r>
      <w:r w:rsidR="007A557E" w:rsidRPr="00C373A2">
        <w:rPr>
          <w:rFonts w:eastAsiaTheme="minorHAnsi"/>
          <w:color w:val="000000" w:themeColor="text1"/>
        </w:rPr>
        <w:t xml:space="preserve"> que se encuentre en San Andrés y que se identificará previamente</w:t>
      </w:r>
      <w:r w:rsidR="007535B7">
        <w:rPr>
          <w:rStyle w:val="Refdenotaalpie"/>
          <w:rFonts w:eastAsiaTheme="minorHAnsi"/>
          <w:color w:val="000000" w:themeColor="text1"/>
        </w:rPr>
        <w:footnoteReference w:id="6"/>
      </w:r>
      <w:r w:rsidR="007A557E" w:rsidRPr="00C373A2">
        <w:rPr>
          <w:rFonts w:eastAsiaTheme="minorHAnsi"/>
          <w:color w:val="000000" w:themeColor="text1"/>
        </w:rPr>
        <w:t>.</w:t>
      </w:r>
      <w:r w:rsidR="00D51C1E" w:rsidRPr="00C373A2">
        <w:rPr>
          <w:rFonts w:eastAsiaTheme="minorHAnsi"/>
          <w:color w:val="000000" w:themeColor="text1"/>
        </w:rPr>
        <w:t xml:space="preserve"> Esto, </w:t>
      </w:r>
      <w:r w:rsidR="0012589C" w:rsidRPr="0012589C">
        <w:t>debido a</w:t>
      </w:r>
      <w:r w:rsidR="000D5A6A">
        <w:t xml:space="preserve"> la destrucción </w:t>
      </w:r>
      <w:r w:rsidR="00540E50">
        <w:t>por</w:t>
      </w:r>
      <w:r w:rsidR="000D5A6A">
        <w:t xml:space="preserve"> el</w:t>
      </w:r>
      <w:r w:rsidR="0012589C" w:rsidRPr="0012589C">
        <w:t xml:space="preserve"> paso del huracán Iota por el Archipiélago en noviembre del pasado año (2020), </w:t>
      </w:r>
      <w:r w:rsidR="000D5A6A">
        <w:t xml:space="preserve">no es viable </w:t>
      </w:r>
      <w:r w:rsidR="0012589C" w:rsidRPr="0012589C">
        <w:t>visitar Providencia y Santa Catalina</w:t>
      </w:r>
      <w:r w:rsidR="006B53D4">
        <w:t xml:space="preserve">. No obstante, </w:t>
      </w:r>
      <w:r w:rsidR="0012589C" w:rsidRPr="0012589C">
        <w:t xml:space="preserve">SEI </w:t>
      </w:r>
      <w:r w:rsidR="006B53D4">
        <w:t>re</w:t>
      </w:r>
      <w:r w:rsidR="0012589C" w:rsidRPr="0012589C">
        <w:t>conoce la importancia de la opinión de la población del Archipiélago</w:t>
      </w:r>
      <w:r w:rsidR="00BD761D">
        <w:t xml:space="preserve"> para el DNP y el PND</w:t>
      </w:r>
      <w:r w:rsidR="0012589C" w:rsidRPr="0012589C">
        <w:t xml:space="preserve"> </w:t>
      </w:r>
      <w:r w:rsidR="00F076E8">
        <w:t>en</w:t>
      </w:r>
      <w:r w:rsidR="0012553F">
        <w:t xml:space="preserve"> relación</w:t>
      </w:r>
      <w:r w:rsidR="00F076E8">
        <w:t xml:space="preserve"> con</w:t>
      </w:r>
      <w:r w:rsidR="0012553F" w:rsidRPr="0012589C">
        <w:t xml:space="preserve"> </w:t>
      </w:r>
      <w:r w:rsidR="0012589C" w:rsidRPr="0012589C">
        <w:t>este evento</w:t>
      </w:r>
      <w:r w:rsidR="0012553F">
        <w:t xml:space="preserve">, </w:t>
      </w:r>
      <w:r w:rsidR="0012589C" w:rsidRPr="0012589C">
        <w:t>la forma en que ha sido manejado por el Gobierno y las ayudas recibidas</w:t>
      </w:r>
      <w:r w:rsidR="0012589C">
        <w:rPr>
          <w:rStyle w:val="Refdenotaalpie"/>
        </w:rPr>
        <w:footnoteReference w:id="7"/>
      </w:r>
      <w:r w:rsidR="0012553F">
        <w:t>,</w:t>
      </w:r>
      <w:r w:rsidR="009F4BA1">
        <w:t xml:space="preserve"> por lo que se sugiere </w:t>
      </w:r>
      <w:r w:rsidR="0012553F">
        <w:t>esta</w:t>
      </w:r>
      <w:r w:rsidR="009F4BA1">
        <w:t xml:space="preserve"> estrategia </w:t>
      </w:r>
      <w:r w:rsidR="0044547B">
        <w:t>para recolectar</w:t>
      </w:r>
      <w:r w:rsidR="0012553F">
        <w:t xml:space="preserve"> esta información</w:t>
      </w:r>
      <w:r w:rsidR="009F4BA1">
        <w:t xml:space="preserve"> </w:t>
      </w:r>
    </w:p>
    <w:p w14:paraId="2F4DB22E" w14:textId="77777777" w:rsidR="00076F94" w:rsidRPr="00B80F07" w:rsidRDefault="00076F94" w:rsidP="000E203E">
      <w:pPr>
        <w:spacing w:before="0"/>
      </w:pPr>
    </w:p>
    <w:p w14:paraId="439D5D1C" w14:textId="77777777" w:rsidR="00A637BD" w:rsidRPr="00B80F07" w:rsidRDefault="00A637BD" w:rsidP="00994120">
      <w:pPr>
        <w:pStyle w:val="Ttulo2"/>
        <w:keepNext/>
        <w:numPr>
          <w:ilvl w:val="1"/>
          <w:numId w:val="29"/>
        </w:numPr>
        <w:spacing w:before="0" w:line="240" w:lineRule="auto"/>
        <w:ind w:left="567" w:hanging="578"/>
        <w:contextualSpacing w:val="0"/>
        <w:rPr>
          <w:rFonts w:eastAsia="Times New Roman" w:cs="Arial"/>
          <w:bCs/>
          <w:iCs/>
          <w:szCs w:val="28"/>
          <w:lang w:val="es-MX" w:eastAsia="es-ES"/>
        </w:rPr>
      </w:pPr>
      <w:bookmarkStart w:id="11" w:name="_Toc64876791"/>
      <w:r w:rsidRPr="00B80F07">
        <w:rPr>
          <w:rFonts w:eastAsia="Times New Roman" w:cs="Arial"/>
          <w:bCs/>
          <w:iCs/>
          <w:szCs w:val="28"/>
          <w:lang w:val="es-MX" w:eastAsia="es-ES"/>
        </w:rPr>
        <w:t>Capacitación del personal de campo</w:t>
      </w:r>
      <w:bookmarkEnd w:id="11"/>
    </w:p>
    <w:p w14:paraId="0709C7AD" w14:textId="77777777" w:rsidR="00A637BD" w:rsidRPr="00B80F07" w:rsidRDefault="00A637BD" w:rsidP="000E203E"/>
    <w:p w14:paraId="1D3DFCC9" w14:textId="6B8C756D" w:rsidR="00A637BD" w:rsidRPr="00B80F07" w:rsidRDefault="00A637BD" w:rsidP="000E203E">
      <w:pPr>
        <w:spacing w:before="0"/>
        <w:rPr>
          <w:color w:val="000000" w:themeColor="text1"/>
        </w:rPr>
      </w:pPr>
      <w:r w:rsidRPr="00B80F07">
        <w:rPr>
          <w:color w:val="000000" w:themeColor="text1"/>
        </w:rPr>
        <w:t>La capacitación estará basa</w:t>
      </w:r>
      <w:r w:rsidR="009B7BC0">
        <w:rPr>
          <w:color w:val="000000" w:themeColor="text1"/>
        </w:rPr>
        <w:t>da</w:t>
      </w:r>
      <w:r w:rsidRPr="00B80F07">
        <w:rPr>
          <w:color w:val="000000" w:themeColor="text1"/>
        </w:rPr>
        <w:t xml:space="preserve"> en componentes de orden organizacional y metodológico</w:t>
      </w:r>
      <w:r w:rsidR="00096D5B">
        <w:rPr>
          <w:color w:val="000000" w:themeColor="text1"/>
        </w:rPr>
        <w:t xml:space="preserve"> y será concertada con el CTS</w:t>
      </w:r>
      <w:r w:rsidRPr="00B80F07">
        <w:rPr>
          <w:color w:val="000000" w:themeColor="text1"/>
        </w:rPr>
        <w:t xml:space="preserve">. El propósito es desarrollar un proceso eficaz de transmisión de información y conocimientos, para brindar las herramientas suficientes que permitan al personal capacitado aplicar, durante el cumplimiento de su función, lo aprendido a lo largo de las sesiones de inducción. </w:t>
      </w:r>
    </w:p>
    <w:p w14:paraId="6E1762B0" w14:textId="77777777" w:rsidR="007C49D6" w:rsidRPr="00B80F07" w:rsidRDefault="007C49D6" w:rsidP="000E203E">
      <w:pPr>
        <w:spacing w:before="0"/>
        <w:rPr>
          <w:color w:val="000000" w:themeColor="text1"/>
        </w:rPr>
      </w:pPr>
    </w:p>
    <w:p w14:paraId="55F5EDBF" w14:textId="1227EB3F" w:rsidR="00096D5B" w:rsidRDefault="00A637BD" w:rsidP="000E203E">
      <w:pPr>
        <w:pStyle w:val="Textoindependiente"/>
        <w:spacing w:before="0" w:after="0" w:line="276" w:lineRule="auto"/>
        <w:ind w:right="-74"/>
        <w:rPr>
          <w:rFonts w:ascii="Arial" w:eastAsiaTheme="minorHAnsi" w:hAnsi="Arial" w:cs="Arial"/>
          <w:color w:val="000000" w:themeColor="text1"/>
          <w:szCs w:val="24"/>
          <w:lang w:val="es-CO" w:eastAsia="en-US"/>
        </w:rPr>
      </w:pPr>
      <w:r w:rsidRPr="00B80F07">
        <w:rPr>
          <w:rFonts w:ascii="Arial" w:eastAsiaTheme="minorHAnsi" w:hAnsi="Arial" w:cs="Arial"/>
          <w:color w:val="000000" w:themeColor="text1"/>
          <w:szCs w:val="24"/>
          <w:lang w:val="es-CO" w:eastAsia="en-US"/>
        </w:rPr>
        <w:t>Para</w:t>
      </w:r>
      <w:r w:rsidR="000B78D9" w:rsidRPr="00B80F07">
        <w:rPr>
          <w:rFonts w:ascii="Arial" w:eastAsiaTheme="minorHAnsi" w:hAnsi="Arial" w:cs="Arial"/>
          <w:color w:val="000000" w:themeColor="text1"/>
          <w:szCs w:val="24"/>
          <w:lang w:val="es-CO" w:eastAsia="en-US"/>
        </w:rPr>
        <w:t xml:space="preserve"> obtener la calidad esperada y los objetivos del estudio</w:t>
      </w:r>
      <w:r w:rsidRPr="00B80F07">
        <w:rPr>
          <w:rFonts w:ascii="Arial" w:eastAsiaTheme="minorHAnsi" w:hAnsi="Arial" w:cs="Arial"/>
          <w:color w:val="000000" w:themeColor="text1"/>
          <w:szCs w:val="24"/>
          <w:lang w:val="es-CO" w:eastAsia="en-US"/>
        </w:rPr>
        <w:t xml:space="preserve"> es muy importante unificar criterios, conceptos y aspectos metodológicos entre los involucrados en el estudio (personal de campo, nivel directivo y funcionarios del DNP), con el fin de garantizar la comparabilidad de la información que se va a recolectar en campo. Para facilitar lo anterior, la capacitación principal del personal se adelantará en Bogotá</w:t>
      </w:r>
      <w:r w:rsidR="00EB2387" w:rsidRPr="00B80F07">
        <w:rPr>
          <w:rFonts w:ascii="Arial" w:eastAsiaTheme="minorHAnsi" w:hAnsi="Arial" w:cs="Arial"/>
          <w:color w:val="000000" w:themeColor="text1"/>
          <w:szCs w:val="24"/>
          <w:lang w:val="es-CO" w:eastAsia="en-US"/>
        </w:rPr>
        <w:t>,</w:t>
      </w:r>
      <w:r w:rsidRPr="00B80F07">
        <w:rPr>
          <w:rFonts w:ascii="Arial" w:eastAsiaTheme="minorHAnsi" w:hAnsi="Arial" w:cs="Arial"/>
          <w:color w:val="000000" w:themeColor="text1"/>
          <w:szCs w:val="24"/>
          <w:lang w:val="es-CO" w:eastAsia="en-US"/>
        </w:rPr>
        <w:t xml:space="preserve"> </w:t>
      </w:r>
      <w:r w:rsidR="00EB2387" w:rsidRPr="00B80F07">
        <w:rPr>
          <w:rFonts w:ascii="Arial" w:eastAsiaTheme="minorHAnsi" w:hAnsi="Arial" w:cs="Arial"/>
          <w:color w:val="000000" w:themeColor="text1"/>
          <w:szCs w:val="24"/>
          <w:lang w:val="es-CO" w:eastAsia="en-US"/>
        </w:rPr>
        <w:t>d</w:t>
      </w:r>
      <w:r w:rsidRPr="00B80F07">
        <w:rPr>
          <w:rFonts w:ascii="Arial" w:eastAsiaTheme="minorHAnsi" w:hAnsi="Arial" w:cs="Arial"/>
          <w:color w:val="000000" w:themeColor="text1"/>
          <w:szCs w:val="24"/>
          <w:lang w:val="es-CO" w:eastAsia="en-US"/>
        </w:rPr>
        <w:t>e</w:t>
      </w:r>
      <w:r w:rsidR="00EB2387" w:rsidRPr="00B80F07">
        <w:rPr>
          <w:rFonts w:ascii="Arial" w:eastAsiaTheme="minorHAnsi" w:hAnsi="Arial" w:cs="Arial"/>
          <w:color w:val="000000" w:themeColor="text1"/>
          <w:szCs w:val="24"/>
          <w:lang w:val="es-CO" w:eastAsia="en-US"/>
        </w:rPr>
        <w:t xml:space="preserve"> este</w:t>
      </w:r>
      <w:r w:rsidRPr="00B80F07">
        <w:rPr>
          <w:rFonts w:ascii="Arial" w:eastAsiaTheme="minorHAnsi" w:hAnsi="Arial" w:cs="Arial"/>
          <w:color w:val="000000" w:themeColor="text1"/>
          <w:szCs w:val="24"/>
          <w:lang w:val="es-CO" w:eastAsia="en-US"/>
        </w:rPr>
        <w:t xml:space="preserve"> equipo base, </w:t>
      </w:r>
      <w:r w:rsidR="00EB2387" w:rsidRPr="00B80F07">
        <w:rPr>
          <w:rFonts w:ascii="Arial" w:eastAsiaTheme="minorHAnsi" w:hAnsi="Arial" w:cs="Arial"/>
          <w:color w:val="000000" w:themeColor="text1"/>
          <w:szCs w:val="24"/>
          <w:lang w:val="es-CO" w:eastAsia="en-US"/>
        </w:rPr>
        <w:t>se seleccionarán</w:t>
      </w:r>
      <w:r w:rsidRPr="00B80F07">
        <w:rPr>
          <w:rFonts w:ascii="Arial" w:eastAsiaTheme="minorHAnsi" w:hAnsi="Arial" w:cs="Arial"/>
          <w:color w:val="000000" w:themeColor="text1"/>
          <w:szCs w:val="24"/>
          <w:lang w:val="es-CO" w:eastAsia="en-US"/>
        </w:rPr>
        <w:t xml:space="preserve"> los capacitadores que se desplazarán a las principales ciudades (capitales de las áreas metropolitanas) en donde se replicará la inducción</w:t>
      </w:r>
      <w:r w:rsidR="00EB2387" w:rsidRPr="00B80F07">
        <w:rPr>
          <w:rFonts w:ascii="Arial" w:eastAsiaTheme="minorHAnsi" w:hAnsi="Arial" w:cs="Arial"/>
          <w:color w:val="000000" w:themeColor="text1"/>
          <w:szCs w:val="24"/>
          <w:lang w:val="es-CO" w:eastAsia="en-US"/>
        </w:rPr>
        <w:t xml:space="preserve"> (capacitación en cascada)</w:t>
      </w:r>
      <w:r w:rsidRPr="00B80F07">
        <w:rPr>
          <w:rFonts w:ascii="Arial" w:eastAsiaTheme="minorHAnsi" w:hAnsi="Arial" w:cs="Arial"/>
          <w:color w:val="000000" w:themeColor="text1"/>
          <w:szCs w:val="24"/>
          <w:lang w:val="es-CO" w:eastAsia="en-US"/>
        </w:rPr>
        <w:t>.</w:t>
      </w:r>
      <w:r w:rsidR="00096D5B">
        <w:rPr>
          <w:rFonts w:ascii="Arial" w:eastAsiaTheme="minorHAnsi" w:hAnsi="Arial" w:cs="Arial"/>
          <w:color w:val="000000" w:themeColor="text1"/>
          <w:szCs w:val="24"/>
          <w:lang w:val="es-CO" w:eastAsia="en-US"/>
        </w:rPr>
        <w:t xml:space="preserve"> No obstante, SEI recurrirá a combinar la capacitación presencial, reuniendo grupos </w:t>
      </w:r>
      <w:r w:rsidR="00D30153">
        <w:rPr>
          <w:rFonts w:ascii="Arial" w:eastAsiaTheme="minorHAnsi" w:hAnsi="Arial" w:cs="Arial"/>
          <w:color w:val="000000" w:themeColor="text1"/>
          <w:szCs w:val="24"/>
          <w:lang w:val="es-CO" w:eastAsia="en-US"/>
        </w:rPr>
        <w:t>no mayores a 50 personas</w:t>
      </w:r>
      <w:r w:rsidR="00096D5B">
        <w:rPr>
          <w:rFonts w:ascii="Arial" w:eastAsiaTheme="minorHAnsi" w:hAnsi="Arial" w:cs="Arial"/>
          <w:color w:val="000000" w:themeColor="text1"/>
          <w:szCs w:val="24"/>
          <w:lang w:val="es-CO" w:eastAsia="en-US"/>
        </w:rPr>
        <w:t>, tanto en Bogotá como en las otras ciudades, bajo la responsabilidad del capacitador desplazado desde Bogotá</w:t>
      </w:r>
      <w:r w:rsidR="00793E43">
        <w:rPr>
          <w:rFonts w:ascii="Arial" w:eastAsiaTheme="minorHAnsi" w:hAnsi="Arial" w:cs="Arial"/>
          <w:color w:val="000000" w:themeColor="text1"/>
          <w:szCs w:val="24"/>
          <w:lang w:val="es-CO" w:eastAsia="en-US"/>
        </w:rPr>
        <w:t>,</w:t>
      </w:r>
      <w:r w:rsidR="00096D5B">
        <w:rPr>
          <w:rFonts w:ascii="Arial" w:eastAsiaTheme="minorHAnsi" w:hAnsi="Arial" w:cs="Arial"/>
          <w:color w:val="000000" w:themeColor="text1"/>
          <w:szCs w:val="24"/>
          <w:lang w:val="es-CO" w:eastAsia="en-US"/>
        </w:rPr>
        <w:t xml:space="preserve"> </w:t>
      </w:r>
      <w:r w:rsidR="006D569A">
        <w:rPr>
          <w:rFonts w:ascii="Arial" w:eastAsiaTheme="minorHAnsi" w:hAnsi="Arial" w:cs="Arial"/>
          <w:color w:val="000000" w:themeColor="text1"/>
          <w:szCs w:val="24"/>
          <w:lang w:val="es-CO" w:eastAsia="en-US"/>
        </w:rPr>
        <w:t xml:space="preserve">con </w:t>
      </w:r>
      <w:r w:rsidR="00096D5B">
        <w:rPr>
          <w:rFonts w:ascii="Arial" w:eastAsiaTheme="minorHAnsi" w:hAnsi="Arial" w:cs="Arial"/>
          <w:color w:val="000000" w:themeColor="text1"/>
          <w:szCs w:val="24"/>
          <w:lang w:val="es-CO" w:eastAsia="en-US"/>
        </w:rPr>
        <w:t xml:space="preserve">la capacitación virtual, pues los temas relacionados con recuentos y manejo de aplicativos serán dictados por un instructor, mediante </w:t>
      </w:r>
      <w:r w:rsidR="00D04957">
        <w:rPr>
          <w:rFonts w:ascii="Arial" w:eastAsiaTheme="minorHAnsi" w:hAnsi="Arial" w:cs="Arial"/>
          <w:color w:val="000000" w:themeColor="text1"/>
          <w:szCs w:val="24"/>
          <w:lang w:val="es-CO" w:eastAsia="en-US"/>
        </w:rPr>
        <w:t xml:space="preserve">la plataforma </w:t>
      </w:r>
      <w:r w:rsidR="00096D5B">
        <w:rPr>
          <w:rFonts w:ascii="Arial" w:eastAsiaTheme="minorHAnsi" w:hAnsi="Arial" w:cs="Arial"/>
          <w:color w:val="000000" w:themeColor="text1"/>
          <w:szCs w:val="24"/>
          <w:lang w:val="es-CO" w:eastAsia="en-US"/>
        </w:rPr>
        <w:t>Zoom o Teams, a todo el personal convocado en las ciudades.</w:t>
      </w:r>
      <w:r w:rsidRPr="00B80F07">
        <w:rPr>
          <w:rFonts w:ascii="Arial" w:eastAsiaTheme="minorHAnsi" w:hAnsi="Arial" w:cs="Arial"/>
          <w:color w:val="000000" w:themeColor="text1"/>
          <w:szCs w:val="24"/>
          <w:lang w:val="es-CO" w:eastAsia="en-US"/>
        </w:rPr>
        <w:t xml:space="preserve"> </w:t>
      </w:r>
    </w:p>
    <w:p w14:paraId="4D4BEC0C" w14:textId="74AB79B9" w:rsidR="00661002" w:rsidRDefault="00661002" w:rsidP="000E203E">
      <w:pPr>
        <w:pStyle w:val="Textoindependiente"/>
        <w:spacing w:before="0" w:after="0" w:line="276" w:lineRule="auto"/>
        <w:ind w:right="-74"/>
        <w:rPr>
          <w:rFonts w:ascii="Arial" w:eastAsiaTheme="minorHAnsi" w:hAnsi="Arial" w:cs="Arial"/>
          <w:color w:val="000000" w:themeColor="text1"/>
          <w:szCs w:val="24"/>
          <w:lang w:val="es-CO" w:eastAsia="en-US"/>
        </w:rPr>
      </w:pPr>
    </w:p>
    <w:p w14:paraId="7169A797" w14:textId="76E6D640" w:rsidR="00661002" w:rsidRDefault="00661002" w:rsidP="000E203E">
      <w:pPr>
        <w:pStyle w:val="Textoindependiente"/>
        <w:spacing w:before="0" w:after="0" w:line="276" w:lineRule="auto"/>
        <w:ind w:right="-74"/>
        <w:rPr>
          <w:rFonts w:ascii="Arial" w:eastAsiaTheme="minorHAnsi" w:hAnsi="Arial" w:cs="Arial"/>
          <w:color w:val="000000" w:themeColor="text1"/>
          <w:szCs w:val="24"/>
          <w:lang w:val="es-CO" w:eastAsia="en-US"/>
        </w:rPr>
      </w:pPr>
      <w:r>
        <w:rPr>
          <w:rFonts w:ascii="Arial" w:eastAsiaTheme="minorHAnsi" w:hAnsi="Arial" w:cs="Arial"/>
          <w:color w:val="000000" w:themeColor="text1"/>
          <w:szCs w:val="24"/>
          <w:lang w:val="es-CO" w:eastAsia="en-US"/>
        </w:rPr>
        <w:t>Es importante mencionar que las capacitaciones se realizarán siguiendo todos los protocol</w:t>
      </w:r>
      <w:r w:rsidR="00C92C51">
        <w:rPr>
          <w:rFonts w:ascii="Arial" w:eastAsiaTheme="minorHAnsi" w:hAnsi="Arial" w:cs="Arial"/>
          <w:color w:val="000000" w:themeColor="text1"/>
          <w:szCs w:val="24"/>
          <w:lang w:val="es-CO" w:eastAsia="en-US"/>
        </w:rPr>
        <w:t>o</w:t>
      </w:r>
      <w:r>
        <w:rPr>
          <w:rFonts w:ascii="Arial" w:eastAsiaTheme="minorHAnsi" w:hAnsi="Arial" w:cs="Arial"/>
          <w:color w:val="000000" w:themeColor="text1"/>
          <w:szCs w:val="24"/>
          <w:lang w:val="es-CO" w:eastAsia="en-US"/>
        </w:rPr>
        <w:t>s de bioseguridad expedidos por el Gobierno nacional y los emitidos por la firma.</w:t>
      </w:r>
    </w:p>
    <w:p w14:paraId="013B179C" w14:textId="77777777" w:rsidR="00096D5B" w:rsidRDefault="00096D5B" w:rsidP="000E203E">
      <w:pPr>
        <w:pStyle w:val="Textoindependiente"/>
        <w:spacing w:before="0" w:after="0" w:line="276" w:lineRule="auto"/>
        <w:ind w:right="-74"/>
        <w:rPr>
          <w:rFonts w:ascii="Arial" w:eastAsiaTheme="minorHAnsi" w:hAnsi="Arial" w:cs="Arial"/>
          <w:color w:val="000000" w:themeColor="text1"/>
          <w:szCs w:val="24"/>
          <w:lang w:val="es-CO" w:eastAsia="en-US"/>
        </w:rPr>
      </w:pPr>
    </w:p>
    <w:p w14:paraId="1231F892" w14:textId="1F7E5720" w:rsidR="00A637BD" w:rsidRPr="00B80F07" w:rsidRDefault="00A637BD" w:rsidP="000E203E">
      <w:pPr>
        <w:pStyle w:val="Textoindependiente"/>
        <w:spacing w:before="0" w:after="0" w:line="276" w:lineRule="auto"/>
        <w:ind w:right="-74"/>
        <w:rPr>
          <w:rFonts w:ascii="Arial" w:eastAsiaTheme="minorHAnsi" w:hAnsi="Arial" w:cs="Arial"/>
          <w:color w:val="000000" w:themeColor="text1"/>
          <w:szCs w:val="24"/>
          <w:lang w:val="es-CO" w:eastAsia="en-US"/>
        </w:rPr>
      </w:pPr>
      <w:r w:rsidRPr="00B80F07">
        <w:rPr>
          <w:rFonts w:ascii="Arial" w:eastAsiaTheme="minorHAnsi" w:hAnsi="Arial" w:cs="Arial"/>
          <w:color w:val="000000" w:themeColor="text1"/>
          <w:szCs w:val="24"/>
          <w:lang w:val="es-CO" w:eastAsia="en-US"/>
        </w:rPr>
        <w:t>SEI convocará</w:t>
      </w:r>
      <w:r w:rsidR="00096D5B">
        <w:rPr>
          <w:rFonts w:ascii="Arial" w:eastAsiaTheme="minorHAnsi" w:hAnsi="Arial" w:cs="Arial"/>
          <w:color w:val="000000" w:themeColor="text1"/>
          <w:szCs w:val="24"/>
          <w:lang w:val="es-CO" w:eastAsia="en-US"/>
        </w:rPr>
        <w:t xml:space="preserve">, en lo posible, </w:t>
      </w:r>
      <w:r w:rsidRPr="00B80F07">
        <w:rPr>
          <w:rFonts w:ascii="Arial" w:eastAsiaTheme="minorHAnsi" w:hAnsi="Arial" w:cs="Arial"/>
          <w:color w:val="000000" w:themeColor="text1"/>
          <w:szCs w:val="24"/>
          <w:lang w:val="es-CO" w:eastAsia="en-US"/>
        </w:rPr>
        <w:t xml:space="preserve">personal que trabaja habitualmente en proyectos de recolección y que reside en las principales ciudades del país, lo cual facilita la organización de </w:t>
      </w:r>
      <w:r w:rsidR="00EB2387" w:rsidRPr="00B80F07">
        <w:rPr>
          <w:rFonts w:ascii="Arial" w:eastAsiaTheme="minorHAnsi" w:hAnsi="Arial" w:cs="Arial"/>
          <w:color w:val="000000" w:themeColor="text1"/>
          <w:szCs w:val="24"/>
          <w:lang w:val="es-CO" w:eastAsia="en-US"/>
        </w:rPr>
        <w:t>estos entrenamientos</w:t>
      </w:r>
      <w:r w:rsidRPr="00B80F07">
        <w:rPr>
          <w:rFonts w:ascii="Arial" w:eastAsiaTheme="minorHAnsi" w:hAnsi="Arial" w:cs="Arial"/>
          <w:color w:val="000000" w:themeColor="text1"/>
          <w:szCs w:val="24"/>
          <w:lang w:val="es-CO" w:eastAsia="en-US"/>
        </w:rPr>
        <w:t xml:space="preserve">. </w:t>
      </w:r>
    </w:p>
    <w:p w14:paraId="2219AB9E" w14:textId="77777777" w:rsidR="00994120" w:rsidRPr="00B80F07" w:rsidRDefault="00994120" w:rsidP="000E203E">
      <w:pPr>
        <w:pStyle w:val="Textoindependiente"/>
        <w:spacing w:before="0" w:after="0" w:line="276" w:lineRule="auto"/>
        <w:ind w:right="-74"/>
        <w:rPr>
          <w:rFonts w:ascii="Arial" w:eastAsiaTheme="minorHAnsi" w:hAnsi="Arial" w:cs="Arial"/>
          <w:color w:val="000000" w:themeColor="text1"/>
          <w:szCs w:val="24"/>
          <w:lang w:val="es-CO" w:eastAsia="en-US"/>
        </w:rPr>
      </w:pPr>
    </w:p>
    <w:p w14:paraId="4DD9972D" w14:textId="77777777" w:rsidR="000B78D9" w:rsidRPr="00B80F07" w:rsidRDefault="000B78D9" w:rsidP="000E203E">
      <w:pPr>
        <w:pStyle w:val="Textoindependiente"/>
        <w:spacing w:before="0" w:after="0" w:line="276" w:lineRule="auto"/>
        <w:ind w:right="-74"/>
        <w:rPr>
          <w:rFonts w:ascii="Arial" w:eastAsiaTheme="minorHAnsi" w:hAnsi="Arial" w:cs="Arial"/>
          <w:color w:val="000000" w:themeColor="text1"/>
          <w:szCs w:val="24"/>
          <w:lang w:val="es-CO" w:eastAsia="en-US"/>
        </w:rPr>
      </w:pPr>
      <w:r w:rsidRPr="00B80F07">
        <w:rPr>
          <w:rFonts w:ascii="Arial" w:eastAsiaTheme="minorHAnsi" w:hAnsi="Arial" w:cs="Arial"/>
          <w:color w:val="000000" w:themeColor="text1"/>
          <w:szCs w:val="24"/>
          <w:lang w:val="es-CO" w:eastAsia="en-US"/>
        </w:rPr>
        <w:t>En resumen</w:t>
      </w:r>
      <w:r w:rsidR="00053DAA" w:rsidRPr="00B80F07">
        <w:rPr>
          <w:rFonts w:ascii="Arial" w:eastAsiaTheme="minorHAnsi" w:hAnsi="Arial" w:cs="Arial"/>
          <w:color w:val="000000" w:themeColor="text1"/>
          <w:szCs w:val="24"/>
          <w:lang w:val="es-CO" w:eastAsia="en-US"/>
        </w:rPr>
        <w:t>,</w:t>
      </w:r>
      <w:r w:rsidRPr="00B80F07">
        <w:rPr>
          <w:rFonts w:ascii="Arial" w:eastAsiaTheme="minorHAnsi" w:hAnsi="Arial" w:cs="Arial"/>
          <w:color w:val="000000" w:themeColor="text1"/>
          <w:szCs w:val="24"/>
          <w:lang w:val="es-CO" w:eastAsia="en-US"/>
        </w:rPr>
        <w:t xml:space="preserve"> la capacitación se adelantará en dos fases:</w:t>
      </w:r>
    </w:p>
    <w:p w14:paraId="2F897DD4" w14:textId="77777777" w:rsidR="00053DAA" w:rsidRPr="00B80F07" w:rsidRDefault="00053DAA" w:rsidP="000E203E">
      <w:pPr>
        <w:pStyle w:val="Textoindependiente"/>
        <w:spacing w:before="0" w:after="0" w:line="276" w:lineRule="auto"/>
        <w:ind w:right="-74"/>
        <w:rPr>
          <w:rFonts w:ascii="Arial" w:eastAsiaTheme="minorHAnsi" w:hAnsi="Arial" w:cs="Arial"/>
          <w:color w:val="000000" w:themeColor="text1"/>
          <w:szCs w:val="24"/>
          <w:lang w:val="es-CO" w:eastAsia="en-US"/>
        </w:rPr>
      </w:pPr>
    </w:p>
    <w:p w14:paraId="48ACF7BF" w14:textId="77777777" w:rsidR="000B78D9" w:rsidRPr="00B80F07" w:rsidRDefault="000B78D9" w:rsidP="000E203E">
      <w:pPr>
        <w:pStyle w:val="Textoindependiente"/>
        <w:spacing w:before="0" w:after="0" w:line="276" w:lineRule="auto"/>
        <w:ind w:right="-74"/>
        <w:rPr>
          <w:rFonts w:ascii="Arial" w:eastAsiaTheme="minorHAnsi" w:hAnsi="Arial" w:cs="Arial"/>
          <w:color w:val="000000" w:themeColor="text1"/>
          <w:szCs w:val="24"/>
          <w:lang w:val="es-CO" w:eastAsia="en-US"/>
        </w:rPr>
      </w:pPr>
      <w:r w:rsidRPr="00B80F07">
        <w:rPr>
          <w:rFonts w:ascii="Arial" w:eastAsiaTheme="minorHAnsi" w:hAnsi="Arial" w:cs="Arial"/>
          <w:color w:val="000000" w:themeColor="text1"/>
          <w:szCs w:val="24"/>
          <w:lang w:val="es-CO" w:eastAsia="en-US"/>
        </w:rPr>
        <w:t>La primera en Bogotá, donde se capacitar</w:t>
      </w:r>
      <w:r w:rsidR="00053DAA" w:rsidRPr="00B80F07">
        <w:rPr>
          <w:rFonts w:ascii="Arial" w:eastAsiaTheme="minorHAnsi" w:hAnsi="Arial" w:cs="Arial"/>
          <w:color w:val="000000" w:themeColor="text1"/>
          <w:szCs w:val="24"/>
          <w:lang w:val="es-CO" w:eastAsia="en-US"/>
        </w:rPr>
        <w:t>á</w:t>
      </w:r>
      <w:r w:rsidRPr="00B80F07">
        <w:rPr>
          <w:rFonts w:ascii="Arial" w:eastAsiaTheme="minorHAnsi" w:hAnsi="Arial" w:cs="Arial"/>
          <w:color w:val="000000" w:themeColor="text1"/>
          <w:szCs w:val="24"/>
          <w:lang w:val="es-CO" w:eastAsia="en-US"/>
        </w:rPr>
        <w:t>n los supervisores de todos los grupos de trabajo, encuestadores de Bogotá, ciudades pequeñas e intermedias y los capacitadores de las áreas metropolitanas.</w:t>
      </w:r>
    </w:p>
    <w:p w14:paraId="2EA92A09" w14:textId="77777777" w:rsidR="00053DAA" w:rsidRPr="00B80F07" w:rsidRDefault="00053DAA" w:rsidP="000E203E">
      <w:pPr>
        <w:pStyle w:val="Textoindependiente"/>
        <w:spacing w:before="0" w:after="0" w:line="276" w:lineRule="auto"/>
        <w:ind w:right="-74"/>
        <w:rPr>
          <w:rFonts w:ascii="Arial" w:eastAsiaTheme="minorHAnsi" w:hAnsi="Arial" w:cs="Arial"/>
          <w:color w:val="000000" w:themeColor="text1"/>
          <w:szCs w:val="24"/>
          <w:lang w:val="es-CO" w:eastAsia="en-US"/>
        </w:rPr>
      </w:pPr>
    </w:p>
    <w:p w14:paraId="2ABE7855" w14:textId="010716C2" w:rsidR="00411693" w:rsidRPr="00B80F07" w:rsidRDefault="000B78D9" w:rsidP="000E203E">
      <w:pPr>
        <w:pStyle w:val="Textoindependiente"/>
        <w:spacing w:before="0" w:after="0" w:line="276" w:lineRule="auto"/>
        <w:ind w:right="-74"/>
        <w:rPr>
          <w:rFonts w:ascii="Arial" w:eastAsiaTheme="minorHAnsi" w:hAnsi="Arial" w:cs="Arial"/>
          <w:color w:val="000000" w:themeColor="text1"/>
          <w:szCs w:val="24"/>
          <w:lang w:val="es-CO" w:eastAsia="en-US"/>
        </w:rPr>
      </w:pPr>
      <w:r w:rsidRPr="00B80F07">
        <w:rPr>
          <w:rFonts w:ascii="Arial" w:eastAsiaTheme="minorHAnsi" w:hAnsi="Arial" w:cs="Arial"/>
          <w:color w:val="000000" w:themeColor="text1"/>
          <w:szCs w:val="24"/>
          <w:lang w:val="es-CO" w:eastAsia="en-US"/>
        </w:rPr>
        <w:t>La segunda fase en las áreas metropolitanas donde se capacitar</w:t>
      </w:r>
      <w:r w:rsidR="00053DAA" w:rsidRPr="00B80F07">
        <w:rPr>
          <w:rFonts w:ascii="Arial" w:eastAsiaTheme="minorHAnsi" w:hAnsi="Arial" w:cs="Arial"/>
          <w:color w:val="000000" w:themeColor="text1"/>
          <w:szCs w:val="24"/>
          <w:lang w:val="es-CO" w:eastAsia="en-US"/>
        </w:rPr>
        <w:t>á</w:t>
      </w:r>
      <w:r w:rsidRPr="00B80F07">
        <w:rPr>
          <w:rFonts w:ascii="Arial" w:eastAsiaTheme="minorHAnsi" w:hAnsi="Arial" w:cs="Arial"/>
          <w:color w:val="000000" w:themeColor="text1"/>
          <w:szCs w:val="24"/>
          <w:lang w:val="es-CO" w:eastAsia="en-US"/>
        </w:rPr>
        <w:t>n los encuestadores que van a trabajar en dichas ciudades</w:t>
      </w:r>
      <w:r w:rsidR="000E2578" w:rsidRPr="00B80F07">
        <w:rPr>
          <w:rFonts w:ascii="Arial" w:eastAsiaTheme="minorHAnsi" w:hAnsi="Arial" w:cs="Arial"/>
          <w:color w:val="000000" w:themeColor="text1"/>
          <w:szCs w:val="24"/>
          <w:lang w:val="es-CO" w:eastAsia="en-US"/>
        </w:rPr>
        <w:t xml:space="preserve"> y municipios cercanos a ellas</w:t>
      </w:r>
      <w:r w:rsidRPr="00B80F07">
        <w:rPr>
          <w:rFonts w:ascii="Arial" w:eastAsiaTheme="minorHAnsi" w:hAnsi="Arial" w:cs="Arial"/>
          <w:color w:val="000000" w:themeColor="text1"/>
          <w:szCs w:val="24"/>
          <w:lang w:val="es-CO" w:eastAsia="en-US"/>
        </w:rPr>
        <w:t xml:space="preserve">, </w:t>
      </w:r>
      <w:r w:rsidR="00096D5B">
        <w:rPr>
          <w:rFonts w:ascii="Arial" w:eastAsiaTheme="minorHAnsi" w:hAnsi="Arial" w:cs="Arial"/>
          <w:color w:val="000000" w:themeColor="text1"/>
          <w:szCs w:val="24"/>
          <w:lang w:val="es-CO" w:eastAsia="en-US"/>
        </w:rPr>
        <w:t>a saber</w:t>
      </w:r>
      <w:r w:rsidRPr="00B80F07">
        <w:rPr>
          <w:rFonts w:ascii="Arial" w:eastAsiaTheme="minorHAnsi" w:hAnsi="Arial" w:cs="Arial"/>
          <w:color w:val="000000" w:themeColor="text1"/>
          <w:szCs w:val="24"/>
          <w:lang w:val="es-CO" w:eastAsia="en-US"/>
        </w:rPr>
        <w:t>:</w:t>
      </w:r>
    </w:p>
    <w:p w14:paraId="681B1F48" w14:textId="77777777" w:rsidR="008F4CC7" w:rsidRPr="00B80F07" w:rsidRDefault="008F4CC7" w:rsidP="000E203E">
      <w:pPr>
        <w:pStyle w:val="Textoindependiente"/>
        <w:spacing w:before="0" w:after="0" w:line="276" w:lineRule="auto"/>
        <w:ind w:right="-74"/>
        <w:rPr>
          <w:rFonts w:ascii="Arial" w:eastAsiaTheme="minorHAnsi" w:hAnsi="Arial" w:cs="Arial"/>
          <w:color w:val="000000" w:themeColor="text1"/>
          <w:szCs w:val="24"/>
          <w:lang w:val="es-CO" w:eastAsia="en-US"/>
        </w:rPr>
      </w:pPr>
    </w:p>
    <w:p w14:paraId="738BF527" w14:textId="77777777" w:rsidR="000B78D9" w:rsidRPr="00B80F07" w:rsidRDefault="000B78D9" w:rsidP="000E203E">
      <w:pPr>
        <w:pStyle w:val="Default"/>
        <w:numPr>
          <w:ilvl w:val="0"/>
          <w:numId w:val="16"/>
        </w:numPr>
        <w:spacing w:line="276" w:lineRule="auto"/>
        <w:jc w:val="both"/>
      </w:pPr>
      <w:r w:rsidRPr="00B80F07">
        <w:t xml:space="preserve">Cali </w:t>
      </w:r>
    </w:p>
    <w:p w14:paraId="5B48DDDD" w14:textId="77777777" w:rsidR="000B78D9" w:rsidRPr="00B80F07" w:rsidRDefault="000B78D9" w:rsidP="000E203E">
      <w:pPr>
        <w:pStyle w:val="Default"/>
        <w:numPr>
          <w:ilvl w:val="0"/>
          <w:numId w:val="16"/>
        </w:numPr>
        <w:spacing w:line="276" w:lineRule="auto"/>
        <w:jc w:val="both"/>
      </w:pPr>
      <w:r w:rsidRPr="00B80F07">
        <w:t>Medellín</w:t>
      </w:r>
    </w:p>
    <w:p w14:paraId="15745B80" w14:textId="3057801F" w:rsidR="000B78D9" w:rsidRDefault="000B78D9" w:rsidP="000E203E">
      <w:pPr>
        <w:pStyle w:val="Default"/>
        <w:numPr>
          <w:ilvl w:val="0"/>
          <w:numId w:val="16"/>
        </w:numPr>
        <w:spacing w:line="276" w:lineRule="auto"/>
        <w:jc w:val="both"/>
      </w:pPr>
      <w:r w:rsidRPr="00B80F07">
        <w:t>Barranquilla</w:t>
      </w:r>
    </w:p>
    <w:p w14:paraId="27DAE34E" w14:textId="76BB6356" w:rsidR="0079327C" w:rsidRDefault="0079327C" w:rsidP="000E203E">
      <w:pPr>
        <w:pStyle w:val="Default"/>
        <w:numPr>
          <w:ilvl w:val="0"/>
          <w:numId w:val="16"/>
        </w:numPr>
        <w:spacing w:line="276" w:lineRule="auto"/>
        <w:jc w:val="both"/>
      </w:pPr>
      <w:r>
        <w:t xml:space="preserve">San </w:t>
      </w:r>
      <w:r w:rsidR="00BD2129">
        <w:t>Andrés</w:t>
      </w:r>
      <w:r>
        <w:t xml:space="preserve"> </w:t>
      </w:r>
      <w:r w:rsidR="00096D5B">
        <w:t>Isla</w:t>
      </w:r>
      <w:r w:rsidR="009F4BA1">
        <w:t>s</w:t>
      </w:r>
    </w:p>
    <w:p w14:paraId="2BE70CC7" w14:textId="77777777" w:rsidR="00060194" w:rsidRDefault="00060194" w:rsidP="00060194">
      <w:pPr>
        <w:pStyle w:val="Default"/>
        <w:spacing w:line="276" w:lineRule="auto"/>
        <w:jc w:val="both"/>
      </w:pPr>
    </w:p>
    <w:p w14:paraId="3B997BB6" w14:textId="77777777" w:rsidR="00C86A4F" w:rsidRPr="00B80F07" w:rsidRDefault="00C86A4F" w:rsidP="00994120">
      <w:pPr>
        <w:pStyle w:val="Ttulo2"/>
        <w:keepNext/>
        <w:numPr>
          <w:ilvl w:val="1"/>
          <w:numId w:val="29"/>
        </w:numPr>
        <w:spacing w:before="0" w:line="240" w:lineRule="auto"/>
        <w:ind w:left="567" w:hanging="578"/>
        <w:contextualSpacing w:val="0"/>
        <w:rPr>
          <w:rFonts w:eastAsia="Times New Roman" w:cs="Arial"/>
          <w:bCs/>
          <w:iCs/>
          <w:szCs w:val="28"/>
          <w:lang w:val="es-MX" w:eastAsia="es-ES"/>
        </w:rPr>
      </w:pPr>
      <w:bookmarkStart w:id="12" w:name="_Toc64876792"/>
      <w:r w:rsidRPr="00B80F07">
        <w:rPr>
          <w:rFonts w:eastAsia="Times New Roman" w:cs="Arial"/>
          <w:bCs/>
          <w:iCs/>
          <w:szCs w:val="28"/>
          <w:lang w:val="es-MX" w:eastAsia="es-ES"/>
        </w:rPr>
        <w:t xml:space="preserve">Plan del </w:t>
      </w:r>
      <w:r w:rsidR="002364F8" w:rsidRPr="00B80F07">
        <w:rPr>
          <w:rFonts w:eastAsia="Times New Roman" w:cs="Arial"/>
          <w:bCs/>
          <w:iCs/>
          <w:szCs w:val="28"/>
          <w:lang w:val="es-MX" w:eastAsia="es-ES"/>
        </w:rPr>
        <w:t>trabajo de campo</w:t>
      </w:r>
      <w:r w:rsidRPr="00B80F07">
        <w:rPr>
          <w:rFonts w:eastAsia="Times New Roman" w:cs="Arial"/>
          <w:bCs/>
          <w:iCs/>
          <w:szCs w:val="28"/>
          <w:lang w:val="es-MX" w:eastAsia="es-ES"/>
        </w:rPr>
        <w:t xml:space="preserve"> y cronograma de actividades</w:t>
      </w:r>
      <w:bookmarkEnd w:id="12"/>
      <w:r w:rsidRPr="00B80F07">
        <w:rPr>
          <w:rFonts w:eastAsia="Times New Roman" w:cs="Arial"/>
          <w:bCs/>
          <w:iCs/>
          <w:szCs w:val="28"/>
          <w:lang w:val="es-MX" w:eastAsia="es-ES"/>
        </w:rPr>
        <w:t xml:space="preserve"> </w:t>
      </w:r>
    </w:p>
    <w:p w14:paraId="0A2BBEB3" w14:textId="77777777" w:rsidR="0051196F" w:rsidRPr="00B80F07" w:rsidRDefault="0051196F" w:rsidP="000E203E">
      <w:pPr>
        <w:widowControl w:val="0"/>
        <w:autoSpaceDE w:val="0"/>
        <w:autoSpaceDN w:val="0"/>
        <w:adjustRightInd w:val="0"/>
        <w:spacing w:before="0"/>
        <w:ind w:left="720" w:firstLine="0"/>
        <w:rPr>
          <w:rFonts w:ascii="Arial Narrow" w:hAnsi="Arial Narrow"/>
          <w:color w:val="000000" w:themeColor="text1"/>
        </w:rPr>
      </w:pPr>
    </w:p>
    <w:p w14:paraId="4B3F9ABD" w14:textId="539C05BB" w:rsidR="0051196F" w:rsidRPr="00B80F07" w:rsidRDefault="0051196F" w:rsidP="000E203E">
      <w:pPr>
        <w:spacing w:before="0"/>
        <w:rPr>
          <w:color w:val="000000" w:themeColor="text1"/>
        </w:rPr>
      </w:pPr>
      <w:r w:rsidRPr="00B80F07">
        <w:rPr>
          <w:color w:val="000000" w:themeColor="text1"/>
        </w:rPr>
        <w:t>Los municipios</w:t>
      </w:r>
      <w:r w:rsidR="002370E0" w:rsidRPr="00B80F07">
        <w:rPr>
          <w:color w:val="000000" w:themeColor="text1"/>
        </w:rPr>
        <w:t xml:space="preserve"> </w:t>
      </w:r>
      <w:r w:rsidR="0061749B" w:rsidRPr="00B80F07">
        <w:rPr>
          <w:color w:val="000000" w:themeColor="text1"/>
        </w:rPr>
        <w:t>seleccionados</w:t>
      </w:r>
      <w:r w:rsidR="00DB79F3">
        <w:rPr>
          <w:color w:val="000000" w:themeColor="text1"/>
        </w:rPr>
        <w:t>,</w:t>
      </w:r>
      <w:r w:rsidRPr="00B80F07">
        <w:rPr>
          <w:color w:val="000000" w:themeColor="text1"/>
        </w:rPr>
        <w:t xml:space="preserve"> se agrupar</w:t>
      </w:r>
      <w:r w:rsidR="006D569A">
        <w:rPr>
          <w:color w:val="000000" w:themeColor="text1"/>
        </w:rPr>
        <w:t>á</w:t>
      </w:r>
      <w:r w:rsidRPr="00B80F07">
        <w:rPr>
          <w:color w:val="000000" w:themeColor="text1"/>
        </w:rPr>
        <w:t>n en rutas de acuerdo con su proximidad y vías de comunicación entre ellos y con la cantidad de labor representada en el número de encuestas a realizar, de manera que se obten</w:t>
      </w:r>
      <w:r w:rsidR="006D569A">
        <w:rPr>
          <w:color w:val="000000" w:themeColor="text1"/>
        </w:rPr>
        <w:t>gan</w:t>
      </w:r>
      <w:r w:rsidRPr="00B80F07">
        <w:rPr>
          <w:color w:val="000000" w:themeColor="text1"/>
        </w:rPr>
        <w:t xml:space="preserve"> cargas de trabajo y tiempos de vinculación equivalentes y así garantizar que todos los grupos estén terminando casi al mismo tiempo. </w:t>
      </w:r>
    </w:p>
    <w:p w14:paraId="622029F6" w14:textId="77777777" w:rsidR="008C15CE" w:rsidRPr="00B80F07" w:rsidRDefault="008C15CE" w:rsidP="000E203E">
      <w:pPr>
        <w:spacing w:before="0"/>
        <w:rPr>
          <w:color w:val="000000" w:themeColor="text1"/>
        </w:rPr>
      </w:pPr>
    </w:p>
    <w:p w14:paraId="06F6B264" w14:textId="0FD52F62" w:rsidR="0051196F" w:rsidRPr="00B80F07" w:rsidRDefault="0051196F" w:rsidP="000E203E">
      <w:pPr>
        <w:spacing w:before="0"/>
        <w:rPr>
          <w:color w:val="000000" w:themeColor="text1"/>
        </w:rPr>
      </w:pPr>
      <w:r w:rsidRPr="00B80F07">
        <w:rPr>
          <w:color w:val="000000" w:themeColor="text1"/>
        </w:rPr>
        <w:t xml:space="preserve">En el </w:t>
      </w:r>
      <w:r w:rsidR="00C40701">
        <w:rPr>
          <w:color w:val="000000" w:themeColor="text1"/>
        </w:rPr>
        <w:t>A</w:t>
      </w:r>
      <w:r w:rsidRPr="00B80F07">
        <w:rPr>
          <w:color w:val="000000" w:themeColor="text1"/>
        </w:rPr>
        <w:t xml:space="preserve">nexo </w:t>
      </w:r>
      <w:r w:rsidR="002370E0" w:rsidRPr="00B80F07">
        <w:rPr>
          <w:color w:val="000000" w:themeColor="text1"/>
        </w:rPr>
        <w:t>2</w:t>
      </w:r>
      <w:r w:rsidRPr="00B80F07">
        <w:rPr>
          <w:color w:val="000000" w:themeColor="text1"/>
        </w:rPr>
        <w:t xml:space="preserve">, se </w:t>
      </w:r>
      <w:r w:rsidR="0029330E" w:rsidRPr="00B80F07">
        <w:rPr>
          <w:color w:val="000000" w:themeColor="text1"/>
        </w:rPr>
        <w:t>presentan</w:t>
      </w:r>
      <w:r w:rsidR="00EF040C" w:rsidRPr="00B80F07">
        <w:rPr>
          <w:color w:val="000000" w:themeColor="text1"/>
        </w:rPr>
        <w:t xml:space="preserve"> </w:t>
      </w:r>
      <w:r w:rsidRPr="00B80F07">
        <w:rPr>
          <w:color w:val="000000" w:themeColor="text1"/>
        </w:rPr>
        <w:t>las</w:t>
      </w:r>
      <w:r w:rsidR="00672065">
        <w:rPr>
          <w:color w:val="000000" w:themeColor="text1"/>
        </w:rPr>
        <w:t xml:space="preserve"> </w:t>
      </w:r>
      <w:r w:rsidRPr="00B80F07">
        <w:rPr>
          <w:color w:val="000000" w:themeColor="text1"/>
        </w:rPr>
        <w:t xml:space="preserve">rutas de campo diseñadas para el </w:t>
      </w:r>
      <w:r w:rsidR="00BD2129">
        <w:rPr>
          <w:color w:val="000000" w:themeColor="text1"/>
        </w:rPr>
        <w:t>tercer</w:t>
      </w:r>
      <w:r w:rsidR="00BD2129" w:rsidRPr="00B80F07">
        <w:rPr>
          <w:color w:val="000000" w:themeColor="text1"/>
        </w:rPr>
        <w:t xml:space="preserve"> </w:t>
      </w:r>
      <w:r w:rsidRPr="00B80F07">
        <w:rPr>
          <w:color w:val="000000" w:themeColor="text1"/>
        </w:rPr>
        <w:t>levantamiento. La logística requerida para adelantar el trabajo de campo se puede resumir de manera general así:</w:t>
      </w:r>
    </w:p>
    <w:p w14:paraId="412648A5" w14:textId="77777777" w:rsidR="0051196F" w:rsidRPr="00B80F07" w:rsidRDefault="0051196F" w:rsidP="000E203E">
      <w:pPr>
        <w:widowControl w:val="0"/>
        <w:autoSpaceDE w:val="0"/>
        <w:autoSpaceDN w:val="0"/>
        <w:adjustRightInd w:val="0"/>
        <w:spacing w:before="0"/>
        <w:rPr>
          <w:rFonts w:ascii="Arial Narrow" w:hAnsi="Arial Narrow"/>
          <w:color w:val="000000" w:themeColor="text1"/>
        </w:rPr>
      </w:pPr>
    </w:p>
    <w:p w14:paraId="74BDC31F" w14:textId="3E6A2EDE" w:rsidR="0051196F" w:rsidRPr="00B80F07" w:rsidRDefault="0051196F" w:rsidP="000E203E">
      <w:pPr>
        <w:widowControl w:val="0"/>
        <w:numPr>
          <w:ilvl w:val="0"/>
          <w:numId w:val="17"/>
        </w:numPr>
        <w:autoSpaceDE w:val="0"/>
        <w:autoSpaceDN w:val="0"/>
        <w:adjustRightInd w:val="0"/>
        <w:spacing w:before="0"/>
        <w:rPr>
          <w:color w:val="000000" w:themeColor="text1"/>
        </w:rPr>
      </w:pPr>
      <w:r w:rsidRPr="00B80F07">
        <w:rPr>
          <w:color w:val="000000" w:themeColor="text1"/>
        </w:rPr>
        <w:t xml:space="preserve">Los supervisores contarán con la cartografía, tanto de la cabecera municipal como de los centros poblados y veredas seleccionados, con la ubicación de las manzanas seleccionadas desde la oficina central para el caso de los dos primeros. Para la zona rural dispersa, será necesario hacer el levantamiento del marco muestral de las veredas seleccionadas en la muestra, para que a partir de allí se pueda realizar la selección de hogares. Esta labor requiere </w:t>
      </w:r>
      <w:r w:rsidR="00A96919" w:rsidRPr="00B80F07">
        <w:rPr>
          <w:color w:val="000000" w:themeColor="text1"/>
        </w:rPr>
        <w:t xml:space="preserve">de </w:t>
      </w:r>
      <w:r w:rsidRPr="00B80F07">
        <w:rPr>
          <w:color w:val="000000" w:themeColor="text1"/>
        </w:rPr>
        <w:t>gestión previa con las alcaldías de los municipios para obtener la información más reciente en cuanto a cartografía rural se refiere, además de la construcción de la distribución de viviendas y hogares en la vereda, lo cual se hace a través de cartografía social con el apoyo de representantes de la comunidad</w:t>
      </w:r>
      <w:r w:rsidR="00661002">
        <w:rPr>
          <w:color w:val="000000" w:themeColor="text1"/>
        </w:rPr>
        <w:t xml:space="preserve"> que pueden ser presidentes de las JAC, lideres veredales o personas</w:t>
      </w:r>
      <w:r w:rsidRPr="00B80F07">
        <w:rPr>
          <w:color w:val="000000" w:themeColor="text1"/>
        </w:rPr>
        <w:t xml:space="preserve"> conocedor</w:t>
      </w:r>
      <w:r w:rsidR="00661002">
        <w:rPr>
          <w:color w:val="000000" w:themeColor="text1"/>
        </w:rPr>
        <w:t>a</w:t>
      </w:r>
      <w:r w:rsidRPr="00B80F07">
        <w:rPr>
          <w:color w:val="000000" w:themeColor="text1"/>
        </w:rPr>
        <w:t xml:space="preserve">s de cada vereda de la muestra.   </w:t>
      </w:r>
    </w:p>
    <w:p w14:paraId="2EF36CA8" w14:textId="77777777" w:rsidR="0051196F" w:rsidRPr="00B80F07" w:rsidRDefault="0051196F" w:rsidP="000E203E">
      <w:pPr>
        <w:numPr>
          <w:ilvl w:val="0"/>
          <w:numId w:val="17"/>
        </w:numPr>
        <w:spacing w:before="0"/>
        <w:rPr>
          <w:color w:val="000000" w:themeColor="text1"/>
        </w:rPr>
      </w:pPr>
      <w:r w:rsidRPr="00B80F07">
        <w:rPr>
          <w:color w:val="000000" w:themeColor="text1"/>
        </w:rPr>
        <w:t xml:space="preserve">En el DMC del supervisor se cargará la información necesaria para el control de cobertura y se instalará además un aplicativo de supervisión para registrar las técnicas empleadas con cada miembro de su equipo encuestador, para garantizar el seguimiento a su labor. </w:t>
      </w:r>
    </w:p>
    <w:p w14:paraId="4B9C2E31" w14:textId="77777777" w:rsidR="0051196F" w:rsidRPr="00B80F07" w:rsidRDefault="0051196F" w:rsidP="000E203E">
      <w:pPr>
        <w:numPr>
          <w:ilvl w:val="0"/>
          <w:numId w:val="17"/>
        </w:numPr>
        <w:spacing w:before="0"/>
        <w:rPr>
          <w:color w:val="000000" w:themeColor="text1"/>
        </w:rPr>
      </w:pPr>
      <w:r w:rsidRPr="00B80F07">
        <w:rPr>
          <w:color w:val="000000" w:themeColor="text1"/>
        </w:rPr>
        <w:t xml:space="preserve">El sistema asignará de manera automática a cada encuestado un Número de Identificación Muestral (NIM) y registrará el código del encuestador a quien se le asigne cada unidad de observación. </w:t>
      </w:r>
    </w:p>
    <w:p w14:paraId="41A4DA61" w14:textId="77777777" w:rsidR="0051196F" w:rsidRPr="00B80F07" w:rsidRDefault="0051196F" w:rsidP="000E203E">
      <w:pPr>
        <w:numPr>
          <w:ilvl w:val="0"/>
          <w:numId w:val="17"/>
        </w:numPr>
        <w:spacing w:before="0"/>
        <w:rPr>
          <w:color w:val="000000" w:themeColor="text1"/>
        </w:rPr>
      </w:pPr>
      <w:r w:rsidRPr="00B80F07">
        <w:rPr>
          <w:color w:val="000000" w:themeColor="text1"/>
        </w:rPr>
        <w:t xml:space="preserve">Como previsión para los casos en que sea imposible la utilización de los equipos (por pérdida o daño de estos, o porque las condiciones de seguridad de la zona donde se hará la aplicación no hacen viable el uso de DMC), se llevará una reserva de formularios impresos, los cuales serán diligenciados por el encuestador, revisados por el supervisor y digitados posteriormente (en terreno). </w:t>
      </w:r>
    </w:p>
    <w:p w14:paraId="6C5A8723" w14:textId="77777777" w:rsidR="0051196F" w:rsidRPr="00B80F07" w:rsidRDefault="0051196F" w:rsidP="000E203E">
      <w:pPr>
        <w:widowControl w:val="0"/>
        <w:numPr>
          <w:ilvl w:val="0"/>
          <w:numId w:val="17"/>
        </w:numPr>
        <w:autoSpaceDE w:val="0"/>
        <w:autoSpaceDN w:val="0"/>
        <w:adjustRightInd w:val="0"/>
        <w:spacing w:before="0"/>
        <w:rPr>
          <w:color w:val="000000" w:themeColor="text1"/>
        </w:rPr>
      </w:pPr>
      <w:r w:rsidRPr="00B80F07">
        <w:rPr>
          <w:color w:val="000000" w:themeColor="text1"/>
        </w:rPr>
        <w:t>Diariamente cada encuestador deberá asegurarse de sincronizar la información, lo cual sucede tan pronto como tenga conexión estable a internet. E</w:t>
      </w:r>
      <w:r w:rsidR="008F3264" w:rsidRPr="00B80F07">
        <w:rPr>
          <w:color w:val="000000" w:themeColor="text1"/>
        </w:rPr>
        <w:t xml:space="preserve">n este </w:t>
      </w:r>
      <w:r w:rsidRPr="00B80F07">
        <w:rPr>
          <w:color w:val="000000" w:themeColor="text1"/>
        </w:rPr>
        <w:t>proceso se descarg</w:t>
      </w:r>
      <w:r w:rsidR="008F3264" w:rsidRPr="00B80F07">
        <w:rPr>
          <w:color w:val="000000" w:themeColor="text1"/>
        </w:rPr>
        <w:t>a</w:t>
      </w:r>
      <w:r w:rsidRPr="00B80F07">
        <w:rPr>
          <w:color w:val="000000" w:themeColor="text1"/>
        </w:rPr>
        <w:t>n automáticamente las encuestas en el servidor</w:t>
      </w:r>
      <w:r w:rsidR="008F3264" w:rsidRPr="00B80F07">
        <w:rPr>
          <w:color w:val="000000" w:themeColor="text1"/>
        </w:rPr>
        <w:t xml:space="preserve"> de la firma</w:t>
      </w:r>
      <w:r w:rsidRPr="00B80F07">
        <w:rPr>
          <w:color w:val="000000" w:themeColor="text1"/>
        </w:rPr>
        <w:t>, y mientras esto sucede, cada encuestador deberá asegurarse de hacer copia de respaldo de la información, conforme a las instrucciones impartidas durante la capacitación.</w:t>
      </w:r>
    </w:p>
    <w:p w14:paraId="67FF49FD" w14:textId="77777777" w:rsidR="0051196F" w:rsidRPr="00B80F07" w:rsidRDefault="008F3264" w:rsidP="000E203E">
      <w:pPr>
        <w:widowControl w:val="0"/>
        <w:numPr>
          <w:ilvl w:val="0"/>
          <w:numId w:val="17"/>
        </w:numPr>
        <w:autoSpaceDE w:val="0"/>
        <w:autoSpaceDN w:val="0"/>
        <w:adjustRightInd w:val="0"/>
        <w:spacing w:before="0"/>
        <w:rPr>
          <w:color w:val="000000" w:themeColor="text1"/>
        </w:rPr>
      </w:pPr>
      <w:r w:rsidRPr="00B80F07">
        <w:rPr>
          <w:color w:val="000000" w:themeColor="text1"/>
        </w:rPr>
        <w:t>SEI</w:t>
      </w:r>
      <w:r w:rsidR="0051196F" w:rsidRPr="00B80F07">
        <w:rPr>
          <w:color w:val="000000" w:themeColor="text1"/>
        </w:rPr>
        <w:t xml:space="preserve"> proveerá el soporte técnico que sea necesario durante todo el desarrollo del proyecto de recolección, con personal de </w:t>
      </w:r>
      <w:r w:rsidRPr="00B80F07">
        <w:rPr>
          <w:color w:val="000000" w:themeColor="text1"/>
        </w:rPr>
        <w:t>su</w:t>
      </w:r>
      <w:r w:rsidR="0051196F" w:rsidRPr="00B80F07">
        <w:rPr>
          <w:color w:val="000000" w:themeColor="text1"/>
        </w:rPr>
        <w:t xml:space="preserve"> planta, experto en sistemas, que será designado desde un comienzo a este proyecto.</w:t>
      </w:r>
    </w:p>
    <w:p w14:paraId="47C66DEA" w14:textId="0A1442B9" w:rsidR="0051196F" w:rsidRDefault="0051196F" w:rsidP="000E203E">
      <w:pPr>
        <w:widowControl w:val="0"/>
        <w:numPr>
          <w:ilvl w:val="0"/>
          <w:numId w:val="17"/>
        </w:numPr>
        <w:autoSpaceDE w:val="0"/>
        <w:autoSpaceDN w:val="0"/>
        <w:adjustRightInd w:val="0"/>
        <w:spacing w:before="0"/>
        <w:rPr>
          <w:color w:val="000000" w:themeColor="text1"/>
        </w:rPr>
      </w:pPr>
      <w:r w:rsidRPr="00B80F07">
        <w:rPr>
          <w:color w:val="000000" w:themeColor="text1"/>
        </w:rPr>
        <w:t xml:space="preserve">Se definirán estrategias orientadas a sortear las dificultades </w:t>
      </w:r>
      <w:r w:rsidR="002139F3">
        <w:rPr>
          <w:color w:val="000000" w:themeColor="text1"/>
        </w:rPr>
        <w:t xml:space="preserve">relacionadas con la pandemia del COVID-19 y </w:t>
      </w:r>
      <w:r w:rsidRPr="00B80F07">
        <w:rPr>
          <w:color w:val="000000" w:themeColor="text1"/>
        </w:rPr>
        <w:t>de orden público y otras eventualidades que pueden tener impacto en el proyecto, como es el caso del abordaje de los estratos altos o las zonas de difícil acceso por orden público o seguridad.</w:t>
      </w:r>
    </w:p>
    <w:p w14:paraId="46505F57" w14:textId="12832638" w:rsidR="002139F3" w:rsidRPr="00B80F07" w:rsidRDefault="002139F3" w:rsidP="000E203E">
      <w:pPr>
        <w:widowControl w:val="0"/>
        <w:numPr>
          <w:ilvl w:val="0"/>
          <w:numId w:val="17"/>
        </w:numPr>
        <w:autoSpaceDE w:val="0"/>
        <w:autoSpaceDN w:val="0"/>
        <w:adjustRightInd w:val="0"/>
        <w:spacing w:before="0"/>
        <w:rPr>
          <w:color w:val="000000" w:themeColor="text1"/>
        </w:rPr>
      </w:pPr>
      <w:r>
        <w:rPr>
          <w:color w:val="000000" w:themeColor="text1"/>
        </w:rPr>
        <w:t xml:space="preserve">En relación con las medidas de bioseguridad estipuladas por los organismos de salud y por el Gobierno, SEI entrenará al personal </w:t>
      </w:r>
      <w:r w:rsidR="00AA5A7F">
        <w:rPr>
          <w:color w:val="000000" w:themeColor="text1"/>
        </w:rPr>
        <w:t xml:space="preserve">en </w:t>
      </w:r>
      <w:r>
        <w:rPr>
          <w:color w:val="000000" w:themeColor="text1"/>
        </w:rPr>
        <w:t>el pro</w:t>
      </w:r>
      <w:r w:rsidR="00DC7336">
        <w:rPr>
          <w:color w:val="000000" w:themeColor="text1"/>
        </w:rPr>
        <w:t>to</w:t>
      </w:r>
      <w:r>
        <w:rPr>
          <w:color w:val="000000" w:themeColor="text1"/>
        </w:rPr>
        <w:t>colo de bioseguridad diseñado especialmente para los trabajos de campo presenciales, el cual está basado en la Resolución 666 de abril de 2020</w:t>
      </w:r>
      <w:r w:rsidR="0049777F">
        <w:rPr>
          <w:color w:val="000000" w:themeColor="text1"/>
        </w:rPr>
        <w:t xml:space="preserve"> (Ver anexo 3)</w:t>
      </w:r>
      <w:r>
        <w:rPr>
          <w:color w:val="000000" w:themeColor="text1"/>
        </w:rPr>
        <w:t>.</w:t>
      </w:r>
      <w:r w:rsidR="00AA5A7F">
        <w:rPr>
          <w:color w:val="000000" w:themeColor="text1"/>
        </w:rPr>
        <w:t xml:space="preserve"> Adicionalmente en el DMC se cargará un aplicativo de control de síntomas de Covid-19, mediante el cual se hará seguimiento constante al personal</w:t>
      </w:r>
      <w:r w:rsidR="002763F9">
        <w:rPr>
          <w:color w:val="000000" w:themeColor="text1"/>
        </w:rPr>
        <w:t xml:space="preserve"> de campo</w:t>
      </w:r>
      <w:r w:rsidR="00AA5A7F">
        <w:rPr>
          <w:color w:val="000000" w:themeColor="text1"/>
        </w:rPr>
        <w:t>.</w:t>
      </w:r>
    </w:p>
    <w:p w14:paraId="58431B16" w14:textId="77777777" w:rsidR="0025738F" w:rsidRPr="0025738F" w:rsidRDefault="0025738F" w:rsidP="00B63E54">
      <w:pPr>
        <w:ind w:firstLine="0"/>
      </w:pPr>
    </w:p>
    <w:p w14:paraId="43E69565" w14:textId="77777777" w:rsidR="00EF29A5" w:rsidRPr="00B80F07" w:rsidRDefault="00EF29A5" w:rsidP="00994120">
      <w:pPr>
        <w:pStyle w:val="Ttulo2"/>
        <w:keepNext/>
        <w:numPr>
          <w:ilvl w:val="2"/>
          <w:numId w:val="29"/>
        </w:numPr>
        <w:spacing w:before="0" w:line="240" w:lineRule="auto"/>
        <w:contextualSpacing w:val="0"/>
        <w:rPr>
          <w:rFonts w:eastAsia="Times New Roman" w:cs="Arial"/>
          <w:szCs w:val="24"/>
          <w:lang w:val="es-MX" w:eastAsia="es-ES"/>
        </w:rPr>
      </w:pPr>
      <w:bookmarkStart w:id="13" w:name="_Toc64876793"/>
      <w:r w:rsidRPr="00B80F07">
        <w:rPr>
          <w:rFonts w:eastAsia="Times New Roman" w:cs="Arial"/>
          <w:szCs w:val="24"/>
          <w:lang w:val="es-MX" w:eastAsia="es-ES"/>
        </w:rPr>
        <w:t>Esquema operativo</w:t>
      </w:r>
      <w:bookmarkEnd w:id="13"/>
    </w:p>
    <w:p w14:paraId="7FFE0BEB" w14:textId="77777777" w:rsidR="002364F8" w:rsidRPr="00B80F07" w:rsidRDefault="002364F8" w:rsidP="000E203E">
      <w:pPr>
        <w:pStyle w:val="Prrafodelista"/>
        <w:spacing w:before="0"/>
        <w:ind w:left="720"/>
        <w:rPr>
          <w:color w:val="000000" w:themeColor="text1"/>
        </w:rPr>
      </w:pPr>
    </w:p>
    <w:p w14:paraId="501C3A78" w14:textId="77777777" w:rsidR="002364F8" w:rsidRDefault="002364F8" w:rsidP="000E203E">
      <w:pPr>
        <w:spacing w:before="0"/>
        <w:rPr>
          <w:color w:val="000000" w:themeColor="text1"/>
        </w:rPr>
      </w:pPr>
      <w:r w:rsidRPr="00B80F07">
        <w:rPr>
          <w:color w:val="000000" w:themeColor="text1"/>
        </w:rPr>
        <w:t>Considerando todo el contexto del estudio, el desarrollo del trabajo en cada ruta se resume de manera general, así:</w:t>
      </w:r>
    </w:p>
    <w:p w14:paraId="65FBF06C" w14:textId="77777777" w:rsidR="00060194" w:rsidRPr="00B80F07" w:rsidRDefault="00060194" w:rsidP="000E203E">
      <w:pPr>
        <w:spacing w:before="0"/>
        <w:rPr>
          <w:color w:val="000000" w:themeColor="text1"/>
        </w:rPr>
      </w:pPr>
    </w:p>
    <w:p w14:paraId="0D434F7B" w14:textId="77777777" w:rsidR="002364F8" w:rsidRPr="00B80F07" w:rsidRDefault="002364F8" w:rsidP="000E203E">
      <w:pPr>
        <w:pStyle w:val="Prrafodelista"/>
        <w:numPr>
          <w:ilvl w:val="0"/>
          <w:numId w:val="18"/>
        </w:numPr>
        <w:spacing w:before="0"/>
        <w:rPr>
          <w:rFonts w:cs="Arial"/>
          <w:color w:val="000000" w:themeColor="text1"/>
        </w:rPr>
      </w:pPr>
      <w:r w:rsidRPr="00B80F07">
        <w:rPr>
          <w:rFonts w:cs="Arial"/>
          <w:color w:val="000000" w:themeColor="text1"/>
        </w:rPr>
        <w:t>El DNP enviará comunicaciones a las administraciones municipales seleccionadas en la muestra para informar del desarrollo del estudio y solicitar su colaboración para promover la participación de la población</w:t>
      </w:r>
      <w:r w:rsidR="0021725F" w:rsidRPr="00B80F07">
        <w:rPr>
          <w:rFonts w:cs="Arial"/>
          <w:color w:val="000000" w:themeColor="text1"/>
        </w:rPr>
        <w:t xml:space="preserve">. </w:t>
      </w:r>
      <w:r w:rsidRPr="00B80F07">
        <w:rPr>
          <w:color w:val="000000" w:themeColor="text1"/>
        </w:rPr>
        <w:t>Asimismo</w:t>
      </w:r>
      <w:r w:rsidR="00007736" w:rsidRPr="00B80F07">
        <w:rPr>
          <w:color w:val="000000" w:themeColor="text1"/>
        </w:rPr>
        <w:t>,</w:t>
      </w:r>
      <w:r w:rsidRPr="00B80F07">
        <w:rPr>
          <w:color w:val="000000" w:themeColor="text1"/>
        </w:rPr>
        <w:t xml:space="preserve"> entregará cartas personalizadas para la identificación del personal encuestador, las cuales serán portadas para mostrar a quien lo solicite.</w:t>
      </w:r>
    </w:p>
    <w:p w14:paraId="6A4CD8E7" w14:textId="77777777" w:rsidR="002364F8" w:rsidRPr="00B80F07" w:rsidRDefault="002364F8" w:rsidP="000E203E">
      <w:pPr>
        <w:pStyle w:val="Prrafodelista"/>
        <w:numPr>
          <w:ilvl w:val="0"/>
          <w:numId w:val="18"/>
        </w:numPr>
        <w:spacing w:before="0"/>
        <w:rPr>
          <w:rFonts w:cs="Arial"/>
          <w:color w:val="000000" w:themeColor="text1"/>
        </w:rPr>
      </w:pPr>
      <w:r w:rsidRPr="00B80F07">
        <w:rPr>
          <w:rFonts w:cs="Arial"/>
          <w:color w:val="000000" w:themeColor="text1"/>
        </w:rPr>
        <w:t xml:space="preserve">El supervisor recibirá un cronograma donde se le indica el orden y las fechas estimadas en que debe abordar cada municipio. </w:t>
      </w:r>
    </w:p>
    <w:p w14:paraId="212A111A" w14:textId="3ECF982E" w:rsidR="002364F8" w:rsidRPr="00B80F07" w:rsidRDefault="002364F8" w:rsidP="000E203E">
      <w:pPr>
        <w:pStyle w:val="Prrafodelista"/>
        <w:numPr>
          <w:ilvl w:val="0"/>
          <w:numId w:val="18"/>
        </w:numPr>
        <w:spacing w:before="0"/>
        <w:rPr>
          <w:rFonts w:cs="Arial"/>
          <w:color w:val="000000" w:themeColor="text1"/>
        </w:rPr>
      </w:pPr>
      <w:r w:rsidRPr="00B80F07">
        <w:rPr>
          <w:rFonts w:cs="Arial"/>
          <w:color w:val="000000" w:themeColor="text1"/>
        </w:rPr>
        <w:t xml:space="preserve">De ser posible, previamente a la llegada al municipio el supervisor se contactará telefónicamente con las autoridades municipales para informar sobre el arribo del grupo, aclarar los objetivos del estudio, indagar sobre la situación de orden público y presentar a la </w:t>
      </w:r>
      <w:r w:rsidR="00007736" w:rsidRPr="00B80F07">
        <w:rPr>
          <w:rFonts w:cs="Arial"/>
          <w:color w:val="000000" w:themeColor="text1"/>
        </w:rPr>
        <w:t>firma</w:t>
      </w:r>
      <w:r w:rsidRPr="00B80F07">
        <w:rPr>
          <w:rFonts w:cs="Arial"/>
          <w:color w:val="000000" w:themeColor="text1"/>
        </w:rPr>
        <w:t>. La información que se obtenga sobre cada vereda o zona será evaluada para definir la viabilidad de que el equipo ingrese allí. Cuando</w:t>
      </w:r>
      <w:r w:rsidR="004E1B2E">
        <w:rPr>
          <w:rFonts w:cs="Arial"/>
          <w:color w:val="000000" w:themeColor="text1"/>
        </w:rPr>
        <w:t xml:space="preserve"> la situación lo amerite</w:t>
      </w:r>
      <w:r w:rsidRPr="00B80F07">
        <w:rPr>
          <w:rFonts w:cs="Arial"/>
          <w:color w:val="000000" w:themeColor="text1"/>
        </w:rPr>
        <w:t xml:space="preserve"> el Experto de Trabajo de Campo informará a</w:t>
      </w:r>
      <w:r w:rsidR="00007736" w:rsidRPr="00B80F07">
        <w:rPr>
          <w:rFonts w:cs="Arial"/>
          <w:color w:val="000000" w:themeColor="text1"/>
        </w:rPr>
        <w:t xml:space="preserve"> </w:t>
      </w:r>
      <w:r w:rsidRPr="00B80F07">
        <w:rPr>
          <w:rFonts w:cs="Arial"/>
          <w:color w:val="000000" w:themeColor="text1"/>
        </w:rPr>
        <w:t>l</w:t>
      </w:r>
      <w:r w:rsidR="00007736" w:rsidRPr="00B80F07">
        <w:rPr>
          <w:rFonts w:cs="Arial"/>
          <w:color w:val="000000" w:themeColor="text1"/>
        </w:rPr>
        <w:t>a dirección del proyecto y al</w:t>
      </w:r>
      <w:r w:rsidRPr="00B80F07">
        <w:rPr>
          <w:rFonts w:cs="Arial"/>
          <w:color w:val="000000" w:themeColor="text1"/>
        </w:rPr>
        <w:t xml:space="preserve"> </w:t>
      </w:r>
      <w:r w:rsidR="00007736" w:rsidRPr="00B80F07">
        <w:rPr>
          <w:rFonts w:cs="Arial"/>
          <w:color w:val="000000" w:themeColor="text1"/>
        </w:rPr>
        <w:t>CTS</w:t>
      </w:r>
      <w:r w:rsidRPr="00B80F07">
        <w:rPr>
          <w:rFonts w:cs="Arial"/>
          <w:color w:val="000000" w:themeColor="text1"/>
        </w:rPr>
        <w:t xml:space="preserve"> para evaluar situaciones específicas.</w:t>
      </w:r>
    </w:p>
    <w:p w14:paraId="65DEDD99" w14:textId="185DD6EB" w:rsidR="002364F8" w:rsidRPr="00B80F07" w:rsidRDefault="002364F8" w:rsidP="000E203E">
      <w:pPr>
        <w:pStyle w:val="Prrafodelista"/>
        <w:numPr>
          <w:ilvl w:val="0"/>
          <w:numId w:val="18"/>
        </w:numPr>
        <w:spacing w:before="0"/>
        <w:rPr>
          <w:rFonts w:cs="Arial"/>
          <w:color w:val="000000" w:themeColor="text1"/>
        </w:rPr>
      </w:pPr>
      <w:r w:rsidRPr="00B80F07">
        <w:rPr>
          <w:rFonts w:cs="Arial"/>
          <w:color w:val="000000" w:themeColor="text1"/>
        </w:rPr>
        <w:t>Al llegar al municipio, el supervisor se presentará a las autoridades locales pertinentes para socializar el proyecto y solicitar su colaboración. Como parte de los protocolos de seguridad de la compañía, el supervisor indagará con las autoridades competentes la situación actual de orden público, principalmente en los centros poblados y veredas a visitar dentro del municipio</w:t>
      </w:r>
      <w:r w:rsidR="00AA5A7F">
        <w:rPr>
          <w:rFonts w:cs="Arial"/>
          <w:color w:val="000000" w:themeColor="text1"/>
        </w:rPr>
        <w:t>, así como las posibles medidas locales relacionadas con el control del COVID-19</w:t>
      </w:r>
      <w:r w:rsidR="00204FF9" w:rsidRPr="00B80F07">
        <w:rPr>
          <w:rFonts w:cs="Arial"/>
          <w:color w:val="000000" w:themeColor="text1"/>
        </w:rPr>
        <w:t xml:space="preserve">. </w:t>
      </w:r>
      <w:r w:rsidRPr="00B80F07">
        <w:rPr>
          <w:rFonts w:cs="Arial"/>
          <w:color w:val="000000" w:themeColor="text1"/>
        </w:rPr>
        <w:t xml:space="preserve">Cabe anotar que </w:t>
      </w:r>
      <w:r w:rsidR="00AA5A7F">
        <w:rPr>
          <w:rFonts w:cs="Arial"/>
          <w:color w:val="000000" w:themeColor="text1"/>
        </w:rPr>
        <w:t xml:space="preserve">tanto </w:t>
      </w:r>
      <w:r w:rsidRPr="00B80F07">
        <w:rPr>
          <w:rFonts w:cs="Arial"/>
          <w:color w:val="000000" w:themeColor="text1"/>
        </w:rPr>
        <w:t>el orden público</w:t>
      </w:r>
      <w:r w:rsidR="00AA5A7F">
        <w:rPr>
          <w:rFonts w:cs="Arial"/>
          <w:color w:val="000000" w:themeColor="text1"/>
        </w:rPr>
        <w:t xml:space="preserve"> como las medidas sobre COVID-19</w:t>
      </w:r>
      <w:r w:rsidRPr="00B80F07">
        <w:rPr>
          <w:rFonts w:cs="Arial"/>
          <w:color w:val="000000" w:themeColor="text1"/>
        </w:rPr>
        <w:t xml:space="preserve"> puede</w:t>
      </w:r>
      <w:r w:rsidR="00AA5A7F">
        <w:rPr>
          <w:rFonts w:cs="Arial"/>
          <w:color w:val="000000" w:themeColor="text1"/>
        </w:rPr>
        <w:t>n</w:t>
      </w:r>
      <w:r w:rsidRPr="00B80F07">
        <w:rPr>
          <w:rFonts w:cs="Arial"/>
          <w:color w:val="000000" w:themeColor="text1"/>
        </w:rPr>
        <w:t xml:space="preserve"> ser muy dinámic</w:t>
      </w:r>
      <w:r w:rsidR="00AA5A7F">
        <w:rPr>
          <w:rFonts w:cs="Arial"/>
          <w:color w:val="000000" w:themeColor="text1"/>
        </w:rPr>
        <w:t>as</w:t>
      </w:r>
      <w:r w:rsidRPr="00B80F07">
        <w:rPr>
          <w:rFonts w:cs="Arial"/>
          <w:color w:val="000000" w:themeColor="text1"/>
        </w:rPr>
        <w:t xml:space="preserve"> en algunos municipios.</w:t>
      </w:r>
      <w:r w:rsidR="00007736" w:rsidRPr="00B80F07">
        <w:rPr>
          <w:rFonts w:cs="Arial"/>
          <w:color w:val="000000" w:themeColor="text1"/>
        </w:rPr>
        <w:t xml:space="preserve"> </w:t>
      </w:r>
    </w:p>
    <w:p w14:paraId="31E8178A" w14:textId="77777777" w:rsidR="002364F8" w:rsidRPr="00B80F07" w:rsidRDefault="002364F8" w:rsidP="000E203E">
      <w:pPr>
        <w:pStyle w:val="Prrafodelista"/>
        <w:numPr>
          <w:ilvl w:val="0"/>
          <w:numId w:val="18"/>
        </w:numPr>
        <w:spacing w:before="0"/>
        <w:rPr>
          <w:rFonts w:cs="Arial"/>
          <w:color w:val="000000" w:themeColor="text1"/>
        </w:rPr>
      </w:pPr>
      <w:r w:rsidRPr="00B80F07">
        <w:rPr>
          <w:rFonts w:cs="Arial"/>
          <w:color w:val="000000" w:themeColor="text1"/>
        </w:rPr>
        <w:t>El supervisor se encargará de organizar el trabajo de su grupo distribuyendo entre sus encuestadores las manzanas</w:t>
      </w:r>
      <w:r w:rsidR="0021725F" w:rsidRPr="00B80F07">
        <w:rPr>
          <w:rFonts w:cs="Arial"/>
          <w:color w:val="000000" w:themeColor="text1"/>
        </w:rPr>
        <w:t xml:space="preserve"> y veredas</w:t>
      </w:r>
      <w:r w:rsidRPr="00B80F07">
        <w:rPr>
          <w:rFonts w:cs="Arial"/>
          <w:color w:val="000000" w:themeColor="text1"/>
        </w:rPr>
        <w:t xml:space="preserve"> a visitar, de tal forma que se optimice el uso de los recursos como son tiempo, transportes, etc.</w:t>
      </w:r>
    </w:p>
    <w:p w14:paraId="2FDBE49F" w14:textId="0C661D0A" w:rsidR="00007736" w:rsidRDefault="00007736" w:rsidP="000E203E">
      <w:pPr>
        <w:pStyle w:val="Prrafodelista"/>
        <w:numPr>
          <w:ilvl w:val="0"/>
          <w:numId w:val="18"/>
        </w:numPr>
        <w:spacing w:before="0"/>
        <w:rPr>
          <w:rFonts w:cs="Arial"/>
          <w:color w:val="000000" w:themeColor="text1"/>
        </w:rPr>
      </w:pPr>
      <w:r w:rsidRPr="00B80F07">
        <w:rPr>
          <w:rFonts w:cs="Arial"/>
          <w:color w:val="000000" w:themeColor="text1"/>
        </w:rPr>
        <w:t>Tanto encuestadores como supervisores portarán además chaleco y carné con distintivos de SEI</w:t>
      </w:r>
      <w:r w:rsidR="00453204" w:rsidRPr="00B80F07">
        <w:rPr>
          <w:rFonts w:cs="Arial"/>
          <w:color w:val="000000" w:themeColor="text1"/>
        </w:rPr>
        <w:t>.</w:t>
      </w:r>
      <w:r w:rsidRPr="00B80F07">
        <w:rPr>
          <w:rFonts w:cs="Arial"/>
          <w:color w:val="000000" w:themeColor="text1"/>
        </w:rPr>
        <w:t xml:space="preserve"> </w:t>
      </w:r>
      <w:r w:rsidR="00453204" w:rsidRPr="00B80F07">
        <w:rPr>
          <w:rFonts w:cs="Arial"/>
          <w:color w:val="000000" w:themeColor="text1"/>
        </w:rPr>
        <w:t>La identidad de cada una de las personas de campo</w:t>
      </w:r>
      <w:r w:rsidRPr="00B80F07">
        <w:rPr>
          <w:rFonts w:cs="Arial"/>
          <w:color w:val="000000" w:themeColor="text1"/>
        </w:rPr>
        <w:t>, y por ende la veracidad del estudio, pued</w:t>
      </w:r>
      <w:r w:rsidR="00453204" w:rsidRPr="00B80F07">
        <w:rPr>
          <w:rFonts w:cs="Arial"/>
          <w:color w:val="000000" w:themeColor="text1"/>
        </w:rPr>
        <w:t>e</w:t>
      </w:r>
      <w:r w:rsidRPr="00B80F07">
        <w:rPr>
          <w:rFonts w:cs="Arial"/>
          <w:color w:val="000000" w:themeColor="text1"/>
        </w:rPr>
        <w:t xml:space="preserve"> ser consultada a través de la página </w:t>
      </w:r>
      <w:hyperlink r:id="rId15" w:history="1">
        <w:r w:rsidR="002370E0" w:rsidRPr="00B80F07">
          <w:rPr>
            <w:rStyle w:val="Hipervnculo"/>
            <w:rFonts w:cs="Arial"/>
            <w:color w:val="000000" w:themeColor="text1"/>
            <w:sz w:val="20"/>
          </w:rPr>
          <w:t>www.sei-consultores.com.co</w:t>
        </w:r>
      </w:hyperlink>
      <w:r w:rsidRPr="00B80F07">
        <w:rPr>
          <w:rFonts w:cs="Arial"/>
          <w:color w:val="000000" w:themeColor="text1"/>
        </w:rPr>
        <w:t xml:space="preserve"> o en la sede central, cuando alguien así lo requiera</w:t>
      </w:r>
      <w:r w:rsidR="00B15986">
        <w:rPr>
          <w:rStyle w:val="Hipervnculo"/>
          <w:rFonts w:cs="Arial"/>
          <w:color w:val="000000" w:themeColor="text1"/>
          <w:sz w:val="20"/>
        </w:rPr>
        <w:t>,</w:t>
      </w:r>
      <w:r w:rsidRPr="00B80F07">
        <w:rPr>
          <w:rStyle w:val="Hipervnculo"/>
          <w:rFonts w:cs="Arial"/>
          <w:color w:val="000000" w:themeColor="text1"/>
          <w:sz w:val="20"/>
        </w:rPr>
        <w:t xml:space="preserve"> </w:t>
      </w:r>
      <w:r w:rsidRPr="00B80F07">
        <w:rPr>
          <w:rFonts w:cs="Arial"/>
          <w:color w:val="000000" w:themeColor="text1"/>
        </w:rPr>
        <w:t>donde encontrarán el botón denominado “verificación de personal”; al dar clic allí se podrá digitar el número de cédula de la persona que se requiere confirmar. Si no fuera posible el acceso a internet, estará disponible el número telefónico de un delegado para brindar información sobre el estudio, quien podrá ser consultado durante el tiempo que dure el operativo de recolección.</w:t>
      </w:r>
      <w:r w:rsidR="00AA5A7F">
        <w:rPr>
          <w:rFonts w:cs="Arial"/>
          <w:color w:val="000000" w:themeColor="text1"/>
        </w:rPr>
        <w:t xml:space="preserve"> </w:t>
      </w:r>
    </w:p>
    <w:p w14:paraId="6F3E0417" w14:textId="4B4916E2" w:rsidR="00AA5A7F" w:rsidRPr="000F55FD" w:rsidRDefault="00AA5A7F" w:rsidP="000E203E">
      <w:pPr>
        <w:pStyle w:val="Prrafodelista"/>
        <w:numPr>
          <w:ilvl w:val="0"/>
          <w:numId w:val="18"/>
        </w:numPr>
        <w:spacing w:before="0"/>
        <w:rPr>
          <w:rFonts w:cs="Arial"/>
          <w:color w:val="000000" w:themeColor="text1"/>
        </w:rPr>
      </w:pPr>
      <w:r w:rsidRPr="000F55FD">
        <w:rPr>
          <w:rFonts w:cs="Arial"/>
          <w:color w:val="000000" w:themeColor="text1"/>
        </w:rPr>
        <w:t>También portarán todos los elementos de bioseguridad necesarios: mascarillas,</w:t>
      </w:r>
      <w:r w:rsidR="00DC7336" w:rsidRPr="000F55FD">
        <w:rPr>
          <w:rFonts w:cs="Arial"/>
          <w:color w:val="000000" w:themeColor="text1"/>
        </w:rPr>
        <w:t xml:space="preserve"> gel antibacterial, alcohol, etc.</w:t>
      </w:r>
    </w:p>
    <w:p w14:paraId="21DE7949" w14:textId="77777777" w:rsidR="002364F8" w:rsidRPr="000F55FD" w:rsidRDefault="002364F8" w:rsidP="000E203E">
      <w:pPr>
        <w:pStyle w:val="Prrafodelista"/>
        <w:numPr>
          <w:ilvl w:val="0"/>
          <w:numId w:val="18"/>
        </w:numPr>
        <w:spacing w:before="0"/>
        <w:rPr>
          <w:rFonts w:cs="Arial"/>
          <w:color w:val="000000" w:themeColor="text1"/>
        </w:rPr>
      </w:pPr>
      <w:r w:rsidRPr="000F55FD">
        <w:rPr>
          <w:rFonts w:cs="Arial"/>
          <w:color w:val="000000" w:themeColor="text1"/>
        </w:rPr>
        <w:t>Cada encuestador realizará el recuento de viviendas y hogares de acuerdo con la metodología diseñada para tal fin.</w:t>
      </w:r>
    </w:p>
    <w:p w14:paraId="6EDFB0F8" w14:textId="4F529978" w:rsidR="002364F8" w:rsidRPr="000F55FD" w:rsidRDefault="002364F8" w:rsidP="000E203E">
      <w:pPr>
        <w:pStyle w:val="Prrafodelista"/>
        <w:numPr>
          <w:ilvl w:val="0"/>
          <w:numId w:val="18"/>
        </w:numPr>
        <w:spacing w:before="0"/>
        <w:rPr>
          <w:rFonts w:cs="Arial"/>
          <w:color w:val="000000" w:themeColor="text1"/>
        </w:rPr>
      </w:pPr>
      <w:r w:rsidRPr="000F55FD">
        <w:rPr>
          <w:rFonts w:cs="Arial"/>
          <w:color w:val="000000" w:themeColor="text1"/>
        </w:rPr>
        <w:t xml:space="preserve">Cada encuestador visitará los hogares y abordará a la persona seleccionada de 18 años </w:t>
      </w:r>
      <w:r w:rsidR="00D118DB" w:rsidRPr="000F55FD">
        <w:rPr>
          <w:rFonts w:cs="Arial"/>
          <w:color w:val="000000" w:themeColor="text1"/>
        </w:rPr>
        <w:t xml:space="preserve">o más </w:t>
      </w:r>
      <w:r w:rsidRPr="000F55FD">
        <w:rPr>
          <w:rFonts w:cs="Arial"/>
          <w:color w:val="000000" w:themeColor="text1"/>
        </w:rPr>
        <w:t>dentro del hogar, para aplicar el formulario (digital) de acuerdo con las normas suministradas durante la capacitación y al manual de</w:t>
      </w:r>
      <w:r w:rsidR="00453204" w:rsidRPr="000F55FD">
        <w:rPr>
          <w:rFonts w:cs="Arial"/>
          <w:color w:val="000000" w:themeColor="text1"/>
        </w:rPr>
        <w:t>l</w:t>
      </w:r>
      <w:r w:rsidRPr="000F55FD">
        <w:rPr>
          <w:rFonts w:cs="Arial"/>
          <w:color w:val="000000" w:themeColor="text1"/>
        </w:rPr>
        <w:t xml:space="preserve"> </w:t>
      </w:r>
      <w:r w:rsidR="00453204" w:rsidRPr="000F55FD">
        <w:rPr>
          <w:rFonts w:cs="Arial"/>
          <w:color w:val="000000" w:themeColor="text1"/>
        </w:rPr>
        <w:t>encuestador</w:t>
      </w:r>
      <w:r w:rsidR="00AA5A7F" w:rsidRPr="000F55FD">
        <w:rPr>
          <w:rFonts w:cs="Arial"/>
          <w:color w:val="000000" w:themeColor="text1"/>
        </w:rPr>
        <w:t xml:space="preserve"> y el protocolo de bioseguridad</w:t>
      </w:r>
      <w:r w:rsidR="00C75904" w:rsidRPr="000F55FD">
        <w:rPr>
          <w:rFonts w:cs="Arial"/>
          <w:color w:val="000000" w:themeColor="text1"/>
        </w:rPr>
        <w:t>,</w:t>
      </w:r>
      <w:r w:rsidR="00DB79F3" w:rsidRPr="000F55FD">
        <w:rPr>
          <w:rFonts w:cs="Arial"/>
          <w:color w:val="000000" w:themeColor="text1"/>
        </w:rPr>
        <w:t xml:space="preserve"> </w:t>
      </w:r>
      <w:bookmarkStart w:id="14" w:name="_Hlk64881852"/>
      <w:r w:rsidRPr="000F55FD">
        <w:rPr>
          <w:rFonts w:cs="Arial"/>
          <w:color w:val="000000" w:themeColor="text1"/>
        </w:rPr>
        <w:t xml:space="preserve">lo cual comprende </w:t>
      </w:r>
      <w:r w:rsidR="000344B7">
        <w:rPr>
          <w:rFonts w:cs="Arial"/>
          <w:color w:val="000000" w:themeColor="text1"/>
        </w:rPr>
        <w:t>la lectura de</w:t>
      </w:r>
      <w:r w:rsidRPr="000F55FD">
        <w:rPr>
          <w:rFonts w:cs="Arial"/>
          <w:color w:val="000000" w:themeColor="text1"/>
        </w:rPr>
        <w:t xml:space="preserve"> un consentimiento informado</w:t>
      </w:r>
      <w:r w:rsidR="000344B7">
        <w:rPr>
          <w:rFonts w:cs="Arial"/>
          <w:color w:val="000000" w:themeColor="text1"/>
        </w:rPr>
        <w:t xml:space="preserve">, </w:t>
      </w:r>
      <w:r w:rsidR="00B15986">
        <w:rPr>
          <w:rFonts w:cs="Arial"/>
          <w:color w:val="000000" w:themeColor="text1"/>
        </w:rPr>
        <w:t>el</w:t>
      </w:r>
      <w:r w:rsidR="000344B7">
        <w:rPr>
          <w:rFonts w:cs="Arial"/>
          <w:color w:val="000000" w:themeColor="text1"/>
        </w:rPr>
        <w:t xml:space="preserve"> cual será grabad</w:t>
      </w:r>
      <w:r w:rsidR="00B15986">
        <w:rPr>
          <w:rFonts w:cs="Arial"/>
          <w:color w:val="000000" w:themeColor="text1"/>
        </w:rPr>
        <w:t>o</w:t>
      </w:r>
      <w:r w:rsidR="000344B7">
        <w:rPr>
          <w:rFonts w:cs="Arial"/>
          <w:color w:val="000000" w:themeColor="text1"/>
        </w:rPr>
        <w:t xml:space="preserve">, en todos los casos, </w:t>
      </w:r>
      <w:r w:rsidR="00C776CF" w:rsidRPr="000F55FD">
        <w:rPr>
          <w:rFonts w:cs="Arial"/>
          <w:color w:val="000000" w:themeColor="text1"/>
        </w:rPr>
        <w:t xml:space="preserve">(Ver </w:t>
      </w:r>
      <w:r w:rsidR="00C40701" w:rsidRPr="000F55FD">
        <w:rPr>
          <w:rFonts w:cs="Arial"/>
          <w:color w:val="000000" w:themeColor="text1"/>
        </w:rPr>
        <w:t>A</w:t>
      </w:r>
      <w:r w:rsidR="00C776CF" w:rsidRPr="000F55FD">
        <w:rPr>
          <w:rFonts w:cs="Arial"/>
          <w:color w:val="000000" w:themeColor="text1"/>
        </w:rPr>
        <w:t xml:space="preserve">nexo </w:t>
      </w:r>
      <w:r w:rsidR="00C75904" w:rsidRPr="000F55FD">
        <w:rPr>
          <w:rFonts w:cs="Arial"/>
          <w:color w:val="000000" w:themeColor="text1"/>
        </w:rPr>
        <w:t>4</w:t>
      </w:r>
      <w:r w:rsidR="00C776CF" w:rsidRPr="000F55FD">
        <w:rPr>
          <w:rFonts w:cs="Arial"/>
          <w:color w:val="000000" w:themeColor="text1"/>
        </w:rPr>
        <w:t>)</w:t>
      </w:r>
      <w:r w:rsidRPr="000F55FD">
        <w:rPr>
          <w:rFonts w:cs="Arial"/>
          <w:color w:val="000000" w:themeColor="text1"/>
        </w:rPr>
        <w:t xml:space="preserve"> como constancia de</w:t>
      </w:r>
      <w:r w:rsidR="00B15986">
        <w:rPr>
          <w:rFonts w:cs="Arial"/>
          <w:color w:val="000000" w:themeColor="text1"/>
        </w:rPr>
        <w:t xml:space="preserve"> la</w:t>
      </w:r>
      <w:r w:rsidRPr="000F55FD">
        <w:rPr>
          <w:rFonts w:cs="Arial"/>
          <w:color w:val="000000" w:themeColor="text1"/>
        </w:rPr>
        <w:t xml:space="preserve"> participación voluntaria en el estudio. </w:t>
      </w:r>
      <w:bookmarkEnd w:id="14"/>
    </w:p>
    <w:p w14:paraId="169516ED" w14:textId="77777777" w:rsidR="002364F8" w:rsidRPr="000F55FD" w:rsidRDefault="002364F8" w:rsidP="000E203E">
      <w:pPr>
        <w:pStyle w:val="Prrafodelista"/>
        <w:numPr>
          <w:ilvl w:val="0"/>
          <w:numId w:val="18"/>
        </w:numPr>
        <w:spacing w:before="0"/>
        <w:rPr>
          <w:rFonts w:cs="Arial"/>
          <w:color w:val="000000" w:themeColor="text1"/>
        </w:rPr>
      </w:pPr>
      <w:r w:rsidRPr="000F55FD">
        <w:rPr>
          <w:rFonts w:cs="Arial"/>
          <w:color w:val="000000" w:themeColor="text1"/>
        </w:rPr>
        <w:t>Cada supervisor deberá aplicar las técnicas programadas para verificar la calidad de la información recolectada por su grupo.</w:t>
      </w:r>
    </w:p>
    <w:p w14:paraId="709D4D40" w14:textId="66578F7D" w:rsidR="002364F8" w:rsidRPr="000F55FD" w:rsidRDefault="002364F8" w:rsidP="000E203E">
      <w:pPr>
        <w:pStyle w:val="Prrafodelista"/>
        <w:numPr>
          <w:ilvl w:val="0"/>
          <w:numId w:val="18"/>
        </w:numPr>
        <w:spacing w:before="0"/>
        <w:rPr>
          <w:rFonts w:cs="Arial"/>
          <w:color w:val="000000" w:themeColor="text1"/>
        </w:rPr>
      </w:pPr>
      <w:r w:rsidRPr="000F55FD">
        <w:rPr>
          <w:rFonts w:cs="Arial"/>
          <w:color w:val="000000" w:themeColor="text1"/>
        </w:rPr>
        <w:t>Frecuentemente (por lo menos una vez al día), cada encuestador deberá sincronizar</w:t>
      </w:r>
      <w:r w:rsidR="000F2197">
        <w:rPr>
          <w:rStyle w:val="Refdenotaalpie"/>
          <w:rFonts w:cs="Arial"/>
          <w:color w:val="000000" w:themeColor="text1"/>
        </w:rPr>
        <w:footnoteReference w:id="8"/>
      </w:r>
      <w:r w:rsidRPr="000F55FD">
        <w:rPr>
          <w:rFonts w:cs="Arial"/>
          <w:color w:val="000000" w:themeColor="text1"/>
        </w:rPr>
        <w:t xml:space="preserve"> para enviar al servidor la información recopilada en su jornada. </w:t>
      </w:r>
    </w:p>
    <w:p w14:paraId="5DA97135" w14:textId="77777777" w:rsidR="002364F8" w:rsidRPr="00B80F07" w:rsidRDefault="002364F8" w:rsidP="000E203E">
      <w:pPr>
        <w:pStyle w:val="Prrafodelista"/>
        <w:numPr>
          <w:ilvl w:val="0"/>
          <w:numId w:val="18"/>
        </w:numPr>
        <w:spacing w:before="0"/>
        <w:rPr>
          <w:rFonts w:cs="Arial"/>
          <w:color w:val="000000" w:themeColor="text1"/>
        </w:rPr>
      </w:pPr>
      <w:r w:rsidRPr="000F55FD">
        <w:rPr>
          <w:rFonts w:cs="Arial"/>
          <w:color w:val="000000" w:themeColor="text1"/>
        </w:rPr>
        <w:t>Como medida preventiva para evitar la pérdida de información en caso de robo</w:t>
      </w:r>
      <w:r w:rsidRPr="00B80F07">
        <w:rPr>
          <w:rFonts w:cs="Arial"/>
          <w:color w:val="000000" w:themeColor="text1"/>
        </w:rPr>
        <w:t xml:space="preserve"> o pérdida, el encuestador deberá hacer una copia en un dispositivo externo, cada vez que finalice una encuesta. De este modo la información que no haya podido sincronizarse aún, estará salvaguardada ante cualquier eventualidad.</w:t>
      </w:r>
    </w:p>
    <w:p w14:paraId="4868D9E4" w14:textId="77777777" w:rsidR="002364F8" w:rsidRPr="00B80F07" w:rsidRDefault="002364F8" w:rsidP="000E203E">
      <w:pPr>
        <w:pStyle w:val="Prrafodelista"/>
        <w:numPr>
          <w:ilvl w:val="0"/>
          <w:numId w:val="18"/>
        </w:numPr>
        <w:spacing w:before="0"/>
        <w:rPr>
          <w:rFonts w:cs="Arial"/>
          <w:color w:val="000000" w:themeColor="text1"/>
        </w:rPr>
      </w:pPr>
      <w:r w:rsidRPr="00B80F07">
        <w:rPr>
          <w:rFonts w:cs="Arial"/>
          <w:color w:val="000000" w:themeColor="text1"/>
        </w:rPr>
        <w:t>Periódicamente el supervisor enviará los materiales de muestra actualizados, los formularios y formatos que se hayan diligenciado en físico y el listado de muestra con los resultados registrados en el sistema por unidad de observación.</w:t>
      </w:r>
    </w:p>
    <w:p w14:paraId="797BDF49" w14:textId="77777777" w:rsidR="002364F8" w:rsidRPr="00B80F07" w:rsidRDefault="002364F8" w:rsidP="000E203E">
      <w:pPr>
        <w:pStyle w:val="Prrafodelista"/>
        <w:spacing w:before="0"/>
        <w:ind w:left="720"/>
        <w:rPr>
          <w:rFonts w:ascii="Arial Narrow" w:hAnsi="Arial Narrow" w:cs="Arial"/>
          <w:color w:val="000000" w:themeColor="text1"/>
        </w:rPr>
      </w:pPr>
    </w:p>
    <w:p w14:paraId="2031DD19" w14:textId="7D0E3367" w:rsidR="002364F8" w:rsidRPr="00B80F07" w:rsidRDefault="002364F8" w:rsidP="000E203E">
      <w:pPr>
        <w:spacing w:before="0"/>
        <w:rPr>
          <w:color w:val="000000" w:themeColor="text1"/>
        </w:rPr>
      </w:pPr>
      <w:r w:rsidRPr="00B80F07">
        <w:rPr>
          <w:color w:val="000000" w:themeColor="text1"/>
        </w:rPr>
        <w:t>Debido a que se ha vuelto una situación común que la población en general se encuentre prevenida para atender a los encuestadores en sus hogares</w:t>
      </w:r>
      <w:r w:rsidR="00BD2129">
        <w:rPr>
          <w:color w:val="000000" w:themeColor="text1"/>
        </w:rPr>
        <w:t xml:space="preserve"> y en especial por la coyuntura que vive el país por efectos de</w:t>
      </w:r>
      <w:r w:rsidR="001F4083">
        <w:rPr>
          <w:color w:val="000000" w:themeColor="text1"/>
        </w:rPr>
        <w:t>l</w:t>
      </w:r>
      <w:r w:rsidR="00BD2129">
        <w:rPr>
          <w:color w:val="000000" w:themeColor="text1"/>
        </w:rPr>
        <w:t xml:space="preserve"> </w:t>
      </w:r>
      <w:r w:rsidR="001F4083">
        <w:rPr>
          <w:color w:val="000000" w:themeColor="text1"/>
        </w:rPr>
        <w:t>Covid-19</w:t>
      </w:r>
      <w:r w:rsidRPr="00B80F07">
        <w:rPr>
          <w:color w:val="000000" w:themeColor="text1"/>
        </w:rPr>
        <w:t>, es de interés de</w:t>
      </w:r>
      <w:r w:rsidR="00C808E9" w:rsidRPr="00B80F07">
        <w:rPr>
          <w:color w:val="000000" w:themeColor="text1"/>
        </w:rPr>
        <w:t xml:space="preserve"> SEI </w:t>
      </w:r>
      <w:r w:rsidRPr="00B80F07">
        <w:rPr>
          <w:color w:val="000000" w:themeColor="text1"/>
        </w:rPr>
        <w:t>lograr un acercamiento adecuado</w:t>
      </w:r>
      <w:r w:rsidR="00C75904">
        <w:rPr>
          <w:color w:val="000000" w:themeColor="text1"/>
        </w:rPr>
        <w:t xml:space="preserve"> </w:t>
      </w:r>
      <w:r w:rsidR="00E5282B">
        <w:rPr>
          <w:color w:val="000000" w:themeColor="text1"/>
        </w:rPr>
        <w:t xml:space="preserve">con </w:t>
      </w:r>
      <w:r w:rsidR="00C75904">
        <w:rPr>
          <w:color w:val="000000" w:themeColor="text1"/>
        </w:rPr>
        <w:t>las comunidades que se visitarán</w:t>
      </w:r>
      <w:r w:rsidRPr="00B80F07">
        <w:rPr>
          <w:color w:val="000000" w:themeColor="text1"/>
        </w:rPr>
        <w:t xml:space="preserve"> con información clara y precisa que no genere falsas expectativas</w:t>
      </w:r>
      <w:r w:rsidR="0047285C">
        <w:rPr>
          <w:color w:val="000000" w:themeColor="text1"/>
        </w:rPr>
        <w:t xml:space="preserve"> (por ejemplo: que no tendrán beneficios individuales ni contraprestaciones por colaborar en el estudio)</w:t>
      </w:r>
      <w:r w:rsidRPr="00B80F07">
        <w:rPr>
          <w:color w:val="000000" w:themeColor="text1"/>
        </w:rPr>
        <w:t xml:space="preserve"> pero que además contrarreste los efectos negativos que produce la desinformación y la difusión de noticias falsas por las redes sociales o por el voz a voz, con el ánimo de generar pánico</w:t>
      </w:r>
      <w:r w:rsidR="000E6504">
        <w:rPr>
          <w:color w:val="000000" w:themeColor="text1"/>
        </w:rPr>
        <w:t xml:space="preserve">, </w:t>
      </w:r>
      <w:r w:rsidRPr="00B80F07">
        <w:rPr>
          <w:color w:val="000000" w:themeColor="text1"/>
        </w:rPr>
        <w:t>o simplemente</w:t>
      </w:r>
      <w:r w:rsidR="000E6504">
        <w:rPr>
          <w:color w:val="000000" w:themeColor="text1"/>
        </w:rPr>
        <w:t xml:space="preserve"> como consecuencia</w:t>
      </w:r>
      <w:r w:rsidRPr="00B80F07">
        <w:rPr>
          <w:color w:val="000000" w:themeColor="text1"/>
        </w:rPr>
        <w:t xml:space="preserve"> de</w:t>
      </w:r>
      <w:r w:rsidR="000E6504">
        <w:rPr>
          <w:color w:val="000000" w:themeColor="text1"/>
        </w:rPr>
        <w:t xml:space="preserve"> la conducta de</w:t>
      </w:r>
      <w:r w:rsidRPr="00B80F07">
        <w:rPr>
          <w:color w:val="000000" w:themeColor="text1"/>
        </w:rPr>
        <w:t xml:space="preserve"> personas irresponsables que no son conscientes del daño que causan con esas acciones. Para ello se prevé adoptar una serie de estrategias adicionales que buscan generar seguridad y confianza en quienes son seleccionados para responder la encuesta.</w:t>
      </w:r>
      <w:r w:rsidR="00453204" w:rsidRPr="00B80F07">
        <w:rPr>
          <w:color w:val="000000" w:themeColor="text1"/>
        </w:rPr>
        <w:t xml:space="preserve"> </w:t>
      </w:r>
      <w:r w:rsidRPr="00B80F07">
        <w:rPr>
          <w:color w:val="000000" w:themeColor="text1"/>
        </w:rPr>
        <w:t>Dentro de estas estrategias adicionales se proponen las siguientes:</w:t>
      </w:r>
    </w:p>
    <w:p w14:paraId="33FBB903" w14:textId="77777777" w:rsidR="002364F8" w:rsidRPr="00B80F07" w:rsidRDefault="002364F8" w:rsidP="000E203E">
      <w:pPr>
        <w:spacing w:before="0"/>
        <w:rPr>
          <w:color w:val="000000" w:themeColor="text1"/>
        </w:rPr>
      </w:pPr>
    </w:p>
    <w:p w14:paraId="5AF57304" w14:textId="77777777" w:rsidR="002364F8" w:rsidRPr="00B80F07" w:rsidRDefault="002364F8" w:rsidP="000E203E">
      <w:pPr>
        <w:pStyle w:val="Prrafodelista"/>
        <w:numPr>
          <w:ilvl w:val="0"/>
          <w:numId w:val="19"/>
        </w:numPr>
        <w:spacing w:before="0"/>
        <w:rPr>
          <w:rFonts w:cs="Arial"/>
          <w:color w:val="000000" w:themeColor="text1"/>
        </w:rPr>
      </w:pPr>
      <w:r w:rsidRPr="00B80F07">
        <w:rPr>
          <w:rFonts w:cs="Arial"/>
          <w:color w:val="000000" w:themeColor="text1"/>
        </w:rPr>
        <w:t>Contactar previamente a funcionarios de las alcaldías de municipios de la muestra para informar de la actividad y del envío de un comunicado de presentación del estudio, firmado por el DNP.</w:t>
      </w:r>
    </w:p>
    <w:p w14:paraId="154A52DF" w14:textId="77777777" w:rsidR="002364F8" w:rsidRPr="00B80F07" w:rsidRDefault="002364F8" w:rsidP="000E203E">
      <w:pPr>
        <w:pStyle w:val="Prrafodelista"/>
        <w:numPr>
          <w:ilvl w:val="0"/>
          <w:numId w:val="19"/>
        </w:numPr>
        <w:spacing w:before="0"/>
        <w:rPr>
          <w:rFonts w:cs="Arial"/>
          <w:color w:val="000000" w:themeColor="text1"/>
        </w:rPr>
      </w:pPr>
      <w:r w:rsidRPr="00B80F07">
        <w:rPr>
          <w:rFonts w:cs="Arial"/>
          <w:color w:val="000000" w:themeColor="text1"/>
        </w:rPr>
        <w:t>Colgar un banner en la página de SEI, y en sus redes sociales, informando sobre el desarrollo del estudio y las líneas de contacto para ampliar información.</w:t>
      </w:r>
    </w:p>
    <w:p w14:paraId="5F59F67F" w14:textId="77777777" w:rsidR="002364F8" w:rsidRPr="00B80F07" w:rsidRDefault="002364F8" w:rsidP="000E203E">
      <w:pPr>
        <w:pStyle w:val="Prrafodelista"/>
        <w:numPr>
          <w:ilvl w:val="0"/>
          <w:numId w:val="19"/>
        </w:numPr>
        <w:spacing w:before="0"/>
        <w:rPr>
          <w:rFonts w:cs="Arial"/>
          <w:color w:val="000000" w:themeColor="text1"/>
        </w:rPr>
      </w:pPr>
      <w:r w:rsidRPr="00B80F07">
        <w:rPr>
          <w:rFonts w:cs="Arial"/>
          <w:color w:val="000000" w:themeColor="text1"/>
        </w:rPr>
        <w:t>Colgar un banner también en la página del DNP, y en sus redes sociales, informando sobre el desarrollo del estudio, así como las líneas de contacto para ampliar información.</w:t>
      </w:r>
    </w:p>
    <w:p w14:paraId="19525CE7" w14:textId="24F2E8FC" w:rsidR="002364F8" w:rsidRPr="00B80F07" w:rsidRDefault="002364F8" w:rsidP="000E203E">
      <w:pPr>
        <w:pStyle w:val="Prrafodelista"/>
        <w:numPr>
          <w:ilvl w:val="0"/>
          <w:numId w:val="19"/>
        </w:numPr>
        <w:spacing w:before="0"/>
        <w:rPr>
          <w:rFonts w:cs="Arial"/>
          <w:color w:val="000000" w:themeColor="text1"/>
        </w:rPr>
      </w:pPr>
      <w:r w:rsidRPr="00B80F07">
        <w:rPr>
          <w:rFonts w:cs="Arial"/>
          <w:color w:val="000000" w:themeColor="text1"/>
        </w:rPr>
        <w:t>Llevar carta para residentes con numeración consecutiva para su control, la cual no deberá ser entregada sino únicamente presentada para que sea verificada por los ciudadanos que así lo deseen.</w:t>
      </w:r>
      <w:r w:rsidR="00BD2129">
        <w:rPr>
          <w:rFonts w:cs="Arial"/>
          <w:color w:val="000000" w:themeColor="text1"/>
        </w:rPr>
        <w:t xml:space="preserve"> La carta </w:t>
      </w:r>
      <w:r w:rsidR="00DB79F3">
        <w:rPr>
          <w:rFonts w:cs="Arial"/>
          <w:color w:val="000000" w:themeColor="text1"/>
        </w:rPr>
        <w:t>incluirá una</w:t>
      </w:r>
      <w:r w:rsidR="00BD2129">
        <w:rPr>
          <w:rFonts w:cs="Arial"/>
          <w:color w:val="000000" w:themeColor="text1"/>
        </w:rPr>
        <w:t xml:space="preserve"> breve explicación sobre los protocolos de bioseguridad adoptados por la firma. </w:t>
      </w:r>
    </w:p>
    <w:p w14:paraId="07C2B993" w14:textId="6FF6741D" w:rsidR="002364F8" w:rsidRDefault="002364F8" w:rsidP="000E203E">
      <w:pPr>
        <w:pStyle w:val="Prrafodelista"/>
        <w:numPr>
          <w:ilvl w:val="0"/>
          <w:numId w:val="19"/>
        </w:numPr>
        <w:spacing w:before="0"/>
        <w:rPr>
          <w:rFonts w:cs="Arial"/>
          <w:color w:val="000000" w:themeColor="text1"/>
        </w:rPr>
      </w:pPr>
      <w:r w:rsidRPr="00B80F07">
        <w:rPr>
          <w:rFonts w:cs="Arial"/>
          <w:color w:val="000000" w:themeColor="text1"/>
        </w:rPr>
        <w:t>Al llegar a un barrio o sector, se deberá identificar y visitar los CAI de policía, juntas de acción comunal y líderes reconocidos por la comunidad para hacer presentación formal del estudio, informar acerca de los sitios a abordar y solicitar colaboración para facilitar la respuesta.</w:t>
      </w:r>
    </w:p>
    <w:p w14:paraId="545603F5" w14:textId="77777777" w:rsidR="002364F8" w:rsidRPr="00B80F07" w:rsidRDefault="002364F8" w:rsidP="000E203E">
      <w:pPr>
        <w:pStyle w:val="Prrafodelista"/>
        <w:spacing w:before="0"/>
        <w:rPr>
          <w:rFonts w:ascii="Arial Narrow" w:hAnsi="Arial Narrow" w:cs="Arial"/>
          <w:color w:val="000000" w:themeColor="text1"/>
        </w:rPr>
      </w:pPr>
    </w:p>
    <w:p w14:paraId="02E2B9C1" w14:textId="421626E9" w:rsidR="002364F8" w:rsidRPr="00B80F07" w:rsidRDefault="002364F8" w:rsidP="000E203E">
      <w:pPr>
        <w:spacing w:before="0"/>
        <w:rPr>
          <w:color w:val="000000" w:themeColor="text1"/>
        </w:rPr>
      </w:pPr>
      <w:r w:rsidRPr="00B80F07">
        <w:rPr>
          <w:color w:val="000000" w:themeColor="text1"/>
        </w:rPr>
        <w:t xml:space="preserve">Para el caso </w:t>
      </w:r>
      <w:r w:rsidR="00E5282B">
        <w:rPr>
          <w:color w:val="000000" w:themeColor="text1"/>
        </w:rPr>
        <w:t>en</w:t>
      </w:r>
      <w:r w:rsidRPr="00B80F07">
        <w:rPr>
          <w:color w:val="000000" w:themeColor="text1"/>
        </w:rPr>
        <w:t xml:space="preserve"> que se divulgue una noticia falsa que pueda impactar negativamente el estudio, se tendrá previamente establecido el procedimiento a seguir, que incluirá entre otros aspectos, la definición de un comité para analizar la situación y orientar las acciones a emprender. Dicho comité incluirá a un responsable de comunicaciones</w:t>
      </w:r>
      <w:r w:rsidR="00C808E9" w:rsidRPr="00B80F07">
        <w:rPr>
          <w:color w:val="000000" w:themeColor="text1"/>
        </w:rPr>
        <w:t>, a la dirección del proyecto</w:t>
      </w:r>
      <w:r w:rsidRPr="00B80F07">
        <w:rPr>
          <w:color w:val="000000" w:themeColor="text1"/>
        </w:rPr>
        <w:t xml:space="preserve"> y al </w:t>
      </w:r>
      <w:r w:rsidR="00C808E9" w:rsidRPr="00B80F07">
        <w:rPr>
          <w:color w:val="000000" w:themeColor="text1"/>
        </w:rPr>
        <w:t>e</w:t>
      </w:r>
      <w:r w:rsidRPr="00B80F07">
        <w:rPr>
          <w:color w:val="000000" w:themeColor="text1"/>
        </w:rPr>
        <w:t>xperto en trabajo de campo.</w:t>
      </w:r>
    </w:p>
    <w:p w14:paraId="4EFCDC3B" w14:textId="77777777" w:rsidR="002364F8" w:rsidRPr="00B80F07" w:rsidRDefault="002364F8" w:rsidP="000E203E">
      <w:pPr>
        <w:spacing w:before="0"/>
        <w:rPr>
          <w:rFonts w:ascii="Arial Narrow" w:hAnsi="Arial Narrow"/>
          <w:color w:val="000000" w:themeColor="text1"/>
        </w:rPr>
      </w:pPr>
    </w:p>
    <w:p w14:paraId="5599A956" w14:textId="71C016AF" w:rsidR="00C776CF" w:rsidRPr="00BE1B86" w:rsidRDefault="008E21FF" w:rsidP="00BE1B86">
      <w:pPr>
        <w:pStyle w:val="Textocomentario"/>
        <w:rPr>
          <w:color w:val="000000" w:themeColor="text1"/>
          <w:sz w:val="24"/>
          <w:szCs w:val="24"/>
        </w:rPr>
      </w:pPr>
      <w:r w:rsidRPr="00B80F07">
        <w:rPr>
          <w:color w:val="000000" w:themeColor="text1"/>
        </w:rPr>
        <w:t xml:space="preserve"> </w:t>
      </w:r>
      <w:r w:rsidR="00C776CF" w:rsidRPr="00000506">
        <w:rPr>
          <w:color w:val="000000" w:themeColor="text1"/>
          <w:sz w:val="24"/>
          <w:szCs w:val="24"/>
        </w:rPr>
        <w:t xml:space="preserve">En el </w:t>
      </w:r>
      <w:r w:rsidR="00C40701" w:rsidRPr="00000506">
        <w:rPr>
          <w:color w:val="000000" w:themeColor="text1"/>
          <w:sz w:val="24"/>
          <w:szCs w:val="24"/>
        </w:rPr>
        <w:t>A</w:t>
      </w:r>
      <w:r w:rsidR="00C776CF" w:rsidRPr="00000506">
        <w:rPr>
          <w:color w:val="000000" w:themeColor="text1"/>
          <w:sz w:val="24"/>
          <w:szCs w:val="24"/>
        </w:rPr>
        <w:t xml:space="preserve">nexo </w:t>
      </w:r>
      <w:r w:rsidR="00C75904" w:rsidRPr="00000506">
        <w:rPr>
          <w:color w:val="000000" w:themeColor="text1"/>
          <w:sz w:val="24"/>
          <w:szCs w:val="24"/>
        </w:rPr>
        <w:t>5</w:t>
      </w:r>
      <w:r w:rsidR="00C776CF" w:rsidRPr="00000506">
        <w:rPr>
          <w:color w:val="000000" w:themeColor="text1"/>
          <w:sz w:val="24"/>
          <w:szCs w:val="24"/>
        </w:rPr>
        <w:t xml:space="preserve"> se presenta el cronograma de trabajo ajustado para el </w:t>
      </w:r>
      <w:r w:rsidR="00E5282B" w:rsidRPr="00000506">
        <w:rPr>
          <w:color w:val="000000" w:themeColor="text1"/>
          <w:sz w:val="24"/>
          <w:szCs w:val="24"/>
        </w:rPr>
        <w:t>tercer</w:t>
      </w:r>
      <w:r w:rsidR="00C776CF" w:rsidRPr="00000506">
        <w:rPr>
          <w:color w:val="000000" w:themeColor="text1"/>
          <w:sz w:val="24"/>
          <w:szCs w:val="24"/>
        </w:rPr>
        <w:t xml:space="preserve"> levantamiento</w:t>
      </w:r>
      <w:r w:rsidR="00000506" w:rsidRPr="00000506">
        <w:rPr>
          <w:color w:val="000000" w:themeColor="text1"/>
          <w:sz w:val="24"/>
          <w:szCs w:val="24"/>
        </w:rPr>
        <w:t xml:space="preserve">. </w:t>
      </w:r>
      <w:r w:rsidR="00000506">
        <w:rPr>
          <w:color w:val="000000" w:themeColor="text1"/>
          <w:sz w:val="24"/>
          <w:szCs w:val="24"/>
        </w:rPr>
        <w:t>Es importante aclarar que en</w:t>
      </w:r>
      <w:r w:rsidR="00000506" w:rsidRPr="00000506">
        <w:rPr>
          <w:color w:val="000000" w:themeColor="text1"/>
          <w:sz w:val="24"/>
          <w:szCs w:val="24"/>
        </w:rPr>
        <w:t xml:space="preserve"> diferentes reuniones con el CTS y la Supervisión del Contrato y con el ánimo de poder mantener medidas de bioseguridad y demás condiciones para salvaguardar la salud de encuestados y encuestadores en </w:t>
      </w:r>
      <w:r w:rsidR="00000506">
        <w:rPr>
          <w:color w:val="000000" w:themeColor="text1"/>
          <w:sz w:val="24"/>
          <w:szCs w:val="24"/>
        </w:rPr>
        <w:t xml:space="preserve">el </w:t>
      </w:r>
      <w:r w:rsidR="00000506" w:rsidRPr="00000506">
        <w:rPr>
          <w:color w:val="000000" w:themeColor="text1"/>
          <w:sz w:val="24"/>
          <w:szCs w:val="24"/>
        </w:rPr>
        <w:t xml:space="preserve">contexto </w:t>
      </w:r>
      <w:r w:rsidR="00000506">
        <w:rPr>
          <w:color w:val="000000" w:themeColor="text1"/>
          <w:sz w:val="24"/>
          <w:szCs w:val="24"/>
        </w:rPr>
        <w:t xml:space="preserve">de la </w:t>
      </w:r>
      <w:r w:rsidR="00000506" w:rsidRPr="00000506">
        <w:rPr>
          <w:color w:val="000000" w:themeColor="text1"/>
          <w:sz w:val="24"/>
          <w:szCs w:val="24"/>
        </w:rPr>
        <w:t>pandemia</w:t>
      </w:r>
      <w:r w:rsidR="00000506">
        <w:rPr>
          <w:color w:val="000000" w:themeColor="text1"/>
          <w:sz w:val="24"/>
          <w:szCs w:val="24"/>
        </w:rPr>
        <w:t xml:space="preserve"> del Covid-19</w:t>
      </w:r>
      <w:r w:rsidR="00000506" w:rsidRPr="00000506">
        <w:rPr>
          <w:color w:val="000000" w:themeColor="text1"/>
          <w:sz w:val="24"/>
          <w:szCs w:val="24"/>
        </w:rPr>
        <w:t xml:space="preserve"> que </w:t>
      </w:r>
      <w:r w:rsidR="00000506">
        <w:rPr>
          <w:color w:val="000000" w:themeColor="text1"/>
          <w:sz w:val="24"/>
          <w:szCs w:val="24"/>
        </w:rPr>
        <w:t xml:space="preserve">aún persiste </w:t>
      </w:r>
      <w:r w:rsidR="00000506" w:rsidRPr="00000506">
        <w:rPr>
          <w:color w:val="000000" w:themeColor="text1"/>
          <w:sz w:val="24"/>
          <w:szCs w:val="24"/>
        </w:rPr>
        <w:t xml:space="preserve">en </w:t>
      </w:r>
      <w:r w:rsidR="00000506">
        <w:rPr>
          <w:color w:val="000000" w:themeColor="text1"/>
          <w:sz w:val="24"/>
          <w:szCs w:val="24"/>
        </w:rPr>
        <w:t xml:space="preserve">este </w:t>
      </w:r>
      <w:r w:rsidR="00000506" w:rsidRPr="00000506">
        <w:rPr>
          <w:color w:val="000000" w:themeColor="text1"/>
          <w:sz w:val="24"/>
          <w:szCs w:val="24"/>
        </w:rPr>
        <w:t xml:space="preserve">tercer levantamiento de información, el cronograma del operativo de recolección se amplió, pasando de </w:t>
      </w:r>
      <w:r w:rsidR="00000506">
        <w:rPr>
          <w:color w:val="000000" w:themeColor="text1"/>
          <w:sz w:val="24"/>
          <w:szCs w:val="24"/>
        </w:rPr>
        <w:t>8</w:t>
      </w:r>
      <w:r w:rsidR="00000506" w:rsidRPr="00000506">
        <w:rPr>
          <w:color w:val="000000" w:themeColor="text1"/>
          <w:sz w:val="24"/>
          <w:szCs w:val="24"/>
        </w:rPr>
        <w:t xml:space="preserve"> semanas a </w:t>
      </w:r>
      <w:r w:rsidR="00000506">
        <w:rPr>
          <w:color w:val="000000" w:themeColor="text1"/>
          <w:sz w:val="24"/>
          <w:szCs w:val="24"/>
        </w:rPr>
        <w:t>14</w:t>
      </w:r>
      <w:r w:rsidR="00000506" w:rsidRPr="00000506">
        <w:rPr>
          <w:color w:val="000000" w:themeColor="text1"/>
          <w:sz w:val="24"/>
          <w:szCs w:val="24"/>
        </w:rPr>
        <w:t>. La justificación de dicha situación, as</w:t>
      </w:r>
      <w:r w:rsidR="00000506">
        <w:rPr>
          <w:color w:val="000000" w:themeColor="text1"/>
          <w:sz w:val="24"/>
          <w:szCs w:val="24"/>
        </w:rPr>
        <w:t>í</w:t>
      </w:r>
      <w:r w:rsidR="00000506" w:rsidRPr="00000506">
        <w:rPr>
          <w:color w:val="000000" w:themeColor="text1"/>
          <w:sz w:val="24"/>
          <w:szCs w:val="24"/>
        </w:rPr>
        <w:t xml:space="preserve"> como el impacto en las condiciones contractuales respecto a la entrega de productos se formalizaron a través de solicitud de otro sí con radicado </w:t>
      </w:r>
      <w:r w:rsidR="00CD6C32" w:rsidRPr="0085554C">
        <w:rPr>
          <w:sz w:val="22"/>
          <w:szCs w:val="22"/>
          <w:lang w:val="es-MX"/>
        </w:rPr>
        <w:t>20216630131272</w:t>
      </w:r>
      <w:r w:rsidR="00000506" w:rsidRPr="00000506">
        <w:rPr>
          <w:color w:val="000000" w:themeColor="text1"/>
          <w:sz w:val="24"/>
          <w:szCs w:val="24"/>
        </w:rPr>
        <w:t xml:space="preserve"> y posteriormente con otro sí</w:t>
      </w:r>
      <w:r w:rsidR="00CD6C32">
        <w:rPr>
          <w:color w:val="000000" w:themeColor="text1"/>
          <w:sz w:val="24"/>
          <w:szCs w:val="24"/>
        </w:rPr>
        <w:t xml:space="preserve"> No. 2</w:t>
      </w:r>
      <w:r w:rsidR="00000506" w:rsidRPr="00000506">
        <w:rPr>
          <w:color w:val="000000" w:themeColor="text1"/>
          <w:sz w:val="24"/>
          <w:szCs w:val="24"/>
        </w:rPr>
        <w:t xml:space="preserve"> al contrato</w:t>
      </w:r>
      <w:r w:rsidR="00960706" w:rsidRPr="00BE7C42">
        <w:rPr>
          <w:color w:val="000000" w:themeColor="text1"/>
          <w:sz w:val="24"/>
          <w:szCs w:val="24"/>
        </w:rPr>
        <w:t xml:space="preserve"> DNP-604-2019</w:t>
      </w:r>
      <w:r w:rsidR="003A6E1B" w:rsidRPr="00BE7C42">
        <w:rPr>
          <w:color w:val="000000" w:themeColor="text1"/>
          <w:sz w:val="24"/>
          <w:szCs w:val="24"/>
        </w:rPr>
        <w:t>.</w:t>
      </w:r>
    </w:p>
    <w:p w14:paraId="21D56C78" w14:textId="77777777" w:rsidR="00E35FF2" w:rsidRPr="00B80F07" w:rsidRDefault="00E35FF2" w:rsidP="00994120">
      <w:pPr>
        <w:spacing w:before="0"/>
        <w:rPr>
          <w:color w:val="000000" w:themeColor="text1"/>
        </w:rPr>
      </w:pPr>
    </w:p>
    <w:p w14:paraId="0782C788" w14:textId="77777777" w:rsidR="00176B38" w:rsidRPr="00B80F07" w:rsidRDefault="00176B38" w:rsidP="00994120">
      <w:pPr>
        <w:pStyle w:val="Ttulo2"/>
        <w:keepNext/>
        <w:numPr>
          <w:ilvl w:val="1"/>
          <w:numId w:val="29"/>
        </w:numPr>
        <w:spacing w:before="0" w:line="240" w:lineRule="auto"/>
        <w:ind w:left="567" w:hanging="578"/>
        <w:contextualSpacing w:val="0"/>
        <w:rPr>
          <w:rFonts w:eastAsia="Times New Roman" w:cs="Arial"/>
          <w:bCs/>
          <w:iCs/>
          <w:szCs w:val="28"/>
          <w:lang w:val="es-MX" w:eastAsia="es-ES"/>
        </w:rPr>
      </w:pPr>
      <w:bookmarkStart w:id="15" w:name="_Toc64876794"/>
      <w:r w:rsidRPr="00B80F07">
        <w:rPr>
          <w:rFonts w:eastAsia="Times New Roman" w:cs="Arial"/>
          <w:bCs/>
          <w:iCs/>
          <w:szCs w:val="28"/>
          <w:lang w:val="es-MX" w:eastAsia="es-ES"/>
        </w:rPr>
        <w:t>Supervisión del trabajo de campo</w:t>
      </w:r>
      <w:bookmarkEnd w:id="15"/>
    </w:p>
    <w:p w14:paraId="3F2D6B0D" w14:textId="77777777" w:rsidR="00994120" w:rsidRPr="00B80F07" w:rsidRDefault="00994120" w:rsidP="00994120">
      <w:pPr>
        <w:spacing w:before="0"/>
        <w:rPr>
          <w:lang w:val="es-MX" w:eastAsia="es-ES"/>
        </w:rPr>
      </w:pPr>
    </w:p>
    <w:p w14:paraId="4C70967F" w14:textId="77777777" w:rsidR="00176B38" w:rsidRPr="00B80F07" w:rsidRDefault="00176B38" w:rsidP="00994120">
      <w:pPr>
        <w:spacing w:before="0"/>
        <w:rPr>
          <w:color w:val="000000" w:themeColor="text1"/>
        </w:rPr>
      </w:pPr>
      <w:r w:rsidRPr="00B80F07">
        <w:rPr>
          <w:color w:val="000000" w:themeColor="text1"/>
        </w:rPr>
        <w:t xml:space="preserve">Para garantizar las tres características que hacen que la información sea confiable (comparabilidad, integridad y veracidad), SEI organizará procesos de supervisión y depuración de los datos para entregar información de calidad. La función de control del trabajo es el objetivo básico de la supervisión y se concreta en la coordinación del personal a su cargo para cumplir las metas de calidad y tiempo de ejecución del proyecto, y en la supervisión directa de su trabajo.  </w:t>
      </w:r>
    </w:p>
    <w:p w14:paraId="164A6D51" w14:textId="77777777" w:rsidR="00176B38" w:rsidRPr="00B80F07" w:rsidRDefault="00176B38" w:rsidP="000E203E">
      <w:pPr>
        <w:rPr>
          <w:rFonts w:ascii="Arial Narrow" w:hAnsi="Arial Narrow"/>
          <w:color w:val="000000" w:themeColor="text1"/>
        </w:rPr>
      </w:pPr>
      <w:r w:rsidRPr="00B80F07">
        <w:rPr>
          <w:color w:val="000000" w:themeColor="text1"/>
        </w:rPr>
        <w:t>Para garantizar estas características, los supervisores desarrollarán diferentes técnicas de supervisión, las cuales se describen en los siguientes</w:t>
      </w:r>
      <w:r w:rsidRPr="00B80F07">
        <w:rPr>
          <w:rFonts w:ascii="Arial Narrow" w:hAnsi="Arial Narrow"/>
          <w:color w:val="000000" w:themeColor="text1"/>
        </w:rPr>
        <w:t xml:space="preserve"> </w:t>
      </w:r>
      <w:r w:rsidRPr="00B80F07">
        <w:rPr>
          <w:color w:val="000000" w:themeColor="text1"/>
        </w:rPr>
        <w:t>párrafos.</w:t>
      </w:r>
    </w:p>
    <w:p w14:paraId="40507479" w14:textId="77777777" w:rsidR="00176B38" w:rsidRPr="00B80F07" w:rsidRDefault="00176B38" w:rsidP="000E203E">
      <w:pPr>
        <w:rPr>
          <w:rFonts w:ascii="Arial Narrow" w:hAnsi="Arial Narrow"/>
          <w:color w:val="000000" w:themeColor="text1"/>
        </w:rPr>
      </w:pPr>
    </w:p>
    <w:p w14:paraId="69911AB3" w14:textId="77777777" w:rsidR="00176B38" w:rsidRPr="00B80F07" w:rsidRDefault="00176B38" w:rsidP="000E203E">
      <w:pPr>
        <w:pStyle w:val="Prrafodelista"/>
        <w:numPr>
          <w:ilvl w:val="0"/>
          <w:numId w:val="28"/>
        </w:numPr>
        <w:spacing w:before="0"/>
        <w:ind w:left="426" w:firstLine="0"/>
        <w:rPr>
          <w:rFonts w:cs="Arial"/>
          <w:color w:val="000000" w:themeColor="text1"/>
        </w:rPr>
      </w:pPr>
      <w:r w:rsidRPr="00B80F07">
        <w:rPr>
          <w:rFonts w:cs="Arial"/>
          <w:b/>
          <w:color w:val="000000" w:themeColor="text1"/>
        </w:rPr>
        <w:t>Verificación de la información</w:t>
      </w:r>
      <w:r w:rsidRPr="00B80F07">
        <w:rPr>
          <w:rFonts w:cs="Arial"/>
          <w:color w:val="000000" w:themeColor="text1"/>
        </w:rPr>
        <w:t xml:space="preserve">.  Como no es práctico verificar en cada unidad de observación la información de los alistamientos y de las encuestas, se recurrirá a una muestra en la cual se verificarán </w:t>
      </w:r>
      <w:r w:rsidRPr="00B80F07">
        <w:rPr>
          <w:rFonts w:cs="Arial"/>
          <w:b/>
          <w:color w:val="000000" w:themeColor="text1"/>
        </w:rPr>
        <w:t>presencialmente</w:t>
      </w:r>
      <w:r w:rsidRPr="00B80F07">
        <w:rPr>
          <w:rFonts w:cs="Arial"/>
          <w:color w:val="000000" w:themeColor="text1"/>
        </w:rPr>
        <w:t xml:space="preserve"> los datos y cobertura de cada segmento o manzana. Esta verificación se hará sobre la información obtenida por el encuestador. Si existen grandes diferencias, el supervisor debe aclarar con el informante la causa de esto y tomar una decisión acerca de la permanencia del encuestador en el proyecto. </w:t>
      </w:r>
    </w:p>
    <w:p w14:paraId="7EBA2F92" w14:textId="77777777" w:rsidR="00176B38" w:rsidRPr="00B80F07" w:rsidRDefault="00176B38" w:rsidP="000E203E">
      <w:pPr>
        <w:ind w:firstLine="283"/>
        <w:rPr>
          <w:color w:val="000000" w:themeColor="text1"/>
        </w:rPr>
      </w:pPr>
    </w:p>
    <w:p w14:paraId="47BFFF7B" w14:textId="77777777" w:rsidR="00176B38" w:rsidRPr="00B80F07" w:rsidRDefault="00176B38" w:rsidP="00AF7AE5">
      <w:pPr>
        <w:pStyle w:val="Prrafodelista"/>
        <w:numPr>
          <w:ilvl w:val="0"/>
          <w:numId w:val="28"/>
        </w:numPr>
        <w:tabs>
          <w:tab w:val="left" w:pos="567"/>
        </w:tabs>
        <w:spacing w:before="0"/>
        <w:ind w:left="426" w:firstLine="0"/>
        <w:rPr>
          <w:rFonts w:cs="Arial"/>
          <w:color w:val="000000" w:themeColor="text1"/>
        </w:rPr>
      </w:pPr>
      <w:bookmarkStart w:id="16" w:name="_Toc367510850"/>
      <w:bookmarkStart w:id="17" w:name="_Toc367681883"/>
      <w:bookmarkStart w:id="18" w:name="_Toc367682189"/>
      <w:bookmarkStart w:id="19" w:name="_Toc367851046"/>
      <w:bookmarkStart w:id="20" w:name="_Toc367435517"/>
      <w:bookmarkStart w:id="21" w:name="_Toc367435868"/>
      <w:r w:rsidRPr="00B80F07">
        <w:rPr>
          <w:rFonts w:cs="Arial"/>
          <w:b/>
          <w:color w:val="000000" w:themeColor="text1"/>
        </w:rPr>
        <w:t>Acompañamiento</w:t>
      </w:r>
      <w:bookmarkEnd w:id="16"/>
      <w:bookmarkEnd w:id="17"/>
      <w:bookmarkEnd w:id="18"/>
      <w:bookmarkEnd w:id="19"/>
      <w:bookmarkEnd w:id="20"/>
      <w:bookmarkEnd w:id="21"/>
      <w:r w:rsidRPr="00B80F07">
        <w:rPr>
          <w:rFonts w:cs="Arial"/>
          <w:b/>
          <w:color w:val="000000" w:themeColor="text1"/>
        </w:rPr>
        <w:t>.</w:t>
      </w:r>
      <w:r w:rsidRPr="00B80F07">
        <w:rPr>
          <w:rFonts w:cs="Arial"/>
          <w:color w:val="000000" w:themeColor="text1"/>
        </w:rPr>
        <w:t xml:space="preserve"> Otra de las maneras de hacer supervisión y controlar la calidad, consiste en acompañar al encuestador durante algunas encuestas, sin interferir con las normas sobre confidencialidad y anonimato de la encuesta. El acompañamiento sustituye a la verificación en cuanto se realiza directamente lo cual le permite asegurarse de que la información es verídica.</w:t>
      </w:r>
    </w:p>
    <w:p w14:paraId="2BB8ECDF" w14:textId="77777777" w:rsidR="00176B38" w:rsidRPr="00B80F07" w:rsidRDefault="00176B38" w:rsidP="000E203E">
      <w:pPr>
        <w:pStyle w:val="Prrafodelista"/>
        <w:ind w:left="426"/>
        <w:rPr>
          <w:rFonts w:cs="Arial"/>
          <w:color w:val="000000" w:themeColor="text1"/>
        </w:rPr>
      </w:pPr>
    </w:p>
    <w:p w14:paraId="70640305" w14:textId="77777777" w:rsidR="00176B38" w:rsidRPr="00B80F07" w:rsidRDefault="00176B38" w:rsidP="000E203E">
      <w:pPr>
        <w:ind w:left="426" w:firstLine="0"/>
        <w:rPr>
          <w:color w:val="000000" w:themeColor="text1"/>
        </w:rPr>
      </w:pPr>
      <w:r w:rsidRPr="00B80F07">
        <w:rPr>
          <w:color w:val="000000" w:themeColor="text1"/>
        </w:rPr>
        <w:t xml:space="preserve">La función del supervisor durante el acompañamiento es la participación como </w:t>
      </w:r>
      <w:r w:rsidRPr="00B80F07">
        <w:rPr>
          <w:b/>
          <w:color w:val="000000" w:themeColor="text1"/>
        </w:rPr>
        <w:t>"observador activo"</w:t>
      </w:r>
      <w:r w:rsidRPr="00B80F07">
        <w:rPr>
          <w:color w:val="000000" w:themeColor="text1"/>
        </w:rPr>
        <w:t xml:space="preserve"> de la encuesta, lo cual le da ocasión para observar la técnica del encuestador y su habilidad; y por lo tanto permite corregir sus deficiencias.</w:t>
      </w:r>
    </w:p>
    <w:p w14:paraId="47D4D91E" w14:textId="77777777" w:rsidR="00176B38" w:rsidRPr="00B80F07" w:rsidRDefault="00176B38" w:rsidP="000E203E">
      <w:pPr>
        <w:ind w:left="426"/>
        <w:rPr>
          <w:color w:val="000000" w:themeColor="text1"/>
        </w:rPr>
      </w:pPr>
    </w:p>
    <w:p w14:paraId="7421859B" w14:textId="016BD069" w:rsidR="000E203E" w:rsidRPr="00077ED6" w:rsidRDefault="00176B38" w:rsidP="00DB79F3">
      <w:pPr>
        <w:pStyle w:val="Prrafodelista"/>
        <w:numPr>
          <w:ilvl w:val="0"/>
          <w:numId w:val="28"/>
        </w:numPr>
        <w:spacing w:before="0"/>
        <w:ind w:left="426" w:firstLine="0"/>
        <w:rPr>
          <w:color w:val="000000"/>
        </w:rPr>
      </w:pPr>
      <w:bookmarkStart w:id="22" w:name="_Toc367510851"/>
      <w:bookmarkStart w:id="23" w:name="_Toc367681884"/>
      <w:bookmarkStart w:id="24" w:name="_Toc367682190"/>
      <w:bookmarkStart w:id="25" w:name="_Toc367851047"/>
      <w:bookmarkStart w:id="26" w:name="_Toc367435518"/>
      <w:bookmarkStart w:id="27" w:name="_Toc367435869"/>
      <w:r w:rsidRPr="00B80F07">
        <w:rPr>
          <w:rFonts w:cs="Arial"/>
          <w:b/>
          <w:color w:val="000000" w:themeColor="text1"/>
        </w:rPr>
        <w:t>Asesoría al personal</w:t>
      </w:r>
      <w:bookmarkEnd w:id="22"/>
      <w:bookmarkEnd w:id="23"/>
      <w:bookmarkEnd w:id="24"/>
      <w:bookmarkEnd w:id="25"/>
      <w:bookmarkEnd w:id="26"/>
      <w:bookmarkEnd w:id="27"/>
      <w:r w:rsidRPr="00B80F07">
        <w:rPr>
          <w:rFonts w:cs="Arial"/>
          <w:b/>
          <w:color w:val="000000" w:themeColor="text1"/>
        </w:rPr>
        <w:t xml:space="preserve"> operativo</w:t>
      </w:r>
      <w:r w:rsidRPr="00B80F07">
        <w:rPr>
          <w:rFonts w:cs="Arial"/>
          <w:color w:val="000000" w:themeColor="text1"/>
        </w:rPr>
        <w:t>.  Parte de la función de supervisión consiste en la asesoría permanente que se debe dar al personal en todo lo relativo a su trabajo. Esta actividad debe orientarse siempre a mejorar la calidad y el rendimiento en el trabajo y apoyándose en el manual de recolección y en los protocolos. Durante todo el tiempo el supervisor apoyará a los encuestadores en este aspecto y completará el entrenamiento a través de instrucciones adicionales. Tal actividad es especialmente importante al comienzo del trabajo.</w:t>
      </w:r>
    </w:p>
    <w:p w14:paraId="7D5FF88B" w14:textId="77777777" w:rsidR="0034052F" w:rsidRDefault="0034052F" w:rsidP="000E203E">
      <w:pPr>
        <w:rPr>
          <w:color w:val="000000"/>
        </w:rPr>
      </w:pPr>
    </w:p>
    <w:p w14:paraId="450F8644" w14:textId="569E26D9" w:rsidR="00176B38" w:rsidRPr="00B80F07" w:rsidRDefault="00176B38" w:rsidP="000E203E">
      <w:pPr>
        <w:rPr>
          <w:color w:val="000000"/>
        </w:rPr>
      </w:pPr>
      <w:r w:rsidRPr="00B80F07">
        <w:rPr>
          <w:color w:val="000000"/>
        </w:rPr>
        <w:t>Para registrar las técnicas de supervisión aplicadas y dar cuenta sobre la labor de supervisión, se diseñará un aplicativo para sistematizar dichas técnicas, lo cual facilitará además la labor de retroalimentación oportuna a cada grupo de trabajo.</w:t>
      </w:r>
      <w:r w:rsidR="0054184B">
        <w:rPr>
          <w:color w:val="000000"/>
        </w:rPr>
        <w:t xml:space="preserve"> Adicionalmente el sistema seleccionará aleatoriamente un porcentaje de entrevistas que serán grabadas y que servirán como insumo para retroalimentar a los encuestadores en cuanto a su técnica de entrevista y al manejo de los diversos temas de la encuesta.</w:t>
      </w:r>
    </w:p>
    <w:p w14:paraId="7F9EBB63" w14:textId="77777777" w:rsidR="00176B38" w:rsidRPr="00B80F07" w:rsidRDefault="00176B38" w:rsidP="000E203E">
      <w:pPr>
        <w:spacing w:before="0"/>
        <w:rPr>
          <w:color w:val="000000" w:themeColor="text1"/>
        </w:rPr>
      </w:pPr>
    </w:p>
    <w:p w14:paraId="0787B942" w14:textId="77777777" w:rsidR="00176B38" w:rsidRPr="00B80F07" w:rsidRDefault="00176B38" w:rsidP="000E203E">
      <w:pPr>
        <w:spacing w:before="0"/>
        <w:rPr>
          <w:color w:val="000000" w:themeColor="text1"/>
        </w:rPr>
      </w:pPr>
      <w:r w:rsidRPr="00B80F07">
        <w:rPr>
          <w:color w:val="000000" w:themeColor="text1"/>
        </w:rPr>
        <w:t>De otra parte</w:t>
      </w:r>
      <w:r w:rsidR="00FF55AE" w:rsidRPr="00B80F07">
        <w:rPr>
          <w:color w:val="000000" w:themeColor="text1"/>
        </w:rPr>
        <w:t>,</w:t>
      </w:r>
      <w:r w:rsidRPr="00B80F07">
        <w:rPr>
          <w:color w:val="000000" w:themeColor="text1"/>
        </w:rPr>
        <w:t xml:space="preserve"> </w:t>
      </w:r>
      <w:r w:rsidR="00042EB9" w:rsidRPr="00B80F07">
        <w:rPr>
          <w:color w:val="000000" w:themeColor="text1"/>
        </w:rPr>
        <w:t>para controlar el avance del trabajo de campo, la cobertura y la calidad de la información en cuanto a variables críticas, se genera</w:t>
      </w:r>
      <w:r w:rsidR="00E933DD" w:rsidRPr="00B80F07">
        <w:rPr>
          <w:color w:val="000000" w:themeColor="text1"/>
        </w:rPr>
        <w:t>rá</w:t>
      </w:r>
      <w:r w:rsidR="00042EB9" w:rsidRPr="00B80F07">
        <w:rPr>
          <w:color w:val="000000" w:themeColor="text1"/>
        </w:rPr>
        <w:t>n una serie de reportes periódicos sistematizados que serán usados</w:t>
      </w:r>
      <w:r w:rsidR="00E933DD" w:rsidRPr="00B80F07">
        <w:rPr>
          <w:color w:val="000000" w:themeColor="text1"/>
        </w:rPr>
        <w:t xml:space="preserve"> por los</w:t>
      </w:r>
      <w:r w:rsidR="00042EB9" w:rsidRPr="00B80F07">
        <w:rPr>
          <w:color w:val="000000" w:themeColor="text1"/>
        </w:rPr>
        <w:t xml:space="preserve"> supervisores</w:t>
      </w:r>
      <w:r w:rsidR="00E933DD" w:rsidRPr="00B80F07">
        <w:rPr>
          <w:color w:val="000000" w:themeColor="text1"/>
        </w:rPr>
        <w:t xml:space="preserve"> de campo</w:t>
      </w:r>
      <w:r w:rsidR="00042EB9" w:rsidRPr="00B80F07">
        <w:rPr>
          <w:color w:val="000000" w:themeColor="text1"/>
        </w:rPr>
        <w:t xml:space="preserve"> y </w:t>
      </w:r>
      <w:r w:rsidR="00E933DD" w:rsidRPr="00B80F07">
        <w:rPr>
          <w:color w:val="000000" w:themeColor="text1"/>
        </w:rPr>
        <w:t xml:space="preserve">la </w:t>
      </w:r>
      <w:r w:rsidR="00042EB9" w:rsidRPr="00B80F07">
        <w:rPr>
          <w:color w:val="000000" w:themeColor="text1"/>
        </w:rPr>
        <w:t xml:space="preserve">coordinación general a nivel central </w:t>
      </w:r>
      <w:r w:rsidR="00E933DD" w:rsidRPr="00B80F07">
        <w:rPr>
          <w:color w:val="000000" w:themeColor="text1"/>
        </w:rPr>
        <w:t>que</w:t>
      </w:r>
      <w:r w:rsidR="00042EB9" w:rsidRPr="00B80F07">
        <w:rPr>
          <w:color w:val="000000" w:themeColor="text1"/>
        </w:rPr>
        <w:t xml:space="preserve"> servirán como insumos para presentar resultados al CTS.</w:t>
      </w:r>
    </w:p>
    <w:p w14:paraId="7CDAC8DA" w14:textId="77777777" w:rsidR="002364F8" w:rsidRPr="00B80F07" w:rsidRDefault="002364F8" w:rsidP="000E203E">
      <w:pPr>
        <w:pStyle w:val="Prrafodelista"/>
        <w:spacing w:before="0"/>
        <w:ind w:left="720"/>
        <w:rPr>
          <w:color w:val="000000" w:themeColor="text1"/>
        </w:rPr>
      </w:pPr>
    </w:p>
    <w:p w14:paraId="70585604" w14:textId="77777777" w:rsidR="00AB5DD3" w:rsidRPr="00B80F07" w:rsidRDefault="00AB5DD3" w:rsidP="00994120">
      <w:pPr>
        <w:pStyle w:val="Ttulo1"/>
        <w:keepNext/>
        <w:numPr>
          <w:ilvl w:val="0"/>
          <w:numId w:val="9"/>
        </w:numPr>
        <w:spacing w:before="0" w:line="240" w:lineRule="auto"/>
        <w:ind w:left="567" w:right="278" w:hanging="567"/>
        <w:contextualSpacing w:val="0"/>
        <w:rPr>
          <w:rFonts w:eastAsia="Times New Roman" w:cs="Arial"/>
          <w:bCs/>
          <w:caps w:val="0"/>
          <w:kern w:val="32"/>
          <w:szCs w:val="32"/>
          <w:lang w:val="es-MX" w:eastAsia="es-ES"/>
        </w:rPr>
      </w:pPr>
      <w:bookmarkStart w:id="28" w:name="_Toc430177613"/>
      <w:bookmarkStart w:id="29" w:name="_Toc64876795"/>
      <w:r w:rsidRPr="00B80F07">
        <w:rPr>
          <w:rFonts w:eastAsia="Times New Roman" w:cs="Arial"/>
          <w:bCs/>
          <w:caps w:val="0"/>
          <w:kern w:val="32"/>
          <w:szCs w:val="32"/>
          <w:lang w:val="es-MX" w:eastAsia="es-ES"/>
        </w:rPr>
        <w:t>METODOLOGÍA DE LA PRUEBA PILOTO</w:t>
      </w:r>
      <w:bookmarkEnd w:id="28"/>
      <w:bookmarkEnd w:id="29"/>
    </w:p>
    <w:p w14:paraId="07E8DD5B" w14:textId="77777777" w:rsidR="00AB5DD3" w:rsidRPr="00B80F07" w:rsidRDefault="00AB5DD3" w:rsidP="000E203E">
      <w:pPr>
        <w:pStyle w:val="Default"/>
        <w:spacing w:line="276" w:lineRule="auto"/>
        <w:rPr>
          <w:rFonts w:ascii="Arial Narrow" w:hAnsi="Arial Narrow"/>
          <w:sz w:val="22"/>
          <w:szCs w:val="22"/>
        </w:rPr>
      </w:pPr>
    </w:p>
    <w:p w14:paraId="0B808FF4" w14:textId="24D70469" w:rsidR="00F66450" w:rsidRPr="00B80F07" w:rsidRDefault="00F66450" w:rsidP="000E203E">
      <w:pPr>
        <w:spacing w:before="0"/>
        <w:rPr>
          <w:color w:val="000000"/>
        </w:rPr>
      </w:pPr>
      <w:r w:rsidRPr="00B80F07">
        <w:rPr>
          <w:color w:val="000000"/>
        </w:rPr>
        <w:t>La prueba piloto es un evento previo a la adopción definitiva de los instrumentos y procedimientos diseñados para el levantamiento de la información en una muestra de hogares y personas, bajo condiciones reales y con fines de evaluación</w:t>
      </w:r>
      <w:r w:rsidR="00A25F76" w:rsidRPr="00A2493E">
        <w:rPr>
          <w:color w:val="000000"/>
        </w:rPr>
        <w:t>.</w:t>
      </w:r>
      <w:r w:rsidR="00CE0193" w:rsidRPr="00A2493E">
        <w:rPr>
          <w:color w:val="000000"/>
        </w:rPr>
        <w:t xml:space="preserve"> La prueba piloto fue desarrollada del 1</w:t>
      </w:r>
      <w:r w:rsidR="00085580">
        <w:rPr>
          <w:color w:val="000000"/>
        </w:rPr>
        <w:t>1</w:t>
      </w:r>
      <w:r w:rsidR="00CE0193" w:rsidRPr="00A2493E">
        <w:rPr>
          <w:color w:val="000000"/>
        </w:rPr>
        <w:t xml:space="preserve"> al 1</w:t>
      </w:r>
      <w:r w:rsidR="00E12352">
        <w:rPr>
          <w:color w:val="000000"/>
        </w:rPr>
        <w:t>2</w:t>
      </w:r>
      <w:r w:rsidR="00CE0193" w:rsidRPr="00A2493E">
        <w:rPr>
          <w:color w:val="000000"/>
        </w:rPr>
        <w:t xml:space="preserve"> de febrero de 202</w:t>
      </w:r>
      <w:r w:rsidR="00E12352">
        <w:rPr>
          <w:color w:val="000000"/>
        </w:rPr>
        <w:t>1</w:t>
      </w:r>
      <w:r w:rsidR="00CE0193" w:rsidRPr="00A2493E">
        <w:rPr>
          <w:color w:val="000000"/>
        </w:rPr>
        <w:t xml:space="preserve"> por</w:t>
      </w:r>
      <w:r w:rsidR="00E12352">
        <w:rPr>
          <w:color w:val="000000"/>
        </w:rPr>
        <w:t xml:space="preserve"> cinco encuestadores.</w:t>
      </w:r>
      <w:r w:rsidR="00CE0193" w:rsidRPr="00A2493E">
        <w:rPr>
          <w:color w:val="000000"/>
        </w:rPr>
        <w:t xml:space="preserve"> </w:t>
      </w:r>
    </w:p>
    <w:p w14:paraId="5E1F3757" w14:textId="77777777" w:rsidR="008B0970" w:rsidRPr="00B80F07" w:rsidRDefault="001636BA" w:rsidP="00411693">
      <w:pPr>
        <w:spacing w:before="0"/>
        <w:ind w:firstLine="0"/>
      </w:pPr>
      <w:r w:rsidRPr="00B80F07">
        <w:t xml:space="preserve">        </w:t>
      </w:r>
    </w:p>
    <w:p w14:paraId="6E9AEB2E" w14:textId="77777777" w:rsidR="00AB5DD3" w:rsidRPr="00B80F07" w:rsidRDefault="00AB5DD3" w:rsidP="00411693">
      <w:pPr>
        <w:spacing w:before="0"/>
        <w:ind w:firstLine="851"/>
      </w:pPr>
      <w:r w:rsidRPr="00B80F07">
        <w:t xml:space="preserve">Los objetivos propuestos </w:t>
      </w:r>
      <w:r w:rsidR="001636BA" w:rsidRPr="00B80F07">
        <w:t>fueron</w:t>
      </w:r>
      <w:r w:rsidRPr="00B80F07">
        <w:t xml:space="preserve">: </w:t>
      </w:r>
    </w:p>
    <w:p w14:paraId="483D371A" w14:textId="77777777" w:rsidR="002370E0" w:rsidRPr="00B80F07" w:rsidRDefault="002370E0" w:rsidP="00411693">
      <w:pPr>
        <w:pStyle w:val="Prrafodelista"/>
        <w:spacing w:before="0"/>
        <w:ind w:left="720"/>
        <w:rPr>
          <w:rFonts w:cs="Arial"/>
          <w:color w:val="000000"/>
        </w:rPr>
      </w:pPr>
    </w:p>
    <w:p w14:paraId="6F77AFCB" w14:textId="19C42EE2" w:rsidR="00AB5DD3" w:rsidRPr="00B80F07" w:rsidRDefault="00AB5DD3" w:rsidP="000E203E">
      <w:pPr>
        <w:pStyle w:val="Prrafodelista"/>
        <w:numPr>
          <w:ilvl w:val="0"/>
          <w:numId w:val="21"/>
        </w:numPr>
        <w:spacing w:before="0"/>
        <w:rPr>
          <w:rFonts w:cs="Arial"/>
          <w:color w:val="000000"/>
        </w:rPr>
      </w:pPr>
      <w:r w:rsidRPr="00B80F07">
        <w:rPr>
          <w:rFonts w:cs="Arial"/>
          <w:color w:val="000000"/>
        </w:rPr>
        <w:t>Evaluar la metodología para el levantamiento de la información,</w:t>
      </w:r>
      <w:r w:rsidR="008B7EDE">
        <w:rPr>
          <w:rFonts w:cs="Arial"/>
          <w:color w:val="000000"/>
        </w:rPr>
        <w:t xml:space="preserve"> principalmente</w:t>
      </w:r>
      <w:r w:rsidRPr="00B80F07">
        <w:rPr>
          <w:rFonts w:cs="Arial"/>
          <w:color w:val="000000"/>
        </w:rPr>
        <w:t xml:space="preserve"> </w:t>
      </w:r>
      <w:r w:rsidR="008B7EDE">
        <w:rPr>
          <w:rFonts w:cs="Arial"/>
          <w:color w:val="000000"/>
        </w:rPr>
        <w:t>en</w:t>
      </w:r>
      <w:r w:rsidRPr="00B80F07">
        <w:rPr>
          <w:rFonts w:cs="Arial"/>
          <w:color w:val="000000"/>
        </w:rPr>
        <w:t xml:space="preserve"> la utilización y funcionalidad de</w:t>
      </w:r>
      <w:r w:rsidR="00C808E9" w:rsidRPr="00B80F07">
        <w:rPr>
          <w:rFonts w:cs="Arial"/>
          <w:color w:val="000000"/>
        </w:rPr>
        <w:t>l</w:t>
      </w:r>
      <w:r w:rsidRPr="00B80F07">
        <w:rPr>
          <w:rFonts w:cs="Arial"/>
          <w:color w:val="000000"/>
        </w:rPr>
        <w:t xml:space="preserve"> formulario </w:t>
      </w:r>
      <w:r w:rsidR="00C808E9" w:rsidRPr="00B80F07">
        <w:rPr>
          <w:rFonts w:cs="Arial"/>
          <w:color w:val="000000"/>
        </w:rPr>
        <w:t>y el manual del encuestador</w:t>
      </w:r>
      <w:r w:rsidR="008B7EDE">
        <w:rPr>
          <w:rFonts w:cs="Arial"/>
          <w:color w:val="000000"/>
        </w:rPr>
        <w:t>.</w:t>
      </w:r>
    </w:p>
    <w:p w14:paraId="5D9FE64C" w14:textId="67D0EBB6" w:rsidR="00AB5DD3" w:rsidRPr="00B80F07" w:rsidRDefault="00AB5DD3" w:rsidP="000E203E">
      <w:pPr>
        <w:pStyle w:val="Prrafodelista"/>
        <w:numPr>
          <w:ilvl w:val="0"/>
          <w:numId w:val="21"/>
        </w:numPr>
        <w:spacing w:before="0"/>
        <w:rPr>
          <w:rFonts w:cs="Arial"/>
          <w:color w:val="000000"/>
        </w:rPr>
      </w:pPr>
      <w:r w:rsidRPr="00B80F07">
        <w:rPr>
          <w:rFonts w:cs="Arial"/>
          <w:color w:val="000000"/>
        </w:rPr>
        <w:t>Estimar los tiempos de diligenciamiento. La prueba s</w:t>
      </w:r>
      <w:r w:rsidR="00E85DCC">
        <w:rPr>
          <w:rFonts w:cs="Arial"/>
          <w:color w:val="000000"/>
        </w:rPr>
        <w:t>irve</w:t>
      </w:r>
      <w:r w:rsidRPr="00B80F07">
        <w:rPr>
          <w:rFonts w:cs="Arial"/>
          <w:color w:val="000000"/>
        </w:rPr>
        <w:t xml:space="preserve"> para establecer tiempos y rendimientos promedio para la aplicación de la encuesta.</w:t>
      </w:r>
    </w:p>
    <w:p w14:paraId="5A52CCA5" w14:textId="77777777" w:rsidR="008C3EE4" w:rsidRPr="00B80F07" w:rsidRDefault="008C3EE4" w:rsidP="000E203E">
      <w:pPr>
        <w:pStyle w:val="Prrafodelista"/>
        <w:numPr>
          <w:ilvl w:val="0"/>
          <w:numId w:val="21"/>
        </w:numPr>
        <w:spacing w:before="0"/>
        <w:rPr>
          <w:rFonts w:cs="Arial"/>
        </w:rPr>
      </w:pPr>
      <w:r w:rsidRPr="00B80F07">
        <w:rPr>
          <w:rFonts w:cs="Arial"/>
        </w:rPr>
        <w:t>Establece</w:t>
      </w:r>
      <w:r w:rsidR="00193853" w:rsidRPr="00B80F07">
        <w:rPr>
          <w:rFonts w:cs="Arial"/>
        </w:rPr>
        <w:t>r</w:t>
      </w:r>
      <w:r w:rsidRPr="00B80F07">
        <w:rPr>
          <w:rFonts w:cs="Arial"/>
        </w:rPr>
        <w:t>, la duración de la entrevista y el rendimiento diario per cápita, el cual define el número de encuestas diarias promedio por encuestador.</w:t>
      </w:r>
    </w:p>
    <w:p w14:paraId="3581CA62" w14:textId="77777777" w:rsidR="00AB5DD3" w:rsidRPr="00B80F07" w:rsidRDefault="00AB5DD3" w:rsidP="000E203E">
      <w:pPr>
        <w:pStyle w:val="Prrafodelista"/>
        <w:numPr>
          <w:ilvl w:val="0"/>
          <w:numId w:val="21"/>
        </w:numPr>
        <w:spacing w:before="0"/>
        <w:rPr>
          <w:rFonts w:cs="Arial"/>
          <w:color w:val="000000"/>
        </w:rPr>
      </w:pPr>
      <w:r w:rsidRPr="00B80F07">
        <w:rPr>
          <w:rFonts w:cs="Arial"/>
          <w:color w:val="000000"/>
        </w:rPr>
        <w:t>Evaluar los procedimientos de campo.</w:t>
      </w:r>
    </w:p>
    <w:p w14:paraId="64022318" w14:textId="77777777" w:rsidR="00CE7D45" w:rsidRPr="00B80F07" w:rsidRDefault="00CE7D45" w:rsidP="00457D5E">
      <w:pPr>
        <w:pStyle w:val="Estilo1"/>
      </w:pPr>
      <w:bookmarkStart w:id="30" w:name="_Toc413226430"/>
      <w:bookmarkStart w:id="31" w:name="_Toc430177618"/>
    </w:p>
    <w:p w14:paraId="114B1018" w14:textId="77777777" w:rsidR="00AB5DD3" w:rsidRPr="00B80F07" w:rsidRDefault="008D4540" w:rsidP="00994120">
      <w:pPr>
        <w:pStyle w:val="Ttulo2"/>
        <w:keepNext/>
        <w:numPr>
          <w:ilvl w:val="1"/>
          <w:numId w:val="37"/>
        </w:numPr>
        <w:spacing w:before="0" w:line="240" w:lineRule="auto"/>
        <w:contextualSpacing w:val="0"/>
        <w:rPr>
          <w:rFonts w:eastAsia="Times New Roman" w:cs="Arial"/>
          <w:bCs/>
          <w:iCs/>
          <w:szCs w:val="28"/>
          <w:lang w:val="es-MX" w:eastAsia="es-ES"/>
        </w:rPr>
      </w:pPr>
      <w:bookmarkStart w:id="32" w:name="_Toc64876796"/>
      <w:r w:rsidRPr="00B80F07">
        <w:rPr>
          <w:rFonts w:eastAsia="Times New Roman" w:cs="Arial"/>
          <w:bCs/>
          <w:iCs/>
          <w:szCs w:val="28"/>
          <w:lang w:val="es-MX" w:eastAsia="es-ES"/>
        </w:rPr>
        <w:t>E</w:t>
      </w:r>
      <w:r w:rsidR="0061749B" w:rsidRPr="00B80F07">
        <w:rPr>
          <w:rFonts w:eastAsia="Times New Roman" w:cs="Arial"/>
          <w:bCs/>
          <w:iCs/>
          <w:szCs w:val="28"/>
          <w:lang w:val="es-MX" w:eastAsia="es-ES"/>
        </w:rPr>
        <w:t>valuación</w:t>
      </w:r>
      <w:bookmarkEnd w:id="30"/>
      <w:bookmarkEnd w:id="31"/>
      <w:r w:rsidRPr="00B80F07">
        <w:rPr>
          <w:rFonts w:eastAsia="Times New Roman" w:cs="Arial"/>
          <w:bCs/>
          <w:iCs/>
          <w:szCs w:val="28"/>
          <w:lang w:val="es-MX" w:eastAsia="es-ES"/>
        </w:rPr>
        <w:t xml:space="preserve"> de la prueba piloto</w:t>
      </w:r>
      <w:bookmarkEnd w:id="32"/>
    </w:p>
    <w:p w14:paraId="07B5227E" w14:textId="77777777" w:rsidR="00AB5DD3" w:rsidRPr="00B80F07" w:rsidRDefault="00AB5DD3" w:rsidP="000E203E">
      <w:pPr>
        <w:spacing w:before="0"/>
        <w:rPr>
          <w:rFonts w:ascii="Arial Narrow" w:hAnsi="Arial Narrow"/>
        </w:rPr>
      </w:pPr>
    </w:p>
    <w:p w14:paraId="4AF8F0F9" w14:textId="07D58C1F" w:rsidR="00AB5DD3" w:rsidRPr="00B80F07" w:rsidRDefault="00AB5DD3" w:rsidP="000E203E">
      <w:pPr>
        <w:spacing w:before="0"/>
        <w:rPr>
          <w:color w:val="000000"/>
        </w:rPr>
      </w:pPr>
      <w:r w:rsidRPr="00B80F07">
        <w:rPr>
          <w:color w:val="000000"/>
        </w:rPr>
        <w:t xml:space="preserve">En este contexto, la evaluación de los aspectos señalados </w:t>
      </w:r>
      <w:r w:rsidR="00892072" w:rsidRPr="00B80F07">
        <w:rPr>
          <w:color w:val="000000"/>
        </w:rPr>
        <w:t>fu</w:t>
      </w:r>
      <w:r w:rsidR="008F4CC7" w:rsidRPr="00B80F07">
        <w:rPr>
          <w:color w:val="000000"/>
        </w:rPr>
        <w:t>e</w:t>
      </w:r>
      <w:r w:rsidR="00892072" w:rsidRPr="00B80F07">
        <w:rPr>
          <w:color w:val="000000"/>
        </w:rPr>
        <w:t xml:space="preserve"> </w:t>
      </w:r>
      <w:r w:rsidRPr="00B80F07">
        <w:rPr>
          <w:color w:val="000000"/>
        </w:rPr>
        <w:t xml:space="preserve">de tipo cualitativo, soportada en cifras sobre los resultados observados y </w:t>
      </w:r>
      <w:r w:rsidR="00892072" w:rsidRPr="00B80F07">
        <w:rPr>
          <w:color w:val="000000"/>
        </w:rPr>
        <w:t xml:space="preserve">se </w:t>
      </w:r>
      <w:r w:rsidRPr="00B80F07">
        <w:rPr>
          <w:color w:val="000000"/>
        </w:rPr>
        <w:t>bas</w:t>
      </w:r>
      <w:r w:rsidR="00892072" w:rsidRPr="00B80F07">
        <w:rPr>
          <w:color w:val="000000"/>
        </w:rPr>
        <w:t>ó</w:t>
      </w:r>
      <w:r w:rsidRPr="00B80F07">
        <w:rPr>
          <w:color w:val="000000"/>
        </w:rPr>
        <w:t xml:space="preserve"> en el registro de observaciones durante el desarrollo de la entrevista, el análisis de los formularios para construir algunos indicadores, y las discusiones de grupo</w:t>
      </w:r>
      <w:r w:rsidR="00DB7E90" w:rsidRPr="00B80F07">
        <w:rPr>
          <w:color w:val="000000"/>
        </w:rPr>
        <w:t xml:space="preserve"> (tanto de observadores como del personal de campo</w:t>
      </w:r>
      <w:r w:rsidR="00067F7A" w:rsidRPr="00B80F07">
        <w:rPr>
          <w:color w:val="000000"/>
        </w:rPr>
        <w:t>)</w:t>
      </w:r>
      <w:r w:rsidRPr="00B80F07">
        <w:rPr>
          <w:color w:val="000000"/>
        </w:rPr>
        <w:t>.</w:t>
      </w:r>
    </w:p>
    <w:p w14:paraId="4B4158F2" w14:textId="77777777" w:rsidR="00AB5DD3" w:rsidRPr="00B80F07" w:rsidRDefault="00AB5DD3" w:rsidP="000E203E">
      <w:pPr>
        <w:spacing w:before="0"/>
        <w:rPr>
          <w:color w:val="000000"/>
        </w:rPr>
      </w:pPr>
    </w:p>
    <w:p w14:paraId="24FE299C" w14:textId="13D0F6B9" w:rsidR="00AB5DD3" w:rsidRPr="00B80F07" w:rsidRDefault="00AB5DD3" w:rsidP="00411693">
      <w:pPr>
        <w:spacing w:before="0"/>
        <w:ind w:firstLine="851"/>
        <w:rPr>
          <w:color w:val="000000"/>
        </w:rPr>
      </w:pPr>
      <w:r w:rsidRPr="00B80F07">
        <w:rPr>
          <w:color w:val="000000"/>
        </w:rPr>
        <w:t>Para la evaluación, se registr</w:t>
      </w:r>
      <w:r w:rsidR="00067F7A" w:rsidRPr="00B80F07">
        <w:rPr>
          <w:color w:val="000000"/>
        </w:rPr>
        <w:t>ó</w:t>
      </w:r>
      <w:r w:rsidRPr="00B80F07">
        <w:rPr>
          <w:color w:val="000000"/>
        </w:rPr>
        <w:t xml:space="preserve"> la información en los siguientes formatos diseñados (ver </w:t>
      </w:r>
      <w:r w:rsidR="00C40701">
        <w:rPr>
          <w:color w:val="000000"/>
        </w:rPr>
        <w:t>A</w:t>
      </w:r>
      <w:r w:rsidRPr="00B80F07">
        <w:rPr>
          <w:color w:val="000000"/>
        </w:rPr>
        <w:t xml:space="preserve">nexo </w:t>
      </w:r>
      <w:r w:rsidR="00C75904">
        <w:rPr>
          <w:color w:val="000000"/>
        </w:rPr>
        <w:t>6</w:t>
      </w:r>
      <w:r w:rsidRPr="00B80F07">
        <w:rPr>
          <w:color w:val="000000"/>
        </w:rPr>
        <w:t>)</w:t>
      </w:r>
      <w:r w:rsidR="0086783B">
        <w:rPr>
          <w:color w:val="000000"/>
        </w:rPr>
        <w:t>:</w:t>
      </w:r>
    </w:p>
    <w:p w14:paraId="458F1C84" w14:textId="77777777" w:rsidR="00AB5DD3" w:rsidRPr="00B80F07" w:rsidRDefault="00AB5DD3" w:rsidP="000E203E">
      <w:pPr>
        <w:spacing w:before="0"/>
        <w:rPr>
          <w:color w:val="000000"/>
        </w:rPr>
      </w:pPr>
    </w:p>
    <w:p w14:paraId="1E45BB70" w14:textId="77777777" w:rsidR="00AB5DD3" w:rsidRPr="00B80F07" w:rsidRDefault="00AB5DD3" w:rsidP="000E203E">
      <w:pPr>
        <w:pStyle w:val="Prrafodelista"/>
        <w:numPr>
          <w:ilvl w:val="0"/>
          <w:numId w:val="35"/>
        </w:numPr>
        <w:spacing w:before="0"/>
        <w:rPr>
          <w:rFonts w:cs="Arial"/>
          <w:color w:val="000000"/>
        </w:rPr>
      </w:pPr>
      <w:r w:rsidRPr="00B80F07">
        <w:rPr>
          <w:rFonts w:cs="Arial"/>
          <w:color w:val="000000"/>
        </w:rPr>
        <w:t>Anotaciones del observador</w:t>
      </w:r>
    </w:p>
    <w:p w14:paraId="7434761A" w14:textId="77777777" w:rsidR="00AB5DD3" w:rsidRPr="00B80F07" w:rsidRDefault="00AB5DD3" w:rsidP="000E203E">
      <w:pPr>
        <w:pStyle w:val="Prrafodelista"/>
        <w:numPr>
          <w:ilvl w:val="0"/>
          <w:numId w:val="35"/>
        </w:numPr>
        <w:spacing w:before="0"/>
        <w:rPr>
          <w:rFonts w:cs="Arial"/>
          <w:color w:val="000000"/>
        </w:rPr>
      </w:pPr>
      <w:r w:rsidRPr="00B80F07">
        <w:rPr>
          <w:rFonts w:cs="Arial"/>
          <w:color w:val="000000"/>
        </w:rPr>
        <w:t>Reporte de problemas y sugerencias del formulario</w:t>
      </w:r>
    </w:p>
    <w:p w14:paraId="1BA3A90D" w14:textId="77777777" w:rsidR="00AB5DD3" w:rsidRPr="00B80F07" w:rsidRDefault="00AB5DD3" w:rsidP="000E203E">
      <w:pPr>
        <w:pStyle w:val="Prrafodelista"/>
        <w:numPr>
          <w:ilvl w:val="0"/>
          <w:numId w:val="35"/>
        </w:numPr>
        <w:spacing w:before="0"/>
        <w:rPr>
          <w:rFonts w:cs="Arial"/>
          <w:color w:val="000000"/>
        </w:rPr>
      </w:pPr>
      <w:r w:rsidRPr="00B80F07">
        <w:rPr>
          <w:rFonts w:cs="Arial"/>
          <w:color w:val="000000"/>
        </w:rPr>
        <w:t>Reporte de problemas y sugerencias del instructivo</w:t>
      </w:r>
    </w:p>
    <w:p w14:paraId="709916E2" w14:textId="77777777" w:rsidR="00AB5DD3" w:rsidRPr="00B80F07" w:rsidRDefault="00AB5DD3" w:rsidP="000E203E">
      <w:pPr>
        <w:pStyle w:val="Prrafodelista"/>
        <w:numPr>
          <w:ilvl w:val="0"/>
          <w:numId w:val="35"/>
        </w:numPr>
        <w:spacing w:before="0"/>
        <w:rPr>
          <w:rFonts w:cs="Arial"/>
          <w:color w:val="000000"/>
        </w:rPr>
      </w:pPr>
      <w:r w:rsidRPr="00B80F07">
        <w:rPr>
          <w:rFonts w:cs="Arial"/>
          <w:color w:val="000000"/>
        </w:rPr>
        <w:t>Registro de tiempos de entrevista</w:t>
      </w:r>
    </w:p>
    <w:p w14:paraId="3C0FE106" w14:textId="77777777" w:rsidR="00AB5DD3" w:rsidRPr="00B80F07" w:rsidRDefault="00AB5DD3" w:rsidP="000E203E">
      <w:pPr>
        <w:pStyle w:val="Prrafodelista"/>
        <w:numPr>
          <w:ilvl w:val="0"/>
          <w:numId w:val="35"/>
        </w:numPr>
        <w:spacing w:before="0"/>
        <w:rPr>
          <w:rFonts w:cs="Arial"/>
          <w:b/>
          <w:i/>
        </w:rPr>
      </w:pPr>
      <w:r w:rsidRPr="00B80F07">
        <w:rPr>
          <w:rFonts w:cs="Arial"/>
          <w:color w:val="000000"/>
        </w:rPr>
        <w:t>Registro de problemas de orden logístico y de procedimientos.</w:t>
      </w:r>
      <w:r w:rsidRPr="00B80F07" w:rsidDel="00A76312">
        <w:rPr>
          <w:rFonts w:cs="Arial"/>
          <w:color w:val="000000"/>
        </w:rPr>
        <w:t xml:space="preserve"> </w:t>
      </w:r>
      <w:bookmarkStart w:id="33" w:name="_Toc5003898"/>
      <w:bookmarkStart w:id="34" w:name="_Toc413226432"/>
    </w:p>
    <w:p w14:paraId="48388603" w14:textId="77777777" w:rsidR="00C808E9" w:rsidRPr="00B80F07" w:rsidRDefault="00C808E9" w:rsidP="000E203E">
      <w:pPr>
        <w:spacing w:before="0"/>
        <w:ind w:firstLine="0"/>
        <w:rPr>
          <w:rFonts w:ascii="Arial Narrow" w:hAnsi="Arial Narrow"/>
          <w:b/>
          <w:i/>
        </w:rPr>
      </w:pPr>
    </w:p>
    <w:bookmarkEnd w:id="33"/>
    <w:bookmarkEnd w:id="34"/>
    <w:p w14:paraId="3B79EAF8" w14:textId="266D47EC" w:rsidR="00AB5DD3" w:rsidRDefault="00AB5DD3" w:rsidP="000E203E">
      <w:pPr>
        <w:spacing w:before="0"/>
        <w:rPr>
          <w:color w:val="000000"/>
        </w:rPr>
      </w:pPr>
      <w:r w:rsidRPr="00B80F07">
        <w:rPr>
          <w:color w:val="000000"/>
        </w:rPr>
        <w:t>Para esta fase se disp</w:t>
      </w:r>
      <w:r w:rsidR="00067F7A" w:rsidRPr="00B80F07">
        <w:rPr>
          <w:color w:val="000000"/>
        </w:rPr>
        <w:t>us</w:t>
      </w:r>
      <w:r w:rsidR="008F4CC7" w:rsidRPr="00B80F07">
        <w:rPr>
          <w:color w:val="000000"/>
        </w:rPr>
        <w:t>o</w:t>
      </w:r>
      <w:r w:rsidRPr="00B80F07">
        <w:rPr>
          <w:color w:val="000000"/>
        </w:rPr>
        <w:t xml:space="preserve"> de cuadros de resumen con los resultados de entrevista</w:t>
      </w:r>
      <w:r w:rsidR="00A130B2">
        <w:rPr>
          <w:color w:val="000000"/>
        </w:rPr>
        <w:t xml:space="preserve"> y</w:t>
      </w:r>
      <w:r w:rsidRPr="00B80F07">
        <w:rPr>
          <w:color w:val="000000"/>
        </w:rPr>
        <w:t xml:space="preserve"> ta</w:t>
      </w:r>
      <w:r w:rsidR="00A130B2">
        <w:rPr>
          <w:color w:val="000000"/>
        </w:rPr>
        <w:t xml:space="preserve">bulados </w:t>
      </w:r>
      <w:r w:rsidRPr="00B80F07">
        <w:rPr>
          <w:color w:val="000000"/>
        </w:rPr>
        <w:t>para preguntas específicas</w:t>
      </w:r>
      <w:r w:rsidR="00A130B2">
        <w:rPr>
          <w:color w:val="000000"/>
        </w:rPr>
        <w:t xml:space="preserve"> (preguntas nuevas con respecto al primer levantamiento)</w:t>
      </w:r>
      <w:r w:rsidRPr="00B80F07">
        <w:rPr>
          <w:color w:val="000000"/>
        </w:rPr>
        <w:t>, además de un documento borrador en el cual se consolida</w:t>
      </w:r>
      <w:r w:rsidR="00067F7A" w:rsidRPr="00B80F07">
        <w:rPr>
          <w:color w:val="000000"/>
        </w:rPr>
        <w:t>ron</w:t>
      </w:r>
      <w:r w:rsidRPr="00B80F07">
        <w:rPr>
          <w:color w:val="000000"/>
        </w:rPr>
        <w:t xml:space="preserve"> las observaciones de todos los participantes.</w:t>
      </w:r>
    </w:p>
    <w:p w14:paraId="4F3809AE" w14:textId="77777777" w:rsidR="00A130B2" w:rsidRPr="00B80F07" w:rsidRDefault="00A130B2" w:rsidP="000E203E">
      <w:pPr>
        <w:spacing w:before="0"/>
        <w:rPr>
          <w:color w:val="000000"/>
        </w:rPr>
      </w:pPr>
    </w:p>
    <w:p w14:paraId="33D82D08" w14:textId="0BD6DB53" w:rsidR="00AB5DD3" w:rsidRDefault="00AB5DD3" w:rsidP="000E203E">
      <w:pPr>
        <w:spacing w:before="0"/>
        <w:rPr>
          <w:color w:val="000000"/>
        </w:rPr>
      </w:pPr>
      <w:bookmarkStart w:id="35" w:name="_Toc5003903"/>
      <w:r w:rsidRPr="00B80F07">
        <w:rPr>
          <w:color w:val="000000"/>
        </w:rPr>
        <w:t>Las conclusiones que se adopt</w:t>
      </w:r>
      <w:r w:rsidR="00067F7A" w:rsidRPr="00B80F07">
        <w:rPr>
          <w:color w:val="000000"/>
        </w:rPr>
        <w:t>aron</w:t>
      </w:r>
      <w:r w:rsidRPr="00B80F07">
        <w:rPr>
          <w:color w:val="000000"/>
        </w:rPr>
        <w:t xml:space="preserve"> </w:t>
      </w:r>
      <w:r w:rsidR="00067F7A" w:rsidRPr="00B80F07">
        <w:rPr>
          <w:color w:val="000000"/>
        </w:rPr>
        <w:t>fueron</w:t>
      </w:r>
      <w:r w:rsidRPr="00B80F07">
        <w:rPr>
          <w:color w:val="000000"/>
        </w:rPr>
        <w:t xml:space="preserve"> el producto de discusiones entre los funcionarios de la firma y el DNP, en el contexto de la metodología y los requerimientos del estudio, se </w:t>
      </w:r>
      <w:r w:rsidR="00067F7A" w:rsidRPr="00B80F07">
        <w:rPr>
          <w:color w:val="000000"/>
        </w:rPr>
        <w:t>hiz</w:t>
      </w:r>
      <w:r w:rsidR="008F4CC7" w:rsidRPr="00B80F07">
        <w:rPr>
          <w:color w:val="000000"/>
        </w:rPr>
        <w:t>o</w:t>
      </w:r>
      <w:r w:rsidR="00067F7A" w:rsidRPr="00B80F07">
        <w:rPr>
          <w:color w:val="000000"/>
        </w:rPr>
        <w:t xml:space="preserve"> </w:t>
      </w:r>
      <w:r w:rsidRPr="00B80F07">
        <w:rPr>
          <w:color w:val="000000"/>
        </w:rPr>
        <w:t xml:space="preserve">una evaluación de tipo consensual, es decir, por acuerdo entre los participantes acerca de las conclusiones individualmente presentadas en las reuniones de discusión, la cual </w:t>
      </w:r>
      <w:r w:rsidR="00067F7A" w:rsidRPr="00B80F07">
        <w:rPr>
          <w:color w:val="000000"/>
        </w:rPr>
        <w:t xml:space="preserve">cuál </w:t>
      </w:r>
      <w:r w:rsidR="006F559F">
        <w:rPr>
          <w:color w:val="000000"/>
        </w:rPr>
        <w:t>tuvo como</w:t>
      </w:r>
      <w:r w:rsidR="006F559F" w:rsidRPr="00B80F07">
        <w:rPr>
          <w:color w:val="000000"/>
        </w:rPr>
        <w:t xml:space="preserve"> </w:t>
      </w:r>
      <w:r w:rsidRPr="00B80F07">
        <w:rPr>
          <w:color w:val="000000"/>
        </w:rPr>
        <w:t>soport</w:t>
      </w:r>
      <w:r w:rsidR="006F559F">
        <w:rPr>
          <w:color w:val="000000"/>
        </w:rPr>
        <w:t>e</w:t>
      </w:r>
      <w:r w:rsidRPr="00B80F07">
        <w:rPr>
          <w:color w:val="000000"/>
        </w:rPr>
        <w:t xml:space="preserve"> cifras o mediciones de tipo cuantitativo hasta donde </w:t>
      </w:r>
      <w:r w:rsidR="00067F7A" w:rsidRPr="00B80F07">
        <w:rPr>
          <w:color w:val="000000"/>
        </w:rPr>
        <w:t xml:space="preserve">fue </w:t>
      </w:r>
      <w:r w:rsidRPr="00B80F07">
        <w:rPr>
          <w:color w:val="000000"/>
        </w:rPr>
        <w:t>posible.</w:t>
      </w:r>
    </w:p>
    <w:bookmarkEnd w:id="35"/>
    <w:p w14:paraId="07445710" w14:textId="77777777" w:rsidR="00AB5DD3" w:rsidRPr="00B80F07" w:rsidRDefault="00AB5DD3" w:rsidP="00AF7AE5">
      <w:pPr>
        <w:pStyle w:val="Default"/>
        <w:spacing w:line="276" w:lineRule="auto"/>
        <w:rPr>
          <w:b/>
          <w:sz w:val="22"/>
          <w:szCs w:val="22"/>
        </w:rPr>
      </w:pPr>
    </w:p>
    <w:p w14:paraId="63CCBB68" w14:textId="77777777" w:rsidR="00AB5DD3" w:rsidRPr="00B80F07" w:rsidRDefault="003A65BA" w:rsidP="00994120">
      <w:pPr>
        <w:pStyle w:val="Ttulo2"/>
        <w:keepNext/>
        <w:numPr>
          <w:ilvl w:val="1"/>
          <w:numId w:val="37"/>
        </w:numPr>
        <w:spacing w:before="0" w:line="240" w:lineRule="auto"/>
        <w:contextualSpacing w:val="0"/>
        <w:rPr>
          <w:rFonts w:eastAsia="Times New Roman" w:cs="Arial"/>
          <w:bCs/>
          <w:iCs/>
          <w:szCs w:val="28"/>
          <w:lang w:val="es-MX" w:eastAsia="es-ES"/>
        </w:rPr>
      </w:pPr>
      <w:bookmarkStart w:id="36" w:name="_Toc430177621"/>
      <w:bookmarkStart w:id="37" w:name="_Toc64876797"/>
      <w:r w:rsidRPr="00B80F07">
        <w:rPr>
          <w:rFonts w:eastAsia="Times New Roman" w:cs="Arial"/>
          <w:bCs/>
          <w:iCs/>
          <w:szCs w:val="28"/>
          <w:lang w:val="es-MX" w:eastAsia="es-ES"/>
        </w:rPr>
        <w:t>La muestra para prueba piloto</w:t>
      </w:r>
      <w:bookmarkEnd w:id="36"/>
      <w:bookmarkEnd w:id="37"/>
    </w:p>
    <w:p w14:paraId="403E6045" w14:textId="77777777" w:rsidR="00AB5DD3" w:rsidRPr="00B80F07" w:rsidRDefault="00AB5DD3" w:rsidP="00AF7AE5">
      <w:pPr>
        <w:pStyle w:val="Default"/>
        <w:spacing w:line="276" w:lineRule="auto"/>
        <w:rPr>
          <w:rFonts w:ascii="Arial Narrow" w:hAnsi="Arial Narrow"/>
          <w:b/>
          <w:sz w:val="22"/>
          <w:szCs w:val="22"/>
        </w:rPr>
      </w:pPr>
    </w:p>
    <w:p w14:paraId="1E5E9EF8" w14:textId="5D6B2470" w:rsidR="00457D5E" w:rsidRDefault="00696D27" w:rsidP="00696D27">
      <w:pPr>
        <w:spacing w:before="0" w:after="160" w:line="259" w:lineRule="auto"/>
        <w:ind w:firstLine="0"/>
        <w:rPr>
          <w:color w:val="000000"/>
        </w:rPr>
      </w:pPr>
      <w:r w:rsidRPr="00A2493E">
        <w:t xml:space="preserve">La muestra de municipios </w:t>
      </w:r>
      <w:r w:rsidR="0086783B">
        <w:t>para la prueba piloto del</w:t>
      </w:r>
      <w:r w:rsidR="00E12352">
        <w:t xml:space="preserve"> tercer</w:t>
      </w:r>
      <w:r w:rsidRPr="00A2493E">
        <w:t xml:space="preserve"> levantamiento fue propuesta por SEI y avalada por el CTS. </w:t>
      </w:r>
      <w:r w:rsidRPr="00A2493E">
        <w:rPr>
          <w:color w:val="000000"/>
        </w:rPr>
        <w:t>En la tabla 1 se presenta la muestra de municipios y cantidad de manzanas seleccionadas</w:t>
      </w:r>
      <w:r w:rsidR="00457D5E">
        <w:rPr>
          <w:color w:val="000000"/>
        </w:rPr>
        <w:t>.</w:t>
      </w:r>
    </w:p>
    <w:p w14:paraId="66DAAE72" w14:textId="77777777" w:rsidR="00782023" w:rsidRPr="00B80F07" w:rsidRDefault="00782023" w:rsidP="000E203E">
      <w:pPr>
        <w:pStyle w:val="Default"/>
        <w:spacing w:line="276" w:lineRule="auto"/>
        <w:jc w:val="center"/>
        <w:rPr>
          <w:rFonts w:ascii="Arial Narrow" w:hAnsi="Arial Narrow"/>
          <w:sz w:val="22"/>
          <w:szCs w:val="22"/>
        </w:rPr>
      </w:pPr>
    </w:p>
    <w:p w14:paraId="0AED312C" w14:textId="2279EF7D" w:rsidR="00AB5DD3" w:rsidRPr="00B80F07" w:rsidRDefault="00555098" w:rsidP="00AF7AE5">
      <w:pPr>
        <w:pStyle w:val="Descripcin"/>
        <w:spacing w:before="0" w:after="0" w:line="276" w:lineRule="auto"/>
        <w:jc w:val="center"/>
        <w:rPr>
          <w:b/>
          <w:i w:val="0"/>
          <w:color w:val="auto"/>
          <w:sz w:val="24"/>
          <w:szCs w:val="22"/>
        </w:rPr>
      </w:pPr>
      <w:bookmarkStart w:id="38" w:name="_Toc424930571"/>
      <w:bookmarkStart w:id="39" w:name="_Toc430177670"/>
      <w:bookmarkStart w:id="40" w:name="_Toc67056015"/>
      <w:r w:rsidRPr="00CE7D45">
        <w:rPr>
          <w:b/>
          <w:i w:val="0"/>
          <w:color w:val="auto"/>
          <w:sz w:val="24"/>
          <w:szCs w:val="22"/>
        </w:rPr>
        <w:t xml:space="preserve">Tabla </w:t>
      </w:r>
      <w:r w:rsidRPr="00CE7D45">
        <w:rPr>
          <w:b/>
          <w:i w:val="0"/>
          <w:color w:val="auto"/>
          <w:sz w:val="24"/>
          <w:szCs w:val="22"/>
        </w:rPr>
        <w:fldChar w:fldCharType="begin"/>
      </w:r>
      <w:r w:rsidRPr="00CE7D45">
        <w:rPr>
          <w:b/>
          <w:i w:val="0"/>
          <w:color w:val="auto"/>
          <w:sz w:val="24"/>
          <w:szCs w:val="22"/>
        </w:rPr>
        <w:instrText xml:space="preserve"> SEQ Tabla \* ARABIC </w:instrText>
      </w:r>
      <w:r w:rsidRPr="00CE7D45">
        <w:rPr>
          <w:b/>
          <w:i w:val="0"/>
          <w:color w:val="auto"/>
          <w:sz w:val="24"/>
          <w:szCs w:val="22"/>
        </w:rPr>
        <w:fldChar w:fldCharType="separate"/>
      </w:r>
      <w:r w:rsidR="009F0AEF">
        <w:rPr>
          <w:b/>
          <w:i w:val="0"/>
          <w:noProof/>
          <w:color w:val="auto"/>
          <w:sz w:val="24"/>
          <w:szCs w:val="22"/>
        </w:rPr>
        <w:t>1</w:t>
      </w:r>
      <w:r w:rsidRPr="00CE7D45">
        <w:rPr>
          <w:b/>
          <w:i w:val="0"/>
          <w:color w:val="auto"/>
          <w:sz w:val="24"/>
          <w:szCs w:val="22"/>
        </w:rPr>
        <w:fldChar w:fldCharType="end"/>
      </w:r>
      <w:r w:rsidR="00AB5DD3" w:rsidRPr="00CE7D45">
        <w:rPr>
          <w:b/>
          <w:i w:val="0"/>
          <w:color w:val="auto"/>
          <w:sz w:val="24"/>
          <w:szCs w:val="22"/>
        </w:rPr>
        <w:t xml:space="preserve">. </w:t>
      </w:r>
      <w:bookmarkEnd w:id="38"/>
      <w:r w:rsidR="00AB5DD3" w:rsidRPr="00CE7D45">
        <w:rPr>
          <w:b/>
          <w:i w:val="0"/>
          <w:color w:val="auto"/>
          <w:sz w:val="24"/>
          <w:szCs w:val="22"/>
        </w:rPr>
        <w:t>Municipios, cantidad de encuestas y número de manzanas para prueba piloto</w:t>
      </w:r>
      <w:bookmarkEnd w:id="39"/>
      <w:bookmarkEnd w:id="40"/>
    </w:p>
    <w:tbl>
      <w:tblPr>
        <w:tblStyle w:val="Ecotabla-31"/>
        <w:tblW w:w="7586" w:type="dxa"/>
        <w:tblLook w:val="04A0" w:firstRow="1" w:lastRow="0" w:firstColumn="1" w:lastColumn="0" w:noHBand="0" w:noVBand="1"/>
      </w:tblPr>
      <w:tblGrid>
        <w:gridCol w:w="1066"/>
        <w:gridCol w:w="1842"/>
        <w:gridCol w:w="1905"/>
        <w:gridCol w:w="1195"/>
        <w:gridCol w:w="1578"/>
      </w:tblGrid>
      <w:tr w:rsidR="00604D4A" w:rsidRPr="00B80F07" w14:paraId="3F4A509F" w14:textId="77777777" w:rsidTr="00A130B2">
        <w:trPr>
          <w:cnfStyle w:val="100000000000" w:firstRow="1" w:lastRow="0" w:firstColumn="0" w:lastColumn="0" w:oddVBand="0" w:evenVBand="0" w:oddHBand="0" w:evenHBand="0" w:firstRowFirstColumn="0" w:firstRowLastColumn="0" w:lastRowFirstColumn="0" w:lastRowLastColumn="0"/>
          <w:trHeight w:val="300"/>
          <w:tblHeader/>
        </w:trPr>
        <w:tc>
          <w:tcPr>
            <w:tcW w:w="1066" w:type="dxa"/>
            <w:tcBorders>
              <w:top w:val="single" w:sz="4" w:space="0" w:color="auto"/>
              <w:bottom w:val="single" w:sz="4" w:space="0" w:color="auto"/>
            </w:tcBorders>
            <w:shd w:val="clear" w:color="auto" w:fill="auto"/>
            <w:noWrap/>
            <w:hideMark/>
          </w:tcPr>
          <w:p w14:paraId="488409A0" w14:textId="77777777" w:rsidR="00AB5DD3" w:rsidRPr="00B80F07" w:rsidRDefault="00AB5DD3" w:rsidP="000E203E">
            <w:pPr>
              <w:spacing w:before="0"/>
              <w:ind w:firstLine="0"/>
              <w:jc w:val="center"/>
              <w:rPr>
                <w:b w:val="0"/>
                <w:sz w:val="20"/>
                <w:szCs w:val="20"/>
                <w:lang w:eastAsia="en-US"/>
              </w:rPr>
            </w:pPr>
            <w:bookmarkStart w:id="41" w:name="_MailEndCompose"/>
            <w:r w:rsidRPr="00B80F07">
              <w:rPr>
                <w:sz w:val="20"/>
                <w:szCs w:val="20"/>
              </w:rPr>
              <w:t>Grupo</w:t>
            </w:r>
            <w:bookmarkEnd w:id="41"/>
          </w:p>
        </w:tc>
        <w:tc>
          <w:tcPr>
            <w:tcW w:w="1842" w:type="dxa"/>
            <w:tcBorders>
              <w:top w:val="single" w:sz="4" w:space="0" w:color="auto"/>
              <w:bottom w:val="single" w:sz="4" w:space="0" w:color="auto"/>
            </w:tcBorders>
            <w:shd w:val="clear" w:color="auto" w:fill="auto"/>
            <w:noWrap/>
            <w:hideMark/>
          </w:tcPr>
          <w:p w14:paraId="0C722087" w14:textId="77777777" w:rsidR="00AB5DD3" w:rsidRPr="00B80F07" w:rsidRDefault="00AB5DD3" w:rsidP="000E203E">
            <w:pPr>
              <w:spacing w:before="0"/>
              <w:ind w:firstLine="0"/>
              <w:jc w:val="center"/>
              <w:rPr>
                <w:b w:val="0"/>
                <w:sz w:val="20"/>
                <w:szCs w:val="20"/>
                <w:lang w:eastAsia="en-US"/>
              </w:rPr>
            </w:pPr>
            <w:r w:rsidRPr="00B80F07">
              <w:rPr>
                <w:sz w:val="20"/>
                <w:szCs w:val="20"/>
              </w:rPr>
              <w:t>Municipio</w:t>
            </w:r>
          </w:p>
        </w:tc>
        <w:tc>
          <w:tcPr>
            <w:tcW w:w="1905" w:type="dxa"/>
            <w:tcBorders>
              <w:top w:val="single" w:sz="4" w:space="0" w:color="auto"/>
              <w:bottom w:val="single" w:sz="4" w:space="0" w:color="auto"/>
            </w:tcBorders>
            <w:shd w:val="clear" w:color="auto" w:fill="auto"/>
            <w:noWrap/>
            <w:hideMark/>
          </w:tcPr>
          <w:p w14:paraId="11568455" w14:textId="77777777" w:rsidR="00AB5DD3" w:rsidRPr="00B80F07" w:rsidRDefault="00AB5DD3" w:rsidP="000E203E">
            <w:pPr>
              <w:spacing w:before="0"/>
              <w:ind w:firstLine="0"/>
              <w:jc w:val="center"/>
              <w:rPr>
                <w:b w:val="0"/>
                <w:sz w:val="20"/>
                <w:szCs w:val="20"/>
                <w:lang w:eastAsia="en-US"/>
              </w:rPr>
            </w:pPr>
            <w:r w:rsidRPr="00B80F07">
              <w:rPr>
                <w:sz w:val="20"/>
                <w:szCs w:val="20"/>
              </w:rPr>
              <w:t>Tipo de muestra</w:t>
            </w:r>
          </w:p>
        </w:tc>
        <w:tc>
          <w:tcPr>
            <w:tcW w:w="1195" w:type="dxa"/>
            <w:tcBorders>
              <w:top w:val="single" w:sz="4" w:space="0" w:color="auto"/>
              <w:bottom w:val="single" w:sz="4" w:space="0" w:color="auto"/>
            </w:tcBorders>
            <w:shd w:val="clear" w:color="auto" w:fill="auto"/>
            <w:noWrap/>
            <w:hideMark/>
          </w:tcPr>
          <w:p w14:paraId="3F1F6794" w14:textId="77777777" w:rsidR="00AB5DD3" w:rsidRPr="00B80F07" w:rsidRDefault="00AB5DD3" w:rsidP="000E203E">
            <w:pPr>
              <w:spacing w:before="0"/>
              <w:ind w:firstLine="0"/>
              <w:jc w:val="center"/>
              <w:rPr>
                <w:b w:val="0"/>
                <w:sz w:val="20"/>
                <w:szCs w:val="20"/>
                <w:lang w:eastAsia="en-US"/>
              </w:rPr>
            </w:pPr>
            <w:r w:rsidRPr="00B80F07">
              <w:rPr>
                <w:sz w:val="20"/>
                <w:szCs w:val="20"/>
              </w:rPr>
              <w:t>Cantidad encuestas</w:t>
            </w:r>
          </w:p>
        </w:tc>
        <w:tc>
          <w:tcPr>
            <w:tcW w:w="1578" w:type="dxa"/>
            <w:tcBorders>
              <w:top w:val="single" w:sz="4" w:space="0" w:color="auto"/>
              <w:bottom w:val="single" w:sz="4" w:space="0" w:color="auto"/>
            </w:tcBorders>
            <w:shd w:val="clear" w:color="auto" w:fill="auto"/>
          </w:tcPr>
          <w:p w14:paraId="32D5632C" w14:textId="77777777" w:rsidR="00AB5DD3" w:rsidRPr="00B80F07" w:rsidRDefault="00AB5DD3" w:rsidP="000E203E">
            <w:pPr>
              <w:spacing w:before="0"/>
              <w:ind w:firstLine="0"/>
              <w:jc w:val="center"/>
              <w:rPr>
                <w:b w:val="0"/>
                <w:sz w:val="20"/>
                <w:szCs w:val="20"/>
                <w:lang w:eastAsia="en-US"/>
              </w:rPr>
            </w:pPr>
            <w:r w:rsidRPr="00B80F07">
              <w:rPr>
                <w:sz w:val="20"/>
                <w:szCs w:val="20"/>
              </w:rPr>
              <w:t>Número de manzanas y veredas</w:t>
            </w:r>
          </w:p>
        </w:tc>
      </w:tr>
      <w:tr w:rsidR="00604D4A" w:rsidRPr="00B80F07" w14:paraId="1DB342F7" w14:textId="77777777" w:rsidTr="00A130B2">
        <w:trPr>
          <w:cnfStyle w:val="000000100000" w:firstRow="0" w:lastRow="0" w:firstColumn="0" w:lastColumn="0" w:oddVBand="0" w:evenVBand="0" w:oddHBand="1" w:evenHBand="0" w:firstRowFirstColumn="0" w:firstRowLastColumn="0" w:lastRowFirstColumn="0" w:lastRowLastColumn="0"/>
          <w:trHeight w:val="300"/>
        </w:trPr>
        <w:tc>
          <w:tcPr>
            <w:tcW w:w="1066" w:type="dxa"/>
            <w:tcBorders>
              <w:top w:val="single" w:sz="4" w:space="0" w:color="auto"/>
            </w:tcBorders>
            <w:noWrap/>
            <w:hideMark/>
          </w:tcPr>
          <w:p w14:paraId="2103C219" w14:textId="77777777" w:rsidR="00AB5DD3" w:rsidRPr="00B80F07" w:rsidRDefault="00AB5DD3" w:rsidP="000E203E">
            <w:pPr>
              <w:spacing w:before="0"/>
              <w:ind w:firstLine="0"/>
              <w:jc w:val="center"/>
              <w:rPr>
                <w:sz w:val="20"/>
                <w:szCs w:val="20"/>
                <w:lang w:eastAsia="en-US"/>
              </w:rPr>
            </w:pPr>
            <w:r w:rsidRPr="00B80F07">
              <w:rPr>
                <w:sz w:val="20"/>
                <w:szCs w:val="20"/>
              </w:rPr>
              <w:t>1</w:t>
            </w:r>
          </w:p>
        </w:tc>
        <w:tc>
          <w:tcPr>
            <w:tcW w:w="1842" w:type="dxa"/>
            <w:tcBorders>
              <w:top w:val="single" w:sz="4" w:space="0" w:color="auto"/>
            </w:tcBorders>
            <w:noWrap/>
            <w:hideMark/>
          </w:tcPr>
          <w:p w14:paraId="283A06DC" w14:textId="77777777" w:rsidR="00AB5DD3" w:rsidRPr="00B80F07" w:rsidRDefault="00AB5DD3" w:rsidP="000E203E">
            <w:pPr>
              <w:spacing w:before="0"/>
              <w:ind w:firstLine="0"/>
              <w:jc w:val="left"/>
              <w:rPr>
                <w:sz w:val="20"/>
                <w:szCs w:val="20"/>
                <w:lang w:eastAsia="en-US"/>
              </w:rPr>
            </w:pPr>
            <w:r w:rsidRPr="00B80F07">
              <w:rPr>
                <w:sz w:val="20"/>
                <w:szCs w:val="20"/>
              </w:rPr>
              <w:t>Bogotá</w:t>
            </w:r>
          </w:p>
        </w:tc>
        <w:tc>
          <w:tcPr>
            <w:tcW w:w="1905" w:type="dxa"/>
            <w:tcBorders>
              <w:top w:val="single" w:sz="4" w:space="0" w:color="auto"/>
            </w:tcBorders>
            <w:noWrap/>
            <w:hideMark/>
          </w:tcPr>
          <w:p w14:paraId="5525EE3A" w14:textId="77777777" w:rsidR="00AB5DD3" w:rsidRPr="00B80F07" w:rsidRDefault="00AB5DD3" w:rsidP="000E203E">
            <w:pPr>
              <w:spacing w:before="0"/>
              <w:ind w:firstLine="0"/>
              <w:rPr>
                <w:sz w:val="20"/>
                <w:szCs w:val="20"/>
                <w:lang w:eastAsia="en-US"/>
              </w:rPr>
            </w:pPr>
            <w:r w:rsidRPr="00B80F07">
              <w:rPr>
                <w:sz w:val="20"/>
                <w:szCs w:val="20"/>
              </w:rPr>
              <w:t>Cabecera</w:t>
            </w:r>
          </w:p>
        </w:tc>
        <w:tc>
          <w:tcPr>
            <w:tcW w:w="1195" w:type="dxa"/>
            <w:tcBorders>
              <w:top w:val="single" w:sz="4" w:space="0" w:color="auto"/>
            </w:tcBorders>
            <w:noWrap/>
            <w:hideMark/>
          </w:tcPr>
          <w:p w14:paraId="2B310BC7" w14:textId="77777777" w:rsidR="00AB5DD3" w:rsidRPr="00B80F07" w:rsidRDefault="00AB5DD3" w:rsidP="00A130B2">
            <w:pPr>
              <w:spacing w:before="0"/>
              <w:ind w:firstLine="0"/>
              <w:jc w:val="center"/>
              <w:rPr>
                <w:sz w:val="20"/>
                <w:szCs w:val="20"/>
                <w:lang w:eastAsia="en-US"/>
              </w:rPr>
            </w:pPr>
            <w:r w:rsidRPr="00B80F07">
              <w:rPr>
                <w:sz w:val="20"/>
                <w:szCs w:val="20"/>
              </w:rPr>
              <w:t>2</w:t>
            </w:r>
            <w:r w:rsidR="00A130B2">
              <w:rPr>
                <w:sz w:val="20"/>
                <w:szCs w:val="20"/>
              </w:rPr>
              <w:t>4</w:t>
            </w:r>
          </w:p>
        </w:tc>
        <w:tc>
          <w:tcPr>
            <w:tcW w:w="1578" w:type="dxa"/>
            <w:tcBorders>
              <w:top w:val="single" w:sz="4" w:space="0" w:color="auto"/>
            </w:tcBorders>
          </w:tcPr>
          <w:p w14:paraId="139D8991" w14:textId="77777777" w:rsidR="00AB5DD3" w:rsidRPr="00B80F07" w:rsidRDefault="00AB5DD3" w:rsidP="000E203E">
            <w:pPr>
              <w:spacing w:before="0"/>
              <w:ind w:firstLine="0"/>
              <w:jc w:val="center"/>
              <w:rPr>
                <w:sz w:val="20"/>
                <w:szCs w:val="20"/>
                <w:lang w:eastAsia="en-US"/>
              </w:rPr>
            </w:pPr>
            <w:r w:rsidRPr="00B80F07">
              <w:rPr>
                <w:sz w:val="20"/>
                <w:szCs w:val="20"/>
              </w:rPr>
              <w:t>4</w:t>
            </w:r>
          </w:p>
        </w:tc>
      </w:tr>
      <w:tr w:rsidR="00604D4A" w:rsidRPr="00B80F07" w14:paraId="3F73DE67" w14:textId="77777777" w:rsidTr="00A130B2">
        <w:trPr>
          <w:trHeight w:val="654"/>
        </w:trPr>
        <w:tc>
          <w:tcPr>
            <w:tcW w:w="1066" w:type="dxa"/>
            <w:noWrap/>
            <w:hideMark/>
          </w:tcPr>
          <w:p w14:paraId="011CB58E" w14:textId="77777777" w:rsidR="00AB5DD3" w:rsidRPr="00B80F07" w:rsidRDefault="00AB5DD3" w:rsidP="000E203E">
            <w:pPr>
              <w:spacing w:before="0"/>
              <w:ind w:firstLine="0"/>
              <w:jc w:val="center"/>
              <w:rPr>
                <w:sz w:val="20"/>
                <w:szCs w:val="20"/>
                <w:lang w:eastAsia="en-US"/>
              </w:rPr>
            </w:pPr>
            <w:r w:rsidRPr="00B80F07">
              <w:rPr>
                <w:sz w:val="20"/>
                <w:szCs w:val="20"/>
              </w:rPr>
              <w:t>2</w:t>
            </w:r>
          </w:p>
        </w:tc>
        <w:tc>
          <w:tcPr>
            <w:tcW w:w="1842" w:type="dxa"/>
            <w:noWrap/>
            <w:hideMark/>
          </w:tcPr>
          <w:p w14:paraId="456DC86D" w14:textId="3804384C" w:rsidR="00AB5DD3" w:rsidRPr="00B80F07" w:rsidRDefault="00E12352" w:rsidP="000E203E">
            <w:pPr>
              <w:spacing w:before="0"/>
              <w:ind w:firstLine="0"/>
              <w:jc w:val="left"/>
              <w:rPr>
                <w:sz w:val="20"/>
                <w:szCs w:val="20"/>
                <w:lang w:eastAsia="en-US"/>
              </w:rPr>
            </w:pPr>
            <w:r>
              <w:rPr>
                <w:sz w:val="20"/>
                <w:szCs w:val="20"/>
              </w:rPr>
              <w:t xml:space="preserve">Neiva </w:t>
            </w:r>
            <w:r w:rsidR="00B11091">
              <w:rPr>
                <w:sz w:val="20"/>
                <w:szCs w:val="20"/>
              </w:rPr>
              <w:t>–</w:t>
            </w:r>
            <w:r>
              <w:rPr>
                <w:sz w:val="20"/>
                <w:szCs w:val="20"/>
              </w:rPr>
              <w:t xml:space="preserve"> Huila</w:t>
            </w:r>
          </w:p>
        </w:tc>
        <w:tc>
          <w:tcPr>
            <w:tcW w:w="1905" w:type="dxa"/>
            <w:noWrap/>
            <w:hideMark/>
          </w:tcPr>
          <w:p w14:paraId="1FAECE26" w14:textId="5AFCA5C7" w:rsidR="00FD7EC1" w:rsidRPr="00B80F07" w:rsidRDefault="00AB5DD3" w:rsidP="000E203E">
            <w:pPr>
              <w:spacing w:before="0"/>
              <w:ind w:firstLine="0"/>
              <w:rPr>
                <w:sz w:val="20"/>
                <w:szCs w:val="20"/>
                <w:lang w:eastAsia="en-US"/>
              </w:rPr>
            </w:pPr>
            <w:r w:rsidRPr="00B80F07">
              <w:rPr>
                <w:sz w:val="20"/>
                <w:szCs w:val="20"/>
              </w:rPr>
              <w:t>Cabecera</w:t>
            </w:r>
            <w:r w:rsidR="00E12352">
              <w:rPr>
                <w:sz w:val="20"/>
                <w:szCs w:val="20"/>
              </w:rPr>
              <w:t xml:space="preserve"> y</w:t>
            </w:r>
            <w:r w:rsidRPr="00B80F07">
              <w:rPr>
                <w:sz w:val="20"/>
                <w:szCs w:val="20"/>
              </w:rPr>
              <w:t xml:space="preserve"> </w:t>
            </w:r>
          </w:p>
          <w:p w14:paraId="102750DD" w14:textId="18BAC563" w:rsidR="00AB5DD3" w:rsidRPr="00B80F07" w:rsidRDefault="00AB5DD3" w:rsidP="000E203E">
            <w:pPr>
              <w:spacing w:before="0"/>
              <w:ind w:firstLine="0"/>
              <w:rPr>
                <w:sz w:val="20"/>
                <w:szCs w:val="20"/>
                <w:lang w:eastAsia="en-US"/>
              </w:rPr>
            </w:pPr>
            <w:r w:rsidRPr="00B80F07">
              <w:rPr>
                <w:sz w:val="20"/>
                <w:szCs w:val="20"/>
              </w:rPr>
              <w:t>Centro poblado</w:t>
            </w:r>
          </w:p>
        </w:tc>
        <w:tc>
          <w:tcPr>
            <w:tcW w:w="1195" w:type="dxa"/>
            <w:noWrap/>
            <w:hideMark/>
          </w:tcPr>
          <w:p w14:paraId="4F55E595" w14:textId="24CF4CBD" w:rsidR="00AB5DD3" w:rsidRPr="00B80F07" w:rsidRDefault="00E12352" w:rsidP="00A130B2">
            <w:pPr>
              <w:spacing w:before="0"/>
              <w:ind w:firstLine="0"/>
              <w:jc w:val="center"/>
              <w:rPr>
                <w:sz w:val="20"/>
                <w:szCs w:val="20"/>
                <w:lang w:eastAsia="en-US"/>
              </w:rPr>
            </w:pPr>
            <w:r>
              <w:rPr>
                <w:sz w:val="20"/>
                <w:szCs w:val="20"/>
              </w:rPr>
              <w:t>12</w:t>
            </w:r>
          </w:p>
        </w:tc>
        <w:tc>
          <w:tcPr>
            <w:tcW w:w="1578" w:type="dxa"/>
          </w:tcPr>
          <w:p w14:paraId="2D5560EB" w14:textId="50332E4C" w:rsidR="00AB5DD3" w:rsidRPr="00B80F07" w:rsidRDefault="00AB5DD3" w:rsidP="000E203E">
            <w:pPr>
              <w:spacing w:before="0"/>
              <w:ind w:firstLine="0"/>
              <w:jc w:val="center"/>
              <w:rPr>
                <w:sz w:val="20"/>
                <w:szCs w:val="20"/>
                <w:lang w:eastAsia="en-US"/>
              </w:rPr>
            </w:pPr>
            <w:r w:rsidRPr="00B80F07">
              <w:rPr>
                <w:sz w:val="20"/>
                <w:szCs w:val="20"/>
              </w:rPr>
              <w:t xml:space="preserve">4 manzanas </w:t>
            </w:r>
          </w:p>
        </w:tc>
      </w:tr>
      <w:tr w:rsidR="00604D4A" w:rsidRPr="00B80F07" w14:paraId="3DD70FC0" w14:textId="77777777" w:rsidTr="00A130B2">
        <w:trPr>
          <w:cnfStyle w:val="000000100000" w:firstRow="0" w:lastRow="0" w:firstColumn="0" w:lastColumn="0" w:oddVBand="0" w:evenVBand="0" w:oddHBand="1" w:evenHBand="0" w:firstRowFirstColumn="0" w:firstRowLastColumn="0" w:lastRowFirstColumn="0" w:lastRowLastColumn="0"/>
          <w:trHeight w:val="300"/>
        </w:trPr>
        <w:tc>
          <w:tcPr>
            <w:tcW w:w="1066" w:type="dxa"/>
            <w:hideMark/>
          </w:tcPr>
          <w:p w14:paraId="5B27F6C0" w14:textId="77777777" w:rsidR="00AB5DD3" w:rsidRPr="00B80F07" w:rsidRDefault="00AB5DD3" w:rsidP="000E203E">
            <w:pPr>
              <w:spacing w:before="0"/>
              <w:ind w:firstLine="0"/>
              <w:jc w:val="center"/>
              <w:rPr>
                <w:sz w:val="20"/>
                <w:szCs w:val="20"/>
                <w:lang w:eastAsia="en-US"/>
              </w:rPr>
            </w:pPr>
            <w:r w:rsidRPr="00B80F07">
              <w:rPr>
                <w:sz w:val="20"/>
                <w:szCs w:val="20"/>
              </w:rPr>
              <w:t>3</w:t>
            </w:r>
          </w:p>
        </w:tc>
        <w:tc>
          <w:tcPr>
            <w:tcW w:w="1842" w:type="dxa"/>
            <w:noWrap/>
            <w:hideMark/>
          </w:tcPr>
          <w:p w14:paraId="2731FBB8" w14:textId="14F09DEB" w:rsidR="00AB5DD3" w:rsidRPr="00B80F07" w:rsidRDefault="00E12352" w:rsidP="000E203E">
            <w:pPr>
              <w:spacing w:before="0"/>
              <w:ind w:firstLine="0"/>
              <w:jc w:val="left"/>
              <w:rPr>
                <w:sz w:val="20"/>
                <w:szCs w:val="20"/>
                <w:lang w:eastAsia="en-US"/>
              </w:rPr>
            </w:pPr>
            <w:r>
              <w:rPr>
                <w:sz w:val="20"/>
                <w:szCs w:val="20"/>
              </w:rPr>
              <w:t xml:space="preserve">Sincelejo </w:t>
            </w:r>
            <w:r w:rsidR="00B11091">
              <w:rPr>
                <w:sz w:val="20"/>
                <w:szCs w:val="20"/>
              </w:rPr>
              <w:t>–</w:t>
            </w:r>
            <w:r>
              <w:rPr>
                <w:sz w:val="20"/>
                <w:szCs w:val="20"/>
              </w:rPr>
              <w:t xml:space="preserve"> Sucre</w:t>
            </w:r>
          </w:p>
        </w:tc>
        <w:tc>
          <w:tcPr>
            <w:tcW w:w="1905" w:type="dxa"/>
            <w:noWrap/>
            <w:hideMark/>
          </w:tcPr>
          <w:p w14:paraId="43927EC3" w14:textId="6BABFC37" w:rsidR="00AB5DD3" w:rsidRPr="00B80F07" w:rsidRDefault="00A130B2" w:rsidP="00A130B2">
            <w:pPr>
              <w:spacing w:before="0"/>
              <w:ind w:firstLine="0"/>
              <w:rPr>
                <w:sz w:val="20"/>
                <w:szCs w:val="20"/>
                <w:lang w:eastAsia="en-US"/>
              </w:rPr>
            </w:pPr>
            <w:r>
              <w:rPr>
                <w:sz w:val="20"/>
                <w:szCs w:val="20"/>
              </w:rPr>
              <w:t>Cabecera</w:t>
            </w:r>
            <w:r w:rsidR="00E12352">
              <w:rPr>
                <w:sz w:val="20"/>
                <w:szCs w:val="20"/>
              </w:rPr>
              <w:t xml:space="preserve"> y</w:t>
            </w:r>
            <w:r>
              <w:rPr>
                <w:sz w:val="20"/>
                <w:szCs w:val="20"/>
              </w:rPr>
              <w:t xml:space="preserve"> c</w:t>
            </w:r>
            <w:r w:rsidR="00AB5DD3" w:rsidRPr="00B80F07">
              <w:rPr>
                <w:sz w:val="20"/>
                <w:szCs w:val="20"/>
              </w:rPr>
              <w:t>entro poblado</w:t>
            </w:r>
          </w:p>
        </w:tc>
        <w:tc>
          <w:tcPr>
            <w:tcW w:w="1195" w:type="dxa"/>
            <w:noWrap/>
            <w:hideMark/>
          </w:tcPr>
          <w:p w14:paraId="6615CC2A" w14:textId="3FBFADD3" w:rsidR="00AB5DD3" w:rsidRPr="00B80F07" w:rsidRDefault="00E12352" w:rsidP="000E203E">
            <w:pPr>
              <w:spacing w:before="0"/>
              <w:ind w:firstLine="0"/>
              <w:jc w:val="center"/>
              <w:rPr>
                <w:sz w:val="20"/>
                <w:szCs w:val="20"/>
                <w:lang w:eastAsia="en-US"/>
              </w:rPr>
            </w:pPr>
            <w:r>
              <w:rPr>
                <w:sz w:val="20"/>
                <w:szCs w:val="20"/>
              </w:rPr>
              <w:t>12</w:t>
            </w:r>
          </w:p>
        </w:tc>
        <w:tc>
          <w:tcPr>
            <w:tcW w:w="1578" w:type="dxa"/>
          </w:tcPr>
          <w:p w14:paraId="6D46527A" w14:textId="22993C53" w:rsidR="00AB5DD3" w:rsidRPr="00B80F07" w:rsidRDefault="00A130B2" w:rsidP="00A130B2">
            <w:pPr>
              <w:spacing w:before="0"/>
              <w:ind w:firstLine="0"/>
              <w:jc w:val="center"/>
              <w:rPr>
                <w:sz w:val="20"/>
                <w:szCs w:val="20"/>
                <w:lang w:eastAsia="en-US"/>
              </w:rPr>
            </w:pPr>
            <w:r>
              <w:rPr>
                <w:sz w:val="20"/>
                <w:szCs w:val="20"/>
              </w:rPr>
              <w:t>4</w:t>
            </w:r>
            <w:r w:rsidR="00AB5DD3" w:rsidRPr="00B80F07">
              <w:rPr>
                <w:sz w:val="20"/>
                <w:szCs w:val="20"/>
              </w:rPr>
              <w:t xml:space="preserve"> manzanas </w:t>
            </w:r>
          </w:p>
        </w:tc>
      </w:tr>
      <w:tr w:rsidR="00E12352" w:rsidRPr="00B80F07" w14:paraId="4ADFEA05" w14:textId="77777777" w:rsidTr="00A130B2">
        <w:trPr>
          <w:trHeight w:val="300"/>
        </w:trPr>
        <w:tc>
          <w:tcPr>
            <w:tcW w:w="1066" w:type="dxa"/>
          </w:tcPr>
          <w:p w14:paraId="513356D8" w14:textId="0B21A3E7" w:rsidR="00E12352" w:rsidRPr="00B80F07" w:rsidRDefault="00E12352" w:rsidP="000E203E">
            <w:pPr>
              <w:spacing w:before="0"/>
              <w:ind w:firstLine="0"/>
              <w:jc w:val="center"/>
              <w:rPr>
                <w:sz w:val="20"/>
                <w:szCs w:val="20"/>
              </w:rPr>
            </w:pPr>
            <w:r>
              <w:rPr>
                <w:sz w:val="20"/>
                <w:szCs w:val="20"/>
              </w:rPr>
              <w:t>4</w:t>
            </w:r>
          </w:p>
        </w:tc>
        <w:tc>
          <w:tcPr>
            <w:tcW w:w="1842" w:type="dxa"/>
            <w:noWrap/>
          </w:tcPr>
          <w:p w14:paraId="39976EAA" w14:textId="20D7F987" w:rsidR="00E12352" w:rsidRDefault="00E12352" w:rsidP="000E203E">
            <w:pPr>
              <w:spacing w:before="0"/>
              <w:ind w:firstLine="0"/>
              <w:jc w:val="left"/>
              <w:rPr>
                <w:sz w:val="20"/>
                <w:szCs w:val="20"/>
              </w:rPr>
            </w:pPr>
            <w:r>
              <w:rPr>
                <w:sz w:val="20"/>
                <w:szCs w:val="20"/>
              </w:rPr>
              <w:t xml:space="preserve">Santa Martha </w:t>
            </w:r>
            <w:r w:rsidR="00B11091">
              <w:rPr>
                <w:sz w:val="20"/>
                <w:szCs w:val="20"/>
              </w:rPr>
              <w:t>–</w:t>
            </w:r>
            <w:r>
              <w:rPr>
                <w:sz w:val="20"/>
                <w:szCs w:val="20"/>
              </w:rPr>
              <w:t xml:space="preserve"> Magdalena</w:t>
            </w:r>
          </w:p>
        </w:tc>
        <w:tc>
          <w:tcPr>
            <w:tcW w:w="1905" w:type="dxa"/>
            <w:noWrap/>
          </w:tcPr>
          <w:p w14:paraId="017D5391" w14:textId="036FA361" w:rsidR="00E12352" w:rsidRDefault="00E12352" w:rsidP="00A130B2">
            <w:pPr>
              <w:spacing w:before="0"/>
              <w:ind w:firstLine="0"/>
              <w:rPr>
                <w:sz w:val="20"/>
                <w:szCs w:val="20"/>
              </w:rPr>
            </w:pPr>
            <w:r>
              <w:rPr>
                <w:sz w:val="20"/>
                <w:szCs w:val="20"/>
              </w:rPr>
              <w:t>Cabecera y c</w:t>
            </w:r>
            <w:r w:rsidRPr="00B80F07">
              <w:rPr>
                <w:sz w:val="20"/>
                <w:szCs w:val="20"/>
              </w:rPr>
              <w:t>entro poblado</w:t>
            </w:r>
          </w:p>
        </w:tc>
        <w:tc>
          <w:tcPr>
            <w:tcW w:w="1195" w:type="dxa"/>
            <w:noWrap/>
          </w:tcPr>
          <w:p w14:paraId="3FFB930E" w14:textId="37132643" w:rsidR="00E12352" w:rsidRDefault="00E12352" w:rsidP="000E203E">
            <w:pPr>
              <w:spacing w:before="0"/>
              <w:ind w:firstLine="0"/>
              <w:jc w:val="center"/>
              <w:rPr>
                <w:sz w:val="20"/>
                <w:szCs w:val="20"/>
              </w:rPr>
            </w:pPr>
            <w:r>
              <w:rPr>
                <w:sz w:val="20"/>
                <w:szCs w:val="20"/>
              </w:rPr>
              <w:t>12</w:t>
            </w:r>
          </w:p>
        </w:tc>
        <w:tc>
          <w:tcPr>
            <w:tcW w:w="1578" w:type="dxa"/>
          </w:tcPr>
          <w:p w14:paraId="31454E77" w14:textId="198E916E" w:rsidR="00E12352" w:rsidRDefault="00E12352" w:rsidP="00A130B2">
            <w:pPr>
              <w:spacing w:before="0"/>
              <w:ind w:firstLine="0"/>
              <w:jc w:val="center"/>
              <w:rPr>
                <w:sz w:val="20"/>
                <w:szCs w:val="20"/>
              </w:rPr>
            </w:pPr>
            <w:r>
              <w:rPr>
                <w:sz w:val="20"/>
                <w:szCs w:val="20"/>
              </w:rPr>
              <w:t>4</w:t>
            </w:r>
            <w:r w:rsidRPr="00B80F07">
              <w:rPr>
                <w:sz w:val="20"/>
                <w:szCs w:val="20"/>
              </w:rPr>
              <w:t xml:space="preserve"> manzanas</w:t>
            </w:r>
          </w:p>
        </w:tc>
      </w:tr>
      <w:tr w:rsidR="00AB5DD3" w:rsidRPr="00B80F07" w14:paraId="5A7D9797" w14:textId="77777777" w:rsidTr="00A130B2">
        <w:trPr>
          <w:cnfStyle w:val="000000100000" w:firstRow="0" w:lastRow="0" w:firstColumn="0" w:lastColumn="0" w:oddVBand="0" w:evenVBand="0" w:oddHBand="1" w:evenHBand="0" w:firstRowFirstColumn="0" w:firstRowLastColumn="0" w:lastRowFirstColumn="0" w:lastRowLastColumn="0"/>
          <w:trHeight w:val="300"/>
        </w:trPr>
        <w:tc>
          <w:tcPr>
            <w:tcW w:w="4813" w:type="dxa"/>
            <w:gridSpan w:val="3"/>
            <w:noWrap/>
            <w:hideMark/>
          </w:tcPr>
          <w:p w14:paraId="7E841548" w14:textId="3FF7AF6F" w:rsidR="00AB5DD3" w:rsidRPr="00B80F07" w:rsidRDefault="00CE7D45" w:rsidP="00CE7D45">
            <w:pPr>
              <w:spacing w:before="0"/>
              <w:ind w:firstLine="0"/>
              <w:rPr>
                <w:sz w:val="20"/>
                <w:szCs w:val="20"/>
                <w:lang w:eastAsia="en-US"/>
              </w:rPr>
            </w:pPr>
            <w:r>
              <w:rPr>
                <w:sz w:val="20"/>
                <w:szCs w:val="20"/>
              </w:rPr>
              <w:t xml:space="preserve">                  </w:t>
            </w:r>
            <w:r w:rsidR="00AB5DD3" w:rsidRPr="00B80F07">
              <w:rPr>
                <w:sz w:val="20"/>
                <w:szCs w:val="20"/>
              </w:rPr>
              <w:t xml:space="preserve">Total </w:t>
            </w:r>
            <w:r w:rsidR="00E12352">
              <w:rPr>
                <w:sz w:val="20"/>
                <w:szCs w:val="20"/>
              </w:rPr>
              <w:t>4</w:t>
            </w:r>
            <w:r w:rsidR="00AB5DD3" w:rsidRPr="00B80F07">
              <w:rPr>
                <w:sz w:val="20"/>
                <w:szCs w:val="20"/>
              </w:rPr>
              <w:t xml:space="preserve"> municipios</w:t>
            </w:r>
          </w:p>
        </w:tc>
        <w:tc>
          <w:tcPr>
            <w:tcW w:w="1195" w:type="dxa"/>
            <w:noWrap/>
            <w:hideMark/>
          </w:tcPr>
          <w:p w14:paraId="2C3177E0" w14:textId="1C120D11" w:rsidR="00AB5DD3" w:rsidRPr="00B80F07" w:rsidRDefault="00E12352" w:rsidP="000E203E">
            <w:pPr>
              <w:spacing w:before="0"/>
              <w:ind w:firstLine="0"/>
              <w:jc w:val="center"/>
              <w:rPr>
                <w:sz w:val="20"/>
                <w:szCs w:val="20"/>
                <w:lang w:eastAsia="en-US"/>
              </w:rPr>
            </w:pPr>
            <w:r>
              <w:rPr>
                <w:sz w:val="20"/>
                <w:szCs w:val="20"/>
              </w:rPr>
              <w:t>60</w:t>
            </w:r>
          </w:p>
        </w:tc>
        <w:tc>
          <w:tcPr>
            <w:tcW w:w="1578" w:type="dxa"/>
          </w:tcPr>
          <w:p w14:paraId="00D084A6" w14:textId="77777777" w:rsidR="00AB5DD3" w:rsidRPr="00B80F07" w:rsidRDefault="00AB5DD3" w:rsidP="000E203E">
            <w:pPr>
              <w:spacing w:before="0"/>
              <w:ind w:firstLine="0"/>
              <w:jc w:val="center"/>
              <w:rPr>
                <w:sz w:val="20"/>
                <w:szCs w:val="20"/>
                <w:lang w:eastAsia="en-US"/>
              </w:rPr>
            </w:pPr>
          </w:p>
        </w:tc>
      </w:tr>
    </w:tbl>
    <w:p w14:paraId="1F2D5A0B" w14:textId="77777777" w:rsidR="00AB5DD3" w:rsidRPr="00B80F07" w:rsidRDefault="00AB5DD3" w:rsidP="00411693">
      <w:pPr>
        <w:spacing w:before="0"/>
        <w:jc w:val="center"/>
        <w:rPr>
          <w:sz w:val="20"/>
          <w:lang w:val="es-ES"/>
        </w:rPr>
      </w:pPr>
      <w:r w:rsidRPr="00B80F07">
        <w:rPr>
          <w:sz w:val="20"/>
          <w:lang w:val="es-ES"/>
        </w:rPr>
        <w:t xml:space="preserve">Fuente: SEI </w:t>
      </w:r>
    </w:p>
    <w:p w14:paraId="29E4234D" w14:textId="77777777" w:rsidR="00411693" w:rsidRPr="00B80F07" w:rsidRDefault="00411693" w:rsidP="00411693">
      <w:pPr>
        <w:spacing w:before="0"/>
        <w:jc w:val="center"/>
        <w:rPr>
          <w:sz w:val="20"/>
          <w:lang w:val="es-ES"/>
        </w:rPr>
      </w:pPr>
    </w:p>
    <w:p w14:paraId="302B0981" w14:textId="77777777" w:rsidR="00782023" w:rsidRPr="00B80F07" w:rsidRDefault="00782023" w:rsidP="00994120">
      <w:pPr>
        <w:pStyle w:val="Ttulo2"/>
        <w:keepNext/>
        <w:numPr>
          <w:ilvl w:val="1"/>
          <w:numId w:val="37"/>
        </w:numPr>
        <w:spacing w:before="0" w:line="240" w:lineRule="auto"/>
        <w:contextualSpacing w:val="0"/>
        <w:rPr>
          <w:rFonts w:eastAsia="Times New Roman" w:cs="Arial"/>
          <w:bCs/>
          <w:iCs/>
          <w:szCs w:val="28"/>
          <w:lang w:val="es-MX" w:eastAsia="es-ES"/>
        </w:rPr>
      </w:pPr>
      <w:bookmarkStart w:id="42" w:name="_Toc64876798"/>
      <w:r w:rsidRPr="00B80F07">
        <w:rPr>
          <w:rFonts w:eastAsia="Times New Roman" w:cs="Arial"/>
          <w:bCs/>
          <w:iCs/>
          <w:szCs w:val="28"/>
          <w:lang w:val="es-MX" w:eastAsia="es-ES"/>
        </w:rPr>
        <w:t>Resultados</w:t>
      </w:r>
      <w:bookmarkEnd w:id="42"/>
    </w:p>
    <w:p w14:paraId="7E186D1B" w14:textId="77777777" w:rsidR="00AB5DD3" w:rsidRPr="00B80F07" w:rsidRDefault="00AB5DD3" w:rsidP="000E203E">
      <w:pPr>
        <w:spacing w:before="0"/>
        <w:rPr>
          <w:rFonts w:ascii="Arial Narrow" w:hAnsi="Arial Narrow"/>
          <w:color w:val="000000" w:themeColor="text1"/>
          <w:sz w:val="32"/>
          <w:szCs w:val="32"/>
          <w:lang w:val="es-ES"/>
        </w:rPr>
      </w:pPr>
    </w:p>
    <w:p w14:paraId="52CC6DC8" w14:textId="0354BB9C" w:rsidR="00880B2A" w:rsidRPr="00B80F07" w:rsidRDefault="00CC0118" w:rsidP="000E203E">
      <w:pPr>
        <w:spacing w:before="0"/>
        <w:rPr>
          <w:color w:val="000000" w:themeColor="text1"/>
        </w:rPr>
      </w:pPr>
      <w:r w:rsidRPr="00B80F07">
        <w:rPr>
          <w:color w:val="000000" w:themeColor="text1"/>
        </w:rPr>
        <w:t xml:space="preserve">Es importante aclarar que bajo la metodología de la prueba piloto para el </w:t>
      </w:r>
      <w:r w:rsidR="00E12352">
        <w:rPr>
          <w:color w:val="000000" w:themeColor="text1"/>
        </w:rPr>
        <w:t>tercer</w:t>
      </w:r>
      <w:r w:rsidR="00E12352" w:rsidRPr="00B80F07">
        <w:rPr>
          <w:color w:val="000000" w:themeColor="text1"/>
        </w:rPr>
        <w:t xml:space="preserve"> </w:t>
      </w:r>
      <w:r w:rsidRPr="00B80F07">
        <w:rPr>
          <w:color w:val="000000" w:themeColor="text1"/>
        </w:rPr>
        <w:t xml:space="preserve">levantamiento se </w:t>
      </w:r>
      <w:r w:rsidR="0062433C">
        <w:rPr>
          <w:color w:val="000000" w:themeColor="text1"/>
        </w:rPr>
        <w:t>definió</w:t>
      </w:r>
      <w:r w:rsidRPr="00B80F07">
        <w:rPr>
          <w:color w:val="000000" w:themeColor="text1"/>
        </w:rPr>
        <w:t xml:space="preserve"> de común acuerdo con el DNP centrar el pilotaje en los instrumentos (formulario e instructivo), y no en la metodología de recuento y selección de viviendas en cabecera</w:t>
      </w:r>
      <w:r w:rsidR="00A130B2">
        <w:rPr>
          <w:color w:val="000000" w:themeColor="text1"/>
        </w:rPr>
        <w:t>,</w:t>
      </w:r>
      <w:r w:rsidRPr="00B80F07">
        <w:rPr>
          <w:color w:val="000000" w:themeColor="text1"/>
        </w:rPr>
        <w:t xml:space="preserve"> centros poblados</w:t>
      </w:r>
      <w:r w:rsidR="00A130B2">
        <w:rPr>
          <w:color w:val="000000" w:themeColor="text1"/>
        </w:rPr>
        <w:t xml:space="preserve"> y rural disperso</w:t>
      </w:r>
      <w:r w:rsidRPr="00B80F07">
        <w:rPr>
          <w:color w:val="000000" w:themeColor="text1"/>
        </w:rPr>
        <w:t xml:space="preserve">, las cuales ya fueron probadas en la anterior EPC del </w:t>
      </w:r>
      <w:r w:rsidR="00F61BD7">
        <w:rPr>
          <w:color w:val="000000" w:themeColor="text1"/>
        </w:rPr>
        <w:t>PND</w:t>
      </w:r>
      <w:r w:rsidR="00A130B2">
        <w:rPr>
          <w:color w:val="000000" w:themeColor="text1"/>
        </w:rPr>
        <w:t xml:space="preserve"> 2014-2018 y en el primer levantamiento</w:t>
      </w:r>
      <w:r w:rsidR="00F61BD7">
        <w:rPr>
          <w:color w:val="000000" w:themeColor="text1"/>
        </w:rPr>
        <w:t>.</w:t>
      </w:r>
      <w:r w:rsidR="00A130B2">
        <w:rPr>
          <w:color w:val="000000" w:themeColor="text1"/>
        </w:rPr>
        <w:t xml:space="preserve"> </w:t>
      </w:r>
    </w:p>
    <w:p w14:paraId="538AE2F9" w14:textId="77777777" w:rsidR="00CC0118" w:rsidRPr="00B80F07" w:rsidRDefault="00CC0118" w:rsidP="000E203E">
      <w:pPr>
        <w:spacing w:before="0"/>
        <w:rPr>
          <w:rFonts w:ascii="Arial Narrow" w:hAnsi="Arial Narrow"/>
          <w:color w:val="000000" w:themeColor="text1"/>
          <w:sz w:val="32"/>
          <w:szCs w:val="32"/>
        </w:rPr>
      </w:pPr>
    </w:p>
    <w:p w14:paraId="12324C04" w14:textId="634F1F1E" w:rsidR="00AB5DD3" w:rsidRPr="00B80F07" w:rsidRDefault="00AB5DD3" w:rsidP="000E203E">
      <w:pPr>
        <w:spacing w:before="0"/>
        <w:rPr>
          <w:color w:val="000000" w:themeColor="text1"/>
        </w:rPr>
      </w:pPr>
      <w:r w:rsidRPr="00B80F07">
        <w:rPr>
          <w:color w:val="000000" w:themeColor="text1"/>
        </w:rPr>
        <w:t xml:space="preserve">SEI, sometió a la aprobación del DNP </w:t>
      </w:r>
      <w:r w:rsidR="0029330E" w:rsidRPr="00B80F07">
        <w:rPr>
          <w:color w:val="000000" w:themeColor="text1"/>
        </w:rPr>
        <w:t>la</w:t>
      </w:r>
      <w:r w:rsidRPr="00B80F07">
        <w:rPr>
          <w:color w:val="000000" w:themeColor="text1"/>
        </w:rPr>
        <w:t>s conclusiones</w:t>
      </w:r>
      <w:r w:rsidR="0029330E" w:rsidRPr="00B80F07">
        <w:rPr>
          <w:color w:val="000000" w:themeColor="text1"/>
        </w:rPr>
        <w:t xml:space="preserve"> resultantes de</w:t>
      </w:r>
      <w:r w:rsidR="00880B2A">
        <w:rPr>
          <w:color w:val="000000" w:themeColor="text1"/>
        </w:rPr>
        <w:t>l</w:t>
      </w:r>
      <w:r w:rsidR="0029330E" w:rsidRPr="00B80F07">
        <w:rPr>
          <w:color w:val="000000" w:themeColor="text1"/>
        </w:rPr>
        <w:t xml:space="preserve"> </w:t>
      </w:r>
      <w:r w:rsidR="00880B2A">
        <w:rPr>
          <w:color w:val="000000" w:themeColor="text1"/>
        </w:rPr>
        <w:t>piloto</w:t>
      </w:r>
      <w:r w:rsidRPr="00B80F07">
        <w:rPr>
          <w:color w:val="000000" w:themeColor="text1"/>
        </w:rPr>
        <w:t xml:space="preserve"> como paso previo e indispensable para la diagramación del formulario definitivo y para el ajuste de los instructivos y los procedimientos muestrales.</w:t>
      </w:r>
    </w:p>
    <w:p w14:paraId="2E9AFBF6" w14:textId="77777777" w:rsidR="00AB5DD3" w:rsidRPr="00B80F07" w:rsidRDefault="00AB5DD3" w:rsidP="000E203E">
      <w:pPr>
        <w:spacing w:before="0"/>
        <w:rPr>
          <w:color w:val="000000" w:themeColor="text1"/>
        </w:rPr>
      </w:pPr>
    </w:p>
    <w:p w14:paraId="0AC0E34A" w14:textId="67F0134E" w:rsidR="00AB5DD3" w:rsidRDefault="00AB5DD3" w:rsidP="000E203E">
      <w:pPr>
        <w:spacing w:before="0"/>
        <w:rPr>
          <w:color w:val="000000" w:themeColor="text1"/>
        </w:rPr>
      </w:pPr>
      <w:r w:rsidRPr="00B80F07">
        <w:rPr>
          <w:color w:val="000000" w:themeColor="text1"/>
        </w:rPr>
        <w:t xml:space="preserve">En la prueba se aplicó un único formulario dirigido a personas de 18 años y más, cuya estructura se presenta en el siguiente cuadro (ver formulario completo en el </w:t>
      </w:r>
      <w:r w:rsidR="00C40701">
        <w:rPr>
          <w:color w:val="000000" w:themeColor="text1"/>
        </w:rPr>
        <w:t>A</w:t>
      </w:r>
      <w:r w:rsidRPr="00B80F07">
        <w:rPr>
          <w:color w:val="000000" w:themeColor="text1"/>
        </w:rPr>
        <w:t xml:space="preserve">nexo </w:t>
      </w:r>
      <w:r w:rsidR="00466BFB" w:rsidRPr="00B80F07">
        <w:rPr>
          <w:color w:val="000000" w:themeColor="text1"/>
        </w:rPr>
        <w:t>1, ya citado</w:t>
      </w:r>
      <w:r w:rsidRPr="00B80F07">
        <w:rPr>
          <w:color w:val="000000" w:themeColor="text1"/>
        </w:rPr>
        <w:t>):</w:t>
      </w:r>
    </w:p>
    <w:p w14:paraId="00218017" w14:textId="77777777" w:rsidR="00BB2798" w:rsidRPr="00B80F07" w:rsidRDefault="00BB2798" w:rsidP="000E203E">
      <w:pPr>
        <w:spacing w:before="0"/>
        <w:rPr>
          <w:color w:val="000000" w:themeColor="text1"/>
        </w:rPr>
      </w:pPr>
    </w:p>
    <w:p w14:paraId="78D9EAB9" w14:textId="58632082" w:rsidR="00AB5DD3" w:rsidRDefault="00AB5DD3" w:rsidP="000E203E">
      <w:pPr>
        <w:pStyle w:val="Sinespaciado"/>
        <w:spacing w:line="276" w:lineRule="auto"/>
        <w:jc w:val="center"/>
        <w:rPr>
          <w:b/>
          <w:color w:val="000000" w:themeColor="text1"/>
        </w:rPr>
      </w:pPr>
      <w:r w:rsidRPr="00B80F07">
        <w:rPr>
          <w:b/>
          <w:color w:val="000000" w:themeColor="text1"/>
        </w:rPr>
        <w:t xml:space="preserve">Cuadro </w:t>
      </w:r>
      <w:r w:rsidR="009F2E39" w:rsidRPr="00B80F07">
        <w:rPr>
          <w:b/>
          <w:color w:val="000000" w:themeColor="text1"/>
        </w:rPr>
        <w:t>1</w:t>
      </w:r>
      <w:r w:rsidRPr="00B80F07">
        <w:rPr>
          <w:b/>
          <w:color w:val="000000" w:themeColor="text1"/>
        </w:rPr>
        <w:t>. Estructura del formulario</w:t>
      </w:r>
    </w:p>
    <w:p w14:paraId="6DE3053F" w14:textId="023257DB" w:rsidR="00C6355D" w:rsidRDefault="00C6355D" w:rsidP="00C12A1A">
      <w:pPr>
        <w:pStyle w:val="Sinespaciado"/>
        <w:spacing w:line="276" w:lineRule="auto"/>
        <w:jc w:val="center"/>
        <w:rPr>
          <w:b/>
          <w:color w:val="000000" w:themeColor="text1"/>
        </w:rPr>
      </w:pPr>
      <w:r w:rsidRPr="00052C6B">
        <w:rPr>
          <w:noProof/>
          <w:lang w:val="en-US"/>
        </w:rPr>
        <w:drawing>
          <wp:inline distT="0" distB="0" distL="0" distR="0" wp14:anchorId="5790FA3E" wp14:editId="62EA3723">
            <wp:extent cx="5347625" cy="36512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57119" cy="3657732"/>
                    </a:xfrm>
                    <a:prstGeom prst="rect">
                      <a:avLst/>
                    </a:prstGeom>
                    <a:noFill/>
                    <a:ln>
                      <a:noFill/>
                    </a:ln>
                  </pic:spPr>
                </pic:pic>
              </a:graphicData>
            </a:graphic>
          </wp:inline>
        </w:drawing>
      </w:r>
    </w:p>
    <w:p w14:paraId="6071CEB8" w14:textId="77777777" w:rsidR="00AB5DD3" w:rsidRPr="00B80F07" w:rsidRDefault="009B5C27" w:rsidP="00411693">
      <w:pPr>
        <w:pStyle w:val="Sinespaciado"/>
        <w:spacing w:line="276" w:lineRule="auto"/>
        <w:jc w:val="center"/>
        <w:rPr>
          <w:sz w:val="20"/>
          <w:lang w:val="es-ES"/>
        </w:rPr>
      </w:pPr>
      <w:r>
        <w:rPr>
          <w:sz w:val="20"/>
          <w:lang w:val="es-ES"/>
        </w:rPr>
        <w:t>F</w:t>
      </w:r>
      <w:r w:rsidR="00AB5DD3" w:rsidRPr="00B80F07">
        <w:rPr>
          <w:sz w:val="20"/>
          <w:lang w:val="es-ES"/>
        </w:rPr>
        <w:t>uente: Formulario entregado por el DNP.</w:t>
      </w:r>
    </w:p>
    <w:p w14:paraId="09144D67" w14:textId="77777777" w:rsidR="00411693" w:rsidRPr="00B80F07" w:rsidRDefault="00411693" w:rsidP="00411693">
      <w:pPr>
        <w:spacing w:before="0"/>
        <w:ind w:left="57"/>
        <w:rPr>
          <w:color w:val="000000" w:themeColor="text1"/>
        </w:rPr>
      </w:pPr>
    </w:p>
    <w:p w14:paraId="4B382790" w14:textId="40AE7D36" w:rsidR="00D720D4" w:rsidRDefault="00C41242" w:rsidP="00411693">
      <w:pPr>
        <w:spacing w:before="0"/>
        <w:ind w:left="57"/>
        <w:rPr>
          <w:color w:val="000000" w:themeColor="text1"/>
        </w:rPr>
      </w:pPr>
      <w:r>
        <w:rPr>
          <w:color w:val="000000" w:themeColor="text1"/>
        </w:rPr>
        <w:t>Dado que no contenian preguntas nuevas y c</w:t>
      </w:r>
      <w:r w:rsidR="00C6355D">
        <w:rPr>
          <w:color w:val="000000" w:themeColor="text1"/>
        </w:rPr>
        <w:t xml:space="preserve">on el propósito de agilizar la prueba piloto y cumplir con los tiempos del cronograma de común acuerdo con el CTS </w:t>
      </w:r>
      <w:r w:rsidR="00D720D4">
        <w:rPr>
          <w:color w:val="000000" w:themeColor="text1"/>
        </w:rPr>
        <w:t>no se pilotearon los siguientes capítulos: Bienestar, Lucha contra la corrupción, Pobreza, Defensa</w:t>
      </w:r>
      <w:r w:rsidR="00880B2A">
        <w:rPr>
          <w:color w:val="000000" w:themeColor="text1"/>
        </w:rPr>
        <w:t>,</w:t>
      </w:r>
      <w:r w:rsidR="00D720D4">
        <w:rPr>
          <w:color w:val="000000" w:themeColor="text1"/>
        </w:rPr>
        <w:t xml:space="preserve"> </w:t>
      </w:r>
      <w:r w:rsidR="00224544">
        <w:rPr>
          <w:color w:val="000000" w:themeColor="text1"/>
        </w:rPr>
        <w:t>C</w:t>
      </w:r>
      <w:r w:rsidR="00D720D4">
        <w:rPr>
          <w:color w:val="000000" w:themeColor="text1"/>
        </w:rPr>
        <w:t xml:space="preserve">onvivencia y seguridad, Primera infancia, </w:t>
      </w:r>
      <w:r w:rsidR="00224544">
        <w:rPr>
          <w:color w:val="000000" w:themeColor="text1"/>
        </w:rPr>
        <w:t>A</w:t>
      </w:r>
      <w:r w:rsidR="00D720D4">
        <w:rPr>
          <w:color w:val="000000" w:themeColor="text1"/>
        </w:rPr>
        <w:t>dolescencia y familias, Equidad de género, Agricultura, Justicia, Infraestructura, Minas y energía, Vivienda y Ambiente.</w:t>
      </w:r>
    </w:p>
    <w:p w14:paraId="7754A257" w14:textId="77777777" w:rsidR="00C6355D" w:rsidRDefault="00C6355D" w:rsidP="00C12A1A">
      <w:pPr>
        <w:spacing w:before="0"/>
        <w:ind w:firstLine="0"/>
        <w:rPr>
          <w:color w:val="000000" w:themeColor="text1"/>
        </w:rPr>
      </w:pPr>
    </w:p>
    <w:p w14:paraId="50045F4F" w14:textId="4AB946C1" w:rsidR="00D51C82" w:rsidRPr="00D51C82" w:rsidRDefault="00AB5DD3" w:rsidP="00D51C82">
      <w:pPr>
        <w:spacing w:before="0"/>
        <w:ind w:left="57"/>
        <w:rPr>
          <w:color w:val="000000" w:themeColor="text1"/>
        </w:rPr>
      </w:pPr>
      <w:r w:rsidRPr="00B80F07">
        <w:rPr>
          <w:color w:val="000000" w:themeColor="text1"/>
        </w:rPr>
        <w:t xml:space="preserve">La evaluación de la prueba </w:t>
      </w:r>
      <w:r w:rsidR="00725D20" w:rsidRPr="00B80F07">
        <w:rPr>
          <w:color w:val="000000" w:themeColor="text1"/>
        </w:rPr>
        <w:t xml:space="preserve">se </w:t>
      </w:r>
      <w:r w:rsidR="00DB7E90" w:rsidRPr="00B80F07">
        <w:rPr>
          <w:color w:val="000000" w:themeColor="text1"/>
        </w:rPr>
        <w:t xml:space="preserve">adelantó en una reunión el </w:t>
      </w:r>
      <w:r w:rsidR="009B5C27">
        <w:rPr>
          <w:color w:val="000000" w:themeColor="text1"/>
        </w:rPr>
        <w:t>1</w:t>
      </w:r>
      <w:r w:rsidR="00D720D4">
        <w:rPr>
          <w:color w:val="000000" w:themeColor="text1"/>
        </w:rPr>
        <w:t>5</w:t>
      </w:r>
      <w:r w:rsidR="00DB7E90" w:rsidRPr="00B80F07">
        <w:rPr>
          <w:color w:val="000000" w:themeColor="text1"/>
        </w:rPr>
        <w:t xml:space="preserve"> de </w:t>
      </w:r>
      <w:r w:rsidR="009B5C27">
        <w:rPr>
          <w:color w:val="000000" w:themeColor="text1"/>
        </w:rPr>
        <w:t>febrero</w:t>
      </w:r>
      <w:r w:rsidR="00DB7E90" w:rsidRPr="00B80F07">
        <w:rPr>
          <w:color w:val="000000" w:themeColor="text1"/>
        </w:rPr>
        <w:t xml:space="preserve"> de </w:t>
      </w:r>
      <w:r w:rsidR="009B5C27">
        <w:rPr>
          <w:color w:val="000000" w:themeColor="text1"/>
        </w:rPr>
        <w:t>202</w:t>
      </w:r>
      <w:r w:rsidR="00D720D4">
        <w:rPr>
          <w:color w:val="000000" w:themeColor="text1"/>
        </w:rPr>
        <w:t>1</w:t>
      </w:r>
      <w:r w:rsidR="00DB7E90" w:rsidRPr="00B80F07">
        <w:rPr>
          <w:color w:val="000000" w:themeColor="text1"/>
        </w:rPr>
        <w:t xml:space="preserve"> </w:t>
      </w:r>
      <w:r w:rsidR="00D720D4">
        <w:rPr>
          <w:color w:val="000000" w:themeColor="text1"/>
        </w:rPr>
        <w:t>por videollamada</w:t>
      </w:r>
      <w:r w:rsidR="00DB7E90" w:rsidRPr="00B80F07">
        <w:rPr>
          <w:color w:val="000000" w:themeColor="text1"/>
        </w:rPr>
        <w:t>, a la que asistieron el personal de campo y, observadores de SEI y del DNP. En esta reunión se discutieron los siguientes temas: presentación de la encuesta,</w:t>
      </w:r>
      <w:r w:rsidR="009B5C27">
        <w:rPr>
          <w:color w:val="000000" w:themeColor="text1"/>
        </w:rPr>
        <w:t xml:space="preserve"> </w:t>
      </w:r>
      <w:r w:rsidR="00DB7E90" w:rsidRPr="00B80F07">
        <w:rPr>
          <w:color w:val="000000" w:themeColor="text1"/>
        </w:rPr>
        <w:t>cobertura, duración de la entrevista,</w:t>
      </w:r>
      <w:r w:rsidR="009F2E39" w:rsidRPr="00B80F07">
        <w:rPr>
          <w:color w:val="000000" w:themeColor="text1"/>
        </w:rPr>
        <w:t xml:space="preserve"> </w:t>
      </w:r>
      <w:r w:rsidR="009B5C27">
        <w:rPr>
          <w:color w:val="000000" w:themeColor="text1"/>
        </w:rPr>
        <w:t>tabulados de preguntas específicas</w:t>
      </w:r>
      <w:r w:rsidR="009F2E39" w:rsidRPr="00B80F07">
        <w:rPr>
          <w:color w:val="000000" w:themeColor="text1"/>
        </w:rPr>
        <w:t>, y</w:t>
      </w:r>
      <w:r w:rsidR="00DB7E90" w:rsidRPr="00B80F07">
        <w:rPr>
          <w:color w:val="000000" w:themeColor="text1"/>
        </w:rPr>
        <w:t xml:space="preserve"> contenido de</w:t>
      </w:r>
      <w:r w:rsidR="009F2E39" w:rsidRPr="00B80F07">
        <w:rPr>
          <w:color w:val="000000" w:themeColor="text1"/>
        </w:rPr>
        <w:t>l formulario.</w:t>
      </w:r>
      <w:r w:rsidR="00DB7E90" w:rsidRPr="00B80F07">
        <w:rPr>
          <w:color w:val="000000" w:themeColor="text1"/>
        </w:rPr>
        <w:t xml:space="preserve"> </w:t>
      </w:r>
      <w:r w:rsidR="003A6E1B">
        <w:rPr>
          <w:color w:val="000000" w:themeColor="text1"/>
        </w:rPr>
        <w:t>La evaluación s</w:t>
      </w:r>
      <w:r w:rsidRPr="00B80F07">
        <w:rPr>
          <w:color w:val="000000" w:themeColor="text1"/>
        </w:rPr>
        <w:t xml:space="preserve">e apoyó </w:t>
      </w:r>
      <w:r w:rsidR="00D51C82">
        <w:rPr>
          <w:color w:val="000000" w:themeColor="text1"/>
        </w:rPr>
        <w:t>en</w:t>
      </w:r>
      <w:r w:rsidRPr="00B80F07">
        <w:rPr>
          <w:color w:val="000000" w:themeColor="text1"/>
        </w:rPr>
        <w:t xml:space="preserve"> observaciones, reportes y cifras consolidadas a partir de los formatos </w:t>
      </w:r>
      <w:r w:rsidR="00A93F27" w:rsidRPr="00B80F07">
        <w:rPr>
          <w:color w:val="000000" w:themeColor="text1"/>
        </w:rPr>
        <w:t>presentados en la metodología</w:t>
      </w:r>
      <w:r w:rsidR="00DB7E90" w:rsidRPr="00B80F07">
        <w:rPr>
          <w:color w:val="000000" w:themeColor="text1"/>
        </w:rPr>
        <w:t xml:space="preserve"> de evaluación</w:t>
      </w:r>
      <w:r w:rsidR="00A93F27" w:rsidRPr="00B80F07">
        <w:rPr>
          <w:color w:val="000000" w:themeColor="text1"/>
        </w:rPr>
        <w:t xml:space="preserve"> </w:t>
      </w:r>
      <w:r w:rsidRPr="00B80F07">
        <w:rPr>
          <w:color w:val="000000" w:themeColor="text1"/>
        </w:rPr>
        <w:t xml:space="preserve">(Anexo </w:t>
      </w:r>
      <w:r w:rsidR="00C75904">
        <w:rPr>
          <w:color w:val="000000" w:themeColor="text1"/>
        </w:rPr>
        <w:t>6</w:t>
      </w:r>
      <w:r w:rsidR="00497A18" w:rsidRPr="00B80F07">
        <w:rPr>
          <w:color w:val="000000" w:themeColor="text1"/>
        </w:rPr>
        <w:t>, ya mencionado</w:t>
      </w:r>
      <w:r w:rsidRPr="00B80F07">
        <w:rPr>
          <w:color w:val="000000" w:themeColor="text1"/>
        </w:rPr>
        <w:t>)</w:t>
      </w:r>
      <w:r w:rsidR="00DD2367" w:rsidRPr="00B80F07">
        <w:rPr>
          <w:color w:val="000000" w:themeColor="text1"/>
        </w:rPr>
        <w:t>.</w:t>
      </w:r>
      <w:r w:rsidR="00DB7E90" w:rsidRPr="00B80F07">
        <w:rPr>
          <w:color w:val="000000" w:themeColor="text1"/>
        </w:rPr>
        <w:t xml:space="preserve"> </w:t>
      </w:r>
      <w:r w:rsidR="00D51C82">
        <w:rPr>
          <w:color w:val="000000" w:themeColor="text1"/>
        </w:rPr>
        <w:t xml:space="preserve">También vale la pena </w:t>
      </w:r>
      <w:r w:rsidR="00D51C82" w:rsidRPr="00D51C82">
        <w:rPr>
          <w:color w:val="000000" w:themeColor="text1"/>
        </w:rPr>
        <w:t>mencionar que en algunos casos y bajo el consenti</w:t>
      </w:r>
      <w:r w:rsidR="00D51C82">
        <w:rPr>
          <w:color w:val="000000" w:themeColor="text1"/>
        </w:rPr>
        <w:t>mi</w:t>
      </w:r>
      <w:r w:rsidR="00D51C82" w:rsidRPr="00D51C82">
        <w:rPr>
          <w:color w:val="000000" w:themeColor="text1"/>
        </w:rPr>
        <w:t>ento del encuestado, se grabó la entrevista para que los observadores pudieran validar la aplicación del cuestionario e identificar posibles mejoras</w:t>
      </w:r>
      <w:r w:rsidR="00D51C82">
        <w:rPr>
          <w:color w:val="000000" w:themeColor="text1"/>
        </w:rPr>
        <w:t>.</w:t>
      </w:r>
    </w:p>
    <w:p w14:paraId="30DE41A4" w14:textId="77777777" w:rsidR="00411693" w:rsidRPr="00B80F07" w:rsidRDefault="00411693" w:rsidP="00411693">
      <w:pPr>
        <w:spacing w:before="0"/>
        <w:ind w:firstLine="0"/>
        <w:rPr>
          <w:color w:val="000000" w:themeColor="text1"/>
        </w:rPr>
      </w:pPr>
    </w:p>
    <w:p w14:paraId="59890E03" w14:textId="77777777" w:rsidR="00AB5DD3" w:rsidRPr="00B80F07" w:rsidRDefault="00F753F7" w:rsidP="00411693">
      <w:pPr>
        <w:pStyle w:val="Ttulo2"/>
        <w:keepNext/>
        <w:spacing w:before="0" w:line="240" w:lineRule="auto"/>
        <w:contextualSpacing w:val="0"/>
        <w:rPr>
          <w:rFonts w:eastAsia="Times New Roman" w:cs="Arial"/>
          <w:szCs w:val="24"/>
          <w:lang w:val="es-MX" w:eastAsia="es-ES"/>
        </w:rPr>
      </w:pPr>
      <w:bookmarkStart w:id="43" w:name="_Toc64876799"/>
      <w:r w:rsidRPr="00B80F07">
        <w:rPr>
          <w:rFonts w:eastAsia="Times New Roman" w:cs="Arial"/>
          <w:szCs w:val="24"/>
          <w:lang w:val="es-MX" w:eastAsia="es-ES"/>
        </w:rPr>
        <w:t xml:space="preserve">4.3.1 </w:t>
      </w:r>
      <w:r w:rsidR="00AB5DD3" w:rsidRPr="00B80F07">
        <w:rPr>
          <w:rFonts w:eastAsia="Times New Roman" w:cs="Arial"/>
          <w:szCs w:val="24"/>
          <w:lang w:val="es-MX" w:eastAsia="es-ES"/>
        </w:rPr>
        <w:t>Participantes en la prueba</w:t>
      </w:r>
      <w:bookmarkEnd w:id="43"/>
    </w:p>
    <w:p w14:paraId="79EB7655" w14:textId="77777777" w:rsidR="00AB5DD3" w:rsidRPr="00B80F07" w:rsidRDefault="00AB5DD3" w:rsidP="00411693">
      <w:pPr>
        <w:spacing w:before="0" w:line="240" w:lineRule="auto"/>
        <w:ind w:left="708" w:hanging="708"/>
        <w:rPr>
          <w:color w:val="000000" w:themeColor="text1"/>
        </w:rPr>
      </w:pPr>
    </w:p>
    <w:p w14:paraId="592794A3" w14:textId="77777777" w:rsidR="00AB5DD3" w:rsidRPr="00B80F07" w:rsidRDefault="00AB5DD3" w:rsidP="00411693">
      <w:pPr>
        <w:spacing w:before="0" w:line="240" w:lineRule="auto"/>
        <w:ind w:left="708" w:hanging="708"/>
        <w:rPr>
          <w:color w:val="000000" w:themeColor="text1"/>
        </w:rPr>
      </w:pPr>
      <w:r w:rsidRPr="00B80F07">
        <w:rPr>
          <w:color w:val="000000" w:themeColor="text1"/>
        </w:rPr>
        <w:t>Profesionales de DNP (observadores):</w:t>
      </w:r>
    </w:p>
    <w:p w14:paraId="25721EA3" w14:textId="3DE3F686" w:rsidR="00DD2367" w:rsidRDefault="00DD2367" w:rsidP="000E203E">
      <w:pPr>
        <w:spacing w:before="0"/>
        <w:ind w:left="708" w:hanging="708"/>
        <w:rPr>
          <w:color w:val="000000" w:themeColor="text1"/>
        </w:rPr>
      </w:pPr>
      <w:r w:rsidRPr="00B80F07">
        <w:rPr>
          <w:color w:val="000000" w:themeColor="text1"/>
        </w:rPr>
        <w:t>Lilian Castro</w:t>
      </w:r>
    </w:p>
    <w:p w14:paraId="6D755907" w14:textId="24A680D2" w:rsidR="00D720D4" w:rsidRPr="00B80F07" w:rsidRDefault="00D720D4" w:rsidP="000E203E">
      <w:pPr>
        <w:spacing w:before="0"/>
        <w:ind w:left="708" w:hanging="708"/>
        <w:rPr>
          <w:color w:val="000000" w:themeColor="text1"/>
        </w:rPr>
      </w:pPr>
      <w:r>
        <w:rPr>
          <w:color w:val="000000" w:themeColor="text1"/>
        </w:rPr>
        <w:t>Ana María Arias</w:t>
      </w:r>
    </w:p>
    <w:p w14:paraId="07735451" w14:textId="77777777" w:rsidR="00AB5DD3" w:rsidRPr="00B80F07" w:rsidRDefault="00AB5DD3" w:rsidP="000E203E">
      <w:pPr>
        <w:spacing w:before="0"/>
        <w:ind w:left="708" w:hanging="708"/>
        <w:rPr>
          <w:color w:val="000000" w:themeColor="text1"/>
        </w:rPr>
      </w:pPr>
    </w:p>
    <w:p w14:paraId="60129FBC" w14:textId="554F85B6" w:rsidR="00C708C9" w:rsidRPr="00B80F07" w:rsidRDefault="00AB5DD3" w:rsidP="000E203E">
      <w:pPr>
        <w:spacing w:before="0"/>
        <w:ind w:left="708" w:hanging="708"/>
        <w:rPr>
          <w:color w:val="000000" w:themeColor="text1"/>
        </w:rPr>
      </w:pPr>
      <w:r w:rsidRPr="00B80F07">
        <w:rPr>
          <w:color w:val="000000" w:themeColor="text1"/>
        </w:rPr>
        <w:t>Profesional de SEI (observador):</w:t>
      </w:r>
    </w:p>
    <w:p w14:paraId="4C08F2EB" w14:textId="77777777" w:rsidR="00F45EF9" w:rsidRPr="00B80F07" w:rsidRDefault="00F45EF9" w:rsidP="000E203E">
      <w:pPr>
        <w:spacing w:before="0"/>
        <w:ind w:left="708" w:hanging="708"/>
        <w:rPr>
          <w:color w:val="000000" w:themeColor="text1"/>
        </w:rPr>
      </w:pPr>
    </w:p>
    <w:p w14:paraId="0E5C09E6" w14:textId="2D3286D7" w:rsidR="00DD2367" w:rsidRDefault="00DD2367" w:rsidP="000E203E">
      <w:pPr>
        <w:spacing w:before="0"/>
        <w:ind w:left="708" w:hanging="708"/>
        <w:rPr>
          <w:color w:val="000000" w:themeColor="text1"/>
        </w:rPr>
      </w:pPr>
      <w:r w:rsidRPr="00B80F07">
        <w:rPr>
          <w:color w:val="000000" w:themeColor="text1"/>
        </w:rPr>
        <w:t>Antonio José Rey</w:t>
      </w:r>
    </w:p>
    <w:p w14:paraId="066BB755" w14:textId="19FE8D68" w:rsidR="00D720D4" w:rsidRPr="00B80F07" w:rsidRDefault="00D720D4" w:rsidP="000E203E">
      <w:pPr>
        <w:spacing w:before="0"/>
        <w:ind w:left="708" w:hanging="708"/>
        <w:rPr>
          <w:color w:val="000000" w:themeColor="text1"/>
        </w:rPr>
      </w:pPr>
      <w:r>
        <w:rPr>
          <w:color w:val="000000" w:themeColor="text1"/>
        </w:rPr>
        <w:t>Yamile Palacio</w:t>
      </w:r>
    </w:p>
    <w:p w14:paraId="7BF47EF0" w14:textId="77777777" w:rsidR="00AB5DD3" w:rsidRPr="00B80F07" w:rsidRDefault="00AB5DD3" w:rsidP="000E203E">
      <w:pPr>
        <w:spacing w:before="0"/>
        <w:rPr>
          <w:color w:val="000000" w:themeColor="text1"/>
        </w:rPr>
      </w:pPr>
    </w:p>
    <w:p w14:paraId="162ABB7A" w14:textId="2E08C890" w:rsidR="00DD2367" w:rsidRPr="00B80F07" w:rsidRDefault="00AB5DD3" w:rsidP="000E203E">
      <w:pPr>
        <w:spacing w:before="0"/>
        <w:ind w:firstLine="0"/>
        <w:rPr>
          <w:color w:val="000000" w:themeColor="text1"/>
        </w:rPr>
      </w:pPr>
      <w:r w:rsidRPr="00B80F07">
        <w:rPr>
          <w:color w:val="000000" w:themeColor="text1"/>
        </w:rPr>
        <w:t xml:space="preserve">Personal de campo (Entrevistadores): </w:t>
      </w:r>
    </w:p>
    <w:p w14:paraId="0066E40F" w14:textId="37680EB3" w:rsidR="00DD2367" w:rsidRDefault="00D720D4" w:rsidP="000E203E">
      <w:pPr>
        <w:spacing w:before="0"/>
        <w:ind w:firstLine="0"/>
        <w:rPr>
          <w:color w:val="000000" w:themeColor="text1"/>
        </w:rPr>
      </w:pPr>
      <w:r>
        <w:rPr>
          <w:color w:val="000000" w:themeColor="text1"/>
        </w:rPr>
        <w:t>Liliana Castro</w:t>
      </w:r>
    </w:p>
    <w:p w14:paraId="0E91BCAE" w14:textId="51D78130" w:rsidR="00D720D4" w:rsidRDefault="00D720D4" w:rsidP="000E203E">
      <w:pPr>
        <w:spacing w:before="0"/>
        <w:ind w:firstLine="0"/>
        <w:rPr>
          <w:color w:val="000000" w:themeColor="text1"/>
        </w:rPr>
      </w:pPr>
      <w:r>
        <w:rPr>
          <w:color w:val="000000" w:themeColor="text1"/>
        </w:rPr>
        <w:t>Aury Payares</w:t>
      </w:r>
    </w:p>
    <w:p w14:paraId="53840233" w14:textId="4F09EE7D" w:rsidR="00D720D4" w:rsidRDefault="00D720D4" w:rsidP="000E203E">
      <w:pPr>
        <w:spacing w:before="0"/>
        <w:ind w:firstLine="0"/>
        <w:rPr>
          <w:color w:val="000000" w:themeColor="text1"/>
        </w:rPr>
      </w:pPr>
      <w:r>
        <w:rPr>
          <w:color w:val="000000" w:themeColor="text1"/>
        </w:rPr>
        <w:t>Luisa Jiménez</w:t>
      </w:r>
    </w:p>
    <w:p w14:paraId="52E1D543" w14:textId="5F03DB62" w:rsidR="00D720D4" w:rsidRDefault="00D720D4" w:rsidP="000E203E">
      <w:pPr>
        <w:spacing w:before="0"/>
        <w:ind w:firstLine="0"/>
        <w:rPr>
          <w:color w:val="000000" w:themeColor="text1"/>
        </w:rPr>
      </w:pPr>
      <w:r>
        <w:rPr>
          <w:color w:val="000000" w:themeColor="text1"/>
        </w:rPr>
        <w:t>Yoli Medina</w:t>
      </w:r>
    </w:p>
    <w:p w14:paraId="32043763" w14:textId="1AA56E22" w:rsidR="00D720D4" w:rsidRPr="00B80F07" w:rsidRDefault="00D720D4" w:rsidP="000E203E">
      <w:pPr>
        <w:spacing w:before="0"/>
        <w:ind w:firstLine="0"/>
        <w:rPr>
          <w:color w:val="000000" w:themeColor="text1"/>
        </w:rPr>
      </w:pPr>
      <w:r>
        <w:rPr>
          <w:color w:val="000000" w:themeColor="text1"/>
        </w:rPr>
        <w:t>María Cristina Bolívar</w:t>
      </w:r>
    </w:p>
    <w:p w14:paraId="550F9994" w14:textId="2BEBA6EB" w:rsidR="00AB5DD3" w:rsidRDefault="00AB5DD3" w:rsidP="000E203E">
      <w:pPr>
        <w:spacing w:before="0"/>
        <w:rPr>
          <w:rFonts w:ascii="Arial Narrow" w:hAnsi="Arial Narrow"/>
          <w:color w:val="000000" w:themeColor="text1"/>
        </w:rPr>
      </w:pPr>
    </w:p>
    <w:p w14:paraId="0A6F4DC1" w14:textId="77777777" w:rsidR="00B52E87" w:rsidRPr="00B80F07" w:rsidRDefault="00B52E87" w:rsidP="000E203E">
      <w:pPr>
        <w:spacing w:before="0"/>
        <w:rPr>
          <w:rFonts w:ascii="Arial Narrow" w:hAnsi="Arial Narrow"/>
          <w:color w:val="000000" w:themeColor="text1"/>
        </w:rPr>
      </w:pPr>
    </w:p>
    <w:p w14:paraId="5283A273" w14:textId="5EE97C06" w:rsidR="00AB5DD3" w:rsidRPr="00B80F07" w:rsidRDefault="00790E4E" w:rsidP="00994120">
      <w:pPr>
        <w:pStyle w:val="Ttulo2"/>
        <w:keepNext/>
        <w:numPr>
          <w:ilvl w:val="1"/>
          <w:numId w:val="37"/>
        </w:numPr>
        <w:spacing w:before="0" w:line="240" w:lineRule="auto"/>
        <w:contextualSpacing w:val="0"/>
      </w:pPr>
      <w:bookmarkStart w:id="44" w:name="_Toc431560578"/>
      <w:bookmarkStart w:id="45" w:name="_Toc514164457"/>
      <w:bookmarkStart w:id="46" w:name="_Toc64876800"/>
      <w:r>
        <w:rPr>
          <w:rFonts w:eastAsia="Times New Roman" w:cs="Arial"/>
          <w:bCs/>
          <w:iCs/>
          <w:szCs w:val="28"/>
          <w:lang w:val="es-MX" w:eastAsia="es-ES"/>
        </w:rPr>
        <w:t>E</w:t>
      </w:r>
      <w:r w:rsidR="00F753F7" w:rsidRPr="00B80F07">
        <w:rPr>
          <w:rFonts w:eastAsia="Times New Roman" w:cs="Arial"/>
          <w:bCs/>
          <w:iCs/>
          <w:szCs w:val="28"/>
          <w:lang w:val="es-MX" w:eastAsia="es-ES"/>
        </w:rPr>
        <w:t>valuación del formulario</w:t>
      </w:r>
      <w:bookmarkEnd w:id="44"/>
      <w:bookmarkEnd w:id="45"/>
      <w:bookmarkEnd w:id="46"/>
      <w:r w:rsidR="00F753F7" w:rsidRPr="00B80F07">
        <w:rPr>
          <w:rFonts w:eastAsia="Times New Roman" w:cs="Arial"/>
          <w:bCs/>
          <w:iCs/>
          <w:szCs w:val="28"/>
          <w:lang w:val="es-MX" w:eastAsia="es-ES"/>
        </w:rPr>
        <w:t xml:space="preserve"> </w:t>
      </w:r>
    </w:p>
    <w:p w14:paraId="1EFBEDE5" w14:textId="77777777" w:rsidR="00AB5DD3" w:rsidRPr="00B80F07" w:rsidRDefault="00AB5DD3" w:rsidP="000E203E">
      <w:pPr>
        <w:spacing w:before="0"/>
        <w:rPr>
          <w:rFonts w:ascii="Arial Narrow" w:hAnsi="Arial Narrow"/>
          <w:color w:val="000000" w:themeColor="text1"/>
        </w:rPr>
      </w:pPr>
    </w:p>
    <w:p w14:paraId="41E2350C" w14:textId="539ADA4F" w:rsidR="00AB5DD3" w:rsidRPr="00B80F07" w:rsidRDefault="00AB5DD3" w:rsidP="000E203E">
      <w:pPr>
        <w:spacing w:before="0"/>
        <w:rPr>
          <w:color w:val="000000" w:themeColor="text1"/>
        </w:rPr>
      </w:pPr>
      <w:r w:rsidRPr="00B80F07">
        <w:rPr>
          <w:color w:val="000000" w:themeColor="text1"/>
        </w:rPr>
        <w:t xml:space="preserve">Con respecto a los resultados que tienen que ver con el formulario probado, estos se presentan en al </w:t>
      </w:r>
      <w:r w:rsidR="00C40701">
        <w:rPr>
          <w:color w:val="000000" w:themeColor="text1"/>
        </w:rPr>
        <w:t>A</w:t>
      </w:r>
      <w:r w:rsidRPr="00B80F07">
        <w:rPr>
          <w:color w:val="000000" w:themeColor="text1"/>
        </w:rPr>
        <w:t xml:space="preserve">nexo </w:t>
      </w:r>
      <w:r w:rsidR="00497A18" w:rsidRPr="00B80F07">
        <w:rPr>
          <w:color w:val="000000" w:themeColor="text1"/>
        </w:rPr>
        <w:t>6</w:t>
      </w:r>
      <w:r w:rsidRPr="00B80F07">
        <w:rPr>
          <w:color w:val="000000" w:themeColor="text1"/>
        </w:rPr>
        <w:t xml:space="preserve"> del presente documento</w:t>
      </w:r>
      <w:r w:rsidR="00BB069B" w:rsidRPr="00B80F07">
        <w:rPr>
          <w:color w:val="000000" w:themeColor="text1"/>
        </w:rPr>
        <w:t>.</w:t>
      </w:r>
      <w:r w:rsidR="00F753F7" w:rsidRPr="00B80F07">
        <w:rPr>
          <w:color w:val="000000" w:themeColor="text1"/>
        </w:rPr>
        <w:t xml:space="preserve"> </w:t>
      </w:r>
    </w:p>
    <w:p w14:paraId="1E19D272" w14:textId="77777777" w:rsidR="00AB5DD3" w:rsidRPr="00B80F07" w:rsidRDefault="00AB5DD3" w:rsidP="000E203E">
      <w:pPr>
        <w:pStyle w:val="Prrafodelista"/>
        <w:spacing w:before="0"/>
        <w:ind w:left="720"/>
        <w:rPr>
          <w:color w:val="000000" w:themeColor="text1"/>
        </w:rPr>
      </w:pPr>
    </w:p>
    <w:p w14:paraId="5FAB2505" w14:textId="670E54ED" w:rsidR="00D45719" w:rsidRPr="00B80F07" w:rsidRDefault="00790E4E" w:rsidP="00411693">
      <w:pPr>
        <w:pStyle w:val="Ttulo2"/>
        <w:keepNext/>
        <w:numPr>
          <w:ilvl w:val="1"/>
          <w:numId w:val="37"/>
        </w:numPr>
        <w:spacing w:before="0" w:line="240" w:lineRule="auto"/>
        <w:contextualSpacing w:val="0"/>
        <w:rPr>
          <w:rFonts w:eastAsia="Times New Roman" w:cs="Arial"/>
          <w:bCs/>
          <w:iCs/>
          <w:szCs w:val="28"/>
          <w:lang w:val="es-MX" w:eastAsia="es-ES"/>
        </w:rPr>
      </w:pPr>
      <w:bookmarkStart w:id="47" w:name="_Toc64876801"/>
      <w:r>
        <w:rPr>
          <w:rFonts w:eastAsia="Times New Roman" w:cs="Arial"/>
          <w:bCs/>
          <w:iCs/>
          <w:szCs w:val="28"/>
          <w:lang w:val="es-MX" w:eastAsia="es-ES"/>
        </w:rPr>
        <w:t>Resultados de encuesta</w:t>
      </w:r>
      <w:bookmarkEnd w:id="47"/>
    </w:p>
    <w:p w14:paraId="43B82734" w14:textId="77777777" w:rsidR="00411693" w:rsidRPr="00B80F07" w:rsidRDefault="00411693" w:rsidP="000F55FD">
      <w:pPr>
        <w:ind w:firstLine="0"/>
        <w:rPr>
          <w:lang w:val="es-MX" w:eastAsia="es-ES"/>
        </w:rPr>
      </w:pPr>
    </w:p>
    <w:p w14:paraId="0AC4CF6F" w14:textId="66A041F6" w:rsidR="00D45719" w:rsidRDefault="00D45719" w:rsidP="00AF7AE5">
      <w:pPr>
        <w:spacing w:before="0"/>
        <w:rPr>
          <w:color w:val="000000" w:themeColor="text1"/>
        </w:rPr>
      </w:pPr>
      <w:r w:rsidRPr="00B80F07">
        <w:rPr>
          <w:color w:val="000000" w:themeColor="text1"/>
        </w:rPr>
        <w:t xml:space="preserve">En la tabla </w:t>
      </w:r>
      <w:r w:rsidR="00491649">
        <w:rPr>
          <w:color w:val="000000" w:themeColor="text1"/>
        </w:rPr>
        <w:t>2</w:t>
      </w:r>
      <w:r w:rsidRPr="00B80F07">
        <w:rPr>
          <w:color w:val="000000" w:themeColor="text1"/>
        </w:rPr>
        <w:t xml:space="preserve">, en las columnas 1 </w:t>
      </w:r>
      <w:r w:rsidR="00790E4E">
        <w:rPr>
          <w:color w:val="000000" w:themeColor="text1"/>
        </w:rPr>
        <w:t>y</w:t>
      </w:r>
      <w:r w:rsidRPr="00B80F07">
        <w:rPr>
          <w:color w:val="000000" w:themeColor="text1"/>
        </w:rPr>
        <w:t xml:space="preserve"> </w:t>
      </w:r>
      <w:r w:rsidR="00376D8D">
        <w:rPr>
          <w:color w:val="000000" w:themeColor="text1"/>
        </w:rPr>
        <w:t>2</w:t>
      </w:r>
      <w:r w:rsidRPr="00B80F07">
        <w:rPr>
          <w:color w:val="000000" w:themeColor="text1"/>
        </w:rPr>
        <w:t>, se presenta el municipio</w:t>
      </w:r>
      <w:r w:rsidR="00376D8D">
        <w:rPr>
          <w:color w:val="000000" w:themeColor="text1"/>
        </w:rPr>
        <w:t xml:space="preserve"> y</w:t>
      </w:r>
      <w:r w:rsidRPr="00B80F07">
        <w:rPr>
          <w:color w:val="000000" w:themeColor="text1"/>
        </w:rPr>
        <w:t xml:space="preserve"> la zona. En la columna </w:t>
      </w:r>
      <w:r w:rsidR="00376D8D">
        <w:rPr>
          <w:color w:val="000000" w:themeColor="text1"/>
        </w:rPr>
        <w:t>3</w:t>
      </w:r>
      <w:r w:rsidRPr="00B80F07">
        <w:rPr>
          <w:color w:val="000000" w:themeColor="text1"/>
        </w:rPr>
        <w:t xml:space="preserve"> se presenta el número de viviendas seleccionadas, y, a partir de la columna </w:t>
      </w:r>
      <w:r w:rsidR="00376D8D">
        <w:rPr>
          <w:color w:val="000000" w:themeColor="text1"/>
        </w:rPr>
        <w:t>4</w:t>
      </w:r>
      <w:r w:rsidRPr="00B80F07">
        <w:rPr>
          <w:color w:val="000000" w:themeColor="text1"/>
        </w:rPr>
        <w:t xml:space="preserve">, los resultados obtenidos en la recolección. </w:t>
      </w:r>
    </w:p>
    <w:p w14:paraId="57E58559" w14:textId="77777777" w:rsidR="00D04957" w:rsidRPr="00B80F07" w:rsidRDefault="00D04957" w:rsidP="000F55FD">
      <w:pPr>
        <w:spacing w:before="0" w:line="240" w:lineRule="auto"/>
        <w:rPr>
          <w:color w:val="000000" w:themeColor="text1"/>
        </w:rPr>
      </w:pPr>
    </w:p>
    <w:p w14:paraId="39F4DAF9" w14:textId="529D88D5" w:rsidR="008B7EDE" w:rsidRDefault="00555098" w:rsidP="00A84BD7">
      <w:pPr>
        <w:pStyle w:val="Descripcin"/>
        <w:spacing w:before="0" w:after="0"/>
        <w:jc w:val="center"/>
        <w:rPr>
          <w:rFonts w:asciiTheme="minorHAnsi" w:hAnsiTheme="minorHAnsi" w:cstheme="minorBidi"/>
          <w:sz w:val="22"/>
          <w:szCs w:val="22"/>
        </w:rPr>
      </w:pPr>
      <w:bookmarkStart w:id="48" w:name="_Toc67056016"/>
      <w:r w:rsidRPr="00B80F07">
        <w:rPr>
          <w:b/>
          <w:bCs/>
          <w:i w:val="0"/>
          <w:iCs w:val="0"/>
          <w:color w:val="auto"/>
          <w:sz w:val="24"/>
          <w:szCs w:val="24"/>
        </w:rPr>
        <w:t xml:space="preserve">Tabla </w:t>
      </w:r>
      <w:r w:rsidRPr="00B80F07">
        <w:rPr>
          <w:b/>
          <w:bCs/>
        </w:rPr>
        <w:fldChar w:fldCharType="begin"/>
      </w:r>
      <w:r w:rsidRPr="00B80F07">
        <w:rPr>
          <w:b/>
          <w:bCs/>
          <w:i w:val="0"/>
          <w:iCs w:val="0"/>
          <w:color w:val="auto"/>
          <w:sz w:val="24"/>
          <w:szCs w:val="24"/>
        </w:rPr>
        <w:instrText xml:space="preserve"> SEQ Tabla \* ARABIC </w:instrText>
      </w:r>
      <w:r w:rsidRPr="00B80F07">
        <w:rPr>
          <w:b/>
          <w:bCs/>
        </w:rPr>
        <w:fldChar w:fldCharType="separate"/>
      </w:r>
      <w:r w:rsidR="009F0AEF">
        <w:rPr>
          <w:b/>
          <w:bCs/>
          <w:i w:val="0"/>
          <w:iCs w:val="0"/>
          <w:noProof/>
          <w:color w:val="auto"/>
          <w:sz w:val="24"/>
          <w:szCs w:val="24"/>
        </w:rPr>
        <w:t>2</w:t>
      </w:r>
      <w:r w:rsidRPr="00B80F07">
        <w:rPr>
          <w:b/>
          <w:bCs/>
        </w:rPr>
        <w:fldChar w:fldCharType="end"/>
      </w:r>
      <w:r w:rsidR="00D45719" w:rsidRPr="00B80F07">
        <w:rPr>
          <w:b/>
          <w:bCs/>
          <w:i w:val="0"/>
          <w:iCs w:val="0"/>
          <w:color w:val="auto"/>
          <w:sz w:val="24"/>
          <w:szCs w:val="24"/>
        </w:rPr>
        <w:t>. Resultados de encuesta por municipio y zona</w:t>
      </w:r>
      <w:bookmarkEnd w:id="48"/>
      <w:r w:rsidR="008B7EDE">
        <w:fldChar w:fldCharType="begin"/>
      </w:r>
      <w:r w:rsidR="008B7EDE">
        <w:instrText xml:space="preserve"> LINK </w:instrText>
      </w:r>
      <w:r w:rsidR="008D4ED9">
        <w:instrText xml:space="preserve">Excel.Sheet.12 "D:\\SEI\\PROYECTOS\\VIGENTES\\DNP\\ARD-572-3\\PILOTO\\INFORMES\\informe pilotoconsolidado (version 1).xlsx" "muestra (2)!F1C1:F9C15" </w:instrText>
      </w:r>
      <w:r w:rsidR="008B7EDE">
        <w:instrText xml:space="preserve">\a \f 4 \h  \* MERGEFORMAT </w:instrText>
      </w:r>
      <w:r w:rsidR="008B7EDE">
        <w:fldChar w:fldCharType="separate"/>
      </w:r>
    </w:p>
    <w:tbl>
      <w:tblPr>
        <w:tblW w:w="10201" w:type="dxa"/>
        <w:tblLayout w:type="fixed"/>
        <w:tblCellMar>
          <w:left w:w="70" w:type="dxa"/>
          <w:right w:w="70" w:type="dxa"/>
        </w:tblCellMar>
        <w:tblLook w:val="04A0" w:firstRow="1" w:lastRow="0" w:firstColumn="1" w:lastColumn="0" w:noHBand="0" w:noVBand="1"/>
      </w:tblPr>
      <w:tblGrid>
        <w:gridCol w:w="988"/>
        <w:gridCol w:w="992"/>
        <w:gridCol w:w="567"/>
        <w:gridCol w:w="709"/>
        <w:gridCol w:w="567"/>
        <w:gridCol w:w="567"/>
        <w:gridCol w:w="708"/>
        <w:gridCol w:w="567"/>
        <w:gridCol w:w="540"/>
        <w:gridCol w:w="878"/>
        <w:gridCol w:w="742"/>
        <w:gridCol w:w="720"/>
        <w:gridCol w:w="522"/>
        <w:gridCol w:w="426"/>
        <w:gridCol w:w="708"/>
      </w:tblGrid>
      <w:tr w:rsidR="00B347E7" w:rsidRPr="00B347E7" w14:paraId="3D54A5B0" w14:textId="77777777" w:rsidTr="00052C6B">
        <w:trPr>
          <w:trHeight w:val="78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802802" w14:textId="11886E1C" w:rsidR="008B7EDE" w:rsidRPr="00B347E7" w:rsidRDefault="008B7EDE" w:rsidP="00D04957">
            <w:pPr>
              <w:spacing w:before="0" w:line="240" w:lineRule="auto"/>
              <w:ind w:firstLine="0"/>
              <w:jc w:val="left"/>
              <w:rPr>
                <w:rFonts w:eastAsia="Times New Roman"/>
                <w:b/>
                <w:bCs/>
                <w:color w:val="000000"/>
                <w:sz w:val="14"/>
                <w:szCs w:val="14"/>
                <w:lang w:eastAsia="es-CO"/>
              </w:rPr>
            </w:pPr>
            <w:r w:rsidRPr="00B347E7">
              <w:rPr>
                <w:rFonts w:eastAsia="Times New Roman"/>
                <w:b/>
                <w:bCs/>
                <w:color w:val="000000"/>
                <w:sz w:val="14"/>
                <w:szCs w:val="14"/>
                <w:lang w:eastAsia="es-CO"/>
              </w:rPr>
              <w:t>1. Municipio</w:t>
            </w:r>
          </w:p>
        </w:tc>
        <w:tc>
          <w:tcPr>
            <w:tcW w:w="992" w:type="dxa"/>
            <w:tcBorders>
              <w:top w:val="single" w:sz="4" w:space="0" w:color="auto"/>
              <w:left w:val="nil"/>
              <w:bottom w:val="single" w:sz="4" w:space="0" w:color="auto"/>
              <w:right w:val="single" w:sz="4" w:space="0" w:color="auto"/>
            </w:tcBorders>
            <w:shd w:val="clear" w:color="auto" w:fill="auto"/>
            <w:vAlign w:val="bottom"/>
            <w:hideMark/>
          </w:tcPr>
          <w:p w14:paraId="288B9278" w14:textId="77777777" w:rsidR="008B7EDE" w:rsidRPr="00B347E7" w:rsidRDefault="008B7EDE" w:rsidP="00D04957">
            <w:pPr>
              <w:spacing w:before="0" w:line="240" w:lineRule="auto"/>
              <w:ind w:firstLine="0"/>
              <w:jc w:val="left"/>
              <w:rPr>
                <w:rFonts w:eastAsia="Times New Roman"/>
                <w:b/>
                <w:bCs/>
                <w:color w:val="000000"/>
                <w:sz w:val="14"/>
                <w:szCs w:val="14"/>
                <w:lang w:eastAsia="es-CO"/>
              </w:rPr>
            </w:pPr>
            <w:r w:rsidRPr="00B347E7">
              <w:rPr>
                <w:rFonts w:eastAsia="Times New Roman"/>
                <w:b/>
                <w:bCs/>
                <w:color w:val="000000"/>
                <w:sz w:val="14"/>
                <w:szCs w:val="14"/>
                <w:lang w:eastAsia="es-CO"/>
              </w:rPr>
              <w:t>2. Zona</w:t>
            </w:r>
          </w:p>
        </w:tc>
        <w:tc>
          <w:tcPr>
            <w:tcW w:w="567" w:type="dxa"/>
            <w:tcBorders>
              <w:top w:val="single" w:sz="4" w:space="0" w:color="auto"/>
              <w:left w:val="nil"/>
              <w:bottom w:val="single" w:sz="4" w:space="0" w:color="auto"/>
              <w:right w:val="single" w:sz="4" w:space="0" w:color="auto"/>
            </w:tcBorders>
            <w:shd w:val="clear" w:color="auto" w:fill="auto"/>
            <w:vAlign w:val="bottom"/>
            <w:hideMark/>
          </w:tcPr>
          <w:p w14:paraId="0D7ED2D9" w14:textId="77777777" w:rsidR="008B7EDE" w:rsidRPr="00B347E7" w:rsidRDefault="008B7EDE" w:rsidP="00385367">
            <w:pPr>
              <w:spacing w:before="0" w:line="240" w:lineRule="auto"/>
              <w:ind w:firstLine="0"/>
              <w:jc w:val="left"/>
              <w:rPr>
                <w:rFonts w:eastAsia="Times New Roman"/>
                <w:b/>
                <w:bCs/>
                <w:color w:val="000000"/>
                <w:sz w:val="14"/>
                <w:szCs w:val="14"/>
                <w:lang w:eastAsia="es-CO"/>
              </w:rPr>
            </w:pPr>
            <w:r w:rsidRPr="00B347E7">
              <w:rPr>
                <w:rFonts w:eastAsia="Times New Roman"/>
                <w:b/>
                <w:bCs/>
                <w:color w:val="000000"/>
                <w:sz w:val="14"/>
                <w:szCs w:val="14"/>
                <w:lang w:eastAsia="es-CO"/>
              </w:rPr>
              <w:t>3. Viv. Seleccionadas</w:t>
            </w:r>
          </w:p>
        </w:tc>
        <w:tc>
          <w:tcPr>
            <w:tcW w:w="709" w:type="dxa"/>
            <w:tcBorders>
              <w:top w:val="single" w:sz="4" w:space="0" w:color="auto"/>
              <w:left w:val="nil"/>
              <w:bottom w:val="single" w:sz="4" w:space="0" w:color="auto"/>
              <w:right w:val="single" w:sz="4" w:space="0" w:color="auto"/>
            </w:tcBorders>
            <w:shd w:val="clear" w:color="auto" w:fill="auto"/>
            <w:vAlign w:val="bottom"/>
            <w:hideMark/>
          </w:tcPr>
          <w:p w14:paraId="556B8CB9" w14:textId="77777777" w:rsidR="008B7EDE" w:rsidRPr="00B347E7" w:rsidRDefault="008B7EDE" w:rsidP="00385367">
            <w:pPr>
              <w:spacing w:before="0" w:line="240" w:lineRule="auto"/>
              <w:ind w:firstLine="0"/>
              <w:jc w:val="left"/>
              <w:rPr>
                <w:rFonts w:eastAsia="Times New Roman"/>
                <w:b/>
                <w:bCs/>
                <w:color w:val="000000"/>
                <w:sz w:val="14"/>
                <w:szCs w:val="14"/>
                <w:lang w:eastAsia="es-CO"/>
              </w:rPr>
            </w:pPr>
            <w:r w:rsidRPr="00B347E7">
              <w:rPr>
                <w:rFonts w:eastAsia="Times New Roman"/>
                <w:b/>
                <w:bCs/>
                <w:color w:val="000000"/>
                <w:sz w:val="14"/>
                <w:szCs w:val="14"/>
                <w:lang w:eastAsia="es-CO"/>
              </w:rPr>
              <w:t>4. Encuestas completas</w:t>
            </w:r>
          </w:p>
        </w:tc>
        <w:tc>
          <w:tcPr>
            <w:tcW w:w="567" w:type="dxa"/>
            <w:tcBorders>
              <w:top w:val="single" w:sz="4" w:space="0" w:color="auto"/>
              <w:left w:val="nil"/>
              <w:bottom w:val="single" w:sz="4" w:space="0" w:color="auto"/>
              <w:right w:val="single" w:sz="4" w:space="0" w:color="auto"/>
            </w:tcBorders>
            <w:shd w:val="clear" w:color="auto" w:fill="auto"/>
            <w:vAlign w:val="bottom"/>
            <w:hideMark/>
          </w:tcPr>
          <w:p w14:paraId="1A027066" w14:textId="77777777" w:rsidR="008B7EDE" w:rsidRPr="00B347E7" w:rsidRDefault="008B7EDE" w:rsidP="00385367">
            <w:pPr>
              <w:spacing w:before="0" w:line="240" w:lineRule="auto"/>
              <w:ind w:firstLine="0"/>
              <w:jc w:val="left"/>
              <w:rPr>
                <w:rFonts w:eastAsia="Times New Roman"/>
                <w:b/>
                <w:bCs/>
                <w:color w:val="000000"/>
                <w:sz w:val="14"/>
                <w:szCs w:val="14"/>
                <w:lang w:eastAsia="es-CO"/>
              </w:rPr>
            </w:pPr>
            <w:r w:rsidRPr="00B347E7">
              <w:rPr>
                <w:rFonts w:eastAsia="Times New Roman"/>
                <w:b/>
                <w:bCs/>
                <w:color w:val="000000"/>
                <w:sz w:val="14"/>
                <w:szCs w:val="14"/>
                <w:lang w:eastAsia="es-CO"/>
              </w:rPr>
              <w:t>% Participación</w:t>
            </w:r>
          </w:p>
        </w:tc>
        <w:tc>
          <w:tcPr>
            <w:tcW w:w="567" w:type="dxa"/>
            <w:tcBorders>
              <w:top w:val="single" w:sz="4" w:space="0" w:color="auto"/>
              <w:left w:val="nil"/>
              <w:bottom w:val="single" w:sz="4" w:space="0" w:color="auto"/>
              <w:right w:val="single" w:sz="4" w:space="0" w:color="auto"/>
            </w:tcBorders>
            <w:shd w:val="clear" w:color="auto" w:fill="auto"/>
            <w:vAlign w:val="bottom"/>
            <w:hideMark/>
          </w:tcPr>
          <w:p w14:paraId="6A9EAEB3" w14:textId="77777777" w:rsidR="008B7EDE" w:rsidRPr="00B347E7" w:rsidRDefault="008B7EDE" w:rsidP="00385367">
            <w:pPr>
              <w:spacing w:before="0" w:line="240" w:lineRule="auto"/>
              <w:ind w:firstLine="0"/>
              <w:jc w:val="left"/>
              <w:rPr>
                <w:rFonts w:eastAsia="Times New Roman"/>
                <w:b/>
                <w:bCs/>
                <w:color w:val="000000"/>
                <w:sz w:val="14"/>
                <w:szCs w:val="14"/>
                <w:lang w:eastAsia="es-CO"/>
              </w:rPr>
            </w:pPr>
            <w:r w:rsidRPr="00B347E7">
              <w:rPr>
                <w:rFonts w:eastAsia="Times New Roman"/>
                <w:b/>
                <w:bCs/>
                <w:color w:val="000000"/>
                <w:sz w:val="14"/>
                <w:szCs w:val="14"/>
                <w:lang w:eastAsia="es-CO"/>
              </w:rPr>
              <w:t>5. Ausentes</w:t>
            </w:r>
          </w:p>
        </w:tc>
        <w:tc>
          <w:tcPr>
            <w:tcW w:w="708" w:type="dxa"/>
            <w:tcBorders>
              <w:top w:val="single" w:sz="4" w:space="0" w:color="auto"/>
              <w:left w:val="nil"/>
              <w:bottom w:val="single" w:sz="4" w:space="0" w:color="auto"/>
              <w:right w:val="single" w:sz="4" w:space="0" w:color="auto"/>
            </w:tcBorders>
            <w:shd w:val="clear" w:color="auto" w:fill="auto"/>
            <w:vAlign w:val="bottom"/>
            <w:hideMark/>
          </w:tcPr>
          <w:p w14:paraId="64A10B53" w14:textId="77777777" w:rsidR="008B7EDE" w:rsidRPr="00B347E7" w:rsidRDefault="008B7EDE" w:rsidP="00385367">
            <w:pPr>
              <w:spacing w:before="0" w:line="240" w:lineRule="auto"/>
              <w:ind w:firstLine="0"/>
              <w:jc w:val="left"/>
              <w:rPr>
                <w:rFonts w:eastAsia="Times New Roman"/>
                <w:b/>
                <w:bCs/>
                <w:color w:val="000000"/>
                <w:sz w:val="14"/>
                <w:szCs w:val="14"/>
                <w:lang w:eastAsia="es-CO"/>
              </w:rPr>
            </w:pPr>
            <w:r w:rsidRPr="00B347E7">
              <w:rPr>
                <w:rFonts w:eastAsia="Times New Roman"/>
                <w:b/>
                <w:bCs/>
                <w:color w:val="000000"/>
                <w:sz w:val="14"/>
                <w:szCs w:val="14"/>
                <w:lang w:eastAsia="es-CO"/>
              </w:rPr>
              <w:t>% Participación</w:t>
            </w:r>
          </w:p>
        </w:tc>
        <w:tc>
          <w:tcPr>
            <w:tcW w:w="567" w:type="dxa"/>
            <w:tcBorders>
              <w:top w:val="single" w:sz="4" w:space="0" w:color="auto"/>
              <w:left w:val="nil"/>
              <w:bottom w:val="single" w:sz="4" w:space="0" w:color="auto"/>
              <w:right w:val="single" w:sz="4" w:space="0" w:color="auto"/>
            </w:tcBorders>
            <w:shd w:val="clear" w:color="auto" w:fill="auto"/>
            <w:vAlign w:val="bottom"/>
            <w:hideMark/>
          </w:tcPr>
          <w:p w14:paraId="113C6A7D" w14:textId="77777777" w:rsidR="008B7EDE" w:rsidRPr="00B347E7" w:rsidRDefault="008B7EDE" w:rsidP="00385367">
            <w:pPr>
              <w:spacing w:before="0" w:line="240" w:lineRule="auto"/>
              <w:ind w:firstLine="0"/>
              <w:jc w:val="left"/>
              <w:rPr>
                <w:rFonts w:eastAsia="Times New Roman"/>
                <w:b/>
                <w:bCs/>
                <w:color w:val="000000"/>
                <w:sz w:val="14"/>
                <w:szCs w:val="14"/>
                <w:lang w:eastAsia="es-CO"/>
              </w:rPr>
            </w:pPr>
            <w:r w:rsidRPr="00B347E7">
              <w:rPr>
                <w:rFonts w:eastAsia="Times New Roman"/>
                <w:b/>
                <w:bCs/>
                <w:color w:val="000000"/>
                <w:sz w:val="14"/>
                <w:szCs w:val="14"/>
                <w:lang w:eastAsia="es-CO"/>
              </w:rPr>
              <w:t>6. Rechazos</w:t>
            </w:r>
          </w:p>
        </w:tc>
        <w:tc>
          <w:tcPr>
            <w:tcW w:w="540" w:type="dxa"/>
            <w:tcBorders>
              <w:top w:val="single" w:sz="4" w:space="0" w:color="auto"/>
              <w:left w:val="nil"/>
              <w:bottom w:val="single" w:sz="4" w:space="0" w:color="auto"/>
              <w:right w:val="single" w:sz="4" w:space="0" w:color="auto"/>
            </w:tcBorders>
            <w:shd w:val="clear" w:color="auto" w:fill="auto"/>
            <w:vAlign w:val="bottom"/>
            <w:hideMark/>
          </w:tcPr>
          <w:p w14:paraId="55CDF023" w14:textId="77777777" w:rsidR="008B7EDE" w:rsidRPr="00B347E7" w:rsidRDefault="008B7EDE" w:rsidP="00385367">
            <w:pPr>
              <w:spacing w:before="0" w:line="240" w:lineRule="auto"/>
              <w:ind w:firstLine="0"/>
              <w:jc w:val="left"/>
              <w:rPr>
                <w:rFonts w:eastAsia="Times New Roman"/>
                <w:b/>
                <w:bCs/>
                <w:color w:val="000000"/>
                <w:sz w:val="14"/>
                <w:szCs w:val="14"/>
                <w:lang w:eastAsia="es-CO"/>
              </w:rPr>
            </w:pPr>
            <w:r w:rsidRPr="00B347E7">
              <w:rPr>
                <w:rFonts w:eastAsia="Times New Roman"/>
                <w:b/>
                <w:bCs/>
                <w:color w:val="000000"/>
                <w:sz w:val="14"/>
                <w:szCs w:val="14"/>
                <w:lang w:eastAsia="es-CO"/>
              </w:rPr>
              <w:t>% Participación</w:t>
            </w:r>
          </w:p>
        </w:tc>
        <w:tc>
          <w:tcPr>
            <w:tcW w:w="878" w:type="dxa"/>
            <w:tcBorders>
              <w:top w:val="single" w:sz="4" w:space="0" w:color="auto"/>
              <w:left w:val="nil"/>
              <w:bottom w:val="single" w:sz="4" w:space="0" w:color="auto"/>
              <w:right w:val="single" w:sz="4" w:space="0" w:color="auto"/>
            </w:tcBorders>
            <w:shd w:val="clear" w:color="auto" w:fill="auto"/>
            <w:vAlign w:val="bottom"/>
            <w:hideMark/>
          </w:tcPr>
          <w:p w14:paraId="5882476E" w14:textId="77777777" w:rsidR="008B7EDE" w:rsidRPr="00B347E7" w:rsidRDefault="008B7EDE" w:rsidP="00385367">
            <w:pPr>
              <w:spacing w:before="0" w:line="240" w:lineRule="auto"/>
              <w:ind w:firstLine="0"/>
              <w:jc w:val="left"/>
              <w:rPr>
                <w:rFonts w:eastAsia="Times New Roman"/>
                <w:b/>
                <w:bCs/>
                <w:color w:val="000000"/>
                <w:sz w:val="14"/>
                <w:szCs w:val="14"/>
                <w:lang w:eastAsia="es-CO"/>
              </w:rPr>
            </w:pPr>
            <w:r w:rsidRPr="00B347E7">
              <w:rPr>
                <w:rFonts w:eastAsia="Times New Roman"/>
                <w:b/>
                <w:bCs/>
                <w:color w:val="000000"/>
                <w:sz w:val="14"/>
                <w:szCs w:val="14"/>
                <w:lang w:eastAsia="es-CO"/>
              </w:rPr>
              <w:t>7. No fue necesario utilizar</w:t>
            </w:r>
          </w:p>
        </w:tc>
        <w:tc>
          <w:tcPr>
            <w:tcW w:w="742" w:type="dxa"/>
            <w:tcBorders>
              <w:top w:val="single" w:sz="4" w:space="0" w:color="auto"/>
              <w:left w:val="nil"/>
              <w:bottom w:val="single" w:sz="4" w:space="0" w:color="auto"/>
              <w:right w:val="single" w:sz="4" w:space="0" w:color="auto"/>
            </w:tcBorders>
            <w:shd w:val="clear" w:color="auto" w:fill="auto"/>
            <w:vAlign w:val="bottom"/>
            <w:hideMark/>
          </w:tcPr>
          <w:p w14:paraId="18FB2333" w14:textId="77777777" w:rsidR="008B7EDE" w:rsidRPr="00B347E7" w:rsidRDefault="008B7EDE" w:rsidP="00385367">
            <w:pPr>
              <w:spacing w:before="0" w:line="240" w:lineRule="auto"/>
              <w:ind w:firstLine="0"/>
              <w:jc w:val="left"/>
              <w:rPr>
                <w:rFonts w:eastAsia="Times New Roman"/>
                <w:b/>
                <w:bCs/>
                <w:color w:val="000000"/>
                <w:sz w:val="14"/>
                <w:szCs w:val="14"/>
                <w:lang w:eastAsia="es-CO"/>
              </w:rPr>
            </w:pPr>
            <w:r w:rsidRPr="00B347E7">
              <w:rPr>
                <w:rFonts w:eastAsia="Times New Roman"/>
                <w:b/>
                <w:bCs/>
                <w:color w:val="000000"/>
                <w:sz w:val="14"/>
                <w:szCs w:val="14"/>
                <w:lang w:eastAsia="es-CO"/>
              </w:rPr>
              <w:t>% Participación</w:t>
            </w:r>
          </w:p>
        </w:tc>
        <w:tc>
          <w:tcPr>
            <w:tcW w:w="720" w:type="dxa"/>
            <w:tcBorders>
              <w:top w:val="single" w:sz="4" w:space="0" w:color="auto"/>
              <w:left w:val="nil"/>
              <w:bottom w:val="single" w:sz="4" w:space="0" w:color="auto"/>
              <w:right w:val="single" w:sz="4" w:space="0" w:color="auto"/>
            </w:tcBorders>
            <w:shd w:val="clear" w:color="auto" w:fill="auto"/>
            <w:vAlign w:val="bottom"/>
            <w:hideMark/>
          </w:tcPr>
          <w:p w14:paraId="75822601" w14:textId="77777777" w:rsidR="008B7EDE" w:rsidRPr="00B347E7" w:rsidRDefault="008B7EDE" w:rsidP="00385367">
            <w:pPr>
              <w:spacing w:before="0" w:line="240" w:lineRule="auto"/>
              <w:ind w:firstLine="0"/>
              <w:jc w:val="left"/>
              <w:rPr>
                <w:rFonts w:eastAsia="Times New Roman"/>
                <w:b/>
                <w:bCs/>
                <w:color w:val="000000"/>
                <w:sz w:val="14"/>
                <w:szCs w:val="14"/>
                <w:lang w:eastAsia="es-CO"/>
              </w:rPr>
            </w:pPr>
            <w:r w:rsidRPr="00B347E7">
              <w:rPr>
                <w:rFonts w:eastAsia="Times New Roman"/>
                <w:b/>
                <w:bCs/>
                <w:color w:val="000000"/>
                <w:sz w:val="14"/>
                <w:szCs w:val="14"/>
                <w:lang w:eastAsia="es-CO"/>
              </w:rPr>
              <w:t>8. Vivienda desocupada</w:t>
            </w:r>
          </w:p>
        </w:tc>
        <w:tc>
          <w:tcPr>
            <w:tcW w:w="522" w:type="dxa"/>
            <w:tcBorders>
              <w:top w:val="single" w:sz="4" w:space="0" w:color="auto"/>
              <w:left w:val="nil"/>
              <w:bottom w:val="single" w:sz="4" w:space="0" w:color="auto"/>
              <w:right w:val="single" w:sz="4" w:space="0" w:color="auto"/>
            </w:tcBorders>
            <w:shd w:val="clear" w:color="auto" w:fill="auto"/>
            <w:vAlign w:val="bottom"/>
            <w:hideMark/>
          </w:tcPr>
          <w:p w14:paraId="1CF8E356" w14:textId="77777777" w:rsidR="008B7EDE" w:rsidRPr="00B347E7" w:rsidRDefault="008B7EDE" w:rsidP="00385367">
            <w:pPr>
              <w:spacing w:before="0" w:line="240" w:lineRule="auto"/>
              <w:ind w:firstLine="0"/>
              <w:jc w:val="left"/>
              <w:rPr>
                <w:rFonts w:eastAsia="Times New Roman"/>
                <w:b/>
                <w:bCs/>
                <w:color w:val="000000"/>
                <w:sz w:val="14"/>
                <w:szCs w:val="14"/>
                <w:lang w:eastAsia="es-CO"/>
              </w:rPr>
            </w:pPr>
            <w:r w:rsidRPr="00B347E7">
              <w:rPr>
                <w:rFonts w:eastAsia="Times New Roman"/>
                <w:b/>
                <w:bCs/>
                <w:color w:val="000000"/>
                <w:sz w:val="14"/>
                <w:szCs w:val="14"/>
                <w:lang w:eastAsia="es-CO"/>
              </w:rPr>
              <w:t>% Participación</w:t>
            </w:r>
          </w:p>
        </w:tc>
        <w:tc>
          <w:tcPr>
            <w:tcW w:w="426" w:type="dxa"/>
            <w:tcBorders>
              <w:top w:val="single" w:sz="4" w:space="0" w:color="auto"/>
              <w:left w:val="nil"/>
              <w:bottom w:val="single" w:sz="4" w:space="0" w:color="auto"/>
              <w:right w:val="single" w:sz="4" w:space="0" w:color="auto"/>
            </w:tcBorders>
            <w:shd w:val="clear" w:color="auto" w:fill="auto"/>
            <w:vAlign w:val="bottom"/>
            <w:hideMark/>
          </w:tcPr>
          <w:p w14:paraId="13360E2C" w14:textId="77777777" w:rsidR="008B7EDE" w:rsidRPr="00B347E7" w:rsidRDefault="008B7EDE" w:rsidP="00385367">
            <w:pPr>
              <w:spacing w:before="0" w:line="240" w:lineRule="auto"/>
              <w:ind w:firstLine="0"/>
              <w:jc w:val="left"/>
              <w:rPr>
                <w:rFonts w:eastAsia="Times New Roman"/>
                <w:b/>
                <w:bCs/>
                <w:color w:val="000000"/>
                <w:sz w:val="14"/>
                <w:szCs w:val="14"/>
                <w:lang w:eastAsia="es-CO"/>
              </w:rPr>
            </w:pPr>
            <w:r w:rsidRPr="00B347E7">
              <w:rPr>
                <w:rFonts w:eastAsia="Times New Roman"/>
                <w:b/>
                <w:bCs/>
                <w:color w:val="000000"/>
                <w:sz w:val="14"/>
                <w:szCs w:val="14"/>
                <w:lang w:eastAsia="es-CO"/>
              </w:rPr>
              <w:t>9. Otro motivo</w:t>
            </w:r>
          </w:p>
        </w:tc>
        <w:tc>
          <w:tcPr>
            <w:tcW w:w="708" w:type="dxa"/>
            <w:tcBorders>
              <w:top w:val="single" w:sz="4" w:space="0" w:color="auto"/>
              <w:left w:val="nil"/>
              <w:bottom w:val="single" w:sz="4" w:space="0" w:color="auto"/>
              <w:right w:val="single" w:sz="4" w:space="0" w:color="auto"/>
            </w:tcBorders>
            <w:shd w:val="clear" w:color="auto" w:fill="auto"/>
            <w:vAlign w:val="bottom"/>
            <w:hideMark/>
          </w:tcPr>
          <w:p w14:paraId="1BCA5CBE" w14:textId="77777777" w:rsidR="008B7EDE" w:rsidRPr="00B347E7" w:rsidRDefault="008B7EDE" w:rsidP="00385367">
            <w:pPr>
              <w:spacing w:before="0" w:line="240" w:lineRule="auto"/>
              <w:ind w:firstLine="0"/>
              <w:jc w:val="left"/>
              <w:rPr>
                <w:rFonts w:eastAsia="Times New Roman"/>
                <w:b/>
                <w:bCs/>
                <w:color w:val="000000"/>
                <w:sz w:val="14"/>
                <w:szCs w:val="14"/>
                <w:lang w:eastAsia="es-CO"/>
              </w:rPr>
            </w:pPr>
            <w:r w:rsidRPr="00B347E7">
              <w:rPr>
                <w:rFonts w:eastAsia="Times New Roman"/>
                <w:b/>
                <w:bCs/>
                <w:color w:val="000000"/>
                <w:sz w:val="14"/>
                <w:szCs w:val="14"/>
                <w:lang w:eastAsia="es-CO"/>
              </w:rPr>
              <w:t>% Participación</w:t>
            </w:r>
          </w:p>
        </w:tc>
      </w:tr>
      <w:tr w:rsidR="00B347E7" w:rsidRPr="00B347E7" w14:paraId="33E1BC0E" w14:textId="77777777" w:rsidTr="00052C6B">
        <w:trPr>
          <w:trHeight w:val="300"/>
        </w:trPr>
        <w:tc>
          <w:tcPr>
            <w:tcW w:w="98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652168" w14:textId="77777777" w:rsidR="008B7EDE" w:rsidRPr="00B347E7" w:rsidRDefault="008B7EDE" w:rsidP="00D04957">
            <w:pPr>
              <w:spacing w:before="0" w:line="240" w:lineRule="auto"/>
              <w:ind w:firstLine="0"/>
              <w:jc w:val="left"/>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Neiva - Huila</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9BF9622" w14:textId="77777777" w:rsidR="008B7EDE" w:rsidRPr="00B347E7" w:rsidRDefault="008B7EDE" w:rsidP="00D04957">
            <w:pPr>
              <w:spacing w:before="0" w:line="240" w:lineRule="auto"/>
              <w:ind w:firstLine="0"/>
              <w:jc w:val="left"/>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Cabecera</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5EF59DD"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37</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1A574004"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7</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203F8CEE"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18,9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410E5822"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21</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5E57E9BD"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56,8</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6DAEEC3F"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14:paraId="6AAA1F00"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2,7</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14:paraId="1B74356B"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6</w:t>
            </w: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14:paraId="54320B5C"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16,2</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14:paraId="1EEA98D3"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2</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14:paraId="28F5864F"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5,4</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14:paraId="6E2E4C41" w14:textId="1BA7AFC2"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0130455D"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0,0</w:t>
            </w:r>
          </w:p>
        </w:tc>
      </w:tr>
      <w:tr w:rsidR="00B347E7" w:rsidRPr="00B347E7" w14:paraId="2BF8B73D" w14:textId="77777777" w:rsidTr="00052C6B">
        <w:trPr>
          <w:trHeight w:val="300"/>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75F8328F" w14:textId="77777777" w:rsidR="008B7EDE" w:rsidRPr="00B347E7" w:rsidRDefault="008B7EDE" w:rsidP="00385367">
            <w:pPr>
              <w:spacing w:before="0" w:line="240" w:lineRule="auto"/>
              <w:ind w:firstLine="0"/>
              <w:jc w:val="left"/>
              <w:rPr>
                <w:rFonts w:ascii="Calibri" w:eastAsia="Times New Roman" w:hAnsi="Calibri" w:cs="Calibri"/>
                <w:color w:val="000000"/>
                <w:sz w:val="16"/>
                <w:szCs w:val="16"/>
                <w:lang w:eastAsia="es-CO"/>
              </w:rPr>
            </w:pP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4DB89C9C" w14:textId="77777777" w:rsidR="008B7EDE" w:rsidRPr="00B347E7" w:rsidRDefault="008B7EDE" w:rsidP="00385367">
            <w:pPr>
              <w:spacing w:before="0" w:line="240" w:lineRule="auto"/>
              <w:ind w:firstLine="0"/>
              <w:jc w:val="left"/>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Centro poblado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3E5CEA42"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12</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0D93BACC"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6</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7771EF42"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50,0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68F4BE4B"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10354540"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8,3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66AE6158"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14:paraId="4AD9568B"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8,3</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14:paraId="0ED9E9B7"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w:t>
            </w: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14:paraId="58E7D570"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8,3</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14:paraId="50F42039"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0</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14:paraId="4085122F"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0,0</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14:paraId="4C1768FE"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3</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3923C2E6"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25,0</w:t>
            </w:r>
          </w:p>
        </w:tc>
      </w:tr>
      <w:tr w:rsidR="00B347E7" w:rsidRPr="00B347E7" w14:paraId="0C61249E" w14:textId="77777777" w:rsidTr="00052C6B">
        <w:trPr>
          <w:trHeight w:val="300"/>
        </w:trPr>
        <w:tc>
          <w:tcPr>
            <w:tcW w:w="98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9A7626" w14:textId="77777777" w:rsidR="008B7EDE" w:rsidRPr="00B347E7" w:rsidRDefault="008B7EDE" w:rsidP="00D04957">
            <w:pPr>
              <w:spacing w:before="0" w:line="240" w:lineRule="auto"/>
              <w:ind w:firstLine="0"/>
              <w:jc w:val="left"/>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Sincelejo - Sucre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63B38B96" w14:textId="77777777" w:rsidR="008B7EDE" w:rsidRPr="00B347E7" w:rsidRDefault="008B7EDE" w:rsidP="00D04957">
            <w:pPr>
              <w:spacing w:before="0" w:line="240" w:lineRule="auto"/>
              <w:ind w:firstLine="0"/>
              <w:jc w:val="left"/>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Cabecera</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79FED607"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14</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4065B0E5"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7</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8401FD4"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50,0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6F11CB4C"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5</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18B12729"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35,7</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5F380FCF"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14:paraId="04C34FB8"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7,1</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14:paraId="53D5FF50"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0</w:t>
            </w: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14:paraId="53B0861D"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0,0</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14:paraId="3615EF83"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14:paraId="02923A6D"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7,1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14:paraId="3ED8262A"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053CE671"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0,0</w:t>
            </w:r>
          </w:p>
        </w:tc>
      </w:tr>
      <w:tr w:rsidR="00B347E7" w:rsidRPr="00B347E7" w14:paraId="4792F917" w14:textId="77777777" w:rsidTr="00052C6B">
        <w:trPr>
          <w:trHeight w:val="300"/>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05C67148" w14:textId="77777777" w:rsidR="008B7EDE" w:rsidRPr="00B347E7" w:rsidRDefault="008B7EDE" w:rsidP="00385367">
            <w:pPr>
              <w:spacing w:before="0" w:line="240" w:lineRule="auto"/>
              <w:ind w:firstLine="0"/>
              <w:jc w:val="left"/>
              <w:rPr>
                <w:rFonts w:ascii="Calibri" w:eastAsia="Times New Roman" w:hAnsi="Calibri" w:cs="Calibri"/>
                <w:color w:val="000000"/>
                <w:sz w:val="16"/>
                <w:szCs w:val="16"/>
                <w:lang w:eastAsia="es-CO"/>
              </w:rPr>
            </w:pP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28F48D42" w14:textId="77777777" w:rsidR="008B7EDE" w:rsidRPr="00B347E7" w:rsidRDefault="008B7EDE" w:rsidP="00385367">
            <w:pPr>
              <w:spacing w:before="0" w:line="240" w:lineRule="auto"/>
              <w:ind w:firstLine="0"/>
              <w:jc w:val="left"/>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Centro poblado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48DBD5FF"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7</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34AD7A3E"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6</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7E3777DC"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85,7</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30FE1CDF"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1FA66ADC"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14,3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4E5E3736"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0</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14:paraId="0F7902CA"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0,0</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14:paraId="306CAFA3"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0</w:t>
            </w: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14:paraId="549AD927"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0,0</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14:paraId="53899E4F"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0</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14:paraId="618B212D"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0,0</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14:paraId="3184AB71"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49B1DDB3"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0,0</w:t>
            </w:r>
          </w:p>
        </w:tc>
      </w:tr>
      <w:tr w:rsidR="00B347E7" w:rsidRPr="00B347E7" w14:paraId="6B457BA6" w14:textId="77777777" w:rsidTr="00052C6B">
        <w:trPr>
          <w:trHeight w:val="300"/>
        </w:trPr>
        <w:tc>
          <w:tcPr>
            <w:tcW w:w="98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6AB1C2" w14:textId="77777777" w:rsidR="008B7EDE" w:rsidRPr="00B347E7" w:rsidRDefault="008B7EDE" w:rsidP="00D04957">
            <w:pPr>
              <w:spacing w:before="0" w:line="240" w:lineRule="auto"/>
              <w:ind w:firstLine="0"/>
              <w:jc w:val="left"/>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Santa Martha - Magdalena</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5432477A" w14:textId="77777777" w:rsidR="008B7EDE" w:rsidRPr="00B347E7" w:rsidRDefault="008B7EDE" w:rsidP="00D04957">
            <w:pPr>
              <w:spacing w:before="0" w:line="240" w:lineRule="auto"/>
              <w:ind w:firstLine="0"/>
              <w:jc w:val="left"/>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Cabecera</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27ECF1A8"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150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47FF87CF"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7</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3109D882"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4,7</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61C3B191"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25</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2B7FE650"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16,7</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64B34E59"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6</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14:paraId="4DD18A84"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4,0</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14:paraId="7ABBD027"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106</w:t>
            </w: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14:paraId="122D5F15"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70,7</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14:paraId="71A5664B"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6</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14:paraId="715237E4"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4,0</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14:paraId="7A370E5A"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2D2E7B85"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0,0</w:t>
            </w:r>
          </w:p>
        </w:tc>
      </w:tr>
      <w:tr w:rsidR="00B347E7" w:rsidRPr="00B347E7" w14:paraId="16A4CE50" w14:textId="77777777" w:rsidTr="00052C6B">
        <w:trPr>
          <w:trHeight w:val="300"/>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63A58371" w14:textId="77777777" w:rsidR="008B7EDE" w:rsidRPr="00B347E7" w:rsidRDefault="008B7EDE" w:rsidP="00385367">
            <w:pPr>
              <w:spacing w:before="0" w:line="240" w:lineRule="auto"/>
              <w:ind w:firstLine="0"/>
              <w:jc w:val="left"/>
              <w:rPr>
                <w:rFonts w:ascii="Calibri" w:eastAsia="Times New Roman" w:hAnsi="Calibri" w:cs="Calibri"/>
                <w:color w:val="000000"/>
                <w:sz w:val="16"/>
                <w:szCs w:val="16"/>
                <w:lang w:eastAsia="es-CO"/>
              </w:rPr>
            </w:pP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5FB074DE" w14:textId="77777777" w:rsidR="008B7EDE" w:rsidRPr="00B347E7" w:rsidRDefault="008B7EDE" w:rsidP="00385367">
            <w:pPr>
              <w:spacing w:before="0" w:line="240" w:lineRule="auto"/>
              <w:ind w:firstLine="0"/>
              <w:jc w:val="left"/>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Centro poblado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0F805B4B"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4A3AFC46"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6</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53ECF3D4"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4452E328"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8</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3AE158E3"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40,0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721BD0C2"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3</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14:paraId="30248994"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15,0</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14:paraId="04BECA36"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0</w:t>
            </w: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14:paraId="26602C1F"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0,0</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14:paraId="52896512"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3</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14:paraId="7BF74C23"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15,0</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14:paraId="5930CA6F"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3FD2D792"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0,0</w:t>
            </w:r>
          </w:p>
        </w:tc>
      </w:tr>
      <w:tr w:rsidR="00B347E7" w:rsidRPr="00B347E7" w14:paraId="4F399EEC" w14:textId="77777777" w:rsidTr="00052C6B">
        <w:trPr>
          <w:trHeight w:val="30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8B9779" w14:textId="77777777" w:rsidR="008B7EDE" w:rsidRPr="00B347E7" w:rsidRDefault="008B7EDE" w:rsidP="00D04957">
            <w:pPr>
              <w:spacing w:before="0" w:line="240" w:lineRule="auto"/>
              <w:ind w:firstLine="0"/>
              <w:jc w:val="left"/>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Bogotá</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453ED094" w14:textId="77777777" w:rsidR="008B7EDE" w:rsidRPr="00B347E7" w:rsidRDefault="008B7EDE" w:rsidP="00D04957">
            <w:pPr>
              <w:spacing w:before="0" w:line="240" w:lineRule="auto"/>
              <w:ind w:firstLine="0"/>
              <w:jc w:val="left"/>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Cabecera</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5D48C85"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154</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161F7A20"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23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509CCCC1"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14,9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2A67EB9F"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44</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6FC6EEA0"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28,6</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3DBD7559"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75</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14:paraId="284BAFAD"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48,7</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14:paraId="7A9F393D"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0</w:t>
            </w: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14:paraId="4963DE9B"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0,0</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14:paraId="175FCD7B"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6</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14:paraId="515AB41C"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3,9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14:paraId="1FBC7A81"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6</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1CB462A9"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3,9</w:t>
            </w:r>
          </w:p>
        </w:tc>
      </w:tr>
      <w:tr w:rsidR="00B347E7" w:rsidRPr="00B347E7" w14:paraId="1FC23506" w14:textId="77777777" w:rsidTr="00052C6B">
        <w:trPr>
          <w:trHeight w:val="30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92A00B" w14:textId="77777777" w:rsidR="008B7EDE" w:rsidRPr="00B347E7" w:rsidRDefault="008B7EDE" w:rsidP="00D04957">
            <w:pPr>
              <w:spacing w:before="0" w:line="240" w:lineRule="auto"/>
              <w:ind w:firstLine="0"/>
              <w:jc w:val="left"/>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Total</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4412BDCE" w14:textId="77777777" w:rsidR="008B7EDE" w:rsidRPr="00B347E7" w:rsidRDefault="008B7EDE" w:rsidP="00D04957">
            <w:pPr>
              <w:spacing w:before="0" w:line="240" w:lineRule="auto"/>
              <w:ind w:firstLine="0"/>
              <w:jc w:val="left"/>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E0872C3"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394</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45275E09"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62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24F45C8"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15,7</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0634BA37"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105</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2FD87812"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26,6</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E8304D6"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87</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14:paraId="235D455C"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22,1</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14:paraId="4C3A9610"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113</w:t>
            </w: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14:paraId="7E9BD420"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28,7</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14:paraId="3B25DA8B"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18</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14:paraId="363DD758"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4,6</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14:paraId="7D7B246E"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9</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78318B84" w14:textId="77777777" w:rsidR="008B7EDE" w:rsidRPr="00B347E7" w:rsidRDefault="008B7EDE" w:rsidP="00385367">
            <w:pPr>
              <w:spacing w:before="0" w:line="240" w:lineRule="auto"/>
              <w:ind w:firstLine="0"/>
              <w:jc w:val="center"/>
              <w:rPr>
                <w:rFonts w:ascii="Calibri" w:eastAsia="Times New Roman" w:hAnsi="Calibri" w:cs="Calibri"/>
                <w:color w:val="000000"/>
                <w:sz w:val="16"/>
                <w:szCs w:val="16"/>
                <w:lang w:eastAsia="es-CO"/>
              </w:rPr>
            </w:pPr>
            <w:r w:rsidRPr="00B347E7">
              <w:rPr>
                <w:rFonts w:ascii="Calibri" w:eastAsia="Times New Roman" w:hAnsi="Calibri" w:cs="Calibri"/>
                <w:color w:val="000000"/>
                <w:sz w:val="16"/>
                <w:szCs w:val="16"/>
                <w:lang w:eastAsia="es-CO"/>
              </w:rPr>
              <w:t>2,3</w:t>
            </w:r>
          </w:p>
        </w:tc>
      </w:tr>
    </w:tbl>
    <w:p w14:paraId="5CF2C5E4" w14:textId="159A0301" w:rsidR="00D45719" w:rsidRPr="00B80F07" w:rsidRDefault="008B7EDE" w:rsidP="00A84BD7">
      <w:pPr>
        <w:spacing w:before="0" w:line="240" w:lineRule="auto"/>
        <w:rPr>
          <w:sz w:val="20"/>
          <w:lang w:val="es-ES"/>
        </w:rPr>
      </w:pPr>
      <w:r>
        <w:rPr>
          <w:i/>
          <w:iCs/>
        </w:rPr>
        <w:fldChar w:fldCharType="end"/>
      </w:r>
      <w:r w:rsidR="00D45719" w:rsidRPr="00030992">
        <w:rPr>
          <w:rFonts w:ascii="Arial Narrow" w:hAnsi="Arial Narrow"/>
          <w:sz w:val="20"/>
          <w:lang w:val="es-ES"/>
        </w:rPr>
        <w:t>Fuente: Datos prueba piloto</w:t>
      </w:r>
      <w:r w:rsidR="00D45719" w:rsidRPr="00B80F07">
        <w:rPr>
          <w:sz w:val="20"/>
          <w:lang w:val="es-ES"/>
        </w:rPr>
        <w:t>.</w:t>
      </w:r>
    </w:p>
    <w:p w14:paraId="689EA480" w14:textId="77777777" w:rsidR="000E203E" w:rsidRPr="00B80F07" w:rsidRDefault="000E203E" w:rsidP="00AF7AE5">
      <w:pPr>
        <w:spacing w:before="0"/>
        <w:rPr>
          <w:color w:val="000000" w:themeColor="text1"/>
        </w:rPr>
      </w:pPr>
    </w:p>
    <w:p w14:paraId="2919B930" w14:textId="335A406C" w:rsidR="00D45719" w:rsidRPr="00B80F07" w:rsidRDefault="00D45719" w:rsidP="00AF7AE5">
      <w:pPr>
        <w:spacing w:before="0"/>
        <w:rPr>
          <w:color w:val="000000" w:themeColor="text1"/>
        </w:rPr>
      </w:pPr>
      <w:r w:rsidRPr="000967F1">
        <w:rPr>
          <w:color w:val="000000" w:themeColor="text1"/>
        </w:rPr>
        <w:t xml:space="preserve">En total se realizaron </w:t>
      </w:r>
      <w:r w:rsidR="00D720D4" w:rsidRPr="000967F1">
        <w:rPr>
          <w:color w:val="000000" w:themeColor="text1"/>
        </w:rPr>
        <w:t>62</w:t>
      </w:r>
      <w:r w:rsidRPr="000967F1">
        <w:rPr>
          <w:color w:val="000000" w:themeColor="text1"/>
        </w:rPr>
        <w:t xml:space="preserve"> encuestas de las </w:t>
      </w:r>
      <w:r w:rsidR="00D720D4" w:rsidRPr="000967F1">
        <w:rPr>
          <w:color w:val="000000" w:themeColor="text1"/>
        </w:rPr>
        <w:t>60</w:t>
      </w:r>
      <w:r w:rsidRPr="000967F1">
        <w:rPr>
          <w:color w:val="000000" w:themeColor="text1"/>
        </w:rPr>
        <w:t xml:space="preserve"> previstas, </w:t>
      </w:r>
      <w:r w:rsidR="00DD2367" w:rsidRPr="000967F1">
        <w:rPr>
          <w:color w:val="000000" w:themeColor="text1"/>
        </w:rPr>
        <w:t>l</w:t>
      </w:r>
      <w:r w:rsidRPr="000967F1">
        <w:rPr>
          <w:color w:val="000000" w:themeColor="text1"/>
        </w:rPr>
        <w:t>legando a un 10</w:t>
      </w:r>
      <w:r w:rsidR="00D720D4" w:rsidRPr="000967F1">
        <w:rPr>
          <w:color w:val="000000" w:themeColor="text1"/>
        </w:rPr>
        <w:t>3</w:t>
      </w:r>
      <w:r w:rsidRPr="000967F1">
        <w:rPr>
          <w:color w:val="000000" w:themeColor="text1"/>
        </w:rPr>
        <w:t>% con respecto a lo esperado</w:t>
      </w:r>
      <w:r w:rsidRPr="00B01160">
        <w:rPr>
          <w:color w:val="000000" w:themeColor="text1"/>
        </w:rPr>
        <w:t>.</w:t>
      </w:r>
    </w:p>
    <w:p w14:paraId="5AE2357C" w14:textId="77777777" w:rsidR="006D0A97" w:rsidRPr="00B80F07" w:rsidRDefault="006D0A97" w:rsidP="00AF7AE5">
      <w:pPr>
        <w:spacing w:before="0"/>
        <w:rPr>
          <w:color w:val="000000" w:themeColor="text1"/>
        </w:rPr>
      </w:pPr>
    </w:p>
    <w:p w14:paraId="332AC817" w14:textId="783EE1DD" w:rsidR="00D45719" w:rsidRPr="00B80F07" w:rsidRDefault="00D45719" w:rsidP="00AF7AE5">
      <w:pPr>
        <w:spacing w:before="0"/>
        <w:rPr>
          <w:color w:val="000000" w:themeColor="text1"/>
        </w:rPr>
      </w:pPr>
      <w:r w:rsidRPr="00B80F07">
        <w:rPr>
          <w:color w:val="000000" w:themeColor="text1"/>
        </w:rPr>
        <w:t xml:space="preserve">En lo que concierne a la distribución por zona se encuestaron </w:t>
      </w:r>
      <w:r w:rsidR="00C70E25">
        <w:rPr>
          <w:color w:val="000000" w:themeColor="text1"/>
        </w:rPr>
        <w:t>4</w:t>
      </w:r>
      <w:r w:rsidR="00806249">
        <w:rPr>
          <w:color w:val="000000" w:themeColor="text1"/>
        </w:rPr>
        <w:t>4</w:t>
      </w:r>
      <w:r w:rsidRPr="00B80F07">
        <w:rPr>
          <w:color w:val="000000" w:themeColor="text1"/>
        </w:rPr>
        <w:t xml:space="preserve"> hogares en la zona urbana y </w:t>
      </w:r>
      <w:r w:rsidR="00806249">
        <w:rPr>
          <w:color w:val="000000" w:themeColor="text1"/>
        </w:rPr>
        <w:t>18</w:t>
      </w:r>
      <w:r w:rsidRPr="00B80F07">
        <w:rPr>
          <w:color w:val="000000" w:themeColor="text1"/>
        </w:rPr>
        <w:t xml:space="preserve"> en la zona rural.</w:t>
      </w:r>
    </w:p>
    <w:p w14:paraId="0B4ADF5E" w14:textId="77777777" w:rsidR="00D45719" w:rsidRPr="00B80F07" w:rsidRDefault="00D45719" w:rsidP="00AF7AE5">
      <w:pPr>
        <w:spacing w:before="0"/>
        <w:rPr>
          <w:rFonts w:ascii="Arial Narrow" w:hAnsi="Arial Narrow"/>
          <w:color w:val="000000" w:themeColor="text1"/>
        </w:rPr>
      </w:pPr>
    </w:p>
    <w:p w14:paraId="5267D7CA" w14:textId="77777777" w:rsidR="00D45719" w:rsidRPr="00B80F07" w:rsidRDefault="00F753F7" w:rsidP="00411693">
      <w:pPr>
        <w:pStyle w:val="Ttulo2"/>
        <w:keepNext/>
        <w:numPr>
          <w:ilvl w:val="1"/>
          <w:numId w:val="37"/>
        </w:numPr>
        <w:spacing w:before="0" w:line="240" w:lineRule="auto"/>
        <w:contextualSpacing w:val="0"/>
        <w:rPr>
          <w:rFonts w:eastAsia="Times New Roman" w:cs="Arial"/>
          <w:bCs/>
          <w:iCs/>
          <w:szCs w:val="28"/>
          <w:lang w:val="es-MX" w:eastAsia="es-ES"/>
        </w:rPr>
      </w:pPr>
      <w:bookmarkStart w:id="49" w:name="_Toc431560580"/>
      <w:bookmarkStart w:id="50" w:name="_Toc514164459"/>
      <w:bookmarkStart w:id="51" w:name="_Toc64876802"/>
      <w:r w:rsidRPr="00B80F07">
        <w:rPr>
          <w:rFonts w:eastAsia="Times New Roman" w:cs="Arial"/>
          <w:bCs/>
          <w:iCs/>
          <w:szCs w:val="28"/>
          <w:lang w:val="es-MX" w:eastAsia="es-ES"/>
        </w:rPr>
        <w:t>Capacitación</w:t>
      </w:r>
      <w:bookmarkEnd w:id="49"/>
      <w:bookmarkEnd w:id="50"/>
      <w:bookmarkEnd w:id="51"/>
    </w:p>
    <w:p w14:paraId="74CE3486" w14:textId="77777777" w:rsidR="002B30D8" w:rsidRPr="00B80F07" w:rsidRDefault="002B30D8" w:rsidP="00AF7AE5">
      <w:pPr>
        <w:spacing w:before="0"/>
        <w:rPr>
          <w:color w:val="000000" w:themeColor="text1"/>
        </w:rPr>
      </w:pPr>
    </w:p>
    <w:p w14:paraId="25C1F836" w14:textId="0585B68B" w:rsidR="00D45719" w:rsidRPr="00B80F07" w:rsidRDefault="0094765B" w:rsidP="000E203E">
      <w:pPr>
        <w:spacing w:before="0"/>
        <w:rPr>
          <w:color w:val="000000" w:themeColor="text1"/>
        </w:rPr>
      </w:pPr>
      <w:r w:rsidRPr="00B80F07">
        <w:rPr>
          <w:color w:val="000000" w:themeColor="text1"/>
        </w:rPr>
        <w:t xml:space="preserve">Las </w:t>
      </w:r>
      <w:r w:rsidR="00DE3BAB">
        <w:rPr>
          <w:color w:val="000000" w:themeColor="text1"/>
        </w:rPr>
        <w:t>cinco</w:t>
      </w:r>
      <w:r w:rsidR="00DE3BAB" w:rsidRPr="00B80F07">
        <w:rPr>
          <w:color w:val="000000" w:themeColor="text1"/>
        </w:rPr>
        <w:t xml:space="preserve"> </w:t>
      </w:r>
      <w:r w:rsidRPr="00B80F07">
        <w:rPr>
          <w:color w:val="000000" w:themeColor="text1"/>
        </w:rPr>
        <w:t>personas</w:t>
      </w:r>
      <w:r w:rsidR="00D45719" w:rsidRPr="00B80F07">
        <w:rPr>
          <w:color w:val="000000" w:themeColor="text1"/>
        </w:rPr>
        <w:t xml:space="preserve"> que particip</w:t>
      </w:r>
      <w:r w:rsidRPr="00B80F07">
        <w:rPr>
          <w:color w:val="000000" w:themeColor="text1"/>
        </w:rPr>
        <w:t>aron</w:t>
      </w:r>
      <w:r w:rsidR="00D45719" w:rsidRPr="00B80F07">
        <w:rPr>
          <w:color w:val="000000" w:themeColor="text1"/>
        </w:rPr>
        <w:t xml:space="preserve"> en la prueba piloto </w:t>
      </w:r>
      <w:r w:rsidR="0045475C" w:rsidRPr="00B80F07">
        <w:rPr>
          <w:color w:val="000000" w:themeColor="text1"/>
        </w:rPr>
        <w:t>como</w:t>
      </w:r>
      <w:r w:rsidR="00D45719" w:rsidRPr="00B80F07">
        <w:rPr>
          <w:color w:val="000000" w:themeColor="text1"/>
        </w:rPr>
        <w:t xml:space="preserve"> encuestador</w:t>
      </w:r>
      <w:r w:rsidRPr="00B80F07">
        <w:rPr>
          <w:color w:val="000000" w:themeColor="text1"/>
        </w:rPr>
        <w:t>es</w:t>
      </w:r>
      <w:r w:rsidR="00D45719" w:rsidRPr="00B80F07">
        <w:rPr>
          <w:color w:val="000000" w:themeColor="text1"/>
        </w:rPr>
        <w:t xml:space="preserve"> fue</w:t>
      </w:r>
      <w:r w:rsidRPr="00B80F07">
        <w:rPr>
          <w:color w:val="000000" w:themeColor="text1"/>
        </w:rPr>
        <w:t>ron</w:t>
      </w:r>
      <w:r w:rsidR="00D45719" w:rsidRPr="00B80F07">
        <w:rPr>
          <w:color w:val="000000" w:themeColor="text1"/>
        </w:rPr>
        <w:t xml:space="preserve"> seleccionado</w:t>
      </w:r>
      <w:r w:rsidRPr="00B80F07">
        <w:rPr>
          <w:color w:val="000000" w:themeColor="text1"/>
        </w:rPr>
        <w:t>s</w:t>
      </w:r>
      <w:r w:rsidR="00D45719" w:rsidRPr="00B80F07">
        <w:rPr>
          <w:color w:val="000000" w:themeColor="text1"/>
        </w:rPr>
        <w:t xml:space="preserve"> del grupo de supervisores que participaron en el operativo de campo de la anterior EPC</w:t>
      </w:r>
      <w:r w:rsidR="00F753F7" w:rsidRPr="00B80F07">
        <w:rPr>
          <w:color w:val="000000" w:themeColor="text1"/>
        </w:rPr>
        <w:t xml:space="preserve"> que evaluó el PND 2014-2018</w:t>
      </w:r>
      <w:r w:rsidR="00C70E25">
        <w:rPr>
          <w:color w:val="000000" w:themeColor="text1"/>
        </w:rPr>
        <w:t xml:space="preserve"> y de</w:t>
      </w:r>
      <w:r w:rsidR="00DE3BAB">
        <w:rPr>
          <w:color w:val="000000" w:themeColor="text1"/>
        </w:rPr>
        <w:t xml:space="preserve"> </w:t>
      </w:r>
      <w:r w:rsidR="00C70E25">
        <w:rPr>
          <w:color w:val="000000" w:themeColor="text1"/>
        </w:rPr>
        <w:t>l</w:t>
      </w:r>
      <w:r w:rsidR="00DE3BAB">
        <w:rPr>
          <w:color w:val="000000" w:themeColor="text1"/>
        </w:rPr>
        <w:t>os</w:t>
      </w:r>
      <w:r w:rsidR="00023FE2">
        <w:rPr>
          <w:color w:val="000000" w:themeColor="text1"/>
        </w:rPr>
        <w:t xml:space="preserve"> </w:t>
      </w:r>
      <w:r w:rsidR="00DE3BAB">
        <w:rPr>
          <w:color w:val="000000" w:themeColor="text1"/>
        </w:rPr>
        <w:t>dos</w:t>
      </w:r>
      <w:r w:rsidR="00C70E25">
        <w:rPr>
          <w:color w:val="000000" w:themeColor="text1"/>
        </w:rPr>
        <w:t xml:space="preserve"> primer</w:t>
      </w:r>
      <w:r w:rsidR="00DE3BAB">
        <w:rPr>
          <w:color w:val="000000" w:themeColor="text1"/>
        </w:rPr>
        <w:t>os</w:t>
      </w:r>
      <w:r w:rsidR="00C70E25">
        <w:rPr>
          <w:color w:val="000000" w:themeColor="text1"/>
        </w:rPr>
        <w:t xml:space="preserve"> levantamiento</w:t>
      </w:r>
      <w:r w:rsidR="00DE3BAB">
        <w:rPr>
          <w:color w:val="000000" w:themeColor="text1"/>
        </w:rPr>
        <w:t>s</w:t>
      </w:r>
      <w:r w:rsidR="00C70E25">
        <w:rPr>
          <w:color w:val="000000" w:themeColor="text1"/>
        </w:rPr>
        <w:t xml:space="preserve"> de la EPC del PND 2018-2022</w:t>
      </w:r>
      <w:r w:rsidR="00D45719" w:rsidRPr="00B80F07">
        <w:rPr>
          <w:color w:val="000000" w:themeColor="text1"/>
        </w:rPr>
        <w:t xml:space="preserve">. </w:t>
      </w:r>
    </w:p>
    <w:p w14:paraId="1D5BE917" w14:textId="77777777" w:rsidR="002B30D8" w:rsidRPr="00B80F07" w:rsidRDefault="002B30D8" w:rsidP="000E203E">
      <w:pPr>
        <w:spacing w:before="0"/>
        <w:rPr>
          <w:color w:val="000000" w:themeColor="text1"/>
        </w:rPr>
      </w:pPr>
    </w:p>
    <w:p w14:paraId="5C30FB34" w14:textId="06EAEF75" w:rsidR="00696D27" w:rsidRPr="00B80F07" w:rsidRDefault="00696D27" w:rsidP="00696D27">
      <w:pPr>
        <w:spacing w:before="0"/>
        <w:rPr>
          <w:color w:val="000000" w:themeColor="text1"/>
        </w:rPr>
      </w:pPr>
      <w:r w:rsidRPr="00A2493E">
        <w:rPr>
          <w:color w:val="000000" w:themeColor="text1"/>
        </w:rPr>
        <w:t>Para la capacitación se destinó el día 10 de febrero de 202</w:t>
      </w:r>
      <w:r w:rsidR="00DE3BAB">
        <w:rPr>
          <w:color w:val="000000" w:themeColor="text1"/>
        </w:rPr>
        <w:t>1</w:t>
      </w:r>
      <w:r w:rsidRPr="00A2493E">
        <w:rPr>
          <w:color w:val="000000" w:themeColor="text1"/>
        </w:rPr>
        <w:t xml:space="preserve">, el cual se consideró suficiente para este operativo debido a la experiencia del personal participante en la prueba, no obstante, para el operativo de campo definitivo, es necesario que el tiempo para la capacitación sea mayor y que en lo posible se cite a entrevistadores y supervisores que tengan experiencia en la pasada EPC y </w:t>
      </w:r>
      <w:r w:rsidR="002B0226">
        <w:rPr>
          <w:color w:val="000000" w:themeColor="text1"/>
        </w:rPr>
        <w:t xml:space="preserve">para </w:t>
      </w:r>
      <w:r w:rsidRPr="00A2493E">
        <w:rPr>
          <w:color w:val="000000" w:themeColor="text1"/>
        </w:rPr>
        <w:t xml:space="preserve">los que no, </w:t>
      </w:r>
      <w:r w:rsidR="00FC7ACB">
        <w:rPr>
          <w:color w:val="000000" w:themeColor="text1"/>
        </w:rPr>
        <w:t xml:space="preserve">es deseable </w:t>
      </w:r>
      <w:r w:rsidR="00224544">
        <w:rPr>
          <w:color w:val="000000" w:themeColor="text1"/>
        </w:rPr>
        <w:t xml:space="preserve">que </w:t>
      </w:r>
      <w:r w:rsidRPr="00A2493E">
        <w:rPr>
          <w:color w:val="000000" w:themeColor="text1"/>
        </w:rPr>
        <w:t>cuenten con experiencia en encuestas de hogares tanto urbanos como rurales. En cuanto a las temáticas de la capacitación, se orientaron principalmente al marco conceptual del formulario y a su contenido.</w:t>
      </w:r>
      <w:r w:rsidRPr="00B80F07">
        <w:rPr>
          <w:color w:val="000000" w:themeColor="text1"/>
        </w:rPr>
        <w:t xml:space="preserve"> </w:t>
      </w:r>
    </w:p>
    <w:p w14:paraId="168BA9F9" w14:textId="77777777" w:rsidR="00CB548F" w:rsidRPr="00B80F07" w:rsidRDefault="00CB548F" w:rsidP="000E203E">
      <w:pPr>
        <w:pStyle w:val="Default"/>
        <w:spacing w:line="276" w:lineRule="auto"/>
        <w:jc w:val="both"/>
        <w:rPr>
          <w:color w:val="auto"/>
        </w:rPr>
      </w:pPr>
    </w:p>
    <w:p w14:paraId="07047B4B" w14:textId="0AF42458" w:rsidR="00C5621F" w:rsidRPr="00B80F07" w:rsidRDefault="00C5621F" w:rsidP="00AF7AE5">
      <w:pPr>
        <w:pStyle w:val="Default"/>
        <w:spacing w:line="276" w:lineRule="auto"/>
        <w:ind w:firstLine="851"/>
        <w:jc w:val="both"/>
        <w:rPr>
          <w:color w:val="auto"/>
        </w:rPr>
      </w:pPr>
      <w:r w:rsidRPr="00B80F07">
        <w:rPr>
          <w:color w:val="auto"/>
        </w:rPr>
        <w:t xml:space="preserve">En el </w:t>
      </w:r>
      <w:r w:rsidR="00C40701">
        <w:rPr>
          <w:color w:val="auto"/>
        </w:rPr>
        <w:t>A</w:t>
      </w:r>
      <w:r w:rsidRPr="00B80F07">
        <w:rPr>
          <w:color w:val="auto"/>
        </w:rPr>
        <w:t xml:space="preserve">nexo </w:t>
      </w:r>
      <w:r w:rsidR="00A84BD7">
        <w:rPr>
          <w:color w:val="auto"/>
        </w:rPr>
        <w:t>8</w:t>
      </w:r>
      <w:r w:rsidRPr="00B80F07">
        <w:rPr>
          <w:color w:val="auto"/>
        </w:rPr>
        <w:t xml:space="preserve"> se incluye el </w:t>
      </w:r>
      <w:r w:rsidRPr="00B63E54">
        <w:rPr>
          <w:bCs/>
          <w:color w:val="auto"/>
        </w:rPr>
        <w:t>manual del encuestador</w:t>
      </w:r>
      <w:r w:rsidRPr="00B80F07">
        <w:rPr>
          <w:color w:val="auto"/>
        </w:rPr>
        <w:t>. El cual es una herramienta importante para la capacitación y de consulta en campo.</w:t>
      </w:r>
    </w:p>
    <w:p w14:paraId="51FAAACF" w14:textId="77777777" w:rsidR="00D45719" w:rsidRPr="00B80F07" w:rsidRDefault="00D45719" w:rsidP="00AF7AE5">
      <w:pPr>
        <w:spacing w:before="0"/>
        <w:rPr>
          <w:rFonts w:ascii="Arial Narrow" w:hAnsi="Arial Narrow"/>
          <w:color w:val="000000" w:themeColor="text1"/>
        </w:rPr>
      </w:pPr>
    </w:p>
    <w:p w14:paraId="4443C1F2" w14:textId="7AE1E731" w:rsidR="00D45719" w:rsidRPr="00806249" w:rsidRDefault="00420892" w:rsidP="00597134">
      <w:pPr>
        <w:pStyle w:val="Ttulo2"/>
        <w:keepNext/>
        <w:numPr>
          <w:ilvl w:val="1"/>
          <w:numId w:val="37"/>
        </w:numPr>
        <w:spacing w:before="0" w:line="240" w:lineRule="auto"/>
        <w:contextualSpacing w:val="0"/>
        <w:rPr>
          <w:rFonts w:ascii="Arial Narrow" w:hAnsi="Arial Narrow"/>
          <w:color w:val="000000" w:themeColor="text1"/>
          <w:sz w:val="20"/>
          <w:szCs w:val="20"/>
          <w:lang w:val="es-MX"/>
        </w:rPr>
      </w:pPr>
      <w:bookmarkStart w:id="52" w:name="_Toc64876803"/>
      <w:bookmarkStart w:id="53" w:name="_Toc431560582"/>
      <w:bookmarkStart w:id="54" w:name="_Toc514164461"/>
      <w:r w:rsidRPr="00806249">
        <w:rPr>
          <w:rFonts w:eastAsia="Times New Roman" w:cs="Arial"/>
          <w:bCs/>
          <w:iCs/>
          <w:szCs w:val="28"/>
          <w:lang w:val="es-MX" w:eastAsia="es-ES"/>
        </w:rPr>
        <w:t>Estimativos de tiempo de diligenciamiento del formulario</w:t>
      </w:r>
      <w:bookmarkEnd w:id="52"/>
      <w:r w:rsidRPr="00806249">
        <w:rPr>
          <w:rFonts w:eastAsia="Times New Roman" w:cs="Arial"/>
          <w:bCs/>
          <w:iCs/>
          <w:szCs w:val="28"/>
          <w:lang w:val="es-MX" w:eastAsia="es-ES"/>
        </w:rPr>
        <w:t xml:space="preserve"> </w:t>
      </w:r>
      <w:bookmarkEnd w:id="53"/>
      <w:bookmarkEnd w:id="54"/>
    </w:p>
    <w:p w14:paraId="763B3F05" w14:textId="77777777" w:rsidR="00FC7ACB" w:rsidRDefault="00FC7ACB" w:rsidP="00AF7AE5">
      <w:pPr>
        <w:spacing w:before="0"/>
        <w:rPr>
          <w:color w:val="000000" w:themeColor="text1"/>
        </w:rPr>
      </w:pPr>
    </w:p>
    <w:p w14:paraId="76744038" w14:textId="136183FE" w:rsidR="00790E4E" w:rsidRDefault="00D45719" w:rsidP="00AF7AE5">
      <w:pPr>
        <w:spacing w:before="0"/>
        <w:rPr>
          <w:color w:val="000000" w:themeColor="text1"/>
        </w:rPr>
      </w:pPr>
      <w:r w:rsidRPr="00B80F07">
        <w:rPr>
          <w:color w:val="000000" w:themeColor="text1"/>
        </w:rPr>
        <w:t>Los tiempos de diligenciamiento se calcularon teniendo en cuenta la cantidad de encuestas realizadas (</w:t>
      </w:r>
      <w:r w:rsidR="00806249">
        <w:rPr>
          <w:color w:val="000000" w:themeColor="text1"/>
        </w:rPr>
        <w:t>62</w:t>
      </w:r>
      <w:r w:rsidRPr="00B80F07">
        <w:rPr>
          <w:color w:val="000000" w:themeColor="text1"/>
        </w:rPr>
        <w:t xml:space="preserve"> completas</w:t>
      </w:r>
      <w:r w:rsidRPr="00B80F07">
        <w:rPr>
          <w:i/>
          <w:color w:val="000000" w:themeColor="text1"/>
        </w:rPr>
        <w:t>).</w:t>
      </w:r>
      <w:r w:rsidR="00376D8D">
        <w:rPr>
          <w:i/>
          <w:color w:val="000000" w:themeColor="text1"/>
        </w:rPr>
        <w:t xml:space="preserve"> </w:t>
      </w:r>
      <w:r w:rsidR="00376D8D" w:rsidRPr="00376D8D">
        <w:rPr>
          <w:color w:val="000000" w:themeColor="text1"/>
        </w:rPr>
        <w:t>E</w:t>
      </w:r>
      <w:r w:rsidR="00376D8D">
        <w:rPr>
          <w:color w:val="000000" w:themeColor="text1"/>
        </w:rPr>
        <w:t xml:space="preserve">s importante mencionar que el pilotaje se realizó </w:t>
      </w:r>
      <w:r w:rsidR="00411F47">
        <w:rPr>
          <w:color w:val="000000" w:themeColor="text1"/>
        </w:rPr>
        <w:t xml:space="preserve">haciendo </w:t>
      </w:r>
      <w:r w:rsidR="00917AA6">
        <w:rPr>
          <w:color w:val="000000" w:themeColor="text1"/>
        </w:rPr>
        <w:t>énfasis en</w:t>
      </w:r>
      <w:r w:rsidR="00411F47">
        <w:rPr>
          <w:color w:val="000000" w:themeColor="text1"/>
        </w:rPr>
        <w:t xml:space="preserve"> </w:t>
      </w:r>
      <w:r w:rsidR="00376D8D">
        <w:rPr>
          <w:color w:val="000000" w:themeColor="text1"/>
        </w:rPr>
        <w:t xml:space="preserve">los capítulos nuevos o que tuvieron algún cambio con respecto al </w:t>
      </w:r>
      <w:r w:rsidR="00806249">
        <w:rPr>
          <w:color w:val="000000" w:themeColor="text1"/>
        </w:rPr>
        <w:t xml:space="preserve">segundo </w:t>
      </w:r>
      <w:r w:rsidR="00376D8D">
        <w:rPr>
          <w:color w:val="000000" w:themeColor="text1"/>
        </w:rPr>
        <w:t xml:space="preserve">levantamiento. </w:t>
      </w:r>
    </w:p>
    <w:p w14:paraId="5D360F4F" w14:textId="77777777" w:rsidR="00D04957" w:rsidRPr="00376D8D" w:rsidRDefault="00D04957" w:rsidP="00052C6B">
      <w:pPr>
        <w:spacing w:before="0"/>
        <w:ind w:firstLine="0"/>
        <w:rPr>
          <w:color w:val="000000" w:themeColor="text1"/>
        </w:rPr>
      </w:pPr>
    </w:p>
    <w:p w14:paraId="3BA06940" w14:textId="0FCD94E2" w:rsidR="00C52C8A" w:rsidRDefault="00555098" w:rsidP="000E203E">
      <w:pPr>
        <w:pStyle w:val="Descripcin"/>
        <w:spacing w:line="276" w:lineRule="auto"/>
        <w:rPr>
          <w:b/>
          <w:bCs/>
          <w:i w:val="0"/>
          <w:iCs w:val="0"/>
          <w:color w:val="auto"/>
          <w:sz w:val="24"/>
          <w:szCs w:val="24"/>
          <w:lang w:val="es-MX"/>
        </w:rPr>
      </w:pPr>
      <w:bookmarkStart w:id="55" w:name="_Toc67056017"/>
      <w:r w:rsidRPr="00B80F07">
        <w:rPr>
          <w:b/>
          <w:bCs/>
          <w:i w:val="0"/>
          <w:iCs w:val="0"/>
          <w:color w:val="auto"/>
          <w:sz w:val="24"/>
          <w:szCs w:val="24"/>
        </w:rPr>
        <w:t xml:space="preserve">Tabla </w:t>
      </w:r>
      <w:r w:rsidRPr="00B80F07">
        <w:rPr>
          <w:b/>
          <w:bCs/>
          <w:i w:val="0"/>
          <w:iCs w:val="0"/>
          <w:color w:val="auto"/>
          <w:sz w:val="24"/>
          <w:szCs w:val="24"/>
        </w:rPr>
        <w:fldChar w:fldCharType="begin"/>
      </w:r>
      <w:r w:rsidRPr="00B80F07">
        <w:rPr>
          <w:b/>
          <w:bCs/>
          <w:i w:val="0"/>
          <w:iCs w:val="0"/>
          <w:color w:val="auto"/>
          <w:sz w:val="24"/>
          <w:szCs w:val="24"/>
        </w:rPr>
        <w:instrText xml:space="preserve"> SEQ Tabla \* ARABIC </w:instrText>
      </w:r>
      <w:r w:rsidRPr="00B80F07">
        <w:rPr>
          <w:b/>
          <w:bCs/>
          <w:i w:val="0"/>
          <w:iCs w:val="0"/>
          <w:color w:val="auto"/>
          <w:sz w:val="24"/>
          <w:szCs w:val="24"/>
        </w:rPr>
        <w:fldChar w:fldCharType="separate"/>
      </w:r>
      <w:r w:rsidR="009F0AEF">
        <w:rPr>
          <w:b/>
          <w:bCs/>
          <w:i w:val="0"/>
          <w:iCs w:val="0"/>
          <w:noProof/>
          <w:color w:val="auto"/>
          <w:sz w:val="24"/>
          <w:szCs w:val="24"/>
        </w:rPr>
        <w:t>3</w:t>
      </w:r>
      <w:r w:rsidRPr="00B80F07">
        <w:rPr>
          <w:b/>
          <w:bCs/>
          <w:i w:val="0"/>
          <w:iCs w:val="0"/>
          <w:color w:val="auto"/>
          <w:sz w:val="24"/>
          <w:szCs w:val="24"/>
        </w:rPr>
        <w:fldChar w:fldCharType="end"/>
      </w:r>
      <w:r w:rsidR="00D45719" w:rsidRPr="00B80F07">
        <w:rPr>
          <w:b/>
          <w:bCs/>
          <w:i w:val="0"/>
          <w:iCs w:val="0"/>
          <w:color w:val="auto"/>
          <w:sz w:val="24"/>
          <w:szCs w:val="24"/>
          <w:lang w:val="es-MX"/>
        </w:rPr>
        <w:t>. Estimativos de tiempo total</w:t>
      </w:r>
      <w:bookmarkEnd w:id="55"/>
      <w:r w:rsidR="00D45719" w:rsidRPr="00B80F07">
        <w:rPr>
          <w:b/>
          <w:bCs/>
          <w:i w:val="0"/>
          <w:iCs w:val="0"/>
          <w:color w:val="auto"/>
          <w:sz w:val="24"/>
          <w:szCs w:val="24"/>
          <w:lang w:val="es-MX"/>
        </w:rPr>
        <w:t xml:space="preserve"> </w:t>
      </w:r>
    </w:p>
    <w:p w14:paraId="5A6F594E" w14:textId="7C36C6EF" w:rsidR="00C52C8A" w:rsidRDefault="00C52C8A" w:rsidP="000E203E">
      <w:pPr>
        <w:pStyle w:val="Descripcin"/>
        <w:spacing w:line="276" w:lineRule="auto"/>
        <w:rPr>
          <w:b/>
          <w:bCs/>
          <w:i w:val="0"/>
          <w:iCs w:val="0"/>
          <w:color w:val="auto"/>
          <w:sz w:val="24"/>
          <w:szCs w:val="24"/>
          <w:lang w:val="es-MX"/>
        </w:rPr>
      </w:pPr>
      <w:r w:rsidRPr="00773A77">
        <w:rPr>
          <w:noProof/>
          <w:lang w:val="en-US"/>
        </w:rPr>
        <w:drawing>
          <wp:inline distT="0" distB="0" distL="0" distR="0" wp14:anchorId="6C6014D6" wp14:editId="47F4EB04">
            <wp:extent cx="4189730" cy="3295650"/>
            <wp:effectExtent l="0" t="0" r="127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93169" cy="3298355"/>
                    </a:xfrm>
                    <a:prstGeom prst="rect">
                      <a:avLst/>
                    </a:prstGeom>
                    <a:noFill/>
                    <a:ln>
                      <a:noFill/>
                    </a:ln>
                  </pic:spPr>
                </pic:pic>
              </a:graphicData>
            </a:graphic>
          </wp:inline>
        </w:drawing>
      </w:r>
    </w:p>
    <w:p w14:paraId="259BD08E" w14:textId="77777777" w:rsidR="00224544" w:rsidRDefault="00224544" w:rsidP="005A65C8">
      <w:pPr>
        <w:pStyle w:val="Descripcin"/>
        <w:rPr>
          <w:b/>
          <w:bCs/>
          <w:i w:val="0"/>
          <w:iCs w:val="0"/>
          <w:color w:val="auto"/>
          <w:sz w:val="24"/>
          <w:szCs w:val="24"/>
          <w:lang w:val="es-MX"/>
        </w:rPr>
      </w:pPr>
      <w:bookmarkStart w:id="56" w:name="_Toc67056018"/>
    </w:p>
    <w:p w14:paraId="4247AE35" w14:textId="77777777" w:rsidR="00224544" w:rsidRDefault="00224544" w:rsidP="005A65C8">
      <w:pPr>
        <w:pStyle w:val="Descripcin"/>
        <w:rPr>
          <w:b/>
          <w:bCs/>
          <w:i w:val="0"/>
          <w:iCs w:val="0"/>
          <w:color w:val="auto"/>
          <w:sz w:val="24"/>
          <w:szCs w:val="24"/>
          <w:lang w:val="es-MX"/>
        </w:rPr>
      </w:pPr>
    </w:p>
    <w:p w14:paraId="64D0A658" w14:textId="659C8FDB" w:rsidR="00760B3B" w:rsidRPr="005A65C8" w:rsidRDefault="005A65C8" w:rsidP="005A65C8">
      <w:pPr>
        <w:pStyle w:val="Descripcin"/>
        <w:rPr>
          <w:b/>
          <w:bCs/>
          <w:i w:val="0"/>
          <w:iCs w:val="0"/>
          <w:color w:val="auto"/>
          <w:sz w:val="24"/>
          <w:szCs w:val="24"/>
          <w:lang w:val="es-MX"/>
        </w:rPr>
      </w:pPr>
      <w:r w:rsidRPr="005A65C8">
        <w:rPr>
          <w:b/>
          <w:bCs/>
          <w:i w:val="0"/>
          <w:iCs w:val="0"/>
          <w:color w:val="auto"/>
          <w:sz w:val="24"/>
          <w:szCs w:val="24"/>
          <w:lang w:val="es-MX"/>
        </w:rPr>
        <w:t xml:space="preserve">Tabla </w:t>
      </w:r>
      <w:r w:rsidRPr="005A65C8">
        <w:rPr>
          <w:b/>
          <w:bCs/>
          <w:i w:val="0"/>
          <w:iCs w:val="0"/>
          <w:color w:val="auto"/>
          <w:sz w:val="24"/>
          <w:szCs w:val="24"/>
          <w:lang w:val="es-MX"/>
        </w:rPr>
        <w:fldChar w:fldCharType="begin"/>
      </w:r>
      <w:r w:rsidRPr="005A65C8">
        <w:rPr>
          <w:b/>
          <w:bCs/>
          <w:i w:val="0"/>
          <w:iCs w:val="0"/>
          <w:color w:val="auto"/>
          <w:sz w:val="24"/>
          <w:szCs w:val="24"/>
          <w:lang w:val="es-MX"/>
        </w:rPr>
        <w:instrText xml:space="preserve"> SEQ Tabla \* ARABIC </w:instrText>
      </w:r>
      <w:r w:rsidRPr="005A65C8">
        <w:rPr>
          <w:b/>
          <w:bCs/>
          <w:i w:val="0"/>
          <w:iCs w:val="0"/>
          <w:color w:val="auto"/>
          <w:sz w:val="24"/>
          <w:szCs w:val="24"/>
          <w:lang w:val="es-MX"/>
        </w:rPr>
        <w:fldChar w:fldCharType="separate"/>
      </w:r>
      <w:r w:rsidR="009F0AEF">
        <w:rPr>
          <w:b/>
          <w:bCs/>
          <w:i w:val="0"/>
          <w:iCs w:val="0"/>
          <w:noProof/>
          <w:color w:val="auto"/>
          <w:sz w:val="24"/>
          <w:szCs w:val="24"/>
          <w:lang w:val="es-MX"/>
        </w:rPr>
        <w:t>4</w:t>
      </w:r>
      <w:r w:rsidRPr="005A65C8">
        <w:rPr>
          <w:b/>
          <w:bCs/>
          <w:i w:val="0"/>
          <w:iCs w:val="0"/>
          <w:color w:val="auto"/>
          <w:sz w:val="24"/>
          <w:szCs w:val="24"/>
          <w:lang w:val="es-MX"/>
        </w:rPr>
        <w:fldChar w:fldCharType="end"/>
      </w:r>
      <w:r w:rsidRPr="00B80F07">
        <w:rPr>
          <w:b/>
          <w:bCs/>
          <w:i w:val="0"/>
          <w:iCs w:val="0"/>
          <w:color w:val="auto"/>
          <w:sz w:val="24"/>
          <w:szCs w:val="24"/>
          <w:lang w:val="es-MX"/>
        </w:rPr>
        <w:t>. Estimativos de tiempo por capítulo del formulario</w:t>
      </w:r>
      <w:bookmarkEnd w:id="56"/>
      <w:r w:rsidR="00760B3B" w:rsidRPr="00B80F07">
        <w:rPr>
          <w:b/>
          <w:bCs/>
          <w:i w:val="0"/>
          <w:iCs w:val="0"/>
          <w:sz w:val="24"/>
          <w:szCs w:val="24"/>
          <w:lang w:val="es-MX"/>
        </w:rPr>
        <w:fldChar w:fldCharType="begin"/>
      </w:r>
      <w:r w:rsidR="00760B3B" w:rsidRPr="00B80F07">
        <w:rPr>
          <w:b/>
          <w:bCs/>
          <w:i w:val="0"/>
          <w:iCs w:val="0"/>
          <w:sz w:val="24"/>
          <w:szCs w:val="24"/>
          <w:lang w:val="es-MX"/>
        </w:rPr>
        <w:instrText xml:space="preserve"> LINK </w:instrText>
      </w:r>
      <w:r w:rsidR="00C61C36">
        <w:rPr>
          <w:b/>
          <w:bCs/>
          <w:i w:val="0"/>
          <w:iCs w:val="0"/>
          <w:sz w:val="24"/>
          <w:szCs w:val="24"/>
          <w:lang w:val="es-MX"/>
        </w:rPr>
        <w:instrText xml:space="preserve">Excel.Sheet.12 "D:\\SEI\\PROYECTOS\\VIGENTES\\DNP\\ARD-572 LOGROS\\PUEBA PILOTO\\informe piloto_Elquin.xlsx" "Tiempos (2)!F1C1:F26C5" </w:instrText>
      </w:r>
      <w:r w:rsidR="00760B3B" w:rsidRPr="00B80F07">
        <w:rPr>
          <w:b/>
          <w:bCs/>
          <w:i w:val="0"/>
          <w:iCs w:val="0"/>
          <w:sz w:val="24"/>
          <w:szCs w:val="24"/>
          <w:lang w:val="es-MX"/>
        </w:rPr>
        <w:instrText xml:space="preserve">\a \f 4 \h </w:instrText>
      </w:r>
      <w:r w:rsidR="00042EB9" w:rsidRPr="00B80F07">
        <w:rPr>
          <w:b/>
          <w:bCs/>
          <w:i w:val="0"/>
          <w:iCs w:val="0"/>
          <w:sz w:val="24"/>
          <w:szCs w:val="24"/>
          <w:lang w:val="es-MX"/>
        </w:rPr>
        <w:instrText xml:space="preserve"> \* MERGEFORMAT </w:instrText>
      </w:r>
      <w:r w:rsidR="00760B3B" w:rsidRPr="00B80F07">
        <w:rPr>
          <w:b/>
          <w:bCs/>
          <w:i w:val="0"/>
          <w:iCs w:val="0"/>
          <w:sz w:val="24"/>
          <w:szCs w:val="24"/>
          <w:lang w:val="es-MX"/>
        </w:rPr>
        <w:fldChar w:fldCharType="separate"/>
      </w:r>
    </w:p>
    <w:tbl>
      <w:tblPr>
        <w:tblW w:w="7865" w:type="dxa"/>
        <w:jc w:val="center"/>
        <w:tblLayout w:type="fixed"/>
        <w:tblCellMar>
          <w:left w:w="70" w:type="dxa"/>
          <w:right w:w="70" w:type="dxa"/>
        </w:tblCellMar>
        <w:tblLook w:val="04A0" w:firstRow="1" w:lastRow="0" w:firstColumn="1" w:lastColumn="0" w:noHBand="0" w:noVBand="1"/>
      </w:tblPr>
      <w:tblGrid>
        <w:gridCol w:w="940"/>
        <w:gridCol w:w="2599"/>
        <w:gridCol w:w="1276"/>
        <w:gridCol w:w="1445"/>
        <w:gridCol w:w="1605"/>
      </w:tblGrid>
      <w:tr w:rsidR="00760B3B" w:rsidRPr="00B80F07" w14:paraId="1EBA37BD" w14:textId="77777777" w:rsidTr="005A65C8">
        <w:trPr>
          <w:trHeight w:val="264"/>
          <w:tblHeader/>
          <w:jc w:val="center"/>
        </w:trPr>
        <w:tc>
          <w:tcPr>
            <w:tcW w:w="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8A5D81" w14:textId="77777777" w:rsidR="00760B3B" w:rsidRPr="00B80F07" w:rsidRDefault="00760B3B" w:rsidP="000E203E">
            <w:pPr>
              <w:spacing w:before="0"/>
              <w:ind w:firstLine="0"/>
              <w:jc w:val="center"/>
              <w:rPr>
                <w:rFonts w:eastAsia="Times New Roman"/>
                <w:b/>
                <w:bCs/>
                <w:color w:val="000000"/>
                <w:sz w:val="20"/>
                <w:szCs w:val="20"/>
                <w:lang w:eastAsia="es-CO"/>
              </w:rPr>
            </w:pPr>
            <w:r w:rsidRPr="00B80F07">
              <w:rPr>
                <w:rFonts w:eastAsia="Times New Roman"/>
                <w:b/>
                <w:bCs/>
                <w:color w:val="000000"/>
                <w:sz w:val="20"/>
                <w:szCs w:val="20"/>
                <w:lang w:eastAsia="es-CO"/>
              </w:rPr>
              <w:t>Capitulo</w:t>
            </w:r>
          </w:p>
        </w:tc>
        <w:tc>
          <w:tcPr>
            <w:tcW w:w="25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31E80A" w14:textId="77777777" w:rsidR="00760B3B" w:rsidRPr="00B80F07" w:rsidRDefault="00760B3B" w:rsidP="000E203E">
            <w:pPr>
              <w:spacing w:before="0"/>
              <w:ind w:firstLine="0"/>
              <w:jc w:val="center"/>
              <w:rPr>
                <w:rFonts w:eastAsia="Times New Roman"/>
                <w:b/>
                <w:bCs/>
                <w:color w:val="000000"/>
                <w:sz w:val="20"/>
                <w:szCs w:val="20"/>
                <w:lang w:eastAsia="es-CO"/>
              </w:rPr>
            </w:pPr>
            <w:r w:rsidRPr="00B80F07">
              <w:rPr>
                <w:rFonts w:eastAsia="Times New Roman"/>
                <w:b/>
                <w:bCs/>
                <w:color w:val="000000"/>
                <w:sz w:val="20"/>
                <w:szCs w:val="20"/>
                <w:lang w:eastAsia="es-CO"/>
              </w:rPr>
              <w:t>Nombre del capítulo</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9FC118" w14:textId="77777777" w:rsidR="00760B3B" w:rsidRPr="00B80F07" w:rsidRDefault="00760B3B" w:rsidP="000E203E">
            <w:pPr>
              <w:spacing w:before="0"/>
              <w:ind w:firstLine="0"/>
              <w:jc w:val="center"/>
              <w:rPr>
                <w:rFonts w:eastAsia="Times New Roman"/>
                <w:b/>
                <w:bCs/>
                <w:color w:val="000000"/>
                <w:sz w:val="20"/>
                <w:szCs w:val="20"/>
                <w:lang w:eastAsia="es-CO"/>
              </w:rPr>
            </w:pPr>
            <w:r w:rsidRPr="00B80F07">
              <w:rPr>
                <w:rFonts w:eastAsia="Times New Roman"/>
                <w:b/>
                <w:bCs/>
                <w:color w:val="000000"/>
                <w:sz w:val="20"/>
                <w:szCs w:val="20"/>
                <w:lang w:eastAsia="es-CO"/>
              </w:rPr>
              <w:t>Número de preguntas</w:t>
            </w:r>
          </w:p>
        </w:tc>
        <w:tc>
          <w:tcPr>
            <w:tcW w:w="3050" w:type="dxa"/>
            <w:gridSpan w:val="2"/>
            <w:tcBorders>
              <w:top w:val="single" w:sz="4" w:space="0" w:color="auto"/>
              <w:left w:val="nil"/>
              <w:bottom w:val="single" w:sz="4" w:space="0" w:color="auto"/>
              <w:right w:val="single" w:sz="4" w:space="0" w:color="auto"/>
            </w:tcBorders>
            <w:shd w:val="clear" w:color="auto" w:fill="auto"/>
            <w:vAlign w:val="center"/>
            <w:hideMark/>
          </w:tcPr>
          <w:p w14:paraId="7ABF7A0D" w14:textId="77777777" w:rsidR="00760B3B" w:rsidRPr="00B80F07" w:rsidRDefault="00760B3B" w:rsidP="000E203E">
            <w:pPr>
              <w:spacing w:before="0"/>
              <w:ind w:firstLine="0"/>
              <w:jc w:val="center"/>
              <w:rPr>
                <w:rFonts w:eastAsia="Times New Roman"/>
                <w:b/>
                <w:bCs/>
                <w:color w:val="000000"/>
                <w:sz w:val="20"/>
                <w:szCs w:val="20"/>
                <w:lang w:eastAsia="es-CO"/>
              </w:rPr>
            </w:pPr>
            <w:r w:rsidRPr="00B80F07">
              <w:rPr>
                <w:rFonts w:eastAsia="Times New Roman"/>
                <w:b/>
                <w:bCs/>
                <w:color w:val="000000"/>
                <w:sz w:val="20"/>
                <w:szCs w:val="20"/>
                <w:lang w:eastAsia="es-CO"/>
              </w:rPr>
              <w:t>Promedio por capítulo</w:t>
            </w:r>
          </w:p>
        </w:tc>
      </w:tr>
      <w:tr w:rsidR="00760B3B" w:rsidRPr="00B80F07" w14:paraId="59477B1C" w14:textId="77777777" w:rsidTr="005A65C8">
        <w:trPr>
          <w:trHeight w:val="264"/>
          <w:tblHeader/>
          <w:jc w:val="center"/>
        </w:trPr>
        <w:tc>
          <w:tcPr>
            <w:tcW w:w="9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8F9209B" w14:textId="77777777" w:rsidR="00760B3B" w:rsidRPr="00B80F07" w:rsidRDefault="00760B3B" w:rsidP="000E203E">
            <w:pPr>
              <w:spacing w:before="0"/>
              <w:ind w:firstLine="0"/>
              <w:jc w:val="left"/>
              <w:rPr>
                <w:rFonts w:eastAsia="Times New Roman"/>
                <w:b/>
                <w:bCs/>
                <w:color w:val="000000"/>
                <w:sz w:val="20"/>
                <w:szCs w:val="20"/>
                <w:lang w:eastAsia="es-CO"/>
              </w:rPr>
            </w:pPr>
          </w:p>
        </w:tc>
        <w:tc>
          <w:tcPr>
            <w:tcW w:w="259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864B712" w14:textId="77777777" w:rsidR="00760B3B" w:rsidRPr="00B80F07" w:rsidRDefault="00760B3B" w:rsidP="000E203E">
            <w:pPr>
              <w:spacing w:before="0"/>
              <w:ind w:firstLine="0"/>
              <w:jc w:val="left"/>
              <w:rPr>
                <w:rFonts w:eastAsia="Times New Roman"/>
                <w:b/>
                <w:bCs/>
                <w:color w:val="000000"/>
                <w:sz w:val="20"/>
                <w:szCs w:val="20"/>
                <w:lang w:eastAsia="es-CO"/>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AD00270" w14:textId="77777777" w:rsidR="00760B3B" w:rsidRPr="00B80F07" w:rsidRDefault="00760B3B" w:rsidP="000E203E">
            <w:pPr>
              <w:spacing w:before="0"/>
              <w:ind w:firstLine="0"/>
              <w:jc w:val="left"/>
              <w:rPr>
                <w:rFonts w:eastAsia="Times New Roman"/>
                <w:b/>
                <w:bCs/>
                <w:color w:val="000000"/>
                <w:sz w:val="20"/>
                <w:szCs w:val="20"/>
                <w:lang w:eastAsia="es-CO"/>
              </w:rPr>
            </w:pPr>
          </w:p>
        </w:tc>
        <w:tc>
          <w:tcPr>
            <w:tcW w:w="1445" w:type="dxa"/>
            <w:tcBorders>
              <w:top w:val="nil"/>
              <w:left w:val="nil"/>
              <w:bottom w:val="single" w:sz="4" w:space="0" w:color="auto"/>
              <w:right w:val="single" w:sz="4" w:space="0" w:color="auto"/>
            </w:tcBorders>
            <w:shd w:val="clear" w:color="auto" w:fill="auto"/>
            <w:vAlign w:val="center"/>
            <w:hideMark/>
          </w:tcPr>
          <w:p w14:paraId="68FA2E72" w14:textId="77777777" w:rsidR="00760B3B" w:rsidRPr="00B80F07" w:rsidRDefault="00760B3B" w:rsidP="000E203E">
            <w:pPr>
              <w:spacing w:before="0"/>
              <w:ind w:firstLine="0"/>
              <w:jc w:val="center"/>
              <w:rPr>
                <w:rFonts w:eastAsia="Times New Roman"/>
                <w:b/>
                <w:bCs/>
                <w:color w:val="000000"/>
                <w:sz w:val="20"/>
                <w:szCs w:val="20"/>
                <w:lang w:eastAsia="es-CO"/>
              </w:rPr>
            </w:pPr>
            <w:r w:rsidRPr="00B80F07">
              <w:rPr>
                <w:rFonts w:eastAsia="Times New Roman"/>
                <w:b/>
                <w:bCs/>
                <w:color w:val="000000"/>
                <w:sz w:val="20"/>
                <w:szCs w:val="20"/>
                <w:lang w:eastAsia="es-CO"/>
              </w:rPr>
              <w:t>Minutos</w:t>
            </w:r>
          </w:p>
        </w:tc>
        <w:tc>
          <w:tcPr>
            <w:tcW w:w="1605" w:type="dxa"/>
            <w:tcBorders>
              <w:top w:val="nil"/>
              <w:left w:val="nil"/>
              <w:bottom w:val="single" w:sz="4" w:space="0" w:color="auto"/>
              <w:right w:val="single" w:sz="4" w:space="0" w:color="auto"/>
            </w:tcBorders>
            <w:shd w:val="clear" w:color="auto" w:fill="auto"/>
            <w:vAlign w:val="center"/>
            <w:hideMark/>
          </w:tcPr>
          <w:p w14:paraId="60D4A840" w14:textId="77777777" w:rsidR="00760B3B" w:rsidRPr="00B80F07" w:rsidRDefault="00760B3B" w:rsidP="000E203E">
            <w:pPr>
              <w:spacing w:before="0"/>
              <w:ind w:firstLine="0"/>
              <w:jc w:val="center"/>
              <w:rPr>
                <w:rFonts w:eastAsia="Times New Roman"/>
                <w:b/>
                <w:bCs/>
                <w:color w:val="000000"/>
                <w:sz w:val="20"/>
                <w:szCs w:val="20"/>
                <w:lang w:eastAsia="es-CO"/>
              </w:rPr>
            </w:pPr>
            <w:r w:rsidRPr="00B80F07">
              <w:rPr>
                <w:rFonts w:eastAsia="Times New Roman"/>
                <w:b/>
                <w:bCs/>
                <w:color w:val="000000"/>
                <w:sz w:val="20"/>
                <w:szCs w:val="20"/>
                <w:lang w:eastAsia="es-CO"/>
              </w:rPr>
              <w:t>Segundos</w:t>
            </w:r>
          </w:p>
        </w:tc>
      </w:tr>
      <w:tr w:rsidR="00760B3B" w:rsidRPr="00B80F07" w14:paraId="2E53CFAA" w14:textId="77777777" w:rsidTr="005A65C8">
        <w:trPr>
          <w:trHeight w:val="264"/>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264AD58A" w14:textId="77777777" w:rsidR="00760B3B" w:rsidRPr="00B80F07" w:rsidRDefault="00760B3B" w:rsidP="000E203E">
            <w:pPr>
              <w:spacing w:before="0"/>
              <w:ind w:firstLine="0"/>
              <w:jc w:val="center"/>
              <w:rPr>
                <w:rFonts w:eastAsia="Times New Roman"/>
                <w:color w:val="000000"/>
                <w:sz w:val="20"/>
                <w:szCs w:val="20"/>
                <w:lang w:eastAsia="es-CO"/>
              </w:rPr>
            </w:pPr>
            <w:r w:rsidRPr="00B80F07">
              <w:rPr>
                <w:rFonts w:eastAsia="Times New Roman"/>
                <w:color w:val="000000"/>
                <w:sz w:val="20"/>
                <w:szCs w:val="20"/>
                <w:lang w:eastAsia="es-CO"/>
              </w:rPr>
              <w:t xml:space="preserve">I </w:t>
            </w:r>
          </w:p>
        </w:tc>
        <w:tc>
          <w:tcPr>
            <w:tcW w:w="2599" w:type="dxa"/>
            <w:tcBorders>
              <w:top w:val="nil"/>
              <w:left w:val="nil"/>
              <w:bottom w:val="single" w:sz="4" w:space="0" w:color="auto"/>
              <w:right w:val="single" w:sz="4" w:space="0" w:color="auto"/>
            </w:tcBorders>
            <w:shd w:val="clear" w:color="auto" w:fill="auto"/>
            <w:vAlign w:val="center"/>
            <w:hideMark/>
          </w:tcPr>
          <w:p w14:paraId="1FEEC5FC" w14:textId="77777777" w:rsidR="00760B3B" w:rsidRPr="00B80F07" w:rsidRDefault="00760B3B" w:rsidP="005A65C8">
            <w:pPr>
              <w:spacing w:before="0"/>
              <w:ind w:firstLine="0"/>
              <w:jc w:val="left"/>
              <w:rPr>
                <w:rFonts w:eastAsia="Times New Roman"/>
                <w:color w:val="000000"/>
                <w:sz w:val="20"/>
                <w:szCs w:val="20"/>
                <w:lang w:eastAsia="es-CO"/>
              </w:rPr>
            </w:pPr>
            <w:r w:rsidRPr="00B80F07">
              <w:rPr>
                <w:rFonts w:eastAsia="Times New Roman"/>
                <w:color w:val="000000"/>
                <w:sz w:val="20"/>
                <w:szCs w:val="20"/>
                <w:lang w:eastAsia="es-CO"/>
              </w:rPr>
              <w:t>SOCIODEMOGRÁFICOS I</w:t>
            </w:r>
          </w:p>
        </w:tc>
        <w:tc>
          <w:tcPr>
            <w:tcW w:w="1276" w:type="dxa"/>
            <w:tcBorders>
              <w:top w:val="nil"/>
              <w:left w:val="nil"/>
              <w:bottom w:val="single" w:sz="4" w:space="0" w:color="auto"/>
              <w:right w:val="single" w:sz="4" w:space="0" w:color="auto"/>
            </w:tcBorders>
            <w:shd w:val="clear" w:color="auto" w:fill="auto"/>
            <w:vAlign w:val="center"/>
            <w:hideMark/>
          </w:tcPr>
          <w:p w14:paraId="262E0687" w14:textId="77777777" w:rsidR="00760B3B" w:rsidRPr="00B80F07" w:rsidRDefault="00C70E25"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5</w:t>
            </w:r>
            <w:r w:rsidR="00EF1B48">
              <w:rPr>
                <w:rFonts w:eastAsia="Times New Roman"/>
                <w:color w:val="000000"/>
                <w:sz w:val="20"/>
                <w:szCs w:val="20"/>
                <w:lang w:eastAsia="es-CO"/>
              </w:rPr>
              <w:t>0</w:t>
            </w:r>
          </w:p>
        </w:tc>
        <w:tc>
          <w:tcPr>
            <w:tcW w:w="1445" w:type="dxa"/>
            <w:tcBorders>
              <w:top w:val="nil"/>
              <w:left w:val="nil"/>
              <w:bottom w:val="single" w:sz="4" w:space="0" w:color="auto"/>
              <w:right w:val="single" w:sz="4" w:space="0" w:color="auto"/>
            </w:tcBorders>
            <w:shd w:val="clear" w:color="auto" w:fill="auto"/>
            <w:noWrap/>
            <w:vAlign w:val="center"/>
            <w:hideMark/>
          </w:tcPr>
          <w:p w14:paraId="4EBD2270" w14:textId="77777777" w:rsidR="00760B3B" w:rsidRPr="00B80F07" w:rsidRDefault="00C70E25"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10</w:t>
            </w:r>
          </w:p>
        </w:tc>
        <w:tc>
          <w:tcPr>
            <w:tcW w:w="1605" w:type="dxa"/>
            <w:tcBorders>
              <w:top w:val="nil"/>
              <w:left w:val="nil"/>
              <w:bottom w:val="single" w:sz="4" w:space="0" w:color="auto"/>
              <w:right w:val="single" w:sz="4" w:space="0" w:color="auto"/>
            </w:tcBorders>
            <w:shd w:val="clear" w:color="auto" w:fill="auto"/>
            <w:noWrap/>
            <w:vAlign w:val="center"/>
            <w:hideMark/>
          </w:tcPr>
          <w:p w14:paraId="48DF01C5" w14:textId="77777777" w:rsidR="00760B3B" w:rsidRPr="00B80F07" w:rsidRDefault="00C70E25"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40</w:t>
            </w:r>
          </w:p>
        </w:tc>
      </w:tr>
      <w:tr w:rsidR="00760B3B" w:rsidRPr="00B80F07" w14:paraId="0CF1D61A" w14:textId="77777777" w:rsidTr="005A65C8">
        <w:trPr>
          <w:trHeight w:val="264"/>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60527237" w14:textId="77777777" w:rsidR="00760B3B" w:rsidRPr="00B80F07" w:rsidRDefault="00760B3B" w:rsidP="000E203E">
            <w:pPr>
              <w:spacing w:before="0"/>
              <w:ind w:firstLine="0"/>
              <w:jc w:val="center"/>
              <w:rPr>
                <w:rFonts w:eastAsia="Times New Roman"/>
                <w:color w:val="000000"/>
                <w:sz w:val="20"/>
                <w:szCs w:val="20"/>
                <w:lang w:eastAsia="es-CO"/>
              </w:rPr>
            </w:pPr>
            <w:r w:rsidRPr="00B80F07">
              <w:rPr>
                <w:rFonts w:eastAsia="Times New Roman"/>
                <w:color w:val="000000"/>
                <w:sz w:val="20"/>
                <w:szCs w:val="20"/>
                <w:lang w:eastAsia="es-CO"/>
              </w:rPr>
              <w:t>VI</w:t>
            </w:r>
          </w:p>
        </w:tc>
        <w:tc>
          <w:tcPr>
            <w:tcW w:w="2599" w:type="dxa"/>
            <w:tcBorders>
              <w:top w:val="nil"/>
              <w:left w:val="nil"/>
              <w:bottom w:val="single" w:sz="4" w:space="0" w:color="auto"/>
              <w:right w:val="single" w:sz="4" w:space="0" w:color="auto"/>
            </w:tcBorders>
            <w:shd w:val="clear" w:color="auto" w:fill="auto"/>
            <w:vAlign w:val="center"/>
            <w:hideMark/>
          </w:tcPr>
          <w:p w14:paraId="55F4906E" w14:textId="77777777" w:rsidR="00760B3B" w:rsidRPr="00B80F07" w:rsidRDefault="00760B3B" w:rsidP="005A65C8">
            <w:pPr>
              <w:spacing w:before="0"/>
              <w:ind w:firstLine="0"/>
              <w:jc w:val="left"/>
              <w:rPr>
                <w:rFonts w:eastAsia="Times New Roman"/>
                <w:color w:val="000000"/>
                <w:sz w:val="20"/>
                <w:szCs w:val="20"/>
                <w:lang w:eastAsia="es-CO"/>
              </w:rPr>
            </w:pPr>
            <w:r w:rsidRPr="00B80F07">
              <w:rPr>
                <w:rFonts w:eastAsia="Times New Roman"/>
                <w:color w:val="000000"/>
                <w:sz w:val="20"/>
                <w:szCs w:val="20"/>
                <w:lang w:eastAsia="es-CO"/>
              </w:rPr>
              <w:t>PARTICIPACIÓN CIUDADANA</w:t>
            </w:r>
          </w:p>
        </w:tc>
        <w:tc>
          <w:tcPr>
            <w:tcW w:w="1276" w:type="dxa"/>
            <w:tcBorders>
              <w:top w:val="nil"/>
              <w:left w:val="nil"/>
              <w:bottom w:val="single" w:sz="4" w:space="0" w:color="auto"/>
              <w:right w:val="single" w:sz="4" w:space="0" w:color="auto"/>
            </w:tcBorders>
            <w:shd w:val="clear" w:color="auto" w:fill="auto"/>
            <w:vAlign w:val="center"/>
            <w:hideMark/>
          </w:tcPr>
          <w:p w14:paraId="2255ADBF" w14:textId="77777777" w:rsidR="00760B3B" w:rsidRPr="00B80F07" w:rsidRDefault="00C70E25"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4</w:t>
            </w:r>
          </w:p>
        </w:tc>
        <w:tc>
          <w:tcPr>
            <w:tcW w:w="1445" w:type="dxa"/>
            <w:tcBorders>
              <w:top w:val="nil"/>
              <w:left w:val="nil"/>
              <w:bottom w:val="single" w:sz="4" w:space="0" w:color="auto"/>
              <w:right w:val="single" w:sz="4" w:space="0" w:color="auto"/>
            </w:tcBorders>
            <w:shd w:val="clear" w:color="auto" w:fill="auto"/>
            <w:noWrap/>
            <w:vAlign w:val="center"/>
            <w:hideMark/>
          </w:tcPr>
          <w:p w14:paraId="4BF72D70" w14:textId="77777777" w:rsidR="00760B3B" w:rsidRPr="00B80F07" w:rsidRDefault="00C70E25"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2</w:t>
            </w:r>
          </w:p>
        </w:tc>
        <w:tc>
          <w:tcPr>
            <w:tcW w:w="1605" w:type="dxa"/>
            <w:tcBorders>
              <w:top w:val="nil"/>
              <w:left w:val="nil"/>
              <w:bottom w:val="single" w:sz="4" w:space="0" w:color="auto"/>
              <w:right w:val="single" w:sz="4" w:space="0" w:color="auto"/>
            </w:tcBorders>
            <w:shd w:val="clear" w:color="auto" w:fill="auto"/>
            <w:noWrap/>
            <w:vAlign w:val="center"/>
            <w:hideMark/>
          </w:tcPr>
          <w:p w14:paraId="6496EC3D" w14:textId="77777777" w:rsidR="00760B3B" w:rsidRPr="00B80F07" w:rsidRDefault="00C70E25"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40</w:t>
            </w:r>
          </w:p>
        </w:tc>
      </w:tr>
      <w:tr w:rsidR="00760B3B" w:rsidRPr="00B80F07" w14:paraId="43F3AC2B" w14:textId="77777777" w:rsidTr="005A65C8">
        <w:trPr>
          <w:trHeight w:val="448"/>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34AF532D" w14:textId="77777777" w:rsidR="00760B3B" w:rsidRPr="00B80F07" w:rsidRDefault="00760B3B" w:rsidP="000E203E">
            <w:pPr>
              <w:spacing w:before="0"/>
              <w:ind w:firstLine="0"/>
              <w:jc w:val="center"/>
              <w:rPr>
                <w:rFonts w:eastAsia="Times New Roman"/>
                <w:color w:val="000000"/>
                <w:sz w:val="20"/>
                <w:szCs w:val="20"/>
                <w:lang w:eastAsia="es-CO"/>
              </w:rPr>
            </w:pPr>
            <w:r w:rsidRPr="00B80F07">
              <w:rPr>
                <w:rFonts w:eastAsia="Times New Roman"/>
                <w:color w:val="000000"/>
                <w:sz w:val="20"/>
                <w:szCs w:val="20"/>
                <w:lang w:eastAsia="es-CO"/>
              </w:rPr>
              <w:t>VIII</w:t>
            </w:r>
          </w:p>
        </w:tc>
        <w:tc>
          <w:tcPr>
            <w:tcW w:w="2599" w:type="dxa"/>
            <w:tcBorders>
              <w:top w:val="nil"/>
              <w:left w:val="nil"/>
              <w:bottom w:val="single" w:sz="4" w:space="0" w:color="auto"/>
              <w:right w:val="single" w:sz="4" w:space="0" w:color="auto"/>
            </w:tcBorders>
            <w:shd w:val="clear" w:color="auto" w:fill="auto"/>
            <w:vAlign w:val="center"/>
            <w:hideMark/>
          </w:tcPr>
          <w:p w14:paraId="4516B3DF" w14:textId="77777777" w:rsidR="00760B3B" w:rsidRPr="00B80F07" w:rsidRDefault="00760B3B" w:rsidP="005A65C8">
            <w:pPr>
              <w:spacing w:before="0"/>
              <w:ind w:firstLine="0"/>
              <w:jc w:val="left"/>
              <w:rPr>
                <w:rFonts w:eastAsia="Times New Roman"/>
                <w:color w:val="000000"/>
                <w:sz w:val="20"/>
                <w:szCs w:val="20"/>
                <w:lang w:eastAsia="es-CO"/>
              </w:rPr>
            </w:pPr>
            <w:r w:rsidRPr="00B80F07">
              <w:rPr>
                <w:rFonts w:eastAsia="Times New Roman"/>
                <w:color w:val="000000"/>
                <w:sz w:val="20"/>
                <w:szCs w:val="20"/>
                <w:lang w:eastAsia="es-CO"/>
              </w:rPr>
              <w:t>DEFENSA, CONVIVENCIA Y SEGURIDAD</w:t>
            </w:r>
          </w:p>
        </w:tc>
        <w:tc>
          <w:tcPr>
            <w:tcW w:w="1276" w:type="dxa"/>
            <w:tcBorders>
              <w:top w:val="nil"/>
              <w:left w:val="nil"/>
              <w:bottom w:val="single" w:sz="4" w:space="0" w:color="auto"/>
              <w:right w:val="single" w:sz="4" w:space="0" w:color="auto"/>
            </w:tcBorders>
            <w:shd w:val="clear" w:color="auto" w:fill="auto"/>
            <w:vAlign w:val="center"/>
            <w:hideMark/>
          </w:tcPr>
          <w:p w14:paraId="12FF59A4" w14:textId="77777777" w:rsidR="00760B3B" w:rsidRPr="00B80F07" w:rsidRDefault="00C70E25"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20</w:t>
            </w:r>
          </w:p>
        </w:tc>
        <w:tc>
          <w:tcPr>
            <w:tcW w:w="1445" w:type="dxa"/>
            <w:tcBorders>
              <w:top w:val="nil"/>
              <w:left w:val="nil"/>
              <w:bottom w:val="single" w:sz="4" w:space="0" w:color="auto"/>
              <w:right w:val="single" w:sz="4" w:space="0" w:color="auto"/>
            </w:tcBorders>
            <w:shd w:val="clear" w:color="auto" w:fill="auto"/>
            <w:noWrap/>
            <w:vAlign w:val="center"/>
            <w:hideMark/>
          </w:tcPr>
          <w:p w14:paraId="691EA412" w14:textId="77777777" w:rsidR="00760B3B" w:rsidRPr="00B80F07" w:rsidRDefault="00C70E25"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5</w:t>
            </w:r>
          </w:p>
        </w:tc>
        <w:tc>
          <w:tcPr>
            <w:tcW w:w="1605" w:type="dxa"/>
            <w:tcBorders>
              <w:top w:val="nil"/>
              <w:left w:val="nil"/>
              <w:bottom w:val="single" w:sz="4" w:space="0" w:color="auto"/>
              <w:right w:val="single" w:sz="4" w:space="0" w:color="auto"/>
            </w:tcBorders>
            <w:shd w:val="clear" w:color="auto" w:fill="auto"/>
            <w:noWrap/>
            <w:vAlign w:val="center"/>
            <w:hideMark/>
          </w:tcPr>
          <w:p w14:paraId="578928EB" w14:textId="6E448C5F" w:rsidR="00760B3B" w:rsidRPr="00B80F07" w:rsidRDefault="00760B3B" w:rsidP="005A65C8">
            <w:pPr>
              <w:spacing w:before="0"/>
              <w:ind w:firstLine="0"/>
              <w:jc w:val="center"/>
              <w:rPr>
                <w:rFonts w:eastAsia="Times New Roman"/>
                <w:color w:val="000000"/>
                <w:sz w:val="20"/>
                <w:szCs w:val="20"/>
                <w:lang w:eastAsia="es-CO"/>
              </w:rPr>
            </w:pPr>
          </w:p>
        </w:tc>
      </w:tr>
      <w:tr w:rsidR="00C70E25" w:rsidRPr="00B80F07" w14:paraId="06416615" w14:textId="77777777" w:rsidTr="005A65C8">
        <w:trPr>
          <w:trHeight w:val="448"/>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7620BD91" w14:textId="77777777" w:rsidR="00C70E25" w:rsidRPr="00B80F07" w:rsidRDefault="00C70E25" w:rsidP="000E203E">
            <w:pPr>
              <w:spacing w:before="0"/>
              <w:ind w:firstLine="0"/>
              <w:jc w:val="center"/>
              <w:rPr>
                <w:rFonts w:eastAsia="Times New Roman"/>
                <w:color w:val="000000"/>
                <w:sz w:val="20"/>
                <w:szCs w:val="20"/>
                <w:lang w:eastAsia="es-CO"/>
              </w:rPr>
            </w:pPr>
            <w:r w:rsidRPr="00B80F07">
              <w:rPr>
                <w:rFonts w:eastAsia="Times New Roman"/>
                <w:color w:val="000000"/>
                <w:sz w:val="20"/>
                <w:szCs w:val="20"/>
                <w:lang w:eastAsia="es-CO"/>
              </w:rPr>
              <w:t>XII</w:t>
            </w:r>
          </w:p>
        </w:tc>
        <w:tc>
          <w:tcPr>
            <w:tcW w:w="2599" w:type="dxa"/>
            <w:tcBorders>
              <w:top w:val="nil"/>
              <w:left w:val="nil"/>
              <w:bottom w:val="single" w:sz="4" w:space="0" w:color="auto"/>
              <w:right w:val="single" w:sz="4" w:space="0" w:color="auto"/>
            </w:tcBorders>
            <w:shd w:val="clear" w:color="auto" w:fill="auto"/>
            <w:vAlign w:val="center"/>
            <w:hideMark/>
          </w:tcPr>
          <w:p w14:paraId="61155C9C" w14:textId="77777777" w:rsidR="00C70E25" w:rsidRPr="00B80F07" w:rsidRDefault="00C70E25" w:rsidP="005A65C8">
            <w:pPr>
              <w:spacing w:before="0"/>
              <w:ind w:firstLine="0"/>
              <w:jc w:val="left"/>
              <w:rPr>
                <w:rFonts w:eastAsia="Times New Roman"/>
                <w:color w:val="000000"/>
                <w:sz w:val="20"/>
                <w:szCs w:val="20"/>
                <w:lang w:eastAsia="es-CO"/>
              </w:rPr>
            </w:pPr>
            <w:r w:rsidRPr="00B80F07">
              <w:rPr>
                <w:rFonts w:eastAsia="Times New Roman"/>
                <w:color w:val="000000"/>
                <w:sz w:val="20"/>
                <w:szCs w:val="20"/>
                <w:lang w:eastAsia="es-CO"/>
              </w:rPr>
              <w:t>JUSTICIA</w:t>
            </w:r>
          </w:p>
        </w:tc>
        <w:tc>
          <w:tcPr>
            <w:tcW w:w="1276" w:type="dxa"/>
            <w:tcBorders>
              <w:top w:val="nil"/>
              <w:left w:val="nil"/>
              <w:bottom w:val="single" w:sz="4" w:space="0" w:color="auto"/>
              <w:right w:val="single" w:sz="4" w:space="0" w:color="auto"/>
            </w:tcBorders>
            <w:shd w:val="clear" w:color="auto" w:fill="auto"/>
            <w:vAlign w:val="center"/>
            <w:hideMark/>
          </w:tcPr>
          <w:p w14:paraId="0B8EAD1C" w14:textId="77777777" w:rsidR="00C70E25" w:rsidRPr="00B80F07" w:rsidRDefault="00C70E25"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10</w:t>
            </w:r>
          </w:p>
        </w:tc>
        <w:tc>
          <w:tcPr>
            <w:tcW w:w="1445" w:type="dxa"/>
            <w:tcBorders>
              <w:top w:val="nil"/>
              <w:left w:val="nil"/>
              <w:bottom w:val="single" w:sz="4" w:space="0" w:color="auto"/>
              <w:right w:val="single" w:sz="4" w:space="0" w:color="auto"/>
            </w:tcBorders>
            <w:shd w:val="clear" w:color="auto" w:fill="auto"/>
            <w:noWrap/>
            <w:vAlign w:val="center"/>
            <w:hideMark/>
          </w:tcPr>
          <w:p w14:paraId="7B93B5E1" w14:textId="77777777" w:rsidR="00C70E25" w:rsidRPr="00B80F07" w:rsidRDefault="00C70E25"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4</w:t>
            </w:r>
          </w:p>
        </w:tc>
        <w:tc>
          <w:tcPr>
            <w:tcW w:w="1605" w:type="dxa"/>
            <w:tcBorders>
              <w:top w:val="nil"/>
              <w:left w:val="nil"/>
              <w:bottom w:val="single" w:sz="4" w:space="0" w:color="auto"/>
              <w:right w:val="single" w:sz="4" w:space="0" w:color="auto"/>
            </w:tcBorders>
            <w:shd w:val="clear" w:color="auto" w:fill="auto"/>
            <w:noWrap/>
            <w:vAlign w:val="center"/>
            <w:hideMark/>
          </w:tcPr>
          <w:p w14:paraId="6CB5671B" w14:textId="77777777" w:rsidR="00C70E25" w:rsidRPr="00B80F07" w:rsidRDefault="00C70E25"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0</w:t>
            </w:r>
          </w:p>
        </w:tc>
      </w:tr>
      <w:tr w:rsidR="00C70E25" w:rsidRPr="00B80F07" w14:paraId="518DB789" w14:textId="77777777" w:rsidTr="005A65C8">
        <w:trPr>
          <w:trHeight w:val="264"/>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15F5DD11" w14:textId="77777777" w:rsidR="00C70E25" w:rsidRPr="00B80F07" w:rsidRDefault="00C70E25" w:rsidP="000E203E">
            <w:pPr>
              <w:spacing w:before="0"/>
              <w:ind w:firstLine="0"/>
              <w:jc w:val="center"/>
              <w:rPr>
                <w:rFonts w:eastAsia="Times New Roman"/>
                <w:color w:val="000000"/>
                <w:sz w:val="20"/>
                <w:szCs w:val="20"/>
                <w:lang w:eastAsia="es-CO"/>
              </w:rPr>
            </w:pPr>
            <w:r w:rsidRPr="00B80F07">
              <w:rPr>
                <w:rFonts w:eastAsia="Times New Roman"/>
                <w:color w:val="000000"/>
                <w:sz w:val="20"/>
                <w:szCs w:val="20"/>
                <w:lang w:eastAsia="es-CO"/>
              </w:rPr>
              <w:t>XIII</w:t>
            </w:r>
          </w:p>
        </w:tc>
        <w:tc>
          <w:tcPr>
            <w:tcW w:w="2599" w:type="dxa"/>
            <w:tcBorders>
              <w:top w:val="nil"/>
              <w:left w:val="nil"/>
              <w:bottom w:val="single" w:sz="4" w:space="0" w:color="auto"/>
              <w:right w:val="single" w:sz="4" w:space="0" w:color="auto"/>
            </w:tcBorders>
            <w:shd w:val="clear" w:color="auto" w:fill="auto"/>
            <w:vAlign w:val="center"/>
            <w:hideMark/>
          </w:tcPr>
          <w:p w14:paraId="142E99D0" w14:textId="77777777" w:rsidR="00C70E25" w:rsidRPr="00B80F07" w:rsidRDefault="00C70E25" w:rsidP="005A65C8">
            <w:pPr>
              <w:spacing w:before="0"/>
              <w:ind w:firstLine="0"/>
              <w:jc w:val="left"/>
              <w:rPr>
                <w:rFonts w:eastAsia="Times New Roman"/>
                <w:color w:val="000000"/>
                <w:sz w:val="20"/>
                <w:szCs w:val="20"/>
                <w:lang w:eastAsia="es-CO"/>
              </w:rPr>
            </w:pPr>
            <w:r w:rsidRPr="00B80F07">
              <w:rPr>
                <w:rFonts w:eastAsia="Times New Roman"/>
                <w:color w:val="000000"/>
                <w:sz w:val="20"/>
                <w:szCs w:val="20"/>
                <w:lang w:eastAsia="es-CO"/>
              </w:rPr>
              <w:t>EDUCACIÓN</w:t>
            </w:r>
          </w:p>
        </w:tc>
        <w:tc>
          <w:tcPr>
            <w:tcW w:w="1276" w:type="dxa"/>
            <w:tcBorders>
              <w:top w:val="nil"/>
              <w:left w:val="nil"/>
              <w:bottom w:val="single" w:sz="4" w:space="0" w:color="auto"/>
              <w:right w:val="single" w:sz="4" w:space="0" w:color="auto"/>
            </w:tcBorders>
            <w:shd w:val="clear" w:color="auto" w:fill="auto"/>
            <w:vAlign w:val="center"/>
            <w:hideMark/>
          </w:tcPr>
          <w:p w14:paraId="5ACF82B9" w14:textId="77777777" w:rsidR="00C70E25" w:rsidRPr="00B80F07" w:rsidRDefault="00C70E25"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13</w:t>
            </w:r>
          </w:p>
        </w:tc>
        <w:tc>
          <w:tcPr>
            <w:tcW w:w="1445" w:type="dxa"/>
            <w:tcBorders>
              <w:top w:val="nil"/>
              <w:left w:val="nil"/>
              <w:bottom w:val="single" w:sz="4" w:space="0" w:color="auto"/>
              <w:right w:val="single" w:sz="4" w:space="0" w:color="auto"/>
            </w:tcBorders>
            <w:shd w:val="clear" w:color="auto" w:fill="auto"/>
            <w:noWrap/>
            <w:vAlign w:val="center"/>
            <w:hideMark/>
          </w:tcPr>
          <w:p w14:paraId="65D6DBF4" w14:textId="77777777" w:rsidR="00C70E25" w:rsidRPr="00B80F07" w:rsidRDefault="00C70E25" w:rsidP="005A65C8">
            <w:pPr>
              <w:spacing w:before="0"/>
              <w:ind w:firstLine="0"/>
              <w:jc w:val="center"/>
              <w:rPr>
                <w:rFonts w:eastAsia="Times New Roman"/>
                <w:color w:val="000000"/>
                <w:sz w:val="20"/>
                <w:szCs w:val="20"/>
                <w:lang w:eastAsia="es-CO"/>
              </w:rPr>
            </w:pPr>
            <w:r w:rsidRPr="00B80F07">
              <w:rPr>
                <w:rFonts w:eastAsia="Times New Roman"/>
                <w:color w:val="000000"/>
                <w:sz w:val="20"/>
                <w:szCs w:val="20"/>
                <w:lang w:eastAsia="es-CO"/>
              </w:rPr>
              <w:t>5</w:t>
            </w:r>
          </w:p>
        </w:tc>
        <w:tc>
          <w:tcPr>
            <w:tcW w:w="1605" w:type="dxa"/>
            <w:tcBorders>
              <w:top w:val="nil"/>
              <w:left w:val="nil"/>
              <w:bottom w:val="single" w:sz="4" w:space="0" w:color="auto"/>
              <w:right w:val="single" w:sz="4" w:space="0" w:color="auto"/>
            </w:tcBorders>
            <w:shd w:val="clear" w:color="auto" w:fill="auto"/>
            <w:noWrap/>
            <w:vAlign w:val="center"/>
            <w:hideMark/>
          </w:tcPr>
          <w:p w14:paraId="7EC11D4B" w14:textId="77777777" w:rsidR="00C70E25" w:rsidRPr="00B80F07" w:rsidRDefault="00C70E25"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40</w:t>
            </w:r>
          </w:p>
        </w:tc>
      </w:tr>
      <w:tr w:rsidR="00C70E25" w:rsidRPr="00B80F07" w14:paraId="64867ABD" w14:textId="77777777" w:rsidTr="005A65C8">
        <w:trPr>
          <w:trHeight w:val="264"/>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44C6F52F" w14:textId="77777777" w:rsidR="00C70E25" w:rsidRPr="00B80F07" w:rsidRDefault="00C70E25" w:rsidP="000E203E">
            <w:pPr>
              <w:spacing w:before="0"/>
              <w:ind w:firstLine="0"/>
              <w:jc w:val="center"/>
              <w:rPr>
                <w:rFonts w:eastAsia="Times New Roman"/>
                <w:color w:val="000000"/>
                <w:sz w:val="20"/>
                <w:szCs w:val="20"/>
                <w:lang w:eastAsia="es-CO"/>
              </w:rPr>
            </w:pPr>
            <w:r w:rsidRPr="00B80F07">
              <w:rPr>
                <w:rFonts w:eastAsia="Times New Roman"/>
                <w:color w:val="000000"/>
                <w:sz w:val="20"/>
                <w:szCs w:val="20"/>
                <w:lang w:eastAsia="es-CO"/>
              </w:rPr>
              <w:t>XVI</w:t>
            </w:r>
          </w:p>
        </w:tc>
        <w:tc>
          <w:tcPr>
            <w:tcW w:w="2599" w:type="dxa"/>
            <w:tcBorders>
              <w:top w:val="nil"/>
              <w:left w:val="nil"/>
              <w:bottom w:val="single" w:sz="4" w:space="0" w:color="auto"/>
              <w:right w:val="single" w:sz="4" w:space="0" w:color="auto"/>
            </w:tcBorders>
            <w:shd w:val="clear" w:color="auto" w:fill="auto"/>
            <w:vAlign w:val="center"/>
            <w:hideMark/>
          </w:tcPr>
          <w:p w14:paraId="1FB8F3ED" w14:textId="77777777" w:rsidR="00C70E25" w:rsidRPr="00B80F07" w:rsidRDefault="00C70E25" w:rsidP="005A65C8">
            <w:pPr>
              <w:spacing w:before="0"/>
              <w:ind w:firstLine="0"/>
              <w:jc w:val="left"/>
              <w:rPr>
                <w:rFonts w:eastAsia="Times New Roman"/>
                <w:color w:val="000000"/>
                <w:sz w:val="20"/>
                <w:szCs w:val="20"/>
                <w:lang w:eastAsia="es-CO"/>
              </w:rPr>
            </w:pPr>
            <w:r w:rsidRPr="00B80F07">
              <w:rPr>
                <w:rFonts w:eastAsia="Times New Roman"/>
                <w:color w:val="000000"/>
                <w:sz w:val="20"/>
                <w:szCs w:val="20"/>
                <w:lang w:eastAsia="es-CO"/>
              </w:rPr>
              <w:t>CULTURA</w:t>
            </w:r>
            <w:r w:rsidR="00EF1B48">
              <w:rPr>
                <w:rFonts w:eastAsia="Times New Roman"/>
                <w:color w:val="000000"/>
                <w:sz w:val="20"/>
                <w:szCs w:val="20"/>
                <w:lang w:eastAsia="es-CO"/>
              </w:rPr>
              <w:t>,</w:t>
            </w:r>
            <w:r w:rsidRPr="00B80F07">
              <w:rPr>
                <w:rFonts w:eastAsia="Times New Roman"/>
                <w:color w:val="000000"/>
                <w:sz w:val="20"/>
                <w:szCs w:val="20"/>
                <w:lang w:eastAsia="es-CO"/>
              </w:rPr>
              <w:t xml:space="preserve"> RECREACIÓN</w:t>
            </w:r>
            <w:r w:rsidR="00EF1B48">
              <w:rPr>
                <w:rFonts w:eastAsia="Times New Roman"/>
                <w:color w:val="000000"/>
                <w:sz w:val="20"/>
                <w:szCs w:val="20"/>
                <w:lang w:eastAsia="es-CO"/>
              </w:rPr>
              <w:t xml:space="preserve"> Y DEPORTE</w:t>
            </w:r>
          </w:p>
        </w:tc>
        <w:tc>
          <w:tcPr>
            <w:tcW w:w="1276" w:type="dxa"/>
            <w:tcBorders>
              <w:top w:val="nil"/>
              <w:left w:val="nil"/>
              <w:bottom w:val="single" w:sz="4" w:space="0" w:color="auto"/>
              <w:right w:val="single" w:sz="4" w:space="0" w:color="auto"/>
            </w:tcBorders>
            <w:shd w:val="clear" w:color="auto" w:fill="auto"/>
            <w:vAlign w:val="center"/>
            <w:hideMark/>
          </w:tcPr>
          <w:p w14:paraId="15729B80" w14:textId="77777777" w:rsidR="00C70E25" w:rsidRPr="00B80F07" w:rsidRDefault="00C70E25" w:rsidP="005A65C8">
            <w:pPr>
              <w:spacing w:before="0"/>
              <w:ind w:firstLine="0"/>
              <w:jc w:val="center"/>
              <w:rPr>
                <w:rFonts w:eastAsia="Times New Roman"/>
                <w:color w:val="000000"/>
                <w:sz w:val="20"/>
                <w:szCs w:val="20"/>
                <w:lang w:eastAsia="es-CO"/>
              </w:rPr>
            </w:pPr>
            <w:r w:rsidRPr="00B80F07">
              <w:rPr>
                <w:rFonts w:eastAsia="Times New Roman"/>
                <w:color w:val="000000"/>
                <w:sz w:val="20"/>
                <w:szCs w:val="20"/>
                <w:lang w:eastAsia="es-CO"/>
              </w:rPr>
              <w:t>5</w:t>
            </w:r>
          </w:p>
        </w:tc>
        <w:tc>
          <w:tcPr>
            <w:tcW w:w="1445" w:type="dxa"/>
            <w:tcBorders>
              <w:top w:val="nil"/>
              <w:left w:val="nil"/>
              <w:bottom w:val="single" w:sz="4" w:space="0" w:color="auto"/>
              <w:right w:val="single" w:sz="4" w:space="0" w:color="auto"/>
            </w:tcBorders>
            <w:shd w:val="clear" w:color="auto" w:fill="auto"/>
            <w:noWrap/>
            <w:vAlign w:val="center"/>
            <w:hideMark/>
          </w:tcPr>
          <w:p w14:paraId="68C42D27" w14:textId="77777777" w:rsidR="00C70E25" w:rsidRPr="00B80F07" w:rsidRDefault="00C70E25"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2</w:t>
            </w:r>
          </w:p>
        </w:tc>
        <w:tc>
          <w:tcPr>
            <w:tcW w:w="1605" w:type="dxa"/>
            <w:tcBorders>
              <w:top w:val="nil"/>
              <w:left w:val="nil"/>
              <w:bottom w:val="single" w:sz="4" w:space="0" w:color="auto"/>
              <w:right w:val="single" w:sz="4" w:space="0" w:color="auto"/>
            </w:tcBorders>
            <w:shd w:val="clear" w:color="auto" w:fill="auto"/>
            <w:noWrap/>
            <w:vAlign w:val="center"/>
            <w:hideMark/>
          </w:tcPr>
          <w:p w14:paraId="49051F16" w14:textId="77777777" w:rsidR="00C70E25" w:rsidRPr="00B80F07" w:rsidRDefault="00C70E25"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15</w:t>
            </w:r>
          </w:p>
        </w:tc>
      </w:tr>
      <w:tr w:rsidR="00C70E25" w:rsidRPr="00B80F07" w14:paraId="4D28BA09" w14:textId="77777777" w:rsidTr="005A65C8">
        <w:trPr>
          <w:trHeight w:val="264"/>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161F8625" w14:textId="77777777" w:rsidR="00C70E25" w:rsidRPr="00B80F07" w:rsidRDefault="00C70E25" w:rsidP="000E203E">
            <w:pPr>
              <w:spacing w:before="0"/>
              <w:ind w:firstLine="0"/>
              <w:jc w:val="center"/>
              <w:rPr>
                <w:rFonts w:eastAsia="Times New Roman"/>
                <w:color w:val="000000"/>
                <w:sz w:val="20"/>
                <w:szCs w:val="20"/>
                <w:lang w:eastAsia="es-CO"/>
              </w:rPr>
            </w:pPr>
            <w:r w:rsidRPr="00B80F07">
              <w:rPr>
                <w:rFonts w:eastAsia="Times New Roman"/>
                <w:color w:val="000000"/>
                <w:sz w:val="20"/>
                <w:szCs w:val="20"/>
                <w:lang w:eastAsia="es-CO"/>
              </w:rPr>
              <w:t>XXII</w:t>
            </w:r>
          </w:p>
        </w:tc>
        <w:tc>
          <w:tcPr>
            <w:tcW w:w="2599" w:type="dxa"/>
            <w:tcBorders>
              <w:top w:val="nil"/>
              <w:left w:val="nil"/>
              <w:bottom w:val="single" w:sz="4" w:space="0" w:color="auto"/>
              <w:right w:val="single" w:sz="4" w:space="0" w:color="auto"/>
            </w:tcBorders>
            <w:shd w:val="clear" w:color="auto" w:fill="auto"/>
            <w:vAlign w:val="center"/>
            <w:hideMark/>
          </w:tcPr>
          <w:p w14:paraId="5269F8FB" w14:textId="77777777" w:rsidR="00C70E25" w:rsidRPr="00B80F07" w:rsidRDefault="00C70E25" w:rsidP="005A65C8">
            <w:pPr>
              <w:spacing w:before="0"/>
              <w:ind w:firstLine="0"/>
              <w:jc w:val="left"/>
              <w:rPr>
                <w:rFonts w:eastAsia="Times New Roman"/>
                <w:color w:val="000000"/>
                <w:sz w:val="20"/>
                <w:szCs w:val="20"/>
                <w:lang w:eastAsia="es-CO"/>
              </w:rPr>
            </w:pPr>
            <w:r w:rsidRPr="00B80F07">
              <w:rPr>
                <w:rFonts w:eastAsia="Times New Roman"/>
                <w:color w:val="000000"/>
                <w:sz w:val="20"/>
                <w:szCs w:val="20"/>
                <w:lang w:eastAsia="es-CO"/>
              </w:rPr>
              <w:t>SOCIODEMOGRÁFICAS II</w:t>
            </w:r>
          </w:p>
        </w:tc>
        <w:tc>
          <w:tcPr>
            <w:tcW w:w="1276" w:type="dxa"/>
            <w:tcBorders>
              <w:top w:val="nil"/>
              <w:left w:val="nil"/>
              <w:bottom w:val="single" w:sz="4" w:space="0" w:color="auto"/>
              <w:right w:val="single" w:sz="4" w:space="0" w:color="auto"/>
            </w:tcBorders>
            <w:shd w:val="clear" w:color="auto" w:fill="auto"/>
            <w:vAlign w:val="center"/>
            <w:hideMark/>
          </w:tcPr>
          <w:p w14:paraId="46819039" w14:textId="77777777" w:rsidR="00C70E25" w:rsidRPr="00B80F07" w:rsidRDefault="00C70E25" w:rsidP="005A65C8">
            <w:pPr>
              <w:spacing w:before="0"/>
              <w:ind w:firstLine="0"/>
              <w:jc w:val="center"/>
              <w:rPr>
                <w:rFonts w:eastAsia="Times New Roman"/>
                <w:color w:val="000000"/>
                <w:sz w:val="20"/>
                <w:szCs w:val="20"/>
                <w:lang w:eastAsia="es-CO"/>
              </w:rPr>
            </w:pPr>
            <w:r w:rsidRPr="00B80F07">
              <w:rPr>
                <w:rFonts w:eastAsia="Times New Roman"/>
                <w:color w:val="000000"/>
                <w:sz w:val="20"/>
                <w:szCs w:val="20"/>
                <w:lang w:eastAsia="es-CO"/>
              </w:rPr>
              <w:t>1</w:t>
            </w:r>
            <w:r w:rsidR="00EF1B48">
              <w:rPr>
                <w:rFonts w:eastAsia="Times New Roman"/>
                <w:color w:val="000000"/>
                <w:sz w:val="20"/>
                <w:szCs w:val="20"/>
                <w:lang w:eastAsia="es-CO"/>
              </w:rPr>
              <w:t>2</w:t>
            </w:r>
          </w:p>
        </w:tc>
        <w:tc>
          <w:tcPr>
            <w:tcW w:w="1445" w:type="dxa"/>
            <w:tcBorders>
              <w:top w:val="nil"/>
              <w:left w:val="nil"/>
              <w:bottom w:val="single" w:sz="4" w:space="0" w:color="auto"/>
              <w:right w:val="single" w:sz="4" w:space="0" w:color="auto"/>
            </w:tcBorders>
            <w:shd w:val="clear" w:color="auto" w:fill="auto"/>
            <w:noWrap/>
            <w:vAlign w:val="center"/>
            <w:hideMark/>
          </w:tcPr>
          <w:p w14:paraId="7386A8C8" w14:textId="77777777" w:rsidR="00C70E25" w:rsidRPr="00B80F07" w:rsidRDefault="00C70E25" w:rsidP="005A65C8">
            <w:pPr>
              <w:spacing w:before="0"/>
              <w:ind w:firstLine="0"/>
              <w:jc w:val="center"/>
              <w:rPr>
                <w:rFonts w:eastAsia="Times New Roman"/>
                <w:color w:val="000000"/>
                <w:sz w:val="20"/>
                <w:szCs w:val="20"/>
                <w:lang w:eastAsia="es-CO"/>
              </w:rPr>
            </w:pPr>
            <w:r w:rsidRPr="00B80F07">
              <w:rPr>
                <w:rFonts w:eastAsia="Times New Roman"/>
                <w:color w:val="000000"/>
                <w:sz w:val="20"/>
                <w:szCs w:val="20"/>
                <w:lang w:eastAsia="es-CO"/>
              </w:rPr>
              <w:t>4</w:t>
            </w:r>
          </w:p>
        </w:tc>
        <w:tc>
          <w:tcPr>
            <w:tcW w:w="1605" w:type="dxa"/>
            <w:tcBorders>
              <w:top w:val="nil"/>
              <w:left w:val="nil"/>
              <w:bottom w:val="single" w:sz="4" w:space="0" w:color="auto"/>
              <w:right w:val="single" w:sz="4" w:space="0" w:color="auto"/>
            </w:tcBorders>
            <w:shd w:val="clear" w:color="auto" w:fill="auto"/>
            <w:noWrap/>
            <w:vAlign w:val="center"/>
            <w:hideMark/>
          </w:tcPr>
          <w:p w14:paraId="1005E4D7" w14:textId="77777777" w:rsidR="00C70E25" w:rsidRPr="00B80F07" w:rsidRDefault="00EF1B48"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15</w:t>
            </w:r>
          </w:p>
        </w:tc>
      </w:tr>
      <w:tr w:rsidR="00C70E25" w:rsidRPr="00B80F07" w14:paraId="5D6D1625" w14:textId="77777777" w:rsidTr="005A65C8">
        <w:trPr>
          <w:trHeight w:val="264"/>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2E75D25F" w14:textId="77777777" w:rsidR="00C70E25" w:rsidRPr="00B80F07" w:rsidRDefault="00C70E25" w:rsidP="000E203E">
            <w:pPr>
              <w:spacing w:before="0"/>
              <w:ind w:firstLine="0"/>
              <w:jc w:val="center"/>
              <w:rPr>
                <w:rFonts w:eastAsia="Times New Roman"/>
                <w:color w:val="000000"/>
                <w:sz w:val="20"/>
                <w:szCs w:val="20"/>
                <w:lang w:eastAsia="es-CO"/>
              </w:rPr>
            </w:pPr>
            <w:r w:rsidRPr="00B80F07">
              <w:rPr>
                <w:rFonts w:eastAsia="Times New Roman"/>
                <w:color w:val="000000"/>
                <w:sz w:val="20"/>
                <w:szCs w:val="20"/>
                <w:lang w:eastAsia="es-CO"/>
              </w:rPr>
              <w:t>XXIII</w:t>
            </w:r>
          </w:p>
        </w:tc>
        <w:tc>
          <w:tcPr>
            <w:tcW w:w="2599" w:type="dxa"/>
            <w:tcBorders>
              <w:top w:val="nil"/>
              <w:left w:val="nil"/>
              <w:bottom w:val="single" w:sz="4" w:space="0" w:color="auto"/>
              <w:right w:val="single" w:sz="4" w:space="0" w:color="auto"/>
            </w:tcBorders>
            <w:shd w:val="clear" w:color="auto" w:fill="auto"/>
            <w:vAlign w:val="center"/>
            <w:hideMark/>
          </w:tcPr>
          <w:p w14:paraId="79145DF3" w14:textId="0CB7DFE8" w:rsidR="00C70E25" w:rsidRPr="00B80F07" w:rsidRDefault="00C70E25" w:rsidP="005A65C8">
            <w:pPr>
              <w:spacing w:before="0"/>
              <w:ind w:firstLine="0"/>
              <w:jc w:val="left"/>
              <w:rPr>
                <w:rFonts w:eastAsia="Times New Roman"/>
                <w:color w:val="000000"/>
                <w:sz w:val="20"/>
                <w:szCs w:val="20"/>
                <w:lang w:eastAsia="es-CO"/>
              </w:rPr>
            </w:pPr>
            <w:r>
              <w:rPr>
                <w:rFonts w:eastAsia="Times New Roman"/>
                <w:color w:val="000000"/>
                <w:sz w:val="20"/>
                <w:szCs w:val="20"/>
                <w:lang w:eastAsia="es-CO"/>
              </w:rPr>
              <w:t>TEMAS</w:t>
            </w:r>
            <w:r w:rsidR="00EF1B48">
              <w:rPr>
                <w:rFonts w:eastAsia="Times New Roman"/>
                <w:color w:val="000000"/>
                <w:sz w:val="20"/>
                <w:szCs w:val="20"/>
                <w:lang w:eastAsia="es-CO"/>
              </w:rPr>
              <w:t xml:space="preserve"> GENERALES ESTRATÉGICOS DEL GOBIERNO NACIONAL</w:t>
            </w:r>
          </w:p>
        </w:tc>
        <w:tc>
          <w:tcPr>
            <w:tcW w:w="1276" w:type="dxa"/>
            <w:tcBorders>
              <w:top w:val="nil"/>
              <w:left w:val="nil"/>
              <w:bottom w:val="single" w:sz="4" w:space="0" w:color="auto"/>
              <w:right w:val="single" w:sz="4" w:space="0" w:color="auto"/>
            </w:tcBorders>
            <w:shd w:val="clear" w:color="auto" w:fill="auto"/>
            <w:vAlign w:val="center"/>
            <w:hideMark/>
          </w:tcPr>
          <w:p w14:paraId="1D653282" w14:textId="77777777" w:rsidR="00C70E25" w:rsidRPr="00B80F07" w:rsidRDefault="00EF1B48"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11</w:t>
            </w:r>
          </w:p>
        </w:tc>
        <w:tc>
          <w:tcPr>
            <w:tcW w:w="1445" w:type="dxa"/>
            <w:tcBorders>
              <w:top w:val="nil"/>
              <w:left w:val="nil"/>
              <w:bottom w:val="single" w:sz="4" w:space="0" w:color="auto"/>
              <w:right w:val="single" w:sz="4" w:space="0" w:color="auto"/>
            </w:tcBorders>
            <w:shd w:val="clear" w:color="auto" w:fill="auto"/>
            <w:noWrap/>
            <w:vAlign w:val="center"/>
            <w:hideMark/>
          </w:tcPr>
          <w:p w14:paraId="4E4F6930" w14:textId="77777777" w:rsidR="00C70E25" w:rsidRPr="00B80F07" w:rsidRDefault="00EF1B48"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5</w:t>
            </w:r>
          </w:p>
        </w:tc>
        <w:tc>
          <w:tcPr>
            <w:tcW w:w="1605" w:type="dxa"/>
            <w:tcBorders>
              <w:top w:val="nil"/>
              <w:left w:val="nil"/>
              <w:bottom w:val="single" w:sz="4" w:space="0" w:color="auto"/>
              <w:right w:val="single" w:sz="4" w:space="0" w:color="auto"/>
            </w:tcBorders>
            <w:shd w:val="clear" w:color="auto" w:fill="auto"/>
            <w:noWrap/>
            <w:vAlign w:val="center"/>
            <w:hideMark/>
          </w:tcPr>
          <w:p w14:paraId="5783269C" w14:textId="56CA14AB" w:rsidR="00C70E25" w:rsidRPr="00B80F07" w:rsidRDefault="00C70E25" w:rsidP="005A65C8">
            <w:pPr>
              <w:spacing w:before="0"/>
              <w:ind w:firstLine="0"/>
              <w:jc w:val="center"/>
              <w:rPr>
                <w:rFonts w:eastAsia="Times New Roman"/>
                <w:color w:val="000000"/>
                <w:sz w:val="20"/>
                <w:szCs w:val="20"/>
                <w:lang w:eastAsia="es-CO"/>
              </w:rPr>
            </w:pPr>
          </w:p>
        </w:tc>
      </w:tr>
      <w:tr w:rsidR="00C70E25" w:rsidRPr="00B80F07" w14:paraId="0FBFBCEF" w14:textId="77777777" w:rsidTr="005A65C8">
        <w:trPr>
          <w:trHeight w:val="264"/>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3CF783BA" w14:textId="77777777" w:rsidR="00C70E25" w:rsidRPr="00B80F07" w:rsidRDefault="00C70E25" w:rsidP="000E203E">
            <w:pPr>
              <w:spacing w:before="0"/>
              <w:ind w:firstLine="0"/>
              <w:jc w:val="center"/>
              <w:rPr>
                <w:rFonts w:eastAsia="Times New Roman"/>
                <w:color w:val="000000"/>
                <w:sz w:val="20"/>
                <w:szCs w:val="20"/>
                <w:lang w:eastAsia="es-CO"/>
              </w:rPr>
            </w:pPr>
            <w:r w:rsidRPr="00B80F07">
              <w:rPr>
                <w:rFonts w:eastAsia="Times New Roman"/>
                <w:color w:val="000000"/>
                <w:sz w:val="20"/>
                <w:szCs w:val="20"/>
                <w:lang w:eastAsia="es-CO"/>
              </w:rPr>
              <w:t>Total</w:t>
            </w:r>
          </w:p>
        </w:tc>
        <w:tc>
          <w:tcPr>
            <w:tcW w:w="2599" w:type="dxa"/>
            <w:tcBorders>
              <w:top w:val="nil"/>
              <w:left w:val="nil"/>
              <w:bottom w:val="single" w:sz="4" w:space="0" w:color="auto"/>
              <w:right w:val="single" w:sz="4" w:space="0" w:color="auto"/>
            </w:tcBorders>
            <w:shd w:val="clear" w:color="auto" w:fill="auto"/>
            <w:vAlign w:val="bottom"/>
            <w:hideMark/>
          </w:tcPr>
          <w:p w14:paraId="7E853AD4" w14:textId="77777777" w:rsidR="00C70E25" w:rsidRPr="00B80F07" w:rsidRDefault="00C70E25" w:rsidP="000E203E">
            <w:pPr>
              <w:spacing w:before="0"/>
              <w:ind w:firstLine="0"/>
              <w:jc w:val="center"/>
              <w:rPr>
                <w:rFonts w:eastAsia="Times New Roman"/>
                <w:color w:val="000000"/>
                <w:sz w:val="20"/>
                <w:szCs w:val="20"/>
                <w:lang w:eastAsia="es-CO"/>
              </w:rPr>
            </w:pPr>
            <w:r w:rsidRPr="00B80F07">
              <w:rPr>
                <w:rFonts w:eastAsia="Times New Roman"/>
                <w:color w:val="000000"/>
                <w:sz w:val="20"/>
                <w:szCs w:val="20"/>
                <w:lang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582EC310" w14:textId="77777777" w:rsidR="00C70E25" w:rsidRPr="00B80F07" w:rsidRDefault="00EF1B48"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125</w:t>
            </w:r>
          </w:p>
        </w:tc>
        <w:tc>
          <w:tcPr>
            <w:tcW w:w="1445" w:type="dxa"/>
            <w:tcBorders>
              <w:top w:val="nil"/>
              <w:left w:val="nil"/>
              <w:bottom w:val="single" w:sz="4" w:space="0" w:color="auto"/>
              <w:right w:val="single" w:sz="4" w:space="0" w:color="auto"/>
            </w:tcBorders>
            <w:shd w:val="clear" w:color="auto" w:fill="auto"/>
            <w:noWrap/>
            <w:vAlign w:val="center"/>
            <w:hideMark/>
          </w:tcPr>
          <w:p w14:paraId="14FE13F5" w14:textId="77777777" w:rsidR="00C70E25" w:rsidRPr="00B80F07" w:rsidRDefault="00EF1B48" w:rsidP="005A65C8">
            <w:pPr>
              <w:spacing w:before="0"/>
              <w:ind w:firstLine="0"/>
              <w:jc w:val="center"/>
              <w:rPr>
                <w:rFonts w:eastAsia="Times New Roman"/>
                <w:color w:val="000000"/>
                <w:sz w:val="20"/>
                <w:szCs w:val="20"/>
                <w:lang w:eastAsia="es-CO"/>
              </w:rPr>
            </w:pPr>
            <w:r>
              <w:rPr>
                <w:rFonts w:eastAsia="Times New Roman"/>
                <w:color w:val="000000"/>
                <w:sz w:val="20"/>
                <w:szCs w:val="20"/>
                <w:lang w:eastAsia="es-CO"/>
              </w:rPr>
              <w:t>39</w:t>
            </w:r>
          </w:p>
        </w:tc>
        <w:tc>
          <w:tcPr>
            <w:tcW w:w="1605" w:type="dxa"/>
            <w:tcBorders>
              <w:top w:val="nil"/>
              <w:left w:val="nil"/>
              <w:bottom w:val="single" w:sz="4" w:space="0" w:color="auto"/>
              <w:right w:val="single" w:sz="4" w:space="0" w:color="auto"/>
            </w:tcBorders>
            <w:shd w:val="clear" w:color="auto" w:fill="auto"/>
            <w:noWrap/>
            <w:vAlign w:val="center"/>
            <w:hideMark/>
          </w:tcPr>
          <w:p w14:paraId="72505AFE" w14:textId="77777777" w:rsidR="00C70E25" w:rsidRPr="00B80F07" w:rsidRDefault="00C70E25" w:rsidP="005A65C8">
            <w:pPr>
              <w:spacing w:before="0"/>
              <w:ind w:firstLine="0"/>
              <w:jc w:val="center"/>
              <w:rPr>
                <w:rFonts w:eastAsia="Times New Roman"/>
                <w:color w:val="000000"/>
                <w:sz w:val="20"/>
                <w:szCs w:val="20"/>
                <w:lang w:eastAsia="es-CO"/>
              </w:rPr>
            </w:pPr>
            <w:r w:rsidRPr="00B80F07">
              <w:rPr>
                <w:rFonts w:eastAsia="Times New Roman"/>
                <w:color w:val="000000"/>
                <w:sz w:val="20"/>
                <w:szCs w:val="20"/>
                <w:lang w:eastAsia="es-CO"/>
              </w:rPr>
              <w:t>3</w:t>
            </w:r>
            <w:r w:rsidR="00EF1B48">
              <w:rPr>
                <w:rFonts w:eastAsia="Times New Roman"/>
                <w:color w:val="000000"/>
                <w:sz w:val="20"/>
                <w:szCs w:val="20"/>
                <w:lang w:eastAsia="es-CO"/>
              </w:rPr>
              <w:t>0</w:t>
            </w:r>
          </w:p>
        </w:tc>
      </w:tr>
    </w:tbl>
    <w:p w14:paraId="49BFDDA3" w14:textId="77777777" w:rsidR="00D45719" w:rsidRPr="00B80F07" w:rsidRDefault="00760B3B" w:rsidP="000E203E">
      <w:pPr>
        <w:jc w:val="center"/>
        <w:rPr>
          <w:sz w:val="20"/>
          <w:lang w:val="es-ES"/>
        </w:rPr>
      </w:pPr>
      <w:r w:rsidRPr="00B80F07">
        <w:rPr>
          <w:b/>
          <w:color w:val="000000" w:themeColor="text1"/>
          <w:szCs w:val="20"/>
          <w:lang w:val="es-MX"/>
        </w:rPr>
        <w:fldChar w:fldCharType="end"/>
      </w:r>
      <w:r w:rsidR="00D45719" w:rsidRPr="00B80F07">
        <w:rPr>
          <w:sz w:val="20"/>
          <w:lang w:val="es-ES"/>
        </w:rPr>
        <w:t>Fuente: Datos prueba piloto.</w:t>
      </w:r>
    </w:p>
    <w:p w14:paraId="60A6949F" w14:textId="77777777" w:rsidR="00D45719" w:rsidRPr="00B80F07" w:rsidRDefault="00D45719" w:rsidP="000E203E">
      <w:pPr>
        <w:spacing w:before="0"/>
        <w:rPr>
          <w:color w:val="000000" w:themeColor="text1"/>
        </w:rPr>
      </w:pPr>
    </w:p>
    <w:p w14:paraId="71A092DE" w14:textId="5D973384" w:rsidR="00D45719" w:rsidRPr="00B80F07" w:rsidRDefault="00D45719" w:rsidP="000E203E">
      <w:pPr>
        <w:spacing w:before="0"/>
        <w:rPr>
          <w:color w:val="000000" w:themeColor="text1"/>
        </w:rPr>
      </w:pPr>
      <w:r w:rsidRPr="00B80F07">
        <w:rPr>
          <w:color w:val="000000" w:themeColor="text1"/>
        </w:rPr>
        <w:t xml:space="preserve">El promedio de diligenciamiento de las </w:t>
      </w:r>
      <w:r w:rsidR="00806249">
        <w:rPr>
          <w:color w:val="000000" w:themeColor="text1"/>
        </w:rPr>
        <w:t>62</w:t>
      </w:r>
      <w:r w:rsidR="00806249" w:rsidRPr="00B80F07">
        <w:rPr>
          <w:color w:val="000000" w:themeColor="text1"/>
        </w:rPr>
        <w:t xml:space="preserve"> </w:t>
      </w:r>
      <w:r w:rsidRPr="00B80F07">
        <w:rPr>
          <w:color w:val="000000" w:themeColor="text1"/>
        </w:rPr>
        <w:t xml:space="preserve">encuestas realizadas en la prueba piloto fue de </w:t>
      </w:r>
      <w:r w:rsidR="00917AA6">
        <w:rPr>
          <w:color w:val="000000" w:themeColor="text1"/>
        </w:rPr>
        <w:t>39</w:t>
      </w:r>
      <w:r w:rsidR="00917AA6" w:rsidRPr="00B80F07">
        <w:rPr>
          <w:color w:val="000000" w:themeColor="text1"/>
        </w:rPr>
        <w:t xml:space="preserve"> </w:t>
      </w:r>
      <w:r w:rsidRPr="00B80F07">
        <w:rPr>
          <w:color w:val="000000" w:themeColor="text1"/>
        </w:rPr>
        <w:t xml:space="preserve">minutos </w:t>
      </w:r>
      <w:r w:rsidR="00760B3B" w:rsidRPr="00B80F07">
        <w:rPr>
          <w:color w:val="000000" w:themeColor="text1"/>
        </w:rPr>
        <w:t>3</w:t>
      </w:r>
      <w:r w:rsidR="00917AA6">
        <w:rPr>
          <w:color w:val="000000" w:themeColor="text1"/>
        </w:rPr>
        <w:t>0</w:t>
      </w:r>
      <w:r w:rsidRPr="00B80F07">
        <w:rPr>
          <w:color w:val="000000" w:themeColor="text1"/>
        </w:rPr>
        <w:t xml:space="preserve"> segundos. Por capítulo, los que </w:t>
      </w:r>
      <w:r w:rsidR="005A65C8">
        <w:rPr>
          <w:color w:val="000000" w:themeColor="text1"/>
        </w:rPr>
        <w:t>tomaron</w:t>
      </w:r>
      <w:r w:rsidR="005A65C8" w:rsidRPr="00B80F07">
        <w:rPr>
          <w:color w:val="000000" w:themeColor="text1"/>
        </w:rPr>
        <w:t xml:space="preserve"> </w:t>
      </w:r>
      <w:r w:rsidRPr="00B80F07">
        <w:rPr>
          <w:color w:val="000000" w:themeColor="text1"/>
        </w:rPr>
        <w:t>más tiempo fueron los siguientes:</w:t>
      </w:r>
    </w:p>
    <w:p w14:paraId="382F3933" w14:textId="77777777" w:rsidR="00F45EF9" w:rsidRPr="00B80F07" w:rsidRDefault="00F45EF9" w:rsidP="000E203E">
      <w:pPr>
        <w:spacing w:before="0"/>
        <w:rPr>
          <w:color w:val="000000" w:themeColor="text1"/>
        </w:rPr>
      </w:pPr>
    </w:p>
    <w:p w14:paraId="06B21865" w14:textId="5C3EEF16" w:rsidR="00760B3B" w:rsidRPr="00B80F07" w:rsidRDefault="00E43268" w:rsidP="000E203E">
      <w:pPr>
        <w:spacing w:before="0"/>
        <w:rPr>
          <w:color w:val="000000" w:themeColor="text1"/>
        </w:rPr>
      </w:pPr>
      <w:r w:rsidRPr="00B80F07">
        <w:rPr>
          <w:color w:val="000000" w:themeColor="text1"/>
        </w:rPr>
        <w:t>Sociodemográficos</w:t>
      </w:r>
      <w:r w:rsidR="00EF1B48">
        <w:rPr>
          <w:color w:val="000000" w:themeColor="text1"/>
        </w:rPr>
        <w:t xml:space="preserve"> I</w:t>
      </w:r>
      <w:r w:rsidR="001A50DB">
        <w:rPr>
          <w:color w:val="000000" w:themeColor="text1"/>
        </w:rPr>
        <w:t>:</w:t>
      </w:r>
      <w:r w:rsidR="00597134">
        <w:rPr>
          <w:color w:val="000000" w:themeColor="text1"/>
        </w:rPr>
        <w:t xml:space="preserve"> </w:t>
      </w:r>
      <w:r w:rsidR="00EF1B48">
        <w:rPr>
          <w:color w:val="000000" w:themeColor="text1"/>
        </w:rPr>
        <w:t>1</w:t>
      </w:r>
      <w:r w:rsidR="00C52C8A">
        <w:rPr>
          <w:color w:val="000000" w:themeColor="text1"/>
        </w:rPr>
        <w:t>2.4</w:t>
      </w:r>
      <w:r w:rsidR="00C23151" w:rsidRPr="00B80F07">
        <w:rPr>
          <w:color w:val="000000" w:themeColor="text1"/>
        </w:rPr>
        <w:t xml:space="preserve">minutos </w:t>
      </w:r>
    </w:p>
    <w:p w14:paraId="795E9D60" w14:textId="0256E87F" w:rsidR="00C23151" w:rsidRDefault="00C23151" w:rsidP="000E203E">
      <w:pPr>
        <w:spacing w:before="0"/>
        <w:rPr>
          <w:color w:val="000000" w:themeColor="text1"/>
        </w:rPr>
      </w:pPr>
      <w:r w:rsidRPr="00B80F07">
        <w:rPr>
          <w:color w:val="000000" w:themeColor="text1"/>
        </w:rPr>
        <w:t>Educación</w:t>
      </w:r>
      <w:r w:rsidR="001A50DB">
        <w:rPr>
          <w:color w:val="000000" w:themeColor="text1"/>
        </w:rPr>
        <w:t>:</w:t>
      </w:r>
      <w:r w:rsidRPr="00B80F07">
        <w:rPr>
          <w:color w:val="000000" w:themeColor="text1"/>
        </w:rPr>
        <w:t xml:space="preserve"> </w:t>
      </w:r>
      <w:r w:rsidR="00C52C8A">
        <w:rPr>
          <w:color w:val="000000" w:themeColor="text1"/>
        </w:rPr>
        <w:t>6.4</w:t>
      </w:r>
      <w:r w:rsidRPr="00B80F07">
        <w:rPr>
          <w:color w:val="000000" w:themeColor="text1"/>
        </w:rPr>
        <w:t xml:space="preserve"> minutos </w:t>
      </w:r>
    </w:p>
    <w:p w14:paraId="4AF2E384" w14:textId="1C66EAD1" w:rsidR="00D45719" w:rsidRDefault="00C52C8A" w:rsidP="000E203E">
      <w:pPr>
        <w:spacing w:before="0"/>
        <w:rPr>
          <w:color w:val="000000" w:themeColor="text1"/>
        </w:rPr>
      </w:pPr>
      <w:r>
        <w:rPr>
          <w:color w:val="000000" w:themeColor="text1"/>
        </w:rPr>
        <w:t>Salud: 5.5 minutos</w:t>
      </w:r>
    </w:p>
    <w:p w14:paraId="7BDA398E" w14:textId="77777777" w:rsidR="00C52C8A" w:rsidRPr="00B80F07" w:rsidRDefault="00C52C8A" w:rsidP="000E203E">
      <w:pPr>
        <w:spacing w:before="0"/>
        <w:rPr>
          <w:color w:val="000000" w:themeColor="text1"/>
        </w:rPr>
      </w:pPr>
    </w:p>
    <w:p w14:paraId="630F1378" w14:textId="77777777" w:rsidR="00C23151" w:rsidRPr="00B80F07" w:rsidRDefault="00D45719" w:rsidP="000E203E">
      <w:pPr>
        <w:spacing w:before="0"/>
        <w:rPr>
          <w:color w:val="000000" w:themeColor="text1"/>
        </w:rPr>
      </w:pPr>
      <w:r w:rsidRPr="00B80F07">
        <w:rPr>
          <w:color w:val="000000" w:themeColor="text1"/>
        </w:rPr>
        <w:t>Y los de menor:</w:t>
      </w:r>
    </w:p>
    <w:p w14:paraId="546ADE99" w14:textId="77777777" w:rsidR="008F2716" w:rsidRPr="00B80F07" w:rsidRDefault="008F2716" w:rsidP="000E203E">
      <w:pPr>
        <w:spacing w:before="0"/>
        <w:rPr>
          <w:color w:val="000000" w:themeColor="text1"/>
        </w:rPr>
      </w:pPr>
    </w:p>
    <w:p w14:paraId="22EA8507" w14:textId="73FC1311" w:rsidR="00C23151" w:rsidRPr="00B80F07" w:rsidRDefault="00723D8E" w:rsidP="000E203E">
      <w:pPr>
        <w:spacing w:before="0"/>
        <w:rPr>
          <w:color w:val="000000" w:themeColor="text1"/>
        </w:rPr>
      </w:pPr>
      <w:r>
        <w:rPr>
          <w:color w:val="000000" w:themeColor="text1"/>
        </w:rPr>
        <w:t>Ahorro</w:t>
      </w:r>
      <w:r w:rsidR="001A50DB">
        <w:rPr>
          <w:color w:val="000000" w:themeColor="text1"/>
        </w:rPr>
        <w:t>:</w:t>
      </w:r>
      <w:r w:rsidR="00731F47">
        <w:rPr>
          <w:color w:val="000000" w:themeColor="text1"/>
        </w:rPr>
        <w:t xml:space="preserve"> </w:t>
      </w:r>
      <w:r>
        <w:rPr>
          <w:color w:val="000000" w:themeColor="text1"/>
        </w:rPr>
        <w:t>1.5 minutos</w:t>
      </w:r>
    </w:p>
    <w:p w14:paraId="19FE112C" w14:textId="14CED555" w:rsidR="00C23151" w:rsidRPr="00B80F07" w:rsidRDefault="00723D8E" w:rsidP="000E203E">
      <w:pPr>
        <w:spacing w:before="0"/>
        <w:rPr>
          <w:color w:val="000000" w:themeColor="text1"/>
        </w:rPr>
      </w:pPr>
      <w:r>
        <w:rPr>
          <w:color w:val="000000" w:themeColor="text1"/>
        </w:rPr>
        <w:t>Humedales</w:t>
      </w:r>
      <w:r w:rsidR="001A50DB">
        <w:rPr>
          <w:color w:val="000000" w:themeColor="text1"/>
        </w:rPr>
        <w:t>:</w:t>
      </w:r>
      <w:r w:rsidR="00731F47">
        <w:rPr>
          <w:color w:val="000000" w:themeColor="text1"/>
        </w:rPr>
        <w:t xml:space="preserve"> </w:t>
      </w:r>
      <w:r>
        <w:rPr>
          <w:color w:val="000000" w:themeColor="text1"/>
        </w:rPr>
        <w:t>1.9 minutos</w:t>
      </w:r>
    </w:p>
    <w:p w14:paraId="6C4B01B8" w14:textId="77777777" w:rsidR="005A65C8" w:rsidRDefault="005A65C8" w:rsidP="000E203E">
      <w:pPr>
        <w:spacing w:before="0"/>
        <w:rPr>
          <w:rFonts w:ascii="Arial Narrow" w:hAnsi="Arial Narrow"/>
          <w:color w:val="000000" w:themeColor="text1"/>
          <w:lang w:val="es-ES" w:eastAsia="es-ES"/>
        </w:rPr>
      </w:pPr>
      <w:bookmarkStart w:id="57" w:name="_Toc431560583"/>
    </w:p>
    <w:p w14:paraId="79286E94" w14:textId="759F99B1" w:rsidR="00D45719" w:rsidRPr="00B80F07" w:rsidRDefault="00904665" w:rsidP="00411693">
      <w:pPr>
        <w:pStyle w:val="Ttulo2"/>
        <w:keepNext/>
        <w:numPr>
          <w:ilvl w:val="1"/>
          <w:numId w:val="37"/>
        </w:numPr>
        <w:spacing w:before="0" w:line="240" w:lineRule="auto"/>
        <w:contextualSpacing w:val="0"/>
        <w:rPr>
          <w:rFonts w:eastAsia="Times New Roman" w:cs="Arial"/>
          <w:bCs/>
          <w:iCs/>
          <w:szCs w:val="28"/>
          <w:lang w:val="es-MX" w:eastAsia="es-ES"/>
        </w:rPr>
      </w:pPr>
      <w:bookmarkStart w:id="58" w:name="_Toc514164462"/>
      <w:bookmarkStart w:id="59" w:name="_Toc64876804"/>
      <w:r>
        <w:rPr>
          <w:rFonts w:eastAsia="Times New Roman" w:cs="Arial"/>
          <w:bCs/>
          <w:iCs/>
          <w:szCs w:val="28"/>
          <w:lang w:val="es-MX" w:eastAsia="es-ES"/>
        </w:rPr>
        <w:t xml:space="preserve">Frecuencias </w:t>
      </w:r>
      <w:r w:rsidR="00731F47">
        <w:rPr>
          <w:rFonts w:eastAsia="Times New Roman" w:cs="Arial"/>
          <w:bCs/>
          <w:iCs/>
          <w:szCs w:val="28"/>
          <w:lang w:val="es-MX" w:eastAsia="es-ES"/>
        </w:rPr>
        <w:t>de preguntas específicas</w:t>
      </w:r>
      <w:bookmarkEnd w:id="57"/>
      <w:bookmarkEnd w:id="58"/>
      <w:bookmarkEnd w:id="59"/>
    </w:p>
    <w:p w14:paraId="1F27191B" w14:textId="77777777" w:rsidR="00700173" w:rsidRPr="00B80F07" w:rsidRDefault="00700173" w:rsidP="000E203E">
      <w:pPr>
        <w:spacing w:before="0"/>
        <w:rPr>
          <w:color w:val="000000" w:themeColor="text1"/>
        </w:rPr>
      </w:pPr>
    </w:p>
    <w:p w14:paraId="39FAE5AB" w14:textId="200F4C38" w:rsidR="00D45719" w:rsidRPr="00B80F07" w:rsidRDefault="00D45719" w:rsidP="000E203E">
      <w:pPr>
        <w:spacing w:before="0"/>
        <w:rPr>
          <w:color w:val="000000" w:themeColor="text1"/>
        </w:rPr>
      </w:pPr>
      <w:r w:rsidRPr="00B80F07">
        <w:rPr>
          <w:color w:val="000000" w:themeColor="text1"/>
        </w:rPr>
        <w:t xml:space="preserve">Uno de los objetivos de la prueba piloto era establecer </w:t>
      </w:r>
      <w:r w:rsidR="005A65C8">
        <w:rPr>
          <w:color w:val="000000" w:themeColor="text1"/>
        </w:rPr>
        <w:t>el número</w:t>
      </w:r>
      <w:r w:rsidR="00731F47">
        <w:rPr>
          <w:color w:val="000000" w:themeColor="text1"/>
        </w:rPr>
        <w:t xml:space="preserve"> de respuestas por cada una de las opciones de cada una de las preguntas nuevas </w:t>
      </w:r>
      <w:r w:rsidRPr="00B80F07">
        <w:rPr>
          <w:color w:val="000000" w:themeColor="text1"/>
        </w:rPr>
        <w:t xml:space="preserve">con el fin de tener elementos para evaluar su pertinencia dentro del formulario y para el </w:t>
      </w:r>
      <w:r w:rsidR="005A65C8">
        <w:rPr>
          <w:color w:val="000000" w:themeColor="text1"/>
        </w:rPr>
        <w:t>proyecto</w:t>
      </w:r>
      <w:r w:rsidRPr="00B80F07">
        <w:rPr>
          <w:color w:val="000000" w:themeColor="text1"/>
        </w:rPr>
        <w:t>.</w:t>
      </w:r>
      <w:r w:rsidR="00376D8D">
        <w:rPr>
          <w:color w:val="000000" w:themeColor="text1"/>
        </w:rPr>
        <w:t xml:space="preserve"> En la </w:t>
      </w:r>
      <w:r w:rsidR="0088216C">
        <w:rPr>
          <w:color w:val="000000" w:themeColor="text1"/>
        </w:rPr>
        <w:t>T</w:t>
      </w:r>
      <w:r w:rsidR="00376D8D">
        <w:rPr>
          <w:color w:val="000000" w:themeColor="text1"/>
        </w:rPr>
        <w:t xml:space="preserve">abla </w:t>
      </w:r>
      <w:r w:rsidR="00B1392E">
        <w:rPr>
          <w:color w:val="000000" w:themeColor="text1"/>
        </w:rPr>
        <w:t>5</w:t>
      </w:r>
      <w:r w:rsidR="00376D8D">
        <w:rPr>
          <w:color w:val="000000" w:themeColor="text1"/>
        </w:rPr>
        <w:t xml:space="preserve"> se presentan l</w:t>
      </w:r>
      <w:r w:rsidR="00AF4784">
        <w:rPr>
          <w:color w:val="000000" w:themeColor="text1"/>
        </w:rPr>
        <w:t>as</w:t>
      </w:r>
      <w:r w:rsidR="00376D8D">
        <w:rPr>
          <w:color w:val="000000" w:themeColor="text1"/>
        </w:rPr>
        <w:t xml:space="preserve"> </w:t>
      </w:r>
      <w:r w:rsidR="00AF4784">
        <w:rPr>
          <w:color w:val="000000" w:themeColor="text1"/>
        </w:rPr>
        <w:t xml:space="preserve">frecuencias </w:t>
      </w:r>
      <w:r w:rsidR="00376D8D">
        <w:rPr>
          <w:color w:val="000000" w:themeColor="text1"/>
        </w:rPr>
        <w:t xml:space="preserve">de las preguntas nuevas, en ella se encuentran el número de la pregunta con sus opciones de respuesta y el número de respuestas por cada tipo de opción. </w:t>
      </w:r>
    </w:p>
    <w:p w14:paraId="6949A830" w14:textId="77777777" w:rsidR="00D45719" w:rsidRDefault="00D45719" w:rsidP="00AF7AE5">
      <w:pPr>
        <w:spacing w:before="0"/>
        <w:jc w:val="center"/>
        <w:rPr>
          <w:rFonts w:ascii="Arial Narrow" w:hAnsi="Arial Narrow"/>
          <w:b/>
          <w:color w:val="000000" w:themeColor="text1"/>
          <w:szCs w:val="20"/>
          <w:lang w:val="es-MX"/>
        </w:rPr>
      </w:pPr>
    </w:p>
    <w:p w14:paraId="49C615D3" w14:textId="5948C609" w:rsidR="00D45719" w:rsidRDefault="006B3AA7" w:rsidP="00904665">
      <w:pPr>
        <w:pStyle w:val="Descripcin"/>
        <w:rPr>
          <w:b/>
          <w:bCs/>
          <w:i w:val="0"/>
          <w:iCs w:val="0"/>
          <w:color w:val="auto"/>
          <w:sz w:val="24"/>
          <w:szCs w:val="24"/>
          <w:lang w:val="es-MX"/>
        </w:rPr>
      </w:pPr>
      <w:bookmarkStart w:id="60" w:name="_Toc67056019"/>
      <w:r w:rsidRPr="00904665">
        <w:rPr>
          <w:b/>
          <w:bCs/>
          <w:i w:val="0"/>
          <w:iCs w:val="0"/>
          <w:color w:val="auto"/>
          <w:sz w:val="24"/>
          <w:szCs w:val="24"/>
          <w:lang w:val="es-MX"/>
        </w:rPr>
        <w:t xml:space="preserve">Tabla </w:t>
      </w:r>
      <w:r w:rsidRPr="00904665">
        <w:rPr>
          <w:b/>
          <w:bCs/>
          <w:i w:val="0"/>
          <w:iCs w:val="0"/>
          <w:color w:val="auto"/>
          <w:sz w:val="24"/>
          <w:szCs w:val="24"/>
          <w:lang w:val="es-MX"/>
        </w:rPr>
        <w:fldChar w:fldCharType="begin"/>
      </w:r>
      <w:r w:rsidRPr="00904665">
        <w:rPr>
          <w:b/>
          <w:bCs/>
          <w:i w:val="0"/>
          <w:iCs w:val="0"/>
          <w:color w:val="auto"/>
          <w:sz w:val="24"/>
          <w:szCs w:val="24"/>
          <w:lang w:val="es-MX"/>
        </w:rPr>
        <w:instrText xml:space="preserve"> SEQ Tabla \* ARABIC </w:instrText>
      </w:r>
      <w:r w:rsidRPr="00904665">
        <w:rPr>
          <w:b/>
          <w:bCs/>
          <w:i w:val="0"/>
          <w:iCs w:val="0"/>
          <w:color w:val="auto"/>
          <w:sz w:val="24"/>
          <w:szCs w:val="24"/>
          <w:lang w:val="es-MX"/>
        </w:rPr>
        <w:fldChar w:fldCharType="separate"/>
      </w:r>
      <w:r w:rsidR="009F0AEF">
        <w:rPr>
          <w:b/>
          <w:bCs/>
          <w:i w:val="0"/>
          <w:iCs w:val="0"/>
          <w:noProof/>
          <w:color w:val="auto"/>
          <w:sz w:val="24"/>
          <w:szCs w:val="24"/>
          <w:lang w:val="es-MX"/>
        </w:rPr>
        <w:t>5</w:t>
      </w:r>
      <w:r w:rsidRPr="00904665">
        <w:rPr>
          <w:b/>
          <w:bCs/>
          <w:i w:val="0"/>
          <w:iCs w:val="0"/>
          <w:color w:val="auto"/>
          <w:sz w:val="24"/>
          <w:szCs w:val="24"/>
          <w:lang w:val="es-MX"/>
        </w:rPr>
        <w:fldChar w:fldCharType="end"/>
      </w:r>
      <w:r w:rsidR="00D45719" w:rsidRPr="00B80F07">
        <w:rPr>
          <w:b/>
          <w:bCs/>
          <w:i w:val="0"/>
          <w:iCs w:val="0"/>
          <w:color w:val="auto"/>
          <w:sz w:val="24"/>
          <w:szCs w:val="24"/>
          <w:lang w:val="es-MX"/>
        </w:rPr>
        <w:t xml:space="preserve">. </w:t>
      </w:r>
      <w:r w:rsidR="00AF4784">
        <w:rPr>
          <w:b/>
          <w:bCs/>
          <w:i w:val="0"/>
          <w:iCs w:val="0"/>
          <w:color w:val="auto"/>
          <w:sz w:val="24"/>
          <w:szCs w:val="24"/>
          <w:lang w:val="es-MX"/>
        </w:rPr>
        <w:t xml:space="preserve">Frecuencia de </w:t>
      </w:r>
      <w:r w:rsidR="00731F47">
        <w:rPr>
          <w:b/>
          <w:bCs/>
          <w:i w:val="0"/>
          <w:iCs w:val="0"/>
          <w:color w:val="auto"/>
          <w:sz w:val="24"/>
          <w:szCs w:val="24"/>
          <w:lang w:val="es-MX"/>
        </w:rPr>
        <w:t>preguntas específicas</w:t>
      </w:r>
      <w:bookmarkEnd w:id="60"/>
      <w:r w:rsidR="00731F47">
        <w:rPr>
          <w:b/>
          <w:bCs/>
          <w:i w:val="0"/>
          <w:iCs w:val="0"/>
          <w:color w:val="auto"/>
          <w:sz w:val="24"/>
          <w:szCs w:val="24"/>
          <w:lang w:val="es-MX"/>
        </w:rPr>
        <w:t xml:space="preserve"> </w:t>
      </w:r>
    </w:p>
    <w:p w14:paraId="5529BA68" w14:textId="3A7C0D35" w:rsidR="002E68B5" w:rsidRDefault="002E68B5" w:rsidP="002E68B5">
      <w:pPr>
        <w:rPr>
          <w:lang w:val="es-MX"/>
        </w:rPr>
      </w:pPr>
      <w:r w:rsidRPr="00773A77">
        <w:rPr>
          <w:noProof/>
          <w:lang w:val="en-US"/>
        </w:rPr>
        <w:drawing>
          <wp:inline distT="0" distB="0" distL="0" distR="0" wp14:anchorId="3D735195" wp14:editId="044DFBBA">
            <wp:extent cx="2515870" cy="606684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16684" cy="6068808"/>
                    </a:xfrm>
                    <a:prstGeom prst="rect">
                      <a:avLst/>
                    </a:prstGeom>
                    <a:noFill/>
                    <a:ln>
                      <a:noFill/>
                    </a:ln>
                  </pic:spPr>
                </pic:pic>
              </a:graphicData>
            </a:graphic>
          </wp:inline>
        </w:drawing>
      </w:r>
    </w:p>
    <w:p w14:paraId="74ACFFFE" w14:textId="77777777" w:rsidR="00731F47" w:rsidRPr="00B80F07" w:rsidRDefault="00731F47" w:rsidP="00731F47">
      <w:pPr>
        <w:spacing w:before="0"/>
        <w:rPr>
          <w:sz w:val="20"/>
          <w:lang w:val="es-ES"/>
        </w:rPr>
      </w:pPr>
      <w:r w:rsidRPr="00B80F07">
        <w:rPr>
          <w:sz w:val="20"/>
          <w:lang w:val="es-ES"/>
        </w:rPr>
        <w:t>Fuente: Datos prueba piloto.</w:t>
      </w:r>
    </w:p>
    <w:p w14:paraId="2BE5A41E" w14:textId="77777777" w:rsidR="000E203E" w:rsidRPr="00B80F07" w:rsidRDefault="000E203E" w:rsidP="00AF7AE5">
      <w:pPr>
        <w:spacing w:before="0"/>
        <w:jc w:val="center"/>
        <w:rPr>
          <w:sz w:val="20"/>
          <w:lang w:val="es-ES"/>
        </w:rPr>
      </w:pPr>
    </w:p>
    <w:p w14:paraId="23D5DBA8" w14:textId="77777777" w:rsidR="006C13E8" w:rsidRDefault="00AC189F" w:rsidP="00AF7AE5">
      <w:pPr>
        <w:spacing w:before="0"/>
        <w:rPr>
          <w:color w:val="000000" w:themeColor="text1"/>
        </w:rPr>
      </w:pPr>
      <w:r w:rsidRPr="00B80F07">
        <w:rPr>
          <w:color w:val="000000" w:themeColor="text1"/>
        </w:rPr>
        <w:t>Con respecto a la</w:t>
      </w:r>
      <w:r w:rsidR="006C13E8">
        <w:rPr>
          <w:color w:val="000000" w:themeColor="text1"/>
        </w:rPr>
        <w:t>s respuestas de las preguntas nuevas se presentan las siguientes observaciones:</w:t>
      </w:r>
    </w:p>
    <w:p w14:paraId="4A3EEDF5" w14:textId="77777777" w:rsidR="00DA1447" w:rsidRDefault="00DA1447" w:rsidP="00AF7AE5">
      <w:pPr>
        <w:spacing w:before="0"/>
        <w:rPr>
          <w:color w:val="000000" w:themeColor="text1"/>
        </w:rPr>
      </w:pPr>
    </w:p>
    <w:p w14:paraId="57FC2D29" w14:textId="77777777" w:rsidR="00D04957" w:rsidRDefault="00D04957" w:rsidP="00DE75A8">
      <w:pPr>
        <w:spacing w:before="0"/>
        <w:ind w:firstLine="0"/>
        <w:rPr>
          <w:b/>
          <w:bCs/>
          <w:color w:val="000000" w:themeColor="text1"/>
        </w:rPr>
      </w:pPr>
    </w:p>
    <w:p w14:paraId="3B1ACFDE" w14:textId="7100EAAD" w:rsidR="00DE75A8" w:rsidRPr="00C14FC1" w:rsidRDefault="006C13E8" w:rsidP="00DE75A8">
      <w:pPr>
        <w:spacing w:before="0"/>
        <w:ind w:firstLine="0"/>
        <w:rPr>
          <w:b/>
          <w:bCs/>
          <w:color w:val="000000" w:themeColor="text1"/>
        </w:rPr>
      </w:pPr>
      <w:r w:rsidRPr="00C14FC1">
        <w:rPr>
          <w:b/>
          <w:bCs/>
          <w:color w:val="000000" w:themeColor="text1"/>
        </w:rPr>
        <w:t xml:space="preserve">Pregunta </w:t>
      </w:r>
      <w:r w:rsidR="002E68B5" w:rsidRPr="00C14FC1">
        <w:rPr>
          <w:b/>
          <w:bCs/>
          <w:color w:val="000000" w:themeColor="text1"/>
        </w:rPr>
        <w:t>206</w:t>
      </w:r>
      <w:r w:rsidR="00DE75A8" w:rsidRPr="00C14FC1">
        <w:rPr>
          <w:b/>
          <w:bCs/>
          <w:color w:val="000000" w:themeColor="text1"/>
        </w:rPr>
        <w:t>:</w:t>
      </w:r>
    </w:p>
    <w:p w14:paraId="2747C2F8" w14:textId="39810945" w:rsidR="002E68B5" w:rsidRDefault="002E68B5" w:rsidP="00DE75A8">
      <w:pPr>
        <w:spacing w:before="0"/>
        <w:ind w:firstLine="0"/>
        <w:rPr>
          <w:color w:val="000000" w:themeColor="text1"/>
        </w:rPr>
      </w:pPr>
      <w:r w:rsidRPr="00773A77">
        <w:rPr>
          <w:noProof/>
          <w:lang w:val="en-US"/>
        </w:rPr>
        <w:drawing>
          <wp:inline distT="0" distB="0" distL="0" distR="0" wp14:anchorId="264D76CE" wp14:editId="00643BAB">
            <wp:extent cx="5810250" cy="714375"/>
            <wp:effectExtent l="0" t="0" r="0"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10250" cy="714375"/>
                    </a:xfrm>
                    <a:prstGeom prst="rect">
                      <a:avLst/>
                    </a:prstGeom>
                  </pic:spPr>
                </pic:pic>
              </a:graphicData>
            </a:graphic>
          </wp:inline>
        </w:drawing>
      </w:r>
    </w:p>
    <w:p w14:paraId="738A2B48" w14:textId="77777777" w:rsidR="002E68B5" w:rsidRPr="00DE75A8" w:rsidRDefault="002E68B5" w:rsidP="00DE75A8">
      <w:pPr>
        <w:spacing w:before="0"/>
        <w:ind w:firstLine="0"/>
        <w:rPr>
          <w:color w:val="000000" w:themeColor="text1"/>
        </w:rPr>
      </w:pPr>
    </w:p>
    <w:p w14:paraId="1814E972" w14:textId="71FCD00C" w:rsidR="00DE75A8" w:rsidRDefault="00DE75A8" w:rsidP="00DA1447">
      <w:pPr>
        <w:pStyle w:val="Prrafodelista"/>
        <w:spacing w:before="0"/>
        <w:ind w:left="1429" w:hanging="720"/>
        <w:rPr>
          <w:color w:val="000000" w:themeColor="text1"/>
        </w:rPr>
      </w:pPr>
      <w:r>
        <w:rPr>
          <w:color w:val="000000" w:themeColor="text1"/>
        </w:rPr>
        <w:t>La</w:t>
      </w:r>
      <w:r w:rsidR="00856E88">
        <w:rPr>
          <w:color w:val="000000" w:themeColor="text1"/>
        </w:rPr>
        <w:t xml:space="preserve"> </w:t>
      </w:r>
      <w:r w:rsidR="00DA1447">
        <w:rPr>
          <w:color w:val="000000" w:themeColor="text1"/>
        </w:rPr>
        <w:t>m</w:t>
      </w:r>
      <w:r w:rsidR="00856E88">
        <w:rPr>
          <w:color w:val="000000" w:themeColor="text1"/>
        </w:rPr>
        <w:t>ayoría de los encuestados se inclina por la opción 2 (ayudar</w:t>
      </w:r>
      <w:r w:rsidR="00DA1447">
        <w:rPr>
          <w:color w:val="000000" w:themeColor="text1"/>
        </w:rPr>
        <w:t>á</w:t>
      </w:r>
      <w:r w:rsidR="00856E88">
        <w:rPr>
          <w:color w:val="000000" w:themeColor="text1"/>
        </w:rPr>
        <w:t>n en algo).</w:t>
      </w:r>
    </w:p>
    <w:p w14:paraId="11400892" w14:textId="77777777" w:rsidR="00BA7BD4" w:rsidRDefault="00BA7BD4" w:rsidP="00DE75A8">
      <w:pPr>
        <w:spacing w:before="0"/>
        <w:rPr>
          <w:color w:val="000000" w:themeColor="text1"/>
        </w:rPr>
      </w:pPr>
    </w:p>
    <w:p w14:paraId="25D1B685" w14:textId="1060C344" w:rsidR="00DE75A8" w:rsidRPr="00DA1447" w:rsidRDefault="00DE75A8" w:rsidP="00DA1447">
      <w:pPr>
        <w:spacing w:before="0"/>
        <w:ind w:firstLine="0"/>
        <w:rPr>
          <w:b/>
          <w:bCs/>
          <w:color w:val="000000" w:themeColor="text1"/>
        </w:rPr>
      </w:pPr>
      <w:r w:rsidRPr="00DA1447">
        <w:rPr>
          <w:b/>
          <w:bCs/>
          <w:color w:val="000000" w:themeColor="text1"/>
        </w:rPr>
        <w:t xml:space="preserve">Pregunta </w:t>
      </w:r>
      <w:r w:rsidR="00856E88" w:rsidRPr="00DA1447">
        <w:rPr>
          <w:b/>
          <w:bCs/>
          <w:color w:val="000000" w:themeColor="text1"/>
        </w:rPr>
        <w:t>207</w:t>
      </w:r>
      <w:r w:rsidRPr="00DA1447">
        <w:rPr>
          <w:b/>
          <w:bCs/>
          <w:color w:val="000000" w:themeColor="text1"/>
        </w:rPr>
        <w:t>:</w:t>
      </w:r>
    </w:p>
    <w:p w14:paraId="7811D621" w14:textId="1CE67C05" w:rsidR="00856E88" w:rsidRDefault="00DA1447" w:rsidP="00DA1447">
      <w:pPr>
        <w:spacing w:before="0"/>
        <w:ind w:firstLine="0"/>
        <w:rPr>
          <w:color w:val="000000" w:themeColor="text1"/>
        </w:rPr>
      </w:pPr>
      <w:r w:rsidRPr="00773A77">
        <w:rPr>
          <w:noProof/>
          <w:lang w:val="en-US"/>
        </w:rPr>
        <w:drawing>
          <wp:inline distT="0" distB="0" distL="0" distR="0" wp14:anchorId="51308656" wp14:editId="4D9E65C3">
            <wp:extent cx="5657850" cy="704850"/>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57850" cy="704850"/>
                    </a:xfrm>
                    <a:prstGeom prst="rect">
                      <a:avLst/>
                    </a:prstGeom>
                  </pic:spPr>
                </pic:pic>
              </a:graphicData>
            </a:graphic>
          </wp:inline>
        </w:drawing>
      </w:r>
    </w:p>
    <w:p w14:paraId="189A64F0" w14:textId="20B6CAB0" w:rsidR="00856E88" w:rsidRDefault="00856E88" w:rsidP="00DE75A8">
      <w:pPr>
        <w:spacing w:before="0"/>
        <w:rPr>
          <w:color w:val="000000" w:themeColor="text1"/>
        </w:rPr>
      </w:pPr>
    </w:p>
    <w:p w14:paraId="43BD0048" w14:textId="6CDB8D7F" w:rsidR="00DE75A8" w:rsidRDefault="00856E88" w:rsidP="00BA7BD4">
      <w:pPr>
        <w:spacing w:before="0"/>
        <w:rPr>
          <w:color w:val="000000" w:themeColor="text1"/>
        </w:rPr>
      </w:pPr>
      <w:r>
        <w:rPr>
          <w:color w:val="000000" w:themeColor="text1"/>
        </w:rPr>
        <w:t xml:space="preserve">Las repuestas están repartidas en </w:t>
      </w:r>
      <w:r w:rsidR="00920EF2">
        <w:rPr>
          <w:color w:val="000000" w:themeColor="text1"/>
        </w:rPr>
        <w:t>las opciones</w:t>
      </w:r>
      <w:r>
        <w:rPr>
          <w:color w:val="000000" w:themeColor="text1"/>
        </w:rPr>
        <w:t xml:space="preserve"> 3 y 4.</w:t>
      </w:r>
    </w:p>
    <w:p w14:paraId="6E8405A5" w14:textId="77777777" w:rsidR="00DA1447" w:rsidRDefault="00BA7BD4" w:rsidP="00DE75A8">
      <w:pPr>
        <w:pStyle w:val="Prrafodelista"/>
        <w:rPr>
          <w:color w:val="000000" w:themeColor="text1"/>
        </w:rPr>
      </w:pPr>
      <w:r>
        <w:rPr>
          <w:color w:val="000000" w:themeColor="text1"/>
        </w:rPr>
        <w:t xml:space="preserve"> </w:t>
      </w:r>
    </w:p>
    <w:p w14:paraId="2FF769D0" w14:textId="50BA71ED" w:rsidR="00BA7BD4" w:rsidRPr="00DA1447" w:rsidRDefault="00BA7BD4" w:rsidP="00DE75A8">
      <w:pPr>
        <w:pStyle w:val="Prrafodelista"/>
        <w:rPr>
          <w:b/>
          <w:bCs/>
          <w:color w:val="000000" w:themeColor="text1"/>
        </w:rPr>
      </w:pPr>
      <w:r w:rsidRPr="00DA1447">
        <w:rPr>
          <w:b/>
          <w:bCs/>
          <w:color w:val="000000" w:themeColor="text1"/>
        </w:rPr>
        <w:t>Pregunta 131</w:t>
      </w:r>
      <w:r w:rsidR="00920EF2" w:rsidRPr="00DA1447">
        <w:rPr>
          <w:b/>
          <w:bCs/>
          <w:color w:val="000000" w:themeColor="text1"/>
        </w:rPr>
        <w:t>4</w:t>
      </w:r>
      <w:r w:rsidRPr="00DA1447">
        <w:rPr>
          <w:b/>
          <w:bCs/>
          <w:color w:val="000000" w:themeColor="text1"/>
        </w:rPr>
        <w:t>:</w:t>
      </w:r>
    </w:p>
    <w:p w14:paraId="2C3C9BFA" w14:textId="1BB15EF3" w:rsidR="00BA7BD4" w:rsidRPr="00DE75A8" w:rsidRDefault="00920EF2" w:rsidP="00DE75A8">
      <w:pPr>
        <w:pStyle w:val="Prrafodelista"/>
        <w:rPr>
          <w:color w:val="000000" w:themeColor="text1"/>
        </w:rPr>
      </w:pPr>
      <w:r w:rsidRPr="00773A77">
        <w:rPr>
          <w:noProof/>
          <w:lang w:val="en-US"/>
        </w:rPr>
        <w:drawing>
          <wp:inline distT="0" distB="0" distL="0" distR="0" wp14:anchorId="00DB0691" wp14:editId="35A039A9">
            <wp:extent cx="5638800" cy="57150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38800" cy="571500"/>
                    </a:xfrm>
                    <a:prstGeom prst="rect">
                      <a:avLst/>
                    </a:prstGeom>
                  </pic:spPr>
                </pic:pic>
              </a:graphicData>
            </a:graphic>
          </wp:inline>
        </w:drawing>
      </w:r>
    </w:p>
    <w:p w14:paraId="2C38A2BC" w14:textId="77777777" w:rsidR="00DE75A8" w:rsidRDefault="00DE75A8" w:rsidP="00BA7BD4">
      <w:pPr>
        <w:pStyle w:val="Prrafodelista"/>
        <w:spacing w:before="0"/>
        <w:ind w:left="1429"/>
        <w:rPr>
          <w:color w:val="000000" w:themeColor="text1"/>
        </w:rPr>
      </w:pPr>
    </w:p>
    <w:p w14:paraId="13C7C2C4" w14:textId="504DB1EB" w:rsidR="00BA7BD4" w:rsidRPr="00DA1447" w:rsidRDefault="00920EF2" w:rsidP="00DA1447">
      <w:pPr>
        <w:spacing w:before="0"/>
        <w:rPr>
          <w:color w:val="000000" w:themeColor="text1"/>
        </w:rPr>
      </w:pPr>
      <w:r w:rsidRPr="00DA1447">
        <w:rPr>
          <w:color w:val="000000" w:themeColor="text1"/>
        </w:rPr>
        <w:t>El 99% de los encuestados no tuvieron que retirarse</w:t>
      </w:r>
      <w:r w:rsidR="00DA1447">
        <w:rPr>
          <w:color w:val="000000" w:themeColor="text1"/>
        </w:rPr>
        <w:t xml:space="preserve"> de estudiar</w:t>
      </w:r>
      <w:r w:rsidRPr="00DA1447">
        <w:rPr>
          <w:color w:val="000000" w:themeColor="text1"/>
        </w:rPr>
        <w:t xml:space="preserve"> </w:t>
      </w:r>
      <w:r w:rsidR="00DA1447">
        <w:rPr>
          <w:color w:val="000000" w:themeColor="text1"/>
        </w:rPr>
        <w:t xml:space="preserve">en </w:t>
      </w:r>
      <w:r w:rsidRPr="00DA1447">
        <w:rPr>
          <w:color w:val="000000" w:themeColor="text1"/>
        </w:rPr>
        <w:t>los últimos 12 meses</w:t>
      </w:r>
      <w:r w:rsidR="00DA1447">
        <w:rPr>
          <w:color w:val="000000" w:themeColor="text1"/>
        </w:rPr>
        <w:t>.</w:t>
      </w:r>
      <w:r w:rsidRPr="00DA1447">
        <w:rPr>
          <w:color w:val="000000" w:themeColor="text1"/>
        </w:rPr>
        <w:t xml:space="preserve"> </w:t>
      </w:r>
    </w:p>
    <w:p w14:paraId="7187A314" w14:textId="77777777" w:rsidR="00BA7BD4" w:rsidRDefault="00BA7BD4" w:rsidP="00BA7BD4">
      <w:pPr>
        <w:pStyle w:val="Prrafodelista"/>
        <w:spacing w:before="0"/>
        <w:ind w:left="1429"/>
        <w:rPr>
          <w:color w:val="000000" w:themeColor="text1"/>
        </w:rPr>
      </w:pPr>
    </w:p>
    <w:p w14:paraId="7B883A36" w14:textId="4FAF7177" w:rsidR="00BA7BD4" w:rsidRPr="00DA1447" w:rsidRDefault="00BA7BD4" w:rsidP="00BA7BD4">
      <w:pPr>
        <w:pStyle w:val="Prrafodelista"/>
        <w:rPr>
          <w:b/>
          <w:bCs/>
          <w:color w:val="000000" w:themeColor="text1"/>
        </w:rPr>
      </w:pPr>
      <w:r>
        <w:rPr>
          <w:color w:val="000000" w:themeColor="text1"/>
        </w:rPr>
        <w:t xml:space="preserve"> </w:t>
      </w:r>
      <w:r w:rsidRPr="00DA1447">
        <w:rPr>
          <w:b/>
          <w:bCs/>
          <w:color w:val="000000" w:themeColor="text1"/>
        </w:rPr>
        <w:t>Pregunta 1</w:t>
      </w:r>
      <w:r w:rsidR="00920EF2" w:rsidRPr="00DA1447">
        <w:rPr>
          <w:b/>
          <w:bCs/>
          <w:color w:val="000000" w:themeColor="text1"/>
        </w:rPr>
        <w:t>413</w:t>
      </w:r>
      <w:r w:rsidRPr="00DA1447">
        <w:rPr>
          <w:b/>
          <w:bCs/>
          <w:color w:val="000000" w:themeColor="text1"/>
        </w:rPr>
        <w:t xml:space="preserve">: </w:t>
      </w:r>
    </w:p>
    <w:p w14:paraId="4C5DBFD7" w14:textId="301353D2" w:rsidR="00920EF2" w:rsidRDefault="00920EF2" w:rsidP="00BA7BD4">
      <w:pPr>
        <w:pStyle w:val="Prrafodelista"/>
        <w:rPr>
          <w:color w:val="000000" w:themeColor="text1"/>
        </w:rPr>
      </w:pPr>
      <w:r w:rsidRPr="00773A77">
        <w:rPr>
          <w:noProof/>
          <w:lang w:val="en-US"/>
        </w:rPr>
        <w:drawing>
          <wp:inline distT="0" distB="0" distL="0" distR="0" wp14:anchorId="70837275" wp14:editId="1BB5189A">
            <wp:extent cx="5553075" cy="466725"/>
            <wp:effectExtent l="0" t="0" r="9525" b="952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553075" cy="466725"/>
                    </a:xfrm>
                    <a:prstGeom prst="rect">
                      <a:avLst/>
                    </a:prstGeom>
                  </pic:spPr>
                </pic:pic>
              </a:graphicData>
            </a:graphic>
          </wp:inline>
        </w:drawing>
      </w:r>
    </w:p>
    <w:p w14:paraId="07688B73" w14:textId="77777777" w:rsidR="00DA1447" w:rsidRDefault="00DA1447" w:rsidP="00BA7BD4">
      <w:pPr>
        <w:pStyle w:val="Prrafodelista"/>
        <w:rPr>
          <w:color w:val="000000" w:themeColor="text1"/>
        </w:rPr>
      </w:pPr>
    </w:p>
    <w:p w14:paraId="6DECBAFD" w14:textId="6A825A0D" w:rsidR="008A1ABB" w:rsidRDefault="008A1ABB" w:rsidP="003D0478">
      <w:pPr>
        <w:pStyle w:val="Prrafodelista"/>
        <w:spacing w:before="0"/>
        <w:ind w:firstLine="709"/>
        <w:rPr>
          <w:color w:val="000000" w:themeColor="text1"/>
        </w:rPr>
      </w:pPr>
      <w:r>
        <w:rPr>
          <w:color w:val="000000" w:themeColor="text1"/>
        </w:rPr>
        <w:t>La</w:t>
      </w:r>
      <w:r w:rsidR="00920EF2">
        <w:rPr>
          <w:color w:val="000000" w:themeColor="text1"/>
        </w:rPr>
        <w:t xml:space="preserve">s respuestas están </w:t>
      </w:r>
      <w:r w:rsidR="003D0478">
        <w:rPr>
          <w:color w:val="000000" w:themeColor="text1"/>
        </w:rPr>
        <w:t xml:space="preserve">distribuidas </w:t>
      </w:r>
      <w:r w:rsidR="00920EF2">
        <w:rPr>
          <w:color w:val="000000" w:themeColor="text1"/>
        </w:rPr>
        <w:t>entre sí cree y no cree que recibirá la vacuna en 2021.</w:t>
      </w:r>
    </w:p>
    <w:p w14:paraId="29D98986" w14:textId="77777777" w:rsidR="003D0478" w:rsidRDefault="003D0478" w:rsidP="00DA1447">
      <w:pPr>
        <w:spacing w:before="0"/>
        <w:ind w:firstLine="0"/>
        <w:rPr>
          <w:color w:val="000000" w:themeColor="text1"/>
        </w:rPr>
      </w:pPr>
    </w:p>
    <w:p w14:paraId="3C46E5F2" w14:textId="77777777" w:rsidR="00BE1B86" w:rsidRDefault="00BE1B86" w:rsidP="003D0478">
      <w:pPr>
        <w:spacing w:before="0"/>
        <w:ind w:firstLine="0"/>
        <w:rPr>
          <w:b/>
          <w:bCs/>
          <w:color w:val="000000" w:themeColor="text1"/>
        </w:rPr>
      </w:pPr>
    </w:p>
    <w:p w14:paraId="4ACB0224" w14:textId="77777777" w:rsidR="00BE1B86" w:rsidRDefault="00BE1B86" w:rsidP="003D0478">
      <w:pPr>
        <w:spacing w:before="0"/>
        <w:ind w:firstLine="0"/>
        <w:rPr>
          <w:b/>
          <w:bCs/>
          <w:color w:val="000000" w:themeColor="text1"/>
        </w:rPr>
      </w:pPr>
    </w:p>
    <w:p w14:paraId="2DCE7BF7" w14:textId="06F04671" w:rsidR="008A1ABB" w:rsidRPr="003D0478" w:rsidRDefault="008A1ABB" w:rsidP="003D0478">
      <w:pPr>
        <w:spacing w:before="0"/>
        <w:ind w:firstLine="0"/>
        <w:rPr>
          <w:b/>
          <w:bCs/>
          <w:color w:val="000000" w:themeColor="text1"/>
        </w:rPr>
      </w:pPr>
      <w:r w:rsidRPr="003D0478">
        <w:rPr>
          <w:b/>
          <w:bCs/>
          <w:color w:val="000000" w:themeColor="text1"/>
        </w:rPr>
        <w:t>Pregunta</w:t>
      </w:r>
      <w:r w:rsidR="00596E18" w:rsidRPr="003D0478">
        <w:rPr>
          <w:b/>
          <w:bCs/>
          <w:color w:val="000000" w:themeColor="text1"/>
        </w:rPr>
        <w:t xml:space="preserve"> 1415</w:t>
      </w:r>
      <w:r w:rsidRPr="003D0478">
        <w:rPr>
          <w:b/>
          <w:bCs/>
          <w:color w:val="000000" w:themeColor="text1"/>
        </w:rPr>
        <w:t>:</w:t>
      </w:r>
    </w:p>
    <w:p w14:paraId="6E037559" w14:textId="3E1FCFA6" w:rsidR="00596E18" w:rsidRDefault="00596E18" w:rsidP="003D0478">
      <w:pPr>
        <w:pStyle w:val="Prrafodelista"/>
        <w:spacing w:before="0"/>
        <w:ind w:left="1429" w:hanging="1429"/>
        <w:rPr>
          <w:color w:val="000000" w:themeColor="text1"/>
        </w:rPr>
      </w:pPr>
      <w:r w:rsidRPr="00773A77">
        <w:rPr>
          <w:noProof/>
          <w:lang w:val="en-US"/>
        </w:rPr>
        <w:drawing>
          <wp:inline distT="0" distB="0" distL="0" distR="0" wp14:anchorId="656DDD1B" wp14:editId="5E42F6F2">
            <wp:extent cx="5057775" cy="514350"/>
            <wp:effectExtent l="0" t="0" r="9525"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57775" cy="514350"/>
                    </a:xfrm>
                    <a:prstGeom prst="rect">
                      <a:avLst/>
                    </a:prstGeom>
                  </pic:spPr>
                </pic:pic>
              </a:graphicData>
            </a:graphic>
          </wp:inline>
        </w:drawing>
      </w:r>
    </w:p>
    <w:p w14:paraId="1BC119A7" w14:textId="77777777" w:rsidR="00BA7BD4" w:rsidRDefault="00BA7BD4" w:rsidP="00BA7BD4">
      <w:pPr>
        <w:pStyle w:val="Prrafodelista"/>
        <w:spacing w:before="0"/>
        <w:ind w:left="1429"/>
        <w:rPr>
          <w:color w:val="000000" w:themeColor="text1"/>
        </w:rPr>
      </w:pPr>
    </w:p>
    <w:p w14:paraId="5A01EED6" w14:textId="4B37E229" w:rsidR="008A1ABB" w:rsidRDefault="008A1ABB" w:rsidP="008A1ABB">
      <w:pPr>
        <w:pStyle w:val="Prrafodelista"/>
        <w:rPr>
          <w:color w:val="000000" w:themeColor="text1"/>
        </w:rPr>
      </w:pPr>
      <w:r>
        <w:rPr>
          <w:color w:val="000000" w:themeColor="text1"/>
        </w:rPr>
        <w:t xml:space="preserve">          Con respecto a la </w:t>
      </w:r>
      <w:r w:rsidR="00596E18">
        <w:rPr>
          <w:color w:val="000000" w:themeColor="text1"/>
        </w:rPr>
        <w:t xml:space="preserve">1415 </w:t>
      </w:r>
      <w:r>
        <w:rPr>
          <w:color w:val="000000" w:themeColor="text1"/>
        </w:rPr>
        <w:t xml:space="preserve">la mayoría de encuestados </w:t>
      </w:r>
      <w:r w:rsidR="00596E18">
        <w:rPr>
          <w:color w:val="000000" w:themeColor="text1"/>
        </w:rPr>
        <w:t xml:space="preserve">se inclinó </w:t>
      </w:r>
      <w:r w:rsidR="003D0478">
        <w:rPr>
          <w:color w:val="000000" w:themeColor="text1"/>
        </w:rPr>
        <w:t>por la opción</w:t>
      </w:r>
      <w:r w:rsidR="00D04957">
        <w:rPr>
          <w:color w:val="000000" w:themeColor="text1"/>
        </w:rPr>
        <w:t>,</w:t>
      </w:r>
      <w:r w:rsidR="003D0478">
        <w:rPr>
          <w:color w:val="000000" w:themeColor="text1"/>
        </w:rPr>
        <w:t xml:space="preserve"> confía </w:t>
      </w:r>
      <w:r w:rsidR="00596E18">
        <w:rPr>
          <w:color w:val="000000" w:themeColor="text1"/>
        </w:rPr>
        <w:t>algo en las vacunas contra el COVID 19.</w:t>
      </w:r>
      <w:r>
        <w:rPr>
          <w:color w:val="000000" w:themeColor="text1"/>
        </w:rPr>
        <w:t xml:space="preserve"> </w:t>
      </w:r>
    </w:p>
    <w:p w14:paraId="532279AD" w14:textId="02E928A4" w:rsidR="008A1ABB" w:rsidRDefault="008A1ABB" w:rsidP="003D0478">
      <w:pPr>
        <w:spacing w:before="0"/>
        <w:ind w:firstLine="0"/>
        <w:rPr>
          <w:color w:val="000000" w:themeColor="text1"/>
        </w:rPr>
      </w:pPr>
      <w:r w:rsidRPr="0054737A">
        <w:rPr>
          <w:b/>
          <w:bCs/>
          <w:color w:val="000000" w:themeColor="text1"/>
        </w:rPr>
        <w:t xml:space="preserve">Pregunta </w:t>
      </w:r>
      <w:r w:rsidR="00596E18" w:rsidRPr="0054737A">
        <w:rPr>
          <w:b/>
          <w:bCs/>
          <w:color w:val="000000" w:themeColor="text1"/>
        </w:rPr>
        <w:t>1416</w:t>
      </w:r>
      <w:r w:rsidRPr="008A1ABB">
        <w:rPr>
          <w:color w:val="000000" w:themeColor="text1"/>
        </w:rPr>
        <w:t>:</w:t>
      </w:r>
    </w:p>
    <w:p w14:paraId="3C1BF278" w14:textId="64AF321D" w:rsidR="00596E18" w:rsidRDefault="00596E18" w:rsidP="008A1ABB">
      <w:pPr>
        <w:spacing w:before="0"/>
        <w:rPr>
          <w:color w:val="000000" w:themeColor="text1"/>
        </w:rPr>
      </w:pPr>
    </w:p>
    <w:p w14:paraId="302281C4" w14:textId="21CA69FF" w:rsidR="00596E18" w:rsidRDefault="00596E18" w:rsidP="003D0478">
      <w:pPr>
        <w:spacing w:before="0"/>
        <w:ind w:firstLine="0"/>
        <w:rPr>
          <w:color w:val="000000" w:themeColor="text1"/>
        </w:rPr>
      </w:pPr>
      <w:r w:rsidRPr="00773A77">
        <w:rPr>
          <w:noProof/>
          <w:lang w:val="en-US"/>
        </w:rPr>
        <w:drawing>
          <wp:inline distT="0" distB="0" distL="0" distR="0" wp14:anchorId="6D510DE9" wp14:editId="5EA0BE9B">
            <wp:extent cx="5124450" cy="523875"/>
            <wp:effectExtent l="0" t="0" r="0" b="952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132603" cy="524708"/>
                    </a:xfrm>
                    <a:prstGeom prst="rect">
                      <a:avLst/>
                    </a:prstGeom>
                  </pic:spPr>
                </pic:pic>
              </a:graphicData>
            </a:graphic>
          </wp:inline>
        </w:drawing>
      </w:r>
    </w:p>
    <w:p w14:paraId="6CA2B517" w14:textId="77777777" w:rsidR="008A1ABB" w:rsidRPr="008A1ABB" w:rsidRDefault="008A1ABB" w:rsidP="008A1ABB">
      <w:pPr>
        <w:spacing w:before="0"/>
        <w:rPr>
          <w:color w:val="000000" w:themeColor="text1"/>
        </w:rPr>
      </w:pPr>
    </w:p>
    <w:p w14:paraId="67D693EF" w14:textId="1292FD0F" w:rsidR="008A1ABB" w:rsidRDefault="008A1ABB" w:rsidP="008A1ABB">
      <w:pPr>
        <w:pStyle w:val="Prrafodelista"/>
        <w:rPr>
          <w:color w:val="000000" w:themeColor="text1"/>
        </w:rPr>
      </w:pPr>
      <w:r>
        <w:rPr>
          <w:color w:val="000000" w:themeColor="text1"/>
        </w:rPr>
        <w:t xml:space="preserve">          </w:t>
      </w:r>
      <w:r w:rsidR="00496769">
        <w:rPr>
          <w:color w:val="000000" w:themeColor="text1"/>
        </w:rPr>
        <w:t xml:space="preserve">Las repuestas </w:t>
      </w:r>
      <w:r w:rsidR="003D0478">
        <w:rPr>
          <w:color w:val="000000" w:themeColor="text1"/>
        </w:rPr>
        <w:t>se distribuyen entre aquellos que</w:t>
      </w:r>
      <w:r w:rsidR="00496769">
        <w:rPr>
          <w:color w:val="000000" w:themeColor="text1"/>
        </w:rPr>
        <w:t xml:space="preserve"> afirman que su salud emocional es buena o es regular.</w:t>
      </w:r>
    </w:p>
    <w:p w14:paraId="2DF624B2" w14:textId="77777777" w:rsidR="008A1ABB" w:rsidRDefault="008A1ABB" w:rsidP="00BA7BD4">
      <w:pPr>
        <w:pStyle w:val="Prrafodelista"/>
        <w:spacing w:before="0"/>
        <w:ind w:left="1429"/>
        <w:rPr>
          <w:color w:val="000000" w:themeColor="text1"/>
        </w:rPr>
      </w:pPr>
    </w:p>
    <w:p w14:paraId="56EA9794" w14:textId="2C02D15D" w:rsidR="008A1ABB" w:rsidRPr="003D0478" w:rsidRDefault="008A1ABB" w:rsidP="003D0478">
      <w:pPr>
        <w:spacing w:before="0"/>
        <w:ind w:firstLine="0"/>
        <w:rPr>
          <w:b/>
          <w:bCs/>
          <w:color w:val="000000" w:themeColor="text1"/>
        </w:rPr>
      </w:pPr>
      <w:r w:rsidRPr="003D0478">
        <w:rPr>
          <w:b/>
          <w:bCs/>
          <w:color w:val="000000" w:themeColor="text1"/>
        </w:rPr>
        <w:t>Pregunta 2</w:t>
      </w:r>
      <w:r w:rsidR="00496769" w:rsidRPr="003D0478">
        <w:rPr>
          <w:b/>
          <w:bCs/>
          <w:color w:val="000000" w:themeColor="text1"/>
        </w:rPr>
        <w:t>4</w:t>
      </w:r>
      <w:r w:rsidRPr="003D0478">
        <w:rPr>
          <w:b/>
          <w:bCs/>
          <w:color w:val="000000" w:themeColor="text1"/>
        </w:rPr>
        <w:t>02:</w:t>
      </w:r>
    </w:p>
    <w:p w14:paraId="79E2C7B4" w14:textId="22BEE813" w:rsidR="00496769" w:rsidRDefault="00496769" w:rsidP="008A1ABB">
      <w:pPr>
        <w:spacing w:before="0"/>
        <w:rPr>
          <w:color w:val="000000" w:themeColor="text1"/>
        </w:rPr>
      </w:pPr>
    </w:p>
    <w:p w14:paraId="10D9F01B" w14:textId="4588A2CA" w:rsidR="00496769" w:rsidRDefault="00496769" w:rsidP="003D0478">
      <w:pPr>
        <w:spacing w:before="0"/>
        <w:ind w:firstLine="0"/>
        <w:rPr>
          <w:color w:val="000000" w:themeColor="text1"/>
        </w:rPr>
      </w:pPr>
      <w:r w:rsidRPr="00773A77">
        <w:rPr>
          <w:noProof/>
          <w:lang w:val="en-US"/>
        </w:rPr>
        <w:drawing>
          <wp:inline distT="0" distB="0" distL="0" distR="0" wp14:anchorId="25D9FFE4" wp14:editId="374B04CF">
            <wp:extent cx="5391150" cy="504825"/>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91150" cy="504825"/>
                    </a:xfrm>
                    <a:prstGeom prst="rect">
                      <a:avLst/>
                    </a:prstGeom>
                  </pic:spPr>
                </pic:pic>
              </a:graphicData>
            </a:graphic>
          </wp:inline>
        </w:drawing>
      </w:r>
    </w:p>
    <w:p w14:paraId="3529D037" w14:textId="77777777" w:rsidR="008A1ABB" w:rsidRDefault="008A1ABB" w:rsidP="00BA7BD4">
      <w:pPr>
        <w:pStyle w:val="Prrafodelista"/>
        <w:spacing w:before="0"/>
        <w:ind w:left="1429"/>
        <w:rPr>
          <w:color w:val="000000" w:themeColor="text1"/>
        </w:rPr>
      </w:pPr>
    </w:p>
    <w:p w14:paraId="20259517" w14:textId="2EE46132" w:rsidR="008A1ABB" w:rsidRDefault="008A1ABB" w:rsidP="008A1ABB">
      <w:pPr>
        <w:pStyle w:val="Prrafodelista"/>
        <w:rPr>
          <w:color w:val="000000" w:themeColor="text1"/>
        </w:rPr>
      </w:pPr>
      <w:r>
        <w:rPr>
          <w:color w:val="000000" w:themeColor="text1"/>
        </w:rPr>
        <w:t xml:space="preserve">          </w:t>
      </w:r>
      <w:r w:rsidR="00496769">
        <w:rPr>
          <w:color w:val="000000" w:themeColor="text1"/>
        </w:rPr>
        <w:t xml:space="preserve">Las respuestas </w:t>
      </w:r>
      <w:r w:rsidR="003D0478">
        <w:rPr>
          <w:color w:val="000000" w:themeColor="text1"/>
        </w:rPr>
        <w:t>se distribuyen</w:t>
      </w:r>
      <w:r w:rsidR="00496769">
        <w:rPr>
          <w:color w:val="000000" w:themeColor="text1"/>
        </w:rPr>
        <w:t xml:space="preserve"> en las tr</w:t>
      </w:r>
      <w:r w:rsidR="003D0478">
        <w:rPr>
          <w:color w:val="000000" w:themeColor="text1"/>
        </w:rPr>
        <w:t>e</w:t>
      </w:r>
      <w:r w:rsidR="00496769">
        <w:rPr>
          <w:color w:val="000000" w:themeColor="text1"/>
        </w:rPr>
        <w:t>s primeras opciones de respuesta siendo</w:t>
      </w:r>
      <w:r w:rsidR="003D0478">
        <w:rPr>
          <w:color w:val="000000" w:themeColor="text1"/>
        </w:rPr>
        <w:t xml:space="preserve"> </w:t>
      </w:r>
      <w:r w:rsidR="00496769">
        <w:rPr>
          <w:color w:val="000000" w:themeColor="text1"/>
        </w:rPr>
        <w:t xml:space="preserve">un poco mayor </w:t>
      </w:r>
      <w:r w:rsidR="003D0478">
        <w:rPr>
          <w:color w:val="000000" w:themeColor="text1"/>
        </w:rPr>
        <w:t>l</w:t>
      </w:r>
      <w:r w:rsidR="00496769">
        <w:rPr>
          <w:color w:val="000000" w:themeColor="text1"/>
        </w:rPr>
        <w:t>a opción 2 (a veces sé a qué entidad acudir).</w:t>
      </w:r>
    </w:p>
    <w:p w14:paraId="5CD5554A" w14:textId="77777777" w:rsidR="003F1378" w:rsidRDefault="003F1378" w:rsidP="003F1378">
      <w:pPr>
        <w:spacing w:before="0"/>
        <w:ind w:firstLine="0"/>
        <w:rPr>
          <w:color w:val="000000" w:themeColor="text1"/>
        </w:rPr>
      </w:pPr>
    </w:p>
    <w:p w14:paraId="7F35F216" w14:textId="4CB0B9CC" w:rsidR="003F1378" w:rsidRPr="003D0478" w:rsidRDefault="003F1378" w:rsidP="003F1378">
      <w:pPr>
        <w:spacing w:before="0"/>
        <w:ind w:firstLine="0"/>
        <w:rPr>
          <w:b/>
          <w:bCs/>
          <w:color w:val="000000" w:themeColor="text1"/>
        </w:rPr>
      </w:pPr>
      <w:r>
        <w:rPr>
          <w:color w:val="000000" w:themeColor="text1"/>
        </w:rPr>
        <w:t xml:space="preserve"> </w:t>
      </w:r>
      <w:r w:rsidRPr="003D0478">
        <w:rPr>
          <w:b/>
          <w:bCs/>
          <w:color w:val="000000" w:themeColor="text1"/>
        </w:rPr>
        <w:t>Pregunta 2</w:t>
      </w:r>
      <w:r w:rsidR="00496769" w:rsidRPr="003D0478">
        <w:rPr>
          <w:b/>
          <w:bCs/>
          <w:color w:val="000000" w:themeColor="text1"/>
        </w:rPr>
        <w:t>404</w:t>
      </w:r>
      <w:r w:rsidRPr="003D0478">
        <w:rPr>
          <w:b/>
          <w:bCs/>
          <w:color w:val="000000" w:themeColor="text1"/>
        </w:rPr>
        <w:t>:</w:t>
      </w:r>
    </w:p>
    <w:p w14:paraId="334BCD79" w14:textId="7E1664E8" w:rsidR="00496769" w:rsidRPr="003D0478" w:rsidRDefault="00496769" w:rsidP="003F1378">
      <w:pPr>
        <w:spacing w:before="0"/>
        <w:ind w:firstLine="0"/>
        <w:rPr>
          <w:b/>
          <w:bCs/>
          <w:color w:val="000000" w:themeColor="text1"/>
        </w:rPr>
      </w:pPr>
    </w:p>
    <w:p w14:paraId="3C2A2333" w14:textId="25506036" w:rsidR="00496769" w:rsidRDefault="00496769" w:rsidP="003F1378">
      <w:pPr>
        <w:spacing w:before="0"/>
        <w:ind w:firstLine="0"/>
        <w:rPr>
          <w:color w:val="000000" w:themeColor="text1"/>
        </w:rPr>
      </w:pPr>
      <w:r w:rsidRPr="00773A77">
        <w:rPr>
          <w:noProof/>
          <w:lang w:val="en-US"/>
        </w:rPr>
        <w:drawing>
          <wp:inline distT="0" distB="0" distL="0" distR="0" wp14:anchorId="1787C013" wp14:editId="7EA5380B">
            <wp:extent cx="5162550" cy="961390"/>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165316" cy="961905"/>
                    </a:xfrm>
                    <a:prstGeom prst="rect">
                      <a:avLst/>
                    </a:prstGeom>
                  </pic:spPr>
                </pic:pic>
              </a:graphicData>
            </a:graphic>
          </wp:inline>
        </w:drawing>
      </w:r>
    </w:p>
    <w:p w14:paraId="53954002" w14:textId="2FE5A7F1" w:rsidR="003F1378" w:rsidRDefault="003F1378" w:rsidP="003F1378">
      <w:pPr>
        <w:spacing w:before="0"/>
        <w:ind w:firstLine="0"/>
        <w:rPr>
          <w:color w:val="000000" w:themeColor="text1"/>
        </w:rPr>
      </w:pPr>
    </w:p>
    <w:p w14:paraId="6B83B84F" w14:textId="4BFD4745" w:rsidR="0054737A" w:rsidRDefault="003F1378" w:rsidP="003F1378">
      <w:pPr>
        <w:pStyle w:val="Prrafodelista"/>
        <w:rPr>
          <w:color w:val="000000" w:themeColor="text1"/>
        </w:rPr>
      </w:pPr>
      <w:r>
        <w:rPr>
          <w:color w:val="000000" w:themeColor="text1"/>
        </w:rPr>
        <w:t xml:space="preserve">          </w:t>
      </w:r>
      <w:r w:rsidR="00496769">
        <w:rPr>
          <w:color w:val="000000" w:themeColor="text1"/>
        </w:rPr>
        <w:t>Con respecto a la afirmación</w:t>
      </w:r>
      <w:r w:rsidR="003D0478">
        <w:rPr>
          <w:color w:val="000000" w:themeColor="text1"/>
        </w:rPr>
        <w:t xml:space="preserve">, </w:t>
      </w:r>
      <w:r w:rsidR="00496769">
        <w:rPr>
          <w:color w:val="000000" w:themeColor="text1"/>
        </w:rPr>
        <w:t xml:space="preserve">las respuestas </w:t>
      </w:r>
      <w:r w:rsidR="003D0478">
        <w:rPr>
          <w:color w:val="000000" w:themeColor="text1"/>
        </w:rPr>
        <w:t>se distribuyen</w:t>
      </w:r>
      <w:r w:rsidR="00496769">
        <w:rPr>
          <w:color w:val="000000" w:themeColor="text1"/>
        </w:rPr>
        <w:t xml:space="preserve"> en las opciones</w:t>
      </w:r>
      <w:r w:rsidR="003D0478">
        <w:rPr>
          <w:color w:val="000000" w:themeColor="text1"/>
        </w:rPr>
        <w:t xml:space="preserve">: </w:t>
      </w:r>
      <w:r w:rsidR="00496769">
        <w:rPr>
          <w:color w:val="000000" w:themeColor="text1"/>
        </w:rPr>
        <w:t>En desacuerdo, ni de acuerdo ni en desacuerdo y de acuerdo</w:t>
      </w:r>
    </w:p>
    <w:p w14:paraId="13C9AAD7" w14:textId="77777777" w:rsidR="0054737A" w:rsidRDefault="0054737A" w:rsidP="003F1378">
      <w:pPr>
        <w:spacing w:before="0"/>
        <w:ind w:firstLine="0"/>
        <w:rPr>
          <w:color w:val="000000" w:themeColor="text1"/>
        </w:rPr>
      </w:pPr>
    </w:p>
    <w:p w14:paraId="3D61C6DD" w14:textId="77777777" w:rsidR="00BE1B86" w:rsidRDefault="00BE1B86" w:rsidP="0054737A">
      <w:pPr>
        <w:pStyle w:val="Prrafodelista"/>
        <w:rPr>
          <w:b/>
          <w:bCs/>
        </w:rPr>
      </w:pPr>
    </w:p>
    <w:p w14:paraId="73E0A4A5" w14:textId="691DF58B" w:rsidR="008A1ABB" w:rsidRPr="0054737A" w:rsidRDefault="003F1378" w:rsidP="0054737A">
      <w:pPr>
        <w:pStyle w:val="Prrafodelista"/>
        <w:rPr>
          <w:b/>
          <w:bCs/>
        </w:rPr>
      </w:pPr>
      <w:r w:rsidRPr="0054737A">
        <w:rPr>
          <w:b/>
          <w:bCs/>
        </w:rPr>
        <w:t>Pregunta 2</w:t>
      </w:r>
      <w:r w:rsidR="00496769" w:rsidRPr="0054737A">
        <w:rPr>
          <w:b/>
          <w:bCs/>
        </w:rPr>
        <w:t>406</w:t>
      </w:r>
      <w:r w:rsidRPr="0054737A">
        <w:rPr>
          <w:b/>
          <w:bCs/>
        </w:rPr>
        <w:t>:</w:t>
      </w:r>
    </w:p>
    <w:p w14:paraId="2D119807" w14:textId="1702007D" w:rsidR="00496769" w:rsidRDefault="00496769" w:rsidP="003F1378">
      <w:pPr>
        <w:spacing w:before="0"/>
        <w:ind w:firstLine="0"/>
        <w:rPr>
          <w:color w:val="000000" w:themeColor="text1"/>
        </w:rPr>
      </w:pPr>
    </w:p>
    <w:p w14:paraId="42D97AE0" w14:textId="39DD5765" w:rsidR="00496769" w:rsidRDefault="00496769" w:rsidP="003F1378">
      <w:pPr>
        <w:spacing w:before="0"/>
        <w:ind w:firstLine="0"/>
        <w:rPr>
          <w:color w:val="000000" w:themeColor="text1"/>
        </w:rPr>
      </w:pPr>
      <w:r w:rsidRPr="00773A77">
        <w:rPr>
          <w:noProof/>
          <w:lang w:val="en-US"/>
        </w:rPr>
        <w:drawing>
          <wp:inline distT="0" distB="0" distL="0" distR="0" wp14:anchorId="7B6E87F1" wp14:editId="791939F3">
            <wp:extent cx="5181600" cy="466725"/>
            <wp:effectExtent l="0" t="0" r="0" b="952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189841" cy="467467"/>
                    </a:xfrm>
                    <a:prstGeom prst="rect">
                      <a:avLst/>
                    </a:prstGeom>
                  </pic:spPr>
                </pic:pic>
              </a:graphicData>
            </a:graphic>
          </wp:inline>
        </w:drawing>
      </w:r>
    </w:p>
    <w:p w14:paraId="5E4AB278" w14:textId="77777777" w:rsidR="003F1378" w:rsidRDefault="003F1378" w:rsidP="00BA7BD4">
      <w:pPr>
        <w:pStyle w:val="Prrafodelista"/>
        <w:spacing w:before="0"/>
        <w:ind w:left="1429"/>
        <w:rPr>
          <w:color w:val="000000" w:themeColor="text1"/>
        </w:rPr>
      </w:pPr>
    </w:p>
    <w:p w14:paraId="72AD95C2" w14:textId="1451ED3A" w:rsidR="003F1378" w:rsidRDefault="003F1378" w:rsidP="003F1378">
      <w:pPr>
        <w:pStyle w:val="Prrafodelista"/>
        <w:rPr>
          <w:color w:val="000000" w:themeColor="text1"/>
        </w:rPr>
      </w:pPr>
      <w:r>
        <w:rPr>
          <w:color w:val="000000" w:themeColor="text1"/>
        </w:rPr>
        <w:t xml:space="preserve">          </w:t>
      </w:r>
      <w:r w:rsidR="008441DE">
        <w:rPr>
          <w:color w:val="000000" w:themeColor="text1"/>
        </w:rPr>
        <w:t xml:space="preserve">El 62% de los encuestados no ha realizado en los últimos 12 meses trámites ante entidades públicas a través de Internet. </w:t>
      </w:r>
    </w:p>
    <w:p w14:paraId="0F3A046C" w14:textId="77777777" w:rsidR="0054737A" w:rsidRDefault="0054737A" w:rsidP="0054737A">
      <w:pPr>
        <w:spacing w:before="0"/>
        <w:ind w:firstLine="0"/>
        <w:rPr>
          <w:color w:val="000000" w:themeColor="text1"/>
        </w:rPr>
      </w:pPr>
    </w:p>
    <w:p w14:paraId="13EAD172" w14:textId="2606783A" w:rsidR="003F1378" w:rsidRPr="0054737A" w:rsidRDefault="003F1378" w:rsidP="0054737A">
      <w:pPr>
        <w:spacing w:before="0"/>
        <w:ind w:firstLine="0"/>
        <w:rPr>
          <w:b/>
          <w:bCs/>
          <w:color w:val="000000" w:themeColor="text1"/>
        </w:rPr>
      </w:pPr>
      <w:r w:rsidRPr="0054737A">
        <w:rPr>
          <w:b/>
          <w:bCs/>
          <w:color w:val="000000" w:themeColor="text1"/>
        </w:rPr>
        <w:t>Pregunta 2</w:t>
      </w:r>
      <w:r w:rsidR="008441DE" w:rsidRPr="0054737A">
        <w:rPr>
          <w:b/>
          <w:bCs/>
          <w:color w:val="000000" w:themeColor="text1"/>
        </w:rPr>
        <w:t>408</w:t>
      </w:r>
      <w:r w:rsidRPr="0054737A">
        <w:rPr>
          <w:b/>
          <w:bCs/>
          <w:color w:val="000000" w:themeColor="text1"/>
        </w:rPr>
        <w:t>:</w:t>
      </w:r>
    </w:p>
    <w:p w14:paraId="6B010AB4" w14:textId="22048B56" w:rsidR="008441DE" w:rsidRDefault="008441DE" w:rsidP="003F1378">
      <w:pPr>
        <w:spacing w:before="0"/>
        <w:rPr>
          <w:color w:val="000000" w:themeColor="text1"/>
        </w:rPr>
      </w:pPr>
    </w:p>
    <w:p w14:paraId="2362241B" w14:textId="618C4C7C" w:rsidR="008441DE" w:rsidRPr="003F1378" w:rsidRDefault="008441DE" w:rsidP="0054737A">
      <w:pPr>
        <w:spacing w:before="0"/>
        <w:ind w:firstLine="0"/>
        <w:rPr>
          <w:color w:val="000000" w:themeColor="text1"/>
        </w:rPr>
      </w:pPr>
      <w:r w:rsidRPr="00773A77">
        <w:rPr>
          <w:noProof/>
          <w:lang w:val="en-US"/>
        </w:rPr>
        <w:drawing>
          <wp:inline distT="0" distB="0" distL="0" distR="0" wp14:anchorId="5E5F2975" wp14:editId="0F770194">
            <wp:extent cx="5412285" cy="390525"/>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426692" cy="391565"/>
                    </a:xfrm>
                    <a:prstGeom prst="rect">
                      <a:avLst/>
                    </a:prstGeom>
                  </pic:spPr>
                </pic:pic>
              </a:graphicData>
            </a:graphic>
          </wp:inline>
        </w:drawing>
      </w:r>
    </w:p>
    <w:p w14:paraId="3271CD32" w14:textId="77777777" w:rsidR="003F1378" w:rsidRDefault="003F1378" w:rsidP="00BA7BD4">
      <w:pPr>
        <w:pStyle w:val="Prrafodelista"/>
        <w:spacing w:before="0"/>
        <w:ind w:left="1429"/>
        <w:rPr>
          <w:color w:val="000000" w:themeColor="text1"/>
        </w:rPr>
      </w:pPr>
    </w:p>
    <w:p w14:paraId="4521581D" w14:textId="6CC6812E" w:rsidR="003F1378" w:rsidRDefault="003F1378" w:rsidP="003F1378">
      <w:pPr>
        <w:pStyle w:val="Prrafodelista"/>
        <w:rPr>
          <w:color w:val="000000" w:themeColor="text1"/>
        </w:rPr>
      </w:pPr>
      <w:r>
        <w:rPr>
          <w:color w:val="000000" w:themeColor="text1"/>
        </w:rPr>
        <w:t xml:space="preserve">          </w:t>
      </w:r>
      <w:r w:rsidR="0054737A">
        <w:rPr>
          <w:color w:val="000000" w:themeColor="text1"/>
        </w:rPr>
        <w:t>El 80%</w:t>
      </w:r>
      <w:r>
        <w:rPr>
          <w:color w:val="000000" w:themeColor="text1"/>
        </w:rPr>
        <w:t xml:space="preserve"> de los encuestados</w:t>
      </w:r>
      <w:r w:rsidR="008441DE">
        <w:rPr>
          <w:color w:val="000000" w:themeColor="text1"/>
        </w:rPr>
        <w:t xml:space="preserve"> (80%)</w:t>
      </w:r>
      <w:r>
        <w:rPr>
          <w:color w:val="000000" w:themeColor="text1"/>
        </w:rPr>
        <w:t xml:space="preserve"> opinó </w:t>
      </w:r>
      <w:r w:rsidR="008441DE">
        <w:rPr>
          <w:color w:val="000000" w:themeColor="text1"/>
        </w:rPr>
        <w:t>que s</w:t>
      </w:r>
      <w:r w:rsidR="0054737A">
        <w:rPr>
          <w:color w:val="000000" w:themeColor="text1"/>
        </w:rPr>
        <w:t>í</w:t>
      </w:r>
      <w:r w:rsidR="008441DE">
        <w:rPr>
          <w:color w:val="000000" w:themeColor="text1"/>
        </w:rPr>
        <w:t xml:space="preserve"> sabía que el Gobierno nacional tiene facultades de expedir leyes, normas y decretos sobre temas relacionados con los servicios públicos domiciliarios, tarifas de gasolina, etc.</w:t>
      </w:r>
    </w:p>
    <w:p w14:paraId="2B3E2D99" w14:textId="77777777" w:rsidR="003F1378" w:rsidRDefault="003F1378" w:rsidP="003F1378">
      <w:pPr>
        <w:pStyle w:val="Prrafodelista"/>
        <w:rPr>
          <w:color w:val="000000" w:themeColor="text1"/>
        </w:rPr>
      </w:pPr>
    </w:p>
    <w:p w14:paraId="0B6810FD" w14:textId="14D673BF" w:rsidR="003F1378" w:rsidRPr="0054737A" w:rsidRDefault="003F1378" w:rsidP="003F1378">
      <w:pPr>
        <w:pStyle w:val="Prrafodelista"/>
        <w:rPr>
          <w:b/>
          <w:bCs/>
          <w:color w:val="000000" w:themeColor="text1"/>
        </w:rPr>
      </w:pPr>
      <w:r w:rsidRPr="0054737A">
        <w:rPr>
          <w:b/>
          <w:bCs/>
          <w:color w:val="000000" w:themeColor="text1"/>
        </w:rPr>
        <w:t xml:space="preserve"> Pregunta 2</w:t>
      </w:r>
      <w:r w:rsidR="008441DE" w:rsidRPr="0054737A">
        <w:rPr>
          <w:b/>
          <w:bCs/>
          <w:color w:val="000000" w:themeColor="text1"/>
        </w:rPr>
        <w:t>501a</w:t>
      </w:r>
      <w:r w:rsidRPr="0054737A">
        <w:rPr>
          <w:b/>
          <w:bCs/>
          <w:color w:val="000000" w:themeColor="text1"/>
        </w:rPr>
        <w:t>:</w:t>
      </w:r>
    </w:p>
    <w:p w14:paraId="1DDCE00F" w14:textId="3D8C7159" w:rsidR="008441DE" w:rsidRDefault="008441DE" w:rsidP="003F1378">
      <w:pPr>
        <w:pStyle w:val="Prrafodelista"/>
        <w:rPr>
          <w:color w:val="000000" w:themeColor="text1"/>
        </w:rPr>
      </w:pPr>
    </w:p>
    <w:p w14:paraId="4FE52B43" w14:textId="6202AD0B" w:rsidR="008441DE" w:rsidRDefault="008441DE" w:rsidP="003F1378">
      <w:pPr>
        <w:pStyle w:val="Prrafodelista"/>
        <w:rPr>
          <w:color w:val="000000" w:themeColor="text1"/>
        </w:rPr>
      </w:pPr>
      <w:r w:rsidRPr="00773A77">
        <w:rPr>
          <w:noProof/>
          <w:lang w:val="en-US"/>
        </w:rPr>
        <w:drawing>
          <wp:inline distT="0" distB="0" distL="0" distR="0" wp14:anchorId="1BB563DA" wp14:editId="71501B4F">
            <wp:extent cx="5305425" cy="847090"/>
            <wp:effectExtent l="0" t="0" r="9525"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08739" cy="847619"/>
                    </a:xfrm>
                    <a:prstGeom prst="rect">
                      <a:avLst/>
                    </a:prstGeom>
                  </pic:spPr>
                </pic:pic>
              </a:graphicData>
            </a:graphic>
          </wp:inline>
        </w:drawing>
      </w:r>
    </w:p>
    <w:p w14:paraId="179468EF" w14:textId="77777777" w:rsidR="00AF4784" w:rsidRDefault="00AF4784" w:rsidP="009B1BBD">
      <w:pPr>
        <w:spacing w:before="0"/>
        <w:rPr>
          <w:color w:val="000000" w:themeColor="text1"/>
        </w:rPr>
      </w:pPr>
    </w:p>
    <w:p w14:paraId="0A25B3F1" w14:textId="7CC51797" w:rsidR="009B1BBD" w:rsidRDefault="009B1BBD" w:rsidP="009B1BBD">
      <w:pPr>
        <w:spacing w:before="0"/>
        <w:rPr>
          <w:color w:val="000000" w:themeColor="text1"/>
        </w:rPr>
      </w:pPr>
      <w:r>
        <w:rPr>
          <w:color w:val="000000" w:themeColor="text1"/>
        </w:rPr>
        <w:t xml:space="preserve">El </w:t>
      </w:r>
      <w:r w:rsidR="008441DE">
        <w:rPr>
          <w:color w:val="000000" w:themeColor="text1"/>
        </w:rPr>
        <w:t>74</w:t>
      </w:r>
      <w:r>
        <w:rPr>
          <w:color w:val="000000" w:themeColor="text1"/>
        </w:rPr>
        <w:t xml:space="preserve">% de las personas encuestadas </w:t>
      </w:r>
      <w:r w:rsidR="008441DE">
        <w:rPr>
          <w:color w:val="000000" w:themeColor="text1"/>
        </w:rPr>
        <w:t>conoce algún humedal.</w:t>
      </w:r>
    </w:p>
    <w:p w14:paraId="6374ECDB" w14:textId="77777777" w:rsidR="009B1BBD" w:rsidRDefault="009B1BBD" w:rsidP="009B1BBD">
      <w:pPr>
        <w:spacing w:before="0"/>
        <w:rPr>
          <w:color w:val="000000" w:themeColor="text1"/>
        </w:rPr>
      </w:pPr>
    </w:p>
    <w:p w14:paraId="791FF47E" w14:textId="34A291C2" w:rsidR="00D45719" w:rsidRPr="00B80F07" w:rsidRDefault="00D45719" w:rsidP="00AF7AE5">
      <w:pPr>
        <w:spacing w:before="0"/>
        <w:rPr>
          <w:color w:val="000000" w:themeColor="text1"/>
        </w:rPr>
      </w:pPr>
      <w:r w:rsidRPr="00B80F07">
        <w:rPr>
          <w:color w:val="000000" w:themeColor="text1"/>
        </w:rPr>
        <w:t xml:space="preserve">Después de algunos cruces de correos y deliberaciones por parte del DNP, </w:t>
      </w:r>
      <w:r w:rsidR="00917AA6" w:rsidRPr="00B80F07">
        <w:rPr>
          <w:color w:val="000000" w:themeColor="text1"/>
        </w:rPr>
        <w:t xml:space="preserve">el </w:t>
      </w:r>
      <w:r w:rsidR="00917AA6">
        <w:rPr>
          <w:color w:val="000000" w:themeColor="text1"/>
        </w:rPr>
        <w:t>CTS</w:t>
      </w:r>
      <w:r w:rsidRPr="00B80F07">
        <w:rPr>
          <w:color w:val="000000" w:themeColor="text1"/>
        </w:rPr>
        <w:t xml:space="preserve"> </w:t>
      </w:r>
      <w:r w:rsidR="00AA23FF" w:rsidRPr="00B80F07">
        <w:rPr>
          <w:color w:val="000000" w:themeColor="text1"/>
        </w:rPr>
        <w:t>envío unos comentarios finales para el ajuste del formulario, los cuales fueron incorporados</w:t>
      </w:r>
      <w:r w:rsidR="008F4CC7" w:rsidRPr="00B80F07">
        <w:rPr>
          <w:color w:val="000000" w:themeColor="text1"/>
        </w:rPr>
        <w:t xml:space="preserve"> en la versión final</w:t>
      </w:r>
      <w:r w:rsidR="00174AE7" w:rsidRPr="00B80F07">
        <w:rPr>
          <w:color w:val="000000" w:themeColor="text1"/>
        </w:rPr>
        <w:t xml:space="preserve"> para aprobación definitiva. </w:t>
      </w:r>
      <w:r w:rsidRPr="00B80F07">
        <w:rPr>
          <w:color w:val="000000" w:themeColor="text1"/>
        </w:rPr>
        <w:t xml:space="preserve">El formulario </w:t>
      </w:r>
      <w:r w:rsidR="00AA23FF" w:rsidRPr="00B80F07">
        <w:rPr>
          <w:color w:val="000000" w:themeColor="text1"/>
        </w:rPr>
        <w:t xml:space="preserve">con los ajustes acordados </w:t>
      </w:r>
      <w:r w:rsidRPr="00B80F07">
        <w:rPr>
          <w:color w:val="000000" w:themeColor="text1"/>
        </w:rPr>
        <w:t xml:space="preserve">se encuentra disponible en el Anexo </w:t>
      </w:r>
      <w:r w:rsidR="00C14FC1">
        <w:rPr>
          <w:color w:val="000000" w:themeColor="text1"/>
        </w:rPr>
        <w:t>9</w:t>
      </w:r>
      <w:r w:rsidRPr="00B80F07">
        <w:rPr>
          <w:color w:val="000000" w:themeColor="text1"/>
        </w:rPr>
        <w:t xml:space="preserve"> del presente documento.  </w:t>
      </w:r>
    </w:p>
    <w:p w14:paraId="52A092F7" w14:textId="77777777" w:rsidR="00904665" w:rsidRPr="00B80F07" w:rsidRDefault="00904665" w:rsidP="00AF7AE5">
      <w:pPr>
        <w:pStyle w:val="Prrafodelista"/>
        <w:spacing w:before="0"/>
        <w:ind w:left="720"/>
        <w:rPr>
          <w:color w:val="000000" w:themeColor="text1"/>
        </w:rPr>
      </w:pPr>
    </w:p>
    <w:p w14:paraId="6AD582B1" w14:textId="77777777" w:rsidR="0017060D" w:rsidRPr="00B80F07" w:rsidRDefault="0017060D" w:rsidP="00994120">
      <w:pPr>
        <w:pStyle w:val="Ttulo1"/>
        <w:keepNext/>
        <w:numPr>
          <w:ilvl w:val="0"/>
          <w:numId w:val="9"/>
        </w:numPr>
        <w:spacing w:before="0" w:line="240" w:lineRule="auto"/>
        <w:ind w:left="567" w:right="278" w:hanging="567"/>
        <w:contextualSpacing w:val="0"/>
        <w:rPr>
          <w:rFonts w:eastAsia="Times New Roman" w:cs="Arial"/>
          <w:bCs/>
          <w:caps w:val="0"/>
          <w:kern w:val="32"/>
          <w:szCs w:val="32"/>
          <w:lang w:val="es-MX" w:eastAsia="es-ES"/>
        </w:rPr>
      </w:pPr>
      <w:bookmarkStart w:id="61" w:name="_Toc64876805"/>
      <w:r w:rsidRPr="00B80F07">
        <w:rPr>
          <w:rFonts w:eastAsia="Times New Roman" w:cs="Arial"/>
          <w:bCs/>
          <w:caps w:val="0"/>
          <w:kern w:val="32"/>
          <w:szCs w:val="32"/>
          <w:lang w:val="es-MX" w:eastAsia="es-ES"/>
        </w:rPr>
        <w:t>CALIDAD DE LOS PROCESOS DE RECOLECCIÓN DE LA INFORMACIÓN.</w:t>
      </w:r>
      <w:bookmarkEnd w:id="61"/>
      <w:r w:rsidRPr="00B80F07">
        <w:rPr>
          <w:rFonts w:eastAsia="Times New Roman" w:cs="Arial"/>
          <w:bCs/>
          <w:caps w:val="0"/>
          <w:kern w:val="32"/>
          <w:szCs w:val="32"/>
          <w:lang w:val="es-MX" w:eastAsia="es-ES"/>
        </w:rPr>
        <w:t xml:space="preserve"> </w:t>
      </w:r>
    </w:p>
    <w:p w14:paraId="1C03A6CE" w14:textId="77777777" w:rsidR="0017060D" w:rsidRPr="00B80F07" w:rsidRDefault="0017060D" w:rsidP="000E203E">
      <w:pPr>
        <w:pStyle w:val="Default"/>
        <w:spacing w:line="276" w:lineRule="auto"/>
        <w:jc w:val="both"/>
        <w:rPr>
          <w:color w:val="auto"/>
          <w:sz w:val="32"/>
          <w:szCs w:val="32"/>
        </w:rPr>
      </w:pPr>
    </w:p>
    <w:p w14:paraId="5322F2E5" w14:textId="77777777" w:rsidR="0017060D" w:rsidRPr="00B80F07" w:rsidRDefault="0017060D" w:rsidP="000E203E">
      <w:pPr>
        <w:spacing w:before="0"/>
      </w:pPr>
      <w:r w:rsidRPr="00B80F07">
        <w:t xml:space="preserve">El proceso de recolección se realizará bajo el Sistema de Gestión de Calidad de SEI que está certificado por el ICONTEC (No. SC 3764-1), el cual abarca 24 procesos, incluyendo los de prestación del servicio que están asociados directamente con el levantamiento y procesamiento de la información; y cubre también otros procesos que responden a los requisitos implícitos definidos por la firma como necesarios para la prestación de un servicio de calidad. </w:t>
      </w:r>
    </w:p>
    <w:p w14:paraId="7ECD0EA8" w14:textId="77777777" w:rsidR="0017060D" w:rsidRPr="00B80F07" w:rsidRDefault="0017060D" w:rsidP="000E203E">
      <w:pPr>
        <w:spacing w:before="0"/>
      </w:pPr>
    </w:p>
    <w:p w14:paraId="1BB85093" w14:textId="77777777" w:rsidR="0017060D" w:rsidRPr="00B80F07" w:rsidRDefault="0017060D" w:rsidP="000E203E">
      <w:pPr>
        <w:spacing w:before="0"/>
      </w:pPr>
      <w:r w:rsidRPr="00B80F07">
        <w:t xml:space="preserve">Como resultado del control de calidad se harán reuniones de retroalimentación con el personal de recolección, como medida preventiva para evitar errores, y se le solicitará al encuestador que regrese a campo para que corrija aquellos errores que no sean subsanables en oficina. A su vez desde la oficina central se ejercerá un control de calidad sobre la supervisión, revisando la consistencia de la información y la organización de cada grupo, verificando la cobertura de la encuesta y el cumplimiento de las metas de tiempo previstas en el cronograma. </w:t>
      </w:r>
    </w:p>
    <w:p w14:paraId="08F7CF87" w14:textId="77777777" w:rsidR="0017060D" w:rsidRPr="00B80F07" w:rsidRDefault="0017060D" w:rsidP="000E203E">
      <w:pPr>
        <w:spacing w:before="0"/>
      </w:pPr>
    </w:p>
    <w:p w14:paraId="5F362FDE" w14:textId="27E805B5" w:rsidR="00D76689" w:rsidRDefault="0017060D" w:rsidP="000E203E">
      <w:pPr>
        <w:spacing w:before="0"/>
      </w:pPr>
      <w:r w:rsidRPr="00B80F07">
        <w:t xml:space="preserve">Al final del proyecto SEI presentará indicadores de sus procesos, los cuales han sido previstos en el plan de calidad, que es un documento que especifica qué procedimientos se desarrollarán, quiénes son los responsables, los productos contractuales asociados a cada proceso con su fecha de entrega y los indicadores propuestos, cuyos resultados se entregarán en el informe final de trabajo de </w:t>
      </w:r>
      <w:r w:rsidR="00D76689">
        <w:t xml:space="preserve">campo. </w:t>
      </w:r>
    </w:p>
    <w:p w14:paraId="2997974C" w14:textId="3793F59C" w:rsidR="00D76689" w:rsidRDefault="00D76689" w:rsidP="000E203E">
      <w:pPr>
        <w:spacing w:before="0"/>
      </w:pPr>
    </w:p>
    <w:p w14:paraId="42422196" w14:textId="109C25C9" w:rsidR="00D76689" w:rsidRPr="00B80F07" w:rsidRDefault="00D76689" w:rsidP="000E203E">
      <w:pPr>
        <w:spacing w:before="0"/>
      </w:pPr>
      <w:r>
        <w:t xml:space="preserve">En la página siguiente se presenta el plan de calidad propuesto para </w:t>
      </w:r>
      <w:r w:rsidR="00773A77">
        <w:t xml:space="preserve">el levantamiento 3 de </w:t>
      </w:r>
      <w:r>
        <w:t>este proyecto</w:t>
      </w:r>
      <w:r w:rsidR="00CF5618">
        <w:t>, de acuerdo con los ajustes al cronograma</w:t>
      </w:r>
      <w:r w:rsidR="004C11B5">
        <w:t>.</w:t>
      </w:r>
    </w:p>
    <w:p w14:paraId="781730A6" w14:textId="7545A67B" w:rsidR="008C5493" w:rsidRDefault="008C5493" w:rsidP="00DB79F3">
      <w:pPr>
        <w:spacing w:before="0"/>
        <w:ind w:firstLine="0"/>
      </w:pPr>
    </w:p>
    <w:p w14:paraId="4C3B5161" w14:textId="4A7669A1" w:rsidR="00F4681F" w:rsidRDefault="00150016" w:rsidP="00DB79F3">
      <w:pPr>
        <w:spacing w:before="0"/>
        <w:ind w:firstLine="0"/>
      </w:pPr>
      <w:r w:rsidRPr="00DB7944">
        <w:rPr>
          <w:noProof/>
        </w:rPr>
        <w:drawing>
          <wp:inline distT="0" distB="0" distL="0" distR="0" wp14:anchorId="105E86EA" wp14:editId="22F274C5">
            <wp:extent cx="5793105" cy="7413722"/>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93105" cy="7413722"/>
                    </a:xfrm>
                    <a:prstGeom prst="rect">
                      <a:avLst/>
                    </a:prstGeom>
                    <a:noFill/>
                    <a:ln>
                      <a:noFill/>
                    </a:ln>
                  </pic:spPr>
                </pic:pic>
              </a:graphicData>
            </a:graphic>
          </wp:inline>
        </w:drawing>
      </w:r>
    </w:p>
    <w:p w14:paraId="0AE0A282" w14:textId="77777777" w:rsidR="00B235CF" w:rsidRPr="00462EA2" w:rsidRDefault="00B235CF" w:rsidP="00994120">
      <w:pPr>
        <w:pStyle w:val="Ttulo1"/>
        <w:keepNext/>
        <w:numPr>
          <w:ilvl w:val="0"/>
          <w:numId w:val="9"/>
        </w:numPr>
        <w:spacing w:before="0" w:line="240" w:lineRule="auto"/>
        <w:ind w:left="567" w:right="278" w:hanging="567"/>
        <w:contextualSpacing w:val="0"/>
        <w:rPr>
          <w:rFonts w:eastAsia="Times New Roman" w:cs="Arial"/>
          <w:bCs/>
          <w:caps w:val="0"/>
          <w:kern w:val="32"/>
          <w:szCs w:val="32"/>
          <w:lang w:val="es-MX" w:eastAsia="es-ES"/>
        </w:rPr>
      </w:pPr>
      <w:bookmarkStart w:id="62" w:name="_Toc64876806"/>
      <w:r w:rsidRPr="00462EA2">
        <w:rPr>
          <w:rFonts w:eastAsia="Times New Roman" w:cs="Arial"/>
          <w:bCs/>
          <w:caps w:val="0"/>
          <w:kern w:val="32"/>
          <w:szCs w:val="32"/>
          <w:lang w:val="es-MX" w:eastAsia="es-ES"/>
        </w:rPr>
        <w:t>ESTRATEGIAS ORIENTADAS A ENFRENTAR DIFICULTADES Y EVENTUALIDADES</w:t>
      </w:r>
      <w:bookmarkEnd w:id="62"/>
      <w:r w:rsidRPr="00462EA2">
        <w:rPr>
          <w:rFonts w:eastAsia="Times New Roman" w:cs="Arial"/>
          <w:bCs/>
          <w:caps w:val="0"/>
          <w:kern w:val="32"/>
          <w:szCs w:val="32"/>
          <w:lang w:val="es-MX" w:eastAsia="es-ES"/>
        </w:rPr>
        <w:t xml:space="preserve"> </w:t>
      </w:r>
    </w:p>
    <w:p w14:paraId="66C6FA8A" w14:textId="77777777" w:rsidR="00B235CF" w:rsidRPr="00462EA2" w:rsidRDefault="00B235CF" w:rsidP="000E203E">
      <w:pPr>
        <w:pStyle w:val="Ttulo4"/>
        <w:numPr>
          <w:ilvl w:val="0"/>
          <w:numId w:val="0"/>
        </w:numPr>
        <w:spacing w:before="0"/>
        <w:ind w:left="1428"/>
        <w:rPr>
          <w:rFonts w:ascii="Arial Narrow" w:hAnsi="Arial Narrow"/>
          <w:b/>
          <w:i/>
          <w:color w:val="000000" w:themeColor="text1"/>
        </w:rPr>
      </w:pPr>
    </w:p>
    <w:p w14:paraId="7A866B80" w14:textId="3D73B380" w:rsidR="00B235CF" w:rsidRPr="00462EA2" w:rsidRDefault="00B235CF" w:rsidP="000E203E">
      <w:pPr>
        <w:pStyle w:val="vieta10"/>
        <w:spacing w:before="0" w:after="0"/>
        <w:ind w:left="0" w:firstLine="0"/>
        <w:rPr>
          <w:rFonts w:ascii="Arial" w:eastAsiaTheme="minorHAnsi" w:hAnsi="Arial" w:cs="Arial"/>
          <w:lang w:val="es-CO"/>
        </w:rPr>
      </w:pPr>
      <w:r w:rsidRPr="00462EA2">
        <w:rPr>
          <w:rFonts w:ascii="Arial" w:eastAsiaTheme="minorHAnsi" w:hAnsi="Arial" w:cs="Arial"/>
          <w:lang w:val="es-CO"/>
        </w:rPr>
        <w:t xml:space="preserve">El manejo de las contingencias es un tema transversal a la totalidad de los procesos con los cuales SEI dará respuesta a los requerimientos del DNP. En el </w:t>
      </w:r>
      <w:r w:rsidR="00C40701" w:rsidRPr="00462EA2">
        <w:rPr>
          <w:rFonts w:ascii="Arial" w:eastAsiaTheme="minorHAnsi" w:hAnsi="Arial" w:cs="Arial"/>
          <w:lang w:val="es-CO"/>
        </w:rPr>
        <w:t>A</w:t>
      </w:r>
      <w:r w:rsidRPr="00462EA2">
        <w:rPr>
          <w:rFonts w:ascii="Arial" w:eastAsiaTheme="minorHAnsi" w:hAnsi="Arial" w:cs="Arial"/>
          <w:lang w:val="es-CO"/>
        </w:rPr>
        <w:t xml:space="preserve">nexo </w:t>
      </w:r>
      <w:r w:rsidR="00C14FC1" w:rsidRPr="00462EA2">
        <w:rPr>
          <w:rFonts w:ascii="Arial" w:eastAsiaTheme="minorHAnsi" w:hAnsi="Arial" w:cs="Arial"/>
          <w:lang w:val="es-CO"/>
        </w:rPr>
        <w:t>10</w:t>
      </w:r>
      <w:r w:rsidRPr="00462EA2">
        <w:rPr>
          <w:rFonts w:ascii="Arial" w:eastAsiaTheme="minorHAnsi" w:hAnsi="Arial" w:cs="Arial"/>
          <w:lang w:val="es-CO"/>
        </w:rPr>
        <w:t xml:space="preserve"> se presenta la matriz de riesgos en la cual se plasman dificultades y eventualidades que se pueden presentar durante el desarrollo del operativo de campo en cada una de sus etapas, incluyendo situaciones relacionadas con condiciones particulares de vulnerabilidad de alguna población a la que es necesario acceder; zonas con problemas de seguridad; suplantación de encuestadores y divulgación falsa de información sobre la encuesta</w:t>
      </w:r>
      <w:r w:rsidR="00D04957" w:rsidRPr="00462EA2">
        <w:rPr>
          <w:rFonts w:ascii="Arial" w:eastAsiaTheme="minorHAnsi" w:hAnsi="Arial" w:cs="Arial"/>
          <w:lang w:val="es-CO"/>
        </w:rPr>
        <w:t xml:space="preserve"> o situaciones originadas por el COVID-19</w:t>
      </w:r>
      <w:r w:rsidRPr="00462EA2">
        <w:rPr>
          <w:rFonts w:ascii="Arial" w:eastAsiaTheme="minorHAnsi" w:hAnsi="Arial" w:cs="Arial"/>
          <w:lang w:val="es-CO"/>
        </w:rPr>
        <w:t>. De igual forma, se presentan las estrategias con que se manejarían en caso de presentarse, algunas de las cuales, de hecho, se abordan en diversos apartes de este documento. En dicha matriz se hará un análisis de los riesgos identificados a partir de la información suministrada en los términos de referencia y con base en la experiencia con que cuenta la compañía.</w:t>
      </w:r>
    </w:p>
    <w:p w14:paraId="11D718DF" w14:textId="77777777" w:rsidR="00B235CF" w:rsidRPr="00462EA2" w:rsidRDefault="00B235CF" w:rsidP="000E203E">
      <w:pPr>
        <w:spacing w:before="0"/>
        <w:rPr>
          <w:rFonts w:cstheme="minorBidi"/>
          <w:color w:val="000000" w:themeColor="text1"/>
          <w:szCs w:val="22"/>
        </w:rPr>
      </w:pPr>
    </w:p>
    <w:p w14:paraId="03E1D0CC" w14:textId="77777777" w:rsidR="00046A69" w:rsidRPr="00462EA2" w:rsidRDefault="00994120" w:rsidP="00994120">
      <w:pPr>
        <w:pStyle w:val="Ttulo1"/>
        <w:keepNext/>
        <w:numPr>
          <w:ilvl w:val="0"/>
          <w:numId w:val="9"/>
        </w:numPr>
        <w:spacing w:before="0" w:line="240" w:lineRule="auto"/>
        <w:ind w:left="567" w:right="278" w:hanging="567"/>
        <w:contextualSpacing w:val="0"/>
        <w:rPr>
          <w:rFonts w:eastAsia="Times New Roman" w:cs="Arial"/>
          <w:bCs/>
          <w:caps w:val="0"/>
          <w:kern w:val="32"/>
          <w:szCs w:val="32"/>
          <w:lang w:val="es-MX" w:eastAsia="es-ES"/>
        </w:rPr>
      </w:pPr>
      <w:bookmarkStart w:id="63" w:name="_Toc64876807"/>
      <w:r w:rsidRPr="00462EA2">
        <w:rPr>
          <w:rFonts w:eastAsia="Times New Roman" w:cs="Arial"/>
          <w:bCs/>
          <w:caps w:val="0"/>
          <w:kern w:val="32"/>
          <w:szCs w:val="32"/>
          <w:lang w:val="es-MX" w:eastAsia="es-ES"/>
        </w:rPr>
        <w:t>DISEÑO MUESTRAL.</w:t>
      </w:r>
      <w:bookmarkEnd w:id="63"/>
    </w:p>
    <w:p w14:paraId="0913D4EA" w14:textId="77777777" w:rsidR="00C77DF5" w:rsidRPr="00462EA2" w:rsidRDefault="00C77DF5" w:rsidP="000E203E">
      <w:pPr>
        <w:rPr>
          <w:lang w:eastAsia="es-CO"/>
        </w:rPr>
      </w:pPr>
    </w:p>
    <w:p w14:paraId="58DBCE54" w14:textId="055F616F" w:rsidR="00046A69" w:rsidRPr="00EF18D3" w:rsidRDefault="00046A69" w:rsidP="000E203E">
      <w:pPr>
        <w:spacing w:before="0"/>
      </w:pPr>
      <w:r w:rsidRPr="00EF18D3">
        <w:t>Para inferir resultados con validez estadística a la población de referencia, es decir, de manera confiable y precisa, se implementará con rigor técnico un método de muestreo probabilístico, lo cual exige: un marco de muestreo en las distintas etapas</w:t>
      </w:r>
      <w:r w:rsidR="004E569D" w:rsidRPr="00EF18D3">
        <w:t xml:space="preserve"> y que</w:t>
      </w:r>
      <w:r w:rsidR="00D04957" w:rsidRPr="00EF18D3">
        <w:t>,</w:t>
      </w:r>
      <w:r w:rsidR="00A2493E" w:rsidRPr="00EF18D3">
        <w:t xml:space="preserve"> </w:t>
      </w:r>
      <w:r w:rsidR="004E569D" w:rsidRPr="00EF18D3">
        <w:t>en cada una de éstas en el nivel de los elementos, la</w:t>
      </w:r>
      <w:r w:rsidRPr="00EF18D3">
        <w:t xml:space="preserve"> asignación de</w:t>
      </w:r>
      <w:r w:rsidR="004E569D" w:rsidRPr="00EF18D3">
        <w:t xml:space="preserve"> la</w:t>
      </w:r>
      <w:r w:rsidR="00A2493E" w:rsidRPr="00EF18D3">
        <w:t>s</w:t>
      </w:r>
      <w:r w:rsidRPr="00EF18D3">
        <w:t xml:space="preserve"> probabilidades de inclusión </w:t>
      </w:r>
      <w:r w:rsidR="004E569D" w:rsidRPr="00EF18D3">
        <w:t xml:space="preserve">sea </w:t>
      </w:r>
      <w:r w:rsidRPr="00EF18D3">
        <w:t xml:space="preserve">conocida y mayor a cero </w:t>
      </w:r>
      <w:r w:rsidR="0067576A" w:rsidRPr="00EF18D3">
        <w:t>y que</w:t>
      </w:r>
      <w:r w:rsidR="004E569D" w:rsidRPr="00EF18D3">
        <w:t xml:space="preserve"> </w:t>
      </w:r>
      <w:r w:rsidRPr="00EF18D3">
        <w:t xml:space="preserve">los mecanismos de selección </w:t>
      </w:r>
      <w:r w:rsidR="004E569D" w:rsidRPr="00EF18D3">
        <w:t xml:space="preserve">implementados </w:t>
      </w:r>
      <w:r w:rsidRPr="00EF18D3">
        <w:t>condicionen las probabilidades asignadas a priori. Garantizando lo anterior y teniendo como base los modelos de probabilidad teóricos, establecidos según el diseño a partir de la muestra observada, los resultados tendrán la validez que requiere el estudio.</w:t>
      </w:r>
    </w:p>
    <w:p w14:paraId="038744A3" w14:textId="77777777" w:rsidR="00C77DF5" w:rsidRPr="00EF18D3" w:rsidRDefault="00C77DF5" w:rsidP="000E203E">
      <w:pPr>
        <w:spacing w:before="0"/>
      </w:pPr>
    </w:p>
    <w:p w14:paraId="7760C5B4" w14:textId="506FEDB0" w:rsidR="00046A69" w:rsidRPr="00EF18D3" w:rsidRDefault="00046A69" w:rsidP="000E203E">
      <w:pPr>
        <w:spacing w:before="0"/>
      </w:pPr>
      <w:r w:rsidRPr="00EF18D3">
        <w:t>En el contexto de lo anterior, a continuación</w:t>
      </w:r>
      <w:r w:rsidR="00BB069B" w:rsidRPr="00EF18D3">
        <w:t>,</w:t>
      </w:r>
      <w:r w:rsidRPr="00EF18D3">
        <w:t xml:space="preserve"> se presenta la metodología de muestreo probabilístico que propone SEI para adelantar el estudio que permitirá el seguimiento periódico a la percepción ciudadana sobre los temas fundamentales relacionados con el </w:t>
      </w:r>
      <w:r w:rsidR="006C3DE1">
        <w:t>PND</w:t>
      </w:r>
      <w:r w:rsidRPr="00EF18D3">
        <w:t xml:space="preserve"> 2</w:t>
      </w:r>
      <w:r w:rsidR="00AE3620" w:rsidRPr="00EF18D3">
        <w:t>.</w:t>
      </w:r>
      <w:r w:rsidRPr="00EF18D3">
        <w:t>018-2</w:t>
      </w:r>
      <w:r w:rsidR="00AE3620" w:rsidRPr="00EF18D3">
        <w:t>.</w:t>
      </w:r>
      <w:r w:rsidRPr="00EF18D3">
        <w:t>022</w:t>
      </w:r>
      <w:r w:rsidRPr="00B038B0">
        <w:t>.</w:t>
      </w:r>
      <w:r w:rsidR="007A1E43" w:rsidRPr="00B038B0">
        <w:t xml:space="preserve"> Al respecto, en el </w:t>
      </w:r>
      <w:r w:rsidR="00C40701" w:rsidRPr="00B038B0">
        <w:t>A</w:t>
      </w:r>
      <w:r w:rsidR="007A1E43" w:rsidRPr="00B038B0">
        <w:t xml:space="preserve">nexo </w:t>
      </w:r>
      <w:r w:rsidR="008F2716" w:rsidRPr="00B038B0">
        <w:t>1</w:t>
      </w:r>
      <w:r w:rsidR="00462EA2" w:rsidRPr="00B038B0">
        <w:t>1</w:t>
      </w:r>
      <w:r w:rsidR="007A1E43" w:rsidRPr="00B038B0">
        <w:t xml:space="preserve"> se encuentra una explicación más detallada de los aspectos técnicos aquí abordados.</w:t>
      </w:r>
    </w:p>
    <w:p w14:paraId="568D75D6" w14:textId="77777777" w:rsidR="00046A69" w:rsidRPr="00EF18D3" w:rsidRDefault="00046A69" w:rsidP="00AF7AE5">
      <w:pPr>
        <w:pStyle w:val="Ttulo1"/>
        <w:spacing w:before="0"/>
        <w:ind w:left="357" w:hanging="357"/>
        <w:rPr>
          <w:rFonts w:eastAsiaTheme="majorEastAsia" w:cs="Arial"/>
          <w:szCs w:val="24"/>
        </w:rPr>
      </w:pPr>
    </w:p>
    <w:p w14:paraId="0BEE7EDE" w14:textId="77777777" w:rsidR="00411693" w:rsidRPr="00EF18D3" w:rsidRDefault="00411693">
      <w:pPr>
        <w:spacing w:before="0" w:after="160" w:line="259" w:lineRule="auto"/>
        <w:ind w:firstLine="0"/>
        <w:jc w:val="left"/>
        <w:rPr>
          <w:rFonts w:eastAsia="Times New Roman"/>
          <w:b/>
          <w:bCs/>
          <w:iCs/>
          <w:szCs w:val="28"/>
          <w:lang w:val="es-MX" w:eastAsia="es-ES"/>
        </w:rPr>
      </w:pPr>
      <w:r w:rsidRPr="00EF18D3">
        <w:rPr>
          <w:rFonts w:eastAsia="Times New Roman"/>
          <w:bCs/>
          <w:iCs/>
          <w:szCs w:val="28"/>
          <w:lang w:val="es-MX" w:eastAsia="es-ES"/>
        </w:rPr>
        <w:br w:type="page"/>
      </w:r>
    </w:p>
    <w:p w14:paraId="5785C23E" w14:textId="77777777" w:rsidR="000779E4" w:rsidRPr="00EF18D3" w:rsidRDefault="00A03129" w:rsidP="00411693">
      <w:pPr>
        <w:pStyle w:val="Ttulo2"/>
        <w:keepNext/>
        <w:numPr>
          <w:ilvl w:val="1"/>
          <w:numId w:val="38"/>
        </w:numPr>
        <w:spacing w:before="0" w:line="240" w:lineRule="auto"/>
        <w:contextualSpacing w:val="0"/>
        <w:rPr>
          <w:rFonts w:eastAsia="Times New Roman" w:cs="Arial"/>
          <w:bCs/>
          <w:iCs/>
          <w:szCs w:val="28"/>
          <w:lang w:val="es-MX" w:eastAsia="es-ES"/>
        </w:rPr>
      </w:pPr>
      <w:bookmarkStart w:id="64" w:name="_Toc64876808"/>
      <w:r w:rsidRPr="00EF18D3">
        <w:rPr>
          <w:rFonts w:eastAsia="Times New Roman" w:cs="Arial"/>
          <w:bCs/>
          <w:iCs/>
          <w:szCs w:val="28"/>
          <w:lang w:val="es-MX" w:eastAsia="es-ES"/>
        </w:rPr>
        <w:t>Definición del objeto de observación dentro del contexto de la consultoría</w:t>
      </w:r>
      <w:bookmarkEnd w:id="64"/>
      <w:r w:rsidRPr="00EF18D3">
        <w:rPr>
          <w:rFonts w:eastAsia="Times New Roman" w:cs="Arial"/>
          <w:bCs/>
          <w:iCs/>
          <w:szCs w:val="28"/>
          <w:lang w:val="es-MX" w:eastAsia="es-ES"/>
        </w:rPr>
        <w:t xml:space="preserve"> </w:t>
      </w:r>
    </w:p>
    <w:p w14:paraId="4179BC2F" w14:textId="77777777" w:rsidR="000779E4" w:rsidRPr="00EF18D3" w:rsidRDefault="000779E4" w:rsidP="00AF7AE5">
      <w:pPr>
        <w:spacing w:before="0"/>
        <w:rPr>
          <w:color w:val="000000" w:themeColor="text1"/>
        </w:rPr>
      </w:pPr>
    </w:p>
    <w:p w14:paraId="763533FB" w14:textId="77777777" w:rsidR="00046A69" w:rsidRPr="00EF18D3" w:rsidRDefault="000779E4" w:rsidP="000E203E">
      <w:pPr>
        <w:spacing w:before="0"/>
        <w:rPr>
          <w:color w:val="000000" w:themeColor="text1"/>
        </w:rPr>
      </w:pPr>
      <w:r w:rsidRPr="00EF18D3">
        <w:rPr>
          <w:color w:val="000000" w:themeColor="text1"/>
        </w:rPr>
        <w:t>De acuerdo con lo expresado por la entidad en el pliego de condiciones definitivo, los componentes básicos del diseño muestral probabilístico son:</w:t>
      </w:r>
    </w:p>
    <w:p w14:paraId="72182D60" w14:textId="77777777" w:rsidR="000779E4" w:rsidRPr="00EF18D3" w:rsidRDefault="000779E4" w:rsidP="000E203E">
      <w:pPr>
        <w:pStyle w:val="Prrafodelista"/>
        <w:spacing w:before="0"/>
        <w:ind w:left="1080"/>
        <w:rPr>
          <w:rFonts w:eastAsia="Times New Roman"/>
        </w:rPr>
      </w:pPr>
    </w:p>
    <w:p w14:paraId="2491AC32" w14:textId="77777777" w:rsidR="000779E4" w:rsidRPr="00EF18D3" w:rsidRDefault="000779E4" w:rsidP="000E203E">
      <w:pPr>
        <w:pStyle w:val="Prrafodelista"/>
        <w:numPr>
          <w:ilvl w:val="0"/>
          <w:numId w:val="36"/>
        </w:numPr>
        <w:spacing w:before="240"/>
        <w:ind w:left="993" w:hanging="285"/>
        <w:rPr>
          <w:rFonts w:eastAsia="Times New Roman"/>
        </w:rPr>
      </w:pPr>
      <w:r w:rsidRPr="00EF18D3">
        <w:rPr>
          <w:rFonts w:eastAsia="Times New Roman"/>
          <w:u w:val="single"/>
        </w:rPr>
        <w:t xml:space="preserve">Tipo de operación estadística: </w:t>
      </w:r>
      <w:r w:rsidRPr="00EF18D3">
        <w:rPr>
          <w:rFonts w:eastAsia="Times New Roman"/>
        </w:rPr>
        <w:t xml:space="preserve">muestreo probabilístico a personas </w:t>
      </w:r>
      <w:r w:rsidR="000015AA" w:rsidRPr="00EF18D3">
        <w:rPr>
          <w:rFonts w:eastAsia="Times New Roman"/>
        </w:rPr>
        <w:t xml:space="preserve">de 18 </w:t>
      </w:r>
      <w:r w:rsidRPr="00EF18D3">
        <w:rPr>
          <w:rFonts w:eastAsia="Times New Roman"/>
        </w:rPr>
        <w:t xml:space="preserve">años </w:t>
      </w:r>
      <w:r w:rsidR="000015AA" w:rsidRPr="00EF18D3">
        <w:rPr>
          <w:rFonts w:eastAsia="Times New Roman"/>
        </w:rPr>
        <w:t xml:space="preserve">o más </w:t>
      </w:r>
      <w:r w:rsidRPr="00EF18D3">
        <w:rPr>
          <w:rFonts w:eastAsia="Times New Roman"/>
        </w:rPr>
        <w:t>en el país;</w:t>
      </w:r>
    </w:p>
    <w:p w14:paraId="0387B86F" w14:textId="639F684A" w:rsidR="000779E4" w:rsidRPr="00EF18D3" w:rsidRDefault="000779E4" w:rsidP="000E203E">
      <w:pPr>
        <w:pStyle w:val="Prrafodelista"/>
        <w:numPr>
          <w:ilvl w:val="0"/>
          <w:numId w:val="36"/>
        </w:numPr>
        <w:spacing w:before="240"/>
        <w:ind w:left="993" w:hanging="285"/>
        <w:rPr>
          <w:rFonts w:eastAsia="Times New Roman"/>
        </w:rPr>
      </w:pPr>
      <w:r w:rsidRPr="00EF18D3">
        <w:rPr>
          <w:rFonts w:eastAsia="Times New Roman"/>
          <w:u w:val="single"/>
        </w:rPr>
        <w:t>Universo de estudio</w:t>
      </w:r>
      <w:r w:rsidRPr="00EF18D3">
        <w:rPr>
          <w:rFonts w:eastAsia="Times New Roman"/>
        </w:rPr>
        <w:t xml:space="preserve">: </w:t>
      </w:r>
      <w:r w:rsidR="006C5DF0" w:rsidRPr="00EF18D3">
        <w:rPr>
          <w:color w:val="000000"/>
          <w:lang w:eastAsia="es-CO"/>
        </w:rPr>
        <w:t>36.0</w:t>
      </w:r>
      <w:r w:rsidR="00092B4B" w:rsidRPr="00EF18D3">
        <w:rPr>
          <w:color w:val="000000"/>
          <w:lang w:eastAsia="es-CO"/>
        </w:rPr>
        <w:t>77</w:t>
      </w:r>
      <w:r w:rsidR="006C5DF0" w:rsidRPr="00EF18D3">
        <w:rPr>
          <w:color w:val="000000"/>
          <w:lang w:eastAsia="es-CO"/>
        </w:rPr>
        <w:t>.</w:t>
      </w:r>
      <w:r w:rsidR="00092B4B" w:rsidRPr="00EF18D3">
        <w:rPr>
          <w:color w:val="000000"/>
          <w:lang w:eastAsia="es-CO"/>
        </w:rPr>
        <w:t>687</w:t>
      </w:r>
      <w:r w:rsidR="00314F8F" w:rsidRPr="00EF18D3">
        <w:rPr>
          <w:rStyle w:val="Refdenotaalpie"/>
          <w:rFonts w:eastAsia="Times New Roman"/>
        </w:rPr>
        <w:footnoteReference w:id="9"/>
      </w:r>
      <w:r w:rsidR="00C80ABC" w:rsidRPr="00EF18D3">
        <w:rPr>
          <w:rFonts w:eastAsia="Times New Roman"/>
        </w:rPr>
        <w:t xml:space="preserve"> personas </w:t>
      </w:r>
      <w:r w:rsidR="000015AA" w:rsidRPr="00EF18D3">
        <w:rPr>
          <w:rFonts w:eastAsia="Times New Roman"/>
        </w:rPr>
        <w:t>de 18 años o más</w:t>
      </w:r>
      <w:r w:rsidR="00C80ABC" w:rsidRPr="00EF18D3">
        <w:rPr>
          <w:rFonts w:eastAsia="Times New Roman"/>
        </w:rPr>
        <w:t>,</w:t>
      </w:r>
      <w:r w:rsidR="001B4728" w:rsidRPr="00EF18D3">
        <w:rPr>
          <w:rFonts w:eastAsia="Times New Roman"/>
        </w:rPr>
        <w:t xml:space="preserve"> </w:t>
      </w:r>
      <w:r w:rsidR="00C80ABC" w:rsidRPr="00EF18D3">
        <w:rPr>
          <w:rFonts w:eastAsia="Times New Roman"/>
        </w:rPr>
        <w:t xml:space="preserve">hombres y mujeres de los </w:t>
      </w:r>
      <w:r w:rsidR="00E54054" w:rsidRPr="00EF18D3">
        <w:rPr>
          <w:rFonts w:eastAsia="Times New Roman"/>
        </w:rPr>
        <w:t>1.12</w:t>
      </w:r>
      <w:r w:rsidR="00092B4B" w:rsidRPr="00EF18D3">
        <w:rPr>
          <w:rFonts w:eastAsia="Times New Roman"/>
        </w:rPr>
        <w:t>1</w:t>
      </w:r>
      <w:r w:rsidR="00E54054" w:rsidRPr="00EF18D3">
        <w:rPr>
          <w:rFonts w:eastAsia="Times New Roman"/>
        </w:rPr>
        <w:t xml:space="preserve"> </w:t>
      </w:r>
      <w:r w:rsidR="00C80ABC" w:rsidRPr="00EF18D3">
        <w:rPr>
          <w:rFonts w:eastAsia="Times New Roman"/>
        </w:rPr>
        <w:t>municipios del país</w:t>
      </w:r>
      <w:r w:rsidR="00E54054" w:rsidRPr="00EF18D3">
        <w:rPr>
          <w:rStyle w:val="Refdenotaalpie"/>
          <w:rFonts w:eastAsia="Times New Roman"/>
        </w:rPr>
        <w:footnoteReference w:id="10"/>
      </w:r>
      <w:r w:rsidR="00C80ABC" w:rsidRPr="00EF18D3">
        <w:rPr>
          <w:rFonts w:eastAsia="Times New Roman"/>
        </w:rPr>
        <w:t xml:space="preserve">, residentes en las cabeceras (zona urbana) y en la zona rural (centros poblados y veredas), que además pertenecen a todos los niveles socioeconómicos (estratos </w:t>
      </w:r>
      <w:r w:rsidR="004A07CB">
        <w:rPr>
          <w:rFonts w:eastAsia="Times New Roman"/>
        </w:rPr>
        <w:t>del 1</w:t>
      </w:r>
      <w:r w:rsidR="004A07CB" w:rsidRPr="00EF18D3">
        <w:rPr>
          <w:rFonts w:eastAsia="Times New Roman"/>
        </w:rPr>
        <w:t xml:space="preserve"> </w:t>
      </w:r>
      <w:r w:rsidR="00C80ABC" w:rsidRPr="00EF18D3">
        <w:rPr>
          <w:rFonts w:eastAsia="Times New Roman"/>
        </w:rPr>
        <w:t>a 6</w:t>
      </w:r>
      <w:r w:rsidR="004A07CB">
        <w:rPr>
          <w:rFonts w:eastAsia="Times New Roman"/>
        </w:rPr>
        <w:t xml:space="preserve"> y hogares sin estratificación de acuerdo con el servicio de energía, estrato 0, los cuales se encuentran generalmente en la zona rural dispersa o veredas</w:t>
      </w:r>
      <w:r w:rsidR="00C80ABC" w:rsidRPr="00EF18D3">
        <w:rPr>
          <w:rFonts w:eastAsia="Times New Roman"/>
        </w:rPr>
        <w:t>);</w:t>
      </w:r>
    </w:p>
    <w:p w14:paraId="08BB2BA1" w14:textId="77777777" w:rsidR="000779E4" w:rsidRPr="00EF18D3" w:rsidRDefault="000779E4" w:rsidP="000E203E">
      <w:pPr>
        <w:pStyle w:val="Prrafodelista"/>
        <w:numPr>
          <w:ilvl w:val="0"/>
          <w:numId w:val="36"/>
        </w:numPr>
        <w:spacing w:before="240"/>
        <w:ind w:left="993" w:hanging="285"/>
        <w:rPr>
          <w:rFonts w:eastAsia="Times New Roman"/>
        </w:rPr>
      </w:pPr>
      <w:r w:rsidRPr="00EF18D3">
        <w:rPr>
          <w:rFonts w:eastAsia="Times New Roman"/>
          <w:u w:val="single"/>
        </w:rPr>
        <w:t>Población objetivo</w:t>
      </w:r>
      <w:r w:rsidRPr="00EF18D3">
        <w:rPr>
          <w:rFonts w:eastAsia="Times New Roman"/>
        </w:rPr>
        <w:t>:</w:t>
      </w:r>
      <w:r w:rsidR="00C80ABC" w:rsidRPr="00EF18D3">
        <w:rPr>
          <w:rFonts w:eastAsia="Times New Roman"/>
        </w:rPr>
        <w:t xml:space="preserve"> </w:t>
      </w:r>
      <w:r w:rsidR="0045747B" w:rsidRPr="00EF18D3">
        <w:rPr>
          <w:rFonts w:eastAsia="Times New Roman"/>
        </w:rPr>
        <w:t>coincide con el universo de estudio, no se excluye ninguna población</w:t>
      </w:r>
      <w:r w:rsidRPr="00EF18D3">
        <w:rPr>
          <w:rFonts w:eastAsia="Times New Roman"/>
        </w:rPr>
        <w:t>;</w:t>
      </w:r>
    </w:p>
    <w:p w14:paraId="0F8586E6" w14:textId="489D8B0E" w:rsidR="000779E4" w:rsidRPr="00EF18D3" w:rsidRDefault="000779E4" w:rsidP="000E203E">
      <w:pPr>
        <w:pStyle w:val="Prrafodelista"/>
        <w:numPr>
          <w:ilvl w:val="0"/>
          <w:numId w:val="36"/>
        </w:numPr>
        <w:spacing w:before="240"/>
        <w:ind w:left="993" w:hanging="285"/>
        <w:rPr>
          <w:rFonts w:eastAsia="Times New Roman"/>
        </w:rPr>
      </w:pPr>
      <w:r w:rsidRPr="00EF18D3">
        <w:rPr>
          <w:rFonts w:eastAsia="Times New Roman"/>
          <w:u w:val="single"/>
        </w:rPr>
        <w:t>Subpoblaciones</w:t>
      </w:r>
      <w:r w:rsidRPr="00EF18D3">
        <w:rPr>
          <w:rFonts w:eastAsia="Times New Roman"/>
        </w:rPr>
        <w:t xml:space="preserve">: representatividad nacional y para los dominios </w:t>
      </w:r>
      <w:r w:rsidR="00DE2263" w:rsidRPr="00EF18D3">
        <w:rPr>
          <w:rFonts w:eastAsia="Times New Roman"/>
        </w:rPr>
        <w:t>que coinciden con estratos considerados en el diseño probabilístico</w:t>
      </w:r>
      <w:r w:rsidRPr="00EF18D3">
        <w:rPr>
          <w:rFonts w:eastAsia="Times New Roman"/>
        </w:rPr>
        <w:t>: urbano y rural</w:t>
      </w:r>
      <w:r w:rsidR="00FB7D6F" w:rsidRPr="00EF18D3">
        <w:rPr>
          <w:rFonts w:eastAsia="Times New Roman"/>
        </w:rPr>
        <w:t>,</w:t>
      </w:r>
      <w:r w:rsidRPr="00EF18D3">
        <w:rPr>
          <w:rFonts w:eastAsia="Times New Roman"/>
        </w:rPr>
        <w:t xml:space="preserve"> </w:t>
      </w:r>
      <w:r w:rsidR="00FB7D6F" w:rsidRPr="00EF18D3">
        <w:rPr>
          <w:rFonts w:eastAsia="Times New Roman"/>
        </w:rPr>
        <w:t>regiones</w:t>
      </w:r>
      <w:r w:rsidR="00FB7D6F" w:rsidRPr="00EF18D3">
        <w:rPr>
          <w:rStyle w:val="Refdenotaalpie"/>
          <w:rFonts w:eastAsia="Times New Roman"/>
        </w:rPr>
        <w:footnoteReference w:id="11"/>
      </w:r>
      <w:r w:rsidR="00FB7D6F" w:rsidRPr="00EF18D3">
        <w:rPr>
          <w:rFonts w:eastAsia="Times New Roman"/>
        </w:rPr>
        <w:t xml:space="preserve"> (8) y subregiones</w:t>
      </w:r>
      <w:r w:rsidR="00893E5F" w:rsidRPr="00EF18D3">
        <w:rPr>
          <w:rStyle w:val="Refdenotaalpie"/>
          <w:rFonts w:eastAsia="Times New Roman"/>
        </w:rPr>
        <w:footnoteReference w:id="12"/>
      </w:r>
      <w:r w:rsidRPr="00EF18D3">
        <w:rPr>
          <w:rFonts w:eastAsia="Times New Roman"/>
        </w:rPr>
        <w:t xml:space="preserve"> </w:t>
      </w:r>
      <w:r w:rsidR="00FB7D6F" w:rsidRPr="00EF18D3">
        <w:rPr>
          <w:rFonts w:eastAsia="Times New Roman"/>
        </w:rPr>
        <w:t>(12)</w:t>
      </w:r>
      <w:r w:rsidR="00DE2263" w:rsidRPr="00EF18D3">
        <w:rPr>
          <w:rFonts w:eastAsia="Times New Roman"/>
        </w:rPr>
        <w:t>. Además, se considerar</w:t>
      </w:r>
      <w:r w:rsidR="00A2493E" w:rsidRPr="00EF18D3">
        <w:rPr>
          <w:rFonts w:eastAsia="Times New Roman"/>
        </w:rPr>
        <w:t>á</w:t>
      </w:r>
      <w:r w:rsidR="00DE2263" w:rsidRPr="00EF18D3">
        <w:rPr>
          <w:rFonts w:eastAsia="Times New Roman"/>
        </w:rPr>
        <w:t>n los siguientes dominios dentro de la estimación y presentación de resultados:</w:t>
      </w:r>
      <w:r w:rsidR="00FB7D6F" w:rsidRPr="00EF18D3">
        <w:rPr>
          <w:rFonts w:eastAsia="Times New Roman"/>
        </w:rPr>
        <w:t xml:space="preserve"> </w:t>
      </w:r>
      <w:r w:rsidR="00353E66" w:rsidRPr="00EF18D3">
        <w:rPr>
          <w:rFonts w:eastAsia="Times New Roman"/>
        </w:rPr>
        <w:t>sexo, grupo etario, nivel socioeconómico, nivel de ingreso, nivel educativo y ocupación de la población económicamente activa (PEA), lo anterior condicionado a que los márgenes de precisión (CVE) se consideren tolerables.</w:t>
      </w:r>
    </w:p>
    <w:p w14:paraId="1094DD01" w14:textId="7623F94C" w:rsidR="000779E4" w:rsidRPr="00EF18D3" w:rsidRDefault="000779E4" w:rsidP="000E203E">
      <w:pPr>
        <w:pStyle w:val="Prrafodelista"/>
        <w:numPr>
          <w:ilvl w:val="0"/>
          <w:numId w:val="36"/>
        </w:numPr>
        <w:spacing w:before="240"/>
        <w:ind w:left="993" w:hanging="285"/>
        <w:rPr>
          <w:rFonts w:eastAsia="Times New Roman"/>
        </w:rPr>
      </w:pPr>
      <w:r w:rsidRPr="00EF18D3">
        <w:rPr>
          <w:rFonts w:eastAsia="Times New Roman"/>
          <w:u w:val="single"/>
        </w:rPr>
        <w:t>Cobertura y desagregación geográfica</w:t>
      </w:r>
      <w:r w:rsidRPr="00EF18D3">
        <w:rPr>
          <w:rFonts w:eastAsia="Times New Roman"/>
        </w:rPr>
        <w:t xml:space="preserve">: cobertura nacional en </w:t>
      </w:r>
      <w:r w:rsidR="00C80ABC" w:rsidRPr="00EF18D3">
        <w:rPr>
          <w:rFonts w:eastAsia="Times New Roman"/>
        </w:rPr>
        <w:t>1.12</w:t>
      </w:r>
      <w:r w:rsidR="00092B4B" w:rsidRPr="00EF18D3">
        <w:rPr>
          <w:rFonts w:eastAsia="Times New Roman"/>
        </w:rPr>
        <w:t>1</w:t>
      </w:r>
      <w:r w:rsidRPr="00EF18D3">
        <w:rPr>
          <w:rFonts w:eastAsia="Times New Roman"/>
        </w:rPr>
        <w:t xml:space="preserve"> </w:t>
      </w:r>
      <w:r w:rsidR="000015AA" w:rsidRPr="00EF18D3">
        <w:rPr>
          <w:rFonts w:eastAsia="Times New Roman"/>
        </w:rPr>
        <w:t xml:space="preserve">municipios </w:t>
      </w:r>
      <w:r w:rsidR="00D403C2" w:rsidRPr="00EF18D3">
        <w:rPr>
          <w:rFonts w:eastAsia="Times New Roman"/>
        </w:rPr>
        <w:t xml:space="preserve">(se incluyen </w:t>
      </w:r>
      <w:r w:rsidR="00092B4B" w:rsidRPr="00EF18D3">
        <w:rPr>
          <w:rFonts w:eastAsia="Times New Roman"/>
        </w:rPr>
        <w:t>18</w:t>
      </w:r>
      <w:r w:rsidR="00D403C2" w:rsidRPr="00EF18D3">
        <w:rPr>
          <w:rFonts w:eastAsia="Times New Roman"/>
        </w:rPr>
        <w:t xml:space="preserve"> Áreas No Municipalizadas – ANM)</w:t>
      </w:r>
      <w:r w:rsidR="000015AA" w:rsidRPr="00EF18D3">
        <w:rPr>
          <w:rFonts w:eastAsia="Times New Roman"/>
        </w:rPr>
        <w:t xml:space="preserve">, que hacen parte de </w:t>
      </w:r>
      <w:r w:rsidR="00353E66" w:rsidRPr="00EF18D3">
        <w:rPr>
          <w:rFonts w:eastAsia="Times New Roman"/>
        </w:rPr>
        <w:t xml:space="preserve">los </w:t>
      </w:r>
      <w:r w:rsidRPr="00EF18D3">
        <w:rPr>
          <w:rFonts w:eastAsia="Times New Roman"/>
        </w:rPr>
        <w:t>3</w:t>
      </w:r>
      <w:r w:rsidR="000015AA" w:rsidRPr="00EF18D3">
        <w:rPr>
          <w:rFonts w:eastAsia="Times New Roman"/>
        </w:rPr>
        <w:t>2</w:t>
      </w:r>
      <w:r w:rsidRPr="00EF18D3">
        <w:rPr>
          <w:rFonts w:eastAsia="Times New Roman"/>
        </w:rPr>
        <w:t xml:space="preserve"> departamentos del país</w:t>
      </w:r>
      <w:r w:rsidR="000015AA" w:rsidRPr="00EF18D3">
        <w:rPr>
          <w:rFonts w:eastAsia="Times New Roman"/>
        </w:rPr>
        <w:t xml:space="preserve"> y un distrito capital</w:t>
      </w:r>
      <w:r w:rsidRPr="00EF18D3">
        <w:rPr>
          <w:rFonts w:eastAsia="Times New Roman"/>
        </w:rPr>
        <w:t>;</w:t>
      </w:r>
    </w:p>
    <w:p w14:paraId="2879C85D" w14:textId="180A5F6B" w:rsidR="000779E4" w:rsidRPr="00493902" w:rsidRDefault="00DC4741" w:rsidP="004A07CB">
      <w:pPr>
        <w:pStyle w:val="Prrafodelista"/>
        <w:numPr>
          <w:ilvl w:val="0"/>
          <w:numId w:val="36"/>
        </w:numPr>
        <w:spacing w:before="240"/>
        <w:ind w:left="993" w:hanging="285"/>
        <w:rPr>
          <w:lang w:val="pt-BR"/>
        </w:rPr>
      </w:pPr>
      <w:r w:rsidRPr="00EF18D3">
        <w:rPr>
          <w:rFonts w:eastAsia="Times New Roman"/>
          <w:u w:val="single"/>
        </w:rPr>
        <w:t xml:space="preserve"> </w:t>
      </w:r>
      <w:r w:rsidR="000779E4" w:rsidRPr="00EF18D3">
        <w:rPr>
          <w:rFonts w:eastAsia="Times New Roman"/>
          <w:u w:val="single"/>
        </w:rPr>
        <w:t>Unidades de observación</w:t>
      </w:r>
      <w:r w:rsidR="000779E4" w:rsidRPr="00EF18D3">
        <w:rPr>
          <w:rFonts w:eastAsia="Times New Roman"/>
        </w:rPr>
        <w:t xml:space="preserve">: </w:t>
      </w:r>
      <w:r w:rsidR="00353E66" w:rsidRPr="00EF18D3">
        <w:rPr>
          <w:rFonts w:eastAsia="Times New Roman"/>
        </w:rPr>
        <w:t>personas de 18 años o más</w:t>
      </w:r>
      <w:r w:rsidR="000779E4" w:rsidRPr="00EF18D3">
        <w:rPr>
          <w:rFonts w:eastAsia="Times New Roman"/>
        </w:rPr>
        <w:t>;</w:t>
      </w:r>
      <w:r w:rsidR="004A07CB" w:rsidRPr="004A07CB">
        <w:rPr>
          <w:rFonts w:eastAsia="Times New Roman"/>
        </w:rPr>
        <w:t xml:space="preserve"> </w:t>
      </w:r>
      <w:r w:rsidR="000779E4" w:rsidRPr="004A07CB">
        <w:rPr>
          <w:rFonts w:eastAsia="Times New Roman"/>
          <w:u w:val="single"/>
          <w:lang w:val="pt-BR"/>
        </w:rPr>
        <w:t xml:space="preserve">Unidades de </w:t>
      </w:r>
      <w:proofErr w:type="spellStart"/>
      <w:r w:rsidR="000779E4" w:rsidRPr="004A07CB">
        <w:rPr>
          <w:rFonts w:eastAsia="Times New Roman"/>
          <w:u w:val="single"/>
          <w:lang w:val="pt-BR"/>
        </w:rPr>
        <w:t>análisis</w:t>
      </w:r>
      <w:proofErr w:type="spellEnd"/>
      <w:r w:rsidR="000779E4" w:rsidRPr="004A07CB">
        <w:rPr>
          <w:lang w:val="pt-BR"/>
        </w:rPr>
        <w:t xml:space="preserve">: </w:t>
      </w:r>
      <w:r w:rsidR="00893E5F" w:rsidRPr="004A07CB">
        <w:rPr>
          <w:lang w:val="pt-BR"/>
        </w:rPr>
        <w:t>total nacional</w:t>
      </w:r>
      <w:r w:rsidR="000779E4" w:rsidRPr="004A07CB">
        <w:rPr>
          <w:lang w:val="pt-BR"/>
        </w:rPr>
        <w:t>,</w:t>
      </w:r>
      <w:r w:rsidR="00893E5F" w:rsidRPr="004A07CB">
        <w:rPr>
          <w:lang w:val="pt-BR"/>
        </w:rPr>
        <w:t xml:space="preserve"> zona (urbano/rural), </w:t>
      </w:r>
      <w:proofErr w:type="spellStart"/>
      <w:r w:rsidR="00893E5F" w:rsidRPr="004A07CB">
        <w:rPr>
          <w:lang w:val="pt-BR"/>
        </w:rPr>
        <w:t>regiones</w:t>
      </w:r>
      <w:proofErr w:type="spellEnd"/>
      <w:r w:rsidR="00893E5F" w:rsidRPr="004A07CB">
        <w:rPr>
          <w:lang w:val="pt-BR"/>
        </w:rPr>
        <w:t xml:space="preserve"> (8) y </w:t>
      </w:r>
      <w:proofErr w:type="spellStart"/>
      <w:r w:rsidR="00893E5F" w:rsidRPr="004A07CB">
        <w:rPr>
          <w:lang w:val="pt-BR"/>
        </w:rPr>
        <w:t>subregiones</w:t>
      </w:r>
      <w:proofErr w:type="spellEnd"/>
      <w:r w:rsidR="00893E5F" w:rsidRPr="004A07CB">
        <w:rPr>
          <w:lang w:val="pt-BR"/>
        </w:rPr>
        <w:t xml:space="preserve"> (12)</w:t>
      </w:r>
      <w:r w:rsidR="000779E4" w:rsidRPr="00493902">
        <w:rPr>
          <w:lang w:val="pt-BR"/>
        </w:rPr>
        <w:t>;</w:t>
      </w:r>
    </w:p>
    <w:p w14:paraId="63085380" w14:textId="77777777" w:rsidR="000779E4" w:rsidRPr="00EF18D3" w:rsidRDefault="000779E4" w:rsidP="000E203E">
      <w:pPr>
        <w:pStyle w:val="Prrafodelista"/>
        <w:numPr>
          <w:ilvl w:val="0"/>
          <w:numId w:val="36"/>
        </w:numPr>
        <w:spacing w:before="240"/>
        <w:ind w:left="993" w:hanging="285"/>
        <w:rPr>
          <w:rFonts w:eastAsia="Times New Roman"/>
        </w:rPr>
      </w:pPr>
      <w:r w:rsidRPr="00EF18D3">
        <w:rPr>
          <w:rFonts w:eastAsia="Times New Roman"/>
          <w:u w:val="single"/>
        </w:rPr>
        <w:t>Unidades de muestreo</w:t>
      </w:r>
      <w:r w:rsidRPr="00EF18D3">
        <w:rPr>
          <w:rFonts w:eastAsia="Times New Roman"/>
        </w:rPr>
        <w:t xml:space="preserve">: </w:t>
      </w:r>
      <w:r w:rsidR="00B22C5B" w:rsidRPr="00EF18D3">
        <w:rPr>
          <w:rFonts w:eastAsia="Times New Roman"/>
        </w:rPr>
        <w:t>municipio, centro poblado, vereda, manzana, segmento, vivienda, hogar y persona</w:t>
      </w:r>
      <w:r w:rsidRPr="00EF18D3">
        <w:rPr>
          <w:rFonts w:eastAsia="Times New Roman"/>
        </w:rPr>
        <w:t>;</w:t>
      </w:r>
    </w:p>
    <w:p w14:paraId="51784CC9" w14:textId="23B8FC05" w:rsidR="000779E4" w:rsidRDefault="000779E4" w:rsidP="000E203E">
      <w:pPr>
        <w:pStyle w:val="Prrafodelista"/>
        <w:numPr>
          <w:ilvl w:val="0"/>
          <w:numId w:val="36"/>
        </w:numPr>
        <w:spacing w:before="240"/>
        <w:ind w:left="993" w:hanging="285"/>
        <w:rPr>
          <w:rFonts w:eastAsia="Times New Roman"/>
        </w:rPr>
      </w:pPr>
      <w:r w:rsidRPr="00EF18D3">
        <w:rPr>
          <w:rFonts w:eastAsia="Times New Roman"/>
          <w:u w:val="single"/>
        </w:rPr>
        <w:t>Período de referencia</w:t>
      </w:r>
      <w:r w:rsidRPr="00EF18D3">
        <w:rPr>
          <w:rFonts w:eastAsia="Times New Roman"/>
        </w:rPr>
        <w:t>: las preguntas de</w:t>
      </w:r>
      <w:r w:rsidR="00B22C5B" w:rsidRPr="00EF18D3">
        <w:rPr>
          <w:rFonts w:eastAsia="Times New Roman"/>
        </w:rPr>
        <w:t>l</w:t>
      </w:r>
      <w:r w:rsidRPr="00EF18D3">
        <w:rPr>
          <w:rFonts w:eastAsia="Times New Roman"/>
        </w:rPr>
        <w:t xml:space="preserve"> instrumento de recolección de la muestra tendrán referencia a</w:t>
      </w:r>
      <w:r w:rsidR="008C05AB" w:rsidRPr="00EF18D3">
        <w:rPr>
          <w:rFonts w:eastAsia="Times New Roman"/>
        </w:rPr>
        <w:t xml:space="preserve"> </w:t>
      </w:r>
      <w:r w:rsidRPr="00EF18D3">
        <w:rPr>
          <w:rFonts w:eastAsia="Times New Roman"/>
        </w:rPr>
        <w:t>l</w:t>
      </w:r>
      <w:r w:rsidR="008C05AB" w:rsidRPr="00EF18D3">
        <w:rPr>
          <w:rFonts w:eastAsia="Times New Roman"/>
        </w:rPr>
        <w:t>os últimos</w:t>
      </w:r>
      <w:r w:rsidR="00385367">
        <w:rPr>
          <w:rFonts w:eastAsia="Times New Roman"/>
        </w:rPr>
        <w:t xml:space="preserve"> </w:t>
      </w:r>
      <w:r w:rsidR="001458FC">
        <w:rPr>
          <w:rFonts w:eastAsia="Times New Roman"/>
        </w:rPr>
        <w:t>3</w:t>
      </w:r>
      <w:r w:rsidR="00385367">
        <w:rPr>
          <w:rFonts w:eastAsia="Times New Roman"/>
        </w:rPr>
        <w:t xml:space="preserve"> años, últimos</w:t>
      </w:r>
      <w:r w:rsidR="008C05AB" w:rsidRPr="00EF18D3">
        <w:rPr>
          <w:rFonts w:eastAsia="Times New Roman"/>
        </w:rPr>
        <w:t xml:space="preserve"> 12 meses, </w:t>
      </w:r>
      <w:r w:rsidR="00EC11D0" w:rsidRPr="00EF18D3">
        <w:rPr>
          <w:rFonts w:eastAsia="Times New Roman"/>
        </w:rPr>
        <w:t xml:space="preserve">último mes, última </w:t>
      </w:r>
      <w:r w:rsidR="00EC11D0" w:rsidRPr="000F55FD">
        <w:rPr>
          <w:rFonts w:eastAsia="Times New Roman"/>
        </w:rPr>
        <w:t>semana</w:t>
      </w:r>
      <w:r w:rsidRPr="000F55FD">
        <w:rPr>
          <w:rFonts w:eastAsia="Times New Roman"/>
        </w:rPr>
        <w:t>.</w:t>
      </w:r>
    </w:p>
    <w:p w14:paraId="00CF5C83" w14:textId="77777777" w:rsidR="00BD236A" w:rsidRPr="000F55FD" w:rsidRDefault="00BD236A" w:rsidP="00BD236A">
      <w:pPr>
        <w:pStyle w:val="Prrafodelista"/>
        <w:spacing w:before="240"/>
        <w:ind w:left="993"/>
        <w:rPr>
          <w:rFonts w:eastAsia="Times New Roman"/>
        </w:rPr>
      </w:pPr>
    </w:p>
    <w:p w14:paraId="57268236" w14:textId="77777777" w:rsidR="00FB7D6F" w:rsidRPr="001458FC" w:rsidRDefault="00A03129" w:rsidP="00411693">
      <w:pPr>
        <w:pStyle w:val="Ttulo2"/>
        <w:keepNext/>
        <w:numPr>
          <w:ilvl w:val="1"/>
          <w:numId w:val="38"/>
        </w:numPr>
        <w:spacing w:before="0" w:line="240" w:lineRule="auto"/>
        <w:contextualSpacing w:val="0"/>
        <w:rPr>
          <w:rFonts w:eastAsia="Times New Roman" w:cs="Arial"/>
          <w:bCs/>
          <w:iCs/>
          <w:szCs w:val="28"/>
          <w:lang w:val="es-MX" w:eastAsia="es-ES"/>
        </w:rPr>
      </w:pPr>
      <w:bookmarkStart w:id="65" w:name="_Toc64876809"/>
      <w:r w:rsidRPr="001458FC">
        <w:rPr>
          <w:rFonts w:eastAsia="Times New Roman" w:cs="Arial"/>
          <w:bCs/>
          <w:iCs/>
          <w:szCs w:val="28"/>
          <w:lang w:val="es-MX" w:eastAsia="es-ES"/>
        </w:rPr>
        <w:t>Descripción y justificación del diseño de</w:t>
      </w:r>
      <w:r w:rsidR="00E05C52" w:rsidRPr="001458FC">
        <w:rPr>
          <w:rFonts w:eastAsia="Times New Roman" w:cs="Arial"/>
          <w:bCs/>
          <w:iCs/>
          <w:szCs w:val="28"/>
          <w:lang w:val="es-MX" w:eastAsia="es-ES"/>
        </w:rPr>
        <w:t xml:space="preserve"> muestreo</w:t>
      </w:r>
      <w:bookmarkEnd w:id="65"/>
      <w:r w:rsidR="00E05C52" w:rsidRPr="001458FC">
        <w:rPr>
          <w:rFonts w:eastAsia="Times New Roman" w:cs="Arial"/>
          <w:bCs/>
          <w:iCs/>
          <w:szCs w:val="28"/>
          <w:lang w:val="es-MX" w:eastAsia="es-ES"/>
        </w:rPr>
        <w:t xml:space="preserve"> </w:t>
      </w:r>
      <w:r w:rsidRPr="001458FC">
        <w:rPr>
          <w:rFonts w:eastAsia="Times New Roman" w:cs="Arial"/>
          <w:bCs/>
          <w:iCs/>
          <w:szCs w:val="28"/>
          <w:lang w:val="es-MX" w:eastAsia="es-ES"/>
        </w:rPr>
        <w:t xml:space="preserve"> </w:t>
      </w:r>
    </w:p>
    <w:p w14:paraId="7B5E3FFC" w14:textId="77777777" w:rsidR="0046736F" w:rsidRPr="001458FC" w:rsidRDefault="0046736F" w:rsidP="000E203E">
      <w:pPr>
        <w:pStyle w:val="Prrafodelista"/>
        <w:spacing w:before="0"/>
        <w:ind w:left="360"/>
        <w:rPr>
          <w:b/>
          <w:szCs w:val="24"/>
        </w:rPr>
      </w:pPr>
    </w:p>
    <w:p w14:paraId="69C995BD" w14:textId="77777777" w:rsidR="0046736F" w:rsidRPr="001458FC" w:rsidRDefault="0046736F" w:rsidP="000E203E">
      <w:pPr>
        <w:pStyle w:val="Prrafodelista"/>
        <w:numPr>
          <w:ilvl w:val="0"/>
          <w:numId w:val="23"/>
        </w:numPr>
        <w:spacing w:before="0"/>
        <w:ind w:left="1134" w:hanging="429"/>
      </w:pPr>
      <w:r w:rsidRPr="001458FC">
        <w:t>Marco muestral</w:t>
      </w:r>
    </w:p>
    <w:p w14:paraId="758262C7" w14:textId="77777777" w:rsidR="000E203E" w:rsidRPr="001458FC" w:rsidRDefault="000E203E" w:rsidP="000E203E">
      <w:pPr>
        <w:spacing w:before="0"/>
      </w:pPr>
    </w:p>
    <w:p w14:paraId="26145472" w14:textId="3DB6763B" w:rsidR="00980919" w:rsidRPr="001458FC" w:rsidRDefault="00A6210C" w:rsidP="000E203E">
      <w:pPr>
        <w:spacing w:before="0"/>
      </w:pPr>
      <w:bookmarkStart w:id="66" w:name="_Hlk35674265"/>
      <w:r w:rsidRPr="001458FC">
        <w:t>P</w:t>
      </w:r>
      <w:r w:rsidR="00711174" w:rsidRPr="001458FC">
        <w:t>ara la selección de los municipios</w:t>
      </w:r>
      <w:r w:rsidRPr="001458FC">
        <w:t xml:space="preserve"> se t</w:t>
      </w:r>
      <w:r w:rsidR="003B1F80" w:rsidRPr="001458FC">
        <w:t>uvo</w:t>
      </w:r>
      <w:r w:rsidRPr="001458FC">
        <w:t xml:space="preserve"> en cuenta </w:t>
      </w:r>
      <w:r w:rsidR="00711174" w:rsidRPr="001458FC">
        <w:t>la división político-administrativa del país (DIVIPOLA)</w:t>
      </w:r>
      <w:r w:rsidR="004A07CB">
        <w:t>, el microdato del censo de población 2.018</w:t>
      </w:r>
      <w:r w:rsidR="004A07CB">
        <w:rPr>
          <w:rStyle w:val="Refdenotaalpie"/>
        </w:rPr>
        <w:footnoteReference w:id="13"/>
      </w:r>
      <w:r w:rsidR="00711174" w:rsidRPr="001458FC">
        <w:t xml:space="preserve"> y la proyección de población 20</w:t>
      </w:r>
      <w:r w:rsidR="00092B4B" w:rsidRPr="001458FC">
        <w:t>18</w:t>
      </w:r>
      <w:r w:rsidR="00711174" w:rsidRPr="001458FC">
        <w:t>-202</w:t>
      </w:r>
      <w:r w:rsidR="006423D9">
        <w:t>6</w:t>
      </w:r>
      <w:r w:rsidR="00711174" w:rsidRPr="001458FC">
        <w:t xml:space="preserve"> </w:t>
      </w:r>
      <w:r w:rsidR="004A07CB">
        <w:rPr>
          <w:rStyle w:val="Refdenotaalpie"/>
        </w:rPr>
        <w:footnoteReference w:id="14"/>
      </w:r>
      <w:r w:rsidR="00711174" w:rsidRPr="001458FC">
        <w:t>a nivel municipal, por sexo y grupos de edad del DANE, generada a partir del censo de población y vivienda de 20</w:t>
      </w:r>
      <w:r w:rsidR="006423D9">
        <w:t>18</w:t>
      </w:r>
      <w:r w:rsidR="003644E3" w:rsidRPr="001458FC">
        <w:t>; en cuanto a los centros poblados</w:t>
      </w:r>
      <w:r w:rsidR="00E73A58">
        <w:t xml:space="preserve"> (CP)</w:t>
      </w:r>
      <w:r w:rsidR="003644E3" w:rsidRPr="001458FC">
        <w:t>, se t</w:t>
      </w:r>
      <w:r w:rsidR="00493902">
        <w:t>uvo</w:t>
      </w:r>
      <w:r w:rsidR="003644E3" w:rsidRPr="001458FC">
        <w:t xml:space="preserve"> como referencia el </w:t>
      </w:r>
      <w:r w:rsidR="00D0579D" w:rsidRPr="001458FC">
        <w:t>M</w:t>
      </w:r>
      <w:r w:rsidR="003644E3" w:rsidRPr="001458FC">
        <w:t xml:space="preserve">arco </w:t>
      </w:r>
      <w:r w:rsidR="00D0579D" w:rsidRPr="001458FC">
        <w:t>G</w:t>
      </w:r>
      <w:r w:rsidR="003644E3" w:rsidRPr="001458FC">
        <w:t>eoestadístico nacional (MGN) vigencia 2</w:t>
      </w:r>
      <w:r w:rsidR="001B4728" w:rsidRPr="001458FC">
        <w:t>.</w:t>
      </w:r>
      <w:r w:rsidR="003644E3" w:rsidRPr="001458FC">
        <w:t>01</w:t>
      </w:r>
      <w:r w:rsidR="001B4728" w:rsidRPr="001458FC">
        <w:t>8</w:t>
      </w:r>
      <w:r w:rsidRPr="001458FC">
        <w:t xml:space="preserve">. </w:t>
      </w:r>
    </w:p>
    <w:p w14:paraId="74F85F78" w14:textId="77777777" w:rsidR="00C77DF5" w:rsidRPr="001458FC" w:rsidRDefault="00C77DF5" w:rsidP="000E203E">
      <w:pPr>
        <w:spacing w:before="0"/>
      </w:pPr>
    </w:p>
    <w:p w14:paraId="7773786D" w14:textId="461DC33A" w:rsidR="001F4F64" w:rsidRPr="001458FC" w:rsidRDefault="00A6210C" w:rsidP="000E203E">
      <w:pPr>
        <w:spacing w:before="0"/>
      </w:pPr>
      <w:r w:rsidRPr="001458FC">
        <w:t xml:space="preserve">Para la </w:t>
      </w:r>
      <w:r w:rsidR="00A37B1B" w:rsidRPr="001458FC">
        <w:t xml:space="preserve">definición </w:t>
      </w:r>
      <w:r w:rsidRPr="001458FC">
        <w:t>del marco muestral de veredas, se utiliz</w:t>
      </w:r>
      <w:r w:rsidR="00493902">
        <w:t>ó</w:t>
      </w:r>
      <w:r w:rsidR="00A37B1B" w:rsidRPr="001458FC">
        <w:t xml:space="preserve"> </w:t>
      </w:r>
      <w:r w:rsidRPr="001458FC">
        <w:t>el inventario de vereda</w:t>
      </w:r>
      <w:r w:rsidR="00A37B1B" w:rsidRPr="001458FC">
        <w:t>s</w:t>
      </w:r>
      <w:r w:rsidRPr="001458FC">
        <w:t xml:space="preserve"> </w:t>
      </w:r>
      <w:r w:rsidR="00A37B1B" w:rsidRPr="001458FC">
        <w:t>d</w:t>
      </w:r>
      <w:r w:rsidRPr="001458FC">
        <w:t>el G</w:t>
      </w:r>
      <w:r w:rsidR="00A37B1B" w:rsidRPr="001458FC">
        <w:t>eoportal del DANE (vigencia 2017)</w:t>
      </w:r>
      <w:r w:rsidR="0045747B" w:rsidRPr="001458FC">
        <w:rPr>
          <w:vertAlign w:val="superscript"/>
        </w:rPr>
        <w:footnoteReference w:id="15"/>
      </w:r>
      <w:r w:rsidR="00A37B1B" w:rsidRPr="001458FC">
        <w:t>.</w:t>
      </w:r>
      <w:r w:rsidR="00980919" w:rsidRPr="001458FC">
        <w:t xml:space="preserve"> Dentro de las veredas seleccionadas, se implementará un procedimiento en campo para identificar viviendas y construir segmentos definidos en función de la cantidad de viviendas (</w:t>
      </w:r>
      <w:r w:rsidR="003644E3" w:rsidRPr="001458FC">
        <w:t>3</w:t>
      </w:r>
      <w:r w:rsidR="00980919" w:rsidRPr="001458FC">
        <w:t xml:space="preserve"> a </w:t>
      </w:r>
      <w:r w:rsidR="003644E3" w:rsidRPr="001458FC">
        <w:t>8</w:t>
      </w:r>
      <w:r w:rsidR="00980919" w:rsidRPr="001458FC">
        <w:t xml:space="preserve"> viviendas contiguas, es decir, conglomerado), para posteriormente visitar todos los hogares de las viviendas incluidas en el segmento y en cada uno seleccionar una persona objeto de estudio.</w:t>
      </w:r>
    </w:p>
    <w:p w14:paraId="23DFD4ED" w14:textId="77777777" w:rsidR="00C77DF5" w:rsidRPr="001458FC" w:rsidRDefault="00C77DF5" w:rsidP="000E203E">
      <w:pPr>
        <w:spacing w:before="0"/>
      </w:pPr>
    </w:p>
    <w:p w14:paraId="5CF84E27" w14:textId="3CEFE0EB" w:rsidR="0046736F" w:rsidRDefault="00A37B1B" w:rsidP="00AF7AE5">
      <w:pPr>
        <w:spacing w:before="0"/>
      </w:pPr>
      <w:r w:rsidRPr="001458FC">
        <w:t>Para las unidades de muestreo correspondiente a las manzanas cartográficas</w:t>
      </w:r>
      <w:r w:rsidR="001F4F64" w:rsidRPr="001458FC">
        <w:t xml:space="preserve"> en la zona urbana y centros poblados</w:t>
      </w:r>
      <w:r w:rsidRPr="001458FC">
        <w:t xml:space="preserve">, </w:t>
      </w:r>
      <w:r w:rsidR="001F4F64" w:rsidRPr="001458FC">
        <w:t>se utiliz</w:t>
      </w:r>
      <w:r w:rsidR="00493902">
        <w:t>ó</w:t>
      </w:r>
      <w:r w:rsidR="001F4F64" w:rsidRPr="001458FC">
        <w:t xml:space="preserve"> el inventario cartográfico obtenido a partir de la información del </w:t>
      </w:r>
      <w:r w:rsidR="00D0579D" w:rsidRPr="001458FC">
        <w:t>MGN</w:t>
      </w:r>
      <w:r w:rsidR="008C05AB" w:rsidRPr="001458FC">
        <w:t xml:space="preserve"> (vigencia 2</w:t>
      </w:r>
      <w:r w:rsidR="001B4728" w:rsidRPr="001458FC">
        <w:t>.</w:t>
      </w:r>
      <w:r w:rsidR="008C05AB" w:rsidRPr="001458FC">
        <w:t>01</w:t>
      </w:r>
      <w:r w:rsidR="001B4728" w:rsidRPr="001458FC">
        <w:t>8</w:t>
      </w:r>
      <w:r w:rsidR="008C05AB" w:rsidRPr="001458FC">
        <w:t>)</w:t>
      </w:r>
      <w:r w:rsidR="009D4B25">
        <w:t xml:space="preserve">, </w:t>
      </w:r>
      <w:r w:rsidR="009D4B25" w:rsidRPr="009D4B25">
        <w:t>se excluyen las manzanas con menos de cuatro viviendas</w:t>
      </w:r>
      <w:r w:rsidR="009D4B25">
        <w:rPr>
          <w:rStyle w:val="Refdenotaalpie"/>
        </w:rPr>
        <w:footnoteReference w:id="16"/>
      </w:r>
      <w:r w:rsidR="009D4B25" w:rsidRPr="009D4B25">
        <w:t>.</w:t>
      </w:r>
      <w:r w:rsidR="001F4F64" w:rsidRPr="001458FC">
        <w:t xml:space="preserve"> Al interior de cada manzana seleccionada en la muestra, </w:t>
      </w:r>
      <w:r w:rsidR="00980919" w:rsidRPr="001458FC">
        <w:t xml:space="preserve">debido a que no se cuenta con un marco de viviendas y hogares, se realizará un recuento </w:t>
      </w:r>
      <w:r w:rsidR="00C6662D" w:rsidRPr="001458FC">
        <w:t>de éstos</w:t>
      </w:r>
      <w:r w:rsidR="00980919" w:rsidRPr="001458FC">
        <w:t xml:space="preserve">, </w:t>
      </w:r>
      <w:r w:rsidR="00C6662D" w:rsidRPr="001458FC">
        <w:t>y</w:t>
      </w:r>
      <w:r w:rsidR="00980919" w:rsidRPr="001458FC">
        <w:t xml:space="preserve"> se identificaran y listarán todas las personas de 18 años o más que se consideren residentes habituales, para posteriormente seleccionar al informante idóneo.</w:t>
      </w:r>
      <w:r w:rsidR="009D4B25">
        <w:t xml:space="preserve"> En cuanto a los CP, se excluyen del marco aquellos con menos de 20 viviendas o aquellos con más de 1.000 viviendas dado que no cumplen con las características definidas para un CP.</w:t>
      </w:r>
    </w:p>
    <w:p w14:paraId="7116B8CD" w14:textId="4A322610" w:rsidR="00C5397F" w:rsidRDefault="00C5397F" w:rsidP="00AF7AE5">
      <w:pPr>
        <w:spacing w:before="0"/>
      </w:pPr>
    </w:p>
    <w:p w14:paraId="62CEEAF9" w14:textId="015BB09B" w:rsidR="00C5397F" w:rsidRPr="003B72D7" w:rsidRDefault="001458FC" w:rsidP="00C5397F">
      <w:bookmarkStart w:id="67" w:name="_Hlk64873331"/>
      <w:r w:rsidRPr="0006554C">
        <w:rPr>
          <w:color w:val="000000"/>
        </w:rPr>
        <w:t>S</w:t>
      </w:r>
      <w:r w:rsidR="00480F43" w:rsidRPr="0006554C">
        <w:rPr>
          <w:color w:val="000000"/>
        </w:rPr>
        <w:t>EI</w:t>
      </w:r>
      <w:r w:rsidRPr="0006554C">
        <w:rPr>
          <w:color w:val="000000"/>
        </w:rPr>
        <w:t xml:space="preserve"> considera importante mencionar que e</w:t>
      </w:r>
      <w:r w:rsidR="00C5397F" w:rsidRPr="0006554C">
        <w:rPr>
          <w:color w:val="000000"/>
        </w:rPr>
        <w:t>n la subre</w:t>
      </w:r>
      <w:r w:rsidRPr="0006554C">
        <w:rPr>
          <w:color w:val="000000"/>
        </w:rPr>
        <w:t>gión</w:t>
      </w:r>
      <w:r w:rsidR="00C5397F" w:rsidRPr="0006554C">
        <w:t xml:space="preserve"> </w:t>
      </w:r>
      <w:r w:rsidR="00C5397F" w:rsidRPr="0006554C">
        <w:rPr>
          <w:color w:val="000000"/>
        </w:rPr>
        <w:t xml:space="preserve">Sea Flower, debido al daño causado por el </w:t>
      </w:r>
      <w:r w:rsidR="00C5397F" w:rsidRPr="0006554C">
        <w:t>huracán IOTA</w:t>
      </w:r>
      <w:r w:rsidR="00480F43" w:rsidRPr="0006554C">
        <w:t>, en noviembre 16 de 2020,</w:t>
      </w:r>
      <w:r w:rsidR="0021539B" w:rsidRPr="0006554C">
        <w:t xml:space="preserve"> especialmente e</w:t>
      </w:r>
      <w:r w:rsidR="00372179" w:rsidRPr="0006554C">
        <w:t>n</w:t>
      </w:r>
      <w:r w:rsidR="0021539B" w:rsidRPr="0006554C">
        <w:t xml:space="preserve"> Providencia</w:t>
      </w:r>
      <w:r w:rsidR="00457D5E" w:rsidRPr="0006554C">
        <w:t xml:space="preserve"> y Santa Catalina</w:t>
      </w:r>
      <w:r w:rsidR="00C5397F" w:rsidRPr="0006554C">
        <w:t>, el ordenamiento territorial fue</w:t>
      </w:r>
      <w:r w:rsidR="00480F43" w:rsidRPr="0006554C">
        <w:t xml:space="preserve"> fuertemente</w:t>
      </w:r>
      <w:r w:rsidR="00C5397F" w:rsidRPr="0006554C">
        <w:t xml:space="preserve"> afectado. Específicamente, e</w:t>
      </w:r>
      <w:r w:rsidR="00C5397F" w:rsidRPr="0006554C">
        <w:rPr>
          <w:color w:val="000000"/>
        </w:rPr>
        <w:t>n la evaluación y caracterización</w:t>
      </w:r>
      <w:r w:rsidR="0021539B" w:rsidRPr="0006554C">
        <w:rPr>
          <w:color w:val="000000"/>
        </w:rPr>
        <w:t xml:space="preserve"> realizada por</w:t>
      </w:r>
      <w:r w:rsidR="00C5397F" w:rsidRPr="0006554C">
        <w:rPr>
          <w:color w:val="000000"/>
        </w:rPr>
        <w:t xml:space="preserve"> la </w:t>
      </w:r>
      <w:r w:rsidR="0021539B" w:rsidRPr="0006554C">
        <w:rPr>
          <w:color w:val="000000"/>
        </w:rPr>
        <w:t>Unidad Nacional para la Gestión del Riesgo de Desastres (</w:t>
      </w:r>
      <w:r w:rsidR="00C5397F" w:rsidRPr="0006554C">
        <w:rPr>
          <w:color w:val="000000"/>
        </w:rPr>
        <w:t>UNGRD</w:t>
      </w:r>
      <w:r w:rsidR="0021539B" w:rsidRPr="0006554C">
        <w:rPr>
          <w:color w:val="000000"/>
        </w:rPr>
        <w:t>)</w:t>
      </w:r>
      <w:r w:rsidR="00C5397F" w:rsidRPr="0006554C">
        <w:rPr>
          <w:color w:val="000000"/>
        </w:rPr>
        <w:t xml:space="preserve"> </w:t>
      </w:r>
      <w:r w:rsidR="0021539B" w:rsidRPr="0006554C">
        <w:rPr>
          <w:color w:val="000000"/>
        </w:rPr>
        <w:t xml:space="preserve">se </w:t>
      </w:r>
      <w:r w:rsidR="00C5397F" w:rsidRPr="0006554C">
        <w:rPr>
          <w:color w:val="000000"/>
        </w:rPr>
        <w:t xml:space="preserve">identificó que en el municipio de Providencia no existe </w:t>
      </w:r>
      <w:r w:rsidR="0021539B" w:rsidRPr="0006554C">
        <w:rPr>
          <w:color w:val="000000"/>
        </w:rPr>
        <w:t xml:space="preserve">actualmente un </w:t>
      </w:r>
      <w:r w:rsidR="00C5397F" w:rsidRPr="0006554C">
        <w:t xml:space="preserve">ordenamiento </w:t>
      </w:r>
      <w:r w:rsidR="0021539B" w:rsidRPr="0006554C">
        <w:t xml:space="preserve">adecuado </w:t>
      </w:r>
      <w:r w:rsidR="00C5397F" w:rsidRPr="0006554C">
        <w:t xml:space="preserve">del territorio debido al grado de destrucción, </w:t>
      </w:r>
      <w:r w:rsidR="0021539B" w:rsidRPr="0006554C">
        <w:t xml:space="preserve">y por lo tanto </w:t>
      </w:r>
      <w:r w:rsidR="00C5397F" w:rsidRPr="0006554C">
        <w:t xml:space="preserve">la cartografía existente actualizada en el año 2.018, a partir del Censo de Población y Vivienda, no refleja la situación señalada, por lo cual no sería una fuente confiable para la construcción de un marco de áreas de manzanas </w:t>
      </w:r>
      <w:r w:rsidR="003B72D7" w:rsidRPr="0006554C">
        <w:t>orientado a</w:t>
      </w:r>
      <w:r w:rsidR="00C5397F" w:rsidRPr="0006554C">
        <w:t xml:space="preserve"> identificar y localizar viviendas y hogares, de acuerdo con las exigencias metodológicas del diseño probabilístico a implementar. En consecuencia, la muestra de la región Sea Flower se restringirá territorialmente a San Andrés</w:t>
      </w:r>
      <w:r w:rsidR="00843A7B" w:rsidRPr="0006554C">
        <w:rPr>
          <w:rStyle w:val="Refdenotaalpie"/>
        </w:rPr>
        <w:footnoteReference w:id="17"/>
      </w:r>
      <w:r w:rsidR="00C5397F" w:rsidRPr="0006554C">
        <w:t>, en donde se espera realizar aproximadamente 470 hogares.</w:t>
      </w:r>
      <w:r w:rsidR="00E73A58">
        <w:t xml:space="preserve"> </w:t>
      </w:r>
      <w:r w:rsidR="00E73A58" w:rsidRPr="00E724B6">
        <w:t>Con el fin de que la región Sea Flower siga teniendo la representatividad necesaria en la EPC, en el formulario se incluyen preguntas orientadas a la población de Providencia y Santa Catalina que se encuentren en el momento de la encuesta en San Andrés.</w:t>
      </w:r>
    </w:p>
    <w:bookmarkEnd w:id="66"/>
    <w:p w14:paraId="3CDB2800" w14:textId="77777777" w:rsidR="00980919" w:rsidRPr="003B72D7" w:rsidRDefault="00980919" w:rsidP="00AF7AE5">
      <w:pPr>
        <w:spacing w:before="0"/>
        <w:ind w:firstLine="0"/>
        <w:rPr>
          <w:lang w:val="es-ES_tradnl"/>
        </w:rPr>
      </w:pPr>
    </w:p>
    <w:bookmarkEnd w:id="67"/>
    <w:p w14:paraId="3E9A6F2D" w14:textId="77777777" w:rsidR="0046736F" w:rsidRPr="003B72D7" w:rsidRDefault="0046736F" w:rsidP="00AF7AE5">
      <w:pPr>
        <w:pStyle w:val="Prrafodelista"/>
        <w:numPr>
          <w:ilvl w:val="0"/>
          <w:numId w:val="23"/>
        </w:numPr>
        <w:spacing w:before="0"/>
        <w:ind w:left="1134" w:hanging="429"/>
      </w:pPr>
      <w:r w:rsidRPr="003B72D7">
        <w:t>Diseño muestral general</w:t>
      </w:r>
    </w:p>
    <w:p w14:paraId="45A7EFC2" w14:textId="77777777" w:rsidR="000E203E" w:rsidRPr="003B72D7" w:rsidRDefault="000E203E" w:rsidP="00AF7AE5">
      <w:pPr>
        <w:spacing w:before="0"/>
      </w:pPr>
    </w:p>
    <w:p w14:paraId="56A5BA38" w14:textId="29109D16" w:rsidR="00516F12" w:rsidRPr="003B72D7" w:rsidRDefault="006423D9" w:rsidP="00AF7AE5">
      <w:pPr>
        <w:spacing w:before="0"/>
      </w:pPr>
      <w:r w:rsidRPr="001B7CC8">
        <w:t>El diseño probabilístico por implementar</w:t>
      </w:r>
      <w:r w:rsidR="0046736F" w:rsidRPr="003B72D7">
        <w:t xml:space="preserve"> se define </w:t>
      </w:r>
      <w:r w:rsidR="00516F12" w:rsidRPr="003B72D7">
        <w:t>como</w:t>
      </w:r>
      <w:r w:rsidR="003A567D" w:rsidRPr="003B72D7">
        <w:t xml:space="preserve"> </w:t>
      </w:r>
      <w:r w:rsidR="00516F12" w:rsidRPr="003B72D7">
        <w:t xml:space="preserve">multietápico y estratificado por subregión, </w:t>
      </w:r>
      <w:bookmarkStart w:id="68" w:name="_Hlk67043965"/>
      <w:r w:rsidR="00FE13CE">
        <w:t xml:space="preserve">y de elementos (personas de 18 o más años). Específicamente, </w:t>
      </w:r>
      <w:r w:rsidR="00DB1AE6">
        <w:t xml:space="preserve">para la selección de las Unidades Primarias de Muestreo (U.P.M) o municipios, </w:t>
      </w:r>
      <w:bookmarkEnd w:id="68"/>
      <w:r w:rsidR="00516F12" w:rsidRPr="003B72D7">
        <w:t>en el nivel de las subregiones: Caribe, Santanderes, Eje Cafetero y Antioquia, Orinoquía, Amazonía, Central y Pacífica, se generaron subestratos</w:t>
      </w:r>
      <w:r w:rsidR="003A567D" w:rsidRPr="003B72D7">
        <w:t xml:space="preserve"> </w:t>
      </w:r>
      <w:bookmarkStart w:id="69" w:name="_Hlk67044128"/>
      <w:r w:rsidR="003A567D" w:rsidRPr="003B72D7">
        <w:t>en función de la cantidad de</w:t>
      </w:r>
      <w:r w:rsidR="00464C51">
        <w:t xml:space="preserve"> personas de 18 años o más</w:t>
      </w:r>
      <w:bookmarkEnd w:id="69"/>
      <w:r w:rsidR="003A567D" w:rsidRPr="003B72D7">
        <w:t>, con base en el algoritmo de Lavallée, P. and Hidiroglou, M.A. (1988), desarrollado por Kozak, M. (2</w:t>
      </w:r>
      <w:r w:rsidR="00AE3620" w:rsidRPr="003B72D7">
        <w:t>.</w:t>
      </w:r>
      <w:r w:rsidR="003A567D" w:rsidRPr="003B72D7">
        <w:t>004</w:t>
      </w:r>
      <w:r w:rsidR="00DB1AE6">
        <w:t>)</w:t>
      </w:r>
      <w:r w:rsidR="00516F12" w:rsidRPr="003B72D7">
        <w:t>.</w:t>
      </w:r>
      <w:r w:rsidR="00DB1AE6">
        <w:t xml:space="preserve"> Ahora,</w:t>
      </w:r>
      <w:r w:rsidR="00516F12" w:rsidRPr="003B72D7">
        <w:t xml:space="preserve"> </w:t>
      </w:r>
      <w:r w:rsidR="00DB1AE6">
        <w:t>e</w:t>
      </w:r>
      <w:r w:rsidR="00516F12" w:rsidRPr="003B72D7">
        <w:t xml:space="preserve">n las subregiones Bogotá, A.M Valle de Aburrá, A.M Cali, A.M Barranquilla y Kriuol &amp; Sea Flower Region, existe un único subestrato de inclusión forzosa. </w:t>
      </w:r>
      <w:bookmarkStart w:id="70" w:name="_Hlk67044168"/>
      <w:r w:rsidR="00DB1AE6">
        <w:t xml:space="preserve">En el mismo sentido de lo anterior, </w:t>
      </w:r>
      <w:bookmarkEnd w:id="70"/>
      <w:r w:rsidR="00DB1AE6">
        <w:t>d</w:t>
      </w:r>
      <w:r w:rsidR="00516F12" w:rsidRPr="003B72D7">
        <w:t xml:space="preserve">entro de cada subestrato </w:t>
      </w:r>
      <w:r w:rsidR="00DB1AE6">
        <w:t xml:space="preserve">de U.P.M, </w:t>
      </w:r>
      <w:r w:rsidR="00516F12" w:rsidRPr="003B72D7">
        <w:t>se tiene en cuenta la zona (urbano – rural) como otro nivel de estratificación</w:t>
      </w:r>
      <w:r w:rsidR="00DB1AE6">
        <w:t xml:space="preserve">. Finalmente, </w:t>
      </w:r>
      <w:r w:rsidR="0039222F" w:rsidRPr="00480F43">
        <w:t xml:space="preserve">en la zona urbana </w:t>
      </w:r>
      <w:r w:rsidR="00DB1AE6">
        <w:t xml:space="preserve">o cabecera, </w:t>
      </w:r>
      <w:r w:rsidR="0039222F" w:rsidRPr="00480F43">
        <w:t>se estratifican las manzanas de acuerdo con el total de viviendas</w:t>
      </w:r>
      <w:r w:rsidR="00493902">
        <w:t xml:space="preserve"> ocupadas</w:t>
      </w:r>
      <w:r w:rsidR="00DB1AE6">
        <w:t xml:space="preserve">, </w:t>
      </w:r>
      <w:bookmarkStart w:id="71" w:name="_Hlk67044466"/>
      <w:r w:rsidR="00DB1AE6">
        <w:t xml:space="preserve">con base en el mismo método, y en la zona rural, primero se seleccionan centros poblados o veredas, y dentro de estos, manzanas o segmentos, respetivamente. </w:t>
      </w:r>
      <w:r w:rsidR="00523FD8">
        <w:t>En cada manzana o segmento, se seleccionan viviendas, hogares y una</w:t>
      </w:r>
      <w:r w:rsidR="00D06746">
        <w:t xml:space="preserve"> </w:t>
      </w:r>
      <w:r w:rsidR="00516F12" w:rsidRPr="003B72D7">
        <w:t>persona de 18 años o más</w:t>
      </w:r>
      <w:r w:rsidR="00523FD8">
        <w:t>.</w:t>
      </w:r>
      <w:bookmarkEnd w:id="71"/>
    </w:p>
    <w:p w14:paraId="2EE5E0E5" w14:textId="77777777" w:rsidR="000E203E" w:rsidRPr="003B72D7" w:rsidRDefault="000E203E" w:rsidP="00AF7AE5">
      <w:pPr>
        <w:spacing w:before="0"/>
      </w:pPr>
    </w:p>
    <w:p w14:paraId="43F16FE8" w14:textId="4D7AAB45" w:rsidR="003A567D" w:rsidRPr="003B72D7" w:rsidRDefault="0046736F" w:rsidP="00AF7AE5">
      <w:pPr>
        <w:spacing w:before="0"/>
      </w:pPr>
      <w:r w:rsidRPr="003B72D7">
        <w:t>Con respecto a la estratificación</w:t>
      </w:r>
      <w:r w:rsidR="003A567D" w:rsidRPr="003B72D7">
        <w:t xml:space="preserve"> de los municipios en regiones</w:t>
      </w:r>
      <w:r w:rsidRPr="003B72D7">
        <w:t>,</w:t>
      </w:r>
      <w:r w:rsidR="003A567D" w:rsidRPr="003B72D7">
        <w:t xml:space="preserve"> esta fue realizada por el DNP </w:t>
      </w:r>
      <w:bookmarkStart w:id="72" w:name="_Hlk67044510"/>
      <w:r w:rsidR="008717CB" w:rsidRPr="003B72D7">
        <w:t xml:space="preserve">con base en el </w:t>
      </w:r>
      <w:r w:rsidR="00BC6CEE">
        <w:t>PND</w:t>
      </w:r>
      <w:r w:rsidR="008717CB" w:rsidRPr="003B72D7">
        <w:t xml:space="preserve"> 2</w:t>
      </w:r>
      <w:r w:rsidR="00AE3620" w:rsidRPr="003B72D7">
        <w:t>.</w:t>
      </w:r>
      <w:r w:rsidR="008717CB" w:rsidRPr="003B72D7">
        <w:t>018-2</w:t>
      </w:r>
      <w:r w:rsidR="00AE3620" w:rsidRPr="003B72D7">
        <w:t>.</w:t>
      </w:r>
      <w:r w:rsidR="008717CB" w:rsidRPr="003B72D7">
        <w:t>022</w:t>
      </w:r>
      <w:r w:rsidR="008717CB" w:rsidRPr="003B72D7">
        <w:rPr>
          <w:rStyle w:val="Refdenotaalpie"/>
        </w:rPr>
        <w:footnoteReference w:id="18"/>
      </w:r>
      <w:r w:rsidR="008717CB" w:rsidRPr="003B72D7">
        <w:t xml:space="preserve"> </w:t>
      </w:r>
      <w:bookmarkEnd w:id="72"/>
      <w:r w:rsidR="003A567D" w:rsidRPr="003B72D7">
        <w:t xml:space="preserve">y </w:t>
      </w:r>
      <w:r w:rsidR="00DB1AE6">
        <w:t xml:space="preserve">debe </w:t>
      </w:r>
      <w:r w:rsidR="003A567D" w:rsidRPr="003B72D7">
        <w:t>manten</w:t>
      </w:r>
      <w:r w:rsidR="00DB1AE6">
        <w:t>erse</w:t>
      </w:r>
      <w:r w:rsidR="003A567D" w:rsidRPr="003B72D7">
        <w:t xml:space="preserve"> para todos los levantamientos. En los subestratos (de inclusión probabilística) al interior de cada subregión</w:t>
      </w:r>
      <w:r w:rsidR="00523FD8">
        <w:t xml:space="preserve">, como ya se advirtió, </w:t>
      </w:r>
      <w:r w:rsidR="003A567D" w:rsidRPr="003B72D7">
        <w:t>se seleccion</w:t>
      </w:r>
      <w:r w:rsidR="00DB1AE6">
        <w:t>an</w:t>
      </w:r>
      <w:r w:rsidR="003A567D" w:rsidRPr="003B72D7">
        <w:t xml:space="preserve"> municipios (UPM), a través de un </w:t>
      </w:r>
      <w:r w:rsidR="006423D9">
        <w:t>muestreo aleatorio simple (M.A.S)</w:t>
      </w:r>
      <w:r w:rsidR="003A567D" w:rsidRPr="003B72D7">
        <w:t xml:space="preserve">, </w:t>
      </w:r>
      <w:r w:rsidR="009303F9" w:rsidRPr="003B72D7">
        <w:t xml:space="preserve">usando como mecanismo de selección el algoritmo </w:t>
      </w:r>
      <w:r w:rsidR="00523FD8">
        <w:t>C</w:t>
      </w:r>
      <w:r w:rsidR="006423D9">
        <w:t xml:space="preserve">oordinado </w:t>
      </w:r>
      <w:r w:rsidR="00523FD8">
        <w:t>N</w:t>
      </w:r>
      <w:r w:rsidR="006423D9">
        <w:t>egativo</w:t>
      </w:r>
      <w:r w:rsidR="003A567D" w:rsidRPr="003B72D7">
        <w:t>.</w:t>
      </w:r>
    </w:p>
    <w:p w14:paraId="205EF265" w14:textId="77777777" w:rsidR="000E203E" w:rsidRPr="00480F43" w:rsidRDefault="000E203E" w:rsidP="00AF7AE5">
      <w:pPr>
        <w:spacing w:before="0"/>
      </w:pPr>
    </w:p>
    <w:p w14:paraId="7585E1BB" w14:textId="0AA904D7" w:rsidR="0046736F" w:rsidRDefault="0046736F" w:rsidP="00AF7AE5">
      <w:pPr>
        <w:spacing w:before="0"/>
      </w:pPr>
      <w:r w:rsidRPr="009E7C6C">
        <w:t xml:space="preserve"> </w:t>
      </w:r>
      <w:r w:rsidR="001231C9" w:rsidRPr="009E7C6C">
        <w:t>En cada UPM</w:t>
      </w:r>
      <w:r w:rsidR="00C47E1B" w:rsidRPr="009E7C6C">
        <w:rPr>
          <w:rStyle w:val="Refdenotaalpie"/>
        </w:rPr>
        <w:footnoteReference w:id="19"/>
      </w:r>
      <w:r w:rsidR="001231C9" w:rsidRPr="009E7C6C">
        <w:t xml:space="preserve"> </w:t>
      </w:r>
      <w:r w:rsidR="006B0ED0" w:rsidRPr="009E7C6C">
        <w:t xml:space="preserve">(área metropolitana o municipio) </w:t>
      </w:r>
      <w:r w:rsidR="001231C9" w:rsidRPr="009E7C6C">
        <w:t xml:space="preserve">seleccionada así como en las de inclusión forzosa, se realizará una sub-estratificación por zona (urbana-rural) y al </w:t>
      </w:r>
      <w:r w:rsidR="001231C9" w:rsidRPr="003B72D7">
        <w:t xml:space="preserve">interior de cada una, para la selección de las unidades de muestreo correspondientes (y sub siguientes: centro poblado o vereda, manzana o </w:t>
      </w:r>
      <w:r w:rsidR="001231C9" w:rsidRPr="00480F43">
        <w:t xml:space="preserve">segmento, vivienda, hogar y persona de 18 años o más), </w:t>
      </w:r>
      <w:r w:rsidR="00347C58" w:rsidRPr="009E7C6C">
        <w:t>así como en el submuestreo</w:t>
      </w:r>
      <w:r w:rsidR="0012051F" w:rsidRPr="003B72D7">
        <w:rPr>
          <w:rStyle w:val="Refdenotaalpie"/>
        </w:rPr>
        <w:footnoteReference w:id="20"/>
      </w:r>
      <w:r w:rsidR="00347C58" w:rsidRPr="003B72D7">
        <w:t xml:space="preserve"> dentro de las manzanas con más de 80 unidades, </w:t>
      </w:r>
      <w:r w:rsidR="001231C9" w:rsidRPr="00480F43">
        <w:t xml:space="preserve">se implementará </w:t>
      </w:r>
      <w:r w:rsidR="006B0ED0" w:rsidRPr="00480F43">
        <w:t xml:space="preserve">un diseño de </w:t>
      </w:r>
      <w:r w:rsidR="001231C9" w:rsidRPr="00480F43">
        <w:t xml:space="preserve">muestreo aleatorio simple (M.A.S) con base en el algoritmo </w:t>
      </w:r>
      <w:r w:rsidR="00590B9D">
        <w:t>c</w:t>
      </w:r>
      <w:r w:rsidR="001231C9" w:rsidRPr="00480F43">
        <w:t>oordinado negativo (según Gutiérrez,</w:t>
      </w:r>
      <w:r w:rsidR="001231C9" w:rsidRPr="009E7C6C">
        <w:t xml:space="preserve"> H. A. (2</w:t>
      </w:r>
      <w:r w:rsidR="00AE3620" w:rsidRPr="009E7C6C">
        <w:t>.</w:t>
      </w:r>
      <w:r w:rsidR="001231C9" w:rsidRPr="009E7C6C">
        <w:t>009))</w:t>
      </w:r>
      <w:r w:rsidR="0039222F" w:rsidRPr="009E7C6C">
        <w:t xml:space="preserve">, </w:t>
      </w:r>
      <w:r w:rsidR="0039222F" w:rsidRPr="003B72D7">
        <w:t>en la zona urbana se estratifican las manzanas de acuerdo con el total de viviendas</w:t>
      </w:r>
      <w:r w:rsidR="001231C9" w:rsidRPr="003B72D7">
        <w:t>.</w:t>
      </w:r>
    </w:p>
    <w:p w14:paraId="24B9D96A" w14:textId="77777777" w:rsidR="00AE6B23" w:rsidRDefault="00AE6B23" w:rsidP="00AF7AE5">
      <w:pPr>
        <w:spacing w:before="0"/>
        <w:rPr>
          <w:rFonts w:eastAsia="Times New Roman"/>
          <w:color w:val="000000"/>
          <w:lang w:eastAsia="es-CO"/>
        </w:rPr>
      </w:pPr>
    </w:p>
    <w:p w14:paraId="6580B30D" w14:textId="2FE228CA" w:rsidR="00AE6B23" w:rsidRPr="003B72D7" w:rsidRDefault="00AE6B23" w:rsidP="00AF7AE5">
      <w:pPr>
        <w:spacing w:before="0"/>
      </w:pPr>
      <w:r>
        <w:rPr>
          <w:rFonts w:eastAsia="Times New Roman"/>
          <w:color w:val="000000"/>
          <w:lang w:eastAsia="es-CO"/>
        </w:rPr>
        <w:t>El diseño muestral ajustado y presentado, es resultado del ejercicio de eficiencia del diseño muestral desarrollado en conjunto por los asesores del DNP y la firma SEI, a partir de este, se optimizó la distribución de la muestra a nivel de UPM y se disminuyeron los errores esperados a nivel de las subregiones.</w:t>
      </w:r>
    </w:p>
    <w:p w14:paraId="2C31C95B" w14:textId="0EFEC567" w:rsidR="00CE7BAA" w:rsidRPr="009E7C6C" w:rsidRDefault="003B0B14" w:rsidP="00751C3C">
      <w:pPr>
        <w:spacing w:line="240" w:lineRule="auto"/>
        <w:ind w:firstLine="0"/>
        <w:rPr>
          <w:rFonts w:eastAsia="Times New Roman"/>
          <w:color w:val="000000"/>
          <w:lang w:eastAsia="es-CO"/>
        </w:rPr>
        <w:sectPr w:rsidR="00CE7BAA" w:rsidRPr="009E7C6C" w:rsidSect="00F62801">
          <w:headerReference w:type="default" r:id="rId31"/>
          <w:footerReference w:type="default" r:id="rId32"/>
          <w:pgSz w:w="12242" w:h="15842" w:code="1"/>
          <w:pgMar w:top="1560" w:right="1418" w:bottom="1418" w:left="1701" w:header="709" w:footer="709" w:gutter="0"/>
          <w:cols w:space="708"/>
          <w:docGrid w:linePitch="360"/>
        </w:sectPr>
      </w:pPr>
      <w:r w:rsidRPr="009E7C6C">
        <w:rPr>
          <w:rFonts w:eastAsia="Times New Roman"/>
          <w:color w:val="000000"/>
          <w:lang w:eastAsia="es-CO"/>
        </w:rPr>
        <w:t xml:space="preserve">           </w:t>
      </w:r>
      <w:r w:rsidR="00B250F5" w:rsidRPr="009E7C6C">
        <w:rPr>
          <w:rFonts w:eastAsia="Times New Roman"/>
          <w:color w:val="000000"/>
          <w:lang w:eastAsia="es-CO"/>
        </w:rPr>
        <w:t>En síntesis, y considerando lo definido, a continuación (figura 2) se presenta el esquema de estratos, unidades y etapas de muestreo propuestos para el diseño probabilístico del estudio</w:t>
      </w:r>
      <w:r w:rsidR="00B709C8">
        <w:rPr>
          <w:rFonts w:eastAsia="Times New Roman"/>
          <w:color w:val="000000"/>
          <w:lang w:eastAsia="es-CO"/>
        </w:rPr>
        <w:t>.</w:t>
      </w:r>
    </w:p>
    <w:p w14:paraId="0D067CCE" w14:textId="77777777" w:rsidR="00CE7BAA" w:rsidRPr="003B72D7" w:rsidRDefault="00CE7BAA" w:rsidP="00CE7BAA">
      <w:pPr>
        <w:spacing w:line="240" w:lineRule="auto"/>
        <w:textAlignment w:val="baseline"/>
        <w:rPr>
          <w:rFonts w:eastAsia="Times New Roman"/>
          <w:b/>
          <w:lang w:eastAsia="es-CO"/>
        </w:rPr>
      </w:pPr>
      <w:r w:rsidRPr="003B72D7">
        <w:rPr>
          <w:rFonts w:eastAsia="Times New Roman"/>
          <w:b/>
          <w:lang w:eastAsia="es-CO"/>
        </w:rPr>
        <w:t xml:space="preserve">Figura 2. Estructura relacionada con el diseño probabilístico definido </w:t>
      </w:r>
    </w:p>
    <w:p w14:paraId="4CEEAF05" w14:textId="4E32BD79" w:rsidR="00CE7BAA" w:rsidRPr="003B72D7" w:rsidRDefault="001B7CC8" w:rsidP="00CE7BAA">
      <w:pPr>
        <w:ind w:firstLine="0"/>
        <w:jc w:val="center"/>
        <w:rPr>
          <w:lang w:val="es-MX" w:eastAsia="es-ES"/>
        </w:rPr>
      </w:pPr>
      <w:r w:rsidRPr="00FE13CE">
        <w:rPr>
          <w:noProof/>
          <w:lang w:val="en-US"/>
        </w:rPr>
        <w:drawing>
          <wp:inline distT="0" distB="0" distL="0" distR="0" wp14:anchorId="6004A78E" wp14:editId="6552DB9A">
            <wp:extent cx="8953759" cy="3286664"/>
            <wp:effectExtent l="0" t="0" r="0" b="9525"/>
            <wp:docPr id="4" name="Imagen 4"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Diagrama&#10;&#10;Descripción generada automáticament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8990458" cy="3300135"/>
                    </a:xfrm>
                    <a:prstGeom prst="rect">
                      <a:avLst/>
                    </a:prstGeom>
                  </pic:spPr>
                </pic:pic>
              </a:graphicData>
            </a:graphic>
          </wp:inline>
        </w:drawing>
      </w:r>
    </w:p>
    <w:p w14:paraId="7BBD37E4" w14:textId="0B9B9C08" w:rsidR="00CE7BAA" w:rsidRPr="00B63E54" w:rsidRDefault="00CE7BAA" w:rsidP="00CE7BAA">
      <w:pPr>
        <w:jc w:val="center"/>
        <w:rPr>
          <w:rFonts w:eastAsia="Times New Roman"/>
          <w:color w:val="000000"/>
          <w:sz w:val="20"/>
          <w:szCs w:val="20"/>
          <w:lang w:eastAsia="es-CO"/>
        </w:rPr>
        <w:sectPr w:rsidR="00CE7BAA" w:rsidRPr="00B63E54" w:rsidSect="00CE7BAA">
          <w:pgSz w:w="15842" w:h="12242" w:orient="landscape" w:code="1"/>
          <w:pgMar w:top="1701" w:right="1560" w:bottom="1418" w:left="1418" w:header="709" w:footer="709" w:gutter="0"/>
          <w:cols w:space="708"/>
          <w:docGrid w:linePitch="360"/>
        </w:sectPr>
      </w:pPr>
      <w:r w:rsidRPr="00B63E54">
        <w:rPr>
          <w:rFonts w:eastAsia="Times New Roman"/>
          <w:color w:val="000000"/>
          <w:sz w:val="20"/>
          <w:szCs w:val="20"/>
          <w:lang w:eastAsia="es-CO"/>
        </w:rPr>
        <w:t xml:space="preserve">Fuente: elaboración propia, </w:t>
      </w:r>
      <w:r w:rsidR="00347C58" w:rsidRPr="00B63E54">
        <w:rPr>
          <w:rFonts w:eastAsia="Times New Roman"/>
          <w:color w:val="000000"/>
          <w:sz w:val="20"/>
          <w:szCs w:val="20"/>
          <w:lang w:eastAsia="es-CO"/>
        </w:rPr>
        <w:t xml:space="preserve">febrero </w:t>
      </w:r>
      <w:r w:rsidRPr="00B63E54">
        <w:rPr>
          <w:rFonts w:eastAsia="Times New Roman"/>
          <w:color w:val="000000"/>
          <w:sz w:val="20"/>
          <w:szCs w:val="20"/>
          <w:lang w:eastAsia="es-CO"/>
        </w:rPr>
        <w:t>de 20</w:t>
      </w:r>
      <w:r w:rsidR="00347C58" w:rsidRPr="00B63E54">
        <w:rPr>
          <w:rFonts w:eastAsia="Times New Roman"/>
          <w:color w:val="000000"/>
          <w:sz w:val="20"/>
          <w:szCs w:val="20"/>
          <w:lang w:eastAsia="es-CO"/>
        </w:rPr>
        <w:t>2</w:t>
      </w:r>
      <w:r w:rsidR="001A7A71" w:rsidRPr="00B63E54">
        <w:rPr>
          <w:rFonts w:eastAsia="Times New Roman"/>
          <w:color w:val="000000"/>
          <w:sz w:val="20"/>
          <w:szCs w:val="20"/>
          <w:lang w:eastAsia="es-CO"/>
        </w:rPr>
        <w:t>1.</w:t>
      </w:r>
    </w:p>
    <w:p w14:paraId="5DEEB061" w14:textId="77777777" w:rsidR="00581FE0" w:rsidRPr="003B72D7" w:rsidRDefault="00581FE0" w:rsidP="00AF7AE5">
      <w:pPr>
        <w:pStyle w:val="Prrafodelista"/>
        <w:numPr>
          <w:ilvl w:val="0"/>
          <w:numId w:val="23"/>
        </w:numPr>
        <w:spacing w:before="0"/>
        <w:ind w:left="1134" w:hanging="429"/>
      </w:pPr>
      <w:r w:rsidRPr="003B72D7">
        <w:t>Métodos de muestreo en cada etapa, fase y estrato</w:t>
      </w:r>
      <w:r w:rsidR="009868A9" w:rsidRPr="003B72D7">
        <w:t xml:space="preserve"> y algoritmos de selección</w:t>
      </w:r>
      <w:r w:rsidRPr="003B72D7">
        <w:t xml:space="preserve">: </w:t>
      </w:r>
    </w:p>
    <w:p w14:paraId="28F1594C" w14:textId="77777777" w:rsidR="00581FE0" w:rsidRPr="003B72D7" w:rsidRDefault="00581FE0" w:rsidP="00AF7AE5">
      <w:pPr>
        <w:spacing w:before="0"/>
        <w:rPr>
          <w:lang w:val="es-ES"/>
        </w:rPr>
      </w:pPr>
    </w:p>
    <w:p w14:paraId="4DFB8D34" w14:textId="794678A9" w:rsidR="00581FE0" w:rsidRPr="003B72D7" w:rsidRDefault="00581FE0" w:rsidP="00AF7AE5">
      <w:pPr>
        <w:spacing w:before="0"/>
        <w:rPr>
          <w:lang w:val="es-ES"/>
        </w:rPr>
      </w:pPr>
      <w:r w:rsidRPr="003B72D7">
        <w:rPr>
          <w:lang w:val="es-ES"/>
        </w:rPr>
        <w:t xml:space="preserve">Se implementará </w:t>
      </w:r>
      <w:r w:rsidR="001B7CC8">
        <w:rPr>
          <w:lang w:val="es-ES"/>
        </w:rPr>
        <w:t xml:space="preserve">el </w:t>
      </w:r>
      <w:r w:rsidRPr="003B72D7">
        <w:rPr>
          <w:lang w:val="es-ES"/>
        </w:rPr>
        <w:t>método</w:t>
      </w:r>
      <w:r w:rsidR="001B7CC8">
        <w:rPr>
          <w:lang w:val="es-ES"/>
        </w:rPr>
        <w:t xml:space="preserve"> </w:t>
      </w:r>
      <w:r w:rsidRPr="003B72D7">
        <w:rPr>
          <w:lang w:val="es-ES"/>
        </w:rPr>
        <w:t xml:space="preserve">M.A.S en la selección de </w:t>
      </w:r>
      <w:r w:rsidR="001B7CC8">
        <w:rPr>
          <w:lang w:val="es-ES"/>
        </w:rPr>
        <w:t xml:space="preserve">todas </w:t>
      </w:r>
      <w:r w:rsidRPr="003B72D7">
        <w:rPr>
          <w:lang w:val="es-ES"/>
        </w:rPr>
        <w:t>las unidades de muestreo</w:t>
      </w:r>
      <w:r w:rsidR="009868A9" w:rsidRPr="003B72D7">
        <w:rPr>
          <w:lang w:val="es-ES"/>
        </w:rPr>
        <w:t xml:space="preserve">: </w:t>
      </w:r>
      <w:r w:rsidR="0039222F">
        <w:rPr>
          <w:lang w:val="es-ES"/>
        </w:rPr>
        <w:t xml:space="preserve">municipio, </w:t>
      </w:r>
      <w:r w:rsidR="009868A9" w:rsidRPr="003B72D7">
        <w:rPr>
          <w:lang w:val="es-ES"/>
        </w:rPr>
        <w:t xml:space="preserve">centro poblado, vereda, segmento, manzana, vivienda, hogar y persona. </w:t>
      </w:r>
      <w:r w:rsidR="001B7CC8">
        <w:rPr>
          <w:lang w:val="es-ES"/>
        </w:rPr>
        <w:t>S</w:t>
      </w:r>
      <w:r w:rsidR="00FC1A8C" w:rsidRPr="003B72D7">
        <w:rPr>
          <w:lang w:val="es-ES"/>
        </w:rPr>
        <w:t>e implementará el algoritmo coordinado negativo (Bautista, 1</w:t>
      </w:r>
      <w:r w:rsidR="00AE3620" w:rsidRPr="003B72D7">
        <w:rPr>
          <w:lang w:val="es-ES"/>
        </w:rPr>
        <w:t>.</w:t>
      </w:r>
      <w:r w:rsidR="00FC1A8C" w:rsidRPr="003B72D7">
        <w:rPr>
          <w:lang w:val="es-ES"/>
        </w:rPr>
        <w:t>998).</w:t>
      </w:r>
    </w:p>
    <w:p w14:paraId="4664E080" w14:textId="77777777" w:rsidR="009868A9" w:rsidRPr="003B72D7" w:rsidRDefault="009868A9" w:rsidP="00AF7AE5">
      <w:pPr>
        <w:pStyle w:val="Prrafodelista"/>
        <w:spacing w:before="0"/>
        <w:ind w:left="360"/>
        <w:rPr>
          <w:rFonts w:cs="Arial"/>
          <w:color w:val="000000" w:themeColor="text1"/>
          <w:szCs w:val="24"/>
        </w:rPr>
      </w:pPr>
    </w:p>
    <w:p w14:paraId="27057BD2" w14:textId="77777777" w:rsidR="009868A9" w:rsidRPr="001A7A71" w:rsidRDefault="00FC1A8C" w:rsidP="00AF7AE5">
      <w:pPr>
        <w:pStyle w:val="Prrafodelista"/>
        <w:numPr>
          <w:ilvl w:val="0"/>
          <w:numId w:val="23"/>
        </w:numPr>
        <w:spacing w:before="0"/>
        <w:ind w:left="1134" w:hanging="429"/>
      </w:pPr>
      <w:r w:rsidRPr="006423D9">
        <w:t xml:space="preserve">Precisión </w:t>
      </w:r>
      <w:r w:rsidR="00EC1A9D" w:rsidRPr="006423D9">
        <w:t>esper</w:t>
      </w:r>
      <w:r w:rsidR="00EC1A9D" w:rsidRPr="001B7CC8">
        <w:t>ada</w:t>
      </w:r>
      <w:r w:rsidR="009868A9" w:rsidRPr="001A7A71">
        <w:t xml:space="preserve"> </w:t>
      </w:r>
    </w:p>
    <w:p w14:paraId="186C01A8" w14:textId="77777777" w:rsidR="009868A9" w:rsidRPr="006423D9" w:rsidRDefault="009868A9" w:rsidP="00AF7AE5">
      <w:pPr>
        <w:spacing w:before="0"/>
        <w:rPr>
          <w:lang w:val="es-ES"/>
        </w:rPr>
      </w:pPr>
    </w:p>
    <w:p w14:paraId="4002B205" w14:textId="60425252" w:rsidR="00F41767" w:rsidRPr="00D21EBB" w:rsidRDefault="00347C58" w:rsidP="00D06746">
      <w:pPr>
        <w:rPr>
          <w:lang w:val="es-ES"/>
        </w:rPr>
      </w:pPr>
      <w:r w:rsidRPr="00D21EBB">
        <w:rPr>
          <w:lang w:val="es-ES"/>
        </w:rPr>
        <w:t>Para</w:t>
      </w:r>
      <w:r w:rsidR="00F41767" w:rsidRPr="00D21EBB">
        <w:rPr>
          <w:lang w:val="es-ES"/>
        </w:rPr>
        <w:t xml:space="preserve"> obtener el resultado esperado en relación con la precisión deseada en todos los niveles de desagregación (márgenes de error o coeficientes de variación estimados para la zona rural y </w:t>
      </w:r>
      <w:r w:rsidRPr="00D21EBB">
        <w:rPr>
          <w:lang w:val="es-ES"/>
        </w:rPr>
        <w:t>urbana menore</w:t>
      </w:r>
      <w:r w:rsidR="00F41767" w:rsidRPr="00D21EBB">
        <w:rPr>
          <w:lang w:val="es-ES"/>
        </w:rPr>
        <w:t>s al 5% y 7%</w:t>
      </w:r>
      <w:r w:rsidRPr="00D21EBB">
        <w:rPr>
          <w:lang w:val="es-ES"/>
        </w:rPr>
        <w:t xml:space="preserve"> para las subregiones</w:t>
      </w:r>
      <w:r w:rsidR="00F41767" w:rsidRPr="00D21EBB">
        <w:rPr>
          <w:lang w:val="es-ES"/>
        </w:rPr>
        <w:t>), la consultoría realizó iteraciones para ajustar la distribución del tamaño propuesto (8.</w:t>
      </w:r>
      <w:r w:rsidR="00676750" w:rsidRPr="00D21EBB">
        <w:rPr>
          <w:lang w:val="es-ES"/>
        </w:rPr>
        <w:t>371</w:t>
      </w:r>
      <w:r w:rsidR="00F41767" w:rsidRPr="00D21EBB">
        <w:rPr>
          <w:lang w:val="es-ES"/>
        </w:rPr>
        <w:t>) por subregión y zona e incrementarlo, con el fin de responder a estos requerimientos de calidad.</w:t>
      </w:r>
    </w:p>
    <w:p w14:paraId="42743AAB" w14:textId="22C2C133" w:rsidR="00F41767" w:rsidRPr="006423D9" w:rsidRDefault="00F41767" w:rsidP="00F41767">
      <w:pPr>
        <w:rPr>
          <w:lang w:val="es-ES"/>
        </w:rPr>
      </w:pPr>
      <w:r w:rsidRPr="00D21EBB">
        <w:rPr>
          <w:lang w:val="es-ES"/>
        </w:rPr>
        <w:t xml:space="preserve">Fue así como se determinó realizar la simulación con 1.000 réplicas y un tamaño inicial de </w:t>
      </w:r>
      <w:r w:rsidR="00ED4ECB" w:rsidRPr="00D21EBB">
        <w:rPr>
          <w:lang w:val="es-ES"/>
        </w:rPr>
        <w:t>7.318</w:t>
      </w:r>
      <w:r w:rsidRPr="00D21EBB">
        <w:rPr>
          <w:lang w:val="es-ES"/>
        </w:rPr>
        <w:t>, que guardara la distribución relativa, por estrato y zona, del escenario que respondía a los requerimientos de precisión antes mencionados. Específicamente, lo anterior implicaba una asignación del 35% de las encuestas en la zona rural para el nivel nacional y ajuste de los tamaños esperados por subregión</w:t>
      </w:r>
      <w:r w:rsidR="00FC44D6" w:rsidRPr="00D21EBB">
        <w:rPr>
          <w:lang w:val="es-ES"/>
        </w:rPr>
        <w:t>, lo anterior con el fin de garantizar la representatividad en los dominios de análisis exigidos (zona, subregión y nacional)</w:t>
      </w:r>
      <w:r w:rsidRPr="00D21EBB">
        <w:rPr>
          <w:lang w:val="es-ES"/>
        </w:rPr>
        <w:t>.</w:t>
      </w:r>
      <w:r w:rsidRPr="006423D9">
        <w:rPr>
          <w:lang w:val="es-ES"/>
        </w:rPr>
        <w:t xml:space="preserve"> </w:t>
      </w:r>
    </w:p>
    <w:p w14:paraId="7FFB7C39" w14:textId="77777777" w:rsidR="00F41767" w:rsidRPr="006423D9" w:rsidRDefault="00F41767" w:rsidP="00F41767">
      <w:pPr>
        <w:rPr>
          <w:lang w:val="es-ES"/>
        </w:rPr>
      </w:pPr>
    </w:p>
    <w:p w14:paraId="6DD98932" w14:textId="4C3330D8" w:rsidR="0073266A" w:rsidRPr="006423D9" w:rsidRDefault="005F18C7" w:rsidP="005F18C7">
      <w:pPr>
        <w:spacing w:before="0"/>
        <w:rPr>
          <w:lang w:val="es-ES"/>
        </w:rPr>
      </w:pPr>
      <w:r w:rsidRPr="006423D9">
        <w:rPr>
          <w:lang w:val="es-ES"/>
        </w:rPr>
        <w:t xml:space="preserve">Finalmente, la distribución del tamaño </w:t>
      </w:r>
      <w:r w:rsidR="00ED4ECB">
        <w:rPr>
          <w:lang w:val="es-ES"/>
        </w:rPr>
        <w:t>final</w:t>
      </w:r>
      <w:r w:rsidR="00ED4ECB" w:rsidRPr="006423D9">
        <w:rPr>
          <w:lang w:val="es-ES"/>
        </w:rPr>
        <w:t xml:space="preserve"> </w:t>
      </w:r>
      <w:r w:rsidRPr="006423D9">
        <w:rPr>
          <w:lang w:val="es-ES"/>
        </w:rPr>
        <w:t>(8.</w:t>
      </w:r>
      <w:r w:rsidR="009F2F36">
        <w:rPr>
          <w:lang w:val="es-ES"/>
        </w:rPr>
        <w:t>371</w:t>
      </w:r>
      <w:r w:rsidRPr="006423D9">
        <w:rPr>
          <w:lang w:val="es-ES"/>
        </w:rPr>
        <w:t xml:space="preserve">) </w:t>
      </w:r>
      <w:r w:rsidR="00ED4ECB">
        <w:rPr>
          <w:lang w:val="es-ES"/>
        </w:rPr>
        <w:t>basada en</w:t>
      </w:r>
      <w:r w:rsidRPr="006423D9">
        <w:rPr>
          <w:lang w:val="es-ES"/>
        </w:rPr>
        <w:t xml:space="preserve"> la simulación tuvo la siguiente distribución por zona según estrato</w:t>
      </w:r>
      <w:r w:rsidR="006B3AA7" w:rsidRPr="006423D9">
        <w:rPr>
          <w:lang w:val="es-ES"/>
        </w:rPr>
        <w:t xml:space="preserve"> (Tabla </w:t>
      </w:r>
      <w:r w:rsidR="003B72D7">
        <w:rPr>
          <w:lang w:val="es-ES"/>
        </w:rPr>
        <w:t>6</w:t>
      </w:r>
      <w:r w:rsidR="006B3AA7" w:rsidRPr="006423D9">
        <w:rPr>
          <w:lang w:val="es-ES"/>
        </w:rPr>
        <w:t>)</w:t>
      </w:r>
      <w:r w:rsidRPr="006423D9">
        <w:rPr>
          <w:lang w:val="es-ES"/>
        </w:rPr>
        <w:t>:</w:t>
      </w:r>
    </w:p>
    <w:p w14:paraId="4D7131FC" w14:textId="77777777" w:rsidR="0073266A" w:rsidRPr="006423D9" w:rsidRDefault="0073266A" w:rsidP="000E203E">
      <w:pPr>
        <w:spacing w:before="0"/>
        <w:rPr>
          <w:lang w:val="es-ES"/>
        </w:rPr>
      </w:pPr>
    </w:p>
    <w:p w14:paraId="0A0837AC" w14:textId="4B598E47" w:rsidR="002B4943" w:rsidRDefault="006B3AA7" w:rsidP="002B4943">
      <w:pPr>
        <w:pStyle w:val="Descripcin"/>
        <w:rPr>
          <w:rFonts w:eastAsia="Times New Roman"/>
          <w:b/>
          <w:i w:val="0"/>
          <w:iCs w:val="0"/>
          <w:color w:val="auto"/>
          <w:sz w:val="24"/>
          <w:szCs w:val="24"/>
          <w:lang w:eastAsia="es-CO"/>
        </w:rPr>
      </w:pPr>
      <w:bookmarkStart w:id="73" w:name="_Toc67056020"/>
      <w:r w:rsidRPr="003B72D7">
        <w:rPr>
          <w:rFonts w:eastAsia="Times New Roman"/>
          <w:b/>
          <w:i w:val="0"/>
          <w:iCs w:val="0"/>
          <w:color w:val="auto"/>
          <w:sz w:val="24"/>
          <w:szCs w:val="24"/>
          <w:lang w:eastAsia="es-CO"/>
        </w:rPr>
        <w:t xml:space="preserve">Tabla </w:t>
      </w:r>
      <w:r w:rsidRPr="003B72D7">
        <w:rPr>
          <w:rFonts w:eastAsia="Times New Roman"/>
          <w:b/>
          <w:i w:val="0"/>
          <w:iCs w:val="0"/>
          <w:color w:val="auto"/>
          <w:sz w:val="24"/>
          <w:szCs w:val="24"/>
          <w:lang w:eastAsia="es-CO"/>
        </w:rPr>
        <w:fldChar w:fldCharType="begin"/>
      </w:r>
      <w:r w:rsidRPr="003B72D7">
        <w:rPr>
          <w:rFonts w:eastAsia="Times New Roman"/>
          <w:b/>
          <w:i w:val="0"/>
          <w:iCs w:val="0"/>
          <w:color w:val="auto"/>
          <w:sz w:val="24"/>
          <w:szCs w:val="24"/>
          <w:lang w:eastAsia="es-CO"/>
        </w:rPr>
        <w:instrText xml:space="preserve"> SEQ Tabla \* ARABIC </w:instrText>
      </w:r>
      <w:r w:rsidRPr="003B72D7">
        <w:rPr>
          <w:rFonts w:eastAsia="Times New Roman"/>
          <w:b/>
          <w:i w:val="0"/>
          <w:iCs w:val="0"/>
          <w:color w:val="auto"/>
          <w:sz w:val="24"/>
          <w:szCs w:val="24"/>
          <w:lang w:eastAsia="es-CO"/>
        </w:rPr>
        <w:fldChar w:fldCharType="separate"/>
      </w:r>
      <w:r w:rsidR="009F0AEF">
        <w:rPr>
          <w:rFonts w:eastAsia="Times New Roman"/>
          <w:b/>
          <w:i w:val="0"/>
          <w:iCs w:val="0"/>
          <w:noProof/>
          <w:color w:val="auto"/>
          <w:sz w:val="24"/>
          <w:szCs w:val="24"/>
          <w:lang w:eastAsia="es-CO"/>
        </w:rPr>
        <w:t>6</w:t>
      </w:r>
      <w:r w:rsidRPr="003B72D7">
        <w:rPr>
          <w:rFonts w:eastAsia="Times New Roman"/>
          <w:b/>
          <w:i w:val="0"/>
          <w:iCs w:val="0"/>
          <w:color w:val="auto"/>
          <w:sz w:val="24"/>
          <w:szCs w:val="24"/>
          <w:lang w:eastAsia="es-CO"/>
        </w:rPr>
        <w:fldChar w:fldCharType="end"/>
      </w:r>
      <w:r w:rsidR="00B802E3" w:rsidRPr="003B72D7">
        <w:rPr>
          <w:rFonts w:eastAsia="Times New Roman"/>
          <w:b/>
          <w:i w:val="0"/>
          <w:iCs w:val="0"/>
          <w:color w:val="auto"/>
          <w:sz w:val="24"/>
          <w:szCs w:val="24"/>
          <w:lang w:eastAsia="es-CO"/>
        </w:rPr>
        <w:t xml:space="preserve">. </w:t>
      </w:r>
      <w:r w:rsidR="001810E3" w:rsidRPr="003B72D7">
        <w:rPr>
          <w:rFonts w:eastAsia="Times New Roman"/>
          <w:b/>
          <w:i w:val="0"/>
          <w:iCs w:val="0"/>
          <w:color w:val="auto"/>
          <w:sz w:val="24"/>
          <w:szCs w:val="24"/>
          <w:lang w:eastAsia="es-CO"/>
        </w:rPr>
        <w:t xml:space="preserve">Asignación del tamaño por zona según </w:t>
      </w:r>
      <w:r w:rsidR="004157A4">
        <w:rPr>
          <w:rFonts w:eastAsia="Times New Roman"/>
          <w:b/>
          <w:i w:val="0"/>
          <w:iCs w:val="0"/>
          <w:color w:val="auto"/>
          <w:sz w:val="24"/>
          <w:szCs w:val="24"/>
          <w:lang w:eastAsia="es-CO"/>
        </w:rPr>
        <w:t>subregión</w:t>
      </w:r>
      <w:bookmarkEnd w:id="73"/>
    </w:p>
    <w:tbl>
      <w:tblPr>
        <w:tblW w:w="5380" w:type="dxa"/>
        <w:jc w:val="center"/>
        <w:tblCellMar>
          <w:left w:w="70" w:type="dxa"/>
          <w:right w:w="70" w:type="dxa"/>
        </w:tblCellMar>
        <w:tblLook w:val="04A0" w:firstRow="1" w:lastRow="0" w:firstColumn="1" w:lastColumn="0" w:noHBand="0" w:noVBand="1"/>
      </w:tblPr>
      <w:tblGrid>
        <w:gridCol w:w="2180"/>
        <w:gridCol w:w="611"/>
        <w:gridCol w:w="669"/>
        <w:gridCol w:w="611"/>
        <w:gridCol w:w="669"/>
        <w:gridCol w:w="640"/>
      </w:tblGrid>
      <w:tr w:rsidR="002B33A4" w:rsidRPr="002B33A4" w14:paraId="2E84118B" w14:textId="77777777" w:rsidTr="002B33A4">
        <w:trPr>
          <w:trHeight w:val="576"/>
          <w:jc w:val="center"/>
        </w:trPr>
        <w:tc>
          <w:tcPr>
            <w:tcW w:w="21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C3F33F"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bookmarkStart w:id="74" w:name="_Hlk67047420"/>
            <w:r w:rsidRPr="002B33A4">
              <w:rPr>
                <w:rFonts w:ascii="Calibri" w:eastAsia="Times New Roman" w:hAnsi="Calibri" w:cs="Calibri"/>
                <w:color w:val="000000"/>
                <w:sz w:val="16"/>
                <w:szCs w:val="16"/>
                <w:lang w:eastAsia="es-CO"/>
              </w:rPr>
              <w:t>Subregión</w:t>
            </w:r>
          </w:p>
        </w:tc>
        <w:tc>
          <w:tcPr>
            <w:tcW w:w="1280" w:type="dxa"/>
            <w:gridSpan w:val="2"/>
            <w:tcBorders>
              <w:top w:val="single" w:sz="4" w:space="0" w:color="auto"/>
              <w:left w:val="nil"/>
              <w:bottom w:val="single" w:sz="4" w:space="0" w:color="auto"/>
              <w:right w:val="single" w:sz="4" w:space="0" w:color="auto"/>
            </w:tcBorders>
            <w:shd w:val="clear" w:color="000000" w:fill="D9D9D9"/>
            <w:vAlign w:val="center"/>
            <w:hideMark/>
          </w:tcPr>
          <w:p w14:paraId="5D577EFE"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Encuestas Urbanas</w:t>
            </w:r>
          </w:p>
        </w:tc>
        <w:tc>
          <w:tcPr>
            <w:tcW w:w="1280" w:type="dxa"/>
            <w:gridSpan w:val="2"/>
            <w:tcBorders>
              <w:top w:val="single" w:sz="4" w:space="0" w:color="auto"/>
              <w:left w:val="nil"/>
              <w:bottom w:val="single" w:sz="4" w:space="0" w:color="auto"/>
              <w:right w:val="single" w:sz="4" w:space="0" w:color="auto"/>
            </w:tcBorders>
            <w:shd w:val="clear" w:color="000000" w:fill="D9D9D9"/>
            <w:vAlign w:val="center"/>
            <w:hideMark/>
          </w:tcPr>
          <w:p w14:paraId="00AFBE94"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Encuestas rurales</w:t>
            </w:r>
          </w:p>
        </w:tc>
        <w:tc>
          <w:tcPr>
            <w:tcW w:w="640" w:type="dxa"/>
            <w:tcBorders>
              <w:top w:val="single" w:sz="4" w:space="0" w:color="auto"/>
              <w:left w:val="nil"/>
              <w:bottom w:val="single" w:sz="4" w:space="0" w:color="auto"/>
              <w:right w:val="single" w:sz="4" w:space="0" w:color="auto"/>
            </w:tcBorders>
            <w:shd w:val="clear" w:color="000000" w:fill="D9D9D9"/>
            <w:vAlign w:val="center"/>
            <w:hideMark/>
          </w:tcPr>
          <w:p w14:paraId="712EE13F"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Total</w:t>
            </w:r>
          </w:p>
        </w:tc>
      </w:tr>
      <w:tr w:rsidR="002B33A4" w:rsidRPr="002B33A4" w14:paraId="05601698" w14:textId="77777777" w:rsidTr="002B33A4">
        <w:trPr>
          <w:trHeight w:val="288"/>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1BA1D6D8" w14:textId="77777777" w:rsidR="002B33A4" w:rsidRPr="002B33A4" w:rsidRDefault="002B33A4" w:rsidP="002B33A4">
            <w:pPr>
              <w:spacing w:before="0" w:line="240" w:lineRule="auto"/>
              <w:ind w:firstLine="0"/>
              <w:jc w:val="left"/>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1. Bogotá</w:t>
            </w:r>
          </w:p>
        </w:tc>
        <w:tc>
          <w:tcPr>
            <w:tcW w:w="611" w:type="dxa"/>
            <w:tcBorders>
              <w:top w:val="nil"/>
              <w:left w:val="nil"/>
              <w:bottom w:val="single" w:sz="4" w:space="0" w:color="auto"/>
              <w:right w:val="single" w:sz="4" w:space="0" w:color="auto"/>
            </w:tcBorders>
            <w:shd w:val="clear" w:color="auto" w:fill="auto"/>
            <w:noWrap/>
            <w:vAlign w:val="bottom"/>
            <w:hideMark/>
          </w:tcPr>
          <w:p w14:paraId="2ABBCBAD"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530</w:t>
            </w:r>
          </w:p>
        </w:tc>
        <w:tc>
          <w:tcPr>
            <w:tcW w:w="669" w:type="dxa"/>
            <w:tcBorders>
              <w:top w:val="nil"/>
              <w:left w:val="nil"/>
              <w:bottom w:val="single" w:sz="4" w:space="0" w:color="auto"/>
              <w:right w:val="single" w:sz="4" w:space="0" w:color="auto"/>
            </w:tcBorders>
            <w:shd w:val="clear" w:color="auto" w:fill="auto"/>
            <w:noWrap/>
            <w:vAlign w:val="bottom"/>
            <w:hideMark/>
          </w:tcPr>
          <w:p w14:paraId="01816FF6"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89,8%</w:t>
            </w:r>
          </w:p>
        </w:tc>
        <w:tc>
          <w:tcPr>
            <w:tcW w:w="611" w:type="dxa"/>
            <w:tcBorders>
              <w:top w:val="nil"/>
              <w:left w:val="nil"/>
              <w:bottom w:val="single" w:sz="4" w:space="0" w:color="auto"/>
              <w:right w:val="single" w:sz="4" w:space="0" w:color="auto"/>
            </w:tcBorders>
            <w:shd w:val="clear" w:color="auto" w:fill="auto"/>
            <w:noWrap/>
            <w:vAlign w:val="bottom"/>
            <w:hideMark/>
          </w:tcPr>
          <w:p w14:paraId="5DB0E81D"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60</w:t>
            </w:r>
          </w:p>
        </w:tc>
        <w:tc>
          <w:tcPr>
            <w:tcW w:w="669" w:type="dxa"/>
            <w:tcBorders>
              <w:top w:val="nil"/>
              <w:left w:val="nil"/>
              <w:bottom w:val="single" w:sz="4" w:space="0" w:color="auto"/>
              <w:right w:val="single" w:sz="4" w:space="0" w:color="auto"/>
            </w:tcBorders>
            <w:shd w:val="clear" w:color="auto" w:fill="auto"/>
            <w:noWrap/>
            <w:vAlign w:val="bottom"/>
            <w:hideMark/>
          </w:tcPr>
          <w:p w14:paraId="66C57FC5"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10,2%</w:t>
            </w:r>
          </w:p>
        </w:tc>
        <w:tc>
          <w:tcPr>
            <w:tcW w:w="640" w:type="dxa"/>
            <w:tcBorders>
              <w:top w:val="nil"/>
              <w:left w:val="nil"/>
              <w:bottom w:val="single" w:sz="4" w:space="0" w:color="auto"/>
              <w:right w:val="single" w:sz="4" w:space="0" w:color="auto"/>
            </w:tcBorders>
            <w:shd w:val="clear" w:color="auto" w:fill="auto"/>
            <w:noWrap/>
            <w:vAlign w:val="bottom"/>
            <w:hideMark/>
          </w:tcPr>
          <w:p w14:paraId="41C388B3"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590</w:t>
            </w:r>
          </w:p>
        </w:tc>
      </w:tr>
      <w:tr w:rsidR="002B33A4" w:rsidRPr="002B33A4" w14:paraId="2CAAEEDA" w14:textId="77777777" w:rsidTr="002B33A4">
        <w:trPr>
          <w:trHeight w:val="288"/>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524F7758" w14:textId="77777777" w:rsidR="002B33A4" w:rsidRPr="002B33A4" w:rsidRDefault="002B33A4" w:rsidP="002B33A4">
            <w:pPr>
              <w:spacing w:before="0" w:line="240" w:lineRule="auto"/>
              <w:ind w:firstLine="0"/>
              <w:jc w:val="left"/>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2. AM Valle de Aburra</w:t>
            </w:r>
          </w:p>
        </w:tc>
        <w:tc>
          <w:tcPr>
            <w:tcW w:w="611" w:type="dxa"/>
            <w:tcBorders>
              <w:top w:val="nil"/>
              <w:left w:val="nil"/>
              <w:bottom w:val="single" w:sz="4" w:space="0" w:color="auto"/>
              <w:right w:val="single" w:sz="4" w:space="0" w:color="auto"/>
            </w:tcBorders>
            <w:shd w:val="clear" w:color="auto" w:fill="auto"/>
            <w:noWrap/>
            <w:vAlign w:val="bottom"/>
            <w:hideMark/>
          </w:tcPr>
          <w:p w14:paraId="4DA258AA"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490</w:t>
            </w:r>
          </w:p>
        </w:tc>
        <w:tc>
          <w:tcPr>
            <w:tcW w:w="669" w:type="dxa"/>
            <w:tcBorders>
              <w:top w:val="nil"/>
              <w:left w:val="nil"/>
              <w:bottom w:val="single" w:sz="4" w:space="0" w:color="auto"/>
              <w:right w:val="single" w:sz="4" w:space="0" w:color="auto"/>
            </w:tcBorders>
            <w:shd w:val="clear" w:color="auto" w:fill="auto"/>
            <w:noWrap/>
            <w:vAlign w:val="bottom"/>
            <w:hideMark/>
          </w:tcPr>
          <w:p w14:paraId="68304899"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87,7%</w:t>
            </w:r>
          </w:p>
        </w:tc>
        <w:tc>
          <w:tcPr>
            <w:tcW w:w="611" w:type="dxa"/>
            <w:tcBorders>
              <w:top w:val="nil"/>
              <w:left w:val="nil"/>
              <w:bottom w:val="single" w:sz="4" w:space="0" w:color="auto"/>
              <w:right w:val="single" w:sz="4" w:space="0" w:color="auto"/>
            </w:tcBorders>
            <w:shd w:val="clear" w:color="auto" w:fill="auto"/>
            <w:noWrap/>
            <w:vAlign w:val="bottom"/>
            <w:hideMark/>
          </w:tcPr>
          <w:p w14:paraId="1F5E036E"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69</w:t>
            </w:r>
          </w:p>
        </w:tc>
        <w:tc>
          <w:tcPr>
            <w:tcW w:w="669" w:type="dxa"/>
            <w:tcBorders>
              <w:top w:val="nil"/>
              <w:left w:val="nil"/>
              <w:bottom w:val="single" w:sz="4" w:space="0" w:color="auto"/>
              <w:right w:val="single" w:sz="4" w:space="0" w:color="auto"/>
            </w:tcBorders>
            <w:shd w:val="clear" w:color="auto" w:fill="auto"/>
            <w:noWrap/>
            <w:vAlign w:val="bottom"/>
            <w:hideMark/>
          </w:tcPr>
          <w:p w14:paraId="74B65160"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12,3%</w:t>
            </w:r>
          </w:p>
        </w:tc>
        <w:tc>
          <w:tcPr>
            <w:tcW w:w="640" w:type="dxa"/>
            <w:tcBorders>
              <w:top w:val="nil"/>
              <w:left w:val="nil"/>
              <w:bottom w:val="single" w:sz="4" w:space="0" w:color="auto"/>
              <w:right w:val="single" w:sz="4" w:space="0" w:color="auto"/>
            </w:tcBorders>
            <w:shd w:val="clear" w:color="auto" w:fill="auto"/>
            <w:noWrap/>
            <w:vAlign w:val="bottom"/>
            <w:hideMark/>
          </w:tcPr>
          <w:p w14:paraId="115CB57B"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559</w:t>
            </w:r>
          </w:p>
        </w:tc>
      </w:tr>
      <w:tr w:rsidR="002B33A4" w:rsidRPr="002B33A4" w14:paraId="231BD6C6" w14:textId="77777777" w:rsidTr="002B33A4">
        <w:trPr>
          <w:trHeight w:val="288"/>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3499D964" w14:textId="77777777" w:rsidR="002B33A4" w:rsidRPr="002B33A4" w:rsidRDefault="002B33A4" w:rsidP="002B33A4">
            <w:pPr>
              <w:spacing w:before="0" w:line="240" w:lineRule="auto"/>
              <w:ind w:firstLine="0"/>
              <w:jc w:val="left"/>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3. AM Cali</w:t>
            </w:r>
          </w:p>
        </w:tc>
        <w:tc>
          <w:tcPr>
            <w:tcW w:w="611" w:type="dxa"/>
            <w:tcBorders>
              <w:top w:val="nil"/>
              <w:left w:val="nil"/>
              <w:bottom w:val="single" w:sz="4" w:space="0" w:color="auto"/>
              <w:right w:val="single" w:sz="4" w:space="0" w:color="auto"/>
            </w:tcBorders>
            <w:shd w:val="clear" w:color="auto" w:fill="auto"/>
            <w:noWrap/>
            <w:vAlign w:val="bottom"/>
            <w:hideMark/>
          </w:tcPr>
          <w:p w14:paraId="0D35B403"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540</w:t>
            </w:r>
          </w:p>
        </w:tc>
        <w:tc>
          <w:tcPr>
            <w:tcW w:w="669" w:type="dxa"/>
            <w:tcBorders>
              <w:top w:val="nil"/>
              <w:left w:val="nil"/>
              <w:bottom w:val="single" w:sz="4" w:space="0" w:color="auto"/>
              <w:right w:val="single" w:sz="4" w:space="0" w:color="auto"/>
            </w:tcBorders>
            <w:shd w:val="clear" w:color="auto" w:fill="auto"/>
            <w:noWrap/>
            <w:vAlign w:val="bottom"/>
            <w:hideMark/>
          </w:tcPr>
          <w:p w14:paraId="60479308"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88,5%</w:t>
            </w:r>
          </w:p>
        </w:tc>
        <w:tc>
          <w:tcPr>
            <w:tcW w:w="611" w:type="dxa"/>
            <w:tcBorders>
              <w:top w:val="nil"/>
              <w:left w:val="nil"/>
              <w:bottom w:val="single" w:sz="4" w:space="0" w:color="auto"/>
              <w:right w:val="single" w:sz="4" w:space="0" w:color="auto"/>
            </w:tcBorders>
            <w:shd w:val="clear" w:color="auto" w:fill="auto"/>
            <w:noWrap/>
            <w:vAlign w:val="bottom"/>
            <w:hideMark/>
          </w:tcPr>
          <w:p w14:paraId="34E07FBC"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70</w:t>
            </w:r>
          </w:p>
        </w:tc>
        <w:tc>
          <w:tcPr>
            <w:tcW w:w="669" w:type="dxa"/>
            <w:tcBorders>
              <w:top w:val="nil"/>
              <w:left w:val="nil"/>
              <w:bottom w:val="single" w:sz="4" w:space="0" w:color="auto"/>
              <w:right w:val="single" w:sz="4" w:space="0" w:color="auto"/>
            </w:tcBorders>
            <w:shd w:val="clear" w:color="auto" w:fill="auto"/>
            <w:noWrap/>
            <w:vAlign w:val="bottom"/>
            <w:hideMark/>
          </w:tcPr>
          <w:p w14:paraId="2391235E"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11,5%</w:t>
            </w:r>
          </w:p>
        </w:tc>
        <w:tc>
          <w:tcPr>
            <w:tcW w:w="640" w:type="dxa"/>
            <w:tcBorders>
              <w:top w:val="nil"/>
              <w:left w:val="nil"/>
              <w:bottom w:val="single" w:sz="4" w:space="0" w:color="auto"/>
              <w:right w:val="single" w:sz="4" w:space="0" w:color="auto"/>
            </w:tcBorders>
            <w:shd w:val="clear" w:color="auto" w:fill="auto"/>
            <w:noWrap/>
            <w:vAlign w:val="bottom"/>
            <w:hideMark/>
          </w:tcPr>
          <w:p w14:paraId="12069F59"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610</w:t>
            </w:r>
          </w:p>
        </w:tc>
      </w:tr>
      <w:tr w:rsidR="002B33A4" w:rsidRPr="002B33A4" w14:paraId="46DF34AE" w14:textId="77777777" w:rsidTr="002B33A4">
        <w:trPr>
          <w:trHeight w:val="288"/>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7E0B41AB" w14:textId="77777777" w:rsidR="002B33A4" w:rsidRPr="002B33A4" w:rsidRDefault="002B33A4" w:rsidP="002B33A4">
            <w:pPr>
              <w:spacing w:before="0" w:line="240" w:lineRule="auto"/>
              <w:ind w:firstLine="0"/>
              <w:jc w:val="left"/>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4. AM Barranquilla</w:t>
            </w:r>
          </w:p>
        </w:tc>
        <w:tc>
          <w:tcPr>
            <w:tcW w:w="611" w:type="dxa"/>
            <w:tcBorders>
              <w:top w:val="nil"/>
              <w:left w:val="nil"/>
              <w:bottom w:val="single" w:sz="4" w:space="0" w:color="auto"/>
              <w:right w:val="single" w:sz="4" w:space="0" w:color="auto"/>
            </w:tcBorders>
            <w:shd w:val="clear" w:color="auto" w:fill="auto"/>
            <w:noWrap/>
            <w:vAlign w:val="bottom"/>
            <w:hideMark/>
          </w:tcPr>
          <w:p w14:paraId="10E331DD"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490</w:t>
            </w:r>
          </w:p>
        </w:tc>
        <w:tc>
          <w:tcPr>
            <w:tcW w:w="669" w:type="dxa"/>
            <w:tcBorders>
              <w:top w:val="nil"/>
              <w:left w:val="nil"/>
              <w:bottom w:val="single" w:sz="4" w:space="0" w:color="auto"/>
              <w:right w:val="single" w:sz="4" w:space="0" w:color="auto"/>
            </w:tcBorders>
            <w:shd w:val="clear" w:color="auto" w:fill="auto"/>
            <w:noWrap/>
            <w:vAlign w:val="bottom"/>
            <w:hideMark/>
          </w:tcPr>
          <w:p w14:paraId="76FC9EC2"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87,5%</w:t>
            </w:r>
          </w:p>
        </w:tc>
        <w:tc>
          <w:tcPr>
            <w:tcW w:w="611" w:type="dxa"/>
            <w:tcBorders>
              <w:top w:val="nil"/>
              <w:left w:val="nil"/>
              <w:bottom w:val="single" w:sz="4" w:space="0" w:color="auto"/>
              <w:right w:val="single" w:sz="4" w:space="0" w:color="auto"/>
            </w:tcBorders>
            <w:shd w:val="clear" w:color="auto" w:fill="auto"/>
            <w:noWrap/>
            <w:vAlign w:val="bottom"/>
            <w:hideMark/>
          </w:tcPr>
          <w:p w14:paraId="54637083"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70</w:t>
            </w:r>
          </w:p>
        </w:tc>
        <w:tc>
          <w:tcPr>
            <w:tcW w:w="669" w:type="dxa"/>
            <w:tcBorders>
              <w:top w:val="nil"/>
              <w:left w:val="nil"/>
              <w:bottom w:val="single" w:sz="4" w:space="0" w:color="auto"/>
              <w:right w:val="single" w:sz="4" w:space="0" w:color="auto"/>
            </w:tcBorders>
            <w:shd w:val="clear" w:color="auto" w:fill="auto"/>
            <w:noWrap/>
            <w:vAlign w:val="bottom"/>
            <w:hideMark/>
          </w:tcPr>
          <w:p w14:paraId="05E02B22"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12,5%</w:t>
            </w:r>
          </w:p>
        </w:tc>
        <w:tc>
          <w:tcPr>
            <w:tcW w:w="640" w:type="dxa"/>
            <w:tcBorders>
              <w:top w:val="nil"/>
              <w:left w:val="nil"/>
              <w:bottom w:val="single" w:sz="4" w:space="0" w:color="auto"/>
              <w:right w:val="single" w:sz="4" w:space="0" w:color="auto"/>
            </w:tcBorders>
            <w:shd w:val="clear" w:color="auto" w:fill="auto"/>
            <w:noWrap/>
            <w:vAlign w:val="bottom"/>
            <w:hideMark/>
          </w:tcPr>
          <w:p w14:paraId="03E36D27"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560</w:t>
            </w:r>
          </w:p>
        </w:tc>
      </w:tr>
      <w:tr w:rsidR="002B33A4" w:rsidRPr="002B33A4" w14:paraId="0F14CF0F" w14:textId="77777777" w:rsidTr="002B33A4">
        <w:trPr>
          <w:trHeight w:val="288"/>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7BF4C3EF" w14:textId="77777777" w:rsidR="002B33A4" w:rsidRPr="002B33A4" w:rsidRDefault="002B33A4" w:rsidP="002B33A4">
            <w:pPr>
              <w:spacing w:before="0" w:line="240" w:lineRule="auto"/>
              <w:ind w:firstLine="0"/>
              <w:jc w:val="left"/>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5. Caribe</w:t>
            </w:r>
          </w:p>
        </w:tc>
        <w:tc>
          <w:tcPr>
            <w:tcW w:w="611" w:type="dxa"/>
            <w:tcBorders>
              <w:top w:val="nil"/>
              <w:left w:val="nil"/>
              <w:bottom w:val="single" w:sz="4" w:space="0" w:color="auto"/>
              <w:right w:val="single" w:sz="4" w:space="0" w:color="auto"/>
            </w:tcBorders>
            <w:shd w:val="clear" w:color="auto" w:fill="auto"/>
            <w:noWrap/>
            <w:vAlign w:val="bottom"/>
            <w:hideMark/>
          </w:tcPr>
          <w:p w14:paraId="780DA806"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565</w:t>
            </w:r>
          </w:p>
        </w:tc>
        <w:tc>
          <w:tcPr>
            <w:tcW w:w="669" w:type="dxa"/>
            <w:tcBorders>
              <w:top w:val="nil"/>
              <w:left w:val="nil"/>
              <w:bottom w:val="single" w:sz="4" w:space="0" w:color="auto"/>
              <w:right w:val="single" w:sz="4" w:space="0" w:color="auto"/>
            </w:tcBorders>
            <w:shd w:val="clear" w:color="auto" w:fill="auto"/>
            <w:noWrap/>
            <w:vAlign w:val="bottom"/>
            <w:hideMark/>
          </w:tcPr>
          <w:p w14:paraId="3EF3E64A"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58,2%</w:t>
            </w:r>
          </w:p>
        </w:tc>
        <w:tc>
          <w:tcPr>
            <w:tcW w:w="611" w:type="dxa"/>
            <w:tcBorders>
              <w:top w:val="nil"/>
              <w:left w:val="nil"/>
              <w:bottom w:val="single" w:sz="4" w:space="0" w:color="auto"/>
              <w:right w:val="single" w:sz="4" w:space="0" w:color="auto"/>
            </w:tcBorders>
            <w:shd w:val="clear" w:color="auto" w:fill="auto"/>
            <w:noWrap/>
            <w:vAlign w:val="bottom"/>
            <w:hideMark/>
          </w:tcPr>
          <w:p w14:paraId="2DD68551"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406</w:t>
            </w:r>
          </w:p>
        </w:tc>
        <w:tc>
          <w:tcPr>
            <w:tcW w:w="669" w:type="dxa"/>
            <w:tcBorders>
              <w:top w:val="nil"/>
              <w:left w:val="nil"/>
              <w:bottom w:val="single" w:sz="4" w:space="0" w:color="auto"/>
              <w:right w:val="single" w:sz="4" w:space="0" w:color="auto"/>
            </w:tcBorders>
            <w:shd w:val="clear" w:color="auto" w:fill="auto"/>
            <w:noWrap/>
            <w:vAlign w:val="bottom"/>
            <w:hideMark/>
          </w:tcPr>
          <w:p w14:paraId="19C54580"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41,8%</w:t>
            </w:r>
          </w:p>
        </w:tc>
        <w:tc>
          <w:tcPr>
            <w:tcW w:w="640" w:type="dxa"/>
            <w:tcBorders>
              <w:top w:val="nil"/>
              <w:left w:val="nil"/>
              <w:bottom w:val="single" w:sz="4" w:space="0" w:color="auto"/>
              <w:right w:val="single" w:sz="4" w:space="0" w:color="auto"/>
            </w:tcBorders>
            <w:shd w:val="clear" w:color="auto" w:fill="auto"/>
            <w:noWrap/>
            <w:vAlign w:val="bottom"/>
            <w:hideMark/>
          </w:tcPr>
          <w:p w14:paraId="40080782"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971</w:t>
            </w:r>
          </w:p>
        </w:tc>
      </w:tr>
      <w:tr w:rsidR="002B33A4" w:rsidRPr="002B33A4" w14:paraId="3A657842" w14:textId="77777777" w:rsidTr="002B33A4">
        <w:trPr>
          <w:trHeight w:val="288"/>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2C583B35" w14:textId="77777777" w:rsidR="002B33A4" w:rsidRPr="002B33A4" w:rsidRDefault="002B33A4" w:rsidP="002B33A4">
            <w:pPr>
              <w:spacing w:before="0" w:line="240" w:lineRule="auto"/>
              <w:ind w:firstLine="0"/>
              <w:jc w:val="left"/>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6. Santanderes</w:t>
            </w:r>
          </w:p>
        </w:tc>
        <w:tc>
          <w:tcPr>
            <w:tcW w:w="611" w:type="dxa"/>
            <w:tcBorders>
              <w:top w:val="nil"/>
              <w:left w:val="nil"/>
              <w:bottom w:val="single" w:sz="4" w:space="0" w:color="auto"/>
              <w:right w:val="single" w:sz="4" w:space="0" w:color="auto"/>
            </w:tcBorders>
            <w:shd w:val="clear" w:color="auto" w:fill="auto"/>
            <w:noWrap/>
            <w:vAlign w:val="bottom"/>
            <w:hideMark/>
          </w:tcPr>
          <w:p w14:paraId="4FE4220A"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456</w:t>
            </w:r>
          </w:p>
        </w:tc>
        <w:tc>
          <w:tcPr>
            <w:tcW w:w="669" w:type="dxa"/>
            <w:tcBorders>
              <w:top w:val="nil"/>
              <w:left w:val="nil"/>
              <w:bottom w:val="single" w:sz="4" w:space="0" w:color="auto"/>
              <w:right w:val="single" w:sz="4" w:space="0" w:color="auto"/>
            </w:tcBorders>
            <w:shd w:val="clear" w:color="auto" w:fill="auto"/>
            <w:noWrap/>
            <w:vAlign w:val="bottom"/>
            <w:hideMark/>
          </w:tcPr>
          <w:p w14:paraId="7DFAC5E7"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60,6%</w:t>
            </w:r>
          </w:p>
        </w:tc>
        <w:tc>
          <w:tcPr>
            <w:tcW w:w="611" w:type="dxa"/>
            <w:tcBorders>
              <w:top w:val="nil"/>
              <w:left w:val="nil"/>
              <w:bottom w:val="single" w:sz="4" w:space="0" w:color="auto"/>
              <w:right w:val="single" w:sz="4" w:space="0" w:color="auto"/>
            </w:tcBorders>
            <w:shd w:val="clear" w:color="auto" w:fill="auto"/>
            <w:noWrap/>
            <w:vAlign w:val="bottom"/>
            <w:hideMark/>
          </w:tcPr>
          <w:p w14:paraId="18871AD1"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296</w:t>
            </w:r>
          </w:p>
        </w:tc>
        <w:tc>
          <w:tcPr>
            <w:tcW w:w="669" w:type="dxa"/>
            <w:tcBorders>
              <w:top w:val="nil"/>
              <w:left w:val="nil"/>
              <w:bottom w:val="single" w:sz="4" w:space="0" w:color="auto"/>
              <w:right w:val="single" w:sz="4" w:space="0" w:color="auto"/>
            </w:tcBorders>
            <w:shd w:val="clear" w:color="auto" w:fill="auto"/>
            <w:noWrap/>
            <w:vAlign w:val="bottom"/>
            <w:hideMark/>
          </w:tcPr>
          <w:p w14:paraId="121C8CFC"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39,4%</w:t>
            </w:r>
          </w:p>
        </w:tc>
        <w:tc>
          <w:tcPr>
            <w:tcW w:w="640" w:type="dxa"/>
            <w:tcBorders>
              <w:top w:val="nil"/>
              <w:left w:val="nil"/>
              <w:bottom w:val="single" w:sz="4" w:space="0" w:color="auto"/>
              <w:right w:val="single" w:sz="4" w:space="0" w:color="auto"/>
            </w:tcBorders>
            <w:shd w:val="clear" w:color="auto" w:fill="auto"/>
            <w:noWrap/>
            <w:vAlign w:val="bottom"/>
            <w:hideMark/>
          </w:tcPr>
          <w:p w14:paraId="6C5956D7"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752</w:t>
            </w:r>
          </w:p>
        </w:tc>
      </w:tr>
      <w:tr w:rsidR="002B33A4" w:rsidRPr="002B33A4" w14:paraId="5CF1930A" w14:textId="77777777" w:rsidTr="002B33A4">
        <w:trPr>
          <w:trHeight w:val="288"/>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61C34315" w14:textId="77777777" w:rsidR="002B33A4" w:rsidRPr="002B33A4" w:rsidRDefault="002B33A4" w:rsidP="002B33A4">
            <w:pPr>
              <w:spacing w:before="0" w:line="240" w:lineRule="auto"/>
              <w:ind w:firstLine="0"/>
              <w:jc w:val="left"/>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7. Antioquia y Eje cafetero</w:t>
            </w:r>
          </w:p>
        </w:tc>
        <w:tc>
          <w:tcPr>
            <w:tcW w:w="611" w:type="dxa"/>
            <w:tcBorders>
              <w:top w:val="nil"/>
              <w:left w:val="nil"/>
              <w:bottom w:val="single" w:sz="4" w:space="0" w:color="auto"/>
              <w:right w:val="single" w:sz="4" w:space="0" w:color="auto"/>
            </w:tcBorders>
            <w:shd w:val="clear" w:color="auto" w:fill="auto"/>
            <w:noWrap/>
            <w:vAlign w:val="bottom"/>
            <w:hideMark/>
          </w:tcPr>
          <w:p w14:paraId="1AF164EF"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413</w:t>
            </w:r>
          </w:p>
        </w:tc>
        <w:tc>
          <w:tcPr>
            <w:tcW w:w="669" w:type="dxa"/>
            <w:tcBorders>
              <w:top w:val="nil"/>
              <w:left w:val="nil"/>
              <w:bottom w:val="single" w:sz="4" w:space="0" w:color="auto"/>
              <w:right w:val="single" w:sz="4" w:space="0" w:color="auto"/>
            </w:tcBorders>
            <w:shd w:val="clear" w:color="auto" w:fill="auto"/>
            <w:noWrap/>
            <w:vAlign w:val="bottom"/>
            <w:hideMark/>
          </w:tcPr>
          <w:p w14:paraId="39B9D24E"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59,3%</w:t>
            </w:r>
          </w:p>
        </w:tc>
        <w:tc>
          <w:tcPr>
            <w:tcW w:w="611" w:type="dxa"/>
            <w:tcBorders>
              <w:top w:val="nil"/>
              <w:left w:val="nil"/>
              <w:bottom w:val="single" w:sz="4" w:space="0" w:color="auto"/>
              <w:right w:val="single" w:sz="4" w:space="0" w:color="auto"/>
            </w:tcBorders>
            <w:shd w:val="clear" w:color="auto" w:fill="auto"/>
            <w:noWrap/>
            <w:vAlign w:val="bottom"/>
            <w:hideMark/>
          </w:tcPr>
          <w:p w14:paraId="28C5DDFE"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283</w:t>
            </w:r>
          </w:p>
        </w:tc>
        <w:tc>
          <w:tcPr>
            <w:tcW w:w="669" w:type="dxa"/>
            <w:tcBorders>
              <w:top w:val="nil"/>
              <w:left w:val="nil"/>
              <w:bottom w:val="single" w:sz="4" w:space="0" w:color="auto"/>
              <w:right w:val="single" w:sz="4" w:space="0" w:color="auto"/>
            </w:tcBorders>
            <w:shd w:val="clear" w:color="auto" w:fill="auto"/>
            <w:noWrap/>
            <w:vAlign w:val="bottom"/>
            <w:hideMark/>
          </w:tcPr>
          <w:p w14:paraId="49E22314"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40,7%</w:t>
            </w:r>
          </w:p>
        </w:tc>
        <w:tc>
          <w:tcPr>
            <w:tcW w:w="640" w:type="dxa"/>
            <w:tcBorders>
              <w:top w:val="nil"/>
              <w:left w:val="nil"/>
              <w:bottom w:val="single" w:sz="4" w:space="0" w:color="auto"/>
              <w:right w:val="single" w:sz="4" w:space="0" w:color="auto"/>
            </w:tcBorders>
            <w:shd w:val="clear" w:color="auto" w:fill="auto"/>
            <w:noWrap/>
            <w:vAlign w:val="bottom"/>
            <w:hideMark/>
          </w:tcPr>
          <w:p w14:paraId="03688CE3"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696</w:t>
            </w:r>
          </w:p>
        </w:tc>
      </w:tr>
      <w:tr w:rsidR="002B33A4" w:rsidRPr="002B33A4" w14:paraId="0175DDDD" w14:textId="77777777" w:rsidTr="002B33A4">
        <w:trPr>
          <w:trHeight w:val="288"/>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3AA2D7C6" w14:textId="77777777" w:rsidR="002B33A4" w:rsidRPr="002B33A4" w:rsidRDefault="002B33A4" w:rsidP="002B33A4">
            <w:pPr>
              <w:spacing w:before="0" w:line="240" w:lineRule="auto"/>
              <w:ind w:firstLine="0"/>
              <w:jc w:val="left"/>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8. Orinoquía</w:t>
            </w:r>
          </w:p>
        </w:tc>
        <w:tc>
          <w:tcPr>
            <w:tcW w:w="611" w:type="dxa"/>
            <w:tcBorders>
              <w:top w:val="nil"/>
              <w:left w:val="nil"/>
              <w:bottom w:val="single" w:sz="4" w:space="0" w:color="auto"/>
              <w:right w:val="single" w:sz="4" w:space="0" w:color="auto"/>
            </w:tcBorders>
            <w:shd w:val="clear" w:color="auto" w:fill="auto"/>
            <w:noWrap/>
            <w:vAlign w:val="bottom"/>
            <w:hideMark/>
          </w:tcPr>
          <w:p w14:paraId="143CAB69"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402</w:t>
            </w:r>
          </w:p>
        </w:tc>
        <w:tc>
          <w:tcPr>
            <w:tcW w:w="669" w:type="dxa"/>
            <w:tcBorders>
              <w:top w:val="nil"/>
              <w:left w:val="nil"/>
              <w:bottom w:val="single" w:sz="4" w:space="0" w:color="auto"/>
              <w:right w:val="single" w:sz="4" w:space="0" w:color="auto"/>
            </w:tcBorders>
            <w:shd w:val="clear" w:color="auto" w:fill="auto"/>
            <w:noWrap/>
            <w:vAlign w:val="bottom"/>
            <w:hideMark/>
          </w:tcPr>
          <w:p w14:paraId="7688A4DF"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61,0%</w:t>
            </w:r>
          </w:p>
        </w:tc>
        <w:tc>
          <w:tcPr>
            <w:tcW w:w="611" w:type="dxa"/>
            <w:tcBorders>
              <w:top w:val="nil"/>
              <w:left w:val="nil"/>
              <w:bottom w:val="single" w:sz="4" w:space="0" w:color="auto"/>
              <w:right w:val="single" w:sz="4" w:space="0" w:color="auto"/>
            </w:tcBorders>
            <w:shd w:val="clear" w:color="auto" w:fill="auto"/>
            <w:noWrap/>
            <w:vAlign w:val="bottom"/>
            <w:hideMark/>
          </w:tcPr>
          <w:p w14:paraId="7329F505"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257</w:t>
            </w:r>
          </w:p>
        </w:tc>
        <w:tc>
          <w:tcPr>
            <w:tcW w:w="669" w:type="dxa"/>
            <w:tcBorders>
              <w:top w:val="nil"/>
              <w:left w:val="nil"/>
              <w:bottom w:val="single" w:sz="4" w:space="0" w:color="auto"/>
              <w:right w:val="single" w:sz="4" w:space="0" w:color="auto"/>
            </w:tcBorders>
            <w:shd w:val="clear" w:color="auto" w:fill="auto"/>
            <w:noWrap/>
            <w:vAlign w:val="bottom"/>
            <w:hideMark/>
          </w:tcPr>
          <w:p w14:paraId="2BA9C451"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39,0%</w:t>
            </w:r>
          </w:p>
        </w:tc>
        <w:tc>
          <w:tcPr>
            <w:tcW w:w="640" w:type="dxa"/>
            <w:tcBorders>
              <w:top w:val="nil"/>
              <w:left w:val="nil"/>
              <w:bottom w:val="single" w:sz="4" w:space="0" w:color="auto"/>
              <w:right w:val="single" w:sz="4" w:space="0" w:color="auto"/>
            </w:tcBorders>
            <w:shd w:val="clear" w:color="auto" w:fill="auto"/>
            <w:noWrap/>
            <w:vAlign w:val="bottom"/>
            <w:hideMark/>
          </w:tcPr>
          <w:p w14:paraId="2ADD28E0"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659</w:t>
            </w:r>
          </w:p>
        </w:tc>
      </w:tr>
      <w:tr w:rsidR="002B33A4" w:rsidRPr="002B33A4" w14:paraId="73CEE213" w14:textId="77777777" w:rsidTr="002B33A4">
        <w:trPr>
          <w:trHeight w:val="288"/>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21CD1B83" w14:textId="77777777" w:rsidR="002B33A4" w:rsidRPr="002B33A4" w:rsidRDefault="002B33A4" w:rsidP="002B33A4">
            <w:pPr>
              <w:spacing w:before="0" w:line="240" w:lineRule="auto"/>
              <w:ind w:firstLine="0"/>
              <w:jc w:val="left"/>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9. Amazonía</w:t>
            </w:r>
          </w:p>
        </w:tc>
        <w:tc>
          <w:tcPr>
            <w:tcW w:w="611" w:type="dxa"/>
            <w:tcBorders>
              <w:top w:val="nil"/>
              <w:left w:val="nil"/>
              <w:bottom w:val="single" w:sz="4" w:space="0" w:color="auto"/>
              <w:right w:val="single" w:sz="4" w:space="0" w:color="auto"/>
            </w:tcBorders>
            <w:shd w:val="clear" w:color="auto" w:fill="auto"/>
            <w:noWrap/>
            <w:vAlign w:val="bottom"/>
            <w:hideMark/>
          </w:tcPr>
          <w:p w14:paraId="54A53B38"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333</w:t>
            </w:r>
          </w:p>
        </w:tc>
        <w:tc>
          <w:tcPr>
            <w:tcW w:w="669" w:type="dxa"/>
            <w:tcBorders>
              <w:top w:val="nil"/>
              <w:left w:val="nil"/>
              <w:bottom w:val="single" w:sz="4" w:space="0" w:color="auto"/>
              <w:right w:val="single" w:sz="4" w:space="0" w:color="auto"/>
            </w:tcBorders>
            <w:shd w:val="clear" w:color="auto" w:fill="auto"/>
            <w:noWrap/>
            <w:vAlign w:val="bottom"/>
            <w:hideMark/>
          </w:tcPr>
          <w:p w14:paraId="61DDB563"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45,7%</w:t>
            </w:r>
          </w:p>
        </w:tc>
        <w:tc>
          <w:tcPr>
            <w:tcW w:w="611" w:type="dxa"/>
            <w:tcBorders>
              <w:top w:val="nil"/>
              <w:left w:val="nil"/>
              <w:bottom w:val="single" w:sz="4" w:space="0" w:color="auto"/>
              <w:right w:val="single" w:sz="4" w:space="0" w:color="auto"/>
            </w:tcBorders>
            <w:shd w:val="clear" w:color="auto" w:fill="auto"/>
            <w:noWrap/>
            <w:vAlign w:val="bottom"/>
            <w:hideMark/>
          </w:tcPr>
          <w:p w14:paraId="118477A0"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396</w:t>
            </w:r>
          </w:p>
        </w:tc>
        <w:tc>
          <w:tcPr>
            <w:tcW w:w="669" w:type="dxa"/>
            <w:tcBorders>
              <w:top w:val="nil"/>
              <w:left w:val="nil"/>
              <w:bottom w:val="single" w:sz="4" w:space="0" w:color="auto"/>
              <w:right w:val="single" w:sz="4" w:space="0" w:color="auto"/>
            </w:tcBorders>
            <w:shd w:val="clear" w:color="auto" w:fill="auto"/>
            <w:noWrap/>
            <w:vAlign w:val="bottom"/>
            <w:hideMark/>
          </w:tcPr>
          <w:p w14:paraId="21EDF4BE"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54,3%</w:t>
            </w:r>
          </w:p>
        </w:tc>
        <w:tc>
          <w:tcPr>
            <w:tcW w:w="640" w:type="dxa"/>
            <w:tcBorders>
              <w:top w:val="nil"/>
              <w:left w:val="nil"/>
              <w:bottom w:val="single" w:sz="4" w:space="0" w:color="auto"/>
              <w:right w:val="single" w:sz="4" w:space="0" w:color="auto"/>
            </w:tcBorders>
            <w:shd w:val="clear" w:color="auto" w:fill="auto"/>
            <w:noWrap/>
            <w:vAlign w:val="bottom"/>
            <w:hideMark/>
          </w:tcPr>
          <w:p w14:paraId="40D2D8AB"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729</w:t>
            </w:r>
          </w:p>
        </w:tc>
      </w:tr>
      <w:tr w:rsidR="002B33A4" w:rsidRPr="002B33A4" w14:paraId="011F7EDA" w14:textId="77777777" w:rsidTr="002B33A4">
        <w:trPr>
          <w:trHeight w:val="288"/>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62C3D774" w14:textId="77777777" w:rsidR="002B33A4" w:rsidRPr="002B33A4" w:rsidRDefault="002B33A4" w:rsidP="002B33A4">
            <w:pPr>
              <w:spacing w:before="0" w:line="240" w:lineRule="auto"/>
              <w:ind w:firstLine="0"/>
              <w:jc w:val="left"/>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10. Central</w:t>
            </w:r>
          </w:p>
        </w:tc>
        <w:tc>
          <w:tcPr>
            <w:tcW w:w="611" w:type="dxa"/>
            <w:tcBorders>
              <w:top w:val="nil"/>
              <w:left w:val="nil"/>
              <w:bottom w:val="single" w:sz="4" w:space="0" w:color="auto"/>
              <w:right w:val="single" w:sz="4" w:space="0" w:color="auto"/>
            </w:tcBorders>
            <w:shd w:val="clear" w:color="auto" w:fill="auto"/>
            <w:noWrap/>
            <w:vAlign w:val="bottom"/>
            <w:hideMark/>
          </w:tcPr>
          <w:p w14:paraId="0E2D745B"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553</w:t>
            </w:r>
          </w:p>
        </w:tc>
        <w:tc>
          <w:tcPr>
            <w:tcW w:w="669" w:type="dxa"/>
            <w:tcBorders>
              <w:top w:val="nil"/>
              <w:left w:val="nil"/>
              <w:bottom w:val="single" w:sz="4" w:space="0" w:color="auto"/>
              <w:right w:val="single" w:sz="4" w:space="0" w:color="auto"/>
            </w:tcBorders>
            <w:shd w:val="clear" w:color="auto" w:fill="auto"/>
            <w:noWrap/>
            <w:vAlign w:val="bottom"/>
            <w:hideMark/>
          </w:tcPr>
          <w:p w14:paraId="00D57A2A"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56,0%</w:t>
            </w:r>
          </w:p>
        </w:tc>
        <w:tc>
          <w:tcPr>
            <w:tcW w:w="611" w:type="dxa"/>
            <w:tcBorders>
              <w:top w:val="nil"/>
              <w:left w:val="nil"/>
              <w:bottom w:val="single" w:sz="4" w:space="0" w:color="auto"/>
              <w:right w:val="single" w:sz="4" w:space="0" w:color="auto"/>
            </w:tcBorders>
            <w:shd w:val="clear" w:color="auto" w:fill="auto"/>
            <w:noWrap/>
            <w:vAlign w:val="bottom"/>
            <w:hideMark/>
          </w:tcPr>
          <w:p w14:paraId="18BC4C17"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434</w:t>
            </w:r>
          </w:p>
        </w:tc>
        <w:tc>
          <w:tcPr>
            <w:tcW w:w="669" w:type="dxa"/>
            <w:tcBorders>
              <w:top w:val="nil"/>
              <w:left w:val="nil"/>
              <w:bottom w:val="single" w:sz="4" w:space="0" w:color="auto"/>
              <w:right w:val="single" w:sz="4" w:space="0" w:color="auto"/>
            </w:tcBorders>
            <w:shd w:val="clear" w:color="auto" w:fill="auto"/>
            <w:noWrap/>
            <w:vAlign w:val="bottom"/>
            <w:hideMark/>
          </w:tcPr>
          <w:p w14:paraId="0ABFD5FE"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44,0%</w:t>
            </w:r>
          </w:p>
        </w:tc>
        <w:tc>
          <w:tcPr>
            <w:tcW w:w="640" w:type="dxa"/>
            <w:tcBorders>
              <w:top w:val="nil"/>
              <w:left w:val="nil"/>
              <w:bottom w:val="single" w:sz="4" w:space="0" w:color="auto"/>
              <w:right w:val="single" w:sz="4" w:space="0" w:color="auto"/>
            </w:tcBorders>
            <w:shd w:val="clear" w:color="auto" w:fill="auto"/>
            <w:noWrap/>
            <w:vAlign w:val="bottom"/>
            <w:hideMark/>
          </w:tcPr>
          <w:p w14:paraId="7C8122C3"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987</w:t>
            </w:r>
          </w:p>
        </w:tc>
      </w:tr>
      <w:tr w:rsidR="002B33A4" w:rsidRPr="002B33A4" w14:paraId="2C0BA2B9" w14:textId="77777777" w:rsidTr="002B33A4">
        <w:trPr>
          <w:trHeight w:val="288"/>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3052318F" w14:textId="77777777" w:rsidR="002B33A4" w:rsidRPr="002B33A4" w:rsidRDefault="002B33A4" w:rsidP="002B33A4">
            <w:pPr>
              <w:spacing w:before="0" w:line="240" w:lineRule="auto"/>
              <w:ind w:firstLine="0"/>
              <w:jc w:val="left"/>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11. Pacífica</w:t>
            </w:r>
          </w:p>
        </w:tc>
        <w:tc>
          <w:tcPr>
            <w:tcW w:w="611" w:type="dxa"/>
            <w:tcBorders>
              <w:top w:val="nil"/>
              <w:left w:val="nil"/>
              <w:bottom w:val="single" w:sz="4" w:space="0" w:color="auto"/>
              <w:right w:val="single" w:sz="4" w:space="0" w:color="auto"/>
            </w:tcBorders>
            <w:shd w:val="clear" w:color="auto" w:fill="auto"/>
            <w:noWrap/>
            <w:vAlign w:val="bottom"/>
            <w:hideMark/>
          </w:tcPr>
          <w:p w14:paraId="5C4415E9"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338</w:t>
            </w:r>
          </w:p>
        </w:tc>
        <w:tc>
          <w:tcPr>
            <w:tcW w:w="669" w:type="dxa"/>
            <w:tcBorders>
              <w:top w:val="nil"/>
              <w:left w:val="nil"/>
              <w:bottom w:val="single" w:sz="4" w:space="0" w:color="auto"/>
              <w:right w:val="single" w:sz="4" w:space="0" w:color="auto"/>
            </w:tcBorders>
            <w:shd w:val="clear" w:color="auto" w:fill="auto"/>
            <w:noWrap/>
            <w:vAlign w:val="bottom"/>
            <w:hideMark/>
          </w:tcPr>
          <w:p w14:paraId="3B09849E"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42,6%</w:t>
            </w:r>
          </w:p>
        </w:tc>
        <w:tc>
          <w:tcPr>
            <w:tcW w:w="611" w:type="dxa"/>
            <w:tcBorders>
              <w:top w:val="nil"/>
              <w:left w:val="nil"/>
              <w:bottom w:val="single" w:sz="4" w:space="0" w:color="auto"/>
              <w:right w:val="single" w:sz="4" w:space="0" w:color="auto"/>
            </w:tcBorders>
            <w:shd w:val="clear" w:color="auto" w:fill="auto"/>
            <w:noWrap/>
            <w:vAlign w:val="bottom"/>
            <w:hideMark/>
          </w:tcPr>
          <w:p w14:paraId="77317205"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455</w:t>
            </w:r>
          </w:p>
        </w:tc>
        <w:tc>
          <w:tcPr>
            <w:tcW w:w="669" w:type="dxa"/>
            <w:tcBorders>
              <w:top w:val="nil"/>
              <w:left w:val="nil"/>
              <w:bottom w:val="single" w:sz="4" w:space="0" w:color="auto"/>
              <w:right w:val="single" w:sz="4" w:space="0" w:color="auto"/>
            </w:tcBorders>
            <w:shd w:val="clear" w:color="auto" w:fill="auto"/>
            <w:noWrap/>
            <w:vAlign w:val="bottom"/>
            <w:hideMark/>
          </w:tcPr>
          <w:p w14:paraId="3EF014BD"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57,4%</w:t>
            </w:r>
          </w:p>
        </w:tc>
        <w:tc>
          <w:tcPr>
            <w:tcW w:w="640" w:type="dxa"/>
            <w:tcBorders>
              <w:top w:val="nil"/>
              <w:left w:val="nil"/>
              <w:bottom w:val="single" w:sz="4" w:space="0" w:color="auto"/>
              <w:right w:val="single" w:sz="4" w:space="0" w:color="auto"/>
            </w:tcBorders>
            <w:shd w:val="clear" w:color="auto" w:fill="auto"/>
            <w:noWrap/>
            <w:vAlign w:val="bottom"/>
            <w:hideMark/>
          </w:tcPr>
          <w:p w14:paraId="1B58784B"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793</w:t>
            </w:r>
          </w:p>
        </w:tc>
      </w:tr>
      <w:tr w:rsidR="002B33A4" w:rsidRPr="002B33A4" w14:paraId="41D2EB66" w14:textId="77777777" w:rsidTr="002B33A4">
        <w:trPr>
          <w:trHeight w:val="288"/>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556E6600" w14:textId="77777777" w:rsidR="002B33A4" w:rsidRPr="002B33A4" w:rsidRDefault="002B33A4" w:rsidP="002B33A4">
            <w:pPr>
              <w:spacing w:before="0" w:line="240" w:lineRule="auto"/>
              <w:ind w:firstLine="0"/>
              <w:jc w:val="left"/>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12. Archipielago San Andres y P.</w:t>
            </w:r>
          </w:p>
        </w:tc>
        <w:tc>
          <w:tcPr>
            <w:tcW w:w="611" w:type="dxa"/>
            <w:tcBorders>
              <w:top w:val="nil"/>
              <w:left w:val="nil"/>
              <w:bottom w:val="single" w:sz="4" w:space="0" w:color="auto"/>
              <w:right w:val="single" w:sz="4" w:space="0" w:color="auto"/>
            </w:tcBorders>
            <w:shd w:val="clear" w:color="auto" w:fill="auto"/>
            <w:noWrap/>
            <w:vAlign w:val="bottom"/>
            <w:hideMark/>
          </w:tcPr>
          <w:p w14:paraId="074C0331"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290</w:t>
            </w:r>
          </w:p>
        </w:tc>
        <w:tc>
          <w:tcPr>
            <w:tcW w:w="669" w:type="dxa"/>
            <w:tcBorders>
              <w:top w:val="nil"/>
              <w:left w:val="nil"/>
              <w:bottom w:val="single" w:sz="4" w:space="0" w:color="auto"/>
              <w:right w:val="single" w:sz="4" w:space="0" w:color="auto"/>
            </w:tcBorders>
            <w:shd w:val="clear" w:color="auto" w:fill="auto"/>
            <w:noWrap/>
            <w:vAlign w:val="bottom"/>
            <w:hideMark/>
          </w:tcPr>
          <w:p w14:paraId="0A232594"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62,4%</w:t>
            </w:r>
          </w:p>
        </w:tc>
        <w:tc>
          <w:tcPr>
            <w:tcW w:w="611" w:type="dxa"/>
            <w:tcBorders>
              <w:top w:val="nil"/>
              <w:left w:val="nil"/>
              <w:bottom w:val="single" w:sz="4" w:space="0" w:color="auto"/>
              <w:right w:val="single" w:sz="4" w:space="0" w:color="auto"/>
            </w:tcBorders>
            <w:shd w:val="clear" w:color="auto" w:fill="auto"/>
            <w:noWrap/>
            <w:vAlign w:val="bottom"/>
            <w:hideMark/>
          </w:tcPr>
          <w:p w14:paraId="016549C7"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175</w:t>
            </w:r>
          </w:p>
        </w:tc>
        <w:tc>
          <w:tcPr>
            <w:tcW w:w="669" w:type="dxa"/>
            <w:tcBorders>
              <w:top w:val="nil"/>
              <w:left w:val="nil"/>
              <w:bottom w:val="single" w:sz="4" w:space="0" w:color="auto"/>
              <w:right w:val="single" w:sz="4" w:space="0" w:color="auto"/>
            </w:tcBorders>
            <w:shd w:val="clear" w:color="auto" w:fill="auto"/>
            <w:noWrap/>
            <w:vAlign w:val="bottom"/>
            <w:hideMark/>
          </w:tcPr>
          <w:p w14:paraId="25CC14D0"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37,6%</w:t>
            </w:r>
          </w:p>
        </w:tc>
        <w:tc>
          <w:tcPr>
            <w:tcW w:w="640" w:type="dxa"/>
            <w:tcBorders>
              <w:top w:val="nil"/>
              <w:left w:val="nil"/>
              <w:bottom w:val="single" w:sz="4" w:space="0" w:color="auto"/>
              <w:right w:val="single" w:sz="4" w:space="0" w:color="auto"/>
            </w:tcBorders>
            <w:shd w:val="clear" w:color="auto" w:fill="auto"/>
            <w:noWrap/>
            <w:vAlign w:val="bottom"/>
            <w:hideMark/>
          </w:tcPr>
          <w:p w14:paraId="214727E9"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465</w:t>
            </w:r>
          </w:p>
        </w:tc>
      </w:tr>
      <w:tr w:rsidR="002B33A4" w:rsidRPr="002B33A4" w14:paraId="131BA4D2" w14:textId="77777777" w:rsidTr="002B33A4">
        <w:trPr>
          <w:trHeight w:val="288"/>
          <w:jc w:val="center"/>
        </w:trPr>
        <w:tc>
          <w:tcPr>
            <w:tcW w:w="2180" w:type="dxa"/>
            <w:tcBorders>
              <w:top w:val="nil"/>
              <w:left w:val="single" w:sz="4" w:space="0" w:color="auto"/>
              <w:bottom w:val="single" w:sz="4" w:space="0" w:color="auto"/>
              <w:right w:val="single" w:sz="4" w:space="0" w:color="auto"/>
            </w:tcBorders>
            <w:shd w:val="clear" w:color="000000" w:fill="D9D9D9"/>
            <w:noWrap/>
            <w:vAlign w:val="bottom"/>
            <w:hideMark/>
          </w:tcPr>
          <w:p w14:paraId="539D90C4"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Total general</w:t>
            </w:r>
          </w:p>
        </w:tc>
        <w:tc>
          <w:tcPr>
            <w:tcW w:w="611" w:type="dxa"/>
            <w:tcBorders>
              <w:top w:val="nil"/>
              <w:left w:val="nil"/>
              <w:bottom w:val="single" w:sz="4" w:space="0" w:color="auto"/>
              <w:right w:val="single" w:sz="4" w:space="0" w:color="auto"/>
            </w:tcBorders>
            <w:shd w:val="clear" w:color="000000" w:fill="D9D9D9"/>
            <w:noWrap/>
            <w:vAlign w:val="bottom"/>
            <w:hideMark/>
          </w:tcPr>
          <w:p w14:paraId="5EC79627"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5.400</w:t>
            </w:r>
          </w:p>
        </w:tc>
        <w:tc>
          <w:tcPr>
            <w:tcW w:w="669" w:type="dxa"/>
            <w:tcBorders>
              <w:top w:val="nil"/>
              <w:left w:val="nil"/>
              <w:bottom w:val="single" w:sz="4" w:space="0" w:color="auto"/>
              <w:right w:val="single" w:sz="4" w:space="0" w:color="auto"/>
            </w:tcBorders>
            <w:shd w:val="clear" w:color="000000" w:fill="D9D9D9"/>
            <w:noWrap/>
            <w:vAlign w:val="bottom"/>
            <w:hideMark/>
          </w:tcPr>
          <w:p w14:paraId="29D8460A"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64,5%</w:t>
            </w:r>
          </w:p>
        </w:tc>
        <w:tc>
          <w:tcPr>
            <w:tcW w:w="611" w:type="dxa"/>
            <w:tcBorders>
              <w:top w:val="nil"/>
              <w:left w:val="nil"/>
              <w:bottom w:val="single" w:sz="4" w:space="0" w:color="auto"/>
              <w:right w:val="single" w:sz="4" w:space="0" w:color="auto"/>
            </w:tcBorders>
            <w:shd w:val="clear" w:color="000000" w:fill="D9D9D9"/>
            <w:noWrap/>
            <w:vAlign w:val="bottom"/>
            <w:hideMark/>
          </w:tcPr>
          <w:p w14:paraId="6903A860"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2.971</w:t>
            </w:r>
          </w:p>
        </w:tc>
        <w:tc>
          <w:tcPr>
            <w:tcW w:w="669" w:type="dxa"/>
            <w:tcBorders>
              <w:top w:val="nil"/>
              <w:left w:val="nil"/>
              <w:bottom w:val="single" w:sz="4" w:space="0" w:color="auto"/>
              <w:right w:val="single" w:sz="4" w:space="0" w:color="auto"/>
            </w:tcBorders>
            <w:shd w:val="clear" w:color="000000" w:fill="D9D9D9"/>
            <w:noWrap/>
            <w:vAlign w:val="bottom"/>
            <w:hideMark/>
          </w:tcPr>
          <w:p w14:paraId="4C5F544C" w14:textId="77777777" w:rsidR="002B33A4" w:rsidRPr="002B33A4" w:rsidRDefault="002B33A4" w:rsidP="002B33A4">
            <w:pPr>
              <w:spacing w:before="0" w:line="240" w:lineRule="auto"/>
              <w:ind w:firstLine="0"/>
              <w:jc w:val="center"/>
              <w:rPr>
                <w:rFonts w:ascii="Calibri" w:eastAsia="Times New Roman" w:hAnsi="Calibri" w:cs="Calibri"/>
                <w:b/>
                <w:bCs/>
                <w:color w:val="000000"/>
                <w:sz w:val="16"/>
                <w:szCs w:val="16"/>
                <w:u w:val="single"/>
                <w:lang w:eastAsia="es-CO"/>
              </w:rPr>
            </w:pPr>
            <w:r w:rsidRPr="002B33A4">
              <w:rPr>
                <w:rFonts w:ascii="Calibri" w:eastAsia="Times New Roman" w:hAnsi="Calibri" w:cs="Calibri"/>
                <w:b/>
                <w:bCs/>
                <w:color w:val="000000"/>
                <w:sz w:val="16"/>
                <w:szCs w:val="16"/>
                <w:u w:val="single"/>
                <w:lang w:eastAsia="es-CO"/>
              </w:rPr>
              <w:t>35,5%</w:t>
            </w:r>
          </w:p>
        </w:tc>
        <w:tc>
          <w:tcPr>
            <w:tcW w:w="640" w:type="dxa"/>
            <w:tcBorders>
              <w:top w:val="nil"/>
              <w:left w:val="nil"/>
              <w:bottom w:val="single" w:sz="4" w:space="0" w:color="auto"/>
              <w:right w:val="single" w:sz="4" w:space="0" w:color="auto"/>
            </w:tcBorders>
            <w:shd w:val="clear" w:color="000000" w:fill="D9D9D9"/>
            <w:noWrap/>
            <w:vAlign w:val="bottom"/>
            <w:hideMark/>
          </w:tcPr>
          <w:p w14:paraId="0031D742" w14:textId="77777777" w:rsidR="002B33A4" w:rsidRPr="002B33A4" w:rsidRDefault="002B33A4" w:rsidP="002B33A4">
            <w:pPr>
              <w:spacing w:before="0" w:line="240" w:lineRule="auto"/>
              <w:ind w:firstLine="0"/>
              <w:jc w:val="center"/>
              <w:rPr>
                <w:rFonts w:ascii="Calibri" w:eastAsia="Times New Roman" w:hAnsi="Calibri" w:cs="Calibri"/>
                <w:color w:val="000000"/>
                <w:sz w:val="16"/>
                <w:szCs w:val="16"/>
                <w:lang w:eastAsia="es-CO"/>
              </w:rPr>
            </w:pPr>
            <w:r w:rsidRPr="002B33A4">
              <w:rPr>
                <w:rFonts w:ascii="Calibri" w:eastAsia="Times New Roman" w:hAnsi="Calibri" w:cs="Calibri"/>
                <w:color w:val="000000"/>
                <w:sz w:val="16"/>
                <w:szCs w:val="16"/>
                <w:lang w:eastAsia="es-CO"/>
              </w:rPr>
              <w:t>8.371</w:t>
            </w:r>
          </w:p>
        </w:tc>
      </w:tr>
    </w:tbl>
    <w:bookmarkEnd w:id="74"/>
    <w:p w14:paraId="330BF263" w14:textId="214D190F" w:rsidR="00D26A40" w:rsidRPr="00B63E54" w:rsidRDefault="00D26A40" w:rsidP="002B4943">
      <w:pPr>
        <w:pStyle w:val="Descripcin"/>
        <w:rPr>
          <w:i w:val="0"/>
          <w:iCs w:val="0"/>
          <w:color w:val="auto"/>
          <w:sz w:val="16"/>
          <w:szCs w:val="16"/>
          <w:lang w:val="es-ES"/>
        </w:rPr>
      </w:pPr>
      <w:r w:rsidRPr="00B63E54">
        <w:rPr>
          <w:i w:val="0"/>
          <w:iCs w:val="0"/>
          <w:color w:val="auto"/>
          <w:sz w:val="16"/>
          <w:szCs w:val="16"/>
          <w:lang w:val="es-ES"/>
        </w:rPr>
        <w:t xml:space="preserve">Fuente: Cálculos propios, </w:t>
      </w:r>
      <w:r w:rsidR="002B4943" w:rsidRPr="00B63E54">
        <w:rPr>
          <w:i w:val="0"/>
          <w:iCs w:val="0"/>
          <w:color w:val="auto"/>
          <w:sz w:val="16"/>
          <w:szCs w:val="16"/>
          <w:lang w:val="es-ES"/>
        </w:rPr>
        <w:t xml:space="preserve">febrero </w:t>
      </w:r>
      <w:r w:rsidRPr="00B63E54">
        <w:rPr>
          <w:i w:val="0"/>
          <w:iCs w:val="0"/>
          <w:color w:val="auto"/>
          <w:sz w:val="16"/>
          <w:szCs w:val="16"/>
          <w:lang w:val="es-ES"/>
        </w:rPr>
        <w:t>2</w:t>
      </w:r>
      <w:r w:rsidR="00E01663" w:rsidRPr="00B63E54">
        <w:rPr>
          <w:i w:val="0"/>
          <w:iCs w:val="0"/>
          <w:color w:val="auto"/>
          <w:sz w:val="16"/>
          <w:szCs w:val="16"/>
          <w:lang w:val="es-ES"/>
        </w:rPr>
        <w:t>.</w:t>
      </w:r>
      <w:r w:rsidRPr="00B63E54">
        <w:rPr>
          <w:i w:val="0"/>
          <w:iCs w:val="0"/>
          <w:color w:val="auto"/>
          <w:sz w:val="16"/>
          <w:szCs w:val="16"/>
          <w:lang w:val="es-ES"/>
        </w:rPr>
        <w:t>0</w:t>
      </w:r>
      <w:r w:rsidR="00E01663" w:rsidRPr="00B63E54">
        <w:rPr>
          <w:i w:val="0"/>
          <w:iCs w:val="0"/>
          <w:color w:val="auto"/>
          <w:sz w:val="16"/>
          <w:szCs w:val="16"/>
          <w:lang w:val="es-ES"/>
        </w:rPr>
        <w:t>2</w:t>
      </w:r>
      <w:r w:rsidR="002B4943" w:rsidRPr="00B63E54">
        <w:rPr>
          <w:i w:val="0"/>
          <w:iCs w:val="0"/>
          <w:color w:val="auto"/>
          <w:sz w:val="16"/>
          <w:szCs w:val="16"/>
          <w:lang w:val="es-ES"/>
        </w:rPr>
        <w:t>1</w:t>
      </w:r>
      <w:r w:rsidR="00E01663" w:rsidRPr="00B63E54">
        <w:rPr>
          <w:i w:val="0"/>
          <w:iCs w:val="0"/>
          <w:color w:val="auto"/>
          <w:sz w:val="16"/>
          <w:szCs w:val="16"/>
          <w:lang w:val="es-ES"/>
        </w:rPr>
        <w:t>, con base en los resultados de la simulación y la estructura poblacional por municipio y zona según</w:t>
      </w:r>
      <w:r w:rsidR="002B4943" w:rsidRPr="00B63E54">
        <w:rPr>
          <w:i w:val="0"/>
          <w:iCs w:val="0"/>
          <w:color w:val="auto"/>
          <w:sz w:val="16"/>
          <w:szCs w:val="16"/>
        </w:rPr>
        <w:t xml:space="preserve"> el censo del</w:t>
      </w:r>
      <w:r w:rsidR="00E01663" w:rsidRPr="00B63E54">
        <w:rPr>
          <w:i w:val="0"/>
          <w:iCs w:val="0"/>
          <w:color w:val="auto"/>
          <w:sz w:val="16"/>
          <w:szCs w:val="16"/>
        </w:rPr>
        <w:t xml:space="preserve"> DANE 2.018.</w:t>
      </w:r>
    </w:p>
    <w:p w14:paraId="186550B5" w14:textId="77777777" w:rsidR="00F41767" w:rsidRPr="003B72D7" w:rsidRDefault="00F41767" w:rsidP="00D06746">
      <w:pPr>
        <w:ind w:firstLine="0"/>
        <w:rPr>
          <w:lang w:val="es-ES"/>
        </w:rPr>
      </w:pPr>
    </w:p>
    <w:p w14:paraId="01D5F0A6" w14:textId="5E7402FB" w:rsidR="00AF1955" w:rsidRPr="003B72D7" w:rsidRDefault="00F41767" w:rsidP="000E203E">
      <w:pPr>
        <w:spacing w:before="0"/>
        <w:rPr>
          <w:lang w:val="es-ES"/>
        </w:rPr>
      </w:pPr>
      <w:r w:rsidRPr="003B72D7">
        <w:rPr>
          <w:lang w:val="es-ES"/>
        </w:rPr>
        <w:t>De esta manera</w:t>
      </w:r>
      <w:r w:rsidR="00874EF4" w:rsidRPr="003B72D7">
        <w:rPr>
          <w:lang w:val="es-ES"/>
        </w:rPr>
        <w:t xml:space="preserve">, </w:t>
      </w:r>
      <w:r w:rsidRPr="003B72D7">
        <w:rPr>
          <w:lang w:val="es-ES"/>
        </w:rPr>
        <w:t xml:space="preserve">es posible </w:t>
      </w:r>
      <w:r w:rsidR="00003979" w:rsidRPr="003B72D7">
        <w:rPr>
          <w:lang w:val="es-ES"/>
        </w:rPr>
        <w:t xml:space="preserve">anticipar los siguientes </w:t>
      </w:r>
      <w:r w:rsidR="00826F6F" w:rsidRPr="003B72D7">
        <w:rPr>
          <w:lang w:val="es-ES"/>
        </w:rPr>
        <w:t>error</w:t>
      </w:r>
      <w:r w:rsidR="00003979" w:rsidRPr="003B72D7">
        <w:rPr>
          <w:lang w:val="es-ES"/>
        </w:rPr>
        <w:t>es</w:t>
      </w:r>
      <w:r w:rsidR="00826F6F" w:rsidRPr="003B72D7">
        <w:rPr>
          <w:lang w:val="es-ES"/>
        </w:rPr>
        <w:t xml:space="preserve"> de muestreo (</w:t>
      </w:r>
      <w:r w:rsidR="00FC1A8C" w:rsidRPr="003B72D7">
        <w:rPr>
          <w:lang w:val="es-ES"/>
        </w:rPr>
        <w:t>coeficiente de variación y</w:t>
      </w:r>
      <w:r w:rsidR="00826F6F" w:rsidRPr="003B72D7">
        <w:rPr>
          <w:lang w:val="es-ES"/>
        </w:rPr>
        <w:t>/o</w:t>
      </w:r>
      <w:r w:rsidR="00FC1A8C" w:rsidRPr="003B72D7">
        <w:rPr>
          <w:lang w:val="es-ES"/>
        </w:rPr>
        <w:t xml:space="preserve"> margen de </w:t>
      </w:r>
      <w:r w:rsidR="00826F6F" w:rsidRPr="003B72D7">
        <w:rPr>
          <w:lang w:val="es-ES"/>
        </w:rPr>
        <w:t xml:space="preserve">error) </w:t>
      </w:r>
      <w:r w:rsidR="00003979" w:rsidRPr="003B72D7">
        <w:rPr>
          <w:lang w:val="es-ES"/>
        </w:rPr>
        <w:t>para los principales niveles de desagregación</w:t>
      </w:r>
      <w:r w:rsidR="00AF1955" w:rsidRPr="003B72D7">
        <w:rPr>
          <w:lang w:val="es-ES"/>
        </w:rPr>
        <w:t xml:space="preserve">: </w:t>
      </w:r>
      <w:r w:rsidR="002B33A4">
        <w:rPr>
          <w:lang w:val="es-ES"/>
        </w:rPr>
        <w:t>1,96</w:t>
      </w:r>
      <w:r w:rsidR="00AF1955" w:rsidRPr="003B72D7">
        <w:rPr>
          <w:lang w:val="es-ES"/>
        </w:rPr>
        <w:t>%</w:t>
      </w:r>
      <w:r w:rsidR="00826F6F" w:rsidRPr="003B72D7">
        <w:rPr>
          <w:lang w:val="es-ES"/>
        </w:rPr>
        <w:t xml:space="preserve"> en el nivel nacional</w:t>
      </w:r>
      <w:r w:rsidR="00AF1955" w:rsidRPr="003B72D7">
        <w:rPr>
          <w:lang w:val="es-ES"/>
        </w:rPr>
        <w:t>, 2</w:t>
      </w:r>
      <w:r w:rsidR="00AE3620" w:rsidRPr="003B72D7">
        <w:rPr>
          <w:lang w:val="es-ES"/>
        </w:rPr>
        <w:t>,</w:t>
      </w:r>
      <w:r w:rsidR="00D449C8">
        <w:rPr>
          <w:lang w:val="es-ES"/>
        </w:rPr>
        <w:t>06</w:t>
      </w:r>
      <w:r w:rsidR="00AF1955" w:rsidRPr="003B72D7">
        <w:rPr>
          <w:lang w:val="es-ES"/>
        </w:rPr>
        <w:t xml:space="preserve">% en la zona urbana y </w:t>
      </w:r>
      <w:r w:rsidR="00297F71" w:rsidRPr="003B72D7">
        <w:rPr>
          <w:lang w:val="es-ES"/>
        </w:rPr>
        <w:t>4</w:t>
      </w:r>
      <w:r w:rsidR="00AE3620" w:rsidRPr="003B72D7">
        <w:rPr>
          <w:lang w:val="es-ES"/>
        </w:rPr>
        <w:t>,</w:t>
      </w:r>
      <w:r w:rsidR="00D449C8">
        <w:rPr>
          <w:lang w:val="es-ES"/>
        </w:rPr>
        <w:t>99</w:t>
      </w:r>
      <w:r w:rsidR="00AF1955" w:rsidRPr="003B72D7">
        <w:rPr>
          <w:lang w:val="es-ES"/>
        </w:rPr>
        <w:t>% en la zona rural</w:t>
      </w:r>
      <w:r w:rsidR="00826F6F" w:rsidRPr="003B72D7">
        <w:rPr>
          <w:lang w:val="es-ES"/>
        </w:rPr>
        <w:t xml:space="preserve">. </w:t>
      </w:r>
      <w:r w:rsidR="009E0E34" w:rsidRPr="003B72D7">
        <w:rPr>
          <w:lang w:val="es-ES"/>
        </w:rPr>
        <w:t>E</w:t>
      </w:r>
      <w:r w:rsidR="00AF1955" w:rsidRPr="003B72D7">
        <w:rPr>
          <w:lang w:val="es-ES"/>
        </w:rPr>
        <w:t xml:space="preserve">n el caso de las regiones (tabla </w:t>
      </w:r>
      <w:r w:rsidR="00D449C8">
        <w:rPr>
          <w:lang w:val="es-ES"/>
        </w:rPr>
        <w:t>7</w:t>
      </w:r>
      <w:r w:rsidR="00AF1955" w:rsidRPr="003B72D7">
        <w:rPr>
          <w:lang w:val="es-ES"/>
        </w:rPr>
        <w:t xml:space="preserve">) y subregiones (tabla </w:t>
      </w:r>
      <w:r w:rsidR="00D449C8">
        <w:rPr>
          <w:lang w:val="es-ES"/>
        </w:rPr>
        <w:t>8</w:t>
      </w:r>
      <w:r w:rsidR="00AF1955" w:rsidRPr="003B72D7">
        <w:rPr>
          <w:lang w:val="es-ES"/>
        </w:rPr>
        <w:t>)</w:t>
      </w:r>
      <w:r w:rsidR="00003979" w:rsidRPr="003B72D7">
        <w:rPr>
          <w:lang w:val="es-ES"/>
        </w:rPr>
        <w:t>,</w:t>
      </w:r>
      <w:r w:rsidR="00225703" w:rsidRPr="003B72D7">
        <w:rPr>
          <w:lang w:val="es-ES"/>
        </w:rPr>
        <w:t xml:space="preserve"> </w:t>
      </w:r>
      <w:r w:rsidR="00AF1955" w:rsidRPr="003B72D7">
        <w:rPr>
          <w:lang w:val="es-ES"/>
        </w:rPr>
        <w:t xml:space="preserve">el error de muestreo </w:t>
      </w:r>
      <w:r w:rsidR="00874EF4" w:rsidRPr="003B72D7">
        <w:rPr>
          <w:lang w:val="es-ES"/>
        </w:rPr>
        <w:t xml:space="preserve">anticipado </w:t>
      </w:r>
      <w:r w:rsidR="00AF1955" w:rsidRPr="003B72D7">
        <w:rPr>
          <w:lang w:val="es-ES"/>
        </w:rPr>
        <w:t>a partir de la simulación es:</w:t>
      </w:r>
    </w:p>
    <w:p w14:paraId="7E3A07EC" w14:textId="0C0FB785" w:rsidR="00AF1955" w:rsidRPr="003B72D7" w:rsidRDefault="006B3AA7" w:rsidP="006B3AA7">
      <w:pPr>
        <w:pStyle w:val="Descripcin"/>
        <w:rPr>
          <w:rFonts w:eastAsia="Times New Roman"/>
          <w:b/>
          <w:i w:val="0"/>
          <w:iCs w:val="0"/>
          <w:color w:val="auto"/>
          <w:sz w:val="24"/>
          <w:szCs w:val="24"/>
          <w:lang w:eastAsia="es-CO"/>
        </w:rPr>
      </w:pPr>
      <w:bookmarkStart w:id="75" w:name="_Toc67056021"/>
      <w:r w:rsidRPr="003B72D7">
        <w:rPr>
          <w:rFonts w:eastAsia="Times New Roman"/>
          <w:b/>
          <w:i w:val="0"/>
          <w:iCs w:val="0"/>
          <w:color w:val="auto"/>
          <w:sz w:val="24"/>
          <w:szCs w:val="24"/>
          <w:lang w:eastAsia="es-CO"/>
        </w:rPr>
        <w:t xml:space="preserve">Tabla </w:t>
      </w:r>
      <w:r w:rsidRPr="003B72D7">
        <w:rPr>
          <w:rFonts w:eastAsia="Times New Roman"/>
          <w:b/>
          <w:i w:val="0"/>
          <w:iCs w:val="0"/>
          <w:color w:val="auto"/>
          <w:sz w:val="24"/>
          <w:szCs w:val="24"/>
          <w:lang w:eastAsia="es-CO"/>
        </w:rPr>
        <w:fldChar w:fldCharType="begin"/>
      </w:r>
      <w:r w:rsidRPr="003B72D7">
        <w:rPr>
          <w:rFonts w:eastAsia="Times New Roman"/>
          <w:b/>
          <w:i w:val="0"/>
          <w:iCs w:val="0"/>
          <w:color w:val="auto"/>
          <w:sz w:val="24"/>
          <w:szCs w:val="24"/>
          <w:lang w:eastAsia="es-CO"/>
        </w:rPr>
        <w:instrText xml:space="preserve"> SEQ Tabla \* ARABIC </w:instrText>
      </w:r>
      <w:r w:rsidRPr="003B72D7">
        <w:rPr>
          <w:rFonts w:eastAsia="Times New Roman"/>
          <w:b/>
          <w:i w:val="0"/>
          <w:iCs w:val="0"/>
          <w:color w:val="auto"/>
          <w:sz w:val="24"/>
          <w:szCs w:val="24"/>
          <w:lang w:eastAsia="es-CO"/>
        </w:rPr>
        <w:fldChar w:fldCharType="separate"/>
      </w:r>
      <w:r w:rsidR="009F0AEF">
        <w:rPr>
          <w:rFonts w:eastAsia="Times New Roman"/>
          <w:b/>
          <w:i w:val="0"/>
          <w:iCs w:val="0"/>
          <w:noProof/>
          <w:color w:val="auto"/>
          <w:sz w:val="24"/>
          <w:szCs w:val="24"/>
          <w:lang w:eastAsia="es-CO"/>
        </w:rPr>
        <w:t>7</w:t>
      </w:r>
      <w:r w:rsidRPr="003B72D7">
        <w:rPr>
          <w:rFonts w:eastAsia="Times New Roman"/>
          <w:b/>
          <w:i w:val="0"/>
          <w:iCs w:val="0"/>
          <w:color w:val="auto"/>
          <w:sz w:val="24"/>
          <w:szCs w:val="24"/>
          <w:lang w:eastAsia="es-CO"/>
        </w:rPr>
        <w:fldChar w:fldCharType="end"/>
      </w:r>
      <w:r w:rsidR="00AF1955" w:rsidRPr="003B72D7">
        <w:rPr>
          <w:rFonts w:eastAsia="Times New Roman"/>
          <w:b/>
          <w:i w:val="0"/>
          <w:iCs w:val="0"/>
          <w:color w:val="auto"/>
          <w:sz w:val="24"/>
          <w:szCs w:val="24"/>
          <w:lang w:eastAsia="es-CO"/>
        </w:rPr>
        <w:t>. Márgenes de calidad</w:t>
      </w:r>
      <w:r w:rsidR="00AE3620" w:rsidRPr="003B72D7">
        <w:rPr>
          <w:rStyle w:val="Refdenotaalpie"/>
          <w:rFonts w:eastAsia="Times New Roman"/>
          <w:b/>
          <w:i w:val="0"/>
          <w:iCs w:val="0"/>
          <w:color w:val="auto"/>
          <w:sz w:val="24"/>
          <w:szCs w:val="24"/>
          <w:lang w:eastAsia="es-CO"/>
        </w:rPr>
        <w:footnoteReference w:id="21"/>
      </w:r>
      <w:r w:rsidR="00AF1955" w:rsidRPr="003B72D7">
        <w:rPr>
          <w:rFonts w:eastAsia="Times New Roman"/>
          <w:b/>
          <w:i w:val="0"/>
          <w:iCs w:val="0"/>
          <w:color w:val="auto"/>
          <w:sz w:val="24"/>
          <w:szCs w:val="24"/>
          <w:lang w:eastAsia="es-CO"/>
        </w:rPr>
        <w:t xml:space="preserve"> para proporciones del 50% por </w:t>
      </w:r>
      <w:r w:rsidR="00CB5E0D">
        <w:rPr>
          <w:rFonts w:eastAsia="Times New Roman"/>
          <w:b/>
          <w:i w:val="0"/>
          <w:iCs w:val="0"/>
          <w:color w:val="auto"/>
          <w:sz w:val="24"/>
          <w:szCs w:val="24"/>
          <w:lang w:eastAsia="es-CO"/>
        </w:rPr>
        <w:t>sub</w:t>
      </w:r>
      <w:r w:rsidR="00AF1955" w:rsidRPr="003B72D7">
        <w:rPr>
          <w:rFonts w:eastAsia="Times New Roman"/>
          <w:b/>
          <w:i w:val="0"/>
          <w:iCs w:val="0"/>
          <w:color w:val="auto"/>
          <w:sz w:val="24"/>
          <w:szCs w:val="24"/>
          <w:lang w:eastAsia="es-CO"/>
        </w:rPr>
        <w:t>región</w:t>
      </w:r>
      <w:bookmarkEnd w:id="75"/>
    </w:p>
    <w:tbl>
      <w:tblPr>
        <w:tblW w:w="8900" w:type="dxa"/>
        <w:tblCellMar>
          <w:left w:w="70" w:type="dxa"/>
          <w:right w:w="70" w:type="dxa"/>
        </w:tblCellMar>
        <w:tblLook w:val="04A0" w:firstRow="1" w:lastRow="0" w:firstColumn="1" w:lastColumn="0" w:noHBand="0" w:noVBand="1"/>
      </w:tblPr>
      <w:tblGrid>
        <w:gridCol w:w="991"/>
        <w:gridCol w:w="1070"/>
        <w:gridCol w:w="784"/>
        <w:gridCol w:w="784"/>
        <w:gridCol w:w="1022"/>
        <w:gridCol w:w="815"/>
        <w:gridCol w:w="1013"/>
        <w:gridCol w:w="815"/>
        <w:gridCol w:w="828"/>
        <w:gridCol w:w="991"/>
      </w:tblGrid>
      <w:tr w:rsidR="00D449C8" w:rsidRPr="00D449C8" w14:paraId="4F0B9C29" w14:textId="77777777" w:rsidTr="00D449C8">
        <w:trPr>
          <w:trHeight w:val="317"/>
        </w:trPr>
        <w:tc>
          <w:tcPr>
            <w:tcW w:w="1003" w:type="dxa"/>
            <w:vMerge w:val="restart"/>
            <w:tcBorders>
              <w:top w:val="single" w:sz="8" w:space="0" w:color="auto"/>
              <w:left w:val="single" w:sz="8" w:space="0" w:color="auto"/>
              <w:bottom w:val="single" w:sz="8" w:space="0" w:color="000000"/>
              <w:right w:val="single" w:sz="8" w:space="0" w:color="auto"/>
            </w:tcBorders>
            <w:shd w:val="clear" w:color="000000" w:fill="A6A6A6"/>
            <w:noWrap/>
            <w:vAlign w:val="center"/>
            <w:hideMark/>
          </w:tcPr>
          <w:p w14:paraId="65003D7C" w14:textId="77777777" w:rsidR="00D449C8" w:rsidRPr="00D449C8" w:rsidRDefault="00D449C8" w:rsidP="00D449C8">
            <w:pPr>
              <w:spacing w:before="0" w:line="240" w:lineRule="auto"/>
              <w:ind w:firstLine="0"/>
              <w:jc w:val="center"/>
              <w:rPr>
                <w:rFonts w:ascii="Arial Narrow" w:eastAsia="Times New Roman" w:hAnsi="Arial Narrow" w:cs="Calibri"/>
                <w:b/>
                <w:bCs/>
                <w:color w:val="000000"/>
                <w:sz w:val="18"/>
                <w:szCs w:val="18"/>
                <w:lang w:eastAsia="es-CO"/>
              </w:rPr>
            </w:pPr>
            <w:bookmarkStart w:id="76" w:name="_Hlk67050091"/>
            <w:r w:rsidRPr="00D449C8">
              <w:rPr>
                <w:rFonts w:ascii="Arial Narrow" w:eastAsia="Times New Roman" w:hAnsi="Arial Narrow" w:cs="Calibri"/>
                <w:b/>
                <w:bCs/>
                <w:color w:val="000000"/>
                <w:sz w:val="18"/>
                <w:szCs w:val="18"/>
                <w:lang w:eastAsia="es-CO"/>
              </w:rPr>
              <w:t>Proporción</w:t>
            </w:r>
          </w:p>
        </w:tc>
        <w:tc>
          <w:tcPr>
            <w:tcW w:w="998" w:type="dxa"/>
            <w:vMerge w:val="restart"/>
            <w:tcBorders>
              <w:top w:val="single" w:sz="8" w:space="0" w:color="auto"/>
              <w:left w:val="single" w:sz="8" w:space="0" w:color="auto"/>
              <w:bottom w:val="single" w:sz="8" w:space="0" w:color="000000"/>
              <w:right w:val="single" w:sz="8" w:space="0" w:color="auto"/>
            </w:tcBorders>
            <w:shd w:val="clear" w:color="000000" w:fill="A6A6A6"/>
            <w:vAlign w:val="center"/>
            <w:hideMark/>
          </w:tcPr>
          <w:p w14:paraId="5543BBC7" w14:textId="77777777" w:rsidR="00D449C8" w:rsidRPr="00D449C8" w:rsidRDefault="00D449C8" w:rsidP="00D449C8">
            <w:pPr>
              <w:spacing w:before="0" w:line="240" w:lineRule="auto"/>
              <w:ind w:firstLine="0"/>
              <w:jc w:val="center"/>
              <w:rPr>
                <w:rFonts w:ascii="Arial Narrow" w:eastAsia="Times New Roman" w:hAnsi="Arial Narrow" w:cs="Calibri"/>
                <w:b/>
                <w:bCs/>
                <w:color w:val="000000"/>
                <w:sz w:val="18"/>
                <w:szCs w:val="18"/>
                <w:lang w:eastAsia="es-CO"/>
              </w:rPr>
            </w:pPr>
            <w:r w:rsidRPr="00D449C8">
              <w:rPr>
                <w:rFonts w:ascii="Arial Narrow" w:eastAsia="Times New Roman" w:hAnsi="Arial Narrow" w:cs="Calibri"/>
                <w:b/>
                <w:bCs/>
                <w:color w:val="000000"/>
                <w:sz w:val="18"/>
                <w:szCs w:val="18"/>
                <w:lang w:eastAsia="es-CO"/>
              </w:rPr>
              <w:t>Medida de calidad</w:t>
            </w:r>
          </w:p>
        </w:tc>
        <w:tc>
          <w:tcPr>
            <w:tcW w:w="2589" w:type="dxa"/>
            <w:gridSpan w:val="3"/>
            <w:tcBorders>
              <w:top w:val="single" w:sz="8" w:space="0" w:color="auto"/>
              <w:left w:val="nil"/>
              <w:bottom w:val="single" w:sz="8" w:space="0" w:color="auto"/>
              <w:right w:val="nil"/>
            </w:tcBorders>
            <w:shd w:val="clear" w:color="000000" w:fill="A6A6A6"/>
            <w:noWrap/>
            <w:vAlign w:val="center"/>
            <w:hideMark/>
          </w:tcPr>
          <w:p w14:paraId="22879331" w14:textId="77777777" w:rsidR="00D449C8" w:rsidRPr="00D449C8" w:rsidRDefault="00D449C8" w:rsidP="00D449C8">
            <w:pPr>
              <w:spacing w:before="0" w:line="240" w:lineRule="auto"/>
              <w:ind w:firstLine="0"/>
              <w:jc w:val="center"/>
              <w:rPr>
                <w:rFonts w:ascii="Arial Narrow" w:eastAsia="Times New Roman" w:hAnsi="Arial Narrow" w:cs="Calibri"/>
                <w:b/>
                <w:bCs/>
                <w:color w:val="000000"/>
                <w:sz w:val="18"/>
                <w:szCs w:val="18"/>
                <w:lang w:eastAsia="es-CO"/>
              </w:rPr>
            </w:pPr>
            <w:r w:rsidRPr="00D449C8">
              <w:rPr>
                <w:rFonts w:ascii="Arial Narrow" w:eastAsia="Times New Roman" w:hAnsi="Arial Narrow" w:cs="Calibri"/>
                <w:b/>
                <w:bCs/>
                <w:color w:val="000000"/>
                <w:sz w:val="18"/>
                <w:szCs w:val="18"/>
                <w:lang w:eastAsia="es-CO"/>
              </w:rPr>
              <w:t> </w:t>
            </w:r>
          </w:p>
        </w:tc>
        <w:tc>
          <w:tcPr>
            <w:tcW w:w="4310" w:type="dxa"/>
            <w:gridSpan w:val="5"/>
            <w:tcBorders>
              <w:top w:val="single" w:sz="8" w:space="0" w:color="auto"/>
              <w:left w:val="nil"/>
              <w:bottom w:val="single" w:sz="8" w:space="0" w:color="auto"/>
              <w:right w:val="nil"/>
            </w:tcBorders>
            <w:shd w:val="clear" w:color="000000" w:fill="A6A6A6"/>
            <w:noWrap/>
            <w:vAlign w:val="center"/>
            <w:hideMark/>
          </w:tcPr>
          <w:p w14:paraId="462686BB" w14:textId="77777777" w:rsidR="00D449C8" w:rsidRPr="00D449C8" w:rsidRDefault="00D449C8" w:rsidP="00D449C8">
            <w:pPr>
              <w:spacing w:before="0" w:line="240" w:lineRule="auto"/>
              <w:ind w:firstLine="0"/>
              <w:jc w:val="center"/>
              <w:rPr>
                <w:rFonts w:ascii="Arial Narrow" w:eastAsia="Times New Roman" w:hAnsi="Arial Narrow" w:cs="Calibri"/>
                <w:b/>
                <w:bCs/>
                <w:color w:val="000000"/>
                <w:sz w:val="18"/>
                <w:szCs w:val="18"/>
                <w:lang w:eastAsia="es-CO"/>
              </w:rPr>
            </w:pPr>
            <w:r w:rsidRPr="00D449C8">
              <w:rPr>
                <w:rFonts w:ascii="Arial Narrow" w:eastAsia="Times New Roman" w:hAnsi="Arial Narrow" w:cs="Calibri"/>
                <w:b/>
                <w:bCs/>
                <w:color w:val="000000"/>
                <w:sz w:val="18"/>
                <w:szCs w:val="18"/>
                <w:lang w:eastAsia="es-CO"/>
              </w:rPr>
              <w:t> </w:t>
            </w:r>
          </w:p>
        </w:tc>
      </w:tr>
      <w:tr w:rsidR="00D449C8" w:rsidRPr="00D449C8" w14:paraId="4415FD11" w14:textId="77777777" w:rsidTr="00D449C8">
        <w:trPr>
          <w:trHeight w:val="809"/>
        </w:trPr>
        <w:tc>
          <w:tcPr>
            <w:tcW w:w="1003" w:type="dxa"/>
            <w:vMerge/>
            <w:tcBorders>
              <w:top w:val="single" w:sz="8" w:space="0" w:color="auto"/>
              <w:left w:val="single" w:sz="8" w:space="0" w:color="auto"/>
              <w:bottom w:val="single" w:sz="8" w:space="0" w:color="000000"/>
              <w:right w:val="single" w:sz="8" w:space="0" w:color="auto"/>
            </w:tcBorders>
            <w:vAlign w:val="center"/>
            <w:hideMark/>
          </w:tcPr>
          <w:p w14:paraId="0B729DC6" w14:textId="77777777" w:rsidR="00D449C8" w:rsidRPr="00D449C8" w:rsidRDefault="00D449C8" w:rsidP="00D449C8">
            <w:pPr>
              <w:spacing w:before="0" w:line="240" w:lineRule="auto"/>
              <w:ind w:firstLine="0"/>
              <w:jc w:val="left"/>
              <w:rPr>
                <w:rFonts w:ascii="Arial Narrow" w:eastAsia="Times New Roman" w:hAnsi="Arial Narrow" w:cs="Calibri"/>
                <w:b/>
                <w:bCs/>
                <w:color w:val="000000"/>
                <w:sz w:val="18"/>
                <w:szCs w:val="18"/>
                <w:lang w:eastAsia="es-CO"/>
              </w:rPr>
            </w:pPr>
          </w:p>
        </w:tc>
        <w:tc>
          <w:tcPr>
            <w:tcW w:w="998" w:type="dxa"/>
            <w:vMerge/>
            <w:tcBorders>
              <w:top w:val="single" w:sz="8" w:space="0" w:color="auto"/>
              <w:left w:val="single" w:sz="8" w:space="0" w:color="auto"/>
              <w:bottom w:val="single" w:sz="8" w:space="0" w:color="000000"/>
              <w:right w:val="single" w:sz="8" w:space="0" w:color="auto"/>
            </w:tcBorders>
            <w:vAlign w:val="center"/>
            <w:hideMark/>
          </w:tcPr>
          <w:p w14:paraId="471B7658" w14:textId="77777777" w:rsidR="00D449C8" w:rsidRPr="00D449C8" w:rsidRDefault="00D449C8" w:rsidP="00D449C8">
            <w:pPr>
              <w:spacing w:before="0" w:line="240" w:lineRule="auto"/>
              <w:ind w:firstLine="0"/>
              <w:jc w:val="left"/>
              <w:rPr>
                <w:rFonts w:ascii="Arial Narrow" w:eastAsia="Times New Roman" w:hAnsi="Arial Narrow" w:cs="Calibri"/>
                <w:b/>
                <w:bCs/>
                <w:color w:val="000000"/>
                <w:sz w:val="18"/>
                <w:szCs w:val="18"/>
                <w:lang w:eastAsia="es-CO"/>
              </w:rPr>
            </w:pPr>
          </w:p>
        </w:tc>
        <w:tc>
          <w:tcPr>
            <w:tcW w:w="793" w:type="dxa"/>
            <w:tcBorders>
              <w:top w:val="nil"/>
              <w:left w:val="nil"/>
              <w:bottom w:val="single" w:sz="8" w:space="0" w:color="auto"/>
              <w:right w:val="single" w:sz="8" w:space="0" w:color="auto"/>
            </w:tcBorders>
            <w:shd w:val="clear" w:color="000000" w:fill="A6A6A6"/>
            <w:vAlign w:val="center"/>
            <w:hideMark/>
          </w:tcPr>
          <w:p w14:paraId="0397D767" w14:textId="77777777" w:rsidR="00D449C8" w:rsidRPr="00D449C8" w:rsidRDefault="00D449C8" w:rsidP="00D449C8">
            <w:pPr>
              <w:spacing w:before="0" w:line="240" w:lineRule="auto"/>
              <w:ind w:firstLine="0"/>
              <w:jc w:val="center"/>
              <w:rPr>
                <w:rFonts w:ascii="Arial Narrow" w:eastAsia="Times New Roman" w:hAnsi="Arial Narrow" w:cs="Calibri"/>
                <w:b/>
                <w:bCs/>
                <w:color w:val="000000"/>
                <w:sz w:val="18"/>
                <w:szCs w:val="18"/>
                <w:lang w:eastAsia="es-CO"/>
              </w:rPr>
            </w:pPr>
            <w:r w:rsidRPr="00D449C8">
              <w:rPr>
                <w:rFonts w:ascii="Arial Narrow" w:eastAsia="Times New Roman" w:hAnsi="Arial Narrow" w:cs="Calibri"/>
                <w:b/>
                <w:bCs/>
                <w:color w:val="000000"/>
                <w:sz w:val="18"/>
                <w:szCs w:val="18"/>
                <w:lang w:eastAsia="es-CO"/>
              </w:rPr>
              <w:t>10. Central</w:t>
            </w:r>
          </w:p>
        </w:tc>
        <w:tc>
          <w:tcPr>
            <w:tcW w:w="793" w:type="dxa"/>
            <w:tcBorders>
              <w:top w:val="nil"/>
              <w:left w:val="nil"/>
              <w:bottom w:val="single" w:sz="8" w:space="0" w:color="auto"/>
              <w:right w:val="single" w:sz="8" w:space="0" w:color="auto"/>
            </w:tcBorders>
            <w:shd w:val="clear" w:color="000000" w:fill="A6A6A6"/>
            <w:vAlign w:val="center"/>
            <w:hideMark/>
          </w:tcPr>
          <w:p w14:paraId="732F3E31" w14:textId="77777777" w:rsidR="00D449C8" w:rsidRPr="00D449C8" w:rsidRDefault="00D449C8" w:rsidP="00D449C8">
            <w:pPr>
              <w:spacing w:before="0" w:line="240" w:lineRule="auto"/>
              <w:ind w:firstLine="0"/>
              <w:jc w:val="center"/>
              <w:rPr>
                <w:rFonts w:ascii="Arial Narrow" w:eastAsia="Times New Roman" w:hAnsi="Arial Narrow" w:cs="Calibri"/>
                <w:b/>
                <w:bCs/>
                <w:color w:val="000000"/>
                <w:sz w:val="18"/>
                <w:szCs w:val="18"/>
                <w:lang w:eastAsia="es-CO"/>
              </w:rPr>
            </w:pPr>
            <w:r w:rsidRPr="00D449C8">
              <w:rPr>
                <w:rFonts w:ascii="Arial Narrow" w:eastAsia="Times New Roman" w:hAnsi="Arial Narrow" w:cs="Calibri"/>
                <w:b/>
                <w:bCs/>
                <w:color w:val="000000"/>
                <w:sz w:val="18"/>
                <w:szCs w:val="18"/>
                <w:lang w:eastAsia="es-CO"/>
              </w:rPr>
              <w:t>11. Pacífica</w:t>
            </w:r>
          </w:p>
        </w:tc>
        <w:tc>
          <w:tcPr>
            <w:tcW w:w="1003" w:type="dxa"/>
            <w:tcBorders>
              <w:top w:val="nil"/>
              <w:left w:val="nil"/>
              <w:bottom w:val="single" w:sz="8" w:space="0" w:color="auto"/>
              <w:right w:val="single" w:sz="8" w:space="0" w:color="auto"/>
            </w:tcBorders>
            <w:shd w:val="clear" w:color="000000" w:fill="A6A6A6"/>
            <w:vAlign w:val="center"/>
            <w:hideMark/>
          </w:tcPr>
          <w:p w14:paraId="7671CB58" w14:textId="77777777" w:rsidR="00D449C8" w:rsidRPr="00D449C8" w:rsidRDefault="00D449C8" w:rsidP="00D449C8">
            <w:pPr>
              <w:spacing w:before="0" w:line="240" w:lineRule="auto"/>
              <w:ind w:firstLine="0"/>
              <w:jc w:val="center"/>
              <w:rPr>
                <w:rFonts w:ascii="Arial Narrow" w:eastAsia="Times New Roman" w:hAnsi="Arial Narrow" w:cs="Calibri"/>
                <w:b/>
                <w:bCs/>
                <w:color w:val="000000"/>
                <w:sz w:val="18"/>
                <w:szCs w:val="18"/>
                <w:lang w:eastAsia="es-CO"/>
              </w:rPr>
            </w:pPr>
            <w:r w:rsidRPr="00D449C8">
              <w:rPr>
                <w:rFonts w:ascii="Arial Narrow" w:eastAsia="Times New Roman" w:hAnsi="Arial Narrow" w:cs="Calibri"/>
                <w:b/>
                <w:bCs/>
                <w:color w:val="000000"/>
                <w:sz w:val="18"/>
                <w:szCs w:val="18"/>
                <w:lang w:eastAsia="es-CO"/>
              </w:rPr>
              <w:t>12. Archipielago San Andres</w:t>
            </w:r>
          </w:p>
        </w:tc>
        <w:tc>
          <w:tcPr>
            <w:tcW w:w="825" w:type="dxa"/>
            <w:tcBorders>
              <w:top w:val="nil"/>
              <w:left w:val="nil"/>
              <w:bottom w:val="single" w:sz="8" w:space="0" w:color="auto"/>
              <w:right w:val="single" w:sz="8" w:space="0" w:color="auto"/>
            </w:tcBorders>
            <w:shd w:val="clear" w:color="000000" w:fill="A6A6A6"/>
            <w:vAlign w:val="center"/>
            <w:hideMark/>
          </w:tcPr>
          <w:p w14:paraId="0692DE64" w14:textId="77777777" w:rsidR="00D449C8" w:rsidRPr="00D449C8" w:rsidRDefault="00D449C8" w:rsidP="00D449C8">
            <w:pPr>
              <w:spacing w:before="0" w:line="240" w:lineRule="auto"/>
              <w:ind w:firstLine="0"/>
              <w:jc w:val="center"/>
              <w:rPr>
                <w:rFonts w:ascii="Arial Narrow" w:eastAsia="Times New Roman" w:hAnsi="Arial Narrow" w:cs="Calibri"/>
                <w:b/>
                <w:bCs/>
                <w:color w:val="000000"/>
                <w:sz w:val="18"/>
                <w:szCs w:val="18"/>
                <w:lang w:eastAsia="es-CO"/>
              </w:rPr>
            </w:pPr>
            <w:r w:rsidRPr="00D449C8">
              <w:rPr>
                <w:rFonts w:ascii="Arial Narrow" w:eastAsia="Times New Roman" w:hAnsi="Arial Narrow" w:cs="Calibri"/>
                <w:b/>
                <w:bCs/>
                <w:color w:val="000000"/>
                <w:sz w:val="18"/>
                <w:szCs w:val="18"/>
                <w:lang w:eastAsia="es-CO"/>
              </w:rPr>
              <w:t>5. Caribe</w:t>
            </w:r>
          </w:p>
        </w:tc>
        <w:tc>
          <w:tcPr>
            <w:tcW w:w="830" w:type="dxa"/>
            <w:tcBorders>
              <w:top w:val="nil"/>
              <w:left w:val="nil"/>
              <w:bottom w:val="single" w:sz="8" w:space="0" w:color="auto"/>
              <w:right w:val="single" w:sz="8" w:space="0" w:color="auto"/>
            </w:tcBorders>
            <w:shd w:val="clear" w:color="000000" w:fill="A6A6A6"/>
            <w:vAlign w:val="center"/>
            <w:hideMark/>
          </w:tcPr>
          <w:p w14:paraId="4B6A59B3" w14:textId="77777777" w:rsidR="00D449C8" w:rsidRPr="00D449C8" w:rsidRDefault="00D449C8" w:rsidP="00D449C8">
            <w:pPr>
              <w:spacing w:before="0" w:line="240" w:lineRule="auto"/>
              <w:ind w:firstLine="0"/>
              <w:jc w:val="center"/>
              <w:rPr>
                <w:rFonts w:ascii="Arial Narrow" w:eastAsia="Times New Roman" w:hAnsi="Arial Narrow" w:cs="Calibri"/>
                <w:b/>
                <w:bCs/>
                <w:color w:val="000000"/>
                <w:sz w:val="18"/>
                <w:szCs w:val="18"/>
                <w:lang w:eastAsia="es-CO"/>
              </w:rPr>
            </w:pPr>
            <w:r w:rsidRPr="00D449C8">
              <w:rPr>
                <w:rFonts w:ascii="Arial Narrow" w:eastAsia="Times New Roman" w:hAnsi="Arial Narrow" w:cs="Calibri"/>
                <w:b/>
                <w:bCs/>
                <w:color w:val="000000"/>
                <w:sz w:val="18"/>
                <w:szCs w:val="18"/>
                <w:lang w:eastAsia="es-CO"/>
              </w:rPr>
              <w:t>6. Santanderes</w:t>
            </w:r>
          </w:p>
        </w:tc>
        <w:tc>
          <w:tcPr>
            <w:tcW w:w="825" w:type="dxa"/>
            <w:tcBorders>
              <w:top w:val="nil"/>
              <w:left w:val="nil"/>
              <w:bottom w:val="single" w:sz="8" w:space="0" w:color="auto"/>
              <w:right w:val="single" w:sz="8" w:space="0" w:color="auto"/>
            </w:tcBorders>
            <w:shd w:val="clear" w:color="000000" w:fill="A6A6A6"/>
            <w:vAlign w:val="center"/>
            <w:hideMark/>
          </w:tcPr>
          <w:p w14:paraId="4A000AC8" w14:textId="77777777" w:rsidR="00D449C8" w:rsidRPr="00D449C8" w:rsidRDefault="00D449C8" w:rsidP="00D449C8">
            <w:pPr>
              <w:spacing w:before="0" w:line="240" w:lineRule="auto"/>
              <w:ind w:firstLine="0"/>
              <w:jc w:val="center"/>
              <w:rPr>
                <w:rFonts w:ascii="Arial Narrow" w:eastAsia="Times New Roman" w:hAnsi="Arial Narrow" w:cs="Calibri"/>
                <w:b/>
                <w:bCs/>
                <w:color w:val="000000"/>
                <w:sz w:val="18"/>
                <w:szCs w:val="18"/>
                <w:lang w:eastAsia="es-CO"/>
              </w:rPr>
            </w:pPr>
            <w:r w:rsidRPr="00D449C8">
              <w:rPr>
                <w:rFonts w:ascii="Arial Narrow" w:eastAsia="Times New Roman" w:hAnsi="Arial Narrow" w:cs="Calibri"/>
                <w:b/>
                <w:bCs/>
                <w:color w:val="000000"/>
                <w:sz w:val="18"/>
                <w:szCs w:val="18"/>
                <w:lang w:eastAsia="es-CO"/>
              </w:rPr>
              <w:t>7. Antioquia y Eje cafetero</w:t>
            </w:r>
          </w:p>
        </w:tc>
        <w:tc>
          <w:tcPr>
            <w:tcW w:w="825" w:type="dxa"/>
            <w:tcBorders>
              <w:top w:val="nil"/>
              <w:left w:val="nil"/>
              <w:bottom w:val="single" w:sz="8" w:space="0" w:color="auto"/>
              <w:right w:val="single" w:sz="8" w:space="0" w:color="auto"/>
            </w:tcBorders>
            <w:shd w:val="clear" w:color="000000" w:fill="A6A6A6"/>
            <w:vAlign w:val="center"/>
            <w:hideMark/>
          </w:tcPr>
          <w:p w14:paraId="7EAA83ED" w14:textId="77777777" w:rsidR="00D449C8" w:rsidRPr="00D449C8" w:rsidRDefault="00D449C8" w:rsidP="00D449C8">
            <w:pPr>
              <w:spacing w:before="0" w:line="240" w:lineRule="auto"/>
              <w:ind w:firstLine="0"/>
              <w:jc w:val="center"/>
              <w:rPr>
                <w:rFonts w:ascii="Arial Narrow" w:eastAsia="Times New Roman" w:hAnsi="Arial Narrow" w:cs="Calibri"/>
                <w:b/>
                <w:bCs/>
                <w:color w:val="000000"/>
                <w:sz w:val="18"/>
                <w:szCs w:val="18"/>
                <w:lang w:eastAsia="es-CO"/>
              </w:rPr>
            </w:pPr>
            <w:r w:rsidRPr="00D449C8">
              <w:rPr>
                <w:rFonts w:ascii="Arial Narrow" w:eastAsia="Times New Roman" w:hAnsi="Arial Narrow" w:cs="Calibri"/>
                <w:b/>
                <w:bCs/>
                <w:color w:val="000000"/>
                <w:sz w:val="18"/>
                <w:szCs w:val="18"/>
                <w:lang w:eastAsia="es-CO"/>
              </w:rPr>
              <w:t>8. Orinoquía</w:t>
            </w:r>
          </w:p>
        </w:tc>
        <w:tc>
          <w:tcPr>
            <w:tcW w:w="1003" w:type="dxa"/>
            <w:tcBorders>
              <w:top w:val="nil"/>
              <w:left w:val="nil"/>
              <w:bottom w:val="single" w:sz="8" w:space="0" w:color="auto"/>
              <w:right w:val="single" w:sz="8" w:space="0" w:color="auto"/>
            </w:tcBorders>
            <w:shd w:val="clear" w:color="000000" w:fill="A6A6A6"/>
            <w:vAlign w:val="center"/>
            <w:hideMark/>
          </w:tcPr>
          <w:p w14:paraId="6E94232A" w14:textId="77777777" w:rsidR="00D449C8" w:rsidRPr="00D449C8" w:rsidRDefault="00D449C8" w:rsidP="00D449C8">
            <w:pPr>
              <w:spacing w:before="0" w:line="240" w:lineRule="auto"/>
              <w:ind w:firstLine="0"/>
              <w:jc w:val="center"/>
              <w:rPr>
                <w:rFonts w:ascii="Arial Narrow" w:eastAsia="Times New Roman" w:hAnsi="Arial Narrow" w:cs="Calibri"/>
                <w:b/>
                <w:bCs/>
                <w:color w:val="000000"/>
                <w:sz w:val="18"/>
                <w:szCs w:val="18"/>
                <w:lang w:eastAsia="es-CO"/>
              </w:rPr>
            </w:pPr>
            <w:r w:rsidRPr="00D449C8">
              <w:rPr>
                <w:rFonts w:ascii="Arial Narrow" w:eastAsia="Times New Roman" w:hAnsi="Arial Narrow" w:cs="Calibri"/>
                <w:b/>
                <w:bCs/>
                <w:color w:val="000000"/>
                <w:sz w:val="18"/>
                <w:szCs w:val="18"/>
                <w:lang w:eastAsia="es-CO"/>
              </w:rPr>
              <w:t>9. Amazonía</w:t>
            </w:r>
          </w:p>
        </w:tc>
      </w:tr>
      <w:tr w:rsidR="00D449C8" w:rsidRPr="00D449C8" w14:paraId="5B9F0A91" w14:textId="77777777" w:rsidTr="00D449C8">
        <w:trPr>
          <w:trHeight w:val="543"/>
        </w:trPr>
        <w:tc>
          <w:tcPr>
            <w:tcW w:w="1003"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1A9A43EE" w14:textId="77777777" w:rsidR="00D449C8" w:rsidRPr="00D449C8" w:rsidRDefault="00D449C8" w:rsidP="00D449C8">
            <w:pPr>
              <w:spacing w:before="0" w:line="240" w:lineRule="auto"/>
              <w:ind w:firstLine="0"/>
              <w:jc w:val="center"/>
              <w:rPr>
                <w:rFonts w:ascii="Arial Narrow" w:eastAsia="Times New Roman" w:hAnsi="Arial Narrow" w:cs="Calibri"/>
                <w:b/>
                <w:bCs/>
                <w:color w:val="000000"/>
                <w:sz w:val="18"/>
                <w:szCs w:val="18"/>
                <w:lang w:eastAsia="es-CO"/>
              </w:rPr>
            </w:pPr>
            <w:r w:rsidRPr="00D449C8">
              <w:rPr>
                <w:rFonts w:ascii="Arial Narrow" w:eastAsia="Times New Roman" w:hAnsi="Arial Narrow" w:cs="Calibri"/>
                <w:b/>
                <w:bCs/>
                <w:color w:val="000000"/>
                <w:sz w:val="18"/>
                <w:szCs w:val="18"/>
                <w:lang w:eastAsia="es-CO"/>
              </w:rPr>
              <w:t>50%</w:t>
            </w:r>
          </w:p>
        </w:tc>
        <w:tc>
          <w:tcPr>
            <w:tcW w:w="998" w:type="dxa"/>
            <w:tcBorders>
              <w:top w:val="nil"/>
              <w:left w:val="nil"/>
              <w:bottom w:val="single" w:sz="8" w:space="0" w:color="auto"/>
              <w:right w:val="single" w:sz="8" w:space="0" w:color="auto"/>
            </w:tcBorders>
            <w:shd w:val="clear" w:color="auto" w:fill="auto"/>
            <w:vAlign w:val="center"/>
            <w:hideMark/>
          </w:tcPr>
          <w:p w14:paraId="2B2CB144" w14:textId="77777777" w:rsidR="00D449C8" w:rsidRPr="00D449C8" w:rsidRDefault="00D449C8" w:rsidP="00D449C8">
            <w:pPr>
              <w:spacing w:before="0" w:line="240" w:lineRule="auto"/>
              <w:ind w:firstLine="0"/>
              <w:jc w:val="center"/>
              <w:rPr>
                <w:rFonts w:ascii="Arial Narrow" w:eastAsia="Times New Roman" w:hAnsi="Arial Narrow" w:cs="Calibri"/>
                <w:color w:val="000000"/>
                <w:sz w:val="18"/>
                <w:szCs w:val="18"/>
                <w:lang w:eastAsia="es-CO"/>
              </w:rPr>
            </w:pPr>
            <w:r w:rsidRPr="00D449C8">
              <w:rPr>
                <w:rFonts w:ascii="Arial Narrow" w:eastAsia="Times New Roman" w:hAnsi="Arial Narrow" w:cs="Calibri"/>
                <w:color w:val="000000"/>
                <w:sz w:val="18"/>
                <w:szCs w:val="18"/>
                <w:lang w:eastAsia="es-CO"/>
              </w:rPr>
              <w:t>Desviación estándar (DE)</w:t>
            </w:r>
          </w:p>
        </w:tc>
        <w:tc>
          <w:tcPr>
            <w:tcW w:w="793" w:type="dxa"/>
            <w:tcBorders>
              <w:top w:val="nil"/>
              <w:left w:val="nil"/>
              <w:bottom w:val="single" w:sz="8" w:space="0" w:color="auto"/>
              <w:right w:val="single" w:sz="8" w:space="0" w:color="auto"/>
            </w:tcBorders>
            <w:shd w:val="clear" w:color="auto" w:fill="auto"/>
            <w:noWrap/>
            <w:vAlign w:val="center"/>
            <w:hideMark/>
          </w:tcPr>
          <w:p w14:paraId="6C995332" w14:textId="77777777" w:rsidR="00D449C8" w:rsidRPr="00D449C8" w:rsidRDefault="00D449C8" w:rsidP="00D449C8">
            <w:pPr>
              <w:spacing w:before="0" w:line="240" w:lineRule="auto"/>
              <w:ind w:firstLine="0"/>
              <w:jc w:val="center"/>
              <w:rPr>
                <w:rFonts w:ascii="Arial Narrow" w:eastAsia="Times New Roman" w:hAnsi="Arial Narrow" w:cs="Calibri"/>
                <w:color w:val="000000"/>
                <w:sz w:val="18"/>
                <w:szCs w:val="18"/>
                <w:lang w:eastAsia="es-CO"/>
              </w:rPr>
            </w:pPr>
            <w:r w:rsidRPr="00D449C8">
              <w:rPr>
                <w:rFonts w:ascii="Arial Narrow" w:eastAsia="Times New Roman" w:hAnsi="Arial Narrow" w:cs="Calibri"/>
                <w:color w:val="000000"/>
                <w:sz w:val="18"/>
                <w:szCs w:val="18"/>
                <w:lang w:eastAsia="es-CO"/>
              </w:rPr>
              <w:t>3,18%</w:t>
            </w:r>
          </w:p>
        </w:tc>
        <w:tc>
          <w:tcPr>
            <w:tcW w:w="793" w:type="dxa"/>
            <w:tcBorders>
              <w:top w:val="nil"/>
              <w:left w:val="nil"/>
              <w:bottom w:val="single" w:sz="8" w:space="0" w:color="auto"/>
              <w:right w:val="single" w:sz="8" w:space="0" w:color="auto"/>
            </w:tcBorders>
            <w:shd w:val="clear" w:color="auto" w:fill="auto"/>
            <w:noWrap/>
            <w:vAlign w:val="center"/>
            <w:hideMark/>
          </w:tcPr>
          <w:p w14:paraId="511988AB" w14:textId="77777777" w:rsidR="00D449C8" w:rsidRPr="00D449C8" w:rsidRDefault="00D449C8" w:rsidP="00D449C8">
            <w:pPr>
              <w:spacing w:before="0" w:line="240" w:lineRule="auto"/>
              <w:ind w:firstLine="0"/>
              <w:jc w:val="center"/>
              <w:rPr>
                <w:rFonts w:ascii="Arial Narrow" w:eastAsia="Times New Roman" w:hAnsi="Arial Narrow" w:cs="Calibri"/>
                <w:color w:val="000000"/>
                <w:sz w:val="18"/>
                <w:szCs w:val="18"/>
                <w:lang w:eastAsia="es-CO"/>
              </w:rPr>
            </w:pPr>
            <w:r w:rsidRPr="00D449C8">
              <w:rPr>
                <w:rFonts w:ascii="Arial Narrow" w:eastAsia="Times New Roman" w:hAnsi="Arial Narrow" w:cs="Calibri"/>
                <w:color w:val="000000"/>
                <w:sz w:val="18"/>
                <w:szCs w:val="18"/>
                <w:lang w:eastAsia="es-CO"/>
              </w:rPr>
              <w:t>3,25%</w:t>
            </w:r>
          </w:p>
        </w:tc>
        <w:tc>
          <w:tcPr>
            <w:tcW w:w="1003" w:type="dxa"/>
            <w:tcBorders>
              <w:top w:val="nil"/>
              <w:left w:val="nil"/>
              <w:bottom w:val="single" w:sz="8" w:space="0" w:color="auto"/>
              <w:right w:val="single" w:sz="8" w:space="0" w:color="auto"/>
            </w:tcBorders>
            <w:shd w:val="clear" w:color="auto" w:fill="auto"/>
            <w:noWrap/>
            <w:vAlign w:val="center"/>
            <w:hideMark/>
          </w:tcPr>
          <w:p w14:paraId="5B9CEA5A" w14:textId="77777777" w:rsidR="00D449C8" w:rsidRPr="00D449C8" w:rsidRDefault="00D449C8" w:rsidP="00D449C8">
            <w:pPr>
              <w:spacing w:before="0" w:line="240" w:lineRule="auto"/>
              <w:ind w:firstLine="0"/>
              <w:jc w:val="center"/>
              <w:rPr>
                <w:rFonts w:ascii="Arial Narrow" w:eastAsia="Times New Roman" w:hAnsi="Arial Narrow" w:cs="Calibri"/>
                <w:color w:val="000000"/>
                <w:sz w:val="18"/>
                <w:szCs w:val="18"/>
                <w:lang w:eastAsia="es-CO"/>
              </w:rPr>
            </w:pPr>
            <w:r w:rsidRPr="00D449C8">
              <w:rPr>
                <w:rFonts w:ascii="Arial Narrow" w:eastAsia="Times New Roman" w:hAnsi="Arial Narrow" w:cs="Calibri"/>
                <w:color w:val="000000"/>
                <w:sz w:val="18"/>
                <w:szCs w:val="18"/>
                <w:lang w:eastAsia="es-CO"/>
              </w:rPr>
              <w:t>2,99%</w:t>
            </w:r>
          </w:p>
        </w:tc>
        <w:tc>
          <w:tcPr>
            <w:tcW w:w="825" w:type="dxa"/>
            <w:tcBorders>
              <w:top w:val="nil"/>
              <w:left w:val="nil"/>
              <w:bottom w:val="single" w:sz="8" w:space="0" w:color="auto"/>
              <w:right w:val="single" w:sz="8" w:space="0" w:color="auto"/>
            </w:tcBorders>
            <w:shd w:val="clear" w:color="auto" w:fill="auto"/>
            <w:noWrap/>
            <w:vAlign w:val="center"/>
            <w:hideMark/>
          </w:tcPr>
          <w:p w14:paraId="2DD75D8E" w14:textId="77777777" w:rsidR="00D449C8" w:rsidRPr="00D449C8" w:rsidRDefault="00D449C8" w:rsidP="00D449C8">
            <w:pPr>
              <w:spacing w:before="0" w:line="240" w:lineRule="auto"/>
              <w:ind w:firstLine="0"/>
              <w:jc w:val="center"/>
              <w:rPr>
                <w:rFonts w:ascii="Arial Narrow" w:eastAsia="Times New Roman" w:hAnsi="Arial Narrow" w:cs="Calibri"/>
                <w:color w:val="000000"/>
                <w:sz w:val="18"/>
                <w:szCs w:val="18"/>
                <w:lang w:eastAsia="es-CO"/>
              </w:rPr>
            </w:pPr>
            <w:r w:rsidRPr="00D449C8">
              <w:rPr>
                <w:rFonts w:ascii="Arial Narrow" w:eastAsia="Times New Roman" w:hAnsi="Arial Narrow" w:cs="Calibri"/>
                <w:color w:val="000000"/>
                <w:sz w:val="18"/>
                <w:szCs w:val="18"/>
                <w:lang w:eastAsia="es-CO"/>
              </w:rPr>
              <w:t>2,59%</w:t>
            </w:r>
          </w:p>
        </w:tc>
        <w:tc>
          <w:tcPr>
            <w:tcW w:w="830" w:type="dxa"/>
            <w:tcBorders>
              <w:top w:val="nil"/>
              <w:left w:val="nil"/>
              <w:bottom w:val="single" w:sz="8" w:space="0" w:color="auto"/>
              <w:right w:val="single" w:sz="8" w:space="0" w:color="auto"/>
            </w:tcBorders>
            <w:shd w:val="clear" w:color="auto" w:fill="auto"/>
            <w:noWrap/>
            <w:vAlign w:val="center"/>
            <w:hideMark/>
          </w:tcPr>
          <w:p w14:paraId="3A2CE8C7" w14:textId="77777777" w:rsidR="00D449C8" w:rsidRPr="00D449C8" w:rsidRDefault="00D449C8" w:rsidP="00D449C8">
            <w:pPr>
              <w:spacing w:before="0" w:line="240" w:lineRule="auto"/>
              <w:ind w:firstLine="0"/>
              <w:jc w:val="center"/>
              <w:rPr>
                <w:rFonts w:ascii="Arial Narrow" w:eastAsia="Times New Roman" w:hAnsi="Arial Narrow" w:cs="Calibri"/>
                <w:color w:val="000000"/>
                <w:sz w:val="18"/>
                <w:szCs w:val="18"/>
                <w:lang w:eastAsia="es-CO"/>
              </w:rPr>
            </w:pPr>
            <w:r w:rsidRPr="00D449C8">
              <w:rPr>
                <w:rFonts w:ascii="Arial Narrow" w:eastAsia="Times New Roman" w:hAnsi="Arial Narrow" w:cs="Calibri"/>
                <w:color w:val="000000"/>
                <w:sz w:val="18"/>
                <w:szCs w:val="18"/>
                <w:lang w:eastAsia="es-CO"/>
              </w:rPr>
              <w:t>2,87%</w:t>
            </w:r>
          </w:p>
        </w:tc>
        <w:tc>
          <w:tcPr>
            <w:tcW w:w="825" w:type="dxa"/>
            <w:tcBorders>
              <w:top w:val="nil"/>
              <w:left w:val="nil"/>
              <w:bottom w:val="single" w:sz="8" w:space="0" w:color="auto"/>
              <w:right w:val="single" w:sz="8" w:space="0" w:color="auto"/>
            </w:tcBorders>
            <w:shd w:val="clear" w:color="auto" w:fill="auto"/>
            <w:noWrap/>
            <w:vAlign w:val="center"/>
            <w:hideMark/>
          </w:tcPr>
          <w:p w14:paraId="67EAEC1D" w14:textId="77777777" w:rsidR="00D449C8" w:rsidRPr="00D449C8" w:rsidRDefault="00D449C8" w:rsidP="00D449C8">
            <w:pPr>
              <w:spacing w:before="0" w:line="240" w:lineRule="auto"/>
              <w:ind w:firstLine="0"/>
              <w:jc w:val="center"/>
              <w:rPr>
                <w:rFonts w:ascii="Arial Narrow" w:eastAsia="Times New Roman" w:hAnsi="Arial Narrow" w:cs="Calibri"/>
                <w:color w:val="000000"/>
                <w:sz w:val="18"/>
                <w:szCs w:val="18"/>
                <w:lang w:eastAsia="es-CO"/>
              </w:rPr>
            </w:pPr>
            <w:r w:rsidRPr="00D449C8">
              <w:rPr>
                <w:rFonts w:ascii="Arial Narrow" w:eastAsia="Times New Roman" w:hAnsi="Arial Narrow" w:cs="Calibri"/>
                <w:color w:val="000000"/>
                <w:sz w:val="18"/>
                <w:szCs w:val="18"/>
                <w:lang w:eastAsia="es-CO"/>
              </w:rPr>
              <w:t>3,42%</w:t>
            </w:r>
          </w:p>
        </w:tc>
        <w:tc>
          <w:tcPr>
            <w:tcW w:w="825" w:type="dxa"/>
            <w:tcBorders>
              <w:top w:val="nil"/>
              <w:left w:val="nil"/>
              <w:bottom w:val="single" w:sz="8" w:space="0" w:color="auto"/>
              <w:right w:val="single" w:sz="8" w:space="0" w:color="auto"/>
            </w:tcBorders>
            <w:shd w:val="clear" w:color="auto" w:fill="auto"/>
            <w:noWrap/>
            <w:vAlign w:val="center"/>
            <w:hideMark/>
          </w:tcPr>
          <w:p w14:paraId="3A70FBDD" w14:textId="77777777" w:rsidR="00D449C8" w:rsidRPr="00D449C8" w:rsidRDefault="00D449C8" w:rsidP="00D449C8">
            <w:pPr>
              <w:spacing w:before="0" w:line="240" w:lineRule="auto"/>
              <w:ind w:firstLine="0"/>
              <w:jc w:val="center"/>
              <w:rPr>
                <w:rFonts w:ascii="Arial Narrow" w:eastAsia="Times New Roman" w:hAnsi="Arial Narrow" w:cs="Calibri"/>
                <w:color w:val="000000"/>
                <w:sz w:val="18"/>
                <w:szCs w:val="18"/>
                <w:lang w:eastAsia="es-CO"/>
              </w:rPr>
            </w:pPr>
            <w:r w:rsidRPr="00D449C8">
              <w:rPr>
                <w:rFonts w:ascii="Arial Narrow" w:eastAsia="Times New Roman" w:hAnsi="Arial Narrow" w:cs="Calibri"/>
                <w:color w:val="000000"/>
                <w:sz w:val="18"/>
                <w:szCs w:val="18"/>
                <w:lang w:eastAsia="es-CO"/>
              </w:rPr>
              <w:t>3,11%</w:t>
            </w:r>
          </w:p>
        </w:tc>
        <w:tc>
          <w:tcPr>
            <w:tcW w:w="1003" w:type="dxa"/>
            <w:tcBorders>
              <w:top w:val="nil"/>
              <w:left w:val="nil"/>
              <w:bottom w:val="single" w:sz="8" w:space="0" w:color="auto"/>
              <w:right w:val="single" w:sz="8" w:space="0" w:color="auto"/>
            </w:tcBorders>
            <w:shd w:val="clear" w:color="auto" w:fill="auto"/>
            <w:noWrap/>
            <w:vAlign w:val="center"/>
            <w:hideMark/>
          </w:tcPr>
          <w:p w14:paraId="1B7B1345" w14:textId="77777777" w:rsidR="00D449C8" w:rsidRPr="00D449C8" w:rsidRDefault="00D449C8" w:rsidP="00D449C8">
            <w:pPr>
              <w:spacing w:before="0" w:line="240" w:lineRule="auto"/>
              <w:ind w:firstLine="0"/>
              <w:jc w:val="center"/>
              <w:rPr>
                <w:rFonts w:ascii="Arial Narrow" w:eastAsia="Times New Roman" w:hAnsi="Arial Narrow" w:cs="Calibri"/>
                <w:color w:val="000000"/>
                <w:sz w:val="18"/>
                <w:szCs w:val="18"/>
                <w:lang w:eastAsia="es-CO"/>
              </w:rPr>
            </w:pPr>
            <w:r w:rsidRPr="00D449C8">
              <w:rPr>
                <w:rFonts w:ascii="Arial Narrow" w:eastAsia="Times New Roman" w:hAnsi="Arial Narrow" w:cs="Calibri"/>
                <w:color w:val="000000"/>
                <w:sz w:val="18"/>
                <w:szCs w:val="18"/>
                <w:lang w:eastAsia="es-CO"/>
              </w:rPr>
              <w:t>3,29%</w:t>
            </w:r>
          </w:p>
        </w:tc>
      </w:tr>
      <w:tr w:rsidR="00D449C8" w:rsidRPr="00D449C8" w14:paraId="69B4F204" w14:textId="77777777" w:rsidTr="00D449C8">
        <w:trPr>
          <w:trHeight w:val="543"/>
        </w:trPr>
        <w:tc>
          <w:tcPr>
            <w:tcW w:w="1003" w:type="dxa"/>
            <w:vMerge/>
            <w:tcBorders>
              <w:top w:val="nil"/>
              <w:left w:val="single" w:sz="8" w:space="0" w:color="auto"/>
              <w:bottom w:val="single" w:sz="8" w:space="0" w:color="000000"/>
              <w:right w:val="single" w:sz="8" w:space="0" w:color="auto"/>
            </w:tcBorders>
            <w:vAlign w:val="center"/>
            <w:hideMark/>
          </w:tcPr>
          <w:p w14:paraId="7F6547F8" w14:textId="77777777" w:rsidR="00D449C8" w:rsidRPr="00D449C8" w:rsidRDefault="00D449C8" w:rsidP="00D449C8">
            <w:pPr>
              <w:spacing w:before="0" w:line="240" w:lineRule="auto"/>
              <w:ind w:firstLine="0"/>
              <w:jc w:val="left"/>
              <w:rPr>
                <w:rFonts w:ascii="Arial Narrow" w:eastAsia="Times New Roman" w:hAnsi="Arial Narrow" w:cs="Calibri"/>
                <w:b/>
                <w:bCs/>
                <w:color w:val="000000"/>
                <w:sz w:val="18"/>
                <w:szCs w:val="18"/>
                <w:lang w:eastAsia="es-CO"/>
              </w:rPr>
            </w:pPr>
          </w:p>
        </w:tc>
        <w:tc>
          <w:tcPr>
            <w:tcW w:w="998" w:type="dxa"/>
            <w:tcBorders>
              <w:top w:val="nil"/>
              <w:left w:val="nil"/>
              <w:bottom w:val="single" w:sz="8" w:space="0" w:color="auto"/>
              <w:right w:val="single" w:sz="8" w:space="0" w:color="auto"/>
            </w:tcBorders>
            <w:shd w:val="clear" w:color="auto" w:fill="auto"/>
            <w:vAlign w:val="center"/>
            <w:hideMark/>
          </w:tcPr>
          <w:p w14:paraId="6B86F97D" w14:textId="77777777" w:rsidR="00D449C8" w:rsidRPr="00D449C8" w:rsidRDefault="00D449C8" w:rsidP="00D449C8">
            <w:pPr>
              <w:spacing w:before="0" w:line="240" w:lineRule="auto"/>
              <w:ind w:firstLine="0"/>
              <w:jc w:val="center"/>
              <w:rPr>
                <w:rFonts w:ascii="Arial Narrow" w:eastAsia="Times New Roman" w:hAnsi="Arial Narrow" w:cs="Calibri"/>
                <w:color w:val="000000"/>
                <w:sz w:val="18"/>
                <w:szCs w:val="18"/>
                <w:lang w:eastAsia="es-CO"/>
              </w:rPr>
            </w:pPr>
            <w:r w:rsidRPr="00D449C8">
              <w:rPr>
                <w:rFonts w:ascii="Arial Narrow" w:eastAsia="Times New Roman" w:hAnsi="Arial Narrow" w:cs="Calibri"/>
                <w:color w:val="000000"/>
                <w:sz w:val="18"/>
                <w:szCs w:val="18"/>
                <w:lang w:eastAsia="es-CO"/>
              </w:rPr>
              <w:t>Coeficiente de variación</w:t>
            </w:r>
          </w:p>
        </w:tc>
        <w:tc>
          <w:tcPr>
            <w:tcW w:w="793" w:type="dxa"/>
            <w:tcBorders>
              <w:top w:val="nil"/>
              <w:left w:val="nil"/>
              <w:bottom w:val="single" w:sz="8" w:space="0" w:color="auto"/>
              <w:right w:val="single" w:sz="8" w:space="0" w:color="auto"/>
            </w:tcBorders>
            <w:shd w:val="clear" w:color="000000" w:fill="C6EFCE"/>
            <w:noWrap/>
            <w:vAlign w:val="center"/>
            <w:hideMark/>
          </w:tcPr>
          <w:p w14:paraId="341E2F1D" w14:textId="77777777" w:rsidR="00D449C8" w:rsidRPr="00D449C8" w:rsidRDefault="00D449C8" w:rsidP="00D449C8">
            <w:pPr>
              <w:spacing w:before="0" w:line="240" w:lineRule="auto"/>
              <w:ind w:firstLine="0"/>
              <w:jc w:val="center"/>
              <w:rPr>
                <w:rFonts w:ascii="Arial Narrow" w:eastAsia="Times New Roman" w:hAnsi="Arial Narrow" w:cs="Calibri"/>
                <w:color w:val="006100"/>
                <w:sz w:val="18"/>
                <w:szCs w:val="18"/>
                <w:lang w:eastAsia="es-CO"/>
              </w:rPr>
            </w:pPr>
            <w:r w:rsidRPr="00D449C8">
              <w:rPr>
                <w:rFonts w:ascii="Arial Narrow" w:eastAsia="Times New Roman" w:hAnsi="Arial Narrow" w:cs="Calibri"/>
                <w:color w:val="006100"/>
                <w:sz w:val="18"/>
                <w:szCs w:val="18"/>
                <w:lang w:eastAsia="es-CO"/>
              </w:rPr>
              <w:t>6,35%</w:t>
            </w:r>
          </w:p>
        </w:tc>
        <w:tc>
          <w:tcPr>
            <w:tcW w:w="793" w:type="dxa"/>
            <w:tcBorders>
              <w:top w:val="nil"/>
              <w:left w:val="nil"/>
              <w:bottom w:val="single" w:sz="8" w:space="0" w:color="auto"/>
              <w:right w:val="single" w:sz="8" w:space="0" w:color="auto"/>
            </w:tcBorders>
            <w:shd w:val="clear" w:color="000000" w:fill="C6EFCE"/>
            <w:noWrap/>
            <w:vAlign w:val="center"/>
            <w:hideMark/>
          </w:tcPr>
          <w:p w14:paraId="05024B5F" w14:textId="77777777" w:rsidR="00D449C8" w:rsidRPr="00D449C8" w:rsidRDefault="00D449C8" w:rsidP="00D449C8">
            <w:pPr>
              <w:spacing w:before="0" w:line="240" w:lineRule="auto"/>
              <w:ind w:firstLine="0"/>
              <w:jc w:val="center"/>
              <w:rPr>
                <w:rFonts w:ascii="Arial Narrow" w:eastAsia="Times New Roman" w:hAnsi="Arial Narrow" w:cs="Calibri"/>
                <w:color w:val="006100"/>
                <w:sz w:val="18"/>
                <w:szCs w:val="18"/>
                <w:lang w:eastAsia="es-CO"/>
              </w:rPr>
            </w:pPr>
            <w:r w:rsidRPr="00D449C8">
              <w:rPr>
                <w:rFonts w:ascii="Arial Narrow" w:eastAsia="Times New Roman" w:hAnsi="Arial Narrow" w:cs="Calibri"/>
                <w:color w:val="006100"/>
                <w:sz w:val="18"/>
                <w:szCs w:val="18"/>
                <w:lang w:eastAsia="es-CO"/>
              </w:rPr>
              <w:t>6,50%</w:t>
            </w:r>
          </w:p>
        </w:tc>
        <w:tc>
          <w:tcPr>
            <w:tcW w:w="1003" w:type="dxa"/>
            <w:tcBorders>
              <w:top w:val="nil"/>
              <w:left w:val="nil"/>
              <w:bottom w:val="single" w:sz="8" w:space="0" w:color="auto"/>
              <w:right w:val="single" w:sz="8" w:space="0" w:color="auto"/>
            </w:tcBorders>
            <w:shd w:val="clear" w:color="000000" w:fill="C6EFCE"/>
            <w:noWrap/>
            <w:vAlign w:val="center"/>
            <w:hideMark/>
          </w:tcPr>
          <w:p w14:paraId="44123B33" w14:textId="77777777" w:rsidR="00D449C8" w:rsidRPr="00D449C8" w:rsidRDefault="00D449C8" w:rsidP="00D449C8">
            <w:pPr>
              <w:spacing w:before="0" w:line="240" w:lineRule="auto"/>
              <w:ind w:firstLine="0"/>
              <w:jc w:val="center"/>
              <w:rPr>
                <w:rFonts w:ascii="Arial Narrow" w:eastAsia="Times New Roman" w:hAnsi="Arial Narrow" w:cs="Calibri"/>
                <w:color w:val="006100"/>
                <w:sz w:val="18"/>
                <w:szCs w:val="18"/>
                <w:lang w:eastAsia="es-CO"/>
              </w:rPr>
            </w:pPr>
            <w:r w:rsidRPr="00D449C8">
              <w:rPr>
                <w:rFonts w:ascii="Arial Narrow" w:eastAsia="Times New Roman" w:hAnsi="Arial Narrow" w:cs="Calibri"/>
                <w:color w:val="006100"/>
                <w:sz w:val="18"/>
                <w:szCs w:val="18"/>
                <w:lang w:eastAsia="es-CO"/>
              </w:rPr>
              <w:t>5,98%</w:t>
            </w:r>
          </w:p>
        </w:tc>
        <w:tc>
          <w:tcPr>
            <w:tcW w:w="825" w:type="dxa"/>
            <w:tcBorders>
              <w:top w:val="nil"/>
              <w:left w:val="nil"/>
              <w:bottom w:val="single" w:sz="8" w:space="0" w:color="auto"/>
              <w:right w:val="single" w:sz="8" w:space="0" w:color="auto"/>
            </w:tcBorders>
            <w:shd w:val="clear" w:color="000000" w:fill="C6EFCE"/>
            <w:noWrap/>
            <w:vAlign w:val="center"/>
            <w:hideMark/>
          </w:tcPr>
          <w:p w14:paraId="0A75FC81" w14:textId="77777777" w:rsidR="00D449C8" w:rsidRPr="00D449C8" w:rsidRDefault="00D449C8" w:rsidP="00D449C8">
            <w:pPr>
              <w:spacing w:before="0" w:line="240" w:lineRule="auto"/>
              <w:ind w:firstLine="0"/>
              <w:jc w:val="center"/>
              <w:rPr>
                <w:rFonts w:ascii="Arial Narrow" w:eastAsia="Times New Roman" w:hAnsi="Arial Narrow" w:cs="Calibri"/>
                <w:color w:val="006100"/>
                <w:sz w:val="18"/>
                <w:szCs w:val="18"/>
                <w:lang w:eastAsia="es-CO"/>
              </w:rPr>
            </w:pPr>
            <w:r w:rsidRPr="00D449C8">
              <w:rPr>
                <w:rFonts w:ascii="Arial Narrow" w:eastAsia="Times New Roman" w:hAnsi="Arial Narrow" w:cs="Calibri"/>
                <w:color w:val="006100"/>
                <w:sz w:val="18"/>
                <w:szCs w:val="18"/>
                <w:lang w:eastAsia="es-CO"/>
              </w:rPr>
              <w:t>5,16%</w:t>
            </w:r>
          </w:p>
        </w:tc>
        <w:tc>
          <w:tcPr>
            <w:tcW w:w="830" w:type="dxa"/>
            <w:tcBorders>
              <w:top w:val="nil"/>
              <w:left w:val="nil"/>
              <w:bottom w:val="single" w:sz="8" w:space="0" w:color="auto"/>
              <w:right w:val="single" w:sz="8" w:space="0" w:color="auto"/>
            </w:tcBorders>
            <w:shd w:val="clear" w:color="000000" w:fill="C6EFCE"/>
            <w:noWrap/>
            <w:vAlign w:val="center"/>
            <w:hideMark/>
          </w:tcPr>
          <w:p w14:paraId="6B64A6B2" w14:textId="77777777" w:rsidR="00D449C8" w:rsidRPr="00D449C8" w:rsidRDefault="00D449C8" w:rsidP="00D449C8">
            <w:pPr>
              <w:spacing w:before="0" w:line="240" w:lineRule="auto"/>
              <w:ind w:firstLine="0"/>
              <w:jc w:val="center"/>
              <w:rPr>
                <w:rFonts w:ascii="Arial Narrow" w:eastAsia="Times New Roman" w:hAnsi="Arial Narrow" w:cs="Calibri"/>
                <w:color w:val="006100"/>
                <w:sz w:val="18"/>
                <w:szCs w:val="18"/>
                <w:lang w:eastAsia="es-CO"/>
              </w:rPr>
            </w:pPr>
            <w:r w:rsidRPr="00D449C8">
              <w:rPr>
                <w:rFonts w:ascii="Arial Narrow" w:eastAsia="Times New Roman" w:hAnsi="Arial Narrow" w:cs="Calibri"/>
                <w:color w:val="006100"/>
                <w:sz w:val="18"/>
                <w:szCs w:val="18"/>
                <w:lang w:eastAsia="es-CO"/>
              </w:rPr>
              <w:t>5,74%</w:t>
            </w:r>
          </w:p>
        </w:tc>
        <w:tc>
          <w:tcPr>
            <w:tcW w:w="825" w:type="dxa"/>
            <w:tcBorders>
              <w:top w:val="nil"/>
              <w:left w:val="nil"/>
              <w:bottom w:val="single" w:sz="8" w:space="0" w:color="auto"/>
              <w:right w:val="single" w:sz="8" w:space="0" w:color="auto"/>
            </w:tcBorders>
            <w:shd w:val="clear" w:color="000000" w:fill="C6EFCE"/>
            <w:noWrap/>
            <w:vAlign w:val="center"/>
            <w:hideMark/>
          </w:tcPr>
          <w:p w14:paraId="0F5BDF99" w14:textId="77777777" w:rsidR="00D449C8" w:rsidRPr="00D449C8" w:rsidRDefault="00D449C8" w:rsidP="00D449C8">
            <w:pPr>
              <w:spacing w:before="0" w:line="240" w:lineRule="auto"/>
              <w:ind w:firstLine="0"/>
              <w:jc w:val="center"/>
              <w:rPr>
                <w:rFonts w:ascii="Arial Narrow" w:eastAsia="Times New Roman" w:hAnsi="Arial Narrow" w:cs="Calibri"/>
                <w:color w:val="006100"/>
                <w:sz w:val="18"/>
                <w:szCs w:val="18"/>
                <w:lang w:eastAsia="es-CO"/>
              </w:rPr>
            </w:pPr>
            <w:r w:rsidRPr="00D449C8">
              <w:rPr>
                <w:rFonts w:ascii="Arial Narrow" w:eastAsia="Times New Roman" w:hAnsi="Arial Narrow" w:cs="Calibri"/>
                <w:color w:val="006100"/>
                <w:sz w:val="18"/>
                <w:szCs w:val="18"/>
                <w:lang w:eastAsia="es-CO"/>
              </w:rPr>
              <w:t>6,86%</w:t>
            </w:r>
          </w:p>
        </w:tc>
        <w:tc>
          <w:tcPr>
            <w:tcW w:w="825" w:type="dxa"/>
            <w:tcBorders>
              <w:top w:val="nil"/>
              <w:left w:val="nil"/>
              <w:bottom w:val="single" w:sz="8" w:space="0" w:color="auto"/>
              <w:right w:val="single" w:sz="8" w:space="0" w:color="auto"/>
            </w:tcBorders>
            <w:shd w:val="clear" w:color="000000" w:fill="C6EFCE"/>
            <w:noWrap/>
            <w:vAlign w:val="center"/>
            <w:hideMark/>
          </w:tcPr>
          <w:p w14:paraId="529D9778" w14:textId="77777777" w:rsidR="00D449C8" w:rsidRPr="00D449C8" w:rsidRDefault="00D449C8" w:rsidP="00D449C8">
            <w:pPr>
              <w:spacing w:before="0" w:line="240" w:lineRule="auto"/>
              <w:ind w:firstLine="0"/>
              <w:jc w:val="center"/>
              <w:rPr>
                <w:rFonts w:ascii="Arial Narrow" w:eastAsia="Times New Roman" w:hAnsi="Arial Narrow" w:cs="Calibri"/>
                <w:color w:val="006100"/>
                <w:sz w:val="18"/>
                <w:szCs w:val="18"/>
                <w:lang w:eastAsia="es-CO"/>
              </w:rPr>
            </w:pPr>
            <w:r w:rsidRPr="00D449C8">
              <w:rPr>
                <w:rFonts w:ascii="Arial Narrow" w:eastAsia="Times New Roman" w:hAnsi="Arial Narrow" w:cs="Calibri"/>
                <w:color w:val="006100"/>
                <w:sz w:val="18"/>
                <w:szCs w:val="18"/>
                <w:lang w:eastAsia="es-CO"/>
              </w:rPr>
              <w:t>6,24%</w:t>
            </w:r>
          </w:p>
        </w:tc>
        <w:tc>
          <w:tcPr>
            <w:tcW w:w="1003" w:type="dxa"/>
            <w:tcBorders>
              <w:top w:val="nil"/>
              <w:left w:val="nil"/>
              <w:bottom w:val="single" w:sz="8" w:space="0" w:color="auto"/>
              <w:right w:val="single" w:sz="8" w:space="0" w:color="auto"/>
            </w:tcBorders>
            <w:shd w:val="clear" w:color="000000" w:fill="C6EFCE"/>
            <w:noWrap/>
            <w:vAlign w:val="center"/>
            <w:hideMark/>
          </w:tcPr>
          <w:p w14:paraId="02C8BADA" w14:textId="77777777" w:rsidR="00D449C8" w:rsidRPr="00D449C8" w:rsidRDefault="00D449C8" w:rsidP="00D449C8">
            <w:pPr>
              <w:spacing w:before="0" w:line="240" w:lineRule="auto"/>
              <w:ind w:firstLine="0"/>
              <w:jc w:val="center"/>
              <w:rPr>
                <w:rFonts w:ascii="Arial Narrow" w:eastAsia="Times New Roman" w:hAnsi="Arial Narrow" w:cs="Calibri"/>
                <w:color w:val="006100"/>
                <w:sz w:val="18"/>
                <w:szCs w:val="18"/>
                <w:lang w:eastAsia="es-CO"/>
              </w:rPr>
            </w:pPr>
            <w:r w:rsidRPr="00D449C8">
              <w:rPr>
                <w:rFonts w:ascii="Arial Narrow" w:eastAsia="Times New Roman" w:hAnsi="Arial Narrow" w:cs="Calibri"/>
                <w:color w:val="006100"/>
                <w:sz w:val="18"/>
                <w:szCs w:val="18"/>
                <w:lang w:eastAsia="es-CO"/>
              </w:rPr>
              <w:t>6,56%</w:t>
            </w:r>
          </w:p>
        </w:tc>
      </w:tr>
      <w:tr w:rsidR="00D449C8" w:rsidRPr="00D449C8" w14:paraId="159C50DB" w14:textId="77777777" w:rsidTr="00D449C8">
        <w:trPr>
          <w:trHeight w:val="543"/>
        </w:trPr>
        <w:tc>
          <w:tcPr>
            <w:tcW w:w="1003" w:type="dxa"/>
            <w:vMerge/>
            <w:tcBorders>
              <w:top w:val="nil"/>
              <w:left w:val="single" w:sz="8" w:space="0" w:color="auto"/>
              <w:bottom w:val="single" w:sz="8" w:space="0" w:color="000000"/>
              <w:right w:val="single" w:sz="8" w:space="0" w:color="auto"/>
            </w:tcBorders>
            <w:vAlign w:val="center"/>
            <w:hideMark/>
          </w:tcPr>
          <w:p w14:paraId="5DB585D4" w14:textId="77777777" w:rsidR="00D449C8" w:rsidRPr="00D449C8" w:rsidRDefault="00D449C8" w:rsidP="00D449C8">
            <w:pPr>
              <w:spacing w:before="0" w:line="240" w:lineRule="auto"/>
              <w:ind w:firstLine="0"/>
              <w:jc w:val="left"/>
              <w:rPr>
                <w:rFonts w:ascii="Arial Narrow" w:eastAsia="Times New Roman" w:hAnsi="Arial Narrow" w:cs="Calibri"/>
                <w:b/>
                <w:bCs/>
                <w:color w:val="000000"/>
                <w:sz w:val="18"/>
                <w:szCs w:val="18"/>
                <w:lang w:eastAsia="es-CO"/>
              </w:rPr>
            </w:pPr>
          </w:p>
        </w:tc>
        <w:tc>
          <w:tcPr>
            <w:tcW w:w="998" w:type="dxa"/>
            <w:tcBorders>
              <w:top w:val="nil"/>
              <w:left w:val="nil"/>
              <w:bottom w:val="single" w:sz="8" w:space="0" w:color="auto"/>
              <w:right w:val="single" w:sz="8" w:space="0" w:color="auto"/>
            </w:tcBorders>
            <w:shd w:val="clear" w:color="auto" w:fill="auto"/>
            <w:vAlign w:val="center"/>
            <w:hideMark/>
          </w:tcPr>
          <w:p w14:paraId="17DC08F5" w14:textId="77777777" w:rsidR="00D449C8" w:rsidRPr="00D449C8" w:rsidRDefault="00D449C8" w:rsidP="00D449C8">
            <w:pPr>
              <w:spacing w:before="0" w:line="240" w:lineRule="auto"/>
              <w:ind w:firstLine="0"/>
              <w:jc w:val="center"/>
              <w:rPr>
                <w:rFonts w:ascii="Arial Narrow" w:eastAsia="Times New Roman" w:hAnsi="Arial Narrow" w:cs="Calibri"/>
                <w:color w:val="000000"/>
                <w:sz w:val="18"/>
                <w:szCs w:val="18"/>
                <w:lang w:eastAsia="es-CO"/>
              </w:rPr>
            </w:pPr>
            <w:r w:rsidRPr="00D449C8">
              <w:rPr>
                <w:rFonts w:ascii="Arial Narrow" w:eastAsia="Times New Roman" w:hAnsi="Arial Narrow" w:cs="Calibri"/>
                <w:color w:val="000000"/>
                <w:sz w:val="18"/>
                <w:szCs w:val="18"/>
                <w:lang w:eastAsia="es-CO"/>
              </w:rPr>
              <w:t>Margen de Error al 95%(1,96*DE)</w:t>
            </w:r>
          </w:p>
        </w:tc>
        <w:tc>
          <w:tcPr>
            <w:tcW w:w="793" w:type="dxa"/>
            <w:tcBorders>
              <w:top w:val="nil"/>
              <w:left w:val="nil"/>
              <w:bottom w:val="single" w:sz="8" w:space="0" w:color="auto"/>
              <w:right w:val="single" w:sz="8" w:space="0" w:color="auto"/>
            </w:tcBorders>
            <w:shd w:val="clear" w:color="000000" w:fill="FFFF00"/>
            <w:noWrap/>
            <w:vAlign w:val="center"/>
            <w:hideMark/>
          </w:tcPr>
          <w:p w14:paraId="6F506AE7" w14:textId="77777777" w:rsidR="00D449C8" w:rsidRPr="00D449C8" w:rsidRDefault="00D449C8" w:rsidP="00D449C8">
            <w:pPr>
              <w:spacing w:before="0" w:line="240" w:lineRule="auto"/>
              <w:ind w:firstLine="0"/>
              <w:jc w:val="center"/>
              <w:rPr>
                <w:rFonts w:ascii="Arial Narrow" w:eastAsia="Times New Roman" w:hAnsi="Arial Narrow" w:cs="Calibri"/>
                <w:color w:val="000000"/>
                <w:sz w:val="18"/>
                <w:szCs w:val="18"/>
                <w:lang w:eastAsia="es-CO"/>
              </w:rPr>
            </w:pPr>
            <w:r w:rsidRPr="00D449C8">
              <w:rPr>
                <w:rFonts w:ascii="Arial Narrow" w:eastAsia="Times New Roman" w:hAnsi="Arial Narrow" w:cs="Calibri"/>
                <w:color w:val="000000"/>
                <w:sz w:val="18"/>
                <w:szCs w:val="18"/>
                <w:lang w:eastAsia="es-CO"/>
              </w:rPr>
              <w:t>6,23%</w:t>
            </w:r>
          </w:p>
        </w:tc>
        <w:tc>
          <w:tcPr>
            <w:tcW w:w="793" w:type="dxa"/>
            <w:tcBorders>
              <w:top w:val="nil"/>
              <w:left w:val="nil"/>
              <w:bottom w:val="single" w:sz="8" w:space="0" w:color="auto"/>
              <w:right w:val="single" w:sz="8" w:space="0" w:color="auto"/>
            </w:tcBorders>
            <w:shd w:val="clear" w:color="000000" w:fill="FFFF00"/>
            <w:noWrap/>
            <w:vAlign w:val="center"/>
            <w:hideMark/>
          </w:tcPr>
          <w:p w14:paraId="7B222031" w14:textId="77777777" w:rsidR="00D449C8" w:rsidRPr="00D449C8" w:rsidRDefault="00D449C8" w:rsidP="00D449C8">
            <w:pPr>
              <w:spacing w:before="0" w:line="240" w:lineRule="auto"/>
              <w:ind w:firstLine="0"/>
              <w:jc w:val="center"/>
              <w:rPr>
                <w:rFonts w:ascii="Arial Narrow" w:eastAsia="Times New Roman" w:hAnsi="Arial Narrow" w:cs="Calibri"/>
                <w:color w:val="000000"/>
                <w:sz w:val="18"/>
                <w:szCs w:val="18"/>
                <w:lang w:eastAsia="es-CO"/>
              </w:rPr>
            </w:pPr>
            <w:r w:rsidRPr="00D449C8">
              <w:rPr>
                <w:rFonts w:ascii="Arial Narrow" w:eastAsia="Times New Roman" w:hAnsi="Arial Narrow" w:cs="Calibri"/>
                <w:color w:val="000000"/>
                <w:sz w:val="18"/>
                <w:szCs w:val="18"/>
                <w:lang w:eastAsia="es-CO"/>
              </w:rPr>
              <w:t>6,37%</w:t>
            </w:r>
          </w:p>
        </w:tc>
        <w:tc>
          <w:tcPr>
            <w:tcW w:w="1003" w:type="dxa"/>
            <w:tcBorders>
              <w:top w:val="nil"/>
              <w:left w:val="nil"/>
              <w:bottom w:val="single" w:sz="8" w:space="0" w:color="auto"/>
              <w:right w:val="single" w:sz="8" w:space="0" w:color="auto"/>
            </w:tcBorders>
            <w:shd w:val="clear" w:color="000000" w:fill="FFFF00"/>
            <w:noWrap/>
            <w:vAlign w:val="center"/>
            <w:hideMark/>
          </w:tcPr>
          <w:p w14:paraId="6739F6CD" w14:textId="77777777" w:rsidR="00D449C8" w:rsidRPr="00D449C8" w:rsidRDefault="00D449C8" w:rsidP="00D449C8">
            <w:pPr>
              <w:spacing w:before="0" w:line="240" w:lineRule="auto"/>
              <w:ind w:firstLine="0"/>
              <w:jc w:val="center"/>
              <w:rPr>
                <w:rFonts w:ascii="Arial Narrow" w:eastAsia="Times New Roman" w:hAnsi="Arial Narrow" w:cs="Calibri"/>
                <w:color w:val="000000"/>
                <w:sz w:val="18"/>
                <w:szCs w:val="18"/>
                <w:lang w:eastAsia="es-CO"/>
              </w:rPr>
            </w:pPr>
            <w:r w:rsidRPr="00D449C8">
              <w:rPr>
                <w:rFonts w:ascii="Arial Narrow" w:eastAsia="Times New Roman" w:hAnsi="Arial Narrow" w:cs="Calibri"/>
                <w:color w:val="000000"/>
                <w:sz w:val="18"/>
                <w:szCs w:val="18"/>
                <w:lang w:eastAsia="es-CO"/>
              </w:rPr>
              <w:t>5,85%</w:t>
            </w:r>
          </w:p>
        </w:tc>
        <w:tc>
          <w:tcPr>
            <w:tcW w:w="825" w:type="dxa"/>
            <w:tcBorders>
              <w:top w:val="nil"/>
              <w:left w:val="nil"/>
              <w:bottom w:val="single" w:sz="8" w:space="0" w:color="auto"/>
              <w:right w:val="single" w:sz="8" w:space="0" w:color="auto"/>
            </w:tcBorders>
            <w:shd w:val="clear" w:color="000000" w:fill="FFFF00"/>
            <w:noWrap/>
            <w:vAlign w:val="center"/>
            <w:hideMark/>
          </w:tcPr>
          <w:p w14:paraId="35BE122E" w14:textId="77777777" w:rsidR="00D449C8" w:rsidRPr="00D449C8" w:rsidRDefault="00D449C8" w:rsidP="00D449C8">
            <w:pPr>
              <w:spacing w:before="0" w:line="240" w:lineRule="auto"/>
              <w:ind w:firstLine="0"/>
              <w:jc w:val="center"/>
              <w:rPr>
                <w:rFonts w:ascii="Arial Narrow" w:eastAsia="Times New Roman" w:hAnsi="Arial Narrow" w:cs="Calibri"/>
                <w:color w:val="000000"/>
                <w:sz w:val="18"/>
                <w:szCs w:val="18"/>
                <w:lang w:eastAsia="es-CO"/>
              </w:rPr>
            </w:pPr>
            <w:r w:rsidRPr="00D449C8">
              <w:rPr>
                <w:rFonts w:ascii="Arial Narrow" w:eastAsia="Times New Roman" w:hAnsi="Arial Narrow" w:cs="Calibri"/>
                <w:color w:val="000000"/>
                <w:sz w:val="18"/>
                <w:szCs w:val="18"/>
                <w:lang w:eastAsia="es-CO"/>
              </w:rPr>
              <w:t>5,07%</w:t>
            </w:r>
          </w:p>
        </w:tc>
        <w:tc>
          <w:tcPr>
            <w:tcW w:w="830" w:type="dxa"/>
            <w:tcBorders>
              <w:top w:val="nil"/>
              <w:left w:val="nil"/>
              <w:bottom w:val="single" w:sz="8" w:space="0" w:color="auto"/>
              <w:right w:val="single" w:sz="8" w:space="0" w:color="auto"/>
            </w:tcBorders>
            <w:shd w:val="clear" w:color="000000" w:fill="FFFF00"/>
            <w:noWrap/>
            <w:vAlign w:val="center"/>
            <w:hideMark/>
          </w:tcPr>
          <w:p w14:paraId="57CC4447" w14:textId="77777777" w:rsidR="00D449C8" w:rsidRPr="00D449C8" w:rsidRDefault="00D449C8" w:rsidP="00D449C8">
            <w:pPr>
              <w:spacing w:before="0" w:line="240" w:lineRule="auto"/>
              <w:ind w:firstLine="0"/>
              <w:jc w:val="center"/>
              <w:rPr>
                <w:rFonts w:ascii="Arial Narrow" w:eastAsia="Times New Roman" w:hAnsi="Arial Narrow" w:cs="Calibri"/>
                <w:color w:val="000000"/>
                <w:sz w:val="18"/>
                <w:szCs w:val="18"/>
                <w:lang w:eastAsia="es-CO"/>
              </w:rPr>
            </w:pPr>
            <w:r w:rsidRPr="00D449C8">
              <w:rPr>
                <w:rFonts w:ascii="Arial Narrow" w:eastAsia="Times New Roman" w:hAnsi="Arial Narrow" w:cs="Calibri"/>
                <w:color w:val="000000"/>
                <w:sz w:val="18"/>
                <w:szCs w:val="18"/>
                <w:lang w:eastAsia="es-CO"/>
              </w:rPr>
              <w:t>5,63%</w:t>
            </w:r>
          </w:p>
        </w:tc>
        <w:tc>
          <w:tcPr>
            <w:tcW w:w="825" w:type="dxa"/>
            <w:tcBorders>
              <w:top w:val="nil"/>
              <w:left w:val="nil"/>
              <w:bottom w:val="single" w:sz="8" w:space="0" w:color="auto"/>
              <w:right w:val="single" w:sz="8" w:space="0" w:color="auto"/>
            </w:tcBorders>
            <w:shd w:val="clear" w:color="000000" w:fill="FFFF00"/>
            <w:noWrap/>
            <w:vAlign w:val="center"/>
            <w:hideMark/>
          </w:tcPr>
          <w:p w14:paraId="52644244" w14:textId="77777777" w:rsidR="00D449C8" w:rsidRPr="00D449C8" w:rsidRDefault="00D449C8" w:rsidP="00D449C8">
            <w:pPr>
              <w:spacing w:before="0" w:line="240" w:lineRule="auto"/>
              <w:ind w:firstLine="0"/>
              <w:jc w:val="center"/>
              <w:rPr>
                <w:rFonts w:ascii="Arial Narrow" w:eastAsia="Times New Roman" w:hAnsi="Arial Narrow" w:cs="Calibri"/>
                <w:color w:val="000000"/>
                <w:sz w:val="18"/>
                <w:szCs w:val="18"/>
                <w:lang w:eastAsia="es-CO"/>
              </w:rPr>
            </w:pPr>
            <w:r w:rsidRPr="00D449C8">
              <w:rPr>
                <w:rFonts w:ascii="Arial Narrow" w:eastAsia="Times New Roman" w:hAnsi="Arial Narrow" w:cs="Calibri"/>
                <w:color w:val="000000"/>
                <w:sz w:val="18"/>
                <w:szCs w:val="18"/>
                <w:lang w:eastAsia="es-CO"/>
              </w:rPr>
              <w:t>6,70%</w:t>
            </w:r>
          </w:p>
        </w:tc>
        <w:tc>
          <w:tcPr>
            <w:tcW w:w="825" w:type="dxa"/>
            <w:tcBorders>
              <w:top w:val="nil"/>
              <w:left w:val="nil"/>
              <w:bottom w:val="single" w:sz="8" w:space="0" w:color="auto"/>
              <w:right w:val="single" w:sz="8" w:space="0" w:color="auto"/>
            </w:tcBorders>
            <w:shd w:val="clear" w:color="000000" w:fill="FFFF00"/>
            <w:noWrap/>
            <w:vAlign w:val="center"/>
            <w:hideMark/>
          </w:tcPr>
          <w:p w14:paraId="6B4F08D0" w14:textId="77777777" w:rsidR="00D449C8" w:rsidRPr="00D449C8" w:rsidRDefault="00D449C8" w:rsidP="00D449C8">
            <w:pPr>
              <w:spacing w:before="0" w:line="240" w:lineRule="auto"/>
              <w:ind w:firstLine="0"/>
              <w:jc w:val="center"/>
              <w:rPr>
                <w:rFonts w:ascii="Arial Narrow" w:eastAsia="Times New Roman" w:hAnsi="Arial Narrow" w:cs="Calibri"/>
                <w:color w:val="000000"/>
                <w:sz w:val="18"/>
                <w:szCs w:val="18"/>
                <w:lang w:eastAsia="es-CO"/>
              </w:rPr>
            </w:pPr>
            <w:r w:rsidRPr="00D449C8">
              <w:rPr>
                <w:rFonts w:ascii="Arial Narrow" w:eastAsia="Times New Roman" w:hAnsi="Arial Narrow" w:cs="Calibri"/>
                <w:color w:val="000000"/>
                <w:sz w:val="18"/>
                <w:szCs w:val="18"/>
                <w:lang w:eastAsia="es-CO"/>
              </w:rPr>
              <w:t>6,09%</w:t>
            </w:r>
          </w:p>
        </w:tc>
        <w:tc>
          <w:tcPr>
            <w:tcW w:w="1003" w:type="dxa"/>
            <w:tcBorders>
              <w:top w:val="nil"/>
              <w:left w:val="nil"/>
              <w:bottom w:val="single" w:sz="8" w:space="0" w:color="auto"/>
              <w:right w:val="single" w:sz="8" w:space="0" w:color="auto"/>
            </w:tcBorders>
            <w:shd w:val="clear" w:color="000000" w:fill="FFFF00"/>
            <w:noWrap/>
            <w:vAlign w:val="center"/>
            <w:hideMark/>
          </w:tcPr>
          <w:p w14:paraId="5211F2CC" w14:textId="77777777" w:rsidR="00D449C8" w:rsidRPr="00D449C8" w:rsidRDefault="00D449C8" w:rsidP="00D449C8">
            <w:pPr>
              <w:spacing w:before="0" w:line="240" w:lineRule="auto"/>
              <w:ind w:firstLine="0"/>
              <w:jc w:val="center"/>
              <w:rPr>
                <w:rFonts w:ascii="Arial Narrow" w:eastAsia="Times New Roman" w:hAnsi="Arial Narrow" w:cs="Calibri"/>
                <w:color w:val="000000"/>
                <w:sz w:val="18"/>
                <w:szCs w:val="18"/>
                <w:lang w:eastAsia="es-CO"/>
              </w:rPr>
            </w:pPr>
            <w:r w:rsidRPr="00D449C8">
              <w:rPr>
                <w:rFonts w:ascii="Arial Narrow" w:eastAsia="Times New Roman" w:hAnsi="Arial Narrow" w:cs="Calibri"/>
                <w:color w:val="000000"/>
                <w:sz w:val="18"/>
                <w:szCs w:val="18"/>
                <w:lang w:eastAsia="es-CO"/>
              </w:rPr>
              <w:t>6,44%</w:t>
            </w:r>
          </w:p>
        </w:tc>
      </w:tr>
    </w:tbl>
    <w:bookmarkEnd w:id="76"/>
    <w:p w14:paraId="19EAE0D8" w14:textId="7D3BCB59" w:rsidR="00B5558E" w:rsidRPr="00B63E54" w:rsidRDefault="00AF1955" w:rsidP="00AF1955">
      <w:pPr>
        <w:spacing w:line="240" w:lineRule="auto"/>
        <w:jc w:val="center"/>
        <w:rPr>
          <w:sz w:val="16"/>
          <w:szCs w:val="16"/>
          <w:lang w:val="es-ES"/>
        </w:rPr>
      </w:pPr>
      <w:r w:rsidRPr="00B63E54">
        <w:rPr>
          <w:sz w:val="16"/>
          <w:szCs w:val="16"/>
          <w:lang w:val="es-ES"/>
        </w:rPr>
        <w:t xml:space="preserve">Fuente: Cálculos propios, </w:t>
      </w:r>
      <w:r w:rsidR="001A7A71" w:rsidRPr="00B63E54">
        <w:rPr>
          <w:sz w:val="16"/>
          <w:szCs w:val="16"/>
          <w:lang w:val="es-ES"/>
        </w:rPr>
        <w:t xml:space="preserve">febrero </w:t>
      </w:r>
      <w:r w:rsidR="00AE3620" w:rsidRPr="00B63E54">
        <w:rPr>
          <w:sz w:val="16"/>
          <w:szCs w:val="16"/>
          <w:lang w:val="es-ES"/>
        </w:rPr>
        <w:t>2.02</w:t>
      </w:r>
      <w:r w:rsidR="001A7A71" w:rsidRPr="00B63E54">
        <w:rPr>
          <w:sz w:val="16"/>
          <w:szCs w:val="16"/>
          <w:lang w:val="es-ES"/>
        </w:rPr>
        <w:t>1</w:t>
      </w:r>
      <w:r w:rsidRPr="00B63E54">
        <w:rPr>
          <w:sz w:val="16"/>
          <w:szCs w:val="16"/>
          <w:lang w:val="es-ES"/>
        </w:rPr>
        <w:t>.</w:t>
      </w:r>
      <w:r w:rsidR="00B5558E" w:rsidRPr="00B63E54">
        <w:rPr>
          <w:sz w:val="16"/>
          <w:szCs w:val="16"/>
          <w:lang w:val="es-ES"/>
        </w:rPr>
        <w:t xml:space="preserve"> </w:t>
      </w:r>
    </w:p>
    <w:p w14:paraId="70D46F2A" w14:textId="436AF2F0" w:rsidR="00C170A5" w:rsidRPr="004F7C86" w:rsidRDefault="00C170A5" w:rsidP="0064665D">
      <w:pPr>
        <w:spacing w:before="0" w:line="240" w:lineRule="auto"/>
        <w:ind w:firstLine="0"/>
        <w:rPr>
          <w:rFonts w:ascii="Arial Narrow" w:eastAsia="Times New Roman" w:hAnsi="Arial Narrow" w:cs="Calibri"/>
          <w:b/>
          <w:bCs/>
          <w:color w:val="000000"/>
          <w:sz w:val="18"/>
          <w:szCs w:val="18"/>
          <w:lang w:eastAsia="es-CO"/>
        </w:rPr>
      </w:pPr>
      <w:r w:rsidRPr="004F7C86">
        <w:rPr>
          <w:sz w:val="18"/>
          <w:szCs w:val="18"/>
          <w:lang w:val="es-ES"/>
        </w:rPr>
        <w:t xml:space="preserve">Nota: las medidas de calidad (margen de error y coeficiente de variación) son </w:t>
      </w:r>
      <w:r w:rsidR="00642498">
        <w:rPr>
          <w:sz w:val="18"/>
          <w:szCs w:val="18"/>
          <w:lang w:val="es-ES"/>
        </w:rPr>
        <w:t xml:space="preserve">el </w:t>
      </w:r>
      <w:r w:rsidRPr="004F7C86">
        <w:rPr>
          <w:sz w:val="18"/>
          <w:szCs w:val="18"/>
          <w:lang w:val="es-ES"/>
        </w:rPr>
        <w:t>resultado de</w:t>
      </w:r>
      <w:r w:rsidR="00642498">
        <w:rPr>
          <w:sz w:val="18"/>
          <w:szCs w:val="18"/>
          <w:lang w:val="es-ES"/>
        </w:rPr>
        <w:t>l</w:t>
      </w:r>
      <w:r w:rsidRPr="004F7C86">
        <w:rPr>
          <w:sz w:val="18"/>
          <w:szCs w:val="18"/>
          <w:lang w:val="es-ES"/>
        </w:rPr>
        <w:t xml:space="preserve"> promedio </w:t>
      </w:r>
      <w:r w:rsidR="00642498">
        <w:rPr>
          <w:sz w:val="18"/>
          <w:szCs w:val="18"/>
          <w:lang w:val="es-ES"/>
        </w:rPr>
        <w:t xml:space="preserve">de las estimaciones realizadas </w:t>
      </w:r>
      <w:r w:rsidR="0044547B">
        <w:rPr>
          <w:sz w:val="18"/>
          <w:szCs w:val="18"/>
          <w:lang w:val="es-ES"/>
        </w:rPr>
        <w:t>en cada</w:t>
      </w:r>
      <w:r w:rsidR="00642498">
        <w:rPr>
          <w:sz w:val="18"/>
          <w:szCs w:val="18"/>
          <w:lang w:val="es-ES"/>
        </w:rPr>
        <w:t xml:space="preserve"> una de las réplicas dentro de la simulación de Montecarlo</w:t>
      </w:r>
      <w:r w:rsidRPr="004F7C86">
        <w:rPr>
          <w:sz w:val="18"/>
          <w:szCs w:val="18"/>
          <w:lang w:val="es-ES"/>
        </w:rPr>
        <w:t xml:space="preserve">, considerando un 95% </w:t>
      </w:r>
      <w:r w:rsidR="00D449C8">
        <w:rPr>
          <w:sz w:val="18"/>
          <w:szCs w:val="18"/>
          <w:lang w:val="es-ES"/>
        </w:rPr>
        <w:t xml:space="preserve">(1,96) </w:t>
      </w:r>
      <w:r w:rsidRPr="004F7C86">
        <w:rPr>
          <w:sz w:val="18"/>
          <w:szCs w:val="18"/>
          <w:lang w:val="es-ES"/>
        </w:rPr>
        <w:t xml:space="preserve">de confianza para cada muestra/réplica. En este sentido, por ejemplo, una estimación del 50%, en la región </w:t>
      </w:r>
      <w:r w:rsidR="00D449C8" w:rsidRPr="004F7C86">
        <w:rPr>
          <w:sz w:val="18"/>
          <w:szCs w:val="18"/>
          <w:lang w:val="es-ES"/>
        </w:rPr>
        <w:t>central</w:t>
      </w:r>
      <w:r w:rsidR="00D449C8">
        <w:rPr>
          <w:sz w:val="18"/>
          <w:szCs w:val="18"/>
          <w:lang w:val="es-ES"/>
        </w:rPr>
        <w:t xml:space="preserve"> (cve=6,35%) </w:t>
      </w:r>
      <w:r w:rsidRPr="004F7C86">
        <w:rPr>
          <w:sz w:val="18"/>
          <w:szCs w:val="18"/>
          <w:lang w:val="es-ES"/>
        </w:rPr>
        <w:t>estaría entre el 3</w:t>
      </w:r>
      <w:r w:rsidR="00D449C8">
        <w:rPr>
          <w:sz w:val="18"/>
          <w:szCs w:val="18"/>
          <w:lang w:val="es-ES"/>
        </w:rPr>
        <w:t>7</w:t>
      </w:r>
      <w:r w:rsidRPr="004F7C86">
        <w:rPr>
          <w:sz w:val="18"/>
          <w:szCs w:val="18"/>
          <w:lang w:val="es-ES"/>
        </w:rPr>
        <w:t>,</w:t>
      </w:r>
      <w:r w:rsidR="00D449C8">
        <w:rPr>
          <w:sz w:val="18"/>
          <w:szCs w:val="18"/>
          <w:lang w:val="es-ES"/>
        </w:rPr>
        <w:t>56</w:t>
      </w:r>
      <w:r w:rsidRPr="004F7C86">
        <w:rPr>
          <w:sz w:val="18"/>
          <w:szCs w:val="18"/>
          <w:lang w:val="es-ES"/>
        </w:rPr>
        <w:t>%-6</w:t>
      </w:r>
      <w:r w:rsidR="00D449C8">
        <w:rPr>
          <w:sz w:val="18"/>
          <w:szCs w:val="18"/>
          <w:lang w:val="es-ES"/>
        </w:rPr>
        <w:t>2</w:t>
      </w:r>
      <w:r w:rsidRPr="004F7C86">
        <w:rPr>
          <w:sz w:val="18"/>
          <w:szCs w:val="18"/>
          <w:lang w:val="es-ES"/>
        </w:rPr>
        <w:t>,</w:t>
      </w:r>
      <w:r w:rsidR="00D449C8">
        <w:rPr>
          <w:sz w:val="18"/>
          <w:szCs w:val="18"/>
          <w:lang w:val="es-ES"/>
        </w:rPr>
        <w:t>44</w:t>
      </w:r>
      <w:r w:rsidRPr="004F7C86">
        <w:rPr>
          <w:sz w:val="18"/>
          <w:szCs w:val="18"/>
          <w:lang w:val="es-ES"/>
        </w:rPr>
        <w:t xml:space="preserve">% y la región Kriul &amp; Sea Flower </w:t>
      </w:r>
      <w:r w:rsidR="00D449C8">
        <w:rPr>
          <w:sz w:val="18"/>
          <w:szCs w:val="18"/>
          <w:lang w:val="es-ES"/>
        </w:rPr>
        <w:t xml:space="preserve">(cve=5,98%) </w:t>
      </w:r>
      <w:r w:rsidRPr="004F7C86">
        <w:rPr>
          <w:sz w:val="18"/>
          <w:szCs w:val="18"/>
          <w:lang w:val="es-ES"/>
        </w:rPr>
        <w:t xml:space="preserve">entre el </w:t>
      </w:r>
      <w:r w:rsidR="00D449C8">
        <w:rPr>
          <w:sz w:val="18"/>
          <w:szCs w:val="18"/>
          <w:lang w:val="es-ES"/>
        </w:rPr>
        <w:t>38,28</w:t>
      </w:r>
      <w:r w:rsidRPr="004F7C86">
        <w:rPr>
          <w:sz w:val="18"/>
          <w:szCs w:val="18"/>
          <w:lang w:val="es-ES"/>
        </w:rPr>
        <w:t>%-</w:t>
      </w:r>
      <w:r w:rsidR="00D449C8">
        <w:rPr>
          <w:sz w:val="18"/>
          <w:szCs w:val="18"/>
          <w:lang w:val="es-ES"/>
        </w:rPr>
        <w:t>61,72</w:t>
      </w:r>
      <w:r w:rsidRPr="004F7C86">
        <w:rPr>
          <w:sz w:val="18"/>
          <w:szCs w:val="18"/>
          <w:lang w:val="es-ES"/>
        </w:rPr>
        <w:t>%.</w:t>
      </w:r>
    </w:p>
    <w:p w14:paraId="49BF5575" w14:textId="77777777" w:rsidR="004F7C86" w:rsidRDefault="004F7C86" w:rsidP="00C170A5">
      <w:pPr>
        <w:spacing w:line="240" w:lineRule="auto"/>
        <w:rPr>
          <w:lang w:val="es-ES"/>
        </w:rPr>
      </w:pPr>
    </w:p>
    <w:p w14:paraId="00B4D9BA" w14:textId="77777777" w:rsidR="00B709C8" w:rsidRDefault="00B709C8" w:rsidP="00C170A5">
      <w:pPr>
        <w:spacing w:line="240" w:lineRule="auto"/>
        <w:rPr>
          <w:lang w:val="es-ES"/>
        </w:rPr>
      </w:pPr>
    </w:p>
    <w:p w14:paraId="69888E36" w14:textId="36C48A74" w:rsidR="00D449C8" w:rsidRDefault="00D449C8" w:rsidP="00C170A5">
      <w:pPr>
        <w:spacing w:line="240" w:lineRule="auto"/>
        <w:rPr>
          <w:lang w:val="es-ES"/>
        </w:rPr>
      </w:pPr>
    </w:p>
    <w:p w14:paraId="50E649CD" w14:textId="77777777" w:rsidR="00C170A5" w:rsidRPr="004F7C86" w:rsidRDefault="00C170A5" w:rsidP="007567B1">
      <w:pPr>
        <w:spacing w:before="0" w:line="240" w:lineRule="auto"/>
        <w:ind w:firstLine="0"/>
        <w:rPr>
          <w:rFonts w:ascii="Arial Narrow" w:eastAsia="Times New Roman" w:hAnsi="Arial Narrow" w:cs="Calibri"/>
          <w:b/>
          <w:bCs/>
          <w:color w:val="000000"/>
          <w:sz w:val="10"/>
          <w:szCs w:val="10"/>
          <w:lang w:eastAsia="es-CO"/>
        </w:rPr>
      </w:pPr>
    </w:p>
    <w:p w14:paraId="76BCF0B6" w14:textId="4AB55C3F" w:rsidR="00AF1955" w:rsidRDefault="006B3AA7" w:rsidP="00D7564D">
      <w:pPr>
        <w:pStyle w:val="Descripcin"/>
        <w:ind w:left="1276" w:firstLine="0"/>
        <w:rPr>
          <w:rFonts w:eastAsia="Times New Roman"/>
          <w:b/>
          <w:i w:val="0"/>
          <w:iCs w:val="0"/>
          <w:color w:val="auto"/>
          <w:sz w:val="24"/>
          <w:szCs w:val="24"/>
          <w:lang w:eastAsia="es-CO"/>
        </w:rPr>
      </w:pPr>
      <w:bookmarkStart w:id="77" w:name="_Toc67056022"/>
      <w:r w:rsidRPr="004F7C86">
        <w:rPr>
          <w:rFonts w:eastAsia="Times New Roman"/>
          <w:b/>
          <w:i w:val="0"/>
          <w:iCs w:val="0"/>
          <w:color w:val="auto"/>
          <w:sz w:val="24"/>
          <w:szCs w:val="24"/>
          <w:lang w:eastAsia="es-CO"/>
        </w:rPr>
        <w:t xml:space="preserve">Tabla </w:t>
      </w:r>
      <w:r w:rsidRPr="004F7C86">
        <w:rPr>
          <w:rFonts w:eastAsia="Times New Roman"/>
          <w:b/>
          <w:i w:val="0"/>
          <w:iCs w:val="0"/>
          <w:color w:val="auto"/>
          <w:sz w:val="24"/>
          <w:szCs w:val="24"/>
          <w:lang w:eastAsia="es-CO"/>
        </w:rPr>
        <w:fldChar w:fldCharType="begin"/>
      </w:r>
      <w:r w:rsidRPr="004F7C86">
        <w:rPr>
          <w:rFonts w:eastAsia="Times New Roman"/>
          <w:b/>
          <w:i w:val="0"/>
          <w:iCs w:val="0"/>
          <w:color w:val="auto"/>
          <w:sz w:val="24"/>
          <w:szCs w:val="24"/>
          <w:lang w:eastAsia="es-CO"/>
        </w:rPr>
        <w:instrText xml:space="preserve"> SEQ Tabla \* ARABIC </w:instrText>
      </w:r>
      <w:r w:rsidRPr="004F7C86">
        <w:rPr>
          <w:rFonts w:eastAsia="Times New Roman"/>
          <w:b/>
          <w:i w:val="0"/>
          <w:iCs w:val="0"/>
          <w:color w:val="auto"/>
          <w:sz w:val="24"/>
          <w:szCs w:val="24"/>
          <w:lang w:eastAsia="es-CO"/>
        </w:rPr>
        <w:fldChar w:fldCharType="separate"/>
      </w:r>
      <w:r w:rsidR="009F0AEF">
        <w:rPr>
          <w:rFonts w:eastAsia="Times New Roman"/>
          <w:b/>
          <w:i w:val="0"/>
          <w:iCs w:val="0"/>
          <w:noProof/>
          <w:color w:val="auto"/>
          <w:sz w:val="24"/>
          <w:szCs w:val="24"/>
          <w:lang w:eastAsia="es-CO"/>
        </w:rPr>
        <w:t>8</w:t>
      </w:r>
      <w:r w:rsidRPr="004F7C86">
        <w:rPr>
          <w:rFonts w:eastAsia="Times New Roman"/>
          <w:b/>
          <w:i w:val="0"/>
          <w:iCs w:val="0"/>
          <w:color w:val="auto"/>
          <w:sz w:val="24"/>
          <w:szCs w:val="24"/>
          <w:lang w:eastAsia="es-CO"/>
        </w:rPr>
        <w:fldChar w:fldCharType="end"/>
      </w:r>
      <w:r w:rsidR="00AF1955" w:rsidRPr="004F7C86">
        <w:rPr>
          <w:rFonts w:eastAsia="Times New Roman"/>
          <w:b/>
          <w:i w:val="0"/>
          <w:iCs w:val="0"/>
          <w:color w:val="auto"/>
          <w:sz w:val="24"/>
          <w:szCs w:val="24"/>
          <w:lang w:eastAsia="es-CO"/>
        </w:rPr>
        <w:t>. Márgenes de calidad para proporciones del 50% por subregión</w:t>
      </w:r>
      <w:r w:rsidR="00CB5E0D">
        <w:rPr>
          <w:rFonts w:eastAsia="Times New Roman"/>
          <w:b/>
          <w:i w:val="0"/>
          <w:iCs w:val="0"/>
          <w:color w:val="auto"/>
          <w:sz w:val="24"/>
          <w:szCs w:val="24"/>
          <w:lang w:eastAsia="es-CO"/>
        </w:rPr>
        <w:t xml:space="preserve"> (A</w:t>
      </w:r>
      <w:r w:rsidR="00D449C8">
        <w:rPr>
          <w:rFonts w:eastAsia="Times New Roman"/>
          <w:b/>
          <w:i w:val="0"/>
          <w:iCs w:val="0"/>
          <w:color w:val="auto"/>
          <w:sz w:val="24"/>
          <w:szCs w:val="24"/>
          <w:lang w:eastAsia="es-CO"/>
        </w:rPr>
        <w:t>.</w:t>
      </w:r>
      <w:r w:rsidR="00CB5E0D">
        <w:rPr>
          <w:rFonts w:eastAsia="Times New Roman"/>
          <w:b/>
          <w:i w:val="0"/>
          <w:iCs w:val="0"/>
          <w:color w:val="auto"/>
          <w:sz w:val="24"/>
          <w:szCs w:val="24"/>
          <w:lang w:eastAsia="es-CO"/>
        </w:rPr>
        <w:t>M).</w:t>
      </w:r>
      <w:bookmarkEnd w:id="77"/>
    </w:p>
    <w:tbl>
      <w:tblPr>
        <w:tblW w:w="7360" w:type="dxa"/>
        <w:jc w:val="center"/>
        <w:tblCellMar>
          <w:left w:w="70" w:type="dxa"/>
          <w:right w:w="70" w:type="dxa"/>
        </w:tblCellMar>
        <w:tblLook w:val="04A0" w:firstRow="1" w:lastRow="0" w:firstColumn="1" w:lastColumn="0" w:noHBand="0" w:noVBand="1"/>
      </w:tblPr>
      <w:tblGrid>
        <w:gridCol w:w="1240"/>
        <w:gridCol w:w="1240"/>
        <w:gridCol w:w="1240"/>
        <w:gridCol w:w="1200"/>
        <w:gridCol w:w="1200"/>
        <w:gridCol w:w="1240"/>
      </w:tblGrid>
      <w:tr w:rsidR="00A62776" w:rsidRPr="00A62776" w14:paraId="3866D757" w14:textId="77777777" w:rsidTr="00B709C8">
        <w:trPr>
          <w:trHeight w:val="547"/>
          <w:jc w:val="center"/>
        </w:trPr>
        <w:tc>
          <w:tcPr>
            <w:tcW w:w="1240" w:type="dxa"/>
            <w:vMerge w:val="restart"/>
            <w:tcBorders>
              <w:top w:val="single" w:sz="8" w:space="0" w:color="auto"/>
              <w:left w:val="single" w:sz="8" w:space="0" w:color="auto"/>
              <w:bottom w:val="single" w:sz="8" w:space="0" w:color="000000"/>
              <w:right w:val="single" w:sz="8" w:space="0" w:color="auto"/>
            </w:tcBorders>
            <w:shd w:val="clear" w:color="000000" w:fill="A6A6A6"/>
            <w:noWrap/>
            <w:vAlign w:val="center"/>
            <w:hideMark/>
          </w:tcPr>
          <w:p w14:paraId="12F0D26C" w14:textId="77777777" w:rsidR="00A62776" w:rsidRPr="00D7564D" w:rsidRDefault="00A62776" w:rsidP="00A62776">
            <w:pPr>
              <w:spacing w:before="0" w:line="240" w:lineRule="auto"/>
              <w:ind w:firstLine="0"/>
              <w:jc w:val="center"/>
              <w:rPr>
                <w:rFonts w:ascii="Arial Narrow" w:eastAsia="Times New Roman" w:hAnsi="Arial Narrow" w:cs="Calibri"/>
                <w:b/>
                <w:bCs/>
                <w:color w:val="000000"/>
                <w:sz w:val="20"/>
                <w:szCs w:val="20"/>
                <w:lang w:eastAsia="es-CO"/>
              </w:rPr>
            </w:pPr>
            <w:bookmarkStart w:id="78" w:name="_Hlk67050118"/>
            <w:r w:rsidRPr="00D7564D">
              <w:rPr>
                <w:rFonts w:ascii="Arial Narrow" w:eastAsia="Times New Roman" w:hAnsi="Arial Narrow" w:cs="Calibri"/>
                <w:b/>
                <w:bCs/>
                <w:color w:val="000000"/>
                <w:sz w:val="20"/>
                <w:szCs w:val="20"/>
                <w:lang w:eastAsia="es-CO"/>
              </w:rPr>
              <w:t>Proporción</w:t>
            </w:r>
          </w:p>
        </w:tc>
        <w:tc>
          <w:tcPr>
            <w:tcW w:w="1240" w:type="dxa"/>
            <w:vMerge w:val="restart"/>
            <w:tcBorders>
              <w:top w:val="single" w:sz="8" w:space="0" w:color="auto"/>
              <w:left w:val="single" w:sz="8" w:space="0" w:color="auto"/>
              <w:bottom w:val="single" w:sz="8" w:space="0" w:color="000000"/>
              <w:right w:val="single" w:sz="8" w:space="0" w:color="auto"/>
            </w:tcBorders>
            <w:shd w:val="clear" w:color="000000" w:fill="A6A6A6"/>
            <w:vAlign w:val="center"/>
            <w:hideMark/>
          </w:tcPr>
          <w:p w14:paraId="3BC53720" w14:textId="77777777" w:rsidR="00A62776" w:rsidRPr="00D7564D" w:rsidRDefault="00A62776" w:rsidP="00A62776">
            <w:pPr>
              <w:spacing w:before="0" w:line="240" w:lineRule="auto"/>
              <w:ind w:firstLine="0"/>
              <w:jc w:val="center"/>
              <w:rPr>
                <w:rFonts w:ascii="Arial Narrow" w:eastAsia="Times New Roman" w:hAnsi="Arial Narrow" w:cs="Calibri"/>
                <w:b/>
                <w:bCs/>
                <w:color w:val="000000"/>
                <w:sz w:val="20"/>
                <w:szCs w:val="20"/>
                <w:lang w:eastAsia="es-CO"/>
              </w:rPr>
            </w:pPr>
            <w:r w:rsidRPr="00D7564D">
              <w:rPr>
                <w:rFonts w:ascii="Arial Narrow" w:eastAsia="Times New Roman" w:hAnsi="Arial Narrow" w:cs="Calibri"/>
                <w:b/>
                <w:bCs/>
                <w:color w:val="000000"/>
                <w:sz w:val="20"/>
                <w:szCs w:val="20"/>
                <w:lang w:eastAsia="es-CO"/>
              </w:rPr>
              <w:t>Medida de calidad</w:t>
            </w:r>
          </w:p>
        </w:tc>
        <w:tc>
          <w:tcPr>
            <w:tcW w:w="3640" w:type="dxa"/>
            <w:gridSpan w:val="3"/>
            <w:tcBorders>
              <w:top w:val="single" w:sz="8" w:space="0" w:color="auto"/>
              <w:left w:val="nil"/>
              <w:bottom w:val="single" w:sz="8" w:space="0" w:color="auto"/>
              <w:right w:val="nil"/>
            </w:tcBorders>
            <w:shd w:val="clear" w:color="000000" w:fill="A6A6A6"/>
            <w:noWrap/>
            <w:vAlign w:val="center"/>
            <w:hideMark/>
          </w:tcPr>
          <w:p w14:paraId="17E0A1D1" w14:textId="77777777" w:rsidR="00A62776" w:rsidRPr="00D7564D" w:rsidRDefault="00A62776" w:rsidP="00A62776">
            <w:pPr>
              <w:spacing w:before="0" w:line="240" w:lineRule="auto"/>
              <w:ind w:firstLine="0"/>
              <w:jc w:val="center"/>
              <w:rPr>
                <w:rFonts w:ascii="Arial Narrow" w:eastAsia="Times New Roman" w:hAnsi="Arial Narrow" w:cs="Calibri"/>
                <w:b/>
                <w:bCs/>
                <w:color w:val="000000"/>
                <w:sz w:val="20"/>
                <w:szCs w:val="20"/>
                <w:lang w:eastAsia="es-CO"/>
              </w:rPr>
            </w:pPr>
            <w:r w:rsidRPr="00D7564D">
              <w:rPr>
                <w:rFonts w:ascii="Arial Narrow" w:eastAsia="Times New Roman" w:hAnsi="Arial Narrow" w:cs="Calibri"/>
                <w:b/>
                <w:bCs/>
                <w:color w:val="000000"/>
                <w:sz w:val="20"/>
                <w:szCs w:val="20"/>
                <w:lang w:eastAsia="es-CO"/>
              </w:rPr>
              <w:t> </w:t>
            </w:r>
          </w:p>
        </w:tc>
        <w:tc>
          <w:tcPr>
            <w:tcW w:w="1240" w:type="dxa"/>
            <w:tcBorders>
              <w:top w:val="single" w:sz="8" w:space="0" w:color="auto"/>
              <w:left w:val="nil"/>
              <w:bottom w:val="single" w:sz="8" w:space="0" w:color="auto"/>
              <w:right w:val="nil"/>
            </w:tcBorders>
            <w:shd w:val="clear" w:color="000000" w:fill="A6A6A6"/>
            <w:noWrap/>
            <w:vAlign w:val="center"/>
            <w:hideMark/>
          </w:tcPr>
          <w:p w14:paraId="1FAC8494" w14:textId="77777777" w:rsidR="00A62776" w:rsidRPr="00D7564D" w:rsidRDefault="00A62776" w:rsidP="00A62776">
            <w:pPr>
              <w:spacing w:before="0" w:line="240" w:lineRule="auto"/>
              <w:ind w:firstLine="0"/>
              <w:jc w:val="center"/>
              <w:rPr>
                <w:rFonts w:ascii="Arial Narrow" w:eastAsia="Times New Roman" w:hAnsi="Arial Narrow" w:cs="Calibri"/>
                <w:b/>
                <w:bCs/>
                <w:color w:val="000000"/>
                <w:sz w:val="20"/>
                <w:szCs w:val="20"/>
                <w:lang w:eastAsia="es-CO"/>
              </w:rPr>
            </w:pPr>
            <w:r w:rsidRPr="00D7564D">
              <w:rPr>
                <w:rFonts w:ascii="Arial Narrow" w:eastAsia="Times New Roman" w:hAnsi="Arial Narrow" w:cs="Calibri"/>
                <w:b/>
                <w:bCs/>
                <w:color w:val="000000"/>
                <w:sz w:val="20"/>
                <w:szCs w:val="20"/>
                <w:lang w:eastAsia="es-CO"/>
              </w:rPr>
              <w:t> </w:t>
            </w:r>
          </w:p>
        </w:tc>
      </w:tr>
      <w:tr w:rsidR="00A62776" w:rsidRPr="00A62776" w14:paraId="78E4B756" w14:textId="77777777" w:rsidTr="00B709C8">
        <w:trPr>
          <w:trHeight w:val="547"/>
          <w:jc w:val="center"/>
        </w:trPr>
        <w:tc>
          <w:tcPr>
            <w:tcW w:w="1240" w:type="dxa"/>
            <w:vMerge/>
            <w:tcBorders>
              <w:top w:val="single" w:sz="8" w:space="0" w:color="auto"/>
              <w:left w:val="single" w:sz="8" w:space="0" w:color="auto"/>
              <w:bottom w:val="single" w:sz="8" w:space="0" w:color="000000"/>
              <w:right w:val="single" w:sz="8" w:space="0" w:color="auto"/>
            </w:tcBorders>
            <w:vAlign w:val="center"/>
            <w:hideMark/>
          </w:tcPr>
          <w:p w14:paraId="5C5FF993" w14:textId="77777777" w:rsidR="00A62776" w:rsidRPr="00D7564D" w:rsidRDefault="00A62776" w:rsidP="00A62776">
            <w:pPr>
              <w:spacing w:before="0" w:line="240" w:lineRule="auto"/>
              <w:ind w:firstLine="0"/>
              <w:jc w:val="left"/>
              <w:rPr>
                <w:rFonts w:ascii="Arial Narrow" w:eastAsia="Times New Roman" w:hAnsi="Arial Narrow" w:cs="Calibri"/>
                <w:b/>
                <w:bCs/>
                <w:color w:val="000000"/>
                <w:sz w:val="20"/>
                <w:szCs w:val="20"/>
                <w:lang w:eastAsia="es-CO"/>
              </w:rPr>
            </w:pPr>
          </w:p>
        </w:tc>
        <w:tc>
          <w:tcPr>
            <w:tcW w:w="1240" w:type="dxa"/>
            <w:vMerge/>
            <w:tcBorders>
              <w:top w:val="single" w:sz="8" w:space="0" w:color="auto"/>
              <w:left w:val="single" w:sz="8" w:space="0" w:color="auto"/>
              <w:bottom w:val="single" w:sz="8" w:space="0" w:color="000000"/>
              <w:right w:val="single" w:sz="8" w:space="0" w:color="auto"/>
            </w:tcBorders>
            <w:vAlign w:val="center"/>
            <w:hideMark/>
          </w:tcPr>
          <w:p w14:paraId="68F6557D" w14:textId="77777777" w:rsidR="00A62776" w:rsidRPr="00D7564D" w:rsidRDefault="00A62776" w:rsidP="00A62776">
            <w:pPr>
              <w:spacing w:before="0" w:line="240" w:lineRule="auto"/>
              <w:ind w:firstLine="0"/>
              <w:jc w:val="left"/>
              <w:rPr>
                <w:rFonts w:ascii="Arial Narrow" w:eastAsia="Times New Roman" w:hAnsi="Arial Narrow" w:cs="Calibri"/>
                <w:b/>
                <w:bCs/>
                <w:color w:val="000000"/>
                <w:sz w:val="20"/>
                <w:szCs w:val="20"/>
                <w:lang w:eastAsia="es-CO"/>
              </w:rPr>
            </w:pPr>
          </w:p>
        </w:tc>
        <w:tc>
          <w:tcPr>
            <w:tcW w:w="1240" w:type="dxa"/>
            <w:tcBorders>
              <w:top w:val="nil"/>
              <w:left w:val="nil"/>
              <w:bottom w:val="single" w:sz="8" w:space="0" w:color="auto"/>
              <w:right w:val="single" w:sz="8" w:space="0" w:color="auto"/>
            </w:tcBorders>
            <w:shd w:val="clear" w:color="000000" w:fill="A6A6A6"/>
            <w:vAlign w:val="center"/>
            <w:hideMark/>
          </w:tcPr>
          <w:p w14:paraId="4D3A9B7D" w14:textId="77777777" w:rsidR="00A62776" w:rsidRPr="00D7564D" w:rsidRDefault="00A62776" w:rsidP="00A62776">
            <w:pPr>
              <w:spacing w:before="0" w:line="240" w:lineRule="auto"/>
              <w:ind w:firstLine="0"/>
              <w:jc w:val="center"/>
              <w:rPr>
                <w:rFonts w:ascii="Arial Narrow" w:eastAsia="Times New Roman" w:hAnsi="Arial Narrow" w:cs="Calibri"/>
                <w:b/>
                <w:bCs/>
                <w:color w:val="000000"/>
                <w:sz w:val="20"/>
                <w:szCs w:val="20"/>
                <w:lang w:eastAsia="es-CO"/>
              </w:rPr>
            </w:pPr>
            <w:r w:rsidRPr="00D7564D">
              <w:rPr>
                <w:rFonts w:ascii="Arial Narrow" w:eastAsia="Times New Roman" w:hAnsi="Arial Narrow" w:cs="Calibri"/>
                <w:b/>
                <w:bCs/>
                <w:color w:val="000000"/>
                <w:sz w:val="20"/>
                <w:szCs w:val="20"/>
                <w:lang w:eastAsia="es-CO"/>
              </w:rPr>
              <w:t>1. Bogotá</w:t>
            </w:r>
          </w:p>
        </w:tc>
        <w:tc>
          <w:tcPr>
            <w:tcW w:w="1200" w:type="dxa"/>
            <w:tcBorders>
              <w:top w:val="nil"/>
              <w:left w:val="nil"/>
              <w:bottom w:val="single" w:sz="8" w:space="0" w:color="auto"/>
              <w:right w:val="single" w:sz="8" w:space="0" w:color="auto"/>
            </w:tcBorders>
            <w:shd w:val="clear" w:color="000000" w:fill="A6A6A6"/>
            <w:vAlign w:val="center"/>
            <w:hideMark/>
          </w:tcPr>
          <w:p w14:paraId="5C6BE6A5" w14:textId="77777777" w:rsidR="00A62776" w:rsidRPr="00D7564D" w:rsidRDefault="00A62776" w:rsidP="00A62776">
            <w:pPr>
              <w:spacing w:before="0" w:line="240" w:lineRule="auto"/>
              <w:ind w:firstLine="0"/>
              <w:jc w:val="center"/>
              <w:rPr>
                <w:rFonts w:ascii="Arial Narrow" w:eastAsia="Times New Roman" w:hAnsi="Arial Narrow" w:cs="Calibri"/>
                <w:b/>
                <w:bCs/>
                <w:color w:val="000000"/>
                <w:sz w:val="20"/>
                <w:szCs w:val="20"/>
                <w:lang w:eastAsia="es-CO"/>
              </w:rPr>
            </w:pPr>
            <w:r w:rsidRPr="00D7564D">
              <w:rPr>
                <w:rFonts w:ascii="Arial Narrow" w:eastAsia="Times New Roman" w:hAnsi="Arial Narrow" w:cs="Calibri"/>
                <w:b/>
                <w:bCs/>
                <w:color w:val="000000"/>
                <w:sz w:val="20"/>
                <w:szCs w:val="20"/>
                <w:lang w:eastAsia="es-CO"/>
              </w:rPr>
              <w:t>2. AM Valle de Aburra</w:t>
            </w:r>
          </w:p>
        </w:tc>
        <w:tc>
          <w:tcPr>
            <w:tcW w:w="1200" w:type="dxa"/>
            <w:tcBorders>
              <w:top w:val="nil"/>
              <w:left w:val="nil"/>
              <w:bottom w:val="single" w:sz="8" w:space="0" w:color="auto"/>
              <w:right w:val="single" w:sz="8" w:space="0" w:color="auto"/>
            </w:tcBorders>
            <w:shd w:val="clear" w:color="000000" w:fill="A6A6A6"/>
            <w:vAlign w:val="center"/>
            <w:hideMark/>
          </w:tcPr>
          <w:p w14:paraId="327C38C9" w14:textId="77777777" w:rsidR="00A62776" w:rsidRPr="00D7564D" w:rsidRDefault="00A62776" w:rsidP="00A62776">
            <w:pPr>
              <w:spacing w:before="0" w:line="240" w:lineRule="auto"/>
              <w:ind w:firstLine="0"/>
              <w:jc w:val="center"/>
              <w:rPr>
                <w:rFonts w:ascii="Arial Narrow" w:eastAsia="Times New Roman" w:hAnsi="Arial Narrow" w:cs="Calibri"/>
                <w:b/>
                <w:bCs/>
                <w:color w:val="000000"/>
                <w:sz w:val="20"/>
                <w:szCs w:val="20"/>
                <w:lang w:eastAsia="es-CO"/>
              </w:rPr>
            </w:pPr>
            <w:r w:rsidRPr="00D7564D">
              <w:rPr>
                <w:rFonts w:ascii="Arial Narrow" w:eastAsia="Times New Roman" w:hAnsi="Arial Narrow" w:cs="Calibri"/>
                <w:b/>
                <w:bCs/>
                <w:color w:val="000000"/>
                <w:sz w:val="20"/>
                <w:szCs w:val="20"/>
                <w:lang w:eastAsia="es-CO"/>
              </w:rPr>
              <w:t>3. AM Cali</w:t>
            </w:r>
          </w:p>
        </w:tc>
        <w:tc>
          <w:tcPr>
            <w:tcW w:w="1240" w:type="dxa"/>
            <w:tcBorders>
              <w:top w:val="nil"/>
              <w:left w:val="nil"/>
              <w:bottom w:val="single" w:sz="8" w:space="0" w:color="auto"/>
              <w:right w:val="single" w:sz="8" w:space="0" w:color="auto"/>
            </w:tcBorders>
            <w:shd w:val="clear" w:color="000000" w:fill="A6A6A6"/>
            <w:vAlign w:val="center"/>
            <w:hideMark/>
          </w:tcPr>
          <w:p w14:paraId="629B3FA0" w14:textId="77777777" w:rsidR="00A62776" w:rsidRPr="00D7564D" w:rsidRDefault="00A62776" w:rsidP="00A62776">
            <w:pPr>
              <w:spacing w:before="0" w:line="240" w:lineRule="auto"/>
              <w:ind w:firstLine="0"/>
              <w:jc w:val="center"/>
              <w:rPr>
                <w:rFonts w:ascii="Arial Narrow" w:eastAsia="Times New Roman" w:hAnsi="Arial Narrow" w:cs="Calibri"/>
                <w:b/>
                <w:bCs/>
                <w:color w:val="000000"/>
                <w:sz w:val="20"/>
                <w:szCs w:val="20"/>
                <w:lang w:eastAsia="es-CO"/>
              </w:rPr>
            </w:pPr>
            <w:r w:rsidRPr="00D7564D">
              <w:rPr>
                <w:rFonts w:ascii="Arial Narrow" w:eastAsia="Times New Roman" w:hAnsi="Arial Narrow" w:cs="Calibri"/>
                <w:b/>
                <w:bCs/>
                <w:color w:val="000000"/>
                <w:sz w:val="20"/>
                <w:szCs w:val="20"/>
                <w:lang w:eastAsia="es-CO"/>
              </w:rPr>
              <w:t>4. AM Barranquilla</w:t>
            </w:r>
          </w:p>
        </w:tc>
      </w:tr>
      <w:tr w:rsidR="00A62776" w:rsidRPr="00A62776" w14:paraId="29FEE38F" w14:textId="77777777" w:rsidTr="00B709C8">
        <w:trPr>
          <w:trHeight w:val="547"/>
          <w:jc w:val="center"/>
        </w:trPr>
        <w:tc>
          <w:tcPr>
            <w:tcW w:w="1240"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795A52C1" w14:textId="77777777" w:rsidR="00A62776" w:rsidRPr="00D7564D" w:rsidRDefault="00A62776" w:rsidP="00A62776">
            <w:pPr>
              <w:spacing w:before="0" w:line="240" w:lineRule="auto"/>
              <w:ind w:firstLine="0"/>
              <w:jc w:val="center"/>
              <w:rPr>
                <w:rFonts w:ascii="Arial Narrow" w:eastAsia="Times New Roman" w:hAnsi="Arial Narrow" w:cs="Calibri"/>
                <w:b/>
                <w:bCs/>
                <w:color w:val="000000"/>
                <w:sz w:val="20"/>
                <w:szCs w:val="20"/>
                <w:lang w:eastAsia="es-CO"/>
              </w:rPr>
            </w:pPr>
            <w:r w:rsidRPr="00D7564D">
              <w:rPr>
                <w:rFonts w:ascii="Arial Narrow" w:eastAsia="Times New Roman" w:hAnsi="Arial Narrow" w:cs="Calibri"/>
                <w:b/>
                <w:bCs/>
                <w:color w:val="000000"/>
                <w:sz w:val="20"/>
                <w:szCs w:val="20"/>
                <w:lang w:eastAsia="es-CO"/>
              </w:rPr>
              <w:t>50%</w:t>
            </w:r>
          </w:p>
        </w:tc>
        <w:tc>
          <w:tcPr>
            <w:tcW w:w="1240" w:type="dxa"/>
            <w:tcBorders>
              <w:top w:val="nil"/>
              <w:left w:val="nil"/>
              <w:bottom w:val="single" w:sz="8" w:space="0" w:color="auto"/>
              <w:right w:val="single" w:sz="8" w:space="0" w:color="auto"/>
            </w:tcBorders>
            <w:shd w:val="clear" w:color="auto" w:fill="auto"/>
            <w:vAlign w:val="center"/>
            <w:hideMark/>
          </w:tcPr>
          <w:p w14:paraId="1925A157" w14:textId="77777777" w:rsidR="00A62776" w:rsidRPr="00D7564D" w:rsidRDefault="00A62776" w:rsidP="00A62776">
            <w:pPr>
              <w:spacing w:before="0" w:line="240" w:lineRule="auto"/>
              <w:ind w:firstLine="0"/>
              <w:jc w:val="center"/>
              <w:rPr>
                <w:rFonts w:ascii="Arial Narrow" w:eastAsia="Times New Roman" w:hAnsi="Arial Narrow" w:cs="Calibri"/>
                <w:color w:val="000000"/>
                <w:sz w:val="20"/>
                <w:szCs w:val="20"/>
                <w:lang w:eastAsia="es-CO"/>
              </w:rPr>
            </w:pPr>
            <w:r w:rsidRPr="00D7564D">
              <w:rPr>
                <w:rFonts w:ascii="Arial Narrow" w:eastAsia="Times New Roman" w:hAnsi="Arial Narrow" w:cs="Calibri"/>
                <w:color w:val="000000"/>
                <w:sz w:val="20"/>
                <w:szCs w:val="20"/>
                <w:lang w:eastAsia="es-CO"/>
              </w:rPr>
              <w:t>Desviación estándar (DE)</w:t>
            </w:r>
          </w:p>
        </w:tc>
        <w:tc>
          <w:tcPr>
            <w:tcW w:w="1240" w:type="dxa"/>
            <w:tcBorders>
              <w:top w:val="nil"/>
              <w:left w:val="nil"/>
              <w:bottom w:val="single" w:sz="8" w:space="0" w:color="auto"/>
              <w:right w:val="single" w:sz="8" w:space="0" w:color="auto"/>
            </w:tcBorders>
            <w:shd w:val="clear" w:color="auto" w:fill="auto"/>
            <w:noWrap/>
            <w:vAlign w:val="center"/>
            <w:hideMark/>
          </w:tcPr>
          <w:p w14:paraId="53AB3762" w14:textId="77777777" w:rsidR="00A62776" w:rsidRPr="00D7564D" w:rsidRDefault="00A62776" w:rsidP="00A62776">
            <w:pPr>
              <w:spacing w:before="0" w:line="240" w:lineRule="auto"/>
              <w:ind w:firstLine="0"/>
              <w:jc w:val="center"/>
              <w:rPr>
                <w:rFonts w:ascii="Arial Narrow" w:eastAsia="Times New Roman" w:hAnsi="Arial Narrow" w:cs="Calibri"/>
                <w:color w:val="000000"/>
                <w:sz w:val="20"/>
                <w:szCs w:val="20"/>
                <w:lang w:eastAsia="es-CO"/>
              </w:rPr>
            </w:pPr>
            <w:r w:rsidRPr="00D7564D">
              <w:rPr>
                <w:rFonts w:ascii="Arial Narrow" w:eastAsia="Times New Roman" w:hAnsi="Arial Narrow" w:cs="Calibri"/>
                <w:color w:val="000000"/>
                <w:sz w:val="20"/>
                <w:szCs w:val="20"/>
                <w:lang w:eastAsia="es-CO"/>
              </w:rPr>
              <w:t>2,48%</w:t>
            </w:r>
          </w:p>
        </w:tc>
        <w:tc>
          <w:tcPr>
            <w:tcW w:w="1200" w:type="dxa"/>
            <w:tcBorders>
              <w:top w:val="nil"/>
              <w:left w:val="nil"/>
              <w:bottom w:val="single" w:sz="8" w:space="0" w:color="auto"/>
              <w:right w:val="single" w:sz="8" w:space="0" w:color="auto"/>
            </w:tcBorders>
            <w:shd w:val="clear" w:color="auto" w:fill="auto"/>
            <w:noWrap/>
            <w:vAlign w:val="center"/>
            <w:hideMark/>
          </w:tcPr>
          <w:p w14:paraId="6A788DF4" w14:textId="77777777" w:rsidR="00A62776" w:rsidRPr="00D7564D" w:rsidRDefault="00A62776" w:rsidP="00A62776">
            <w:pPr>
              <w:spacing w:before="0" w:line="240" w:lineRule="auto"/>
              <w:ind w:firstLine="0"/>
              <w:jc w:val="center"/>
              <w:rPr>
                <w:rFonts w:ascii="Arial Narrow" w:eastAsia="Times New Roman" w:hAnsi="Arial Narrow" w:cs="Calibri"/>
                <w:color w:val="000000"/>
                <w:sz w:val="20"/>
                <w:szCs w:val="20"/>
                <w:lang w:eastAsia="es-CO"/>
              </w:rPr>
            </w:pPr>
            <w:r w:rsidRPr="00D7564D">
              <w:rPr>
                <w:rFonts w:ascii="Arial Narrow" w:eastAsia="Times New Roman" w:hAnsi="Arial Narrow" w:cs="Calibri"/>
                <w:color w:val="000000"/>
                <w:sz w:val="20"/>
                <w:szCs w:val="20"/>
                <w:lang w:eastAsia="es-CO"/>
              </w:rPr>
              <w:t>2,66%</w:t>
            </w:r>
          </w:p>
        </w:tc>
        <w:tc>
          <w:tcPr>
            <w:tcW w:w="1200" w:type="dxa"/>
            <w:tcBorders>
              <w:top w:val="nil"/>
              <w:left w:val="nil"/>
              <w:bottom w:val="single" w:sz="8" w:space="0" w:color="auto"/>
              <w:right w:val="single" w:sz="8" w:space="0" w:color="auto"/>
            </w:tcBorders>
            <w:shd w:val="clear" w:color="auto" w:fill="auto"/>
            <w:noWrap/>
            <w:vAlign w:val="center"/>
            <w:hideMark/>
          </w:tcPr>
          <w:p w14:paraId="2DEAC44D" w14:textId="77777777" w:rsidR="00A62776" w:rsidRPr="00D7564D" w:rsidRDefault="00A62776" w:rsidP="00A62776">
            <w:pPr>
              <w:spacing w:before="0" w:line="240" w:lineRule="auto"/>
              <w:ind w:firstLine="0"/>
              <w:jc w:val="center"/>
              <w:rPr>
                <w:rFonts w:ascii="Arial Narrow" w:eastAsia="Times New Roman" w:hAnsi="Arial Narrow" w:cs="Calibri"/>
                <w:color w:val="000000"/>
                <w:sz w:val="20"/>
                <w:szCs w:val="20"/>
                <w:lang w:eastAsia="es-CO"/>
              </w:rPr>
            </w:pPr>
            <w:r w:rsidRPr="00D7564D">
              <w:rPr>
                <w:rFonts w:ascii="Arial Narrow" w:eastAsia="Times New Roman" w:hAnsi="Arial Narrow" w:cs="Calibri"/>
                <w:color w:val="000000"/>
                <w:sz w:val="20"/>
                <w:szCs w:val="20"/>
                <w:lang w:eastAsia="es-CO"/>
              </w:rPr>
              <w:t>2,55%</w:t>
            </w:r>
          </w:p>
        </w:tc>
        <w:tc>
          <w:tcPr>
            <w:tcW w:w="1240" w:type="dxa"/>
            <w:tcBorders>
              <w:top w:val="nil"/>
              <w:left w:val="nil"/>
              <w:bottom w:val="single" w:sz="8" w:space="0" w:color="auto"/>
              <w:right w:val="single" w:sz="8" w:space="0" w:color="auto"/>
            </w:tcBorders>
            <w:shd w:val="clear" w:color="auto" w:fill="auto"/>
            <w:noWrap/>
            <w:vAlign w:val="center"/>
            <w:hideMark/>
          </w:tcPr>
          <w:p w14:paraId="22797EB6" w14:textId="77777777" w:rsidR="00A62776" w:rsidRPr="00D7564D" w:rsidRDefault="00A62776" w:rsidP="00A62776">
            <w:pPr>
              <w:spacing w:before="0" w:line="240" w:lineRule="auto"/>
              <w:ind w:firstLine="0"/>
              <w:jc w:val="center"/>
              <w:rPr>
                <w:rFonts w:ascii="Arial Narrow" w:eastAsia="Times New Roman" w:hAnsi="Arial Narrow" w:cs="Calibri"/>
                <w:color w:val="000000"/>
                <w:sz w:val="20"/>
                <w:szCs w:val="20"/>
                <w:lang w:eastAsia="es-CO"/>
              </w:rPr>
            </w:pPr>
            <w:r w:rsidRPr="00D7564D">
              <w:rPr>
                <w:rFonts w:ascii="Arial Narrow" w:eastAsia="Times New Roman" w:hAnsi="Arial Narrow" w:cs="Calibri"/>
                <w:color w:val="000000"/>
                <w:sz w:val="20"/>
                <w:szCs w:val="20"/>
                <w:lang w:eastAsia="es-CO"/>
              </w:rPr>
              <w:t>2,70%</w:t>
            </w:r>
          </w:p>
        </w:tc>
      </w:tr>
      <w:tr w:rsidR="00A62776" w:rsidRPr="00A62776" w14:paraId="4A5A07F7" w14:textId="77777777" w:rsidTr="00B709C8">
        <w:trPr>
          <w:trHeight w:val="547"/>
          <w:jc w:val="center"/>
        </w:trPr>
        <w:tc>
          <w:tcPr>
            <w:tcW w:w="1240" w:type="dxa"/>
            <w:vMerge/>
            <w:tcBorders>
              <w:top w:val="nil"/>
              <w:left w:val="single" w:sz="8" w:space="0" w:color="auto"/>
              <w:bottom w:val="single" w:sz="8" w:space="0" w:color="000000"/>
              <w:right w:val="single" w:sz="8" w:space="0" w:color="auto"/>
            </w:tcBorders>
            <w:vAlign w:val="center"/>
            <w:hideMark/>
          </w:tcPr>
          <w:p w14:paraId="326CBDD1" w14:textId="77777777" w:rsidR="00A62776" w:rsidRPr="00D7564D" w:rsidRDefault="00A62776" w:rsidP="00A62776">
            <w:pPr>
              <w:spacing w:before="0" w:line="240" w:lineRule="auto"/>
              <w:ind w:firstLine="0"/>
              <w:jc w:val="left"/>
              <w:rPr>
                <w:rFonts w:ascii="Arial Narrow" w:eastAsia="Times New Roman" w:hAnsi="Arial Narrow" w:cs="Calibri"/>
                <w:b/>
                <w:bCs/>
                <w:color w:val="000000"/>
                <w:sz w:val="20"/>
                <w:szCs w:val="20"/>
                <w:lang w:eastAsia="es-CO"/>
              </w:rPr>
            </w:pPr>
          </w:p>
        </w:tc>
        <w:tc>
          <w:tcPr>
            <w:tcW w:w="1240" w:type="dxa"/>
            <w:tcBorders>
              <w:top w:val="nil"/>
              <w:left w:val="nil"/>
              <w:bottom w:val="single" w:sz="8" w:space="0" w:color="auto"/>
              <w:right w:val="single" w:sz="8" w:space="0" w:color="auto"/>
            </w:tcBorders>
            <w:shd w:val="clear" w:color="auto" w:fill="auto"/>
            <w:vAlign w:val="center"/>
            <w:hideMark/>
          </w:tcPr>
          <w:p w14:paraId="10BABEBD" w14:textId="77777777" w:rsidR="00A62776" w:rsidRPr="00D7564D" w:rsidRDefault="00A62776" w:rsidP="00A62776">
            <w:pPr>
              <w:spacing w:before="0" w:line="240" w:lineRule="auto"/>
              <w:ind w:firstLine="0"/>
              <w:jc w:val="center"/>
              <w:rPr>
                <w:rFonts w:ascii="Arial Narrow" w:eastAsia="Times New Roman" w:hAnsi="Arial Narrow" w:cs="Calibri"/>
                <w:color w:val="000000"/>
                <w:sz w:val="20"/>
                <w:szCs w:val="20"/>
                <w:lang w:eastAsia="es-CO"/>
              </w:rPr>
            </w:pPr>
            <w:r w:rsidRPr="00D7564D">
              <w:rPr>
                <w:rFonts w:ascii="Arial Narrow" w:eastAsia="Times New Roman" w:hAnsi="Arial Narrow" w:cs="Calibri"/>
                <w:color w:val="000000"/>
                <w:sz w:val="20"/>
                <w:szCs w:val="20"/>
                <w:lang w:eastAsia="es-CO"/>
              </w:rPr>
              <w:t>Coeficiente de variación</w:t>
            </w:r>
          </w:p>
        </w:tc>
        <w:tc>
          <w:tcPr>
            <w:tcW w:w="1240" w:type="dxa"/>
            <w:tcBorders>
              <w:top w:val="nil"/>
              <w:left w:val="nil"/>
              <w:bottom w:val="single" w:sz="8" w:space="0" w:color="auto"/>
              <w:right w:val="single" w:sz="8" w:space="0" w:color="auto"/>
            </w:tcBorders>
            <w:shd w:val="clear" w:color="000000" w:fill="C6EFCE"/>
            <w:noWrap/>
            <w:vAlign w:val="center"/>
            <w:hideMark/>
          </w:tcPr>
          <w:p w14:paraId="67341AE5" w14:textId="77777777" w:rsidR="00A62776" w:rsidRPr="00D7564D" w:rsidRDefault="00A62776" w:rsidP="00A62776">
            <w:pPr>
              <w:spacing w:before="0" w:line="240" w:lineRule="auto"/>
              <w:ind w:firstLine="0"/>
              <w:jc w:val="center"/>
              <w:rPr>
                <w:rFonts w:ascii="Arial Narrow" w:eastAsia="Times New Roman" w:hAnsi="Arial Narrow" w:cs="Calibri"/>
                <w:color w:val="006100"/>
                <w:sz w:val="20"/>
                <w:szCs w:val="20"/>
                <w:lang w:eastAsia="es-CO"/>
              </w:rPr>
            </w:pPr>
            <w:r w:rsidRPr="00D7564D">
              <w:rPr>
                <w:rFonts w:ascii="Arial Narrow" w:eastAsia="Times New Roman" w:hAnsi="Arial Narrow" w:cs="Calibri"/>
                <w:color w:val="006100"/>
                <w:sz w:val="20"/>
                <w:szCs w:val="20"/>
                <w:lang w:eastAsia="es-CO"/>
              </w:rPr>
              <w:t>4,95%</w:t>
            </w:r>
          </w:p>
        </w:tc>
        <w:tc>
          <w:tcPr>
            <w:tcW w:w="1200" w:type="dxa"/>
            <w:tcBorders>
              <w:top w:val="nil"/>
              <w:left w:val="nil"/>
              <w:bottom w:val="single" w:sz="8" w:space="0" w:color="auto"/>
              <w:right w:val="single" w:sz="8" w:space="0" w:color="auto"/>
            </w:tcBorders>
            <w:shd w:val="clear" w:color="000000" w:fill="C6EFCE"/>
            <w:noWrap/>
            <w:vAlign w:val="center"/>
            <w:hideMark/>
          </w:tcPr>
          <w:p w14:paraId="54F8B2E9" w14:textId="77777777" w:rsidR="00A62776" w:rsidRPr="00D7564D" w:rsidRDefault="00A62776" w:rsidP="00A62776">
            <w:pPr>
              <w:spacing w:before="0" w:line="240" w:lineRule="auto"/>
              <w:ind w:firstLine="0"/>
              <w:jc w:val="center"/>
              <w:rPr>
                <w:rFonts w:ascii="Arial Narrow" w:eastAsia="Times New Roman" w:hAnsi="Arial Narrow" w:cs="Calibri"/>
                <w:color w:val="006100"/>
                <w:sz w:val="20"/>
                <w:szCs w:val="20"/>
                <w:lang w:eastAsia="es-CO"/>
              </w:rPr>
            </w:pPr>
            <w:r w:rsidRPr="00D7564D">
              <w:rPr>
                <w:rFonts w:ascii="Arial Narrow" w:eastAsia="Times New Roman" w:hAnsi="Arial Narrow" w:cs="Calibri"/>
                <w:color w:val="006100"/>
                <w:sz w:val="20"/>
                <w:szCs w:val="20"/>
                <w:lang w:eastAsia="es-CO"/>
              </w:rPr>
              <w:t>5,32%</w:t>
            </w:r>
          </w:p>
        </w:tc>
        <w:tc>
          <w:tcPr>
            <w:tcW w:w="1200" w:type="dxa"/>
            <w:tcBorders>
              <w:top w:val="nil"/>
              <w:left w:val="nil"/>
              <w:bottom w:val="single" w:sz="8" w:space="0" w:color="auto"/>
              <w:right w:val="single" w:sz="8" w:space="0" w:color="auto"/>
            </w:tcBorders>
            <w:shd w:val="clear" w:color="000000" w:fill="C6EFCE"/>
            <w:noWrap/>
            <w:vAlign w:val="center"/>
            <w:hideMark/>
          </w:tcPr>
          <w:p w14:paraId="63F467D0" w14:textId="77777777" w:rsidR="00A62776" w:rsidRPr="00D7564D" w:rsidRDefault="00A62776" w:rsidP="00A62776">
            <w:pPr>
              <w:spacing w:before="0" w:line="240" w:lineRule="auto"/>
              <w:ind w:firstLine="0"/>
              <w:jc w:val="center"/>
              <w:rPr>
                <w:rFonts w:ascii="Arial Narrow" w:eastAsia="Times New Roman" w:hAnsi="Arial Narrow" w:cs="Calibri"/>
                <w:color w:val="006100"/>
                <w:sz w:val="20"/>
                <w:szCs w:val="20"/>
                <w:lang w:eastAsia="es-CO"/>
              </w:rPr>
            </w:pPr>
            <w:r w:rsidRPr="00D7564D">
              <w:rPr>
                <w:rFonts w:ascii="Arial Narrow" w:eastAsia="Times New Roman" w:hAnsi="Arial Narrow" w:cs="Calibri"/>
                <w:color w:val="006100"/>
                <w:sz w:val="20"/>
                <w:szCs w:val="20"/>
                <w:lang w:eastAsia="es-CO"/>
              </w:rPr>
              <w:t>5,08%</w:t>
            </w:r>
          </w:p>
        </w:tc>
        <w:tc>
          <w:tcPr>
            <w:tcW w:w="1240" w:type="dxa"/>
            <w:tcBorders>
              <w:top w:val="nil"/>
              <w:left w:val="nil"/>
              <w:bottom w:val="single" w:sz="8" w:space="0" w:color="auto"/>
              <w:right w:val="single" w:sz="8" w:space="0" w:color="auto"/>
            </w:tcBorders>
            <w:shd w:val="clear" w:color="000000" w:fill="C6EFCE"/>
            <w:noWrap/>
            <w:vAlign w:val="center"/>
            <w:hideMark/>
          </w:tcPr>
          <w:p w14:paraId="323F883B" w14:textId="77777777" w:rsidR="00A62776" w:rsidRPr="00D7564D" w:rsidRDefault="00A62776" w:rsidP="00A62776">
            <w:pPr>
              <w:spacing w:before="0" w:line="240" w:lineRule="auto"/>
              <w:ind w:firstLine="0"/>
              <w:jc w:val="center"/>
              <w:rPr>
                <w:rFonts w:ascii="Arial Narrow" w:eastAsia="Times New Roman" w:hAnsi="Arial Narrow" w:cs="Calibri"/>
                <w:color w:val="006100"/>
                <w:sz w:val="20"/>
                <w:szCs w:val="20"/>
                <w:lang w:eastAsia="es-CO"/>
              </w:rPr>
            </w:pPr>
            <w:r w:rsidRPr="00D7564D">
              <w:rPr>
                <w:rFonts w:ascii="Arial Narrow" w:eastAsia="Times New Roman" w:hAnsi="Arial Narrow" w:cs="Calibri"/>
                <w:color w:val="006100"/>
                <w:sz w:val="20"/>
                <w:szCs w:val="20"/>
                <w:lang w:eastAsia="es-CO"/>
              </w:rPr>
              <w:t>5,40%</w:t>
            </w:r>
          </w:p>
        </w:tc>
      </w:tr>
      <w:tr w:rsidR="00A62776" w:rsidRPr="00A62776" w14:paraId="6F8F8F97" w14:textId="77777777" w:rsidTr="00B709C8">
        <w:trPr>
          <w:trHeight w:val="547"/>
          <w:jc w:val="center"/>
        </w:trPr>
        <w:tc>
          <w:tcPr>
            <w:tcW w:w="1240" w:type="dxa"/>
            <w:vMerge/>
            <w:tcBorders>
              <w:top w:val="nil"/>
              <w:left w:val="single" w:sz="8" w:space="0" w:color="auto"/>
              <w:bottom w:val="single" w:sz="8" w:space="0" w:color="000000"/>
              <w:right w:val="single" w:sz="8" w:space="0" w:color="auto"/>
            </w:tcBorders>
            <w:vAlign w:val="center"/>
            <w:hideMark/>
          </w:tcPr>
          <w:p w14:paraId="7AF061F9" w14:textId="77777777" w:rsidR="00A62776" w:rsidRPr="00D7564D" w:rsidRDefault="00A62776" w:rsidP="00A62776">
            <w:pPr>
              <w:spacing w:before="0" w:line="240" w:lineRule="auto"/>
              <w:ind w:firstLine="0"/>
              <w:jc w:val="left"/>
              <w:rPr>
                <w:rFonts w:ascii="Arial Narrow" w:eastAsia="Times New Roman" w:hAnsi="Arial Narrow" w:cs="Calibri"/>
                <w:b/>
                <w:bCs/>
                <w:color w:val="000000"/>
                <w:sz w:val="20"/>
                <w:szCs w:val="20"/>
                <w:lang w:eastAsia="es-CO"/>
              </w:rPr>
            </w:pPr>
          </w:p>
        </w:tc>
        <w:tc>
          <w:tcPr>
            <w:tcW w:w="1240" w:type="dxa"/>
            <w:tcBorders>
              <w:top w:val="nil"/>
              <w:left w:val="nil"/>
              <w:bottom w:val="single" w:sz="8" w:space="0" w:color="auto"/>
              <w:right w:val="single" w:sz="8" w:space="0" w:color="auto"/>
            </w:tcBorders>
            <w:shd w:val="clear" w:color="auto" w:fill="auto"/>
            <w:vAlign w:val="center"/>
            <w:hideMark/>
          </w:tcPr>
          <w:p w14:paraId="72EB8617" w14:textId="77777777" w:rsidR="00A62776" w:rsidRPr="00D7564D" w:rsidRDefault="00A62776" w:rsidP="00A62776">
            <w:pPr>
              <w:spacing w:before="0" w:line="240" w:lineRule="auto"/>
              <w:ind w:firstLine="0"/>
              <w:jc w:val="center"/>
              <w:rPr>
                <w:rFonts w:ascii="Arial Narrow" w:eastAsia="Times New Roman" w:hAnsi="Arial Narrow" w:cs="Calibri"/>
                <w:color w:val="000000"/>
                <w:sz w:val="20"/>
                <w:szCs w:val="20"/>
                <w:lang w:eastAsia="es-CO"/>
              </w:rPr>
            </w:pPr>
            <w:r w:rsidRPr="00D7564D">
              <w:rPr>
                <w:rFonts w:ascii="Arial Narrow" w:eastAsia="Times New Roman" w:hAnsi="Arial Narrow" w:cs="Calibri"/>
                <w:color w:val="000000"/>
                <w:sz w:val="20"/>
                <w:szCs w:val="20"/>
                <w:lang w:eastAsia="es-CO"/>
              </w:rPr>
              <w:t>Margen de Error al 95%(1,96*DE)</w:t>
            </w:r>
          </w:p>
        </w:tc>
        <w:tc>
          <w:tcPr>
            <w:tcW w:w="1240" w:type="dxa"/>
            <w:tcBorders>
              <w:top w:val="nil"/>
              <w:left w:val="nil"/>
              <w:bottom w:val="single" w:sz="8" w:space="0" w:color="auto"/>
              <w:right w:val="single" w:sz="8" w:space="0" w:color="auto"/>
            </w:tcBorders>
            <w:shd w:val="clear" w:color="000000" w:fill="FFFF00"/>
            <w:noWrap/>
            <w:vAlign w:val="center"/>
            <w:hideMark/>
          </w:tcPr>
          <w:p w14:paraId="50840B47" w14:textId="77777777" w:rsidR="00A62776" w:rsidRPr="00D7564D" w:rsidRDefault="00A62776" w:rsidP="00A62776">
            <w:pPr>
              <w:spacing w:before="0" w:line="240" w:lineRule="auto"/>
              <w:ind w:firstLine="0"/>
              <w:jc w:val="center"/>
              <w:rPr>
                <w:rFonts w:ascii="Arial Narrow" w:eastAsia="Times New Roman" w:hAnsi="Arial Narrow" w:cs="Calibri"/>
                <w:color w:val="000000"/>
                <w:sz w:val="20"/>
                <w:szCs w:val="20"/>
                <w:lang w:eastAsia="es-CO"/>
              </w:rPr>
            </w:pPr>
            <w:r w:rsidRPr="00D7564D">
              <w:rPr>
                <w:rFonts w:ascii="Arial Narrow" w:eastAsia="Times New Roman" w:hAnsi="Arial Narrow" w:cs="Calibri"/>
                <w:color w:val="000000"/>
                <w:sz w:val="20"/>
                <w:szCs w:val="20"/>
                <w:lang w:eastAsia="es-CO"/>
              </w:rPr>
              <w:t>4,86%</w:t>
            </w:r>
          </w:p>
        </w:tc>
        <w:tc>
          <w:tcPr>
            <w:tcW w:w="1200" w:type="dxa"/>
            <w:tcBorders>
              <w:top w:val="nil"/>
              <w:left w:val="nil"/>
              <w:bottom w:val="single" w:sz="8" w:space="0" w:color="auto"/>
              <w:right w:val="single" w:sz="8" w:space="0" w:color="auto"/>
            </w:tcBorders>
            <w:shd w:val="clear" w:color="000000" w:fill="FFFF00"/>
            <w:noWrap/>
            <w:vAlign w:val="center"/>
            <w:hideMark/>
          </w:tcPr>
          <w:p w14:paraId="74B1846C" w14:textId="77777777" w:rsidR="00A62776" w:rsidRPr="00D7564D" w:rsidRDefault="00A62776" w:rsidP="00A62776">
            <w:pPr>
              <w:spacing w:before="0" w:line="240" w:lineRule="auto"/>
              <w:ind w:firstLine="0"/>
              <w:jc w:val="center"/>
              <w:rPr>
                <w:rFonts w:ascii="Arial Narrow" w:eastAsia="Times New Roman" w:hAnsi="Arial Narrow" w:cs="Calibri"/>
                <w:color w:val="000000"/>
                <w:sz w:val="20"/>
                <w:szCs w:val="20"/>
                <w:lang w:eastAsia="es-CO"/>
              </w:rPr>
            </w:pPr>
            <w:r w:rsidRPr="00D7564D">
              <w:rPr>
                <w:rFonts w:ascii="Arial Narrow" w:eastAsia="Times New Roman" w:hAnsi="Arial Narrow" w:cs="Calibri"/>
                <w:color w:val="000000"/>
                <w:sz w:val="20"/>
                <w:szCs w:val="20"/>
                <w:lang w:eastAsia="es-CO"/>
              </w:rPr>
              <w:t>5,22%</w:t>
            </w:r>
          </w:p>
        </w:tc>
        <w:tc>
          <w:tcPr>
            <w:tcW w:w="1200" w:type="dxa"/>
            <w:tcBorders>
              <w:top w:val="nil"/>
              <w:left w:val="nil"/>
              <w:bottom w:val="single" w:sz="8" w:space="0" w:color="auto"/>
              <w:right w:val="single" w:sz="8" w:space="0" w:color="auto"/>
            </w:tcBorders>
            <w:shd w:val="clear" w:color="000000" w:fill="FFFF00"/>
            <w:noWrap/>
            <w:vAlign w:val="center"/>
            <w:hideMark/>
          </w:tcPr>
          <w:p w14:paraId="59321713" w14:textId="77777777" w:rsidR="00A62776" w:rsidRPr="00D7564D" w:rsidRDefault="00A62776" w:rsidP="00A62776">
            <w:pPr>
              <w:spacing w:before="0" w:line="240" w:lineRule="auto"/>
              <w:ind w:firstLine="0"/>
              <w:jc w:val="center"/>
              <w:rPr>
                <w:rFonts w:ascii="Arial Narrow" w:eastAsia="Times New Roman" w:hAnsi="Arial Narrow" w:cs="Calibri"/>
                <w:color w:val="000000"/>
                <w:sz w:val="20"/>
                <w:szCs w:val="20"/>
                <w:lang w:eastAsia="es-CO"/>
              </w:rPr>
            </w:pPr>
            <w:r w:rsidRPr="00D7564D">
              <w:rPr>
                <w:rFonts w:ascii="Arial Narrow" w:eastAsia="Times New Roman" w:hAnsi="Arial Narrow" w:cs="Calibri"/>
                <w:color w:val="000000"/>
                <w:sz w:val="20"/>
                <w:szCs w:val="20"/>
                <w:lang w:eastAsia="es-CO"/>
              </w:rPr>
              <w:t>5,00%</w:t>
            </w:r>
          </w:p>
        </w:tc>
        <w:tc>
          <w:tcPr>
            <w:tcW w:w="1240" w:type="dxa"/>
            <w:tcBorders>
              <w:top w:val="nil"/>
              <w:left w:val="nil"/>
              <w:bottom w:val="single" w:sz="8" w:space="0" w:color="auto"/>
              <w:right w:val="single" w:sz="8" w:space="0" w:color="auto"/>
            </w:tcBorders>
            <w:shd w:val="clear" w:color="000000" w:fill="FFFF00"/>
            <w:noWrap/>
            <w:vAlign w:val="center"/>
            <w:hideMark/>
          </w:tcPr>
          <w:p w14:paraId="71AC06D8" w14:textId="77777777" w:rsidR="00A62776" w:rsidRPr="00D7564D" w:rsidRDefault="00A62776" w:rsidP="00A62776">
            <w:pPr>
              <w:spacing w:before="0" w:line="240" w:lineRule="auto"/>
              <w:ind w:firstLine="0"/>
              <w:jc w:val="center"/>
              <w:rPr>
                <w:rFonts w:ascii="Arial Narrow" w:eastAsia="Times New Roman" w:hAnsi="Arial Narrow" w:cs="Calibri"/>
                <w:color w:val="000000"/>
                <w:sz w:val="20"/>
                <w:szCs w:val="20"/>
                <w:lang w:eastAsia="es-CO"/>
              </w:rPr>
            </w:pPr>
            <w:r w:rsidRPr="00D7564D">
              <w:rPr>
                <w:rFonts w:ascii="Arial Narrow" w:eastAsia="Times New Roman" w:hAnsi="Arial Narrow" w:cs="Calibri"/>
                <w:color w:val="000000"/>
                <w:sz w:val="20"/>
                <w:szCs w:val="20"/>
                <w:lang w:eastAsia="es-CO"/>
              </w:rPr>
              <w:t>5,29%</w:t>
            </w:r>
          </w:p>
        </w:tc>
      </w:tr>
    </w:tbl>
    <w:bookmarkEnd w:id="78"/>
    <w:p w14:paraId="0777C502" w14:textId="190DA556" w:rsidR="00AF1955" w:rsidRPr="006423D9" w:rsidRDefault="00AF1955" w:rsidP="00B709C8">
      <w:pPr>
        <w:spacing w:line="240" w:lineRule="auto"/>
        <w:ind w:firstLine="0"/>
        <w:jc w:val="center"/>
        <w:rPr>
          <w:lang w:val="es-ES"/>
        </w:rPr>
      </w:pPr>
      <w:r w:rsidRPr="00B63E54">
        <w:rPr>
          <w:sz w:val="20"/>
          <w:szCs w:val="20"/>
          <w:lang w:val="es-ES"/>
        </w:rPr>
        <w:t xml:space="preserve">Fuente: Cálculos propios, </w:t>
      </w:r>
      <w:r w:rsidR="001A7A71" w:rsidRPr="00B63E54">
        <w:rPr>
          <w:sz w:val="20"/>
          <w:szCs w:val="20"/>
          <w:lang w:val="es-ES"/>
        </w:rPr>
        <w:t xml:space="preserve">febrero </w:t>
      </w:r>
      <w:r w:rsidR="00AE3620" w:rsidRPr="00B63E54">
        <w:rPr>
          <w:sz w:val="20"/>
          <w:szCs w:val="20"/>
          <w:lang w:val="es-ES"/>
        </w:rPr>
        <w:t>2.02</w:t>
      </w:r>
      <w:r w:rsidR="001A7A71" w:rsidRPr="00B63E54">
        <w:rPr>
          <w:sz w:val="20"/>
          <w:szCs w:val="20"/>
          <w:lang w:val="es-ES"/>
        </w:rPr>
        <w:t>1</w:t>
      </w:r>
      <w:r w:rsidRPr="006423D9">
        <w:rPr>
          <w:lang w:val="es-ES"/>
        </w:rPr>
        <w:t>.</w:t>
      </w:r>
    </w:p>
    <w:p w14:paraId="18CDA0A4" w14:textId="77777777" w:rsidR="00AF1955" w:rsidRPr="006423D9" w:rsidRDefault="00AF1955" w:rsidP="000E203E">
      <w:pPr>
        <w:spacing w:before="0"/>
        <w:rPr>
          <w:lang w:val="es-ES"/>
        </w:rPr>
      </w:pPr>
    </w:p>
    <w:p w14:paraId="23986EEC" w14:textId="77777777" w:rsidR="009868A9" w:rsidRPr="006423D9" w:rsidRDefault="00A03129" w:rsidP="00411693">
      <w:pPr>
        <w:pStyle w:val="Ttulo2"/>
        <w:keepNext/>
        <w:numPr>
          <w:ilvl w:val="1"/>
          <w:numId w:val="38"/>
        </w:numPr>
        <w:spacing w:before="0" w:line="240" w:lineRule="auto"/>
        <w:contextualSpacing w:val="0"/>
        <w:rPr>
          <w:b w:val="0"/>
          <w:color w:val="000000" w:themeColor="text1"/>
        </w:rPr>
      </w:pPr>
      <w:bookmarkStart w:id="79" w:name="_Toc64876810"/>
      <w:r w:rsidRPr="006423D9">
        <w:rPr>
          <w:rFonts w:eastAsia="Times New Roman" w:cs="Arial"/>
          <w:bCs/>
          <w:iCs/>
          <w:szCs w:val="28"/>
          <w:lang w:val="es-MX" w:eastAsia="es-ES"/>
        </w:rPr>
        <w:t>Descripción de la estrategia de estimación</w:t>
      </w:r>
      <w:bookmarkEnd w:id="79"/>
    </w:p>
    <w:p w14:paraId="29E4282E" w14:textId="77777777" w:rsidR="00826F6F" w:rsidRPr="006423D9" w:rsidRDefault="00826F6F" w:rsidP="000E203E">
      <w:pPr>
        <w:pStyle w:val="Prrafodelista"/>
        <w:spacing w:before="0"/>
        <w:ind w:left="360"/>
        <w:rPr>
          <w:rFonts w:cs="Arial"/>
          <w:color w:val="000000" w:themeColor="text1"/>
          <w:szCs w:val="24"/>
        </w:rPr>
      </w:pPr>
    </w:p>
    <w:p w14:paraId="30E63B63" w14:textId="16F2CAB8" w:rsidR="00C110AB" w:rsidRPr="006423D9" w:rsidRDefault="00826F6F" w:rsidP="000E203E">
      <w:pPr>
        <w:pStyle w:val="Prrafodelista"/>
        <w:numPr>
          <w:ilvl w:val="0"/>
          <w:numId w:val="24"/>
        </w:numPr>
        <w:ind w:left="1134" w:hanging="429"/>
      </w:pPr>
      <w:r w:rsidRPr="006423D9">
        <w:rPr>
          <w:u w:val="single"/>
        </w:rPr>
        <w:t>Parámetros e indicadores que responden a los objetivos</w:t>
      </w:r>
      <w:r w:rsidRPr="006423D9">
        <w:t>:</w:t>
      </w:r>
      <w:r w:rsidR="005A210A" w:rsidRPr="006423D9">
        <w:t xml:space="preserve"> se buscará responder, entre otros, </w:t>
      </w:r>
      <w:r w:rsidR="007B2A81" w:rsidRPr="006423D9">
        <w:t xml:space="preserve">a </w:t>
      </w:r>
      <w:r w:rsidR="005A210A" w:rsidRPr="006423D9">
        <w:t>los siguientes aspectos:</w:t>
      </w:r>
      <w:r w:rsidR="00C110AB" w:rsidRPr="006423D9">
        <w:t xml:space="preserve"> c</w:t>
      </w:r>
      <w:r w:rsidR="005A210A" w:rsidRPr="006423D9">
        <w:t xml:space="preserve">aracterísticas sociodemográficas de los residentes habituales, servicios públicos, actividad principal, </w:t>
      </w:r>
      <w:r w:rsidR="00C110AB" w:rsidRPr="006423D9">
        <w:t>b</w:t>
      </w:r>
      <w:r w:rsidR="005A210A" w:rsidRPr="006423D9">
        <w:t>eneficiarios programas sociales,</w:t>
      </w:r>
      <w:r w:rsidR="00C110AB" w:rsidRPr="006423D9">
        <w:t xml:space="preserve"> l</w:t>
      </w:r>
      <w:r w:rsidR="005A210A" w:rsidRPr="006423D9">
        <w:t>ucha contra la corrupción y transparencia</w:t>
      </w:r>
      <w:r w:rsidR="00C110AB" w:rsidRPr="006423D9">
        <w:t xml:space="preserve">, posconflicto, pobreza, cultura y recreación, infraestructura, minas y </w:t>
      </w:r>
      <w:r w:rsidR="00EC1A9D" w:rsidRPr="006423D9">
        <w:t>e</w:t>
      </w:r>
      <w:r w:rsidR="00C110AB" w:rsidRPr="006423D9">
        <w:t xml:space="preserve">nergía, vivienda, </w:t>
      </w:r>
      <w:r w:rsidR="000419D0" w:rsidRPr="006423D9">
        <w:t xml:space="preserve">participación ciudadana, </w:t>
      </w:r>
      <w:r w:rsidR="00C110AB" w:rsidRPr="006423D9">
        <w:t xml:space="preserve">ahorro y ambiente. De otra parte, los resultados se presentarán como estimaciones de parámetros tipo total, razones (promedios, proporciones, etc.) y sus respectivas medidas de calidad (error estándar, error estándar relativo, margen de error, límites de confianza al 95%, Deff y cantidad de observaciones); </w:t>
      </w:r>
    </w:p>
    <w:p w14:paraId="0B81142B" w14:textId="77777777" w:rsidR="00D27FF8" w:rsidRPr="006423D9" w:rsidRDefault="00D27FF8" w:rsidP="000E203E">
      <w:pPr>
        <w:pStyle w:val="Prrafodelista"/>
        <w:numPr>
          <w:ilvl w:val="0"/>
          <w:numId w:val="24"/>
        </w:numPr>
        <w:spacing w:before="0"/>
        <w:ind w:left="1134" w:hanging="429"/>
        <w:rPr>
          <w:color w:val="000000" w:themeColor="text1"/>
          <w:u w:val="single"/>
          <w:lang w:val="es-ES"/>
        </w:rPr>
      </w:pPr>
      <w:bookmarkStart w:id="80" w:name="_Toc528768185"/>
      <w:r w:rsidRPr="006423D9">
        <w:rPr>
          <w:color w:val="000000" w:themeColor="text1"/>
          <w:u w:val="single"/>
          <w:lang w:val="es-ES"/>
        </w:rPr>
        <w:t>Expresiones teóricas de estimadores de los parámetros propuestos</w:t>
      </w:r>
      <w:bookmarkEnd w:id="80"/>
      <w:r w:rsidRPr="006423D9">
        <w:rPr>
          <w:color w:val="000000" w:themeColor="text1"/>
          <w:u w:val="single"/>
          <w:lang w:val="es-ES"/>
        </w:rPr>
        <w:t xml:space="preserve">: </w:t>
      </w:r>
      <w:r w:rsidRPr="006423D9">
        <w:rPr>
          <w:lang w:val="es-ES"/>
        </w:rPr>
        <w:t xml:space="preserve">se utilizará el estimador de Horvitz-Thompson. Ahora, en función de éste, se plantea la estimación de razones (promedios y porcentajes). </w:t>
      </w:r>
      <w:r w:rsidRPr="006423D9">
        <w:rPr>
          <w:rFonts w:eastAsiaTheme="majorEastAsia"/>
          <w:lang w:val="es-ES"/>
        </w:rPr>
        <w:t xml:space="preserve">Adicional, también se plantea </w:t>
      </w:r>
      <w:r w:rsidR="00757F40" w:rsidRPr="006423D9">
        <w:rPr>
          <w:rFonts w:eastAsiaTheme="majorEastAsia"/>
          <w:lang w:val="es-ES"/>
        </w:rPr>
        <w:t>el uso</w:t>
      </w:r>
      <w:r w:rsidRPr="006423D9">
        <w:rPr>
          <w:rFonts w:eastAsiaTheme="majorEastAsia"/>
          <w:lang w:val="es-ES"/>
        </w:rPr>
        <w:t xml:space="preserve"> de estimadores de calibración; </w:t>
      </w:r>
    </w:p>
    <w:p w14:paraId="71EF68DF" w14:textId="77777777" w:rsidR="00D27FF8" w:rsidRPr="006423D9" w:rsidRDefault="00D27FF8" w:rsidP="00AF7AE5">
      <w:pPr>
        <w:pStyle w:val="Prrafodelista"/>
        <w:numPr>
          <w:ilvl w:val="0"/>
          <w:numId w:val="24"/>
        </w:numPr>
        <w:spacing w:before="0"/>
        <w:ind w:left="1134" w:hanging="429"/>
        <w:rPr>
          <w:color w:val="000000" w:themeColor="text1"/>
          <w:u w:val="single"/>
          <w:lang w:val="es-ES"/>
        </w:rPr>
      </w:pPr>
      <w:r w:rsidRPr="006423D9">
        <w:rPr>
          <w:color w:val="000000" w:themeColor="text1"/>
          <w:u w:val="single"/>
          <w:lang w:val="es-ES"/>
        </w:rPr>
        <w:t>Expresiones generales de los factores de expansión y por cada etapa, fase y estrato</w:t>
      </w:r>
    </w:p>
    <w:p w14:paraId="08971625" w14:textId="77777777" w:rsidR="000E203E" w:rsidRPr="006423D9" w:rsidRDefault="000E203E" w:rsidP="00AF7AE5">
      <w:pPr>
        <w:spacing w:before="0"/>
        <w:rPr>
          <w:rFonts w:eastAsiaTheme="majorEastAsia"/>
          <w:lang w:val="es-ES"/>
        </w:rPr>
      </w:pPr>
    </w:p>
    <w:p w14:paraId="273948E8" w14:textId="77777777" w:rsidR="00D27FF8" w:rsidRPr="006423D9" w:rsidRDefault="00D27FF8" w:rsidP="00AF7AE5">
      <w:pPr>
        <w:spacing w:before="0"/>
        <w:rPr>
          <w:rFonts w:eastAsiaTheme="majorEastAsia"/>
          <w:lang w:val="es-ES"/>
        </w:rPr>
      </w:pPr>
      <w:r w:rsidRPr="006423D9">
        <w:rPr>
          <w:rFonts w:eastAsiaTheme="majorEastAsia"/>
          <w:lang w:val="es-ES"/>
        </w:rPr>
        <w:t>Para el diseño probabilístico propuesto (estratificado</w:t>
      </w:r>
      <w:r w:rsidR="00757F40" w:rsidRPr="006423D9">
        <w:rPr>
          <w:rFonts w:eastAsiaTheme="majorEastAsia"/>
          <w:lang w:val="es-ES"/>
        </w:rPr>
        <w:t xml:space="preserve"> y multie</w:t>
      </w:r>
      <w:r w:rsidRPr="006423D9">
        <w:rPr>
          <w:rFonts w:eastAsiaTheme="majorEastAsia"/>
          <w:lang w:val="es-ES"/>
        </w:rPr>
        <w:t xml:space="preserve">tápico), </w:t>
      </w:r>
      <w:r w:rsidR="00234980" w:rsidRPr="006423D9">
        <w:rPr>
          <w:rFonts w:eastAsiaTheme="majorEastAsia"/>
          <w:lang w:val="es-ES"/>
        </w:rPr>
        <w:t xml:space="preserve">el factor de expansión en la primera etapa </w:t>
      </w:r>
      <w:r w:rsidRPr="006423D9">
        <w:rPr>
          <w:rFonts w:eastAsiaTheme="majorEastAsia"/>
          <w:lang w:val="es-ES"/>
        </w:rPr>
        <w:t xml:space="preserve">de la </w:t>
      </w:r>
      <m:oMath>
        <m:r>
          <w:rPr>
            <w:rFonts w:ascii="Cambria Math" w:eastAsiaTheme="majorEastAsia" w:hAnsi="Cambria Math"/>
            <w:lang w:val="es-ES"/>
          </w:rPr>
          <m:t>k-ésima</m:t>
        </m:r>
      </m:oMath>
      <w:r w:rsidR="00352D6B" w:rsidRPr="006423D9">
        <w:rPr>
          <w:rFonts w:eastAsiaTheme="majorEastAsia"/>
          <w:lang w:val="es-ES"/>
        </w:rPr>
        <w:t xml:space="preserve"> </w:t>
      </w:r>
      <w:r w:rsidRPr="006423D9">
        <w:rPr>
          <w:rFonts w:eastAsiaTheme="majorEastAsia"/>
          <w:lang w:val="es-ES"/>
        </w:rPr>
        <w:t>UPM (municipio</w:t>
      </w:r>
      <w:r w:rsidR="00352D6B" w:rsidRPr="006423D9">
        <w:rPr>
          <w:rFonts w:eastAsiaTheme="majorEastAsia"/>
          <w:lang w:val="es-ES"/>
        </w:rPr>
        <w:t>s</w:t>
      </w:r>
      <w:r w:rsidRPr="006423D9">
        <w:rPr>
          <w:rFonts w:eastAsiaTheme="majorEastAsia"/>
          <w:lang w:val="es-ES"/>
        </w:rPr>
        <w:t xml:space="preserve">) que pertenece al estrato </w:t>
      </w:r>
      <m:oMath>
        <m:r>
          <w:rPr>
            <w:rFonts w:ascii="Cambria Math" w:eastAsiaTheme="majorEastAsia" w:hAnsi="Cambria Math"/>
            <w:lang w:val="es-ES"/>
          </w:rPr>
          <m:t>h</m:t>
        </m:r>
      </m:oMath>
      <w:r w:rsidR="00352D6B" w:rsidRPr="006423D9">
        <w:rPr>
          <w:rFonts w:eastAsiaTheme="majorEastAsia"/>
          <w:lang w:val="es-ES"/>
        </w:rPr>
        <w:t>, de la subregión</w:t>
      </w:r>
      <w:r w:rsidRPr="006423D9">
        <w:rPr>
          <w:rFonts w:eastAsiaTheme="majorEastAsia"/>
          <w:lang w:val="es-ES"/>
        </w:rPr>
        <w:t xml:space="preserve"> </w:t>
      </w:r>
      <m:oMath>
        <m:r>
          <w:rPr>
            <w:rFonts w:ascii="Cambria Math" w:eastAsiaTheme="majorEastAsia" w:hAnsi="Cambria Math"/>
            <w:lang w:val="es-ES"/>
          </w:rPr>
          <m:t>r</m:t>
        </m:r>
      </m:oMath>
      <w:r w:rsidR="00352D6B" w:rsidRPr="006423D9">
        <w:rPr>
          <w:rFonts w:eastAsiaTheme="majorEastAsia"/>
          <w:lang w:val="es-ES"/>
        </w:rPr>
        <w:t xml:space="preserve">, </w:t>
      </w:r>
      <w:r w:rsidR="00234980" w:rsidRPr="006423D9">
        <w:rPr>
          <w:rFonts w:eastAsiaTheme="majorEastAsia"/>
          <w:lang w:val="es-ES"/>
        </w:rPr>
        <w:t>está dado</w:t>
      </w:r>
      <w:r w:rsidRPr="006423D9">
        <w:rPr>
          <w:rFonts w:eastAsiaTheme="majorEastAsia"/>
          <w:lang w:val="es-ES"/>
        </w:rPr>
        <w:t xml:space="preserve"> por:</w:t>
      </w:r>
    </w:p>
    <w:p w14:paraId="5BAEC059" w14:textId="77777777" w:rsidR="00141017" w:rsidRPr="006423D9" w:rsidRDefault="00141017" w:rsidP="00AF7AE5">
      <w:pPr>
        <w:spacing w:before="0"/>
        <w:rPr>
          <w:rFonts w:eastAsiaTheme="majorEastAsia"/>
          <w:lang w:val="es-ES"/>
        </w:rPr>
      </w:pPr>
    </w:p>
    <w:p w14:paraId="099DBBAC" w14:textId="09615696" w:rsidR="001A7A71" w:rsidRPr="004F7C86" w:rsidRDefault="00047B03" w:rsidP="000E203E">
      <w:pPr>
        <w:rPr>
          <w:rFonts w:ascii="Arial Narrow" w:hAnsi="Arial Narrow"/>
          <w:b/>
          <w:u w:val="single"/>
        </w:rPr>
      </w:pPr>
      <m:oMathPara>
        <m:oMath>
          <m:sSub>
            <m:sSubPr>
              <m:ctrlPr>
                <w:rPr>
                  <w:rFonts w:ascii="Cambria Math" w:eastAsia="Times New Roman" w:hAnsi="Cambria Math"/>
                  <w:color w:val="000000" w:themeColor="text1"/>
                </w:rPr>
              </m:ctrlPr>
            </m:sSubPr>
            <m:e>
              <m:r>
                <w:rPr>
                  <w:rFonts w:ascii="Cambria Math" w:hAnsi="Cambria Math"/>
                  <w:lang w:val="es-ES"/>
                </w:rPr>
                <m:t>Fex</m:t>
              </m:r>
            </m:e>
            <m:sub>
              <m:r>
                <w:rPr>
                  <w:rFonts w:ascii="Cambria Math" w:eastAsia="Times New Roman" w:hAnsi="Cambria Math"/>
                  <w:color w:val="000000" w:themeColor="text1"/>
                </w:rPr>
                <m:t>I,khr</m:t>
              </m:r>
            </m:sub>
          </m:sSub>
          <m:r>
            <m:rPr>
              <m:sty m:val="p"/>
            </m:rPr>
            <w:rPr>
              <w:rFonts w:ascii="Cambria Math" w:hAnsi="Cambria Math"/>
              <w:lang w:val="es-ES"/>
            </w:rPr>
            <m:t xml:space="preserve">= </m:t>
          </m:r>
          <m:f>
            <m:fPr>
              <m:ctrlPr>
                <w:rPr>
                  <w:rFonts w:ascii="Cambria Math" w:hAnsi="Cambria Math"/>
                  <w:lang w:val="es-ES"/>
                </w:rPr>
              </m:ctrlPr>
            </m:fPr>
            <m:num>
              <m:sSub>
                <m:sSubPr>
                  <m:ctrlPr>
                    <w:rPr>
                      <w:rFonts w:ascii="Cambria Math" w:hAnsi="Cambria Math"/>
                      <w:i/>
                      <w:lang w:val="es-ES"/>
                    </w:rPr>
                  </m:ctrlPr>
                </m:sSubPr>
                <m:e>
                  <m:r>
                    <w:rPr>
                      <w:rFonts w:ascii="Cambria Math" w:hAnsi="Cambria Math"/>
                      <w:lang w:val="es-ES"/>
                    </w:rPr>
                    <m:t>N</m:t>
                  </m:r>
                </m:e>
                <m:sub>
                  <m:r>
                    <w:rPr>
                      <w:rFonts w:ascii="Cambria Math" w:hAnsi="Cambria Math"/>
                      <w:lang w:val="es-ES"/>
                    </w:rPr>
                    <m:t>I,h,r</m:t>
                  </m:r>
                </m:sub>
              </m:sSub>
            </m:num>
            <m:den>
              <m:sSub>
                <m:sSubPr>
                  <m:ctrlPr>
                    <w:rPr>
                      <w:rFonts w:ascii="Cambria Math" w:hAnsi="Cambria Math"/>
                      <w:i/>
                      <w:lang w:val="es-ES"/>
                    </w:rPr>
                  </m:ctrlPr>
                </m:sSubPr>
                <m:e>
                  <m:r>
                    <w:rPr>
                      <w:rFonts w:ascii="Cambria Math" w:hAnsi="Cambria Math"/>
                      <w:lang w:val="es-ES"/>
                    </w:rPr>
                    <m:t>n</m:t>
                  </m:r>
                </m:e>
                <m:sub>
                  <m:r>
                    <w:rPr>
                      <w:rFonts w:ascii="Cambria Math" w:hAnsi="Cambria Math"/>
                      <w:lang w:val="es-ES"/>
                    </w:rPr>
                    <m:t>I,h,r</m:t>
                  </m:r>
                </m:sub>
              </m:sSub>
            </m:den>
          </m:f>
        </m:oMath>
      </m:oMathPara>
    </w:p>
    <w:p w14:paraId="1B4624A3" w14:textId="1DB0E928" w:rsidR="00B16412" w:rsidRPr="004F7C86" w:rsidRDefault="00B16412" w:rsidP="004F7C86">
      <w:pPr>
        <w:jc w:val="center"/>
        <w:rPr>
          <w:sz w:val="20"/>
          <w:szCs w:val="20"/>
        </w:rPr>
      </w:pPr>
      <w:r w:rsidRPr="004F7C86">
        <w:rPr>
          <w:sz w:val="20"/>
          <w:szCs w:val="20"/>
          <w:lang w:val="es-MX"/>
        </w:rPr>
        <w:t xml:space="preserve">Fuente: Con base en </w:t>
      </w:r>
      <w:r w:rsidR="003E2B67" w:rsidRPr="003E2B67">
        <w:rPr>
          <w:sz w:val="20"/>
          <w:szCs w:val="20"/>
        </w:rPr>
        <w:t>Bautista, 1.998</w:t>
      </w:r>
    </w:p>
    <w:p w14:paraId="6CF83297" w14:textId="77777777" w:rsidR="00141017" w:rsidRPr="004F7C86" w:rsidRDefault="00141017" w:rsidP="000E203E">
      <w:pPr>
        <w:pStyle w:val="PiedeCuadro"/>
        <w:spacing w:before="0" w:line="276" w:lineRule="auto"/>
        <w:rPr>
          <w:rFonts w:ascii="Arial" w:hAnsi="Arial"/>
          <w:sz w:val="20"/>
          <w:szCs w:val="20"/>
          <w:lang w:val="es-MX"/>
        </w:rPr>
      </w:pPr>
    </w:p>
    <w:p w14:paraId="08B9BF99" w14:textId="4B3CC8D8" w:rsidR="00B16412" w:rsidRPr="004F7C86" w:rsidRDefault="00B16412" w:rsidP="000E203E">
      <w:pPr>
        <w:rPr>
          <w:rFonts w:eastAsia="Times New Roman"/>
          <w:lang w:val="es-ES"/>
        </w:rPr>
      </w:pPr>
      <w:r w:rsidRPr="004F7C86">
        <w:rPr>
          <w:rFonts w:eastAsia="Times New Roman"/>
          <w:color w:val="000000"/>
          <w:lang w:eastAsia="es-CO"/>
        </w:rPr>
        <w:t>Donde</w:t>
      </w:r>
      <w:r w:rsidR="003E2B67">
        <w:rPr>
          <w:rFonts w:eastAsia="Times New Roman"/>
          <w:color w:val="000000"/>
          <w:lang w:eastAsia="es-CO"/>
        </w:rPr>
        <w:t xml:space="preserve"> </w:t>
      </w:r>
      <m:oMath>
        <m:sSub>
          <m:sSubPr>
            <m:ctrlPr>
              <w:rPr>
                <w:rFonts w:ascii="Cambria Math" w:hAnsi="Cambria Math"/>
                <w:i/>
                <w:lang w:val="es-ES"/>
              </w:rPr>
            </m:ctrlPr>
          </m:sSubPr>
          <m:e>
            <m:r>
              <w:rPr>
                <w:rFonts w:ascii="Cambria Math" w:hAnsi="Cambria Math"/>
                <w:lang w:val="es-ES"/>
              </w:rPr>
              <m:t>N</m:t>
            </m:r>
          </m:e>
          <m:sub>
            <m:r>
              <w:rPr>
                <w:rFonts w:ascii="Cambria Math" w:hAnsi="Cambria Math"/>
                <w:lang w:val="es-ES"/>
              </w:rPr>
              <m:t>I,h,r</m:t>
            </m:r>
          </m:sub>
        </m:sSub>
      </m:oMath>
      <w:r w:rsidR="003E2B67">
        <w:rPr>
          <w:rFonts w:eastAsia="Times New Roman"/>
          <w:lang w:val="es-ES"/>
        </w:rPr>
        <w:t xml:space="preserve"> corresponde al total de total de municipios existentes del estrato </w:t>
      </w:r>
      <m:oMath>
        <m:r>
          <w:rPr>
            <w:rFonts w:ascii="Cambria Math" w:eastAsia="Times New Roman" w:hAnsi="Cambria Math"/>
            <w:lang w:val="es-ES"/>
          </w:rPr>
          <m:t>h</m:t>
        </m:r>
      </m:oMath>
      <w:r w:rsidR="003E2B67">
        <w:rPr>
          <w:rFonts w:eastAsia="Times New Roman"/>
          <w:lang w:val="es-ES"/>
        </w:rPr>
        <w:t xml:space="preserve"> de la subregión </w:t>
      </w:r>
      <m:oMath>
        <m:r>
          <w:rPr>
            <w:rFonts w:ascii="Cambria Math" w:eastAsia="Times New Roman" w:hAnsi="Cambria Math"/>
            <w:lang w:val="es-ES"/>
          </w:rPr>
          <m:t>r</m:t>
        </m:r>
      </m:oMath>
      <w:r w:rsidR="003E2B67">
        <w:rPr>
          <w:rFonts w:eastAsia="Times New Roman"/>
          <w:lang w:val="es-ES"/>
        </w:rPr>
        <w:t xml:space="preserve"> y </w:t>
      </w:r>
      <m:oMath>
        <m:sSub>
          <m:sSubPr>
            <m:ctrlPr>
              <w:rPr>
                <w:rFonts w:ascii="Cambria Math" w:hAnsi="Cambria Math"/>
                <w:i/>
                <w:lang w:val="es-ES"/>
              </w:rPr>
            </m:ctrlPr>
          </m:sSubPr>
          <m:e>
            <m:r>
              <w:rPr>
                <w:rFonts w:ascii="Cambria Math" w:hAnsi="Cambria Math"/>
                <w:lang w:val="es-ES"/>
              </w:rPr>
              <m:t>n</m:t>
            </m:r>
          </m:e>
          <m:sub>
            <m:r>
              <w:rPr>
                <w:rFonts w:ascii="Cambria Math" w:hAnsi="Cambria Math"/>
                <w:lang w:val="es-ES"/>
              </w:rPr>
              <m:t>I,h,r</m:t>
            </m:r>
          </m:sub>
        </m:sSub>
      </m:oMath>
      <w:r w:rsidR="003E2B67">
        <w:rPr>
          <w:rFonts w:eastAsia="Times New Roman"/>
          <w:lang w:val="es-ES"/>
        </w:rPr>
        <w:t xml:space="preserve">corresponde al total de municipios seleccionados en el estrato </w:t>
      </w:r>
      <m:oMath>
        <m:r>
          <w:rPr>
            <w:rFonts w:ascii="Cambria Math" w:eastAsia="Times New Roman" w:hAnsi="Cambria Math"/>
            <w:lang w:val="es-ES"/>
          </w:rPr>
          <m:t>h</m:t>
        </m:r>
      </m:oMath>
      <w:r w:rsidR="003E2B67" w:rsidRPr="004707C2">
        <w:rPr>
          <w:rFonts w:eastAsia="Times New Roman"/>
          <w:iCs/>
          <w:lang w:val="es-ES"/>
        </w:rPr>
        <w:t xml:space="preserve"> de la subregión </w:t>
      </w:r>
      <m:oMath>
        <m:r>
          <w:rPr>
            <w:rFonts w:ascii="Cambria Math" w:eastAsia="Times New Roman" w:hAnsi="Cambria Math"/>
            <w:lang w:val="es-ES"/>
          </w:rPr>
          <m:t>r</m:t>
        </m:r>
      </m:oMath>
      <w:r w:rsidR="00CC77CE">
        <w:rPr>
          <w:rFonts w:eastAsia="Times New Roman"/>
          <w:lang w:val="es-ES"/>
        </w:rPr>
        <w:t>.</w:t>
      </w:r>
    </w:p>
    <w:p w14:paraId="58F8040E" w14:textId="77777777" w:rsidR="000E203E" w:rsidRPr="004F7C86" w:rsidRDefault="000E203E" w:rsidP="000E203E">
      <w:pPr>
        <w:rPr>
          <w:rFonts w:eastAsia="Times New Roman"/>
          <w:color w:val="000000"/>
          <w:lang w:eastAsia="es-CO"/>
        </w:rPr>
      </w:pPr>
    </w:p>
    <w:p w14:paraId="3DC0851F" w14:textId="77777777" w:rsidR="00D27FF8" w:rsidRPr="009E7C6C" w:rsidRDefault="00141017" w:rsidP="00AF7AE5">
      <w:pPr>
        <w:spacing w:before="0"/>
        <w:rPr>
          <w:lang w:val="es-ES"/>
        </w:rPr>
      </w:pPr>
      <w:r w:rsidRPr="009E7C6C">
        <w:rPr>
          <w:lang w:val="es-ES"/>
        </w:rPr>
        <w:t>L</w:t>
      </w:r>
      <w:r w:rsidR="007A1030" w:rsidRPr="009E7C6C">
        <w:rPr>
          <w:lang w:val="es-ES"/>
        </w:rPr>
        <w:t xml:space="preserve">os factores de expansión </w:t>
      </w:r>
      <w:r w:rsidR="00D27FF8" w:rsidRPr="009E7C6C">
        <w:rPr>
          <w:lang w:val="es-ES"/>
        </w:rPr>
        <w:t>de</w:t>
      </w:r>
      <w:r w:rsidR="00B16412" w:rsidRPr="009E7C6C">
        <w:rPr>
          <w:lang w:val="es-ES"/>
        </w:rPr>
        <w:t xml:space="preserve"> </w:t>
      </w:r>
      <w:r w:rsidR="00D27FF8" w:rsidRPr="009E7C6C">
        <w:rPr>
          <w:lang w:val="es-ES"/>
        </w:rPr>
        <w:t>l</w:t>
      </w:r>
      <w:r w:rsidR="00B16412" w:rsidRPr="009E7C6C">
        <w:rPr>
          <w:lang w:val="es-ES"/>
        </w:rPr>
        <w:t>as siguientes unidades de muestreo</w:t>
      </w:r>
      <w:r w:rsidR="00D27FF8" w:rsidRPr="009E7C6C">
        <w:rPr>
          <w:lang w:val="es-ES"/>
        </w:rPr>
        <w:t xml:space="preserve"> dentro de la UPM </w:t>
      </w:r>
      <m:oMath>
        <m:r>
          <w:rPr>
            <w:rFonts w:ascii="Cambria Math" w:hAnsi="Cambria Math"/>
            <w:lang w:val="es-ES"/>
          </w:rPr>
          <m:t>k</m:t>
        </m:r>
      </m:oMath>
      <w:r w:rsidR="00D27FF8" w:rsidRPr="009E7C6C">
        <w:rPr>
          <w:lang w:val="es-ES"/>
        </w:rPr>
        <w:t xml:space="preserve"> que pertenece al estrato </w:t>
      </w:r>
      <m:oMath>
        <m:r>
          <w:rPr>
            <w:rFonts w:ascii="Cambria Math" w:hAnsi="Cambria Math"/>
            <w:lang w:val="es-ES"/>
          </w:rPr>
          <m:t>h</m:t>
        </m:r>
      </m:oMath>
      <w:r w:rsidR="00352D6B" w:rsidRPr="009E7C6C">
        <w:rPr>
          <w:rFonts w:eastAsiaTheme="minorEastAsia"/>
          <w:lang w:val="es-ES"/>
        </w:rPr>
        <w:t>,</w:t>
      </w:r>
      <w:r w:rsidR="00D27FF8" w:rsidRPr="009E7C6C">
        <w:rPr>
          <w:lang w:val="es-ES"/>
        </w:rPr>
        <w:t xml:space="preserve"> </w:t>
      </w:r>
      <w:r w:rsidR="00352D6B" w:rsidRPr="009E7C6C">
        <w:rPr>
          <w:rFonts w:eastAsia="Times New Roman"/>
          <w:color w:val="000000" w:themeColor="text1"/>
        </w:rPr>
        <w:t xml:space="preserve">de la </w:t>
      </w:r>
      <w:r w:rsidR="00B16412" w:rsidRPr="009E7C6C">
        <w:rPr>
          <w:rFonts w:eastAsia="Times New Roman"/>
          <w:color w:val="000000" w:themeColor="text1"/>
        </w:rPr>
        <w:t>sub</w:t>
      </w:r>
      <w:r w:rsidR="00352D6B" w:rsidRPr="009E7C6C">
        <w:rPr>
          <w:rFonts w:eastAsia="Times New Roman"/>
          <w:color w:val="000000" w:themeColor="text1"/>
        </w:rPr>
        <w:t>región</w:t>
      </w:r>
      <w:r w:rsidR="00352D6B" w:rsidRPr="009E7C6C">
        <w:rPr>
          <w:rFonts w:ascii="Arial Narrow" w:eastAsia="Times New Roman" w:hAnsi="Arial Narrow"/>
          <w:color w:val="000000" w:themeColor="text1"/>
        </w:rPr>
        <w:t xml:space="preserve"> </w:t>
      </w:r>
      <m:oMath>
        <m:r>
          <w:rPr>
            <w:rFonts w:ascii="Cambria Math" w:eastAsia="Times New Roman" w:hAnsi="Cambria Math"/>
            <w:color w:val="000000" w:themeColor="text1"/>
          </w:rPr>
          <m:t>r</m:t>
        </m:r>
      </m:oMath>
      <w:r w:rsidR="00352D6B" w:rsidRPr="009E7C6C">
        <w:rPr>
          <w:lang w:val="es-ES"/>
        </w:rPr>
        <w:t xml:space="preserve"> </w:t>
      </w:r>
      <w:r w:rsidR="00D27FF8" w:rsidRPr="009E7C6C">
        <w:rPr>
          <w:lang w:val="es-ES"/>
        </w:rPr>
        <w:t>está</w:t>
      </w:r>
      <w:r w:rsidR="007A1030" w:rsidRPr="009E7C6C">
        <w:rPr>
          <w:lang w:val="es-ES"/>
        </w:rPr>
        <w:t>n dados</w:t>
      </w:r>
      <w:r w:rsidR="00D27FF8" w:rsidRPr="009E7C6C">
        <w:rPr>
          <w:lang w:val="es-ES"/>
        </w:rPr>
        <w:t xml:space="preserve"> por:</w:t>
      </w:r>
    </w:p>
    <w:tbl>
      <w:tblPr>
        <w:tblW w:w="0" w:type="auto"/>
        <w:jc w:val="center"/>
        <w:tblCellMar>
          <w:top w:w="15" w:type="dxa"/>
          <w:left w:w="15" w:type="dxa"/>
          <w:bottom w:w="15" w:type="dxa"/>
          <w:right w:w="15" w:type="dxa"/>
        </w:tblCellMar>
        <w:tblLook w:val="04A0" w:firstRow="1" w:lastRow="0" w:firstColumn="1" w:lastColumn="0" w:noHBand="0" w:noVBand="1"/>
      </w:tblPr>
      <w:tblGrid>
        <w:gridCol w:w="2370"/>
        <w:gridCol w:w="2534"/>
        <w:gridCol w:w="2154"/>
        <w:gridCol w:w="2049"/>
      </w:tblGrid>
      <w:tr w:rsidR="00DA32BA" w:rsidRPr="006423D9" w14:paraId="3C38AD96" w14:textId="77777777" w:rsidTr="000E203E">
        <w:trPr>
          <w:tblHeader/>
          <w:jc w:val="center"/>
        </w:trPr>
        <w:tc>
          <w:tcPr>
            <w:tcW w:w="247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05" w:type="dxa"/>
              <w:left w:w="105" w:type="dxa"/>
              <w:bottom w:w="105" w:type="dxa"/>
              <w:right w:w="105" w:type="dxa"/>
            </w:tcMar>
            <w:vAlign w:val="center"/>
            <w:hideMark/>
          </w:tcPr>
          <w:p w14:paraId="1DBFCFA7" w14:textId="77777777" w:rsidR="00DA32BA" w:rsidRPr="004F7C86" w:rsidRDefault="00DA32BA" w:rsidP="000E203E">
            <w:pPr>
              <w:ind w:left="-15" w:hanging="15"/>
              <w:jc w:val="center"/>
              <w:rPr>
                <w:rFonts w:eastAsia="Times New Roman"/>
                <w:b/>
                <w:sz w:val="20"/>
                <w:szCs w:val="22"/>
              </w:rPr>
            </w:pPr>
            <w:r w:rsidRPr="004F7C86">
              <w:rPr>
                <w:rFonts w:eastAsia="Times New Roman"/>
                <w:b/>
                <w:color w:val="000000"/>
                <w:sz w:val="20"/>
                <w:szCs w:val="22"/>
              </w:rPr>
              <w:t>Factor de expansión veredas / centros poblados (Segunda etapa)</w:t>
            </w:r>
          </w:p>
        </w:tc>
        <w:tc>
          <w:tcPr>
            <w:tcW w:w="258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05" w:type="dxa"/>
              <w:left w:w="105" w:type="dxa"/>
              <w:bottom w:w="105" w:type="dxa"/>
              <w:right w:w="105" w:type="dxa"/>
            </w:tcMar>
            <w:vAlign w:val="center"/>
            <w:hideMark/>
          </w:tcPr>
          <w:p w14:paraId="628E07E4" w14:textId="77777777" w:rsidR="00DA32BA" w:rsidRPr="004F7C86" w:rsidRDefault="00DA32BA" w:rsidP="000E203E">
            <w:pPr>
              <w:ind w:left="30" w:firstLine="30"/>
              <w:jc w:val="center"/>
              <w:rPr>
                <w:rFonts w:eastAsia="Times New Roman"/>
                <w:b/>
                <w:sz w:val="20"/>
                <w:szCs w:val="22"/>
              </w:rPr>
            </w:pPr>
            <w:r w:rsidRPr="004F7C86">
              <w:rPr>
                <w:rFonts w:eastAsia="Times New Roman"/>
                <w:b/>
                <w:color w:val="000000"/>
                <w:sz w:val="20"/>
                <w:szCs w:val="22"/>
              </w:rPr>
              <w:t>Factor de expansión de manzanas / segmentos (Tercera etapa)</w:t>
            </w:r>
          </w:p>
        </w:tc>
        <w:tc>
          <w:tcPr>
            <w:tcW w:w="22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05" w:type="dxa"/>
              <w:left w:w="105" w:type="dxa"/>
              <w:bottom w:w="105" w:type="dxa"/>
              <w:right w:w="105" w:type="dxa"/>
            </w:tcMar>
            <w:vAlign w:val="center"/>
            <w:hideMark/>
          </w:tcPr>
          <w:p w14:paraId="7DD1A7F1" w14:textId="77777777" w:rsidR="00DA32BA" w:rsidRPr="004F7C86" w:rsidRDefault="00DA32BA" w:rsidP="000E203E">
            <w:pPr>
              <w:ind w:left="15" w:firstLine="15"/>
              <w:jc w:val="center"/>
              <w:rPr>
                <w:rFonts w:eastAsia="Times New Roman"/>
                <w:b/>
                <w:color w:val="000000"/>
                <w:sz w:val="20"/>
                <w:szCs w:val="22"/>
              </w:rPr>
            </w:pPr>
            <w:r w:rsidRPr="004F7C86">
              <w:rPr>
                <w:rFonts w:eastAsia="Times New Roman"/>
                <w:b/>
                <w:color w:val="000000"/>
                <w:sz w:val="20"/>
                <w:szCs w:val="22"/>
              </w:rPr>
              <w:t xml:space="preserve">Factor de expansión de viviendas </w:t>
            </w:r>
          </w:p>
          <w:p w14:paraId="6F24BAE4" w14:textId="77777777" w:rsidR="00DA32BA" w:rsidRPr="004F7C86" w:rsidRDefault="00DA32BA" w:rsidP="000E203E">
            <w:pPr>
              <w:ind w:left="15" w:firstLine="15"/>
              <w:jc w:val="center"/>
              <w:rPr>
                <w:rFonts w:eastAsia="Times New Roman"/>
                <w:b/>
                <w:sz w:val="20"/>
                <w:szCs w:val="22"/>
              </w:rPr>
            </w:pPr>
            <w:r w:rsidRPr="004F7C86">
              <w:rPr>
                <w:rFonts w:eastAsia="Times New Roman"/>
                <w:b/>
                <w:color w:val="000000"/>
                <w:sz w:val="20"/>
                <w:szCs w:val="22"/>
              </w:rPr>
              <w:t>(Cuarta etapa)</w:t>
            </w:r>
          </w:p>
        </w:tc>
        <w:tc>
          <w:tcPr>
            <w:tcW w:w="213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05" w:type="dxa"/>
              <w:left w:w="105" w:type="dxa"/>
              <w:bottom w:w="105" w:type="dxa"/>
              <w:right w:w="105" w:type="dxa"/>
            </w:tcMar>
            <w:vAlign w:val="center"/>
            <w:hideMark/>
          </w:tcPr>
          <w:p w14:paraId="6F229DDC" w14:textId="77777777" w:rsidR="00DA32BA" w:rsidRPr="004F7C86" w:rsidRDefault="00DA32BA" w:rsidP="000E203E">
            <w:pPr>
              <w:ind w:left="30" w:firstLine="30"/>
              <w:jc w:val="center"/>
              <w:rPr>
                <w:rFonts w:eastAsia="Times New Roman"/>
                <w:b/>
                <w:color w:val="000000"/>
                <w:sz w:val="20"/>
                <w:szCs w:val="22"/>
              </w:rPr>
            </w:pPr>
            <w:r w:rsidRPr="004F7C86">
              <w:rPr>
                <w:rFonts w:eastAsia="Times New Roman"/>
                <w:b/>
                <w:color w:val="000000"/>
                <w:sz w:val="20"/>
                <w:szCs w:val="22"/>
              </w:rPr>
              <w:t xml:space="preserve">Factor de expansión de hogares </w:t>
            </w:r>
          </w:p>
          <w:p w14:paraId="1E0EE374" w14:textId="77777777" w:rsidR="00DA32BA" w:rsidRPr="004F7C86" w:rsidRDefault="00DA32BA" w:rsidP="000E203E">
            <w:pPr>
              <w:ind w:left="30" w:firstLine="30"/>
              <w:jc w:val="center"/>
              <w:rPr>
                <w:rFonts w:eastAsia="Times New Roman"/>
                <w:b/>
                <w:sz w:val="20"/>
                <w:szCs w:val="22"/>
              </w:rPr>
            </w:pPr>
            <w:r w:rsidRPr="004F7C86">
              <w:rPr>
                <w:rFonts w:eastAsia="Times New Roman"/>
                <w:b/>
                <w:color w:val="000000"/>
                <w:sz w:val="20"/>
                <w:szCs w:val="22"/>
              </w:rPr>
              <w:t xml:space="preserve"> (Quinta etapa)</w:t>
            </w:r>
          </w:p>
        </w:tc>
      </w:tr>
      <w:tr w:rsidR="00DA32BA" w:rsidRPr="006423D9" w14:paraId="509CE65C" w14:textId="77777777" w:rsidTr="000E203E">
        <w:trPr>
          <w:jc w:val="center"/>
        </w:trPr>
        <w:tc>
          <w:tcPr>
            <w:tcW w:w="2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6568222A" w14:textId="77777777" w:rsidR="00DA32BA" w:rsidRPr="004F7C86" w:rsidRDefault="00047B03" w:rsidP="000E203E">
            <w:pPr>
              <w:ind w:left="-15"/>
              <w:rPr>
                <w:rFonts w:eastAsia="Times New Roman"/>
                <w:color w:val="000000"/>
                <w:sz w:val="20"/>
                <w:szCs w:val="22"/>
              </w:rPr>
            </w:pPr>
            <m:oMath>
              <m:sSub>
                <m:sSubPr>
                  <m:ctrlPr>
                    <w:rPr>
                      <w:rFonts w:ascii="Cambria Math" w:eastAsia="Times New Roman" w:hAnsi="Cambria Math"/>
                      <w:color w:val="000000" w:themeColor="text1"/>
                      <w:sz w:val="20"/>
                      <w:szCs w:val="22"/>
                    </w:rPr>
                  </m:ctrlPr>
                </m:sSubPr>
                <m:e>
                  <m:r>
                    <w:rPr>
                      <w:rFonts w:ascii="Cambria Math" w:hAnsi="Cambria Math"/>
                      <w:sz w:val="20"/>
                      <w:szCs w:val="22"/>
                      <w:lang w:val="es-ES"/>
                    </w:rPr>
                    <m:t>Fex</m:t>
                  </m:r>
                </m:e>
                <m:sub>
                  <m:r>
                    <w:rPr>
                      <w:rFonts w:ascii="Cambria Math" w:eastAsia="Times New Roman" w:hAnsi="Cambria Math"/>
                      <w:color w:val="000000" w:themeColor="text1"/>
                      <w:sz w:val="20"/>
                      <w:szCs w:val="22"/>
                    </w:rPr>
                    <m:t>II,j</m:t>
                  </m:r>
                </m:sub>
              </m:sSub>
              <m:r>
                <m:rPr>
                  <m:sty m:val="p"/>
                </m:rPr>
                <w:rPr>
                  <w:rFonts w:ascii="Cambria Math" w:eastAsia="Times New Roman" w:hAnsi="Cambria Math"/>
                  <w:color w:val="000000" w:themeColor="text1"/>
                  <w:sz w:val="20"/>
                  <w:szCs w:val="22"/>
                </w:rPr>
                <m:t xml:space="preserve">  </m:t>
              </m:r>
              <m:r>
                <w:rPr>
                  <w:rFonts w:ascii="Cambria Math" w:eastAsia="Times New Roman" w:hAnsi="Cambria Math"/>
                  <w:sz w:val="20"/>
                  <w:szCs w:val="22"/>
                </w:rPr>
                <m:t>=</m:t>
              </m:r>
              <w:bookmarkStart w:id="81" w:name="_Hlk64640129"/>
              <m:f>
                <m:fPr>
                  <m:ctrlPr>
                    <w:rPr>
                      <w:rFonts w:ascii="Cambria Math" w:eastAsia="Times New Roman" w:hAnsi="Cambria Math"/>
                      <w:i/>
                      <w:sz w:val="20"/>
                      <w:szCs w:val="22"/>
                    </w:rPr>
                  </m:ctrlPr>
                </m:fPr>
                <m:num>
                  <m:sSub>
                    <m:sSubPr>
                      <m:ctrlPr>
                        <w:rPr>
                          <w:rFonts w:ascii="Cambria Math" w:eastAsia="Times New Roman" w:hAnsi="Cambria Math"/>
                          <w:i/>
                          <w:sz w:val="20"/>
                          <w:szCs w:val="22"/>
                        </w:rPr>
                      </m:ctrlPr>
                    </m:sSubPr>
                    <m:e>
                      <m:r>
                        <w:rPr>
                          <w:rFonts w:ascii="Cambria Math" w:eastAsia="Times New Roman" w:hAnsi="Cambria Math"/>
                          <w:sz w:val="20"/>
                          <w:szCs w:val="22"/>
                        </w:rPr>
                        <m:t>N</m:t>
                      </m:r>
                    </m:e>
                    <m:sub>
                      <m:r>
                        <m:rPr>
                          <m:sty m:val="p"/>
                        </m:rPr>
                        <w:rPr>
                          <w:rFonts w:ascii="Cambria Math" w:eastAsia="Times New Roman" w:hAnsi="Cambria Math"/>
                          <w:color w:val="000000" w:themeColor="text1"/>
                          <w:sz w:val="20"/>
                          <w:szCs w:val="22"/>
                        </w:rPr>
                        <m:t>z,</m:t>
                      </m:r>
                      <m:r>
                        <w:rPr>
                          <w:rFonts w:ascii="Cambria Math" w:eastAsia="Times New Roman" w:hAnsi="Cambria Math"/>
                          <w:color w:val="000000" w:themeColor="text1"/>
                          <w:sz w:val="20"/>
                          <w:szCs w:val="22"/>
                        </w:rPr>
                        <m:t>k</m:t>
                      </m:r>
                      <m:r>
                        <m:rPr>
                          <m:sty m:val="p"/>
                        </m:rPr>
                        <w:rPr>
                          <w:rFonts w:ascii="Cambria Math" w:eastAsia="Times New Roman" w:hAnsi="Cambria Math"/>
                          <w:color w:val="000000" w:themeColor="text1"/>
                          <w:sz w:val="20"/>
                          <w:szCs w:val="22"/>
                        </w:rPr>
                        <m:t>,</m:t>
                      </m:r>
                      <m:r>
                        <w:rPr>
                          <w:rFonts w:ascii="Cambria Math" w:eastAsia="Times New Roman" w:hAnsi="Cambria Math"/>
                          <w:color w:val="000000" w:themeColor="text1"/>
                          <w:sz w:val="20"/>
                          <w:szCs w:val="22"/>
                        </w:rPr>
                        <m:t>h,r</m:t>
                      </m:r>
                    </m:sub>
                  </m:sSub>
                </m:num>
                <m:den>
                  <m:sSub>
                    <m:sSubPr>
                      <m:ctrlPr>
                        <w:rPr>
                          <w:rFonts w:ascii="Cambria Math" w:eastAsia="Times New Roman" w:hAnsi="Cambria Math"/>
                          <w:i/>
                          <w:sz w:val="20"/>
                          <w:szCs w:val="22"/>
                        </w:rPr>
                      </m:ctrlPr>
                    </m:sSubPr>
                    <m:e>
                      <m:r>
                        <w:rPr>
                          <w:rFonts w:ascii="Cambria Math" w:eastAsia="Times New Roman" w:hAnsi="Cambria Math"/>
                          <w:sz w:val="20"/>
                          <w:szCs w:val="22"/>
                        </w:rPr>
                        <m:t>n</m:t>
                      </m:r>
                    </m:e>
                    <m:sub>
                      <m:r>
                        <m:rPr>
                          <m:sty m:val="p"/>
                        </m:rPr>
                        <w:rPr>
                          <w:rFonts w:ascii="Cambria Math" w:eastAsia="Times New Roman" w:hAnsi="Cambria Math"/>
                          <w:color w:val="000000" w:themeColor="text1"/>
                          <w:sz w:val="20"/>
                          <w:szCs w:val="22"/>
                        </w:rPr>
                        <m:t>z,</m:t>
                      </m:r>
                      <m:r>
                        <w:rPr>
                          <w:rFonts w:ascii="Cambria Math" w:eastAsia="Times New Roman" w:hAnsi="Cambria Math"/>
                          <w:color w:val="000000" w:themeColor="text1"/>
                          <w:sz w:val="20"/>
                          <w:szCs w:val="22"/>
                        </w:rPr>
                        <m:t>k</m:t>
                      </m:r>
                      <m:r>
                        <m:rPr>
                          <m:sty m:val="p"/>
                        </m:rPr>
                        <w:rPr>
                          <w:rFonts w:ascii="Cambria Math" w:eastAsia="Times New Roman" w:hAnsi="Cambria Math"/>
                          <w:color w:val="000000" w:themeColor="text1"/>
                          <w:sz w:val="20"/>
                          <w:szCs w:val="22"/>
                        </w:rPr>
                        <m:t>,</m:t>
                      </m:r>
                      <m:r>
                        <w:rPr>
                          <w:rFonts w:ascii="Cambria Math" w:eastAsia="Times New Roman" w:hAnsi="Cambria Math"/>
                          <w:color w:val="000000" w:themeColor="text1"/>
                          <w:sz w:val="20"/>
                          <w:szCs w:val="22"/>
                        </w:rPr>
                        <m:t>h,r</m:t>
                      </m:r>
                    </m:sub>
                  </m:sSub>
                </m:den>
              </m:f>
            </m:oMath>
            <w:bookmarkEnd w:id="81"/>
            <w:r w:rsidR="00DA32BA" w:rsidRPr="004F7C86">
              <w:rPr>
                <w:rFonts w:eastAsia="Times New Roman"/>
                <w:sz w:val="20"/>
                <w:szCs w:val="22"/>
              </w:rPr>
              <w:t>.</w:t>
            </w:r>
          </w:p>
          <w:p w14:paraId="66F39AD1" w14:textId="77777777" w:rsidR="00DA32BA" w:rsidRPr="004F7C86" w:rsidRDefault="00DA32BA" w:rsidP="000E203E">
            <w:pPr>
              <w:ind w:left="-15"/>
              <w:rPr>
                <w:rFonts w:eastAsia="Times New Roman"/>
                <w:color w:val="000000"/>
                <w:sz w:val="20"/>
                <w:szCs w:val="22"/>
              </w:rPr>
            </w:pPr>
            <w:r w:rsidRPr="004F7C86">
              <w:rPr>
                <w:rFonts w:eastAsia="Times New Roman"/>
                <w:color w:val="000000"/>
                <w:sz w:val="20"/>
                <w:szCs w:val="22"/>
              </w:rPr>
              <w:t>Con:</w:t>
            </w:r>
          </w:p>
          <w:p w14:paraId="2A8743E8" w14:textId="77777777" w:rsidR="00DA32BA" w:rsidRPr="004F7C86" w:rsidRDefault="00DA32BA" w:rsidP="000E203E">
            <w:pPr>
              <w:ind w:left="-15"/>
              <w:rPr>
                <w:rFonts w:eastAsia="Times New Roman"/>
                <w:sz w:val="20"/>
                <w:szCs w:val="22"/>
              </w:rPr>
            </w:pPr>
            <w:r w:rsidRPr="004F7C86">
              <w:rPr>
                <w:rFonts w:eastAsia="Times New Roman"/>
                <w:color w:val="000000"/>
                <w:sz w:val="20"/>
                <w:szCs w:val="22"/>
              </w:rPr>
              <w:t>-</w:t>
            </w:r>
            <m:oMath>
              <m:r>
                <w:rPr>
                  <w:rFonts w:ascii="Cambria Math" w:eastAsia="Times New Roman" w:hAnsi="Cambria Math"/>
                  <w:color w:val="000000"/>
                  <w:sz w:val="20"/>
                  <w:szCs w:val="22"/>
                </w:rPr>
                <m:t xml:space="preserve"> </m:t>
              </m:r>
              <m:sSub>
                <m:sSubPr>
                  <m:ctrlPr>
                    <w:rPr>
                      <w:rFonts w:ascii="Cambria Math" w:eastAsia="Times New Roman" w:hAnsi="Cambria Math"/>
                      <w:i/>
                      <w:sz w:val="20"/>
                      <w:szCs w:val="22"/>
                    </w:rPr>
                  </m:ctrlPr>
                </m:sSubPr>
                <m:e>
                  <m:r>
                    <w:rPr>
                      <w:rFonts w:ascii="Cambria Math" w:eastAsia="Times New Roman" w:hAnsi="Cambria Math"/>
                      <w:sz w:val="20"/>
                      <w:szCs w:val="22"/>
                    </w:rPr>
                    <m:t>n</m:t>
                  </m:r>
                </m:e>
                <m:sub>
                  <m:r>
                    <m:rPr>
                      <m:sty m:val="p"/>
                    </m:rPr>
                    <w:rPr>
                      <w:rFonts w:ascii="Cambria Math" w:eastAsia="Times New Roman" w:hAnsi="Cambria Math"/>
                      <w:color w:val="000000" w:themeColor="text1"/>
                      <w:sz w:val="20"/>
                      <w:szCs w:val="22"/>
                    </w:rPr>
                    <m:t>z,</m:t>
                  </m:r>
                  <m:r>
                    <w:rPr>
                      <w:rFonts w:ascii="Cambria Math" w:eastAsia="Times New Roman" w:hAnsi="Cambria Math"/>
                      <w:color w:val="000000" w:themeColor="text1"/>
                      <w:sz w:val="20"/>
                      <w:szCs w:val="22"/>
                    </w:rPr>
                    <m:t>k</m:t>
                  </m:r>
                  <m:r>
                    <m:rPr>
                      <m:sty m:val="p"/>
                    </m:rPr>
                    <w:rPr>
                      <w:rFonts w:ascii="Cambria Math" w:eastAsia="Times New Roman" w:hAnsi="Cambria Math"/>
                      <w:color w:val="000000" w:themeColor="text1"/>
                      <w:sz w:val="20"/>
                      <w:szCs w:val="22"/>
                    </w:rPr>
                    <m:t>,</m:t>
                  </m:r>
                  <m:r>
                    <w:rPr>
                      <w:rFonts w:ascii="Cambria Math" w:eastAsia="Times New Roman" w:hAnsi="Cambria Math"/>
                      <w:color w:val="000000" w:themeColor="text1"/>
                      <w:sz w:val="20"/>
                      <w:szCs w:val="22"/>
                    </w:rPr>
                    <m:t>h,r</m:t>
                  </m:r>
                </m:sub>
              </m:sSub>
            </m:oMath>
            <w:r w:rsidRPr="004F7C86">
              <w:rPr>
                <w:rFonts w:eastAsia="Times New Roman"/>
                <w:sz w:val="20"/>
                <w:szCs w:val="22"/>
              </w:rPr>
              <w:t>: cantidad</w:t>
            </w:r>
            <w:r w:rsidRPr="004F7C86">
              <w:rPr>
                <w:rFonts w:eastAsia="Times New Roman"/>
                <w:color w:val="000000"/>
                <w:sz w:val="20"/>
                <w:szCs w:val="22"/>
              </w:rPr>
              <w:t xml:space="preserve"> de veredas/ centros poblados (CP) seleccionados en la zona </w:t>
            </w:r>
            <m:oMath>
              <m:r>
                <w:rPr>
                  <w:rFonts w:ascii="Cambria Math" w:eastAsia="Times New Roman" w:hAnsi="Cambria Math"/>
                  <w:color w:val="000000"/>
                  <w:sz w:val="20"/>
                  <w:szCs w:val="22"/>
                </w:rPr>
                <m:t>z</m:t>
              </m:r>
            </m:oMath>
            <w:r w:rsidRPr="004F7C86">
              <w:rPr>
                <w:rFonts w:eastAsia="Times New Roman"/>
                <w:color w:val="000000"/>
                <w:sz w:val="20"/>
                <w:szCs w:val="22"/>
              </w:rPr>
              <w:t xml:space="preserve">, del municipio </w:t>
            </w:r>
            <m:oMath>
              <m:r>
                <w:rPr>
                  <w:rFonts w:ascii="Cambria Math" w:eastAsia="Times New Roman" w:hAnsi="Cambria Math"/>
                  <w:color w:val="000000"/>
                  <w:sz w:val="20"/>
                  <w:szCs w:val="22"/>
                </w:rPr>
                <m:t xml:space="preserve"> k </m:t>
              </m:r>
            </m:oMath>
            <w:r w:rsidRPr="004F7C86">
              <w:rPr>
                <w:rFonts w:eastAsia="Times New Roman"/>
                <w:color w:val="000000"/>
                <w:sz w:val="20"/>
                <w:szCs w:val="22"/>
              </w:rPr>
              <w:t xml:space="preserve"> que pertenece al estrato </w:t>
            </w:r>
            <m:oMath>
              <m:r>
                <w:rPr>
                  <w:rFonts w:ascii="Cambria Math" w:eastAsia="Times New Roman" w:hAnsi="Cambria Math"/>
                  <w:color w:val="000000"/>
                  <w:sz w:val="20"/>
                  <w:szCs w:val="22"/>
                </w:rPr>
                <m:t>h</m:t>
              </m:r>
            </m:oMath>
            <w:r w:rsidRPr="004F7C86">
              <w:rPr>
                <w:rFonts w:eastAsia="Times New Roman"/>
                <w:color w:val="000000"/>
                <w:sz w:val="20"/>
                <w:szCs w:val="22"/>
              </w:rPr>
              <w:t xml:space="preserve"> de la </w:t>
            </w:r>
            <w:r w:rsidR="00952792" w:rsidRPr="004F7C86">
              <w:rPr>
                <w:rFonts w:eastAsia="Times New Roman"/>
                <w:color w:val="000000"/>
                <w:sz w:val="20"/>
                <w:szCs w:val="22"/>
              </w:rPr>
              <w:t>sub</w:t>
            </w:r>
            <w:r w:rsidRPr="004F7C86">
              <w:rPr>
                <w:rFonts w:eastAsia="Times New Roman"/>
                <w:color w:val="000000"/>
                <w:sz w:val="20"/>
                <w:szCs w:val="22"/>
              </w:rPr>
              <w:t xml:space="preserve">región </w:t>
            </w:r>
            <m:oMath>
              <m:r>
                <w:rPr>
                  <w:rFonts w:ascii="Cambria Math" w:eastAsia="Times New Roman" w:hAnsi="Cambria Math"/>
                  <w:color w:val="000000"/>
                  <w:sz w:val="20"/>
                  <w:szCs w:val="22"/>
                </w:rPr>
                <m:t>r.</m:t>
              </m:r>
            </m:oMath>
          </w:p>
          <w:p w14:paraId="2244D80D" w14:textId="77777777" w:rsidR="00DA32BA" w:rsidRPr="004F7C86" w:rsidRDefault="00DA32BA" w:rsidP="000E203E">
            <w:pPr>
              <w:ind w:left="-15"/>
              <w:rPr>
                <w:rFonts w:eastAsia="Times New Roman"/>
                <w:sz w:val="20"/>
                <w:szCs w:val="22"/>
              </w:rPr>
            </w:pPr>
            <w:r w:rsidRPr="004F7C86">
              <w:rPr>
                <w:rFonts w:eastAsia="Times New Roman"/>
                <w:color w:val="000000"/>
                <w:sz w:val="20"/>
                <w:szCs w:val="22"/>
              </w:rPr>
              <w:t>-</w:t>
            </w:r>
            <m:oMath>
              <m:r>
                <w:rPr>
                  <w:rFonts w:ascii="Cambria Math" w:eastAsia="Times New Roman" w:hAnsi="Cambria Math"/>
                  <w:sz w:val="20"/>
                  <w:szCs w:val="22"/>
                </w:rPr>
                <m:t xml:space="preserve"> </m:t>
              </m:r>
              <m:sSub>
                <m:sSubPr>
                  <m:ctrlPr>
                    <w:rPr>
                      <w:rFonts w:ascii="Cambria Math" w:eastAsia="Times New Roman" w:hAnsi="Cambria Math"/>
                      <w:i/>
                      <w:sz w:val="20"/>
                      <w:szCs w:val="22"/>
                    </w:rPr>
                  </m:ctrlPr>
                </m:sSubPr>
                <m:e>
                  <m:r>
                    <w:rPr>
                      <w:rFonts w:ascii="Cambria Math" w:eastAsia="Times New Roman" w:hAnsi="Cambria Math"/>
                      <w:sz w:val="20"/>
                      <w:szCs w:val="22"/>
                    </w:rPr>
                    <m:t>N</m:t>
                  </m:r>
                </m:e>
                <m:sub>
                  <m:r>
                    <m:rPr>
                      <m:sty m:val="p"/>
                    </m:rPr>
                    <w:rPr>
                      <w:rFonts w:ascii="Cambria Math" w:eastAsia="Times New Roman" w:hAnsi="Cambria Math"/>
                      <w:color w:val="000000" w:themeColor="text1"/>
                      <w:sz w:val="20"/>
                      <w:szCs w:val="22"/>
                    </w:rPr>
                    <m:t>z,</m:t>
                  </m:r>
                  <m:r>
                    <w:rPr>
                      <w:rFonts w:ascii="Cambria Math" w:eastAsia="Times New Roman" w:hAnsi="Cambria Math"/>
                      <w:color w:val="000000" w:themeColor="text1"/>
                      <w:sz w:val="20"/>
                      <w:szCs w:val="22"/>
                    </w:rPr>
                    <m:t>k</m:t>
                  </m:r>
                  <m:r>
                    <m:rPr>
                      <m:sty m:val="p"/>
                    </m:rPr>
                    <w:rPr>
                      <w:rFonts w:ascii="Cambria Math" w:eastAsia="Times New Roman" w:hAnsi="Cambria Math"/>
                      <w:color w:val="000000" w:themeColor="text1"/>
                      <w:sz w:val="20"/>
                      <w:szCs w:val="22"/>
                    </w:rPr>
                    <m:t>,</m:t>
                  </m:r>
                  <m:r>
                    <w:rPr>
                      <w:rFonts w:ascii="Cambria Math" w:eastAsia="Times New Roman" w:hAnsi="Cambria Math"/>
                      <w:color w:val="000000" w:themeColor="text1"/>
                      <w:sz w:val="20"/>
                      <w:szCs w:val="22"/>
                    </w:rPr>
                    <m:t>h,r</m:t>
                  </m:r>
                </m:sub>
              </m:sSub>
            </m:oMath>
            <w:r w:rsidRPr="004F7C86">
              <w:rPr>
                <w:rFonts w:eastAsia="Times New Roman"/>
                <w:sz w:val="20"/>
                <w:szCs w:val="22"/>
              </w:rPr>
              <w:t>: cantidad</w:t>
            </w:r>
            <w:r w:rsidRPr="004F7C86">
              <w:rPr>
                <w:rFonts w:eastAsia="Times New Roman"/>
                <w:color w:val="000000"/>
                <w:sz w:val="20"/>
                <w:szCs w:val="22"/>
              </w:rPr>
              <w:t xml:space="preserve"> de veredas/ centros poblados (CP) identificados según marco, en la zona </w:t>
            </w:r>
            <m:oMath>
              <m:r>
                <w:rPr>
                  <w:rFonts w:ascii="Cambria Math" w:eastAsia="Times New Roman" w:hAnsi="Cambria Math"/>
                  <w:color w:val="000000"/>
                  <w:sz w:val="20"/>
                  <w:szCs w:val="22"/>
                </w:rPr>
                <m:t>z</m:t>
              </m:r>
            </m:oMath>
            <w:r w:rsidRPr="004F7C86">
              <w:rPr>
                <w:rFonts w:eastAsia="Times New Roman"/>
                <w:color w:val="000000"/>
                <w:sz w:val="20"/>
                <w:szCs w:val="22"/>
              </w:rPr>
              <w:t xml:space="preserve">, del municipio </w:t>
            </w:r>
            <m:oMath>
              <m:r>
                <w:rPr>
                  <w:rFonts w:ascii="Cambria Math" w:eastAsia="Times New Roman" w:hAnsi="Cambria Math"/>
                  <w:color w:val="000000"/>
                  <w:sz w:val="20"/>
                  <w:szCs w:val="22"/>
                </w:rPr>
                <m:t xml:space="preserve"> k </m:t>
              </m:r>
            </m:oMath>
            <w:r w:rsidRPr="004F7C86">
              <w:rPr>
                <w:rFonts w:eastAsia="Times New Roman"/>
                <w:color w:val="000000"/>
                <w:sz w:val="20"/>
                <w:szCs w:val="22"/>
              </w:rPr>
              <w:t xml:space="preserve"> que pertenece al estrato </w:t>
            </w:r>
            <m:oMath>
              <m:r>
                <w:rPr>
                  <w:rFonts w:ascii="Cambria Math" w:eastAsia="Times New Roman" w:hAnsi="Cambria Math"/>
                  <w:color w:val="000000"/>
                  <w:sz w:val="20"/>
                  <w:szCs w:val="22"/>
                </w:rPr>
                <m:t>h</m:t>
              </m:r>
            </m:oMath>
            <w:r w:rsidRPr="004F7C86">
              <w:rPr>
                <w:rFonts w:eastAsia="Times New Roman"/>
                <w:color w:val="000000"/>
                <w:sz w:val="20"/>
                <w:szCs w:val="22"/>
              </w:rPr>
              <w:t xml:space="preserve"> de la </w:t>
            </w:r>
            <w:r w:rsidR="00952792" w:rsidRPr="004F7C86">
              <w:rPr>
                <w:rFonts w:eastAsia="Times New Roman"/>
                <w:color w:val="000000"/>
                <w:sz w:val="20"/>
                <w:szCs w:val="22"/>
              </w:rPr>
              <w:t>sub</w:t>
            </w:r>
            <w:r w:rsidRPr="004F7C86">
              <w:rPr>
                <w:rFonts w:eastAsia="Times New Roman"/>
                <w:color w:val="000000"/>
                <w:sz w:val="20"/>
                <w:szCs w:val="22"/>
              </w:rPr>
              <w:t xml:space="preserve">región </w:t>
            </w:r>
            <m:oMath>
              <m:r>
                <w:rPr>
                  <w:rFonts w:ascii="Cambria Math" w:eastAsia="Times New Roman" w:hAnsi="Cambria Math"/>
                  <w:color w:val="000000"/>
                  <w:sz w:val="20"/>
                  <w:szCs w:val="22"/>
                </w:rPr>
                <m:t>r</m:t>
              </m:r>
            </m:oMath>
            <w:r w:rsidRPr="004F7C86">
              <w:rPr>
                <w:rFonts w:eastAsia="Times New Roman"/>
                <w:color w:val="000000"/>
                <w:sz w:val="20"/>
                <w:szCs w:val="22"/>
              </w:rPr>
              <w:t>.</w:t>
            </w:r>
          </w:p>
          <w:p w14:paraId="46212A1D" w14:textId="77777777" w:rsidR="00085A12" w:rsidRPr="004F7C86" w:rsidRDefault="00085A12" w:rsidP="000E203E">
            <w:pPr>
              <w:ind w:left="-15"/>
              <w:rPr>
                <w:rFonts w:eastAsia="Times New Roman"/>
                <w:sz w:val="20"/>
                <w:szCs w:val="22"/>
              </w:rPr>
            </w:pPr>
            <w:r w:rsidRPr="004F7C86">
              <w:rPr>
                <w:rFonts w:eastAsia="Times New Roman"/>
                <w:color w:val="000000"/>
                <w:sz w:val="20"/>
                <w:szCs w:val="22"/>
              </w:rPr>
              <w:t xml:space="preserve">- </w:t>
            </w:r>
            <m:oMath>
              <m:sSub>
                <m:sSubPr>
                  <m:ctrlPr>
                    <w:rPr>
                      <w:rFonts w:ascii="Cambria Math" w:eastAsia="Times New Roman" w:hAnsi="Cambria Math"/>
                      <w:color w:val="000000" w:themeColor="text1"/>
                      <w:sz w:val="20"/>
                      <w:szCs w:val="22"/>
                    </w:rPr>
                  </m:ctrlPr>
                </m:sSubPr>
                <m:e>
                  <m:r>
                    <w:rPr>
                      <w:rFonts w:ascii="Cambria Math" w:eastAsia="Times New Roman" w:hAnsi="Cambria Math"/>
                      <w:color w:val="000000" w:themeColor="text1"/>
                      <w:sz w:val="20"/>
                      <w:szCs w:val="22"/>
                    </w:rPr>
                    <m:t>π</m:t>
                  </m:r>
                </m:e>
                <m:sub>
                  <m:r>
                    <w:rPr>
                      <w:rFonts w:ascii="Cambria Math" w:eastAsia="Times New Roman" w:hAnsi="Cambria Math"/>
                      <w:color w:val="000000" w:themeColor="text1"/>
                      <w:sz w:val="20"/>
                      <w:szCs w:val="22"/>
                    </w:rPr>
                    <m:t>II,j</m:t>
                  </m:r>
                </m:sub>
              </m:sSub>
              <m:r>
                <w:rPr>
                  <w:rFonts w:ascii="Cambria Math" w:eastAsia="Times New Roman" w:hAnsi="Cambria Math"/>
                  <w:sz w:val="20"/>
                  <w:szCs w:val="22"/>
                </w:rPr>
                <m:t>=1</m:t>
              </m:r>
            </m:oMath>
            <w:r w:rsidRPr="004F7C86">
              <w:rPr>
                <w:rFonts w:eastAsia="Times New Roman"/>
                <w:sz w:val="20"/>
                <w:szCs w:val="22"/>
              </w:rPr>
              <w:t>, en la zona urbana.</w:t>
            </w:r>
          </w:p>
          <w:p w14:paraId="015967A4" w14:textId="77777777" w:rsidR="00DA32BA" w:rsidRPr="004F7C86" w:rsidRDefault="00DA32BA" w:rsidP="000E203E">
            <w:pPr>
              <w:ind w:left="-15" w:hanging="15"/>
              <w:rPr>
                <w:rFonts w:eastAsia="Times New Roman"/>
                <w:color w:val="000000"/>
                <w:sz w:val="20"/>
                <w:szCs w:val="22"/>
              </w:rPr>
            </w:pPr>
          </w:p>
          <w:p w14:paraId="5DE9AE88" w14:textId="77777777" w:rsidR="00DA32BA" w:rsidRPr="004F7C86" w:rsidRDefault="00DA32BA" w:rsidP="000E203E">
            <w:pPr>
              <w:ind w:left="-15" w:hanging="15"/>
              <w:rPr>
                <w:rFonts w:eastAsia="Times New Roman"/>
                <w:sz w:val="20"/>
                <w:szCs w:val="22"/>
              </w:rPr>
            </w:pPr>
          </w:p>
        </w:tc>
        <w:tc>
          <w:tcPr>
            <w:tcW w:w="2588"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68D97AD6" w14:textId="16495AE1" w:rsidR="00DA32BA" w:rsidRPr="004F7C86" w:rsidRDefault="00047B03" w:rsidP="000E203E">
            <w:pPr>
              <w:ind w:left="30"/>
              <w:rPr>
                <w:rFonts w:eastAsia="Times New Roman"/>
                <w:color w:val="000000"/>
                <w:sz w:val="20"/>
                <w:szCs w:val="22"/>
              </w:rPr>
            </w:pPr>
            <m:oMathPara>
              <m:oMath>
                <m:sSub>
                  <m:sSubPr>
                    <m:ctrlPr>
                      <w:rPr>
                        <w:rFonts w:ascii="Cambria Math" w:eastAsia="Times New Roman" w:hAnsi="Cambria Math"/>
                        <w:color w:val="000000" w:themeColor="text1"/>
                        <w:sz w:val="20"/>
                        <w:szCs w:val="22"/>
                      </w:rPr>
                    </m:ctrlPr>
                  </m:sSubPr>
                  <m:e>
                    <m:r>
                      <w:rPr>
                        <w:rFonts w:ascii="Cambria Math" w:hAnsi="Cambria Math"/>
                        <w:sz w:val="20"/>
                        <w:szCs w:val="22"/>
                        <w:lang w:val="es-ES"/>
                      </w:rPr>
                      <m:t>Fex</m:t>
                    </m:r>
                  </m:e>
                  <m:sub>
                    <m:r>
                      <w:rPr>
                        <w:rFonts w:ascii="Cambria Math" w:eastAsia="Times New Roman" w:hAnsi="Cambria Math"/>
                        <w:color w:val="000000" w:themeColor="text1"/>
                        <w:sz w:val="20"/>
                        <w:szCs w:val="22"/>
                      </w:rPr>
                      <m:t>III,l,1</m:t>
                    </m:r>
                  </m:sub>
                </m:sSub>
                <m:r>
                  <w:rPr>
                    <w:rFonts w:ascii="Cambria Math" w:eastAsia="Times New Roman" w:hAnsi="Cambria Math"/>
                    <w:sz w:val="20"/>
                    <w:szCs w:val="22"/>
                  </w:rPr>
                  <m:t>=</m:t>
                </m:r>
                <m:f>
                  <m:fPr>
                    <m:ctrlPr>
                      <w:rPr>
                        <w:rFonts w:ascii="Cambria Math" w:eastAsia="Times New Roman" w:hAnsi="Cambria Math"/>
                        <w:i/>
                        <w:sz w:val="20"/>
                        <w:szCs w:val="22"/>
                      </w:rPr>
                    </m:ctrlPr>
                  </m:fPr>
                  <m:num>
                    <m:r>
                      <w:rPr>
                        <w:rFonts w:ascii="Cambria Math" w:eastAsia="Times New Roman" w:hAnsi="Cambria Math"/>
                        <w:sz w:val="20"/>
                        <w:szCs w:val="22"/>
                      </w:rPr>
                      <m:t xml:space="preserve"> </m:t>
                    </m:r>
                    <m:sSub>
                      <m:sSubPr>
                        <m:ctrlPr>
                          <w:rPr>
                            <w:rFonts w:ascii="Cambria Math" w:eastAsia="Times New Roman" w:hAnsi="Cambria Math"/>
                            <w:i/>
                            <w:sz w:val="20"/>
                            <w:szCs w:val="22"/>
                          </w:rPr>
                        </m:ctrlPr>
                      </m:sSubPr>
                      <m:e>
                        <m:r>
                          <w:rPr>
                            <w:rFonts w:ascii="Cambria Math" w:eastAsia="Times New Roman" w:hAnsi="Cambria Math"/>
                            <w:sz w:val="20"/>
                            <w:szCs w:val="22"/>
                          </w:rPr>
                          <m:t>N</m:t>
                        </m:r>
                      </m:e>
                      <m:sub>
                        <m:r>
                          <w:rPr>
                            <w:rFonts w:ascii="Cambria Math" w:eastAsia="Times New Roman" w:hAnsi="Cambria Math"/>
                            <w:color w:val="000000" w:themeColor="text1"/>
                            <w:sz w:val="20"/>
                            <w:szCs w:val="22"/>
                          </w:rPr>
                          <m:t>j</m:t>
                        </m:r>
                        <m:r>
                          <m:rPr>
                            <m:sty m:val="p"/>
                          </m:rPr>
                          <w:rPr>
                            <w:rFonts w:ascii="Cambria Math" w:eastAsia="Times New Roman" w:hAnsi="Cambria Math"/>
                            <w:color w:val="000000" w:themeColor="text1"/>
                            <w:sz w:val="20"/>
                            <w:szCs w:val="22"/>
                          </w:rPr>
                          <m:t>,z,</m:t>
                        </m:r>
                        <m:r>
                          <w:rPr>
                            <w:rFonts w:ascii="Cambria Math" w:eastAsia="Times New Roman" w:hAnsi="Cambria Math"/>
                            <w:color w:val="000000" w:themeColor="text1"/>
                            <w:sz w:val="20"/>
                            <w:szCs w:val="22"/>
                          </w:rPr>
                          <m:t>k</m:t>
                        </m:r>
                        <m:r>
                          <m:rPr>
                            <m:sty m:val="p"/>
                          </m:rPr>
                          <w:rPr>
                            <w:rFonts w:ascii="Cambria Math" w:eastAsia="Times New Roman" w:hAnsi="Cambria Math"/>
                            <w:color w:val="000000" w:themeColor="text1"/>
                            <w:sz w:val="20"/>
                            <w:szCs w:val="22"/>
                          </w:rPr>
                          <m:t>,</m:t>
                        </m:r>
                        <m:r>
                          <w:rPr>
                            <w:rFonts w:ascii="Cambria Math" w:eastAsia="Times New Roman" w:hAnsi="Cambria Math"/>
                            <w:color w:val="000000" w:themeColor="text1"/>
                            <w:sz w:val="20"/>
                            <w:szCs w:val="22"/>
                          </w:rPr>
                          <m:t>h,r</m:t>
                        </m:r>
                      </m:sub>
                    </m:sSub>
                  </m:num>
                  <m:den>
                    <m:r>
                      <w:rPr>
                        <w:rFonts w:ascii="Cambria Math" w:eastAsia="Times New Roman" w:hAnsi="Cambria Math"/>
                        <w:sz w:val="20"/>
                        <w:szCs w:val="22"/>
                      </w:rPr>
                      <m:t xml:space="preserve"> </m:t>
                    </m:r>
                    <m:sSub>
                      <m:sSubPr>
                        <m:ctrlPr>
                          <w:rPr>
                            <w:rFonts w:ascii="Cambria Math" w:eastAsia="Times New Roman" w:hAnsi="Cambria Math"/>
                            <w:i/>
                            <w:sz w:val="20"/>
                            <w:szCs w:val="22"/>
                          </w:rPr>
                        </m:ctrlPr>
                      </m:sSubPr>
                      <m:e>
                        <m:r>
                          <w:rPr>
                            <w:rFonts w:ascii="Cambria Math" w:eastAsia="Times New Roman" w:hAnsi="Cambria Math"/>
                            <w:sz w:val="20"/>
                            <w:szCs w:val="22"/>
                          </w:rPr>
                          <m:t>n</m:t>
                        </m:r>
                      </m:e>
                      <m:sub>
                        <m:r>
                          <w:rPr>
                            <w:rFonts w:ascii="Cambria Math" w:eastAsia="Times New Roman" w:hAnsi="Cambria Math"/>
                            <w:color w:val="000000" w:themeColor="text1"/>
                            <w:sz w:val="20"/>
                            <w:szCs w:val="22"/>
                          </w:rPr>
                          <m:t>j</m:t>
                        </m:r>
                        <m:r>
                          <m:rPr>
                            <m:sty m:val="p"/>
                          </m:rPr>
                          <w:rPr>
                            <w:rFonts w:ascii="Cambria Math" w:eastAsia="Times New Roman" w:hAnsi="Cambria Math"/>
                            <w:color w:val="000000" w:themeColor="text1"/>
                            <w:sz w:val="20"/>
                            <w:szCs w:val="22"/>
                          </w:rPr>
                          <m:t>,z,</m:t>
                        </m:r>
                        <m:r>
                          <w:rPr>
                            <w:rFonts w:ascii="Cambria Math" w:eastAsia="Times New Roman" w:hAnsi="Cambria Math"/>
                            <w:color w:val="000000" w:themeColor="text1"/>
                            <w:sz w:val="20"/>
                            <w:szCs w:val="22"/>
                          </w:rPr>
                          <m:t>k</m:t>
                        </m:r>
                        <m:r>
                          <m:rPr>
                            <m:sty m:val="p"/>
                          </m:rPr>
                          <w:rPr>
                            <w:rFonts w:ascii="Cambria Math" w:eastAsia="Times New Roman" w:hAnsi="Cambria Math"/>
                            <w:color w:val="000000" w:themeColor="text1"/>
                            <w:sz w:val="20"/>
                            <w:szCs w:val="22"/>
                          </w:rPr>
                          <m:t>,</m:t>
                        </m:r>
                        <m:r>
                          <w:rPr>
                            <w:rFonts w:ascii="Cambria Math" w:eastAsia="Times New Roman" w:hAnsi="Cambria Math"/>
                            <w:color w:val="000000" w:themeColor="text1"/>
                            <w:sz w:val="20"/>
                            <w:szCs w:val="22"/>
                          </w:rPr>
                          <m:t>h,r</m:t>
                        </m:r>
                      </m:sub>
                    </m:sSub>
                  </m:den>
                </m:f>
              </m:oMath>
            </m:oMathPara>
          </w:p>
          <w:p w14:paraId="7A4A4A77" w14:textId="77777777" w:rsidR="00DA32BA" w:rsidRPr="004F7C86" w:rsidRDefault="00DA32BA" w:rsidP="000E203E">
            <w:pPr>
              <w:ind w:left="30"/>
              <w:rPr>
                <w:rFonts w:eastAsia="Times New Roman"/>
                <w:color w:val="000000"/>
                <w:sz w:val="20"/>
                <w:szCs w:val="22"/>
              </w:rPr>
            </w:pPr>
            <w:r w:rsidRPr="004F7C86">
              <w:rPr>
                <w:rFonts w:eastAsia="Times New Roman"/>
                <w:color w:val="000000"/>
                <w:sz w:val="20"/>
                <w:szCs w:val="22"/>
              </w:rPr>
              <w:t>Con:</w:t>
            </w:r>
          </w:p>
          <w:p w14:paraId="0F17B88F" w14:textId="77777777" w:rsidR="00DA32BA" w:rsidRPr="004F7C86" w:rsidRDefault="00DA32BA" w:rsidP="000E203E">
            <w:pPr>
              <w:ind w:left="30"/>
              <w:rPr>
                <w:rFonts w:eastAsia="Times New Roman"/>
                <w:sz w:val="20"/>
                <w:szCs w:val="22"/>
              </w:rPr>
            </w:pPr>
            <w:r w:rsidRPr="004F7C86">
              <w:rPr>
                <w:rFonts w:eastAsia="Times New Roman"/>
                <w:color w:val="000000"/>
                <w:sz w:val="20"/>
                <w:szCs w:val="22"/>
              </w:rPr>
              <w:t xml:space="preserve">- </w:t>
            </w:r>
            <m:oMath>
              <m:sSub>
                <m:sSubPr>
                  <m:ctrlPr>
                    <w:rPr>
                      <w:rFonts w:ascii="Cambria Math" w:eastAsia="Times New Roman" w:hAnsi="Cambria Math"/>
                      <w:i/>
                      <w:sz w:val="20"/>
                      <w:szCs w:val="22"/>
                    </w:rPr>
                  </m:ctrlPr>
                </m:sSubPr>
                <m:e>
                  <m:r>
                    <w:rPr>
                      <w:rFonts w:ascii="Cambria Math" w:eastAsia="Times New Roman" w:hAnsi="Cambria Math"/>
                      <w:sz w:val="20"/>
                      <w:szCs w:val="22"/>
                    </w:rPr>
                    <m:t>n</m:t>
                  </m:r>
                </m:e>
                <m:sub>
                  <m:r>
                    <w:rPr>
                      <w:rFonts w:ascii="Cambria Math" w:eastAsia="Times New Roman" w:hAnsi="Cambria Math"/>
                      <w:color w:val="000000" w:themeColor="text1"/>
                      <w:sz w:val="20"/>
                      <w:szCs w:val="22"/>
                    </w:rPr>
                    <m:t>j</m:t>
                  </m:r>
                  <m:r>
                    <m:rPr>
                      <m:sty m:val="p"/>
                    </m:rPr>
                    <w:rPr>
                      <w:rFonts w:ascii="Cambria Math" w:eastAsia="Times New Roman" w:hAnsi="Cambria Math"/>
                      <w:color w:val="000000" w:themeColor="text1"/>
                      <w:sz w:val="20"/>
                      <w:szCs w:val="22"/>
                    </w:rPr>
                    <m:t>,z,</m:t>
                  </m:r>
                  <m:r>
                    <w:rPr>
                      <w:rFonts w:ascii="Cambria Math" w:eastAsia="Times New Roman" w:hAnsi="Cambria Math"/>
                      <w:color w:val="000000" w:themeColor="text1"/>
                      <w:sz w:val="20"/>
                      <w:szCs w:val="22"/>
                    </w:rPr>
                    <m:t>k</m:t>
                  </m:r>
                  <m:r>
                    <m:rPr>
                      <m:sty m:val="p"/>
                    </m:rPr>
                    <w:rPr>
                      <w:rFonts w:ascii="Cambria Math" w:eastAsia="Times New Roman" w:hAnsi="Cambria Math"/>
                      <w:color w:val="000000" w:themeColor="text1"/>
                      <w:sz w:val="20"/>
                      <w:szCs w:val="22"/>
                    </w:rPr>
                    <m:t>,</m:t>
                  </m:r>
                  <m:r>
                    <w:rPr>
                      <w:rFonts w:ascii="Cambria Math" w:eastAsia="Times New Roman" w:hAnsi="Cambria Math"/>
                      <w:color w:val="000000" w:themeColor="text1"/>
                      <w:sz w:val="20"/>
                      <w:szCs w:val="22"/>
                    </w:rPr>
                    <m:t>h,r</m:t>
                  </m:r>
                </m:sub>
              </m:sSub>
            </m:oMath>
            <w:r w:rsidRPr="004F7C86">
              <w:rPr>
                <w:rFonts w:eastAsia="Times New Roman"/>
                <w:color w:val="000000"/>
                <w:sz w:val="20"/>
                <w:szCs w:val="22"/>
              </w:rPr>
              <w:t xml:space="preserve">: cantidad de manzanas/segmentos seleccionados en la vereda/CP/ área urbana </w:t>
            </w:r>
            <m:oMath>
              <m:r>
                <w:rPr>
                  <w:rFonts w:ascii="Cambria Math" w:eastAsia="Times New Roman" w:hAnsi="Cambria Math"/>
                  <w:color w:val="000000"/>
                  <w:sz w:val="20"/>
                  <w:szCs w:val="22"/>
                </w:rPr>
                <m:t>j</m:t>
              </m:r>
            </m:oMath>
            <w:r w:rsidRPr="004F7C86">
              <w:rPr>
                <w:rFonts w:eastAsia="Times New Roman"/>
                <w:color w:val="000000"/>
                <w:sz w:val="20"/>
                <w:szCs w:val="22"/>
              </w:rPr>
              <w:t xml:space="preserve">, de la zona </w:t>
            </w:r>
            <m:oMath>
              <m:r>
                <w:rPr>
                  <w:rFonts w:ascii="Cambria Math" w:eastAsia="Times New Roman" w:hAnsi="Cambria Math"/>
                  <w:color w:val="000000"/>
                  <w:sz w:val="20"/>
                  <w:szCs w:val="22"/>
                </w:rPr>
                <m:t>z</m:t>
              </m:r>
            </m:oMath>
            <w:r w:rsidRPr="004F7C86">
              <w:rPr>
                <w:rFonts w:eastAsia="Times New Roman"/>
                <w:color w:val="000000"/>
                <w:sz w:val="20"/>
                <w:szCs w:val="22"/>
              </w:rPr>
              <w:t xml:space="preserve">, del municipio </w:t>
            </w:r>
            <m:oMath>
              <m:r>
                <w:rPr>
                  <w:rFonts w:ascii="Cambria Math" w:eastAsia="Times New Roman" w:hAnsi="Cambria Math"/>
                  <w:color w:val="000000"/>
                  <w:sz w:val="20"/>
                  <w:szCs w:val="22"/>
                </w:rPr>
                <m:t>k</m:t>
              </m:r>
            </m:oMath>
            <w:r w:rsidRPr="004F7C86">
              <w:rPr>
                <w:rFonts w:eastAsia="Times New Roman"/>
                <w:color w:val="000000"/>
                <w:sz w:val="20"/>
                <w:szCs w:val="22"/>
              </w:rPr>
              <w:t xml:space="preserve"> que pertenece al estrato </w:t>
            </w:r>
            <m:oMath>
              <m:r>
                <w:rPr>
                  <w:rFonts w:ascii="Cambria Math" w:eastAsia="Times New Roman" w:hAnsi="Cambria Math"/>
                  <w:color w:val="000000"/>
                  <w:sz w:val="20"/>
                  <w:szCs w:val="22"/>
                </w:rPr>
                <m:t>h</m:t>
              </m:r>
            </m:oMath>
            <w:r w:rsidRPr="004F7C86">
              <w:rPr>
                <w:rFonts w:eastAsia="Times New Roman"/>
                <w:color w:val="000000"/>
                <w:sz w:val="20"/>
                <w:szCs w:val="22"/>
              </w:rPr>
              <w:t xml:space="preserve"> de la </w:t>
            </w:r>
            <w:r w:rsidR="00952792" w:rsidRPr="004F7C86">
              <w:rPr>
                <w:rFonts w:eastAsia="Times New Roman"/>
                <w:color w:val="000000"/>
                <w:sz w:val="20"/>
                <w:szCs w:val="22"/>
              </w:rPr>
              <w:t>sub</w:t>
            </w:r>
            <w:r w:rsidRPr="004F7C86">
              <w:rPr>
                <w:rFonts w:eastAsia="Times New Roman"/>
                <w:color w:val="000000"/>
                <w:sz w:val="20"/>
                <w:szCs w:val="22"/>
              </w:rPr>
              <w:t xml:space="preserve">región </w:t>
            </w:r>
            <m:oMath>
              <m:r>
                <w:rPr>
                  <w:rFonts w:ascii="Cambria Math" w:eastAsia="Times New Roman" w:hAnsi="Cambria Math"/>
                  <w:color w:val="000000"/>
                  <w:sz w:val="20"/>
                  <w:szCs w:val="22"/>
                </w:rPr>
                <m:t>r.</m:t>
              </m:r>
            </m:oMath>
          </w:p>
          <w:p w14:paraId="1C100D35" w14:textId="77777777" w:rsidR="00DA32BA" w:rsidRPr="004F7C86" w:rsidRDefault="00DA32BA" w:rsidP="000E203E">
            <w:pPr>
              <w:ind w:left="30"/>
              <w:rPr>
                <w:rFonts w:eastAsia="Times New Roman"/>
                <w:sz w:val="20"/>
                <w:szCs w:val="22"/>
              </w:rPr>
            </w:pPr>
            <w:r w:rsidRPr="004F7C86">
              <w:rPr>
                <w:rFonts w:eastAsia="Times New Roman"/>
                <w:color w:val="000000"/>
                <w:sz w:val="20"/>
                <w:szCs w:val="22"/>
              </w:rPr>
              <w:t>-</w:t>
            </w:r>
            <m:oMath>
              <m:sSub>
                <m:sSubPr>
                  <m:ctrlPr>
                    <w:rPr>
                      <w:rFonts w:ascii="Cambria Math" w:eastAsia="Times New Roman" w:hAnsi="Cambria Math"/>
                      <w:i/>
                      <w:sz w:val="20"/>
                      <w:szCs w:val="22"/>
                    </w:rPr>
                  </m:ctrlPr>
                </m:sSubPr>
                <m:e>
                  <m:r>
                    <w:rPr>
                      <w:rFonts w:ascii="Cambria Math" w:eastAsia="Times New Roman" w:hAnsi="Cambria Math"/>
                      <w:sz w:val="20"/>
                      <w:szCs w:val="22"/>
                    </w:rPr>
                    <m:t>N</m:t>
                  </m:r>
                </m:e>
                <m:sub>
                  <m:r>
                    <w:rPr>
                      <w:rFonts w:ascii="Cambria Math" w:eastAsia="Times New Roman" w:hAnsi="Cambria Math"/>
                      <w:color w:val="000000" w:themeColor="text1"/>
                      <w:sz w:val="20"/>
                      <w:szCs w:val="22"/>
                    </w:rPr>
                    <m:t>j</m:t>
                  </m:r>
                  <m:r>
                    <m:rPr>
                      <m:sty m:val="p"/>
                    </m:rPr>
                    <w:rPr>
                      <w:rFonts w:ascii="Cambria Math" w:eastAsia="Times New Roman" w:hAnsi="Cambria Math"/>
                      <w:color w:val="000000" w:themeColor="text1"/>
                      <w:sz w:val="20"/>
                      <w:szCs w:val="22"/>
                    </w:rPr>
                    <m:t>,z,</m:t>
                  </m:r>
                  <m:r>
                    <w:rPr>
                      <w:rFonts w:ascii="Cambria Math" w:eastAsia="Times New Roman" w:hAnsi="Cambria Math"/>
                      <w:color w:val="000000" w:themeColor="text1"/>
                      <w:sz w:val="20"/>
                      <w:szCs w:val="22"/>
                    </w:rPr>
                    <m:t>k</m:t>
                  </m:r>
                  <m:r>
                    <m:rPr>
                      <m:sty m:val="p"/>
                    </m:rPr>
                    <w:rPr>
                      <w:rFonts w:ascii="Cambria Math" w:eastAsia="Times New Roman" w:hAnsi="Cambria Math"/>
                      <w:color w:val="000000" w:themeColor="text1"/>
                      <w:sz w:val="20"/>
                      <w:szCs w:val="22"/>
                    </w:rPr>
                    <m:t>,</m:t>
                  </m:r>
                  <m:r>
                    <w:rPr>
                      <w:rFonts w:ascii="Cambria Math" w:eastAsia="Times New Roman" w:hAnsi="Cambria Math"/>
                      <w:color w:val="000000" w:themeColor="text1"/>
                      <w:sz w:val="20"/>
                      <w:szCs w:val="22"/>
                    </w:rPr>
                    <m:t>h,r</m:t>
                  </m:r>
                </m:sub>
              </m:sSub>
            </m:oMath>
            <w:r w:rsidRPr="004F7C86">
              <w:rPr>
                <w:rFonts w:eastAsia="Times New Roman"/>
                <w:sz w:val="20"/>
                <w:szCs w:val="22"/>
              </w:rPr>
              <w:t xml:space="preserve">: </w:t>
            </w:r>
            <w:r w:rsidRPr="004F7C86">
              <w:rPr>
                <w:rFonts w:eastAsia="Times New Roman"/>
                <w:color w:val="000000"/>
                <w:sz w:val="20"/>
                <w:szCs w:val="22"/>
              </w:rPr>
              <w:t xml:space="preserve">cantidad de manzanas/segmentos identificados según marco en la vereda/CP/ área urbana </w:t>
            </w:r>
            <m:oMath>
              <m:r>
                <w:rPr>
                  <w:rFonts w:ascii="Cambria Math" w:eastAsia="Times New Roman" w:hAnsi="Cambria Math"/>
                  <w:color w:val="000000"/>
                  <w:sz w:val="20"/>
                  <w:szCs w:val="22"/>
                </w:rPr>
                <m:t>j</m:t>
              </m:r>
            </m:oMath>
            <w:r w:rsidRPr="004F7C86">
              <w:rPr>
                <w:rFonts w:eastAsia="Times New Roman"/>
                <w:color w:val="000000"/>
                <w:sz w:val="20"/>
                <w:szCs w:val="22"/>
              </w:rPr>
              <w:t xml:space="preserve">, de la zona </w:t>
            </w:r>
            <m:oMath>
              <m:r>
                <w:rPr>
                  <w:rFonts w:ascii="Cambria Math" w:eastAsia="Times New Roman" w:hAnsi="Cambria Math"/>
                  <w:color w:val="000000"/>
                  <w:sz w:val="20"/>
                  <w:szCs w:val="22"/>
                </w:rPr>
                <m:t>z</m:t>
              </m:r>
            </m:oMath>
            <w:r w:rsidRPr="004F7C86">
              <w:rPr>
                <w:rFonts w:eastAsia="Times New Roman"/>
                <w:color w:val="000000"/>
                <w:sz w:val="20"/>
                <w:szCs w:val="22"/>
              </w:rPr>
              <w:t xml:space="preserve">, del municipio </w:t>
            </w:r>
            <m:oMath>
              <m:r>
                <w:rPr>
                  <w:rFonts w:ascii="Cambria Math" w:eastAsia="Times New Roman" w:hAnsi="Cambria Math"/>
                  <w:color w:val="000000"/>
                  <w:sz w:val="20"/>
                  <w:szCs w:val="22"/>
                </w:rPr>
                <m:t>k</m:t>
              </m:r>
            </m:oMath>
            <w:r w:rsidRPr="004F7C86">
              <w:rPr>
                <w:rFonts w:eastAsia="Times New Roman"/>
                <w:color w:val="000000"/>
                <w:sz w:val="20"/>
                <w:szCs w:val="22"/>
              </w:rPr>
              <w:t xml:space="preserve"> que pertenece al estrato </w:t>
            </w:r>
            <m:oMath>
              <m:r>
                <w:rPr>
                  <w:rFonts w:ascii="Cambria Math" w:eastAsia="Times New Roman" w:hAnsi="Cambria Math"/>
                  <w:color w:val="000000"/>
                  <w:sz w:val="20"/>
                  <w:szCs w:val="22"/>
                </w:rPr>
                <m:t>h</m:t>
              </m:r>
            </m:oMath>
            <w:r w:rsidRPr="004F7C86">
              <w:rPr>
                <w:rFonts w:eastAsia="Times New Roman"/>
                <w:color w:val="000000"/>
                <w:sz w:val="20"/>
                <w:szCs w:val="22"/>
              </w:rPr>
              <w:t xml:space="preserve"> de la </w:t>
            </w:r>
            <w:r w:rsidR="00952792" w:rsidRPr="004F7C86">
              <w:rPr>
                <w:rFonts w:eastAsia="Times New Roman"/>
                <w:color w:val="000000"/>
                <w:sz w:val="20"/>
                <w:szCs w:val="22"/>
              </w:rPr>
              <w:t>sub</w:t>
            </w:r>
            <w:r w:rsidRPr="004F7C86">
              <w:rPr>
                <w:rFonts w:eastAsia="Times New Roman"/>
                <w:color w:val="000000"/>
                <w:sz w:val="20"/>
                <w:szCs w:val="22"/>
              </w:rPr>
              <w:t xml:space="preserve">región </w:t>
            </w:r>
            <m:oMath>
              <m:r>
                <w:rPr>
                  <w:rFonts w:ascii="Cambria Math" w:eastAsia="Times New Roman" w:hAnsi="Cambria Math"/>
                  <w:color w:val="000000"/>
                  <w:sz w:val="20"/>
                  <w:szCs w:val="22"/>
                </w:rPr>
                <m:t>r.</m:t>
              </m:r>
            </m:oMath>
          </w:p>
          <w:p w14:paraId="2ED77A21" w14:textId="77777777" w:rsidR="00DA32BA" w:rsidRPr="004F7C86" w:rsidRDefault="00DA32BA" w:rsidP="000E203E">
            <w:pPr>
              <w:ind w:left="-15"/>
              <w:rPr>
                <w:rFonts w:eastAsia="Times New Roman"/>
                <w:sz w:val="20"/>
                <w:szCs w:val="22"/>
              </w:rPr>
            </w:pPr>
          </w:p>
        </w:tc>
        <w:tc>
          <w:tcPr>
            <w:tcW w:w="2261"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B750F98" w14:textId="77777777" w:rsidR="00DA32BA" w:rsidRPr="004F7C86" w:rsidRDefault="00047B03" w:rsidP="000E203E">
            <w:pPr>
              <w:ind w:left="30"/>
              <w:rPr>
                <w:rFonts w:eastAsia="Times New Roman"/>
                <w:color w:val="000000"/>
                <w:sz w:val="20"/>
                <w:szCs w:val="22"/>
              </w:rPr>
            </w:pPr>
            <m:oMathPara>
              <m:oMath>
                <m:sSub>
                  <m:sSubPr>
                    <m:ctrlPr>
                      <w:rPr>
                        <w:rFonts w:ascii="Cambria Math" w:eastAsia="Times New Roman" w:hAnsi="Cambria Math"/>
                        <w:color w:val="000000" w:themeColor="text1"/>
                        <w:sz w:val="20"/>
                        <w:szCs w:val="22"/>
                      </w:rPr>
                    </m:ctrlPr>
                  </m:sSubPr>
                  <m:e>
                    <m:r>
                      <w:rPr>
                        <w:rFonts w:ascii="Cambria Math" w:hAnsi="Cambria Math"/>
                        <w:sz w:val="20"/>
                        <w:szCs w:val="22"/>
                        <w:lang w:val="es-ES"/>
                      </w:rPr>
                      <m:t>Fex</m:t>
                    </m:r>
                  </m:e>
                  <m:sub>
                    <m:r>
                      <w:rPr>
                        <w:rFonts w:ascii="Cambria Math" w:eastAsia="Times New Roman" w:hAnsi="Cambria Math"/>
                        <w:color w:val="000000" w:themeColor="text1"/>
                        <w:sz w:val="20"/>
                        <w:szCs w:val="22"/>
                      </w:rPr>
                      <m:t>IV,m</m:t>
                    </m:r>
                  </m:sub>
                </m:sSub>
                <m:r>
                  <w:rPr>
                    <w:rFonts w:ascii="Cambria Math" w:eastAsia="Times New Roman" w:hAnsi="Cambria Math"/>
                    <w:sz w:val="20"/>
                    <w:szCs w:val="22"/>
                  </w:rPr>
                  <m:t>=</m:t>
                </m:r>
                <m:f>
                  <m:fPr>
                    <m:ctrlPr>
                      <w:rPr>
                        <w:rFonts w:ascii="Cambria Math" w:eastAsia="Times New Roman" w:hAnsi="Cambria Math"/>
                        <w:i/>
                        <w:sz w:val="20"/>
                        <w:szCs w:val="22"/>
                      </w:rPr>
                    </m:ctrlPr>
                  </m:fPr>
                  <m:num>
                    <m:sSub>
                      <m:sSubPr>
                        <m:ctrlPr>
                          <w:rPr>
                            <w:rFonts w:ascii="Cambria Math" w:eastAsia="Times New Roman" w:hAnsi="Cambria Math"/>
                            <w:i/>
                            <w:sz w:val="20"/>
                            <w:szCs w:val="22"/>
                          </w:rPr>
                        </m:ctrlPr>
                      </m:sSubPr>
                      <m:e>
                        <m:r>
                          <w:rPr>
                            <w:rFonts w:ascii="Cambria Math" w:eastAsia="Times New Roman" w:hAnsi="Cambria Math"/>
                            <w:sz w:val="20"/>
                            <w:szCs w:val="22"/>
                          </w:rPr>
                          <m:t>N</m:t>
                        </m:r>
                      </m:e>
                      <m:sub>
                        <m:r>
                          <w:rPr>
                            <w:rFonts w:ascii="Cambria Math" w:eastAsia="Times New Roman" w:hAnsi="Cambria Math"/>
                            <w:color w:val="000000" w:themeColor="text1"/>
                            <w:sz w:val="20"/>
                            <w:szCs w:val="22"/>
                          </w:rPr>
                          <m:t>l,j</m:t>
                        </m:r>
                        <m:r>
                          <m:rPr>
                            <m:sty m:val="p"/>
                          </m:rPr>
                          <w:rPr>
                            <w:rFonts w:ascii="Cambria Math" w:eastAsia="Times New Roman" w:hAnsi="Cambria Math"/>
                            <w:color w:val="000000" w:themeColor="text1"/>
                            <w:sz w:val="20"/>
                            <w:szCs w:val="22"/>
                          </w:rPr>
                          <m:t>,z,</m:t>
                        </m:r>
                        <m:r>
                          <w:rPr>
                            <w:rFonts w:ascii="Cambria Math" w:eastAsia="Times New Roman" w:hAnsi="Cambria Math"/>
                            <w:color w:val="000000" w:themeColor="text1"/>
                            <w:sz w:val="20"/>
                            <w:szCs w:val="22"/>
                          </w:rPr>
                          <m:t>k</m:t>
                        </m:r>
                        <m:r>
                          <m:rPr>
                            <m:sty m:val="p"/>
                          </m:rPr>
                          <w:rPr>
                            <w:rFonts w:ascii="Cambria Math" w:eastAsia="Times New Roman" w:hAnsi="Cambria Math"/>
                            <w:color w:val="000000" w:themeColor="text1"/>
                            <w:sz w:val="20"/>
                            <w:szCs w:val="22"/>
                          </w:rPr>
                          <m:t>,</m:t>
                        </m:r>
                        <m:r>
                          <w:rPr>
                            <w:rFonts w:ascii="Cambria Math" w:eastAsia="Times New Roman" w:hAnsi="Cambria Math"/>
                            <w:color w:val="000000" w:themeColor="text1"/>
                            <w:sz w:val="20"/>
                            <w:szCs w:val="22"/>
                          </w:rPr>
                          <m:t>h,r</m:t>
                        </m:r>
                      </m:sub>
                    </m:sSub>
                  </m:num>
                  <m:den>
                    <m:r>
                      <w:rPr>
                        <w:rFonts w:ascii="Cambria Math" w:eastAsia="Times New Roman" w:hAnsi="Cambria Math"/>
                        <w:sz w:val="20"/>
                        <w:szCs w:val="22"/>
                      </w:rPr>
                      <m:t xml:space="preserve"> </m:t>
                    </m:r>
                    <m:sSub>
                      <m:sSubPr>
                        <m:ctrlPr>
                          <w:rPr>
                            <w:rFonts w:ascii="Cambria Math" w:eastAsia="Times New Roman" w:hAnsi="Cambria Math"/>
                            <w:i/>
                            <w:sz w:val="20"/>
                            <w:szCs w:val="22"/>
                          </w:rPr>
                        </m:ctrlPr>
                      </m:sSubPr>
                      <m:e>
                        <m:r>
                          <w:rPr>
                            <w:rFonts w:ascii="Cambria Math" w:eastAsia="Times New Roman" w:hAnsi="Cambria Math"/>
                            <w:sz w:val="20"/>
                            <w:szCs w:val="22"/>
                          </w:rPr>
                          <m:t>n</m:t>
                        </m:r>
                      </m:e>
                      <m:sub>
                        <m:r>
                          <w:rPr>
                            <w:rFonts w:ascii="Cambria Math" w:eastAsia="Times New Roman" w:hAnsi="Cambria Math"/>
                            <w:color w:val="000000" w:themeColor="text1"/>
                            <w:sz w:val="20"/>
                            <w:szCs w:val="22"/>
                          </w:rPr>
                          <m:t>l,j</m:t>
                        </m:r>
                        <m:r>
                          <m:rPr>
                            <m:sty m:val="p"/>
                          </m:rPr>
                          <w:rPr>
                            <w:rFonts w:ascii="Cambria Math" w:eastAsia="Times New Roman" w:hAnsi="Cambria Math"/>
                            <w:color w:val="000000" w:themeColor="text1"/>
                            <w:sz w:val="20"/>
                            <w:szCs w:val="22"/>
                          </w:rPr>
                          <m:t>,z,</m:t>
                        </m:r>
                        <m:r>
                          <w:rPr>
                            <w:rFonts w:ascii="Cambria Math" w:eastAsia="Times New Roman" w:hAnsi="Cambria Math"/>
                            <w:color w:val="000000" w:themeColor="text1"/>
                            <w:sz w:val="20"/>
                            <w:szCs w:val="22"/>
                          </w:rPr>
                          <m:t>k</m:t>
                        </m:r>
                        <m:r>
                          <m:rPr>
                            <m:sty m:val="p"/>
                          </m:rPr>
                          <w:rPr>
                            <w:rFonts w:ascii="Cambria Math" w:eastAsia="Times New Roman" w:hAnsi="Cambria Math"/>
                            <w:color w:val="000000" w:themeColor="text1"/>
                            <w:sz w:val="20"/>
                            <w:szCs w:val="22"/>
                          </w:rPr>
                          <m:t>,</m:t>
                        </m:r>
                        <m:r>
                          <w:rPr>
                            <w:rFonts w:ascii="Cambria Math" w:eastAsia="Times New Roman" w:hAnsi="Cambria Math"/>
                            <w:color w:val="000000" w:themeColor="text1"/>
                            <w:sz w:val="20"/>
                            <w:szCs w:val="22"/>
                          </w:rPr>
                          <m:t>h,r</m:t>
                        </m:r>
                      </m:sub>
                    </m:sSub>
                  </m:den>
                </m:f>
              </m:oMath>
            </m:oMathPara>
          </w:p>
          <w:p w14:paraId="74E3F842" w14:textId="77777777" w:rsidR="00DA32BA" w:rsidRPr="004F7C86" w:rsidRDefault="00DA32BA" w:rsidP="000E203E">
            <w:pPr>
              <w:ind w:left="15" w:firstLine="15"/>
              <w:rPr>
                <w:rFonts w:eastAsia="Times New Roman"/>
                <w:sz w:val="20"/>
                <w:szCs w:val="22"/>
              </w:rPr>
            </w:pPr>
            <w:r w:rsidRPr="004F7C86">
              <w:rPr>
                <w:rFonts w:eastAsia="Times New Roman"/>
                <w:color w:val="000000"/>
                <w:sz w:val="20"/>
                <w:szCs w:val="22"/>
              </w:rPr>
              <w:t>Con:</w:t>
            </w:r>
          </w:p>
          <w:p w14:paraId="68B7E519" w14:textId="77777777" w:rsidR="00DA32BA" w:rsidRPr="004F7C86" w:rsidRDefault="00DA32BA" w:rsidP="000E203E">
            <w:pPr>
              <w:ind w:left="15" w:firstLine="15"/>
              <w:rPr>
                <w:rFonts w:eastAsia="Times New Roman"/>
                <w:sz w:val="20"/>
                <w:szCs w:val="22"/>
              </w:rPr>
            </w:pPr>
            <w:r w:rsidRPr="004F7C86">
              <w:rPr>
                <w:rFonts w:eastAsia="Times New Roman"/>
                <w:color w:val="000000"/>
                <w:sz w:val="20"/>
                <w:szCs w:val="22"/>
              </w:rPr>
              <w:t xml:space="preserve">- </w:t>
            </w:r>
            <m:oMath>
              <m:sSub>
                <m:sSubPr>
                  <m:ctrlPr>
                    <w:rPr>
                      <w:rFonts w:ascii="Cambria Math" w:eastAsia="Times New Roman" w:hAnsi="Cambria Math"/>
                      <w:i/>
                      <w:sz w:val="20"/>
                      <w:szCs w:val="22"/>
                    </w:rPr>
                  </m:ctrlPr>
                </m:sSubPr>
                <m:e>
                  <m:r>
                    <w:rPr>
                      <w:rFonts w:ascii="Cambria Math" w:eastAsia="Times New Roman" w:hAnsi="Cambria Math"/>
                      <w:sz w:val="20"/>
                      <w:szCs w:val="22"/>
                    </w:rPr>
                    <m:t>n</m:t>
                  </m:r>
                </m:e>
                <m:sub>
                  <m:r>
                    <w:rPr>
                      <w:rFonts w:ascii="Cambria Math" w:eastAsia="Times New Roman" w:hAnsi="Cambria Math"/>
                      <w:color w:val="000000" w:themeColor="text1"/>
                      <w:sz w:val="20"/>
                      <w:szCs w:val="22"/>
                    </w:rPr>
                    <m:t>l,j</m:t>
                  </m:r>
                  <m:r>
                    <m:rPr>
                      <m:sty m:val="p"/>
                    </m:rPr>
                    <w:rPr>
                      <w:rFonts w:ascii="Cambria Math" w:eastAsia="Times New Roman" w:hAnsi="Cambria Math"/>
                      <w:color w:val="000000" w:themeColor="text1"/>
                      <w:sz w:val="20"/>
                      <w:szCs w:val="22"/>
                    </w:rPr>
                    <m:t>,z,</m:t>
                  </m:r>
                  <m:r>
                    <w:rPr>
                      <w:rFonts w:ascii="Cambria Math" w:eastAsia="Times New Roman" w:hAnsi="Cambria Math"/>
                      <w:color w:val="000000" w:themeColor="text1"/>
                      <w:sz w:val="20"/>
                      <w:szCs w:val="22"/>
                    </w:rPr>
                    <m:t>k</m:t>
                  </m:r>
                  <m:r>
                    <m:rPr>
                      <m:sty m:val="p"/>
                    </m:rPr>
                    <w:rPr>
                      <w:rFonts w:ascii="Cambria Math" w:eastAsia="Times New Roman" w:hAnsi="Cambria Math"/>
                      <w:color w:val="000000" w:themeColor="text1"/>
                      <w:sz w:val="20"/>
                      <w:szCs w:val="22"/>
                    </w:rPr>
                    <m:t>,</m:t>
                  </m:r>
                  <m:r>
                    <w:rPr>
                      <w:rFonts w:ascii="Cambria Math" w:eastAsia="Times New Roman" w:hAnsi="Cambria Math"/>
                      <w:color w:val="000000" w:themeColor="text1"/>
                      <w:sz w:val="20"/>
                      <w:szCs w:val="22"/>
                    </w:rPr>
                    <m:t>h,r</m:t>
                  </m:r>
                </m:sub>
              </m:sSub>
            </m:oMath>
            <w:r w:rsidRPr="004F7C86">
              <w:rPr>
                <w:rFonts w:eastAsia="Times New Roman"/>
                <w:sz w:val="20"/>
                <w:szCs w:val="22"/>
              </w:rPr>
              <w:t xml:space="preserve">: </w:t>
            </w:r>
            <w:r w:rsidRPr="004F7C86">
              <w:rPr>
                <w:rFonts w:eastAsia="Times New Roman"/>
                <w:color w:val="000000"/>
                <w:sz w:val="20"/>
                <w:szCs w:val="22"/>
              </w:rPr>
              <w:t xml:space="preserve">número de viviendas seleccionadas en la manzana </w:t>
            </w:r>
            <m:oMath>
              <m:r>
                <w:rPr>
                  <w:rFonts w:ascii="Cambria Math" w:eastAsia="Times New Roman" w:hAnsi="Cambria Math"/>
                  <w:color w:val="000000"/>
                  <w:sz w:val="20"/>
                  <w:szCs w:val="22"/>
                </w:rPr>
                <m:t>l</m:t>
              </m:r>
            </m:oMath>
            <w:r w:rsidR="00952792" w:rsidRPr="004F7C86">
              <w:rPr>
                <w:rFonts w:eastAsia="Times New Roman"/>
                <w:color w:val="000000"/>
                <w:sz w:val="20"/>
                <w:szCs w:val="22"/>
              </w:rPr>
              <w:t xml:space="preserve">, </w:t>
            </w:r>
            <w:r w:rsidR="00287A8A" w:rsidRPr="004F7C86">
              <w:rPr>
                <w:rFonts w:eastAsia="Times New Roman"/>
                <w:color w:val="000000"/>
                <w:sz w:val="20"/>
                <w:szCs w:val="22"/>
              </w:rPr>
              <w:t>del CP</w:t>
            </w:r>
            <w:r w:rsidRPr="004F7C86">
              <w:rPr>
                <w:rFonts w:eastAsia="Times New Roman"/>
                <w:color w:val="000000"/>
                <w:sz w:val="20"/>
                <w:szCs w:val="22"/>
              </w:rPr>
              <w:t xml:space="preserve">/área </w:t>
            </w:r>
            <w:r w:rsidR="00287A8A" w:rsidRPr="004F7C86">
              <w:rPr>
                <w:rFonts w:eastAsia="Times New Roman"/>
                <w:color w:val="000000"/>
                <w:sz w:val="20"/>
                <w:szCs w:val="22"/>
              </w:rPr>
              <w:t>u</w:t>
            </w:r>
            <w:r w:rsidRPr="004F7C86">
              <w:rPr>
                <w:rFonts w:eastAsia="Times New Roman"/>
                <w:color w:val="000000"/>
                <w:sz w:val="20"/>
                <w:szCs w:val="22"/>
              </w:rPr>
              <w:t>rbana</w:t>
            </w:r>
            <m:oMath>
              <m:r>
                <w:rPr>
                  <w:rFonts w:ascii="Cambria Math" w:eastAsia="Times New Roman" w:hAnsi="Cambria Math"/>
                  <w:color w:val="000000"/>
                  <w:sz w:val="20"/>
                  <w:szCs w:val="22"/>
                </w:rPr>
                <m:t xml:space="preserve"> j</m:t>
              </m:r>
            </m:oMath>
            <w:r w:rsidRPr="004F7C86">
              <w:rPr>
                <w:rFonts w:eastAsia="Times New Roman"/>
                <w:color w:val="000000"/>
                <w:sz w:val="20"/>
                <w:szCs w:val="22"/>
              </w:rPr>
              <w:t xml:space="preserve">, de la zona </w:t>
            </w:r>
            <m:oMath>
              <m:r>
                <w:rPr>
                  <w:rFonts w:ascii="Cambria Math" w:eastAsia="Times New Roman" w:hAnsi="Cambria Math"/>
                  <w:color w:val="000000"/>
                  <w:sz w:val="20"/>
                  <w:szCs w:val="22"/>
                </w:rPr>
                <m:t>z</m:t>
              </m:r>
            </m:oMath>
            <w:r w:rsidRPr="004F7C86">
              <w:rPr>
                <w:rFonts w:eastAsia="Times New Roman"/>
                <w:color w:val="000000"/>
                <w:sz w:val="20"/>
                <w:szCs w:val="22"/>
              </w:rPr>
              <w:t xml:space="preserve">, del municipio </w:t>
            </w:r>
            <m:oMath>
              <m:r>
                <w:rPr>
                  <w:rFonts w:ascii="Cambria Math" w:eastAsia="Times New Roman" w:hAnsi="Cambria Math"/>
                  <w:color w:val="000000"/>
                  <w:sz w:val="20"/>
                  <w:szCs w:val="22"/>
                </w:rPr>
                <m:t>k</m:t>
              </m:r>
            </m:oMath>
            <w:r w:rsidRPr="004F7C86">
              <w:rPr>
                <w:rFonts w:eastAsia="Times New Roman"/>
                <w:color w:val="000000"/>
                <w:sz w:val="20"/>
                <w:szCs w:val="22"/>
              </w:rPr>
              <w:t xml:space="preserve"> que pertenece al estrato </w:t>
            </w:r>
            <m:oMath>
              <m:r>
                <w:rPr>
                  <w:rFonts w:ascii="Cambria Math" w:eastAsia="Times New Roman" w:hAnsi="Cambria Math"/>
                  <w:color w:val="000000"/>
                  <w:sz w:val="20"/>
                  <w:szCs w:val="22"/>
                </w:rPr>
                <m:t>h</m:t>
              </m:r>
            </m:oMath>
            <w:r w:rsidRPr="004F7C86">
              <w:rPr>
                <w:rFonts w:eastAsia="Times New Roman"/>
                <w:color w:val="000000"/>
                <w:sz w:val="20"/>
                <w:szCs w:val="22"/>
              </w:rPr>
              <w:t xml:space="preserve"> de la </w:t>
            </w:r>
            <w:r w:rsidR="00287A8A" w:rsidRPr="004F7C86">
              <w:rPr>
                <w:rFonts w:eastAsia="Times New Roman"/>
                <w:color w:val="000000"/>
                <w:sz w:val="20"/>
                <w:szCs w:val="22"/>
              </w:rPr>
              <w:t>sub</w:t>
            </w:r>
            <w:r w:rsidRPr="004F7C86">
              <w:rPr>
                <w:rFonts w:eastAsia="Times New Roman"/>
                <w:color w:val="000000"/>
                <w:sz w:val="20"/>
                <w:szCs w:val="22"/>
              </w:rPr>
              <w:t xml:space="preserve">región </w:t>
            </w:r>
            <m:oMath>
              <m:r>
                <w:rPr>
                  <w:rFonts w:ascii="Cambria Math" w:eastAsia="Times New Roman" w:hAnsi="Cambria Math"/>
                  <w:color w:val="000000"/>
                  <w:sz w:val="20"/>
                  <w:szCs w:val="22"/>
                </w:rPr>
                <m:t>r.</m:t>
              </m:r>
            </m:oMath>
          </w:p>
          <w:p w14:paraId="71DCEA4A" w14:textId="77777777" w:rsidR="00DA32BA" w:rsidRPr="004F7C86" w:rsidRDefault="00DA32BA" w:rsidP="000E203E">
            <w:pPr>
              <w:ind w:left="15" w:firstLine="15"/>
              <w:rPr>
                <w:rFonts w:eastAsia="Times New Roman"/>
                <w:color w:val="000000"/>
                <w:sz w:val="20"/>
                <w:szCs w:val="22"/>
              </w:rPr>
            </w:pPr>
            <w:r w:rsidRPr="004F7C86">
              <w:rPr>
                <w:rFonts w:eastAsia="Times New Roman"/>
                <w:color w:val="000000"/>
                <w:sz w:val="20"/>
                <w:szCs w:val="22"/>
              </w:rPr>
              <w:t xml:space="preserve">- </w:t>
            </w:r>
            <m:oMath>
              <m:sSub>
                <m:sSubPr>
                  <m:ctrlPr>
                    <w:rPr>
                      <w:rFonts w:ascii="Cambria Math" w:eastAsia="Times New Roman" w:hAnsi="Cambria Math"/>
                      <w:i/>
                      <w:sz w:val="20"/>
                      <w:szCs w:val="22"/>
                    </w:rPr>
                  </m:ctrlPr>
                </m:sSubPr>
                <m:e>
                  <m:r>
                    <w:rPr>
                      <w:rFonts w:ascii="Cambria Math" w:eastAsia="Times New Roman" w:hAnsi="Cambria Math"/>
                      <w:sz w:val="20"/>
                      <w:szCs w:val="22"/>
                    </w:rPr>
                    <m:t>N</m:t>
                  </m:r>
                </m:e>
                <m:sub>
                  <m:r>
                    <w:rPr>
                      <w:rFonts w:ascii="Cambria Math" w:eastAsia="Times New Roman" w:hAnsi="Cambria Math"/>
                      <w:color w:val="000000" w:themeColor="text1"/>
                      <w:sz w:val="20"/>
                      <w:szCs w:val="22"/>
                    </w:rPr>
                    <m:t>l,j</m:t>
                  </m:r>
                  <m:r>
                    <m:rPr>
                      <m:sty m:val="p"/>
                    </m:rPr>
                    <w:rPr>
                      <w:rFonts w:ascii="Cambria Math" w:eastAsia="Times New Roman" w:hAnsi="Cambria Math"/>
                      <w:color w:val="000000" w:themeColor="text1"/>
                      <w:sz w:val="20"/>
                      <w:szCs w:val="22"/>
                    </w:rPr>
                    <m:t>,z,</m:t>
                  </m:r>
                  <m:r>
                    <w:rPr>
                      <w:rFonts w:ascii="Cambria Math" w:eastAsia="Times New Roman" w:hAnsi="Cambria Math"/>
                      <w:color w:val="000000" w:themeColor="text1"/>
                      <w:sz w:val="20"/>
                      <w:szCs w:val="22"/>
                    </w:rPr>
                    <m:t>k</m:t>
                  </m:r>
                  <m:r>
                    <m:rPr>
                      <m:sty m:val="p"/>
                    </m:rPr>
                    <w:rPr>
                      <w:rFonts w:ascii="Cambria Math" w:eastAsia="Times New Roman" w:hAnsi="Cambria Math"/>
                      <w:color w:val="000000" w:themeColor="text1"/>
                      <w:sz w:val="20"/>
                      <w:szCs w:val="22"/>
                    </w:rPr>
                    <m:t>,</m:t>
                  </m:r>
                  <m:r>
                    <w:rPr>
                      <w:rFonts w:ascii="Cambria Math" w:eastAsia="Times New Roman" w:hAnsi="Cambria Math"/>
                      <w:color w:val="000000" w:themeColor="text1"/>
                      <w:sz w:val="20"/>
                      <w:szCs w:val="22"/>
                    </w:rPr>
                    <m:t>h,r</m:t>
                  </m:r>
                </m:sub>
              </m:sSub>
            </m:oMath>
            <w:r w:rsidRPr="004F7C86">
              <w:rPr>
                <w:rFonts w:eastAsia="Times New Roman"/>
                <w:sz w:val="20"/>
                <w:szCs w:val="22"/>
              </w:rPr>
              <w:t xml:space="preserve">: </w:t>
            </w:r>
            <w:r w:rsidRPr="004F7C86">
              <w:rPr>
                <w:rFonts w:eastAsia="Times New Roman"/>
                <w:color w:val="000000"/>
                <w:sz w:val="20"/>
                <w:szCs w:val="22"/>
              </w:rPr>
              <w:t xml:space="preserve">total de viviendas identificadas según marco en la manzana </w:t>
            </w:r>
            <m:oMath>
              <m:r>
                <w:rPr>
                  <w:rFonts w:ascii="Cambria Math" w:eastAsia="Times New Roman" w:hAnsi="Cambria Math"/>
                  <w:color w:val="000000"/>
                  <w:sz w:val="20"/>
                  <w:szCs w:val="22"/>
                </w:rPr>
                <m:t>l</m:t>
              </m:r>
            </m:oMath>
            <w:r w:rsidRPr="004F7C86">
              <w:rPr>
                <w:rFonts w:eastAsia="Times New Roman"/>
                <w:color w:val="000000"/>
                <w:sz w:val="20"/>
                <w:szCs w:val="22"/>
              </w:rPr>
              <w:t>, de</w:t>
            </w:r>
            <w:r w:rsidR="00287A8A" w:rsidRPr="004F7C86">
              <w:rPr>
                <w:rFonts w:eastAsia="Times New Roman"/>
                <w:color w:val="000000"/>
                <w:sz w:val="20"/>
                <w:szCs w:val="22"/>
              </w:rPr>
              <w:t xml:space="preserve">l </w:t>
            </w:r>
            <w:r w:rsidRPr="004F7C86">
              <w:rPr>
                <w:rFonts w:eastAsia="Times New Roman"/>
                <w:color w:val="000000"/>
                <w:sz w:val="20"/>
                <w:szCs w:val="22"/>
              </w:rPr>
              <w:t>CP/ área urbana</w:t>
            </w:r>
            <m:oMath>
              <m:r>
                <w:rPr>
                  <w:rFonts w:ascii="Cambria Math" w:eastAsia="Times New Roman" w:hAnsi="Cambria Math"/>
                  <w:color w:val="000000"/>
                  <w:sz w:val="20"/>
                  <w:szCs w:val="22"/>
                </w:rPr>
                <m:t xml:space="preserve"> j</m:t>
              </m:r>
            </m:oMath>
            <w:r w:rsidRPr="004F7C86">
              <w:rPr>
                <w:rFonts w:eastAsia="Times New Roman"/>
                <w:color w:val="000000"/>
                <w:sz w:val="20"/>
                <w:szCs w:val="22"/>
              </w:rPr>
              <w:t xml:space="preserve">, de la zona </w:t>
            </w:r>
            <m:oMath>
              <m:r>
                <w:rPr>
                  <w:rFonts w:ascii="Cambria Math" w:eastAsia="Times New Roman" w:hAnsi="Cambria Math"/>
                  <w:color w:val="000000"/>
                  <w:sz w:val="20"/>
                  <w:szCs w:val="22"/>
                </w:rPr>
                <m:t>z</m:t>
              </m:r>
            </m:oMath>
            <w:r w:rsidRPr="004F7C86">
              <w:rPr>
                <w:rFonts w:eastAsia="Times New Roman"/>
                <w:color w:val="000000"/>
                <w:sz w:val="20"/>
                <w:szCs w:val="22"/>
              </w:rPr>
              <w:t xml:space="preserve">, del municipio </w:t>
            </w:r>
            <m:oMath>
              <m:r>
                <w:rPr>
                  <w:rFonts w:ascii="Cambria Math" w:eastAsia="Times New Roman" w:hAnsi="Cambria Math"/>
                  <w:color w:val="000000"/>
                  <w:sz w:val="20"/>
                  <w:szCs w:val="22"/>
                </w:rPr>
                <m:t>k</m:t>
              </m:r>
            </m:oMath>
            <w:r w:rsidRPr="004F7C86">
              <w:rPr>
                <w:rFonts w:eastAsia="Times New Roman"/>
                <w:color w:val="000000"/>
                <w:sz w:val="20"/>
                <w:szCs w:val="22"/>
              </w:rPr>
              <w:t xml:space="preserve"> que pertenece al estrato </w:t>
            </w:r>
            <m:oMath>
              <m:r>
                <w:rPr>
                  <w:rFonts w:ascii="Cambria Math" w:eastAsia="Times New Roman" w:hAnsi="Cambria Math"/>
                  <w:color w:val="000000"/>
                  <w:sz w:val="20"/>
                  <w:szCs w:val="22"/>
                </w:rPr>
                <m:t>h</m:t>
              </m:r>
            </m:oMath>
            <w:r w:rsidRPr="004F7C86">
              <w:rPr>
                <w:rFonts w:eastAsia="Times New Roman"/>
                <w:color w:val="000000"/>
                <w:sz w:val="20"/>
                <w:szCs w:val="22"/>
              </w:rPr>
              <w:t xml:space="preserve"> de la </w:t>
            </w:r>
            <w:r w:rsidR="00287A8A" w:rsidRPr="004F7C86">
              <w:rPr>
                <w:rFonts w:eastAsia="Times New Roman"/>
                <w:color w:val="000000"/>
                <w:sz w:val="20"/>
                <w:szCs w:val="22"/>
              </w:rPr>
              <w:t>sub</w:t>
            </w:r>
            <w:r w:rsidRPr="004F7C86">
              <w:rPr>
                <w:rFonts w:eastAsia="Times New Roman"/>
                <w:color w:val="000000"/>
                <w:sz w:val="20"/>
                <w:szCs w:val="22"/>
              </w:rPr>
              <w:t xml:space="preserve">región </w:t>
            </w:r>
            <m:oMath>
              <m:r>
                <w:rPr>
                  <w:rFonts w:ascii="Cambria Math" w:eastAsia="Times New Roman" w:hAnsi="Cambria Math"/>
                  <w:color w:val="000000"/>
                  <w:sz w:val="20"/>
                  <w:szCs w:val="22"/>
                </w:rPr>
                <m:t>r.</m:t>
              </m:r>
            </m:oMath>
          </w:p>
          <w:p w14:paraId="4314FC8A" w14:textId="77777777" w:rsidR="00DA32BA" w:rsidRPr="004F7C86" w:rsidRDefault="00952792" w:rsidP="000E203E">
            <w:pPr>
              <w:ind w:left="15" w:firstLine="15"/>
              <w:rPr>
                <w:rFonts w:eastAsia="Times New Roman"/>
                <w:sz w:val="20"/>
                <w:szCs w:val="22"/>
              </w:rPr>
            </w:pPr>
            <w:r w:rsidRPr="004F7C86">
              <w:rPr>
                <w:rFonts w:eastAsia="Times New Roman"/>
                <w:color w:val="000000"/>
                <w:sz w:val="20"/>
                <w:szCs w:val="22"/>
              </w:rPr>
              <w:t>-</w:t>
            </w:r>
            <w:r w:rsidR="00AD4143" w:rsidRPr="004F7C86">
              <w:rPr>
                <w:rFonts w:eastAsia="Times New Roman"/>
                <w:color w:val="000000"/>
                <w:sz w:val="20"/>
                <w:szCs w:val="22"/>
              </w:rPr>
              <w:t xml:space="preserve"> </w:t>
            </w:r>
            <m:oMath>
              <m:sSub>
                <m:sSubPr>
                  <m:ctrlPr>
                    <w:rPr>
                      <w:rFonts w:ascii="Cambria Math" w:eastAsia="Times New Roman" w:hAnsi="Cambria Math"/>
                      <w:color w:val="000000" w:themeColor="text1"/>
                      <w:sz w:val="20"/>
                      <w:szCs w:val="22"/>
                    </w:rPr>
                  </m:ctrlPr>
                </m:sSubPr>
                <m:e>
                  <m:r>
                    <w:rPr>
                      <w:rFonts w:ascii="Cambria Math" w:hAnsi="Cambria Math"/>
                      <w:sz w:val="20"/>
                      <w:szCs w:val="22"/>
                      <w:lang w:val="es-ES"/>
                    </w:rPr>
                    <m:t>Fex</m:t>
                  </m:r>
                </m:e>
                <m:sub>
                  <m:r>
                    <w:rPr>
                      <w:rFonts w:ascii="Cambria Math" w:eastAsia="Times New Roman" w:hAnsi="Cambria Math"/>
                      <w:color w:val="000000" w:themeColor="text1"/>
                      <w:sz w:val="20"/>
                      <w:szCs w:val="22"/>
                    </w:rPr>
                    <m:t>IV,m</m:t>
                  </m:r>
                </m:sub>
              </m:sSub>
              <m:r>
                <w:rPr>
                  <w:rFonts w:ascii="Cambria Math" w:eastAsia="Times New Roman" w:hAnsi="Cambria Math"/>
                  <w:sz w:val="20"/>
                  <w:szCs w:val="22"/>
                </w:rPr>
                <m:t>=1</m:t>
              </m:r>
            </m:oMath>
            <w:r w:rsidRPr="004F7C86">
              <w:rPr>
                <w:rFonts w:eastAsia="Times New Roman"/>
                <w:sz w:val="20"/>
                <w:szCs w:val="22"/>
              </w:rPr>
              <w:t>, para la zona de veredas.</w:t>
            </w:r>
          </w:p>
        </w:tc>
        <w:tc>
          <w:tcPr>
            <w:tcW w:w="2139"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7290417" w14:textId="77777777" w:rsidR="00DA32BA" w:rsidRPr="004F7C86" w:rsidRDefault="00047B03" w:rsidP="000E203E">
            <w:pPr>
              <w:ind w:left="30" w:firstLine="30"/>
              <w:rPr>
                <w:rFonts w:eastAsia="Times New Roman"/>
                <w:color w:val="000000"/>
                <w:sz w:val="20"/>
                <w:szCs w:val="22"/>
              </w:rPr>
            </w:pPr>
            <m:oMathPara>
              <m:oMath>
                <m:sSub>
                  <m:sSubPr>
                    <m:ctrlPr>
                      <w:rPr>
                        <w:rFonts w:ascii="Cambria Math" w:eastAsia="Times New Roman" w:hAnsi="Cambria Math"/>
                        <w:color w:val="000000" w:themeColor="text1"/>
                        <w:sz w:val="20"/>
                        <w:szCs w:val="22"/>
                      </w:rPr>
                    </m:ctrlPr>
                  </m:sSubPr>
                  <m:e>
                    <m:r>
                      <w:rPr>
                        <w:rFonts w:ascii="Cambria Math" w:hAnsi="Cambria Math"/>
                        <w:sz w:val="20"/>
                        <w:szCs w:val="22"/>
                        <w:lang w:val="es-ES"/>
                      </w:rPr>
                      <m:t>Fex</m:t>
                    </m:r>
                  </m:e>
                  <m:sub>
                    <m:r>
                      <w:rPr>
                        <w:rFonts w:ascii="Cambria Math" w:eastAsia="Times New Roman" w:hAnsi="Cambria Math"/>
                        <w:color w:val="000000" w:themeColor="text1"/>
                        <w:sz w:val="20"/>
                        <w:szCs w:val="22"/>
                      </w:rPr>
                      <m:t>V,f</m:t>
                    </m:r>
                  </m:sub>
                </m:sSub>
                <m:r>
                  <w:rPr>
                    <w:rFonts w:ascii="Cambria Math" w:eastAsia="Times New Roman" w:hAnsi="Cambria Math"/>
                    <w:sz w:val="20"/>
                    <w:szCs w:val="22"/>
                  </w:rPr>
                  <m:t>=</m:t>
                </m:r>
                <m:f>
                  <m:fPr>
                    <m:ctrlPr>
                      <w:rPr>
                        <w:rFonts w:ascii="Cambria Math" w:eastAsia="Times New Roman" w:hAnsi="Cambria Math"/>
                        <w:i/>
                        <w:sz w:val="20"/>
                        <w:szCs w:val="22"/>
                      </w:rPr>
                    </m:ctrlPr>
                  </m:fPr>
                  <m:num>
                    <m:sSub>
                      <m:sSubPr>
                        <m:ctrlPr>
                          <w:rPr>
                            <w:rFonts w:ascii="Cambria Math" w:eastAsia="Times New Roman" w:hAnsi="Cambria Math"/>
                            <w:i/>
                            <w:sz w:val="20"/>
                            <w:szCs w:val="22"/>
                          </w:rPr>
                        </m:ctrlPr>
                      </m:sSubPr>
                      <m:e>
                        <m:r>
                          <w:rPr>
                            <w:rFonts w:ascii="Cambria Math" w:eastAsia="Times New Roman" w:hAnsi="Cambria Math"/>
                            <w:sz w:val="20"/>
                            <w:szCs w:val="22"/>
                          </w:rPr>
                          <m:t>N</m:t>
                        </m:r>
                      </m:e>
                      <m:sub>
                        <m:r>
                          <w:rPr>
                            <w:rFonts w:ascii="Cambria Math" w:eastAsia="Times New Roman" w:hAnsi="Cambria Math"/>
                            <w:color w:val="000000" w:themeColor="text1"/>
                            <w:sz w:val="20"/>
                            <w:szCs w:val="22"/>
                          </w:rPr>
                          <m:t>m,l,j</m:t>
                        </m:r>
                        <m:r>
                          <m:rPr>
                            <m:sty m:val="p"/>
                          </m:rPr>
                          <w:rPr>
                            <w:rFonts w:ascii="Cambria Math" w:eastAsia="Times New Roman" w:hAnsi="Cambria Math"/>
                            <w:color w:val="000000" w:themeColor="text1"/>
                            <w:sz w:val="20"/>
                            <w:szCs w:val="22"/>
                          </w:rPr>
                          <m:t>,z,</m:t>
                        </m:r>
                        <m:r>
                          <w:rPr>
                            <w:rFonts w:ascii="Cambria Math" w:eastAsia="Times New Roman" w:hAnsi="Cambria Math"/>
                            <w:color w:val="000000" w:themeColor="text1"/>
                            <w:sz w:val="20"/>
                            <w:szCs w:val="22"/>
                          </w:rPr>
                          <m:t>k</m:t>
                        </m:r>
                        <m:r>
                          <m:rPr>
                            <m:sty m:val="p"/>
                          </m:rPr>
                          <w:rPr>
                            <w:rFonts w:ascii="Cambria Math" w:eastAsia="Times New Roman" w:hAnsi="Cambria Math"/>
                            <w:color w:val="000000" w:themeColor="text1"/>
                            <w:sz w:val="20"/>
                            <w:szCs w:val="22"/>
                          </w:rPr>
                          <m:t>,</m:t>
                        </m:r>
                        <m:r>
                          <w:rPr>
                            <w:rFonts w:ascii="Cambria Math" w:eastAsia="Times New Roman" w:hAnsi="Cambria Math"/>
                            <w:color w:val="000000" w:themeColor="text1"/>
                            <w:sz w:val="20"/>
                            <w:szCs w:val="22"/>
                          </w:rPr>
                          <m:t>h,r</m:t>
                        </m:r>
                      </m:sub>
                    </m:sSub>
                  </m:num>
                  <m:den>
                    <m:r>
                      <w:rPr>
                        <w:rFonts w:ascii="Cambria Math" w:eastAsia="Times New Roman" w:hAnsi="Cambria Math"/>
                        <w:sz w:val="20"/>
                        <w:szCs w:val="22"/>
                      </w:rPr>
                      <m:t xml:space="preserve"> </m:t>
                    </m:r>
                    <m:sSub>
                      <m:sSubPr>
                        <m:ctrlPr>
                          <w:rPr>
                            <w:rFonts w:ascii="Cambria Math" w:eastAsia="Times New Roman" w:hAnsi="Cambria Math"/>
                            <w:i/>
                            <w:sz w:val="20"/>
                            <w:szCs w:val="22"/>
                          </w:rPr>
                        </m:ctrlPr>
                      </m:sSubPr>
                      <m:e>
                        <m:r>
                          <w:rPr>
                            <w:rFonts w:ascii="Cambria Math" w:eastAsia="Times New Roman" w:hAnsi="Cambria Math"/>
                            <w:sz w:val="20"/>
                            <w:szCs w:val="22"/>
                          </w:rPr>
                          <m:t>n</m:t>
                        </m:r>
                      </m:e>
                      <m:sub>
                        <m:r>
                          <w:rPr>
                            <w:rFonts w:ascii="Cambria Math" w:eastAsia="Times New Roman" w:hAnsi="Cambria Math"/>
                            <w:color w:val="000000" w:themeColor="text1"/>
                            <w:sz w:val="20"/>
                            <w:szCs w:val="22"/>
                          </w:rPr>
                          <m:t>m,l,j</m:t>
                        </m:r>
                        <m:r>
                          <m:rPr>
                            <m:sty m:val="p"/>
                          </m:rPr>
                          <w:rPr>
                            <w:rFonts w:ascii="Cambria Math" w:eastAsia="Times New Roman" w:hAnsi="Cambria Math"/>
                            <w:color w:val="000000" w:themeColor="text1"/>
                            <w:sz w:val="20"/>
                            <w:szCs w:val="22"/>
                          </w:rPr>
                          <m:t>,z,</m:t>
                        </m:r>
                        <m:r>
                          <w:rPr>
                            <w:rFonts w:ascii="Cambria Math" w:eastAsia="Times New Roman" w:hAnsi="Cambria Math"/>
                            <w:color w:val="000000" w:themeColor="text1"/>
                            <w:sz w:val="20"/>
                            <w:szCs w:val="22"/>
                          </w:rPr>
                          <m:t>k</m:t>
                        </m:r>
                        <m:r>
                          <m:rPr>
                            <m:sty m:val="p"/>
                          </m:rPr>
                          <w:rPr>
                            <w:rFonts w:ascii="Cambria Math" w:eastAsia="Times New Roman" w:hAnsi="Cambria Math"/>
                            <w:color w:val="000000" w:themeColor="text1"/>
                            <w:sz w:val="20"/>
                            <w:szCs w:val="22"/>
                          </w:rPr>
                          <m:t>,</m:t>
                        </m:r>
                        <m:r>
                          <w:rPr>
                            <w:rFonts w:ascii="Cambria Math" w:eastAsia="Times New Roman" w:hAnsi="Cambria Math"/>
                            <w:color w:val="000000" w:themeColor="text1"/>
                            <w:sz w:val="20"/>
                            <w:szCs w:val="22"/>
                          </w:rPr>
                          <m:t>h,r</m:t>
                        </m:r>
                      </m:sub>
                    </m:sSub>
                  </m:den>
                </m:f>
              </m:oMath>
            </m:oMathPara>
          </w:p>
          <w:p w14:paraId="1B8EA48C" w14:textId="77777777" w:rsidR="00DA32BA" w:rsidRPr="004F7C86" w:rsidRDefault="00DA32BA" w:rsidP="000E203E">
            <w:pPr>
              <w:ind w:left="30" w:firstLine="30"/>
              <w:rPr>
                <w:rFonts w:eastAsia="Times New Roman"/>
                <w:color w:val="000000"/>
                <w:sz w:val="20"/>
                <w:szCs w:val="22"/>
              </w:rPr>
            </w:pPr>
            <w:r w:rsidRPr="004F7C86">
              <w:rPr>
                <w:rFonts w:eastAsia="Times New Roman"/>
                <w:color w:val="000000"/>
                <w:sz w:val="20"/>
                <w:szCs w:val="22"/>
              </w:rPr>
              <w:t>Con:</w:t>
            </w:r>
          </w:p>
          <w:p w14:paraId="4A4B5F8F" w14:textId="77777777" w:rsidR="00DA32BA" w:rsidRPr="004F7C86" w:rsidRDefault="00DA32BA" w:rsidP="000E203E">
            <w:pPr>
              <w:ind w:left="15" w:firstLine="15"/>
              <w:rPr>
                <w:rFonts w:eastAsia="Times New Roman"/>
                <w:sz w:val="20"/>
                <w:szCs w:val="22"/>
              </w:rPr>
            </w:pPr>
            <w:r w:rsidRPr="004F7C86">
              <w:rPr>
                <w:rFonts w:eastAsia="Times New Roman"/>
                <w:color w:val="000000"/>
                <w:sz w:val="20"/>
                <w:szCs w:val="22"/>
              </w:rPr>
              <w:t>-</w:t>
            </w:r>
            <m:oMath>
              <m:sSub>
                <m:sSubPr>
                  <m:ctrlPr>
                    <w:rPr>
                      <w:rFonts w:ascii="Cambria Math" w:eastAsia="Times New Roman" w:hAnsi="Cambria Math"/>
                      <w:i/>
                      <w:sz w:val="20"/>
                      <w:szCs w:val="22"/>
                    </w:rPr>
                  </m:ctrlPr>
                </m:sSubPr>
                <m:e>
                  <m:r>
                    <w:rPr>
                      <w:rFonts w:ascii="Cambria Math" w:eastAsia="Times New Roman" w:hAnsi="Cambria Math"/>
                      <w:sz w:val="20"/>
                      <w:szCs w:val="22"/>
                    </w:rPr>
                    <m:t>n</m:t>
                  </m:r>
                </m:e>
                <m:sub>
                  <m:r>
                    <w:rPr>
                      <w:rFonts w:ascii="Cambria Math" w:eastAsia="Times New Roman" w:hAnsi="Cambria Math"/>
                      <w:color w:val="000000" w:themeColor="text1"/>
                      <w:sz w:val="20"/>
                      <w:szCs w:val="22"/>
                    </w:rPr>
                    <m:t>m,l,j</m:t>
                  </m:r>
                  <m:r>
                    <m:rPr>
                      <m:sty m:val="p"/>
                    </m:rPr>
                    <w:rPr>
                      <w:rFonts w:ascii="Cambria Math" w:eastAsia="Times New Roman" w:hAnsi="Cambria Math"/>
                      <w:color w:val="000000" w:themeColor="text1"/>
                      <w:sz w:val="20"/>
                      <w:szCs w:val="22"/>
                    </w:rPr>
                    <m:t>,z,</m:t>
                  </m:r>
                  <m:r>
                    <w:rPr>
                      <w:rFonts w:ascii="Cambria Math" w:eastAsia="Times New Roman" w:hAnsi="Cambria Math"/>
                      <w:color w:val="000000" w:themeColor="text1"/>
                      <w:sz w:val="20"/>
                      <w:szCs w:val="22"/>
                    </w:rPr>
                    <m:t>k</m:t>
                  </m:r>
                  <m:r>
                    <m:rPr>
                      <m:sty m:val="p"/>
                    </m:rPr>
                    <w:rPr>
                      <w:rFonts w:ascii="Cambria Math" w:eastAsia="Times New Roman" w:hAnsi="Cambria Math"/>
                      <w:color w:val="000000" w:themeColor="text1"/>
                      <w:sz w:val="20"/>
                      <w:szCs w:val="22"/>
                    </w:rPr>
                    <m:t>,</m:t>
                  </m:r>
                  <m:r>
                    <w:rPr>
                      <w:rFonts w:ascii="Cambria Math" w:eastAsia="Times New Roman" w:hAnsi="Cambria Math"/>
                      <w:color w:val="000000" w:themeColor="text1"/>
                      <w:sz w:val="20"/>
                      <w:szCs w:val="22"/>
                    </w:rPr>
                    <m:t>h,r</m:t>
                  </m:r>
                </m:sub>
              </m:sSub>
            </m:oMath>
            <w:r w:rsidRPr="004F7C86">
              <w:rPr>
                <w:rFonts w:eastAsia="Times New Roman"/>
                <w:sz w:val="20"/>
                <w:szCs w:val="22"/>
              </w:rPr>
              <w:t xml:space="preserve">: número de </w:t>
            </w:r>
            <w:r w:rsidRPr="004F7C86">
              <w:rPr>
                <w:rFonts w:eastAsia="Times New Roman"/>
                <w:color w:val="000000"/>
                <w:sz w:val="20"/>
                <w:szCs w:val="22"/>
              </w:rPr>
              <w:t xml:space="preserve">hogares seleccionados en la vivienda </w:t>
            </w:r>
            <m:oMath>
              <m:r>
                <w:rPr>
                  <w:rFonts w:ascii="Cambria Math" w:eastAsia="Times New Roman" w:hAnsi="Cambria Math"/>
                  <w:color w:val="000000"/>
                  <w:sz w:val="20"/>
                  <w:szCs w:val="22"/>
                </w:rPr>
                <m:t>m</m:t>
              </m:r>
            </m:oMath>
            <w:r w:rsidRPr="004F7C86">
              <w:rPr>
                <w:rFonts w:eastAsia="Times New Roman"/>
                <w:color w:val="000000"/>
                <w:sz w:val="20"/>
                <w:szCs w:val="22"/>
              </w:rPr>
              <w:t xml:space="preserve">, de la manzana </w:t>
            </w:r>
            <m:oMath>
              <m:r>
                <w:rPr>
                  <w:rFonts w:ascii="Cambria Math" w:eastAsia="Times New Roman" w:hAnsi="Cambria Math"/>
                  <w:color w:val="000000"/>
                  <w:sz w:val="20"/>
                  <w:szCs w:val="22"/>
                </w:rPr>
                <m:t>l</m:t>
              </m:r>
            </m:oMath>
            <w:r w:rsidRPr="004F7C86">
              <w:rPr>
                <w:rFonts w:eastAsia="Times New Roman"/>
                <w:color w:val="000000"/>
                <w:sz w:val="20"/>
                <w:szCs w:val="22"/>
              </w:rPr>
              <w:t>, de</w:t>
            </w:r>
            <w:r w:rsidR="00287A8A" w:rsidRPr="004F7C86">
              <w:rPr>
                <w:rFonts w:eastAsia="Times New Roman"/>
                <w:color w:val="000000"/>
                <w:sz w:val="20"/>
                <w:szCs w:val="22"/>
              </w:rPr>
              <w:t xml:space="preserve">l </w:t>
            </w:r>
            <w:r w:rsidRPr="004F7C86">
              <w:rPr>
                <w:rFonts w:eastAsia="Times New Roman"/>
                <w:color w:val="000000"/>
                <w:sz w:val="20"/>
                <w:szCs w:val="22"/>
              </w:rPr>
              <w:t xml:space="preserve">CP/ área urbana </w:t>
            </w:r>
            <m:oMath>
              <m:r>
                <w:rPr>
                  <w:rFonts w:ascii="Cambria Math" w:eastAsia="Times New Roman" w:hAnsi="Cambria Math"/>
                  <w:color w:val="000000"/>
                  <w:sz w:val="20"/>
                  <w:szCs w:val="22"/>
                </w:rPr>
                <m:t>j</m:t>
              </m:r>
            </m:oMath>
            <w:r w:rsidRPr="004F7C86">
              <w:rPr>
                <w:rFonts w:eastAsia="Times New Roman"/>
                <w:color w:val="000000"/>
                <w:sz w:val="20"/>
                <w:szCs w:val="22"/>
              </w:rPr>
              <w:t xml:space="preserve">, de la zona </w:t>
            </w:r>
            <m:oMath>
              <m:r>
                <w:rPr>
                  <w:rFonts w:ascii="Cambria Math" w:eastAsia="Times New Roman" w:hAnsi="Cambria Math"/>
                  <w:color w:val="000000"/>
                  <w:sz w:val="20"/>
                  <w:szCs w:val="22"/>
                </w:rPr>
                <m:t>z</m:t>
              </m:r>
            </m:oMath>
            <w:r w:rsidRPr="004F7C86">
              <w:rPr>
                <w:rFonts w:eastAsia="Times New Roman"/>
                <w:color w:val="000000"/>
                <w:sz w:val="20"/>
                <w:szCs w:val="22"/>
              </w:rPr>
              <w:t xml:space="preserve">, del municipio </w:t>
            </w:r>
            <m:oMath>
              <m:r>
                <w:rPr>
                  <w:rFonts w:ascii="Cambria Math" w:eastAsia="Times New Roman" w:hAnsi="Cambria Math"/>
                  <w:color w:val="000000"/>
                  <w:sz w:val="20"/>
                  <w:szCs w:val="22"/>
                </w:rPr>
                <m:t>k</m:t>
              </m:r>
            </m:oMath>
            <w:r w:rsidRPr="004F7C86">
              <w:rPr>
                <w:rFonts w:eastAsia="Times New Roman"/>
                <w:color w:val="000000"/>
                <w:sz w:val="20"/>
                <w:szCs w:val="22"/>
              </w:rPr>
              <w:t xml:space="preserve"> que pertenece al estrato </w:t>
            </w:r>
            <m:oMath>
              <m:r>
                <w:rPr>
                  <w:rFonts w:ascii="Cambria Math" w:eastAsia="Times New Roman" w:hAnsi="Cambria Math"/>
                  <w:color w:val="000000"/>
                  <w:sz w:val="20"/>
                  <w:szCs w:val="22"/>
                </w:rPr>
                <m:t>h</m:t>
              </m:r>
            </m:oMath>
            <w:r w:rsidRPr="004F7C86">
              <w:rPr>
                <w:rFonts w:eastAsia="Times New Roman"/>
                <w:color w:val="000000"/>
                <w:sz w:val="20"/>
                <w:szCs w:val="22"/>
              </w:rPr>
              <w:t xml:space="preserve"> de la </w:t>
            </w:r>
            <w:r w:rsidR="00287A8A" w:rsidRPr="004F7C86">
              <w:rPr>
                <w:rFonts w:eastAsia="Times New Roman"/>
                <w:color w:val="000000"/>
                <w:sz w:val="20"/>
                <w:szCs w:val="22"/>
              </w:rPr>
              <w:t>sub</w:t>
            </w:r>
            <w:r w:rsidRPr="004F7C86">
              <w:rPr>
                <w:rFonts w:eastAsia="Times New Roman"/>
                <w:color w:val="000000"/>
                <w:sz w:val="20"/>
                <w:szCs w:val="22"/>
              </w:rPr>
              <w:t xml:space="preserve">región </w:t>
            </w:r>
            <m:oMath>
              <m:r>
                <w:rPr>
                  <w:rFonts w:ascii="Cambria Math" w:eastAsia="Times New Roman" w:hAnsi="Cambria Math"/>
                  <w:color w:val="000000"/>
                  <w:sz w:val="20"/>
                  <w:szCs w:val="22"/>
                </w:rPr>
                <m:t>r.</m:t>
              </m:r>
            </m:oMath>
          </w:p>
          <w:p w14:paraId="489DBC7A" w14:textId="77777777" w:rsidR="00DA32BA" w:rsidRPr="004F7C86" w:rsidRDefault="00DA32BA" w:rsidP="000E203E">
            <w:pPr>
              <w:ind w:left="15" w:firstLine="15"/>
              <w:rPr>
                <w:rFonts w:eastAsia="Times New Roman"/>
                <w:sz w:val="20"/>
                <w:szCs w:val="22"/>
              </w:rPr>
            </w:pPr>
            <w:r w:rsidRPr="004F7C86">
              <w:rPr>
                <w:rFonts w:eastAsia="Times New Roman"/>
                <w:color w:val="000000"/>
                <w:sz w:val="20"/>
                <w:szCs w:val="22"/>
              </w:rPr>
              <w:t>-</w:t>
            </w:r>
            <m:oMath>
              <m:sSub>
                <m:sSubPr>
                  <m:ctrlPr>
                    <w:rPr>
                      <w:rFonts w:ascii="Cambria Math" w:eastAsia="Times New Roman" w:hAnsi="Cambria Math"/>
                      <w:i/>
                      <w:sz w:val="20"/>
                      <w:szCs w:val="22"/>
                    </w:rPr>
                  </m:ctrlPr>
                </m:sSubPr>
                <m:e>
                  <m:r>
                    <w:rPr>
                      <w:rFonts w:ascii="Cambria Math" w:eastAsia="Times New Roman" w:hAnsi="Cambria Math"/>
                      <w:sz w:val="20"/>
                      <w:szCs w:val="22"/>
                    </w:rPr>
                    <m:t>N</m:t>
                  </m:r>
                </m:e>
                <m:sub>
                  <m:r>
                    <w:rPr>
                      <w:rFonts w:ascii="Cambria Math" w:eastAsia="Times New Roman" w:hAnsi="Cambria Math"/>
                      <w:color w:val="000000" w:themeColor="text1"/>
                      <w:sz w:val="20"/>
                      <w:szCs w:val="22"/>
                    </w:rPr>
                    <m:t>m,l,j</m:t>
                  </m:r>
                  <m:r>
                    <m:rPr>
                      <m:sty m:val="p"/>
                    </m:rPr>
                    <w:rPr>
                      <w:rFonts w:ascii="Cambria Math" w:eastAsia="Times New Roman" w:hAnsi="Cambria Math"/>
                      <w:color w:val="000000" w:themeColor="text1"/>
                      <w:sz w:val="20"/>
                      <w:szCs w:val="22"/>
                    </w:rPr>
                    <m:t>,z,</m:t>
                  </m:r>
                  <m:r>
                    <w:rPr>
                      <w:rFonts w:ascii="Cambria Math" w:eastAsia="Times New Roman" w:hAnsi="Cambria Math"/>
                      <w:color w:val="000000" w:themeColor="text1"/>
                      <w:sz w:val="20"/>
                      <w:szCs w:val="22"/>
                    </w:rPr>
                    <m:t>k</m:t>
                  </m:r>
                  <m:r>
                    <m:rPr>
                      <m:sty m:val="p"/>
                    </m:rPr>
                    <w:rPr>
                      <w:rFonts w:ascii="Cambria Math" w:eastAsia="Times New Roman" w:hAnsi="Cambria Math"/>
                      <w:color w:val="000000" w:themeColor="text1"/>
                      <w:sz w:val="20"/>
                      <w:szCs w:val="22"/>
                    </w:rPr>
                    <m:t>,</m:t>
                  </m:r>
                  <m:r>
                    <w:rPr>
                      <w:rFonts w:ascii="Cambria Math" w:eastAsia="Times New Roman" w:hAnsi="Cambria Math"/>
                      <w:color w:val="000000" w:themeColor="text1"/>
                      <w:sz w:val="20"/>
                      <w:szCs w:val="22"/>
                    </w:rPr>
                    <m:t>h,r</m:t>
                  </m:r>
                </m:sub>
              </m:sSub>
            </m:oMath>
            <w:r w:rsidRPr="004F7C86">
              <w:rPr>
                <w:rFonts w:eastAsia="Times New Roman"/>
                <w:sz w:val="20"/>
                <w:szCs w:val="22"/>
              </w:rPr>
              <w:t xml:space="preserve">: </w:t>
            </w:r>
            <w:r w:rsidRPr="004F7C86">
              <w:rPr>
                <w:rFonts w:eastAsia="Times New Roman"/>
                <w:color w:val="000000"/>
                <w:sz w:val="20"/>
                <w:szCs w:val="22"/>
              </w:rPr>
              <w:t xml:space="preserve">total de hogares según marco en la vivienda </w:t>
            </w:r>
            <m:oMath>
              <m:r>
                <w:rPr>
                  <w:rFonts w:ascii="Cambria Math" w:eastAsia="Times New Roman" w:hAnsi="Cambria Math"/>
                  <w:color w:val="000000"/>
                  <w:sz w:val="20"/>
                  <w:szCs w:val="22"/>
                </w:rPr>
                <m:t>m</m:t>
              </m:r>
            </m:oMath>
            <w:r w:rsidRPr="004F7C86">
              <w:rPr>
                <w:rFonts w:eastAsia="Times New Roman"/>
                <w:color w:val="000000"/>
                <w:sz w:val="20"/>
                <w:szCs w:val="22"/>
              </w:rPr>
              <w:t xml:space="preserve">, de la manzana </w:t>
            </w:r>
            <m:oMath>
              <m:r>
                <w:rPr>
                  <w:rFonts w:ascii="Cambria Math" w:eastAsia="Times New Roman" w:hAnsi="Cambria Math"/>
                  <w:color w:val="000000"/>
                  <w:sz w:val="20"/>
                  <w:szCs w:val="22"/>
                </w:rPr>
                <m:t>l</m:t>
              </m:r>
            </m:oMath>
            <w:r w:rsidRPr="004F7C86">
              <w:rPr>
                <w:rFonts w:eastAsia="Times New Roman"/>
                <w:color w:val="000000"/>
                <w:sz w:val="20"/>
                <w:szCs w:val="22"/>
              </w:rPr>
              <w:t>, de</w:t>
            </w:r>
            <w:r w:rsidR="00287A8A" w:rsidRPr="004F7C86">
              <w:rPr>
                <w:rFonts w:eastAsia="Times New Roman"/>
                <w:color w:val="000000"/>
                <w:sz w:val="20"/>
                <w:szCs w:val="22"/>
              </w:rPr>
              <w:t xml:space="preserve">l </w:t>
            </w:r>
            <w:r w:rsidRPr="004F7C86">
              <w:rPr>
                <w:rFonts w:eastAsia="Times New Roman"/>
                <w:color w:val="000000"/>
                <w:sz w:val="20"/>
                <w:szCs w:val="22"/>
              </w:rPr>
              <w:t xml:space="preserve">CP/ área urbana </w:t>
            </w:r>
            <m:oMath>
              <m:r>
                <w:rPr>
                  <w:rFonts w:ascii="Cambria Math" w:eastAsia="Times New Roman" w:hAnsi="Cambria Math"/>
                  <w:color w:val="000000"/>
                  <w:sz w:val="20"/>
                  <w:szCs w:val="22"/>
                </w:rPr>
                <m:t>j</m:t>
              </m:r>
            </m:oMath>
            <w:r w:rsidRPr="004F7C86">
              <w:rPr>
                <w:rFonts w:eastAsia="Times New Roman"/>
                <w:color w:val="000000"/>
                <w:sz w:val="20"/>
                <w:szCs w:val="22"/>
              </w:rPr>
              <w:t xml:space="preserve">, de la zona </w:t>
            </w:r>
            <m:oMath>
              <m:r>
                <w:rPr>
                  <w:rFonts w:ascii="Cambria Math" w:eastAsia="Times New Roman" w:hAnsi="Cambria Math"/>
                  <w:color w:val="000000"/>
                  <w:sz w:val="20"/>
                  <w:szCs w:val="22"/>
                </w:rPr>
                <m:t>z</m:t>
              </m:r>
            </m:oMath>
            <w:r w:rsidRPr="004F7C86">
              <w:rPr>
                <w:rFonts w:eastAsia="Times New Roman"/>
                <w:color w:val="000000"/>
                <w:sz w:val="20"/>
                <w:szCs w:val="22"/>
              </w:rPr>
              <w:t xml:space="preserve">, del municipio </w:t>
            </w:r>
            <m:oMath>
              <m:r>
                <w:rPr>
                  <w:rFonts w:ascii="Cambria Math" w:eastAsia="Times New Roman" w:hAnsi="Cambria Math"/>
                  <w:color w:val="000000"/>
                  <w:sz w:val="20"/>
                  <w:szCs w:val="22"/>
                </w:rPr>
                <m:t>k</m:t>
              </m:r>
            </m:oMath>
            <w:r w:rsidRPr="004F7C86">
              <w:rPr>
                <w:rFonts w:eastAsia="Times New Roman"/>
                <w:color w:val="000000"/>
                <w:sz w:val="20"/>
                <w:szCs w:val="22"/>
              </w:rPr>
              <w:t xml:space="preserve"> que pertenece al estrato </w:t>
            </w:r>
            <m:oMath>
              <m:r>
                <w:rPr>
                  <w:rFonts w:ascii="Cambria Math" w:eastAsia="Times New Roman" w:hAnsi="Cambria Math"/>
                  <w:color w:val="000000"/>
                  <w:sz w:val="20"/>
                  <w:szCs w:val="22"/>
                </w:rPr>
                <m:t>h</m:t>
              </m:r>
            </m:oMath>
            <w:r w:rsidRPr="004F7C86">
              <w:rPr>
                <w:rFonts w:eastAsia="Times New Roman"/>
                <w:color w:val="000000"/>
                <w:sz w:val="20"/>
                <w:szCs w:val="22"/>
              </w:rPr>
              <w:t xml:space="preserve"> de la </w:t>
            </w:r>
            <w:r w:rsidR="00287A8A" w:rsidRPr="004F7C86">
              <w:rPr>
                <w:rFonts w:eastAsia="Times New Roman"/>
                <w:color w:val="000000"/>
                <w:sz w:val="20"/>
                <w:szCs w:val="22"/>
              </w:rPr>
              <w:t>sub</w:t>
            </w:r>
            <w:r w:rsidRPr="004F7C86">
              <w:rPr>
                <w:rFonts w:eastAsia="Times New Roman"/>
                <w:color w:val="000000"/>
                <w:sz w:val="20"/>
                <w:szCs w:val="22"/>
              </w:rPr>
              <w:t xml:space="preserve">región </w:t>
            </w:r>
            <m:oMath>
              <m:r>
                <w:rPr>
                  <w:rFonts w:ascii="Cambria Math" w:eastAsia="Times New Roman" w:hAnsi="Cambria Math"/>
                  <w:color w:val="000000"/>
                  <w:sz w:val="20"/>
                  <w:szCs w:val="22"/>
                </w:rPr>
                <m:t>r.</m:t>
              </m:r>
            </m:oMath>
          </w:p>
          <w:p w14:paraId="665471C1" w14:textId="77777777" w:rsidR="00DA32BA" w:rsidRPr="004F7C86" w:rsidRDefault="00287A8A" w:rsidP="000E203E">
            <w:pPr>
              <w:ind w:left="30" w:firstLine="30"/>
              <w:rPr>
                <w:rFonts w:eastAsia="Times New Roman"/>
                <w:sz w:val="20"/>
                <w:szCs w:val="22"/>
              </w:rPr>
            </w:pPr>
            <w:r w:rsidRPr="004F7C86">
              <w:rPr>
                <w:rFonts w:eastAsia="Times New Roman"/>
                <w:color w:val="000000"/>
                <w:sz w:val="20"/>
                <w:szCs w:val="22"/>
              </w:rPr>
              <w:t xml:space="preserve">- </w:t>
            </w:r>
            <m:oMath>
              <m:sSub>
                <m:sSubPr>
                  <m:ctrlPr>
                    <w:rPr>
                      <w:rFonts w:ascii="Cambria Math" w:eastAsia="Times New Roman" w:hAnsi="Cambria Math"/>
                      <w:color w:val="000000" w:themeColor="text1"/>
                      <w:sz w:val="20"/>
                      <w:szCs w:val="22"/>
                    </w:rPr>
                  </m:ctrlPr>
                </m:sSubPr>
                <m:e>
                  <m:r>
                    <w:rPr>
                      <w:rFonts w:ascii="Cambria Math" w:hAnsi="Cambria Math"/>
                      <w:sz w:val="20"/>
                      <w:szCs w:val="22"/>
                      <w:lang w:val="es-ES"/>
                    </w:rPr>
                    <m:t>Fex</m:t>
                  </m:r>
                </m:e>
                <m:sub>
                  <m:r>
                    <w:rPr>
                      <w:rFonts w:ascii="Cambria Math" w:eastAsia="Times New Roman" w:hAnsi="Cambria Math"/>
                      <w:color w:val="000000" w:themeColor="text1"/>
                      <w:sz w:val="20"/>
                      <w:szCs w:val="22"/>
                    </w:rPr>
                    <m:t>V,f</m:t>
                  </m:r>
                </m:sub>
              </m:sSub>
              <m:r>
                <w:rPr>
                  <w:rFonts w:ascii="Cambria Math" w:eastAsia="Times New Roman" w:hAnsi="Cambria Math"/>
                  <w:sz w:val="20"/>
                  <w:szCs w:val="22"/>
                </w:rPr>
                <m:t>=1</m:t>
              </m:r>
            </m:oMath>
            <w:r w:rsidRPr="004F7C86">
              <w:rPr>
                <w:rFonts w:eastAsia="Times New Roman"/>
                <w:sz w:val="20"/>
                <w:szCs w:val="22"/>
              </w:rPr>
              <w:t>, para la zona de veredas.</w:t>
            </w:r>
          </w:p>
        </w:tc>
      </w:tr>
    </w:tbl>
    <w:p w14:paraId="2E3E2AD2" w14:textId="77777777" w:rsidR="000E203E" w:rsidRPr="004F7C86" w:rsidRDefault="000E203E" w:rsidP="000E203E">
      <w:pPr>
        <w:rPr>
          <w:lang w:val="es-ES"/>
        </w:rPr>
      </w:pPr>
    </w:p>
    <w:p w14:paraId="62BFC7A4" w14:textId="77777777" w:rsidR="00270E20" w:rsidRPr="004F7C86" w:rsidRDefault="00270E20" w:rsidP="000E203E">
      <w:pPr>
        <w:rPr>
          <w:lang w:val="es-ES"/>
        </w:rPr>
      </w:pPr>
      <w:r w:rsidRPr="004F7C86">
        <w:rPr>
          <w:lang w:val="es-ES"/>
        </w:rPr>
        <w:t xml:space="preserve">El factor al nivel de </w:t>
      </w:r>
      <w:r w:rsidR="0012051F" w:rsidRPr="004F7C86">
        <w:rPr>
          <w:lang w:val="es-ES"/>
        </w:rPr>
        <w:t xml:space="preserve">manzana </w:t>
      </w:r>
      <w:r w:rsidRPr="004F7C86">
        <w:rPr>
          <w:lang w:val="es-ES"/>
        </w:rPr>
        <w:t>teniendo en cuenta el</w:t>
      </w:r>
      <w:r w:rsidR="0012051F" w:rsidRPr="004F7C86">
        <w:rPr>
          <w:lang w:val="es-ES"/>
        </w:rPr>
        <w:t xml:space="preserve"> submuestreo</w:t>
      </w:r>
      <w:r w:rsidRPr="004F7C86">
        <w:rPr>
          <w:lang w:val="es-ES"/>
        </w:rPr>
        <w:t>, queda definido como:</w:t>
      </w:r>
    </w:p>
    <w:p w14:paraId="3AFE221D" w14:textId="23FB4EEC" w:rsidR="0012051F" w:rsidRPr="004F7C86" w:rsidRDefault="00047B03" w:rsidP="0075306C">
      <w:pPr>
        <w:jc w:val="center"/>
        <w:rPr>
          <w:rFonts w:eastAsiaTheme="minorEastAsia"/>
          <w:color w:val="000000" w:themeColor="text1"/>
        </w:rPr>
      </w:pPr>
      <m:oMathPara>
        <m:oMath>
          <m:sSub>
            <m:sSubPr>
              <m:ctrlPr>
                <w:rPr>
                  <w:rFonts w:ascii="Cambria Math" w:eastAsia="Times New Roman" w:hAnsi="Cambria Math"/>
                  <w:color w:val="000000" w:themeColor="text1"/>
                </w:rPr>
              </m:ctrlPr>
            </m:sSubPr>
            <m:e>
              <m:r>
                <w:rPr>
                  <w:rFonts w:ascii="Cambria Math" w:hAnsi="Cambria Math"/>
                  <w:lang w:val="es-ES"/>
                </w:rPr>
                <m:t>Fex</m:t>
              </m:r>
            </m:e>
            <m:sub>
              <m:r>
                <w:rPr>
                  <w:rFonts w:ascii="Cambria Math" w:eastAsia="Times New Roman" w:hAnsi="Cambria Math"/>
                  <w:color w:val="000000" w:themeColor="text1"/>
                </w:rPr>
                <m:t>III,l</m:t>
              </m:r>
            </m:sub>
          </m:sSub>
          <m:r>
            <w:rPr>
              <w:rFonts w:ascii="Cambria Math" w:eastAsia="Times New Roman" w:hAnsi="Cambria Math"/>
              <w:color w:val="000000" w:themeColor="text1"/>
            </w:rPr>
            <m:t>=</m:t>
          </m:r>
          <m:sSub>
            <m:sSubPr>
              <m:ctrlPr>
                <w:rPr>
                  <w:rFonts w:ascii="Cambria Math" w:eastAsia="Times New Roman" w:hAnsi="Cambria Math"/>
                  <w:color w:val="000000" w:themeColor="text1"/>
                </w:rPr>
              </m:ctrlPr>
            </m:sSubPr>
            <m:e>
              <m:r>
                <w:rPr>
                  <w:rFonts w:ascii="Cambria Math" w:hAnsi="Cambria Math"/>
                  <w:lang w:val="es-ES"/>
                </w:rPr>
                <m:t>Fex</m:t>
              </m:r>
            </m:e>
            <m:sub>
              <m:r>
                <w:rPr>
                  <w:rFonts w:ascii="Cambria Math" w:eastAsia="Times New Roman" w:hAnsi="Cambria Math"/>
                  <w:color w:val="000000" w:themeColor="text1"/>
                </w:rPr>
                <m:t>III,l,1</m:t>
              </m:r>
            </m:sub>
          </m:sSub>
          <m:r>
            <w:rPr>
              <w:rFonts w:ascii="Cambria Math" w:eastAsia="Times New Roman" w:hAnsi="Cambria Math"/>
              <w:color w:val="000000" w:themeColor="text1"/>
            </w:rPr>
            <m:t>*</m:t>
          </m:r>
          <m:sSub>
            <m:sSubPr>
              <m:ctrlPr>
                <w:rPr>
                  <w:rFonts w:ascii="Cambria Math" w:eastAsia="Times New Roman" w:hAnsi="Cambria Math"/>
                  <w:i/>
                  <w:color w:val="000000" w:themeColor="text1"/>
                </w:rPr>
              </m:ctrlPr>
            </m:sSubPr>
            <m:e>
              <m:r>
                <w:rPr>
                  <w:rFonts w:ascii="Cambria Math" w:eastAsia="Times New Roman" w:hAnsi="Cambria Math"/>
                  <w:color w:val="000000" w:themeColor="text1"/>
                </w:rPr>
                <m:t>N</m:t>
              </m:r>
            </m:e>
            <m:sub>
              <m:r>
                <w:rPr>
                  <w:rFonts w:ascii="Cambria Math" w:eastAsia="Times New Roman" w:hAnsi="Cambria Math"/>
                  <w:color w:val="000000" w:themeColor="text1"/>
                </w:rPr>
                <m:t>sect</m:t>
              </m:r>
            </m:sub>
          </m:sSub>
        </m:oMath>
      </m:oMathPara>
    </w:p>
    <w:p w14:paraId="2B0CBB08" w14:textId="64FF35A3" w:rsidR="00270E20" w:rsidRPr="004F7C86" w:rsidRDefault="00270E20" w:rsidP="00E52957">
      <w:pPr>
        <w:rPr>
          <w:rFonts w:eastAsiaTheme="minorEastAsia"/>
          <w:lang w:val="es-ES"/>
        </w:rPr>
      </w:pPr>
      <w:r w:rsidRPr="004F7C86">
        <w:rPr>
          <w:rFonts w:eastAsiaTheme="minorEastAsia"/>
          <w:lang w:val="es-ES"/>
        </w:rPr>
        <w:t xml:space="preserve">Siendo </w:t>
      </w:r>
      <m:oMath>
        <m:sSub>
          <m:sSubPr>
            <m:ctrlPr>
              <w:rPr>
                <w:rFonts w:ascii="Cambria Math" w:eastAsia="Times New Roman" w:hAnsi="Cambria Math"/>
                <w:i/>
                <w:color w:val="000000" w:themeColor="text1"/>
              </w:rPr>
            </m:ctrlPr>
          </m:sSubPr>
          <m:e>
            <m:r>
              <w:rPr>
                <w:rFonts w:ascii="Cambria Math" w:eastAsia="Times New Roman" w:hAnsi="Cambria Math"/>
                <w:color w:val="000000" w:themeColor="text1"/>
              </w:rPr>
              <m:t>N</m:t>
            </m:r>
          </m:e>
          <m:sub>
            <m:r>
              <w:rPr>
                <w:rFonts w:ascii="Cambria Math" w:eastAsia="Times New Roman" w:hAnsi="Cambria Math"/>
                <w:color w:val="000000" w:themeColor="text1"/>
              </w:rPr>
              <m:t>sect</m:t>
            </m:r>
          </m:sub>
        </m:sSub>
      </m:oMath>
      <w:r w:rsidR="00F143DF" w:rsidRPr="004F7C86">
        <w:rPr>
          <w:rFonts w:eastAsiaTheme="minorEastAsia"/>
          <w:color w:val="000000" w:themeColor="text1"/>
        </w:rPr>
        <w:t xml:space="preserve"> el número de sectores creados en la manzana.</w:t>
      </w:r>
    </w:p>
    <w:p w14:paraId="21FD7423" w14:textId="77777777" w:rsidR="00085A12" w:rsidRPr="004F7C86" w:rsidRDefault="00085A12" w:rsidP="000E203E">
      <w:pPr>
        <w:rPr>
          <w:lang w:val="es-ES"/>
        </w:rPr>
      </w:pPr>
      <w:r w:rsidRPr="004F7C86">
        <w:rPr>
          <w:lang w:val="es-ES"/>
        </w:rPr>
        <w:t xml:space="preserve">Con base en lo planteado anteriormente, </w:t>
      </w:r>
      <w:r w:rsidR="00C93D85" w:rsidRPr="004F7C86">
        <w:rPr>
          <w:lang w:val="es-ES"/>
        </w:rPr>
        <w:t>el factor de expansión</w:t>
      </w:r>
      <w:r w:rsidRPr="004F7C86">
        <w:rPr>
          <w:lang w:val="es-ES"/>
        </w:rPr>
        <w:t xml:space="preserve"> final para la </w:t>
      </w:r>
      <m:oMath>
        <m:r>
          <w:rPr>
            <w:rFonts w:ascii="Cambria Math" w:hAnsi="Cambria Math"/>
            <w:lang w:val="es-ES"/>
          </w:rPr>
          <m:t>p</m:t>
        </m:r>
      </m:oMath>
      <w:r w:rsidRPr="004F7C86">
        <w:rPr>
          <w:lang w:val="es-ES"/>
        </w:rPr>
        <w:t>-ésima unidad seleccionada bajo el diseño probabi</w:t>
      </w:r>
      <w:r w:rsidR="00C93D85" w:rsidRPr="004F7C86">
        <w:rPr>
          <w:lang w:val="es-ES"/>
        </w:rPr>
        <w:t xml:space="preserve">lístico </w:t>
      </w:r>
      <w:r w:rsidR="00C7298B" w:rsidRPr="004F7C86">
        <w:rPr>
          <w:lang w:val="es-ES"/>
        </w:rPr>
        <w:t>descrito</w:t>
      </w:r>
      <w:r w:rsidR="00C93D85" w:rsidRPr="004F7C86">
        <w:rPr>
          <w:lang w:val="es-ES"/>
        </w:rPr>
        <w:t>, queda definido</w:t>
      </w:r>
      <w:r w:rsidRPr="004F7C86">
        <w:rPr>
          <w:lang w:val="es-ES"/>
        </w:rPr>
        <w:t xml:space="preserve"> como el </w:t>
      </w:r>
      <w:r w:rsidR="00C93D85" w:rsidRPr="004F7C86">
        <w:rPr>
          <w:lang w:val="es-ES"/>
        </w:rPr>
        <w:t xml:space="preserve">inverso del </w:t>
      </w:r>
      <w:r w:rsidRPr="004F7C86">
        <w:rPr>
          <w:lang w:val="es-ES"/>
        </w:rPr>
        <w:t>producto de l</w:t>
      </w:r>
      <w:r w:rsidR="00C93D85" w:rsidRPr="004F7C86">
        <w:rPr>
          <w:lang w:val="es-ES"/>
        </w:rPr>
        <w:t xml:space="preserve">os factores de expansión </w:t>
      </w:r>
      <w:r w:rsidRPr="004F7C86">
        <w:rPr>
          <w:lang w:val="es-ES"/>
        </w:rPr>
        <w:t>de cada etapa:</w:t>
      </w:r>
    </w:p>
    <w:p w14:paraId="135D1EE3" w14:textId="77777777" w:rsidR="00085A12" w:rsidRPr="004F7C86" w:rsidRDefault="00047B03" w:rsidP="000E203E">
      <w:pPr>
        <w:rPr>
          <w:lang w:val="es-ES"/>
        </w:rPr>
      </w:pPr>
      <m:oMathPara>
        <m:oMath>
          <m:sSub>
            <m:sSubPr>
              <m:ctrlPr>
                <w:rPr>
                  <w:rFonts w:ascii="Cambria Math" w:hAnsi="Cambria Math"/>
                  <w:lang w:val="es-ES"/>
                </w:rPr>
              </m:ctrlPr>
            </m:sSubPr>
            <m:e>
              <m:r>
                <w:rPr>
                  <w:rFonts w:ascii="Cambria Math" w:hAnsi="Cambria Math"/>
                  <w:lang w:val="es-ES"/>
                </w:rPr>
                <m:t>Fex</m:t>
              </m:r>
            </m:e>
            <m:sub>
              <m:r>
                <w:rPr>
                  <w:rFonts w:ascii="Cambria Math" w:hAnsi="Cambria Math"/>
                  <w:lang w:val="es-ES"/>
                </w:rPr>
                <m:t>final</m:t>
              </m:r>
              <m:r>
                <m:rPr>
                  <m:sty m:val="p"/>
                </m:rPr>
                <w:rPr>
                  <w:rFonts w:ascii="Cambria Math" w:hAnsi="Cambria Math"/>
                  <w:lang w:val="es-ES"/>
                </w:rPr>
                <m:t>_</m:t>
              </m:r>
              <m:r>
                <w:rPr>
                  <w:rFonts w:ascii="Cambria Math" w:hAnsi="Cambria Math"/>
                  <w:lang w:val="es-ES"/>
                </w:rPr>
                <m:t>p</m:t>
              </m:r>
            </m:sub>
          </m:sSub>
          <m:r>
            <m:rPr>
              <m:sty m:val="p"/>
            </m:rPr>
            <w:rPr>
              <w:rFonts w:ascii="Cambria Math" w:hAnsi="Cambria Math"/>
              <w:lang w:val="es-ES"/>
            </w:rPr>
            <m:t>=</m:t>
          </m:r>
          <m:f>
            <m:fPr>
              <m:ctrlPr>
                <w:rPr>
                  <w:rFonts w:ascii="Cambria Math" w:hAnsi="Cambria Math"/>
                  <w:lang w:val="es-ES"/>
                </w:rPr>
              </m:ctrlPr>
            </m:fPr>
            <m:num>
              <m:r>
                <w:rPr>
                  <w:rFonts w:ascii="Cambria Math" w:hAnsi="Cambria Math"/>
                  <w:lang w:val="es-ES"/>
                </w:rPr>
                <m:t>1</m:t>
              </m:r>
            </m:num>
            <m:den>
              <m:sSub>
                <m:sSubPr>
                  <m:ctrlPr>
                    <w:rPr>
                      <w:rFonts w:ascii="Cambria Math" w:eastAsia="Times New Roman" w:hAnsi="Cambria Math"/>
                      <w:color w:val="000000" w:themeColor="text1"/>
                    </w:rPr>
                  </m:ctrlPr>
                </m:sSubPr>
                <m:e>
                  <m:r>
                    <w:rPr>
                      <w:rFonts w:ascii="Cambria Math" w:hAnsi="Cambria Math"/>
                      <w:lang w:val="es-ES"/>
                    </w:rPr>
                    <m:t>Fex</m:t>
                  </m:r>
                </m:e>
                <m:sub>
                  <m:r>
                    <w:rPr>
                      <w:rFonts w:ascii="Cambria Math" w:eastAsia="Times New Roman" w:hAnsi="Cambria Math"/>
                      <w:color w:val="000000" w:themeColor="text1"/>
                    </w:rPr>
                    <m:t>I,khr</m:t>
                  </m:r>
                </m:sub>
              </m:sSub>
              <m:r>
                <m:rPr>
                  <m:sty m:val="p"/>
                </m:rPr>
                <w:rPr>
                  <w:rFonts w:ascii="Cambria Math" w:hAnsi="Cambria Math"/>
                  <w:lang w:val="es-ES"/>
                </w:rPr>
                <m:t>*</m:t>
              </m:r>
              <m:sSub>
                <m:sSubPr>
                  <m:ctrlPr>
                    <w:rPr>
                      <w:rFonts w:ascii="Cambria Math" w:eastAsia="Times New Roman" w:hAnsi="Cambria Math"/>
                      <w:color w:val="000000" w:themeColor="text1"/>
                    </w:rPr>
                  </m:ctrlPr>
                </m:sSubPr>
                <m:e>
                  <m:r>
                    <w:rPr>
                      <w:rFonts w:ascii="Cambria Math" w:hAnsi="Cambria Math"/>
                      <w:lang w:val="es-ES"/>
                    </w:rPr>
                    <m:t>Fex</m:t>
                  </m:r>
                </m:e>
                <m:sub>
                  <m:r>
                    <w:rPr>
                      <w:rFonts w:ascii="Cambria Math" w:eastAsia="Times New Roman" w:hAnsi="Cambria Math"/>
                      <w:color w:val="000000" w:themeColor="text1"/>
                    </w:rPr>
                    <m:t>II,j</m:t>
                  </m:r>
                </m:sub>
              </m:sSub>
              <m:r>
                <w:rPr>
                  <w:rFonts w:ascii="Cambria Math" w:eastAsia="Times New Roman" w:hAnsi="Cambria Math"/>
                  <w:color w:val="000000" w:themeColor="text1"/>
                </w:rPr>
                <m:t xml:space="preserve">* </m:t>
              </m:r>
              <m:sSub>
                <m:sSubPr>
                  <m:ctrlPr>
                    <w:rPr>
                      <w:rFonts w:ascii="Cambria Math" w:eastAsia="Times New Roman" w:hAnsi="Cambria Math"/>
                      <w:color w:val="000000" w:themeColor="text1"/>
                    </w:rPr>
                  </m:ctrlPr>
                </m:sSubPr>
                <m:e>
                  <m:r>
                    <w:rPr>
                      <w:rFonts w:ascii="Cambria Math" w:hAnsi="Cambria Math"/>
                      <w:lang w:val="es-ES"/>
                    </w:rPr>
                    <m:t>Fex</m:t>
                  </m:r>
                </m:e>
                <m:sub>
                  <m:r>
                    <w:rPr>
                      <w:rFonts w:ascii="Cambria Math" w:eastAsia="Times New Roman" w:hAnsi="Cambria Math"/>
                      <w:color w:val="000000" w:themeColor="text1"/>
                    </w:rPr>
                    <m:t>III,l</m:t>
                  </m:r>
                </m:sub>
              </m:sSub>
              <m:r>
                <w:rPr>
                  <w:rFonts w:ascii="Cambria Math" w:hAnsi="Cambria Math"/>
                  <w:color w:val="000000" w:themeColor="text1"/>
                </w:rPr>
                <m:t xml:space="preserve">* </m:t>
              </m:r>
              <m:sSub>
                <m:sSubPr>
                  <m:ctrlPr>
                    <w:rPr>
                      <w:rFonts w:ascii="Cambria Math" w:eastAsia="Times New Roman" w:hAnsi="Cambria Math"/>
                      <w:color w:val="000000" w:themeColor="text1"/>
                    </w:rPr>
                  </m:ctrlPr>
                </m:sSubPr>
                <m:e>
                  <m:r>
                    <w:rPr>
                      <w:rFonts w:ascii="Cambria Math" w:hAnsi="Cambria Math"/>
                      <w:lang w:val="es-ES"/>
                    </w:rPr>
                    <m:t>Fex</m:t>
                  </m:r>
                </m:e>
                <m:sub>
                  <m:r>
                    <w:rPr>
                      <w:rFonts w:ascii="Cambria Math" w:eastAsia="Times New Roman" w:hAnsi="Cambria Math"/>
                      <w:color w:val="000000" w:themeColor="text1"/>
                    </w:rPr>
                    <m:t>IV,m</m:t>
                  </m:r>
                </m:sub>
              </m:sSub>
              <m:r>
                <w:rPr>
                  <w:rFonts w:ascii="Cambria Math" w:hAnsi="Cambria Math"/>
                  <w:color w:val="000000" w:themeColor="text1"/>
                </w:rPr>
                <m:t>*</m:t>
              </m:r>
              <m:sSub>
                <m:sSubPr>
                  <m:ctrlPr>
                    <w:rPr>
                      <w:rFonts w:ascii="Cambria Math" w:eastAsia="Times New Roman" w:hAnsi="Cambria Math"/>
                      <w:color w:val="000000" w:themeColor="text1"/>
                    </w:rPr>
                  </m:ctrlPr>
                </m:sSubPr>
                <m:e>
                  <m:r>
                    <w:rPr>
                      <w:rFonts w:ascii="Cambria Math" w:hAnsi="Cambria Math"/>
                      <w:lang w:val="es-ES"/>
                    </w:rPr>
                    <m:t>Fex</m:t>
                  </m:r>
                </m:e>
                <m:sub>
                  <m:r>
                    <w:rPr>
                      <w:rFonts w:ascii="Cambria Math" w:eastAsia="Times New Roman" w:hAnsi="Cambria Math"/>
                      <w:color w:val="000000" w:themeColor="text1"/>
                    </w:rPr>
                    <m:t>V,f</m:t>
                  </m:r>
                </m:sub>
              </m:sSub>
              <m:r>
                <w:rPr>
                  <w:rFonts w:ascii="Cambria Math" w:eastAsia="Times New Roman" w:hAnsi="Cambria Math"/>
                  <w:color w:val="000000" w:themeColor="text1"/>
                </w:rPr>
                <m:t xml:space="preserve">* </m:t>
              </m:r>
              <m:sSub>
                <m:sSubPr>
                  <m:ctrlPr>
                    <w:rPr>
                      <w:rFonts w:ascii="Cambria Math" w:eastAsia="Times New Roman" w:hAnsi="Cambria Math"/>
                      <w:color w:val="000000" w:themeColor="text1"/>
                    </w:rPr>
                  </m:ctrlPr>
                </m:sSubPr>
                <m:e>
                  <m:r>
                    <w:rPr>
                      <w:rFonts w:ascii="Cambria Math" w:eastAsia="Times New Roman" w:hAnsi="Cambria Math"/>
                      <w:color w:val="000000" w:themeColor="text1"/>
                    </w:rPr>
                    <m:t>1/π</m:t>
                  </m:r>
                </m:e>
                <m:sub>
                  <m:r>
                    <w:rPr>
                      <w:rFonts w:ascii="Cambria Math" w:eastAsia="Times New Roman" w:hAnsi="Cambria Math"/>
                      <w:color w:val="000000" w:themeColor="text1"/>
                    </w:rPr>
                    <m:t>VI</m:t>
                  </m:r>
                  <m:r>
                    <m:rPr>
                      <m:sty m:val="p"/>
                    </m:rPr>
                    <w:rPr>
                      <w:rFonts w:ascii="Cambria Math" w:eastAsia="Times New Roman" w:hAnsi="Cambria Math"/>
                      <w:color w:val="000000" w:themeColor="text1"/>
                    </w:rPr>
                    <m:t>,</m:t>
                  </m:r>
                  <m:r>
                    <w:rPr>
                      <w:rFonts w:ascii="Cambria Math" w:eastAsia="Times New Roman" w:hAnsi="Cambria Math"/>
                      <w:color w:val="000000" w:themeColor="text1"/>
                    </w:rPr>
                    <m:t>p</m:t>
                  </m:r>
                </m:sub>
              </m:sSub>
            </m:den>
          </m:f>
        </m:oMath>
      </m:oMathPara>
    </w:p>
    <w:p w14:paraId="76769878" w14:textId="77777777" w:rsidR="000E203E" w:rsidRPr="004F7C86" w:rsidRDefault="000E203E" w:rsidP="000E203E">
      <w:pPr>
        <w:ind w:left="30" w:firstLine="30"/>
        <w:rPr>
          <w:rFonts w:eastAsia="Times New Roman"/>
          <w:lang w:eastAsia="es-CO"/>
        </w:rPr>
      </w:pPr>
    </w:p>
    <w:p w14:paraId="3EC421AA" w14:textId="77777777" w:rsidR="00085A12" w:rsidRPr="004F7C86" w:rsidRDefault="00085A12" w:rsidP="000E203E">
      <w:pPr>
        <w:ind w:left="30" w:firstLine="30"/>
        <w:rPr>
          <w:rFonts w:eastAsia="Times New Roman"/>
          <w:lang w:eastAsia="es-CO"/>
        </w:rPr>
      </w:pPr>
      <w:r w:rsidRPr="004F7C86">
        <w:rPr>
          <w:rFonts w:eastAsia="Times New Roman"/>
          <w:lang w:eastAsia="es-CO"/>
        </w:rPr>
        <w:t xml:space="preserve">Con </w:t>
      </w:r>
      <m:oMath>
        <m:r>
          <w:rPr>
            <w:rFonts w:ascii="Cambria Math" w:eastAsia="Times New Roman" w:hAnsi="Cambria Math"/>
            <w:lang w:eastAsia="es-CO"/>
          </w:rPr>
          <m:t>:</m:t>
        </m:r>
      </m:oMath>
    </w:p>
    <w:p w14:paraId="054C4A28" w14:textId="77777777" w:rsidR="00085A12" w:rsidRPr="004F7C86" w:rsidRDefault="00047B03" w:rsidP="000E203E">
      <w:pPr>
        <w:pStyle w:val="Prrafodelista"/>
        <w:numPr>
          <w:ilvl w:val="0"/>
          <w:numId w:val="25"/>
        </w:numPr>
        <w:spacing w:before="0" w:after="160"/>
        <w:jc w:val="left"/>
        <w:rPr>
          <w:rFonts w:eastAsia="Times New Roman" w:cs="Arial"/>
          <w:szCs w:val="24"/>
        </w:rPr>
      </w:pPr>
      <m:oMath>
        <m:sSub>
          <m:sSubPr>
            <m:ctrlPr>
              <w:rPr>
                <w:rFonts w:ascii="Cambria Math" w:eastAsia="Times New Roman" w:hAnsi="Cambria Math" w:cs="Arial"/>
                <w:color w:val="000000" w:themeColor="text1"/>
                <w:szCs w:val="24"/>
              </w:rPr>
            </m:ctrlPr>
          </m:sSubPr>
          <m:e>
            <m:r>
              <w:rPr>
                <w:rFonts w:ascii="Cambria Math" w:eastAsia="Times New Roman" w:hAnsi="Cambria Math" w:cs="Arial"/>
                <w:color w:val="000000" w:themeColor="text1"/>
                <w:szCs w:val="24"/>
              </w:rPr>
              <m:t>π</m:t>
            </m:r>
          </m:e>
          <m:sub>
            <m:r>
              <w:rPr>
                <w:rFonts w:ascii="Cambria Math" w:eastAsia="Times New Roman" w:hAnsi="Cambria Math" w:cs="Arial"/>
                <w:color w:val="000000" w:themeColor="text1"/>
                <w:szCs w:val="24"/>
              </w:rPr>
              <m:t>VI,p</m:t>
            </m:r>
          </m:sub>
        </m:sSub>
        <m:r>
          <w:rPr>
            <w:rFonts w:ascii="Cambria Math" w:eastAsia="Times New Roman" w:hAnsi="Cambria Math" w:cs="Arial"/>
            <w:szCs w:val="24"/>
          </w:rPr>
          <m:t>=</m:t>
        </m:r>
        <m:f>
          <m:fPr>
            <m:ctrlPr>
              <w:rPr>
                <w:rFonts w:ascii="Cambria Math" w:eastAsia="Times New Roman" w:hAnsi="Cambria Math" w:cs="Arial"/>
                <w:i/>
                <w:szCs w:val="24"/>
              </w:rPr>
            </m:ctrlPr>
          </m:fPr>
          <m:num>
            <m:r>
              <w:rPr>
                <w:rFonts w:ascii="Cambria Math" w:eastAsia="Times New Roman" w:hAnsi="Cambria Math" w:cs="Arial"/>
                <w:szCs w:val="24"/>
              </w:rPr>
              <m:t>1</m:t>
            </m:r>
          </m:num>
          <m:den>
            <m:r>
              <w:rPr>
                <w:rFonts w:ascii="Cambria Math" w:eastAsia="Times New Roman" w:hAnsi="Cambria Math" w:cs="Arial"/>
                <w:szCs w:val="24"/>
              </w:rPr>
              <m:t xml:space="preserve"> </m:t>
            </m:r>
            <m:sSub>
              <m:sSubPr>
                <m:ctrlPr>
                  <w:rPr>
                    <w:rFonts w:ascii="Cambria Math" w:eastAsia="Times New Roman" w:hAnsi="Cambria Math" w:cs="Arial"/>
                    <w:i/>
                    <w:szCs w:val="24"/>
                  </w:rPr>
                </m:ctrlPr>
              </m:sSubPr>
              <m:e>
                <m:r>
                  <w:rPr>
                    <w:rFonts w:ascii="Cambria Math" w:eastAsia="Times New Roman" w:hAnsi="Cambria Math" w:cs="Arial"/>
                    <w:szCs w:val="24"/>
                  </w:rPr>
                  <m:t>N</m:t>
                </m:r>
              </m:e>
              <m:sub>
                <m:r>
                  <w:rPr>
                    <w:rFonts w:ascii="Cambria Math" w:eastAsia="Times New Roman" w:hAnsi="Cambria Math" w:cs="Arial"/>
                    <w:color w:val="000000" w:themeColor="text1"/>
                    <w:szCs w:val="24"/>
                  </w:rPr>
                  <m:t>f,m,l,j</m:t>
                </m:r>
                <m:r>
                  <m:rPr>
                    <m:sty m:val="p"/>
                  </m:rPr>
                  <w:rPr>
                    <w:rFonts w:ascii="Cambria Math" w:eastAsia="Times New Roman" w:hAnsi="Cambria Math" w:cs="Arial"/>
                    <w:color w:val="000000" w:themeColor="text1"/>
                    <w:szCs w:val="24"/>
                  </w:rPr>
                  <m:t>,z,</m:t>
                </m:r>
                <m:r>
                  <w:rPr>
                    <w:rFonts w:ascii="Cambria Math" w:eastAsia="Times New Roman" w:hAnsi="Cambria Math" w:cs="Arial"/>
                    <w:color w:val="000000" w:themeColor="text1"/>
                    <w:szCs w:val="24"/>
                  </w:rPr>
                  <m:t>k</m:t>
                </m:r>
                <m:r>
                  <m:rPr>
                    <m:sty m:val="p"/>
                  </m:rPr>
                  <w:rPr>
                    <w:rFonts w:ascii="Cambria Math" w:eastAsia="Times New Roman" w:hAnsi="Cambria Math" w:cs="Arial"/>
                    <w:color w:val="000000" w:themeColor="text1"/>
                    <w:szCs w:val="24"/>
                  </w:rPr>
                  <m:t>,</m:t>
                </m:r>
                <m:r>
                  <w:rPr>
                    <w:rFonts w:ascii="Cambria Math" w:eastAsia="Times New Roman" w:hAnsi="Cambria Math" w:cs="Arial"/>
                    <w:color w:val="000000" w:themeColor="text1"/>
                    <w:szCs w:val="24"/>
                  </w:rPr>
                  <m:t>h,r</m:t>
                </m:r>
              </m:sub>
            </m:sSub>
          </m:den>
        </m:f>
      </m:oMath>
      <w:r w:rsidR="00085A12" w:rsidRPr="004F7C86">
        <w:rPr>
          <w:rFonts w:eastAsia="Times New Roman" w:cs="Arial"/>
          <w:szCs w:val="24"/>
        </w:rPr>
        <w:t xml:space="preserve">, probabilidad de inclusión de la sexta etapa (persona </w:t>
      </w:r>
      <w:r w:rsidR="00757F40" w:rsidRPr="004F7C86">
        <w:rPr>
          <w:rFonts w:eastAsia="Times New Roman" w:cs="Arial"/>
          <w:szCs w:val="24"/>
        </w:rPr>
        <w:t xml:space="preserve">de </w:t>
      </w:r>
      <w:r w:rsidR="00085A12" w:rsidRPr="004F7C86">
        <w:rPr>
          <w:rFonts w:eastAsia="Times New Roman" w:cs="Arial"/>
          <w:szCs w:val="24"/>
        </w:rPr>
        <w:t>18 años</w:t>
      </w:r>
      <w:r w:rsidR="00757F40" w:rsidRPr="004F7C86">
        <w:rPr>
          <w:rFonts w:eastAsia="Times New Roman" w:cs="Arial"/>
          <w:szCs w:val="24"/>
        </w:rPr>
        <w:t xml:space="preserve"> o más</w:t>
      </w:r>
      <w:r w:rsidR="00085A12" w:rsidRPr="004F7C86">
        <w:rPr>
          <w:rFonts w:eastAsia="Times New Roman" w:cs="Arial"/>
          <w:szCs w:val="24"/>
        </w:rPr>
        <w:t xml:space="preserve">), en el hogar </w:t>
      </w:r>
      <m:oMath>
        <m:r>
          <w:rPr>
            <w:rFonts w:ascii="Cambria Math" w:eastAsia="Times New Roman" w:hAnsi="Cambria Math" w:cs="Arial"/>
            <w:szCs w:val="24"/>
          </w:rPr>
          <m:t>f</m:t>
        </m:r>
      </m:oMath>
      <w:r w:rsidR="00085A12" w:rsidRPr="004F7C86">
        <w:rPr>
          <w:rFonts w:eastAsia="Times New Roman" w:cs="Arial"/>
          <w:szCs w:val="24"/>
        </w:rPr>
        <w:t>, de</w:t>
      </w:r>
      <w:r w:rsidR="00085A12" w:rsidRPr="004F7C86">
        <w:rPr>
          <w:rFonts w:eastAsia="Times New Roman" w:cs="Arial"/>
          <w:color w:val="000000"/>
          <w:szCs w:val="24"/>
        </w:rPr>
        <w:t xml:space="preserve"> la vivienda </w:t>
      </w:r>
      <m:oMath>
        <m:r>
          <w:rPr>
            <w:rFonts w:ascii="Cambria Math" w:eastAsia="Times New Roman" w:hAnsi="Cambria Math" w:cs="Arial"/>
            <w:color w:val="000000"/>
            <w:szCs w:val="24"/>
          </w:rPr>
          <m:t>m</m:t>
        </m:r>
      </m:oMath>
      <w:r w:rsidR="00085A12" w:rsidRPr="004F7C86">
        <w:rPr>
          <w:rFonts w:eastAsia="Times New Roman" w:cs="Arial"/>
          <w:color w:val="000000"/>
          <w:szCs w:val="24"/>
        </w:rPr>
        <w:t>, de la manzana</w:t>
      </w:r>
      <w:r w:rsidR="00B714BC" w:rsidRPr="004F7C86">
        <w:rPr>
          <w:rFonts w:eastAsia="Times New Roman" w:cs="Arial"/>
          <w:color w:val="000000"/>
          <w:szCs w:val="24"/>
        </w:rPr>
        <w:t>/segmento</w:t>
      </w:r>
      <w:r w:rsidR="00085A12" w:rsidRPr="004F7C86">
        <w:rPr>
          <w:rFonts w:eastAsia="Times New Roman" w:cs="Arial"/>
          <w:color w:val="000000"/>
          <w:szCs w:val="24"/>
        </w:rPr>
        <w:t xml:space="preserve"> </w:t>
      </w:r>
      <m:oMath>
        <m:r>
          <w:rPr>
            <w:rFonts w:ascii="Cambria Math" w:eastAsia="Times New Roman" w:hAnsi="Cambria Math" w:cs="Arial"/>
            <w:color w:val="000000"/>
            <w:szCs w:val="24"/>
          </w:rPr>
          <m:t>l</m:t>
        </m:r>
      </m:oMath>
      <w:r w:rsidR="00085A12" w:rsidRPr="004F7C86">
        <w:rPr>
          <w:rFonts w:eastAsia="Times New Roman" w:cs="Arial"/>
          <w:color w:val="000000"/>
          <w:szCs w:val="24"/>
        </w:rPr>
        <w:t xml:space="preserve">, de la vereda /CP/área urbana </w:t>
      </w:r>
      <m:oMath>
        <m:r>
          <w:rPr>
            <w:rFonts w:ascii="Cambria Math" w:eastAsia="Times New Roman" w:hAnsi="Cambria Math" w:cs="Arial"/>
            <w:color w:val="000000"/>
            <w:szCs w:val="24"/>
          </w:rPr>
          <m:t>j</m:t>
        </m:r>
      </m:oMath>
      <w:r w:rsidR="00085A12" w:rsidRPr="004F7C86">
        <w:rPr>
          <w:rFonts w:eastAsia="Times New Roman" w:cs="Arial"/>
          <w:color w:val="000000"/>
          <w:szCs w:val="24"/>
        </w:rPr>
        <w:t xml:space="preserve">, de la zona </w:t>
      </w:r>
      <m:oMath>
        <m:r>
          <w:rPr>
            <w:rFonts w:ascii="Cambria Math" w:eastAsia="Times New Roman" w:hAnsi="Cambria Math" w:cs="Arial"/>
            <w:color w:val="000000"/>
            <w:szCs w:val="24"/>
          </w:rPr>
          <m:t>z</m:t>
        </m:r>
      </m:oMath>
      <w:r w:rsidR="00085A12" w:rsidRPr="004F7C86">
        <w:rPr>
          <w:rFonts w:eastAsia="Times New Roman" w:cs="Arial"/>
          <w:color w:val="000000"/>
          <w:szCs w:val="24"/>
        </w:rPr>
        <w:t xml:space="preserve">, del municipio </w:t>
      </w:r>
      <m:oMath>
        <m:r>
          <w:rPr>
            <w:rFonts w:ascii="Cambria Math" w:eastAsia="Times New Roman" w:hAnsi="Cambria Math" w:cs="Arial"/>
            <w:color w:val="000000"/>
            <w:szCs w:val="24"/>
          </w:rPr>
          <m:t>k</m:t>
        </m:r>
      </m:oMath>
      <w:r w:rsidR="00085A12" w:rsidRPr="004F7C86">
        <w:rPr>
          <w:rFonts w:eastAsia="Times New Roman" w:cs="Arial"/>
          <w:color w:val="000000"/>
          <w:szCs w:val="24"/>
        </w:rPr>
        <w:t xml:space="preserve"> que pertenece al estrato </w:t>
      </w:r>
      <m:oMath>
        <m:r>
          <w:rPr>
            <w:rFonts w:ascii="Cambria Math" w:eastAsia="Times New Roman" w:hAnsi="Cambria Math" w:cs="Arial"/>
            <w:color w:val="000000"/>
            <w:szCs w:val="24"/>
          </w:rPr>
          <m:t>h</m:t>
        </m:r>
      </m:oMath>
      <w:r w:rsidR="00085A12" w:rsidRPr="004F7C86">
        <w:rPr>
          <w:rFonts w:eastAsia="Times New Roman" w:cs="Arial"/>
          <w:color w:val="000000"/>
          <w:szCs w:val="24"/>
        </w:rPr>
        <w:t xml:space="preserve"> de la </w:t>
      </w:r>
      <w:r w:rsidR="00B714BC" w:rsidRPr="004F7C86">
        <w:rPr>
          <w:rFonts w:eastAsia="Times New Roman" w:cs="Arial"/>
          <w:color w:val="000000"/>
          <w:szCs w:val="24"/>
        </w:rPr>
        <w:t>sub</w:t>
      </w:r>
      <w:r w:rsidR="00085A12" w:rsidRPr="004F7C86">
        <w:rPr>
          <w:rFonts w:eastAsia="Times New Roman" w:cs="Arial"/>
          <w:color w:val="000000"/>
          <w:szCs w:val="24"/>
        </w:rPr>
        <w:t xml:space="preserve">región </w:t>
      </w:r>
      <m:oMath>
        <m:r>
          <w:rPr>
            <w:rFonts w:ascii="Cambria Math" w:eastAsia="Times New Roman" w:hAnsi="Cambria Math" w:cs="Arial"/>
            <w:color w:val="000000"/>
            <w:szCs w:val="24"/>
          </w:rPr>
          <m:t>r</m:t>
        </m:r>
      </m:oMath>
      <w:r w:rsidR="00085A12" w:rsidRPr="004F7C86">
        <w:rPr>
          <w:rFonts w:eastAsia="Times New Roman" w:cs="Arial"/>
          <w:color w:val="000000"/>
          <w:szCs w:val="24"/>
        </w:rPr>
        <w:t>;</w:t>
      </w:r>
    </w:p>
    <w:p w14:paraId="5AC59A60" w14:textId="3FF9477C" w:rsidR="00085A12" w:rsidRPr="00D7564D" w:rsidRDefault="00047B03" w:rsidP="000E203E">
      <w:pPr>
        <w:pStyle w:val="Prrafodelista"/>
        <w:numPr>
          <w:ilvl w:val="0"/>
          <w:numId w:val="25"/>
        </w:numPr>
        <w:spacing w:before="0" w:after="160"/>
        <w:jc w:val="left"/>
        <w:rPr>
          <w:rFonts w:eastAsia="Times New Roman" w:cs="Arial"/>
          <w:szCs w:val="24"/>
        </w:rPr>
      </w:pPr>
      <m:oMath>
        <m:sSub>
          <m:sSubPr>
            <m:ctrlPr>
              <w:rPr>
                <w:rFonts w:ascii="Cambria Math" w:eastAsia="Times New Roman" w:hAnsi="Cambria Math" w:cs="Arial"/>
                <w:i/>
                <w:szCs w:val="24"/>
              </w:rPr>
            </m:ctrlPr>
          </m:sSubPr>
          <m:e>
            <m:r>
              <w:rPr>
                <w:rFonts w:ascii="Cambria Math" w:eastAsia="Times New Roman" w:hAnsi="Cambria Math" w:cs="Arial"/>
                <w:szCs w:val="24"/>
              </w:rPr>
              <m:t>N</m:t>
            </m:r>
          </m:e>
          <m:sub>
            <m:r>
              <w:rPr>
                <w:rFonts w:ascii="Cambria Math" w:eastAsia="Times New Roman" w:hAnsi="Cambria Math" w:cs="Arial"/>
                <w:color w:val="000000" w:themeColor="text1"/>
                <w:szCs w:val="24"/>
              </w:rPr>
              <m:t>f,m,l,j</m:t>
            </m:r>
            <m:r>
              <m:rPr>
                <m:sty m:val="p"/>
              </m:rPr>
              <w:rPr>
                <w:rFonts w:ascii="Cambria Math" w:eastAsia="Times New Roman" w:hAnsi="Cambria Math" w:cs="Arial"/>
                <w:color w:val="000000" w:themeColor="text1"/>
                <w:szCs w:val="24"/>
              </w:rPr>
              <m:t>,z,</m:t>
            </m:r>
            <m:r>
              <w:rPr>
                <w:rFonts w:ascii="Cambria Math" w:eastAsia="Times New Roman" w:hAnsi="Cambria Math" w:cs="Arial"/>
                <w:color w:val="000000" w:themeColor="text1"/>
                <w:szCs w:val="24"/>
              </w:rPr>
              <m:t>k</m:t>
            </m:r>
            <m:r>
              <m:rPr>
                <m:sty m:val="p"/>
              </m:rPr>
              <w:rPr>
                <w:rFonts w:ascii="Cambria Math" w:eastAsia="Times New Roman" w:hAnsi="Cambria Math" w:cs="Arial"/>
                <w:color w:val="000000" w:themeColor="text1"/>
                <w:szCs w:val="24"/>
              </w:rPr>
              <m:t>,</m:t>
            </m:r>
            <m:r>
              <w:rPr>
                <w:rFonts w:ascii="Cambria Math" w:eastAsia="Times New Roman" w:hAnsi="Cambria Math" w:cs="Arial"/>
                <w:color w:val="000000" w:themeColor="text1"/>
                <w:szCs w:val="24"/>
              </w:rPr>
              <m:t>h,r</m:t>
            </m:r>
          </m:sub>
        </m:sSub>
      </m:oMath>
      <w:r w:rsidR="00085A12" w:rsidRPr="004F7C86">
        <w:rPr>
          <w:rFonts w:eastAsia="Times New Roman" w:cs="Arial"/>
          <w:szCs w:val="24"/>
        </w:rPr>
        <w:t xml:space="preserve"> total</w:t>
      </w:r>
      <w:r w:rsidR="00C7298B" w:rsidRPr="004F7C86">
        <w:rPr>
          <w:rFonts w:eastAsia="Times New Roman" w:cs="Arial"/>
          <w:szCs w:val="24"/>
        </w:rPr>
        <w:t>,</w:t>
      </w:r>
      <w:r w:rsidR="00085A12" w:rsidRPr="004F7C86">
        <w:rPr>
          <w:rFonts w:eastAsia="Times New Roman" w:cs="Arial"/>
          <w:szCs w:val="24"/>
        </w:rPr>
        <w:t xml:space="preserve"> de personas </w:t>
      </w:r>
      <w:r w:rsidR="00757F40" w:rsidRPr="004F7C86">
        <w:rPr>
          <w:rFonts w:eastAsia="Times New Roman" w:cs="Arial"/>
          <w:szCs w:val="24"/>
        </w:rPr>
        <w:t xml:space="preserve">de </w:t>
      </w:r>
      <w:r w:rsidR="00085A12" w:rsidRPr="004F7C86">
        <w:rPr>
          <w:rFonts w:eastAsia="Times New Roman" w:cs="Arial"/>
          <w:szCs w:val="24"/>
        </w:rPr>
        <w:t>18 años</w:t>
      </w:r>
      <w:r w:rsidR="00757F40" w:rsidRPr="004F7C86">
        <w:rPr>
          <w:rFonts w:eastAsia="Times New Roman" w:cs="Arial"/>
          <w:szCs w:val="24"/>
        </w:rPr>
        <w:t xml:space="preserve"> o más</w:t>
      </w:r>
      <w:r w:rsidR="00085A12" w:rsidRPr="004F7C86">
        <w:rPr>
          <w:rFonts w:eastAsia="Times New Roman" w:cs="Arial"/>
          <w:szCs w:val="24"/>
        </w:rPr>
        <w:t xml:space="preserve">, en el hogar </w:t>
      </w:r>
      <m:oMath>
        <m:r>
          <w:rPr>
            <w:rFonts w:ascii="Cambria Math" w:eastAsia="Times New Roman" w:hAnsi="Cambria Math" w:cs="Arial"/>
            <w:szCs w:val="24"/>
          </w:rPr>
          <m:t>f</m:t>
        </m:r>
      </m:oMath>
      <w:r w:rsidR="00085A12" w:rsidRPr="004F7C86">
        <w:rPr>
          <w:rFonts w:eastAsia="Times New Roman" w:cs="Arial"/>
          <w:szCs w:val="24"/>
        </w:rPr>
        <w:t>, de</w:t>
      </w:r>
      <w:r w:rsidR="00085A12" w:rsidRPr="004F7C86">
        <w:rPr>
          <w:rFonts w:eastAsia="Times New Roman" w:cs="Arial"/>
          <w:color w:val="000000"/>
          <w:szCs w:val="24"/>
        </w:rPr>
        <w:t xml:space="preserve"> la vivienda </w:t>
      </w:r>
      <m:oMath>
        <m:r>
          <w:rPr>
            <w:rFonts w:ascii="Cambria Math" w:eastAsia="Times New Roman" w:hAnsi="Cambria Math" w:cs="Arial"/>
            <w:color w:val="000000"/>
            <w:szCs w:val="24"/>
          </w:rPr>
          <m:t>m</m:t>
        </m:r>
      </m:oMath>
      <w:r w:rsidR="00085A12" w:rsidRPr="004F7C86">
        <w:rPr>
          <w:rFonts w:eastAsia="Times New Roman" w:cs="Arial"/>
          <w:color w:val="000000"/>
          <w:szCs w:val="24"/>
        </w:rPr>
        <w:t>, de la manzana</w:t>
      </w:r>
      <w:r w:rsidR="00382940" w:rsidRPr="004F7C86">
        <w:rPr>
          <w:rFonts w:eastAsia="Times New Roman" w:cs="Arial"/>
          <w:color w:val="000000"/>
          <w:szCs w:val="24"/>
        </w:rPr>
        <w:t>/segmento</w:t>
      </w:r>
      <w:r w:rsidR="00085A12" w:rsidRPr="004F7C86">
        <w:rPr>
          <w:rFonts w:eastAsia="Times New Roman" w:cs="Arial"/>
          <w:color w:val="000000"/>
          <w:szCs w:val="24"/>
        </w:rPr>
        <w:t xml:space="preserve"> </w:t>
      </w:r>
      <m:oMath>
        <m:r>
          <w:rPr>
            <w:rFonts w:ascii="Cambria Math" w:eastAsia="Times New Roman" w:hAnsi="Cambria Math" w:cs="Arial"/>
            <w:color w:val="000000"/>
            <w:szCs w:val="24"/>
          </w:rPr>
          <m:t>l</m:t>
        </m:r>
      </m:oMath>
      <w:r w:rsidR="00085A12" w:rsidRPr="004F7C86">
        <w:rPr>
          <w:rFonts w:eastAsia="Times New Roman" w:cs="Arial"/>
          <w:color w:val="000000"/>
          <w:szCs w:val="24"/>
        </w:rPr>
        <w:t xml:space="preserve">, de la vereda /CP/ área urbana </w:t>
      </w:r>
      <m:oMath>
        <m:r>
          <w:rPr>
            <w:rFonts w:ascii="Cambria Math" w:eastAsia="Times New Roman" w:hAnsi="Cambria Math" w:cs="Arial"/>
            <w:color w:val="000000"/>
            <w:szCs w:val="24"/>
          </w:rPr>
          <m:t>j</m:t>
        </m:r>
      </m:oMath>
      <w:r w:rsidR="00085A12" w:rsidRPr="004F7C86">
        <w:rPr>
          <w:rFonts w:eastAsia="Times New Roman" w:cs="Arial"/>
          <w:color w:val="000000"/>
          <w:szCs w:val="24"/>
        </w:rPr>
        <w:t xml:space="preserve">, de la zona </w:t>
      </w:r>
      <m:oMath>
        <m:r>
          <w:rPr>
            <w:rFonts w:ascii="Cambria Math" w:eastAsia="Times New Roman" w:hAnsi="Cambria Math" w:cs="Arial"/>
            <w:color w:val="000000"/>
            <w:szCs w:val="24"/>
          </w:rPr>
          <m:t>z</m:t>
        </m:r>
      </m:oMath>
      <w:r w:rsidR="00085A12" w:rsidRPr="004F7C86">
        <w:rPr>
          <w:rFonts w:eastAsia="Times New Roman" w:cs="Arial"/>
          <w:color w:val="000000"/>
          <w:szCs w:val="24"/>
        </w:rPr>
        <w:t xml:space="preserve">, del municipio </w:t>
      </w:r>
      <m:oMath>
        <m:r>
          <w:rPr>
            <w:rFonts w:ascii="Cambria Math" w:eastAsia="Times New Roman" w:hAnsi="Cambria Math" w:cs="Arial"/>
            <w:color w:val="000000"/>
            <w:szCs w:val="24"/>
          </w:rPr>
          <m:t>k</m:t>
        </m:r>
      </m:oMath>
      <w:r w:rsidR="00085A12" w:rsidRPr="004F7C86">
        <w:rPr>
          <w:rFonts w:eastAsia="Times New Roman" w:cs="Arial"/>
          <w:color w:val="000000"/>
          <w:szCs w:val="24"/>
        </w:rPr>
        <w:t xml:space="preserve"> que pertenece al estrato </w:t>
      </w:r>
      <m:oMath>
        <m:r>
          <w:rPr>
            <w:rFonts w:ascii="Cambria Math" w:eastAsia="Times New Roman" w:hAnsi="Cambria Math" w:cs="Arial"/>
            <w:color w:val="000000"/>
            <w:szCs w:val="24"/>
          </w:rPr>
          <m:t>h</m:t>
        </m:r>
      </m:oMath>
      <w:r w:rsidR="00085A12" w:rsidRPr="004F7C86">
        <w:rPr>
          <w:rFonts w:eastAsia="Times New Roman" w:cs="Arial"/>
          <w:color w:val="000000"/>
          <w:szCs w:val="24"/>
        </w:rPr>
        <w:t xml:space="preserve"> de la </w:t>
      </w:r>
      <w:r w:rsidR="00382940" w:rsidRPr="004F7C86">
        <w:rPr>
          <w:rFonts w:eastAsia="Times New Roman" w:cs="Arial"/>
          <w:color w:val="000000"/>
          <w:szCs w:val="24"/>
        </w:rPr>
        <w:t>sub</w:t>
      </w:r>
      <w:r w:rsidR="00085A12" w:rsidRPr="004F7C86">
        <w:rPr>
          <w:rFonts w:eastAsia="Times New Roman" w:cs="Arial"/>
          <w:color w:val="000000"/>
          <w:szCs w:val="24"/>
        </w:rPr>
        <w:t xml:space="preserve">región </w:t>
      </w:r>
      <m:oMath>
        <m:r>
          <w:rPr>
            <w:rFonts w:ascii="Cambria Math" w:eastAsia="Times New Roman" w:hAnsi="Cambria Math" w:cs="Arial"/>
            <w:color w:val="000000"/>
            <w:szCs w:val="24"/>
          </w:rPr>
          <m:t>r</m:t>
        </m:r>
      </m:oMath>
      <w:r w:rsidR="00085A12" w:rsidRPr="004F7C86">
        <w:rPr>
          <w:rFonts w:eastAsia="Times New Roman" w:cs="Arial"/>
          <w:color w:val="000000"/>
          <w:szCs w:val="24"/>
        </w:rPr>
        <w:t>.</w:t>
      </w:r>
    </w:p>
    <w:p w14:paraId="593824D4" w14:textId="3CD4AC0F" w:rsidR="00D7564D" w:rsidRPr="00D7564D" w:rsidRDefault="00D7564D" w:rsidP="00D7564D">
      <w:pPr>
        <w:pStyle w:val="Prrafodelista"/>
        <w:spacing w:before="0" w:after="160"/>
        <w:ind w:left="780"/>
        <w:jc w:val="left"/>
        <w:rPr>
          <w:rFonts w:eastAsia="Times New Roman" w:cs="Arial"/>
          <w:szCs w:val="24"/>
        </w:rPr>
      </w:pPr>
    </w:p>
    <w:p w14:paraId="45D97F69" w14:textId="43F9AF51" w:rsidR="00D7564D" w:rsidRDefault="00D7564D" w:rsidP="00D7564D">
      <w:pPr>
        <w:pStyle w:val="Prrafodelista"/>
        <w:spacing w:before="0" w:after="160"/>
        <w:ind w:left="780"/>
        <w:jc w:val="left"/>
        <w:rPr>
          <w:rFonts w:eastAsia="Times New Roman" w:cs="Arial"/>
          <w:szCs w:val="24"/>
        </w:rPr>
      </w:pPr>
    </w:p>
    <w:p w14:paraId="5CC79DE6" w14:textId="77777777" w:rsidR="00D7564D" w:rsidRPr="00D7564D" w:rsidRDefault="00D7564D" w:rsidP="00D7564D">
      <w:pPr>
        <w:pStyle w:val="Prrafodelista"/>
        <w:spacing w:before="0" w:after="160"/>
        <w:ind w:left="780"/>
        <w:jc w:val="left"/>
        <w:rPr>
          <w:rFonts w:eastAsia="Times New Roman" w:cs="Arial"/>
          <w:szCs w:val="24"/>
        </w:rPr>
      </w:pPr>
    </w:p>
    <w:p w14:paraId="69C03767" w14:textId="77777777" w:rsidR="00B254CB" w:rsidRPr="006423D9" w:rsidRDefault="00B254CB" w:rsidP="00751C3C">
      <w:pPr>
        <w:pStyle w:val="Ttulo2"/>
        <w:keepNext/>
        <w:spacing w:before="0" w:line="240" w:lineRule="auto"/>
        <w:contextualSpacing w:val="0"/>
        <w:jc w:val="center"/>
        <w:rPr>
          <w:rFonts w:eastAsia="Times New Roman" w:cs="Arial"/>
          <w:bCs/>
          <w:iCs/>
          <w:szCs w:val="28"/>
          <w:lang w:val="es-MX" w:eastAsia="es-ES"/>
        </w:rPr>
      </w:pPr>
    </w:p>
    <w:p w14:paraId="0E1A6527" w14:textId="77777777" w:rsidR="003D2AC1" w:rsidRPr="006423D9" w:rsidRDefault="00C93D85" w:rsidP="00411693">
      <w:pPr>
        <w:pStyle w:val="Ttulo2"/>
        <w:keepNext/>
        <w:numPr>
          <w:ilvl w:val="1"/>
          <w:numId w:val="38"/>
        </w:numPr>
        <w:spacing w:before="0" w:line="240" w:lineRule="auto"/>
        <w:contextualSpacing w:val="0"/>
      </w:pPr>
      <w:bookmarkStart w:id="82" w:name="_Toc64876811"/>
      <w:r w:rsidRPr="006423D9">
        <w:rPr>
          <w:rFonts w:eastAsia="Times New Roman" w:cs="Arial"/>
          <w:bCs/>
          <w:iCs/>
          <w:szCs w:val="28"/>
          <w:lang w:val="es-MX" w:eastAsia="es-ES"/>
        </w:rPr>
        <w:t>E</w:t>
      </w:r>
      <w:r w:rsidR="00A03129" w:rsidRPr="006423D9">
        <w:rPr>
          <w:rFonts w:eastAsia="Times New Roman" w:cs="Arial"/>
          <w:bCs/>
          <w:iCs/>
          <w:szCs w:val="28"/>
          <w:lang w:val="es-MX" w:eastAsia="es-ES"/>
        </w:rPr>
        <w:t>stimación de la varianza</w:t>
      </w:r>
      <w:bookmarkEnd w:id="82"/>
    </w:p>
    <w:p w14:paraId="25A750E0" w14:textId="77777777" w:rsidR="00C93D85" w:rsidRPr="006423D9" w:rsidRDefault="00C93D85" w:rsidP="000E203E">
      <w:pPr>
        <w:spacing w:before="0"/>
        <w:rPr>
          <w:b/>
          <w:color w:val="000000" w:themeColor="text1"/>
        </w:rPr>
      </w:pPr>
    </w:p>
    <w:p w14:paraId="1ED674B3" w14:textId="77777777" w:rsidR="00C93D85" w:rsidRPr="004F7C86" w:rsidRDefault="00C93D85" w:rsidP="000E203E">
      <w:pPr>
        <w:rPr>
          <w:rFonts w:eastAsiaTheme="minorEastAsia"/>
        </w:rPr>
      </w:pPr>
      <w:r w:rsidRPr="004F7C86">
        <w:rPr>
          <w:lang w:val="es-ES"/>
        </w:rPr>
        <w:t>SEI implementará los procedimientos alternativos (robustos) de estimación de los parámetros de interés, incorporados en la versión 14 de STATA. Este software cuenta con un módulo de comandos que permite hacer análisis cuando los datos provienen de una muestra que fue recolectada a partir de un diseño probabilístico multietápico, permitiendo definir la información más importante del diseño de muestreo implementado. Esto hace que la varianza estimada sea calculada teniendo en cuenta todas las etapas, estratos y dominios de análisis, permitiendo así, una buena aproximación. Específicamente, el módulo de comandos SVY tiene programados para la estimación de la varianza las ecuaciones matemáticas de la aproximación lineal de Taylor</w:t>
      </w:r>
      <w:r w:rsidRPr="004F7C86">
        <w:rPr>
          <w:rStyle w:val="Refdenotaalpie"/>
          <w:rFonts w:eastAsiaTheme="majorEastAsia"/>
        </w:rPr>
        <w:footnoteReference w:id="22"/>
      </w:r>
      <w:r w:rsidRPr="004F7C86">
        <w:rPr>
          <w:lang w:val="es-ES"/>
        </w:rPr>
        <w:t>.</w:t>
      </w:r>
      <w:r w:rsidRPr="004F7C86">
        <w:rPr>
          <w:rFonts w:eastAsiaTheme="minorEastAsia"/>
        </w:rPr>
        <w:t>El comando SVY para el diseño propuesto tendría la siguiente estructura:</w:t>
      </w:r>
    </w:p>
    <w:p w14:paraId="2447A9E8" w14:textId="77777777" w:rsidR="000E203E" w:rsidRPr="004F7C86" w:rsidRDefault="000E203E" w:rsidP="000E203E">
      <w:pPr>
        <w:rPr>
          <w:rFonts w:eastAsiaTheme="minorEastAsia"/>
        </w:rPr>
      </w:pPr>
    </w:p>
    <w:p w14:paraId="6C4DE991" w14:textId="7A23887B" w:rsidR="00C93D85" w:rsidRPr="004F7C86" w:rsidRDefault="00C93D85" w:rsidP="000E203E">
      <w:pPr>
        <w:rPr>
          <w:rFonts w:eastAsiaTheme="minorEastAsia"/>
          <w:i/>
        </w:rPr>
      </w:pPr>
      <w:r w:rsidRPr="004F7C86">
        <w:rPr>
          <w:rFonts w:eastAsiaTheme="minorEastAsia"/>
          <w:i/>
        </w:rPr>
        <w:t>svyset UPM [pweight= FEX_CALIB ], fpc(N_UPM) strata (ID_sub</w:t>
      </w:r>
      <w:r w:rsidR="007F40A6" w:rsidRPr="004F7C86">
        <w:rPr>
          <w:rFonts w:eastAsiaTheme="minorEastAsia"/>
          <w:i/>
        </w:rPr>
        <w:t>estrato</w:t>
      </w:r>
      <w:r w:rsidRPr="004F7C86">
        <w:rPr>
          <w:rFonts w:eastAsiaTheme="minorEastAsia"/>
          <w:i/>
        </w:rPr>
        <w:t>) singleunit(certain)  || Llave_C</w:t>
      </w:r>
      <w:r w:rsidR="007F40A6" w:rsidRPr="004F7C86">
        <w:rPr>
          <w:rFonts w:eastAsiaTheme="minorEastAsia"/>
          <w:i/>
        </w:rPr>
        <w:t>lase</w:t>
      </w:r>
      <w:r w:rsidRPr="004F7C86">
        <w:rPr>
          <w:rFonts w:eastAsiaTheme="minorEastAsia"/>
          <w:i/>
        </w:rPr>
        <w:t>, fpc(N_C</w:t>
      </w:r>
      <w:r w:rsidR="007F40A6" w:rsidRPr="004F7C86">
        <w:rPr>
          <w:rFonts w:eastAsiaTheme="minorEastAsia"/>
          <w:i/>
        </w:rPr>
        <w:t>lase</w:t>
      </w:r>
      <w:r w:rsidRPr="004F7C86">
        <w:rPr>
          <w:rFonts w:eastAsiaTheme="minorEastAsia"/>
          <w:i/>
        </w:rPr>
        <w:t>) strata (Zona)  || NIM_mz, fpc(N_mz)</w:t>
      </w:r>
      <w:r w:rsidR="004707C2">
        <w:rPr>
          <w:rFonts w:eastAsiaTheme="minorEastAsia"/>
          <w:i/>
        </w:rPr>
        <w:t xml:space="preserve"> </w:t>
      </w:r>
      <w:r w:rsidR="004707C2" w:rsidRPr="00135F56">
        <w:rPr>
          <w:rFonts w:eastAsiaTheme="minorEastAsia"/>
          <w:i/>
        </w:rPr>
        <w:t>strata (subestrato</w:t>
      </w:r>
      <w:r w:rsidR="004707C2">
        <w:rPr>
          <w:rFonts w:eastAsiaTheme="minorEastAsia"/>
          <w:i/>
        </w:rPr>
        <w:t>_MZ</w:t>
      </w:r>
      <w:r w:rsidR="004707C2" w:rsidRPr="00135F56">
        <w:rPr>
          <w:rFonts w:eastAsiaTheme="minorEastAsia"/>
          <w:i/>
        </w:rPr>
        <w:t>)</w:t>
      </w:r>
      <w:r w:rsidR="006E01FF" w:rsidRPr="004F7C86">
        <w:rPr>
          <w:rFonts w:eastAsiaTheme="minorEastAsia"/>
          <w:i/>
        </w:rPr>
        <w:t xml:space="preserve"> || </w:t>
      </w:r>
      <w:r w:rsidRPr="004F7C86">
        <w:rPr>
          <w:rFonts w:eastAsiaTheme="minorEastAsia"/>
          <w:i/>
        </w:rPr>
        <w:t>llave_viv, fpc(N_viviendas) || llave_viv, fpc(N_hogares) || _n ,fpc(N_personas)</w:t>
      </w:r>
    </w:p>
    <w:p w14:paraId="04065A0A" w14:textId="77777777" w:rsidR="00C93D85" w:rsidRPr="004F7C86" w:rsidRDefault="00C93D85" w:rsidP="00AF7AE5">
      <w:pPr>
        <w:pStyle w:val="Prrafodelista"/>
        <w:spacing w:before="0"/>
        <w:ind w:left="780"/>
        <w:jc w:val="left"/>
        <w:rPr>
          <w:rFonts w:eastAsia="Times New Roman" w:cs="Arial"/>
          <w:szCs w:val="24"/>
        </w:rPr>
      </w:pPr>
    </w:p>
    <w:p w14:paraId="02B8D694" w14:textId="77777777" w:rsidR="003562BA" w:rsidRPr="004F7C86" w:rsidRDefault="007F40A6" w:rsidP="008C36DF">
      <w:pPr>
        <w:pStyle w:val="Prrafodelista"/>
        <w:spacing w:before="0"/>
        <w:ind w:left="780"/>
        <w:rPr>
          <w:rFonts w:eastAsia="Times New Roman" w:cs="Arial"/>
          <w:szCs w:val="24"/>
        </w:rPr>
      </w:pPr>
      <w:r w:rsidRPr="004F7C86">
        <w:rPr>
          <w:rFonts w:eastAsia="Times New Roman" w:cs="Arial"/>
          <w:szCs w:val="24"/>
        </w:rPr>
        <w:t>Donde</w:t>
      </w:r>
      <w:r w:rsidR="003562BA" w:rsidRPr="004F7C86">
        <w:rPr>
          <w:rFonts w:eastAsia="Times New Roman" w:cs="Arial"/>
          <w:szCs w:val="24"/>
        </w:rPr>
        <w:t>:</w:t>
      </w:r>
    </w:p>
    <w:p w14:paraId="080C8DF0" w14:textId="77777777" w:rsidR="00304D5B" w:rsidRPr="00183893" w:rsidRDefault="00304D5B" w:rsidP="008C36DF">
      <w:pPr>
        <w:pStyle w:val="Prrafodelista"/>
        <w:spacing w:before="0"/>
        <w:ind w:left="780"/>
        <w:rPr>
          <w:rFonts w:eastAsia="Times New Roman" w:cs="Arial"/>
          <w:szCs w:val="24"/>
        </w:rPr>
      </w:pPr>
    </w:p>
    <w:p w14:paraId="64ADDD12" w14:textId="77777777" w:rsidR="003562BA" w:rsidRPr="006E7921" w:rsidRDefault="007F40A6" w:rsidP="008C36DF">
      <w:pPr>
        <w:pStyle w:val="Prrafodelista"/>
        <w:spacing w:before="0"/>
        <w:ind w:left="780"/>
        <w:rPr>
          <w:rFonts w:eastAsia="Times New Roman" w:cs="Arial"/>
          <w:szCs w:val="24"/>
        </w:rPr>
      </w:pPr>
      <w:r w:rsidRPr="006E7921">
        <w:rPr>
          <w:rFonts w:eastAsia="Times New Roman" w:cs="Arial"/>
          <w:i/>
          <w:szCs w:val="24"/>
        </w:rPr>
        <w:t>UPM</w:t>
      </w:r>
      <w:r w:rsidRPr="006E7921">
        <w:rPr>
          <w:rFonts w:eastAsia="Times New Roman" w:cs="Arial"/>
          <w:szCs w:val="24"/>
        </w:rPr>
        <w:t xml:space="preserve"> corresponde a la identificación de la unidad primaria de muestreo</w:t>
      </w:r>
      <w:r w:rsidR="003562BA" w:rsidRPr="006E7921">
        <w:rPr>
          <w:rFonts w:eastAsia="Times New Roman" w:cs="Arial"/>
          <w:szCs w:val="24"/>
        </w:rPr>
        <w:t>;</w:t>
      </w:r>
    </w:p>
    <w:p w14:paraId="7D06E4CD" w14:textId="1EFBDD55" w:rsidR="003562BA" w:rsidRPr="006E7921" w:rsidRDefault="007F40A6" w:rsidP="008C36DF">
      <w:pPr>
        <w:pStyle w:val="Prrafodelista"/>
        <w:spacing w:before="0"/>
        <w:ind w:left="780"/>
        <w:rPr>
          <w:rFonts w:eastAsia="Times New Roman" w:cs="Arial"/>
          <w:szCs w:val="24"/>
        </w:rPr>
      </w:pPr>
      <w:r w:rsidRPr="006E7921">
        <w:rPr>
          <w:rFonts w:eastAsia="Times New Roman" w:cs="Arial"/>
          <w:i/>
          <w:szCs w:val="24"/>
        </w:rPr>
        <w:t>N_UPM</w:t>
      </w:r>
      <w:r w:rsidRPr="006E7921">
        <w:rPr>
          <w:rFonts w:eastAsia="Times New Roman" w:cs="Arial"/>
          <w:szCs w:val="24"/>
        </w:rPr>
        <w:t xml:space="preserve"> al total de UPM por subestrato</w:t>
      </w:r>
      <w:r w:rsidR="00FC44D6">
        <w:rPr>
          <w:rFonts w:eastAsia="Times New Roman" w:cs="Arial"/>
          <w:szCs w:val="24"/>
        </w:rPr>
        <w:t xml:space="preserve"> de municipios</w:t>
      </w:r>
      <w:r w:rsidR="003562BA" w:rsidRPr="006E7921">
        <w:rPr>
          <w:rFonts w:eastAsia="Times New Roman" w:cs="Arial"/>
          <w:szCs w:val="24"/>
        </w:rPr>
        <w:t>;</w:t>
      </w:r>
    </w:p>
    <w:p w14:paraId="0C848543" w14:textId="0F6D3BD7" w:rsidR="00304D5B" w:rsidRPr="006E7921" w:rsidRDefault="007F40A6" w:rsidP="008C36DF">
      <w:pPr>
        <w:pStyle w:val="Prrafodelista"/>
        <w:spacing w:before="0"/>
        <w:ind w:left="780"/>
        <w:rPr>
          <w:rFonts w:eastAsia="Times New Roman" w:cs="Arial"/>
          <w:szCs w:val="24"/>
        </w:rPr>
      </w:pPr>
      <w:r w:rsidRPr="006E7921">
        <w:rPr>
          <w:rFonts w:eastAsia="Times New Roman" w:cs="Arial"/>
          <w:i/>
          <w:szCs w:val="24"/>
        </w:rPr>
        <w:t xml:space="preserve">ID_subestrato </w:t>
      </w:r>
      <w:r w:rsidRPr="006E7921">
        <w:rPr>
          <w:rFonts w:eastAsia="Times New Roman" w:cs="Arial"/>
          <w:szCs w:val="24"/>
        </w:rPr>
        <w:t>identifica los subestratos construidos dentro de cada subregión</w:t>
      </w:r>
      <w:r w:rsidR="003562BA" w:rsidRPr="006E7921">
        <w:rPr>
          <w:rFonts w:eastAsia="Times New Roman" w:cs="Arial"/>
          <w:szCs w:val="24"/>
        </w:rPr>
        <w:t>;</w:t>
      </w:r>
      <w:r w:rsidRPr="006E7921">
        <w:rPr>
          <w:rFonts w:eastAsia="Times New Roman" w:cs="Arial"/>
          <w:szCs w:val="24"/>
        </w:rPr>
        <w:t xml:space="preserve"> </w:t>
      </w:r>
      <w:r w:rsidRPr="006E7921">
        <w:rPr>
          <w:rFonts w:eastAsia="Times New Roman" w:cs="Arial"/>
          <w:i/>
          <w:szCs w:val="24"/>
        </w:rPr>
        <w:t xml:space="preserve">Llave_Clase </w:t>
      </w:r>
      <w:r w:rsidR="00DE7A9B" w:rsidRPr="006E7921">
        <w:rPr>
          <w:rFonts w:eastAsia="Times New Roman" w:cs="Arial"/>
          <w:szCs w:val="24"/>
        </w:rPr>
        <w:t>corresponde al código Dane del centro poblado, la vereda y la zona urbana</w:t>
      </w:r>
      <w:r w:rsidR="00FC44D6">
        <w:rPr>
          <w:rFonts w:eastAsia="Times New Roman" w:cs="Arial"/>
          <w:szCs w:val="24"/>
        </w:rPr>
        <w:t xml:space="preserve"> según corresponda</w:t>
      </w:r>
      <w:r w:rsidR="00304D5B" w:rsidRPr="006E7921">
        <w:rPr>
          <w:rFonts w:eastAsia="Times New Roman" w:cs="Arial"/>
          <w:szCs w:val="24"/>
        </w:rPr>
        <w:t>;</w:t>
      </w:r>
    </w:p>
    <w:p w14:paraId="52F90752" w14:textId="00D02B47" w:rsidR="007F40A6" w:rsidRDefault="007F40A6" w:rsidP="008C36DF">
      <w:pPr>
        <w:pStyle w:val="Prrafodelista"/>
        <w:spacing w:before="0"/>
        <w:ind w:left="780"/>
        <w:rPr>
          <w:rFonts w:eastAsia="Times New Roman" w:cs="Arial"/>
          <w:szCs w:val="24"/>
        </w:rPr>
      </w:pPr>
      <w:r w:rsidRPr="006E7921">
        <w:rPr>
          <w:rFonts w:eastAsia="Times New Roman" w:cs="Arial"/>
          <w:i/>
          <w:szCs w:val="24"/>
        </w:rPr>
        <w:t xml:space="preserve">N_Clase </w:t>
      </w:r>
      <w:r w:rsidRPr="006E7921">
        <w:rPr>
          <w:rFonts w:eastAsia="Times New Roman" w:cs="Arial"/>
          <w:szCs w:val="24"/>
        </w:rPr>
        <w:t xml:space="preserve">es la cantidad total de veredas/ </w:t>
      </w:r>
      <w:r w:rsidR="00FC44D6">
        <w:rPr>
          <w:rFonts w:eastAsia="Times New Roman" w:cs="Arial"/>
          <w:szCs w:val="24"/>
        </w:rPr>
        <w:t xml:space="preserve">centros poblados </w:t>
      </w:r>
      <w:r w:rsidRPr="006E7921">
        <w:rPr>
          <w:rFonts w:eastAsia="Times New Roman" w:cs="Arial"/>
          <w:szCs w:val="24"/>
        </w:rPr>
        <w:t>en cada estrato (zona)</w:t>
      </w:r>
      <w:r w:rsidR="003562BA" w:rsidRPr="006E7921">
        <w:rPr>
          <w:rFonts w:eastAsia="Times New Roman" w:cs="Arial"/>
          <w:szCs w:val="24"/>
        </w:rPr>
        <w:t xml:space="preserve"> y</w:t>
      </w:r>
      <w:r w:rsidRPr="006E7921">
        <w:rPr>
          <w:rFonts w:eastAsia="Times New Roman" w:cs="Arial"/>
          <w:szCs w:val="24"/>
        </w:rPr>
        <w:t xml:space="preserve"> en el caso de la zona urbana es </w:t>
      </w:r>
      <w:r w:rsidR="00DE7A9B" w:rsidRPr="006E7921">
        <w:rPr>
          <w:rFonts w:eastAsia="Times New Roman" w:cs="Arial"/>
          <w:szCs w:val="24"/>
        </w:rPr>
        <w:t xml:space="preserve">igual a </w:t>
      </w:r>
      <w:r w:rsidRPr="006E7921">
        <w:rPr>
          <w:rFonts w:eastAsia="Times New Roman" w:cs="Arial"/>
          <w:szCs w:val="24"/>
        </w:rPr>
        <w:t>1</w:t>
      </w:r>
      <w:r w:rsidR="003562BA" w:rsidRPr="006E7921">
        <w:rPr>
          <w:rFonts w:eastAsia="Times New Roman" w:cs="Arial"/>
          <w:szCs w:val="24"/>
        </w:rPr>
        <w:t>;</w:t>
      </w:r>
    </w:p>
    <w:p w14:paraId="2D365967" w14:textId="3B8B2608" w:rsidR="004707C2" w:rsidRPr="006E7921" w:rsidRDefault="004707C2" w:rsidP="008C36DF">
      <w:pPr>
        <w:pStyle w:val="Prrafodelista"/>
        <w:spacing w:before="0"/>
        <w:ind w:left="780"/>
        <w:rPr>
          <w:rFonts w:eastAsia="Times New Roman" w:cs="Arial"/>
          <w:iCs/>
          <w:szCs w:val="24"/>
        </w:rPr>
      </w:pPr>
      <w:r w:rsidRPr="00135F56">
        <w:rPr>
          <w:rFonts w:eastAsiaTheme="minorEastAsia"/>
          <w:i/>
        </w:rPr>
        <w:t>subestrato</w:t>
      </w:r>
      <w:r>
        <w:rPr>
          <w:rFonts w:eastAsiaTheme="minorEastAsia"/>
          <w:i/>
        </w:rPr>
        <w:t xml:space="preserve">_MZ </w:t>
      </w:r>
      <w:r>
        <w:rPr>
          <w:rFonts w:eastAsiaTheme="minorEastAsia"/>
          <w:iCs/>
        </w:rPr>
        <w:t>corresponde al identificador del estrato de manzanas dentro de cada municipio</w:t>
      </w:r>
      <w:r w:rsidR="00CB5E0D">
        <w:rPr>
          <w:rFonts w:eastAsiaTheme="minorEastAsia"/>
          <w:iCs/>
        </w:rPr>
        <w:t xml:space="preserve"> - zona</w:t>
      </w:r>
      <w:r>
        <w:rPr>
          <w:rFonts w:eastAsiaTheme="minorEastAsia"/>
          <w:iCs/>
        </w:rPr>
        <w:t>;</w:t>
      </w:r>
    </w:p>
    <w:p w14:paraId="369AC688" w14:textId="77777777" w:rsidR="00304D5B" w:rsidRPr="006E7921" w:rsidRDefault="007F40A6" w:rsidP="008C36DF">
      <w:pPr>
        <w:pStyle w:val="Prrafodelista"/>
        <w:spacing w:before="0"/>
        <w:ind w:left="780"/>
        <w:rPr>
          <w:rFonts w:eastAsia="Times New Roman" w:cs="Arial"/>
          <w:szCs w:val="24"/>
        </w:rPr>
      </w:pPr>
      <w:r w:rsidRPr="006E7921">
        <w:rPr>
          <w:rFonts w:eastAsia="Times New Roman" w:cs="Arial"/>
          <w:i/>
          <w:szCs w:val="24"/>
        </w:rPr>
        <w:t xml:space="preserve">NIM_mz </w:t>
      </w:r>
      <w:r w:rsidRPr="006E7921">
        <w:rPr>
          <w:rFonts w:eastAsia="Times New Roman" w:cs="Arial"/>
          <w:szCs w:val="24"/>
        </w:rPr>
        <w:t>corresponde a la identificación muestral de la manzana/segmento</w:t>
      </w:r>
      <w:r w:rsidR="003562BA" w:rsidRPr="006E7921">
        <w:rPr>
          <w:rFonts w:eastAsia="Times New Roman" w:cs="Arial"/>
          <w:szCs w:val="24"/>
        </w:rPr>
        <w:t>;</w:t>
      </w:r>
      <w:r w:rsidRPr="006E7921">
        <w:rPr>
          <w:rFonts w:eastAsia="Times New Roman" w:cs="Arial"/>
          <w:szCs w:val="24"/>
        </w:rPr>
        <w:t xml:space="preserve"> </w:t>
      </w:r>
      <w:r w:rsidRPr="006E7921">
        <w:rPr>
          <w:rFonts w:eastAsia="Times New Roman" w:cs="Arial"/>
          <w:i/>
          <w:szCs w:val="24"/>
        </w:rPr>
        <w:t xml:space="preserve">N_mz </w:t>
      </w:r>
      <w:r w:rsidRPr="006E7921">
        <w:rPr>
          <w:rFonts w:eastAsia="Times New Roman" w:cs="Arial"/>
          <w:szCs w:val="24"/>
        </w:rPr>
        <w:t>corresponde al total de manzanas/segmentos</w:t>
      </w:r>
      <w:r w:rsidR="00304D5B" w:rsidRPr="006E7921">
        <w:rPr>
          <w:rFonts w:eastAsia="Times New Roman" w:cs="Arial"/>
          <w:szCs w:val="24"/>
        </w:rPr>
        <w:t>;</w:t>
      </w:r>
    </w:p>
    <w:p w14:paraId="41117968" w14:textId="637040FD" w:rsidR="00304D5B" w:rsidRPr="006E7921" w:rsidRDefault="007F40A6" w:rsidP="008C36DF">
      <w:pPr>
        <w:pStyle w:val="Prrafodelista"/>
        <w:spacing w:before="0"/>
        <w:ind w:left="780"/>
        <w:rPr>
          <w:rFonts w:eastAsiaTheme="minorEastAsia"/>
        </w:rPr>
      </w:pPr>
      <w:r w:rsidRPr="006E7921">
        <w:rPr>
          <w:rFonts w:eastAsiaTheme="minorEastAsia"/>
          <w:i/>
        </w:rPr>
        <w:t xml:space="preserve">llave_viv </w:t>
      </w:r>
      <w:r w:rsidRPr="006E7921">
        <w:rPr>
          <w:rFonts w:eastAsiaTheme="minorEastAsia"/>
        </w:rPr>
        <w:t>corresponde a la identificación de la vivienda</w:t>
      </w:r>
      <w:r w:rsidR="00304D5B" w:rsidRPr="006E7921">
        <w:rPr>
          <w:rFonts w:eastAsiaTheme="minorEastAsia"/>
        </w:rPr>
        <w:t>;</w:t>
      </w:r>
      <w:r w:rsidR="00642498">
        <w:rPr>
          <w:rFonts w:eastAsiaTheme="minorEastAsia"/>
        </w:rPr>
        <w:t xml:space="preserve"> (dado que solo se selecciona un hogar por vivienda, la llave es la misma a nivel del hogar)</w:t>
      </w:r>
    </w:p>
    <w:p w14:paraId="566B5D6D" w14:textId="77777777" w:rsidR="00304D5B" w:rsidRPr="006E7921" w:rsidRDefault="007F40A6" w:rsidP="008C36DF">
      <w:pPr>
        <w:pStyle w:val="Prrafodelista"/>
        <w:spacing w:before="0"/>
        <w:ind w:left="780"/>
        <w:rPr>
          <w:rFonts w:eastAsiaTheme="minorEastAsia"/>
        </w:rPr>
      </w:pPr>
      <w:r w:rsidRPr="006E7921">
        <w:rPr>
          <w:rFonts w:eastAsiaTheme="minorEastAsia"/>
          <w:i/>
        </w:rPr>
        <w:t xml:space="preserve">N_viviendas </w:t>
      </w:r>
      <w:r w:rsidRPr="006E7921">
        <w:rPr>
          <w:rFonts w:eastAsiaTheme="minorEastAsia"/>
        </w:rPr>
        <w:t>corresponde al total de viviendas de la manzana/segmento</w:t>
      </w:r>
      <w:r w:rsidR="00304D5B" w:rsidRPr="006E7921">
        <w:rPr>
          <w:rFonts w:eastAsiaTheme="minorEastAsia"/>
        </w:rPr>
        <w:t>;</w:t>
      </w:r>
      <w:r w:rsidRPr="006E7921">
        <w:rPr>
          <w:rFonts w:eastAsiaTheme="minorEastAsia"/>
        </w:rPr>
        <w:t xml:space="preserve"> </w:t>
      </w:r>
      <w:r w:rsidRPr="006E7921">
        <w:rPr>
          <w:rFonts w:eastAsiaTheme="minorEastAsia"/>
          <w:i/>
        </w:rPr>
        <w:t xml:space="preserve">N_hogares </w:t>
      </w:r>
      <w:r w:rsidRPr="006E7921">
        <w:rPr>
          <w:rFonts w:eastAsiaTheme="minorEastAsia"/>
        </w:rPr>
        <w:t>corresponde</w:t>
      </w:r>
      <w:r w:rsidRPr="006E7921">
        <w:rPr>
          <w:rFonts w:eastAsiaTheme="minorEastAsia"/>
          <w:i/>
        </w:rPr>
        <w:t xml:space="preserve"> </w:t>
      </w:r>
      <w:r w:rsidRPr="006E7921">
        <w:rPr>
          <w:rFonts w:eastAsiaTheme="minorEastAsia"/>
        </w:rPr>
        <w:t>al total de hogares de la vivienda seleccionada</w:t>
      </w:r>
      <w:r w:rsidR="00304D5B" w:rsidRPr="006E7921">
        <w:rPr>
          <w:rFonts w:eastAsiaTheme="minorEastAsia"/>
        </w:rPr>
        <w:t>;</w:t>
      </w:r>
    </w:p>
    <w:p w14:paraId="6FEC05D9" w14:textId="77777777" w:rsidR="00610EC4" w:rsidRPr="006E7921" w:rsidRDefault="007F40A6" w:rsidP="008C36DF">
      <w:pPr>
        <w:pStyle w:val="Prrafodelista"/>
        <w:spacing w:before="0"/>
        <w:ind w:left="780"/>
        <w:rPr>
          <w:rFonts w:eastAsia="Times New Roman" w:cs="Arial"/>
          <w:szCs w:val="24"/>
        </w:rPr>
      </w:pPr>
      <w:r w:rsidRPr="006E7921">
        <w:rPr>
          <w:rFonts w:eastAsiaTheme="minorEastAsia"/>
          <w:i/>
        </w:rPr>
        <w:t xml:space="preserve">N_personas </w:t>
      </w:r>
      <w:r w:rsidRPr="006E7921">
        <w:rPr>
          <w:rFonts w:eastAsiaTheme="minorEastAsia"/>
        </w:rPr>
        <w:t xml:space="preserve">corresponde </w:t>
      </w:r>
      <w:r w:rsidRPr="006E7921">
        <w:rPr>
          <w:rFonts w:eastAsia="Times New Roman" w:cs="Arial"/>
          <w:szCs w:val="24"/>
        </w:rPr>
        <w:t>al total de personas del hogar seleccionado</w:t>
      </w:r>
      <w:r w:rsidR="00610EC4" w:rsidRPr="006E7921">
        <w:rPr>
          <w:rFonts w:eastAsia="Times New Roman" w:cs="Arial"/>
          <w:szCs w:val="24"/>
        </w:rPr>
        <w:t>;</w:t>
      </w:r>
    </w:p>
    <w:p w14:paraId="4CA93B36" w14:textId="77777777" w:rsidR="007F40A6" w:rsidRPr="006E7921" w:rsidRDefault="00610EC4" w:rsidP="008C36DF">
      <w:pPr>
        <w:pStyle w:val="Prrafodelista"/>
        <w:spacing w:before="0"/>
        <w:ind w:left="780"/>
        <w:rPr>
          <w:rFonts w:eastAsia="Times New Roman" w:cs="Arial"/>
          <w:i/>
          <w:szCs w:val="24"/>
        </w:rPr>
      </w:pPr>
      <w:r w:rsidRPr="006423D9">
        <w:rPr>
          <w:rFonts w:eastAsiaTheme="minorEastAsia"/>
          <w:i/>
        </w:rPr>
        <w:t>_n</w:t>
      </w:r>
      <w:r w:rsidR="00FF1E0D" w:rsidRPr="006E7921">
        <w:rPr>
          <w:rStyle w:val="Refdenotaalpie"/>
          <w:rFonts w:eastAsiaTheme="minorEastAsia"/>
          <w:i/>
        </w:rPr>
        <w:footnoteReference w:id="23"/>
      </w:r>
      <w:r w:rsidRPr="006E7921">
        <w:rPr>
          <w:rFonts w:eastAsiaTheme="minorEastAsia"/>
          <w:i/>
        </w:rPr>
        <w:t xml:space="preserve"> </w:t>
      </w:r>
      <w:r w:rsidR="00FF1E0D" w:rsidRPr="006E7921">
        <w:rPr>
          <w:rFonts w:eastAsiaTheme="minorEastAsia"/>
        </w:rPr>
        <w:t>se usa para identificar las unidades de muestreo (personas) de la última etapa.</w:t>
      </w:r>
      <w:r w:rsidR="00FF1E0D" w:rsidRPr="006E7921" w:rsidDel="00FF1E0D">
        <w:rPr>
          <w:rStyle w:val="Refdecomentario"/>
          <w:rFonts w:cs="Arial"/>
        </w:rPr>
        <w:t xml:space="preserve"> </w:t>
      </w:r>
    </w:p>
    <w:p w14:paraId="13515751" w14:textId="2FFA4D82" w:rsidR="00304D5B" w:rsidRPr="006E7921" w:rsidRDefault="00304D5B" w:rsidP="008C36DF">
      <w:pPr>
        <w:pStyle w:val="Prrafodelista"/>
        <w:spacing w:before="0"/>
        <w:ind w:left="780"/>
        <w:rPr>
          <w:rFonts w:eastAsia="Times New Roman" w:cs="Arial"/>
          <w:i/>
          <w:szCs w:val="24"/>
        </w:rPr>
      </w:pPr>
    </w:p>
    <w:p w14:paraId="328F89F4" w14:textId="77777777" w:rsidR="003D2AC1" w:rsidRPr="006E7921" w:rsidRDefault="006A1DE3" w:rsidP="00411693">
      <w:pPr>
        <w:pStyle w:val="Ttulo2"/>
        <w:keepNext/>
        <w:numPr>
          <w:ilvl w:val="1"/>
          <w:numId w:val="38"/>
        </w:numPr>
        <w:spacing w:before="0" w:line="240" w:lineRule="auto"/>
        <w:contextualSpacing w:val="0"/>
        <w:rPr>
          <w:rFonts w:eastAsia="Times New Roman" w:cs="Arial"/>
          <w:bCs/>
          <w:iCs/>
          <w:szCs w:val="28"/>
          <w:lang w:val="es-MX" w:eastAsia="es-ES"/>
        </w:rPr>
      </w:pPr>
      <w:bookmarkStart w:id="83" w:name="_Toc64876812"/>
      <w:r w:rsidRPr="006E7921">
        <w:rPr>
          <w:rFonts w:eastAsia="Times New Roman" w:cs="Arial"/>
          <w:bCs/>
          <w:iCs/>
          <w:szCs w:val="28"/>
          <w:lang w:val="es-MX" w:eastAsia="es-ES"/>
        </w:rPr>
        <w:t xml:space="preserve">Detalles computacionales para estimación de </w:t>
      </w:r>
      <w:r w:rsidR="004E3412" w:rsidRPr="006E7921">
        <w:rPr>
          <w:rFonts w:eastAsia="Times New Roman" w:cs="Arial"/>
          <w:bCs/>
          <w:iCs/>
          <w:szCs w:val="28"/>
          <w:lang w:val="es-MX" w:eastAsia="es-ES"/>
        </w:rPr>
        <w:t xml:space="preserve">tamaño de muestra, </w:t>
      </w:r>
      <w:r w:rsidRPr="006E7921">
        <w:rPr>
          <w:rFonts w:eastAsia="Times New Roman" w:cs="Arial"/>
          <w:bCs/>
          <w:iCs/>
          <w:szCs w:val="28"/>
          <w:lang w:val="es-MX" w:eastAsia="es-ES"/>
        </w:rPr>
        <w:t>parámetros e indicadores</w:t>
      </w:r>
      <w:bookmarkEnd w:id="83"/>
    </w:p>
    <w:p w14:paraId="47AC3313" w14:textId="77777777" w:rsidR="000E203E" w:rsidRPr="006E7921" w:rsidRDefault="000E203E" w:rsidP="00AF7AE5">
      <w:pPr>
        <w:pStyle w:val="Estilo1"/>
        <w:spacing w:before="0"/>
        <w:ind w:left="357" w:hanging="357"/>
      </w:pPr>
    </w:p>
    <w:p w14:paraId="34304D26" w14:textId="18760C23" w:rsidR="00C93D85" w:rsidRPr="006E7921" w:rsidRDefault="00C93D85" w:rsidP="00AF7AE5">
      <w:pPr>
        <w:spacing w:before="0"/>
        <w:rPr>
          <w:rFonts w:eastAsiaTheme="majorEastAsia"/>
          <w:lang w:val="es-ES"/>
        </w:rPr>
      </w:pPr>
      <w:r w:rsidRPr="006E7921">
        <w:rPr>
          <w:lang w:val="es-ES"/>
        </w:rPr>
        <w:t>Se generó una variable aleatoria con distribución Bernoulli de parámetro 0</w:t>
      </w:r>
      <w:r w:rsidR="00EE7C72" w:rsidRPr="006E7921">
        <w:rPr>
          <w:lang w:val="es-ES"/>
        </w:rPr>
        <w:t>,</w:t>
      </w:r>
      <w:r w:rsidRPr="006E7921">
        <w:rPr>
          <w:lang w:val="es-ES"/>
        </w:rPr>
        <w:t>5 que permitiera obtener la estimación del error esperado para una razón o proporción de alrededor del 50%. S</w:t>
      </w:r>
      <w:r w:rsidRPr="006E7921">
        <w:rPr>
          <w:rFonts w:eastAsiaTheme="majorEastAsia"/>
          <w:lang w:val="es-ES"/>
        </w:rPr>
        <w:t xml:space="preserve">e construyeron escenarios de estratificación </w:t>
      </w:r>
      <w:r w:rsidRPr="006E7921">
        <w:rPr>
          <w:lang w:val="es-ES"/>
        </w:rPr>
        <w:t xml:space="preserve">en función de la cantidad de </w:t>
      </w:r>
      <w:r w:rsidR="00380195" w:rsidRPr="006E7921">
        <w:rPr>
          <w:lang w:val="es-ES"/>
        </w:rPr>
        <w:t>personas objeto de estudio</w:t>
      </w:r>
      <w:r w:rsidRPr="006E7921">
        <w:rPr>
          <w:lang w:val="es-ES"/>
        </w:rPr>
        <w:t xml:space="preserve"> y </w:t>
      </w:r>
      <w:r w:rsidRPr="006E7921">
        <w:rPr>
          <w:rFonts w:eastAsiaTheme="majorEastAsia"/>
          <w:lang w:val="es-ES"/>
        </w:rPr>
        <w:t>con base en el algoritmo de Lavallee, P. and Hidiroglou, M.A. (1988)</w:t>
      </w:r>
      <w:r w:rsidRPr="006E7921">
        <w:rPr>
          <w:rFonts w:eastAsiaTheme="majorEastAsia"/>
          <w:vertAlign w:val="superscript"/>
          <w:lang w:val="es-ES"/>
        </w:rPr>
        <w:footnoteReference w:id="24"/>
      </w:r>
      <w:r w:rsidRPr="006E7921">
        <w:rPr>
          <w:rFonts w:eastAsiaTheme="majorEastAsia"/>
          <w:lang w:val="es-ES"/>
        </w:rPr>
        <w:t>, desarrollado por Kozak, M. (2004)</w:t>
      </w:r>
      <w:r w:rsidRPr="006E7921">
        <w:rPr>
          <w:rFonts w:eastAsiaTheme="majorEastAsia"/>
          <w:vertAlign w:val="superscript"/>
          <w:lang w:val="es-ES"/>
        </w:rPr>
        <w:footnoteReference w:id="25"/>
      </w:r>
      <w:r w:rsidRPr="006E7921">
        <w:rPr>
          <w:rFonts w:eastAsiaTheme="majorEastAsia"/>
          <w:lang w:val="es-ES"/>
        </w:rPr>
        <w:t xml:space="preserve"> e implementado en el software libre R por Sophie Baillargeon and Louis-Paul Rivest (2014)</w:t>
      </w:r>
      <w:r w:rsidRPr="006E7921">
        <w:rPr>
          <w:rFonts w:eastAsiaTheme="majorEastAsia"/>
          <w:vertAlign w:val="superscript"/>
          <w:lang w:val="es-ES"/>
        </w:rPr>
        <w:footnoteReference w:id="26"/>
      </w:r>
      <w:r w:rsidRPr="006E7921">
        <w:rPr>
          <w:rFonts w:eastAsiaTheme="majorEastAsia"/>
          <w:lang w:val="es-ES"/>
        </w:rPr>
        <w:t xml:space="preserve">. </w:t>
      </w:r>
    </w:p>
    <w:p w14:paraId="3C0C7E33" w14:textId="77777777" w:rsidR="000E203E" w:rsidRPr="006E7921" w:rsidRDefault="000E203E" w:rsidP="00AF7AE5">
      <w:pPr>
        <w:spacing w:before="0"/>
        <w:rPr>
          <w:rFonts w:eastAsiaTheme="majorEastAsia"/>
          <w:lang w:val="es-ES"/>
        </w:rPr>
      </w:pPr>
    </w:p>
    <w:p w14:paraId="0EC391E4" w14:textId="112B685A" w:rsidR="00D06746" w:rsidRDefault="00380195" w:rsidP="000A6E04">
      <w:pPr>
        <w:spacing w:before="0"/>
        <w:rPr>
          <w:lang w:val="es-ES"/>
        </w:rPr>
      </w:pPr>
      <w:r w:rsidRPr="006E7921">
        <w:rPr>
          <w:lang w:val="es-ES"/>
        </w:rPr>
        <w:t>Posteriormente, y luego de la selección de las UPM (técnica de Monte</w:t>
      </w:r>
      <w:r w:rsidR="00590B9D">
        <w:rPr>
          <w:lang w:val="es-ES"/>
        </w:rPr>
        <w:t>c</w:t>
      </w:r>
      <w:r w:rsidRPr="006E7921">
        <w:rPr>
          <w:lang w:val="es-ES"/>
        </w:rPr>
        <w:t>arlo)</w:t>
      </w:r>
      <w:r w:rsidR="001D4F4C">
        <w:rPr>
          <w:lang w:val="es-ES"/>
        </w:rPr>
        <w:t xml:space="preserve"> en cada uno de los </w:t>
      </w:r>
      <w:r w:rsidR="0044547B">
        <w:rPr>
          <w:lang w:val="es-ES"/>
        </w:rPr>
        <w:t>subestratos</w:t>
      </w:r>
      <w:r w:rsidR="001D4F4C">
        <w:rPr>
          <w:lang w:val="es-ES"/>
        </w:rPr>
        <w:t xml:space="preserve"> de las subregiones diferentes a las que coinciden con áreas metropolitanas y Bogotá D.C, </w:t>
      </w:r>
      <w:r w:rsidRPr="006E7921">
        <w:rPr>
          <w:lang w:val="es-ES"/>
        </w:rPr>
        <w:t>se</w:t>
      </w:r>
      <w:r w:rsidR="001836F8" w:rsidRPr="006E7921">
        <w:rPr>
          <w:lang w:val="es-ES"/>
        </w:rPr>
        <w:t xml:space="preserve"> </w:t>
      </w:r>
      <w:r w:rsidRPr="006E7921">
        <w:rPr>
          <w:lang w:val="es-ES"/>
        </w:rPr>
        <w:t>asignó</w:t>
      </w:r>
      <w:r w:rsidR="001D4F4C">
        <w:rPr>
          <w:lang w:val="es-ES"/>
        </w:rPr>
        <w:t xml:space="preserve"> la cantidad </w:t>
      </w:r>
      <w:r w:rsidR="00897053">
        <w:rPr>
          <w:lang w:val="es-ES"/>
        </w:rPr>
        <w:t xml:space="preserve">de </w:t>
      </w:r>
      <w:r w:rsidR="00CC77CE">
        <w:rPr>
          <w:lang w:val="es-ES"/>
        </w:rPr>
        <w:t xml:space="preserve">encuestas a realizar </w:t>
      </w:r>
      <w:r w:rsidR="004707C2">
        <w:rPr>
          <w:lang w:val="es-ES"/>
        </w:rPr>
        <w:t>mediante el método de Kish</w:t>
      </w:r>
      <w:r w:rsidR="00633F91">
        <w:rPr>
          <w:lang w:val="es-ES"/>
        </w:rPr>
        <w:t xml:space="preserve"> (Kish, 1.987</w:t>
      </w:r>
      <w:bookmarkStart w:id="84" w:name="_Hlk67048807"/>
      <w:r w:rsidR="00633F91">
        <w:rPr>
          <w:lang w:val="es-ES"/>
        </w:rPr>
        <w:t>)</w:t>
      </w:r>
      <w:r w:rsidR="00CC77CE">
        <w:rPr>
          <w:lang w:val="es-ES"/>
        </w:rPr>
        <w:t xml:space="preserve">, y </w:t>
      </w:r>
      <w:r w:rsidR="00726A1D">
        <w:rPr>
          <w:lang w:val="es-ES"/>
        </w:rPr>
        <w:t xml:space="preserve">se calculó el número </w:t>
      </w:r>
      <w:r w:rsidR="00CC77CE">
        <w:rPr>
          <w:lang w:val="es-ES"/>
        </w:rPr>
        <w:t>de manzanas a seleccionar en la zona urbana</w:t>
      </w:r>
      <w:r w:rsidR="00726A1D">
        <w:rPr>
          <w:lang w:val="es-ES"/>
        </w:rPr>
        <w:t xml:space="preserve"> bajo el supuesto de obtener cuatro encuestas efectivas por manzana</w:t>
      </w:r>
      <w:bookmarkEnd w:id="84"/>
      <w:r w:rsidR="000A6E04">
        <w:rPr>
          <w:lang w:val="es-ES"/>
        </w:rPr>
        <w:t>.</w:t>
      </w:r>
      <w:r w:rsidR="001D4F4C">
        <w:rPr>
          <w:lang w:val="es-ES"/>
        </w:rPr>
        <w:t xml:space="preserve"> </w:t>
      </w:r>
    </w:p>
    <w:p w14:paraId="1A611E2E" w14:textId="77777777" w:rsidR="001D4F4C" w:rsidRDefault="001D4F4C" w:rsidP="00AF7AE5">
      <w:pPr>
        <w:spacing w:before="0"/>
        <w:rPr>
          <w:lang w:val="es-ES"/>
        </w:rPr>
      </w:pPr>
    </w:p>
    <w:p w14:paraId="7DA9EB60" w14:textId="564E89E5" w:rsidR="001D4F4C" w:rsidRDefault="001D4F4C" w:rsidP="00AF7AE5">
      <w:pPr>
        <w:spacing w:before="0"/>
        <w:rPr>
          <w:lang w:val="es-ES"/>
        </w:rPr>
      </w:pPr>
      <w:r>
        <w:rPr>
          <w:lang w:val="es-ES"/>
        </w:rPr>
        <w:t xml:space="preserve">Posteriormente, </w:t>
      </w:r>
      <w:r w:rsidR="00D26A40" w:rsidRPr="006E7921">
        <w:rPr>
          <w:lang w:val="es-ES"/>
        </w:rPr>
        <w:t>se ajustó para incrementar el tamaño en lo rural,</w:t>
      </w:r>
      <w:r w:rsidR="00380195" w:rsidRPr="006E7921">
        <w:rPr>
          <w:lang w:val="es-ES"/>
        </w:rPr>
        <w:t xml:space="preserve"> </w:t>
      </w:r>
      <w:r>
        <w:rPr>
          <w:lang w:val="es-ES"/>
        </w:rPr>
        <w:t xml:space="preserve">teniendo como referente la asignación del 35% de la muestra nacional y la distribución observada con base en los resultados de la simulación en este nivel. </w:t>
      </w:r>
    </w:p>
    <w:p w14:paraId="758C3738" w14:textId="77777777" w:rsidR="001D4F4C" w:rsidRDefault="001D4F4C" w:rsidP="00AF7AE5">
      <w:pPr>
        <w:spacing w:before="0"/>
        <w:rPr>
          <w:lang w:val="es-ES"/>
        </w:rPr>
      </w:pPr>
    </w:p>
    <w:p w14:paraId="46524ABC" w14:textId="7D3F38F3" w:rsidR="00380195" w:rsidRPr="006E7921" w:rsidRDefault="00380195" w:rsidP="00AF7AE5">
      <w:pPr>
        <w:spacing w:before="0"/>
        <w:rPr>
          <w:lang w:val="es-ES"/>
        </w:rPr>
      </w:pPr>
      <w:r w:rsidRPr="006E7921">
        <w:rPr>
          <w:lang w:val="es-ES"/>
        </w:rPr>
        <w:t xml:space="preserve">Así, se estimó el parámetro (proporción) y las medidas de calidad asociadas (coeficiente de variación y margen de error) a través de la técnica </w:t>
      </w:r>
      <w:r w:rsidRPr="006E7921">
        <w:rPr>
          <w:i/>
          <w:lang w:val="es-ES"/>
        </w:rPr>
        <w:t>bootstrap (</w:t>
      </w:r>
      <w:r w:rsidRPr="006E7921">
        <w:rPr>
          <w:lang w:val="es-ES"/>
        </w:rPr>
        <w:t>Särndal et.al (2002)).</w:t>
      </w:r>
    </w:p>
    <w:p w14:paraId="5E09F0D3" w14:textId="77777777" w:rsidR="000E203E" w:rsidRPr="006E7921" w:rsidRDefault="000E203E" w:rsidP="00AF7AE5">
      <w:pPr>
        <w:spacing w:before="0"/>
        <w:rPr>
          <w:lang w:val="es-ES"/>
        </w:rPr>
      </w:pPr>
    </w:p>
    <w:p w14:paraId="3E68C963" w14:textId="0FD968DE" w:rsidR="00B82A03" w:rsidRPr="006E7921" w:rsidRDefault="00380195" w:rsidP="00AF7AE5">
      <w:pPr>
        <w:spacing w:before="0"/>
        <w:rPr>
          <w:lang w:val="es-ES"/>
        </w:rPr>
      </w:pPr>
      <w:r w:rsidRPr="006E7921">
        <w:rPr>
          <w:lang w:val="es-ES"/>
        </w:rPr>
        <w:t xml:space="preserve">Finalmente, </w:t>
      </w:r>
      <w:r w:rsidR="00D26A40" w:rsidRPr="006E7921">
        <w:rPr>
          <w:lang w:val="es-ES"/>
        </w:rPr>
        <w:t xml:space="preserve">como ya fue comentado, </w:t>
      </w:r>
      <w:r w:rsidR="00606C27" w:rsidRPr="006E7921">
        <w:rPr>
          <w:lang w:val="es-ES"/>
        </w:rPr>
        <w:t xml:space="preserve">la simulación </w:t>
      </w:r>
      <w:r w:rsidR="00D26A40" w:rsidRPr="006E7921">
        <w:rPr>
          <w:lang w:val="es-ES"/>
        </w:rPr>
        <w:t xml:space="preserve">evidenció la necesidad de seleccionar una muestra mínima </w:t>
      </w:r>
      <w:r w:rsidRPr="006E7921">
        <w:rPr>
          <w:lang w:val="es-ES"/>
        </w:rPr>
        <w:t xml:space="preserve">de </w:t>
      </w:r>
      <w:r w:rsidR="00176FC1" w:rsidRPr="006E7921">
        <w:rPr>
          <w:lang w:val="es-ES"/>
        </w:rPr>
        <w:t>8.</w:t>
      </w:r>
      <w:r w:rsidR="001D4F4C">
        <w:rPr>
          <w:lang w:val="es-ES"/>
        </w:rPr>
        <w:t>371</w:t>
      </w:r>
      <w:r w:rsidR="001D4F4C" w:rsidRPr="006E7921">
        <w:rPr>
          <w:lang w:val="es-ES"/>
        </w:rPr>
        <w:t xml:space="preserve"> </w:t>
      </w:r>
      <w:r w:rsidRPr="006E7921">
        <w:rPr>
          <w:lang w:val="es-ES"/>
        </w:rPr>
        <w:t xml:space="preserve">encuestas en </w:t>
      </w:r>
      <w:r w:rsidR="001D4F4C" w:rsidRPr="006E7921">
        <w:rPr>
          <w:lang w:val="es-ES"/>
        </w:rPr>
        <w:t>1</w:t>
      </w:r>
      <w:r w:rsidR="001D4F4C">
        <w:rPr>
          <w:lang w:val="es-ES"/>
        </w:rPr>
        <w:t>30</w:t>
      </w:r>
      <w:r w:rsidR="001D4F4C" w:rsidRPr="006E7921">
        <w:rPr>
          <w:lang w:val="es-ES"/>
        </w:rPr>
        <w:t xml:space="preserve"> </w:t>
      </w:r>
      <w:r w:rsidR="00B82A03" w:rsidRPr="006E7921">
        <w:rPr>
          <w:lang w:val="es-ES"/>
        </w:rPr>
        <w:t>municipios</w:t>
      </w:r>
      <w:r w:rsidRPr="006E7921">
        <w:rPr>
          <w:lang w:val="es-ES"/>
        </w:rPr>
        <w:t xml:space="preserve">, con lo cual se garantiza un margen de error y/o un coeficiente de variación estimado </w:t>
      </w:r>
      <w:r w:rsidR="001836F8" w:rsidRPr="006E7921">
        <w:rPr>
          <w:lang w:val="es-ES"/>
        </w:rPr>
        <w:t>menor</w:t>
      </w:r>
      <w:r w:rsidRPr="006E7921">
        <w:rPr>
          <w:lang w:val="es-ES"/>
        </w:rPr>
        <w:t xml:space="preserve"> </w:t>
      </w:r>
      <w:r w:rsidR="001836F8" w:rsidRPr="006E7921">
        <w:rPr>
          <w:lang w:val="es-ES"/>
        </w:rPr>
        <w:t xml:space="preserve">al </w:t>
      </w:r>
      <w:r w:rsidR="001D4F4C">
        <w:rPr>
          <w:lang w:val="es-ES"/>
        </w:rPr>
        <w:t>2</w:t>
      </w:r>
      <w:r w:rsidRPr="006E7921">
        <w:rPr>
          <w:lang w:val="es-ES"/>
        </w:rPr>
        <w:t>% para proporciones del 50% (parámetro trazador)</w:t>
      </w:r>
      <w:r w:rsidR="001836F8" w:rsidRPr="006E7921">
        <w:rPr>
          <w:lang w:val="es-ES"/>
        </w:rPr>
        <w:t xml:space="preserve"> </w:t>
      </w:r>
      <w:r w:rsidR="00D26A40" w:rsidRPr="006E7921">
        <w:rPr>
          <w:lang w:val="es-ES"/>
        </w:rPr>
        <w:t xml:space="preserve">en el </w:t>
      </w:r>
      <w:r w:rsidR="001836F8" w:rsidRPr="006E7921">
        <w:rPr>
          <w:lang w:val="es-ES"/>
        </w:rPr>
        <w:t>nivel nacional</w:t>
      </w:r>
      <w:r w:rsidR="001D4F4C">
        <w:rPr>
          <w:lang w:val="es-ES"/>
        </w:rPr>
        <w:t xml:space="preserve">, menor del 5% en </w:t>
      </w:r>
      <w:r w:rsidR="000F2885">
        <w:rPr>
          <w:lang w:val="es-ES"/>
        </w:rPr>
        <w:t>lo</w:t>
      </w:r>
      <w:r w:rsidR="000F2885" w:rsidRPr="006E7921">
        <w:rPr>
          <w:lang w:val="es-ES"/>
        </w:rPr>
        <w:t xml:space="preserve"> urbano</w:t>
      </w:r>
      <w:r w:rsidR="001D4F4C">
        <w:rPr>
          <w:lang w:val="es-ES"/>
        </w:rPr>
        <w:t xml:space="preserve"> y menor del </w:t>
      </w:r>
      <w:r w:rsidR="00D26A40" w:rsidRPr="006E7921">
        <w:rPr>
          <w:lang w:val="es-ES"/>
        </w:rPr>
        <w:t>del 5% para el nivel rural</w:t>
      </w:r>
      <w:r w:rsidR="00B82A03" w:rsidRPr="006E7921">
        <w:rPr>
          <w:lang w:val="es-ES"/>
        </w:rPr>
        <w:t>.</w:t>
      </w:r>
    </w:p>
    <w:p w14:paraId="5502A2AC" w14:textId="77777777" w:rsidR="00B82A03" w:rsidRPr="006E7921" w:rsidRDefault="00B82A03" w:rsidP="00AF7AE5">
      <w:pPr>
        <w:spacing w:before="0"/>
        <w:rPr>
          <w:lang w:val="es-ES"/>
        </w:rPr>
      </w:pPr>
    </w:p>
    <w:p w14:paraId="612773CE" w14:textId="77777777" w:rsidR="001836F8" w:rsidRPr="006E7921" w:rsidRDefault="001836F8" w:rsidP="00411693">
      <w:pPr>
        <w:pStyle w:val="Ttulo2"/>
        <w:keepNext/>
        <w:numPr>
          <w:ilvl w:val="1"/>
          <w:numId w:val="38"/>
        </w:numPr>
        <w:spacing w:before="0" w:line="240" w:lineRule="auto"/>
        <w:contextualSpacing w:val="0"/>
        <w:rPr>
          <w:rFonts w:eastAsia="Times New Roman" w:cs="Arial"/>
          <w:bCs/>
          <w:iCs/>
          <w:szCs w:val="28"/>
          <w:lang w:val="es-MX" w:eastAsia="es-ES"/>
        </w:rPr>
      </w:pPr>
      <w:bookmarkStart w:id="85" w:name="_Toc470775063"/>
      <w:bookmarkStart w:id="86" w:name="_Toc64876813"/>
      <w:r w:rsidRPr="006E7921">
        <w:rPr>
          <w:rFonts w:eastAsia="Times New Roman" w:cs="Arial"/>
          <w:bCs/>
          <w:iCs/>
          <w:szCs w:val="28"/>
          <w:lang w:val="es-MX" w:eastAsia="es-ES"/>
        </w:rPr>
        <w:t>Tamaño de muestra en cada etapa, fase y estrato</w:t>
      </w:r>
      <w:bookmarkEnd w:id="85"/>
      <w:bookmarkEnd w:id="86"/>
    </w:p>
    <w:p w14:paraId="41927F13" w14:textId="77777777" w:rsidR="00AF7AE5" w:rsidRPr="006E7921" w:rsidRDefault="00AF7AE5" w:rsidP="00AF7AE5">
      <w:pPr>
        <w:spacing w:before="0"/>
        <w:rPr>
          <w:lang w:val="es-ES"/>
        </w:rPr>
      </w:pPr>
    </w:p>
    <w:p w14:paraId="1BE41573" w14:textId="348D25B3" w:rsidR="000B788D" w:rsidRPr="006E7921" w:rsidRDefault="000B788D" w:rsidP="000B788D">
      <w:pPr>
        <w:spacing w:before="0"/>
        <w:rPr>
          <w:lang w:val="es-ES"/>
        </w:rPr>
      </w:pPr>
      <w:r w:rsidRPr="006E7921">
        <w:rPr>
          <w:lang w:val="es-ES"/>
        </w:rPr>
        <w:t>La distribución de la muestra por municipio y zona se encuentra detallada en los anexos 1</w:t>
      </w:r>
      <w:r w:rsidR="00376975">
        <w:rPr>
          <w:lang w:val="es-ES"/>
        </w:rPr>
        <w:t>1</w:t>
      </w:r>
      <w:r w:rsidRPr="006E7921">
        <w:rPr>
          <w:lang w:val="es-ES"/>
        </w:rPr>
        <w:t xml:space="preserve"> y 12. Finalmente, la muestra de UPM se seleccionó utilizando la semilla “210819</w:t>
      </w:r>
      <w:r w:rsidR="00603B7B">
        <w:rPr>
          <w:lang w:val="es-ES"/>
        </w:rPr>
        <w:t>3</w:t>
      </w:r>
      <w:r w:rsidRPr="006E7921">
        <w:rPr>
          <w:lang w:val="es-ES"/>
        </w:rPr>
        <w:t xml:space="preserve">” en </w:t>
      </w:r>
      <w:r w:rsidRPr="006E7921">
        <w:rPr>
          <w:rFonts w:eastAsia="Times New Roman"/>
          <w:color w:val="000000"/>
          <w:lang w:eastAsia="es-CO"/>
        </w:rPr>
        <w:t>el software libre R versión 3.</w:t>
      </w:r>
      <w:r w:rsidR="002929D7">
        <w:rPr>
          <w:rFonts w:eastAsia="Times New Roman"/>
          <w:color w:val="000000"/>
          <w:lang w:eastAsia="es-CO"/>
        </w:rPr>
        <w:t>6</w:t>
      </w:r>
      <w:r w:rsidRPr="006E7921">
        <w:rPr>
          <w:rFonts w:eastAsia="Times New Roman"/>
          <w:color w:val="000000"/>
          <w:lang w:eastAsia="es-CO"/>
        </w:rPr>
        <w:t>.</w:t>
      </w:r>
      <w:r w:rsidR="002929D7">
        <w:rPr>
          <w:rFonts w:eastAsia="Times New Roman"/>
          <w:color w:val="000000"/>
          <w:lang w:eastAsia="es-CO"/>
        </w:rPr>
        <w:t>3</w:t>
      </w:r>
      <w:r w:rsidRPr="006E7921">
        <w:rPr>
          <w:rFonts w:eastAsia="Times New Roman"/>
          <w:color w:val="000000"/>
          <w:lang w:eastAsia="es-CO"/>
        </w:rPr>
        <w:t xml:space="preserve"> según lo desarrollado por Sophie Baillargeon and Louis-Paul Rivest (2014)</w:t>
      </w:r>
      <w:r w:rsidRPr="006E7921">
        <w:rPr>
          <w:rStyle w:val="Refdenotaalpie"/>
          <w:rFonts w:eastAsia="Times New Roman"/>
          <w:color w:val="000000"/>
          <w:lang w:eastAsia="es-CO"/>
        </w:rPr>
        <w:footnoteReference w:id="27"/>
      </w:r>
      <w:r w:rsidRPr="006E7921">
        <w:rPr>
          <w:lang w:val="es-ES"/>
        </w:rPr>
        <w:t xml:space="preserve">. </w:t>
      </w:r>
      <w:r w:rsidR="00B830A9" w:rsidRPr="006E7921">
        <w:rPr>
          <w:lang w:val="es-ES"/>
        </w:rPr>
        <w:t>P</w:t>
      </w:r>
      <w:r w:rsidRPr="006E7921">
        <w:rPr>
          <w:lang w:val="es-ES"/>
        </w:rPr>
        <w:t xml:space="preserve">ara garantizar la trazabilidad y confiabilidad del ejercicio, el código computacional de la selección de UPM se encuentra en el </w:t>
      </w:r>
      <w:r w:rsidR="00C40701" w:rsidRPr="006E7921">
        <w:rPr>
          <w:lang w:val="es-ES"/>
        </w:rPr>
        <w:t>A</w:t>
      </w:r>
      <w:r w:rsidRPr="006E7921">
        <w:rPr>
          <w:lang w:val="es-ES"/>
        </w:rPr>
        <w:t>nexo 1</w:t>
      </w:r>
      <w:r w:rsidR="00C70768">
        <w:rPr>
          <w:lang w:val="es-ES"/>
        </w:rPr>
        <w:t>2</w:t>
      </w:r>
      <w:r w:rsidRPr="006E7921">
        <w:rPr>
          <w:lang w:val="es-ES"/>
        </w:rPr>
        <w:t xml:space="preserve">, en cuanto a </w:t>
      </w:r>
      <w:r w:rsidR="00B830A9" w:rsidRPr="006E7921">
        <w:rPr>
          <w:lang w:val="es-ES"/>
        </w:rPr>
        <w:t xml:space="preserve">la selección de </w:t>
      </w:r>
      <w:r w:rsidRPr="006E7921">
        <w:rPr>
          <w:lang w:val="es-ES"/>
        </w:rPr>
        <w:t>las siguientes unidades de muestreo</w:t>
      </w:r>
      <w:r w:rsidR="00B830A9" w:rsidRPr="006E7921">
        <w:rPr>
          <w:lang w:val="es-ES"/>
        </w:rPr>
        <w:t>:</w:t>
      </w:r>
      <w:r w:rsidRPr="006E7921">
        <w:rPr>
          <w:lang w:val="es-ES"/>
        </w:rPr>
        <w:t xml:space="preserve"> centros poblados, veredas y manzanas</w:t>
      </w:r>
      <w:r w:rsidR="00B830A9" w:rsidRPr="006E7921">
        <w:rPr>
          <w:lang w:val="es-ES"/>
        </w:rPr>
        <w:t>,</w:t>
      </w:r>
      <w:r w:rsidRPr="006E7921">
        <w:rPr>
          <w:lang w:val="es-ES"/>
        </w:rPr>
        <w:t xml:space="preserve"> el código que replica la selección se encuentra en el </w:t>
      </w:r>
      <w:r w:rsidR="00C40701" w:rsidRPr="006E7921">
        <w:rPr>
          <w:lang w:val="es-ES"/>
        </w:rPr>
        <w:t>A</w:t>
      </w:r>
      <w:r w:rsidRPr="006E7921">
        <w:rPr>
          <w:lang w:val="es-ES"/>
        </w:rPr>
        <w:t>nexo 1</w:t>
      </w:r>
      <w:r w:rsidR="00C70768">
        <w:rPr>
          <w:lang w:val="es-ES"/>
        </w:rPr>
        <w:t>3</w:t>
      </w:r>
      <w:r w:rsidRPr="006E7921">
        <w:rPr>
          <w:lang w:val="es-ES"/>
        </w:rPr>
        <w:t xml:space="preserve">. </w:t>
      </w:r>
    </w:p>
    <w:p w14:paraId="0A40A057" w14:textId="77777777" w:rsidR="003D2AC1" w:rsidRPr="006E7921" w:rsidRDefault="003D2AC1" w:rsidP="00AF7AE5">
      <w:pPr>
        <w:spacing w:before="0"/>
        <w:contextualSpacing/>
        <w:rPr>
          <w:lang w:val="es-ES"/>
        </w:rPr>
      </w:pPr>
    </w:p>
    <w:p w14:paraId="6C53D68F" w14:textId="77777777" w:rsidR="003D2AC1" w:rsidRPr="006E7921" w:rsidRDefault="003D2AC1" w:rsidP="00AF7AE5">
      <w:pPr>
        <w:pStyle w:val="Prrafodelista"/>
        <w:numPr>
          <w:ilvl w:val="0"/>
          <w:numId w:val="26"/>
        </w:numPr>
        <w:spacing w:before="0"/>
        <w:rPr>
          <w:color w:val="000000" w:themeColor="text1"/>
          <w:u w:val="single"/>
          <w:lang w:val="es-ES"/>
        </w:rPr>
      </w:pPr>
      <w:r w:rsidRPr="006E7921">
        <w:rPr>
          <w:color w:val="000000" w:themeColor="text1"/>
          <w:u w:val="single"/>
          <w:lang w:val="es-ES"/>
        </w:rPr>
        <w:t>Método de asignación de las unidades finales de muestreo</w:t>
      </w:r>
    </w:p>
    <w:p w14:paraId="675B2B8D" w14:textId="77777777" w:rsidR="000E203E" w:rsidRPr="006E7921" w:rsidRDefault="000E203E" w:rsidP="00AF7AE5">
      <w:pPr>
        <w:spacing w:before="0"/>
        <w:rPr>
          <w:lang w:val="es-ES"/>
        </w:rPr>
      </w:pPr>
    </w:p>
    <w:p w14:paraId="2FA2A6F3" w14:textId="5E3F7F24" w:rsidR="003D2AC1" w:rsidRPr="006E7921" w:rsidRDefault="00B13E30" w:rsidP="00AF7AE5">
      <w:pPr>
        <w:spacing w:before="0"/>
        <w:rPr>
          <w:lang w:val="es-ES"/>
        </w:rPr>
      </w:pPr>
      <w:r>
        <w:rPr>
          <w:lang w:val="es-ES"/>
        </w:rPr>
        <w:t>En el nivel de cada UPM, s</w:t>
      </w:r>
      <w:r w:rsidR="003D2AC1" w:rsidRPr="006E7921">
        <w:rPr>
          <w:lang w:val="es-ES"/>
        </w:rPr>
        <w:t xml:space="preserve">e utilizó el método de asignación </w:t>
      </w:r>
      <w:r w:rsidR="00603B7B">
        <w:rPr>
          <w:lang w:val="es-ES"/>
        </w:rPr>
        <w:t>de Kish</w:t>
      </w:r>
      <w:r w:rsidR="008C6925">
        <w:rPr>
          <w:lang w:val="es-ES"/>
        </w:rPr>
        <w:t xml:space="preserve"> (Kish, 1.987) y luego se ajustó por UPM, equilibrando la muestra por zona urbana y rural</w:t>
      </w:r>
      <w:r w:rsidR="00603B7B">
        <w:rPr>
          <w:lang w:val="es-ES"/>
        </w:rPr>
        <w:t>, lo anterior con el fin de distribuir la muestra de forma más equilibrada dentro de los municipios sin darle un peso superior a los municipios con mayor población objeto de estudio.</w:t>
      </w:r>
      <w:r w:rsidR="008C6925">
        <w:rPr>
          <w:lang w:val="es-ES"/>
        </w:rPr>
        <w:t xml:space="preserve"> Este método aporta un balance entre la asignación proporcional que asigna una proporción alta de la muestra en los municipios de mayor población y una asignación balanceada (50%-50%) que genera sobre representación de los municipios más pequeños.</w:t>
      </w:r>
    </w:p>
    <w:p w14:paraId="0DEB933E" w14:textId="0F6F10BF" w:rsidR="000263E6" w:rsidRDefault="000263E6" w:rsidP="00AF7AE5">
      <w:pPr>
        <w:spacing w:before="0"/>
        <w:rPr>
          <w:lang w:val="es-ES"/>
        </w:rPr>
      </w:pPr>
    </w:p>
    <w:p w14:paraId="32E235AC" w14:textId="77777777" w:rsidR="00BB4465" w:rsidRPr="00183893" w:rsidRDefault="00BB4465" w:rsidP="00AF7AE5">
      <w:pPr>
        <w:spacing w:before="0"/>
        <w:rPr>
          <w:lang w:val="es-ES"/>
        </w:rPr>
      </w:pPr>
    </w:p>
    <w:p w14:paraId="217C78A2" w14:textId="77777777" w:rsidR="00A03129" w:rsidRPr="00183893" w:rsidRDefault="00A03129" w:rsidP="00411693">
      <w:pPr>
        <w:pStyle w:val="Ttulo2"/>
        <w:keepNext/>
        <w:numPr>
          <w:ilvl w:val="1"/>
          <w:numId w:val="38"/>
        </w:numPr>
        <w:spacing w:before="0" w:line="240" w:lineRule="auto"/>
        <w:contextualSpacing w:val="0"/>
        <w:rPr>
          <w:rFonts w:eastAsia="Times New Roman" w:cs="Arial"/>
          <w:bCs/>
          <w:iCs/>
          <w:szCs w:val="28"/>
          <w:lang w:val="es-MX" w:eastAsia="es-ES"/>
        </w:rPr>
      </w:pPr>
      <w:bookmarkStart w:id="87" w:name="_Toc64876814"/>
      <w:r w:rsidRPr="00183893">
        <w:rPr>
          <w:rFonts w:eastAsia="Times New Roman" w:cs="Arial"/>
          <w:bCs/>
          <w:iCs/>
          <w:szCs w:val="28"/>
          <w:lang w:val="es-MX" w:eastAsia="es-ES"/>
        </w:rPr>
        <w:t>Sobrecobertura y ausencia de respuesta</w:t>
      </w:r>
      <w:bookmarkEnd w:id="87"/>
    </w:p>
    <w:p w14:paraId="3F2CA0CA" w14:textId="77777777" w:rsidR="000E203E" w:rsidRPr="00183893" w:rsidRDefault="000E203E" w:rsidP="00AF7AE5">
      <w:pPr>
        <w:pStyle w:val="Estilo1"/>
        <w:spacing w:before="0"/>
        <w:ind w:left="357" w:hanging="357"/>
      </w:pPr>
    </w:p>
    <w:p w14:paraId="2E21393B" w14:textId="71B7D92B" w:rsidR="00041E42" w:rsidRPr="003D1578" w:rsidRDefault="00041E42" w:rsidP="00AF7AE5">
      <w:pPr>
        <w:spacing w:before="0"/>
        <w:rPr>
          <w:lang w:val="es-ES"/>
        </w:rPr>
      </w:pPr>
      <w:r w:rsidRPr="003D1578">
        <w:rPr>
          <w:lang w:val="es-ES"/>
        </w:rPr>
        <w:t>Con respecto a las UPM (municipio(s)), la exclusión de éstas de la muestra sólo estará condicionada a la situación de orden público</w:t>
      </w:r>
      <w:r w:rsidR="006E7921">
        <w:rPr>
          <w:lang w:val="es-ES"/>
        </w:rPr>
        <w:t>,</w:t>
      </w:r>
      <w:r w:rsidRPr="003D1578">
        <w:rPr>
          <w:lang w:val="es-ES"/>
        </w:rPr>
        <w:t xml:space="preserve"> dificultades de acceso</w:t>
      </w:r>
      <w:r w:rsidR="006E7921">
        <w:rPr>
          <w:lang w:val="es-ES"/>
        </w:rPr>
        <w:t>, catástrofes naturales o situaciones relacionadas con el COVID-19</w:t>
      </w:r>
      <w:r w:rsidRPr="003D1578">
        <w:rPr>
          <w:lang w:val="es-ES"/>
        </w:rPr>
        <w:t>.</w:t>
      </w:r>
      <w:r w:rsidR="006E7921">
        <w:rPr>
          <w:lang w:val="es-ES"/>
        </w:rPr>
        <w:t xml:space="preserve"> </w:t>
      </w:r>
      <w:r w:rsidR="00183893">
        <w:rPr>
          <w:lang w:val="es-ES"/>
        </w:rPr>
        <w:t>Con respecto a esto, v</w:t>
      </w:r>
      <w:r w:rsidR="003D1578">
        <w:rPr>
          <w:lang w:val="es-ES"/>
        </w:rPr>
        <w:t>ale recordar que en otra parte de este documento se menciona la exclusión del municipio de Providencia, por la afectación que sufrió la isla por causa del huracán Iota</w:t>
      </w:r>
      <w:r w:rsidR="003B7F84">
        <w:rPr>
          <w:lang w:val="es-ES"/>
        </w:rPr>
        <w:t xml:space="preserve"> en noviembre de 2020</w:t>
      </w:r>
      <w:r w:rsidR="003D1578">
        <w:rPr>
          <w:lang w:val="es-ES"/>
        </w:rPr>
        <w:t>.</w:t>
      </w:r>
    </w:p>
    <w:p w14:paraId="4B9D49B9" w14:textId="77777777" w:rsidR="000E203E" w:rsidRPr="00183893" w:rsidRDefault="000E203E" w:rsidP="00AF7AE5">
      <w:pPr>
        <w:spacing w:before="0"/>
        <w:rPr>
          <w:lang w:val="es-ES"/>
        </w:rPr>
      </w:pPr>
    </w:p>
    <w:p w14:paraId="6C222E5F" w14:textId="77777777" w:rsidR="00FB15DB" w:rsidRPr="00183893" w:rsidRDefault="00FB15DB" w:rsidP="00AF7AE5">
      <w:pPr>
        <w:spacing w:before="0"/>
      </w:pPr>
      <w:r w:rsidRPr="00183893">
        <w:t>En el nivel de los centros poblados o veredas, la consultoría seguirá el protocolo para justificar las razones de pérdida y con respecto a la inclusión del reemplazo, seleccionará la siguiente unidad en el orden de inclusión aleatoria definido para la selección de la muestra inicial.</w:t>
      </w:r>
    </w:p>
    <w:p w14:paraId="7659EF7D" w14:textId="77777777" w:rsidR="000E203E" w:rsidRPr="00183893" w:rsidRDefault="000E203E" w:rsidP="00AF7AE5">
      <w:pPr>
        <w:spacing w:before="0"/>
      </w:pPr>
    </w:p>
    <w:p w14:paraId="2CDC3B54" w14:textId="7347C2D8" w:rsidR="00A646B7" w:rsidRPr="00183893" w:rsidRDefault="0042622B" w:rsidP="00786909">
      <w:pPr>
        <w:spacing w:before="0"/>
      </w:pPr>
      <w:r w:rsidRPr="00183893">
        <w:t xml:space="preserve">En cuanto a la sobremuestra, </w:t>
      </w:r>
      <w:r w:rsidR="00A646B7" w:rsidRPr="00183893">
        <w:t>es relevante destacar que a nivel de UPM, centros poblados y veredas no existe</w:t>
      </w:r>
      <w:r w:rsidR="00193AD7" w:rsidRPr="00183893">
        <w:t xml:space="preserve"> asignación de sobremuestra</w:t>
      </w:r>
      <w:r w:rsidR="00A646B7" w:rsidRPr="00183893">
        <w:t>, sólo existir</w:t>
      </w:r>
      <w:r w:rsidR="00193AD7" w:rsidRPr="00183893">
        <w:t>ía</w:t>
      </w:r>
      <w:r w:rsidR="00A646B7" w:rsidRPr="00183893">
        <w:t>n reemplazos en los casos a</w:t>
      </w:r>
      <w:r w:rsidR="00193AD7" w:rsidRPr="00183893">
        <w:t>n</w:t>
      </w:r>
      <w:r w:rsidR="00A646B7" w:rsidRPr="00183893">
        <w:t>teriormente mencionados</w:t>
      </w:r>
      <w:r w:rsidR="00E61AE7" w:rsidRPr="00183893">
        <w:rPr>
          <w:rStyle w:val="Refdenotaalpie"/>
        </w:rPr>
        <w:footnoteReference w:id="28"/>
      </w:r>
      <w:r w:rsidR="00A646B7" w:rsidRPr="00183893">
        <w:t>.</w:t>
      </w:r>
      <w:r w:rsidR="006B3D29">
        <w:t xml:space="preserve"> </w:t>
      </w:r>
      <w:bookmarkStart w:id="88" w:name="_Hlk67050956"/>
      <w:r w:rsidR="006B3D29">
        <w:t>Estos reemplazos se realizarán considerando el “ordenamiento” aleatorio de cada marco realizado con base en el algoritmo Coordinado Negativo.</w:t>
      </w:r>
      <w:bookmarkEnd w:id="88"/>
    </w:p>
    <w:p w14:paraId="33D2F6F8" w14:textId="77777777" w:rsidR="002042AD" w:rsidRPr="00C57FE7" w:rsidRDefault="002042AD" w:rsidP="002042AD">
      <w:pPr>
        <w:spacing w:before="0"/>
      </w:pPr>
    </w:p>
    <w:p w14:paraId="61E3ECF2" w14:textId="160B7D53" w:rsidR="002042AD" w:rsidRPr="00C57FE7" w:rsidRDefault="006163B8" w:rsidP="006163B8">
      <w:pPr>
        <w:spacing w:before="0"/>
      </w:pPr>
      <w:bookmarkStart w:id="89" w:name="_Hlk35676219"/>
      <w:r w:rsidRPr="00C57FE7">
        <w:t>En el</w:t>
      </w:r>
      <w:r w:rsidR="002042AD" w:rsidRPr="00C57FE7">
        <w:t xml:space="preserve"> nivel de las unidades de muestreo relacionadas con las manzanas, </w:t>
      </w:r>
      <w:r w:rsidRPr="00C57FE7">
        <w:t xml:space="preserve">y </w:t>
      </w:r>
      <w:r w:rsidR="002042AD" w:rsidRPr="00C57FE7">
        <w:t xml:space="preserve">tomando como referencia los resultados de cobertura del </w:t>
      </w:r>
      <w:r w:rsidR="00DD50E3">
        <w:t xml:space="preserve">primer </w:t>
      </w:r>
      <w:r w:rsidR="002042AD" w:rsidRPr="00C57FE7">
        <w:t>levantamiento</w:t>
      </w:r>
      <w:r w:rsidRPr="00C57FE7">
        <w:t xml:space="preserve"> </w:t>
      </w:r>
      <w:r w:rsidR="006B3D29">
        <w:t xml:space="preserve">del segundo </w:t>
      </w:r>
      <w:r w:rsidRPr="00C57FE7">
        <w:t>semestre</w:t>
      </w:r>
      <w:r w:rsidR="006B3D29">
        <w:t xml:space="preserve"> de</w:t>
      </w:r>
      <w:r w:rsidRPr="00C57FE7">
        <w:t xml:space="preserve"> 2.019, específicamente, la cantidad de </w:t>
      </w:r>
      <w:r w:rsidR="002042AD" w:rsidRPr="00C57FE7">
        <w:t xml:space="preserve">encuestas esperadas por manzana y el total de encuestas asignadas en cada UPM, se </w:t>
      </w:r>
      <w:r w:rsidRPr="00C57FE7">
        <w:t>estimó</w:t>
      </w:r>
      <w:r w:rsidR="002042AD" w:rsidRPr="00C57FE7">
        <w:t xml:space="preserve"> </w:t>
      </w:r>
      <w:r w:rsidRPr="00C57FE7">
        <w:t xml:space="preserve">la cantidad </w:t>
      </w:r>
      <w:r w:rsidR="002042AD" w:rsidRPr="00C57FE7">
        <w:t>de manzanas a ser seleccionadas</w:t>
      </w:r>
      <w:r w:rsidRPr="00C57FE7">
        <w:t xml:space="preserve"> y así se determinó que</w:t>
      </w:r>
      <w:r w:rsidR="002042AD" w:rsidRPr="00C57FE7">
        <w:t xml:space="preserve"> en las </w:t>
      </w:r>
      <w:r w:rsidR="008030BD" w:rsidRPr="00C57FE7">
        <w:t>áreas metropolitanas</w:t>
      </w:r>
      <w:r w:rsidR="002042AD" w:rsidRPr="00C57FE7">
        <w:t xml:space="preserve"> y capitales</w:t>
      </w:r>
      <w:r w:rsidRPr="00C57FE7">
        <w:t xml:space="preserve"> de departamento</w:t>
      </w:r>
      <w:r w:rsidR="002042AD" w:rsidRPr="00C57FE7">
        <w:t xml:space="preserve"> se asigna</w:t>
      </w:r>
      <w:r w:rsidRPr="00C57FE7">
        <w:t>rá</w:t>
      </w:r>
      <w:r w:rsidR="002042AD" w:rsidRPr="00C57FE7">
        <w:t xml:space="preserve"> un 5% de adicionales dentro de la muestra inicial</w:t>
      </w:r>
      <w:r w:rsidRPr="00C57FE7">
        <w:t xml:space="preserve"> (es decir, la incluida antes del inicio del operativo de campo)</w:t>
      </w:r>
      <w:r w:rsidR="002042AD" w:rsidRPr="00C57FE7">
        <w:t xml:space="preserve">, previendo de esta forma la </w:t>
      </w:r>
      <w:r w:rsidRPr="00C57FE7">
        <w:t xml:space="preserve">potencial </w:t>
      </w:r>
      <w:r w:rsidR="002042AD" w:rsidRPr="00C57FE7">
        <w:t>pérdida asociada con las zonas inseguras o manzanas comerciales/ institucionales</w:t>
      </w:r>
      <w:r w:rsidRPr="00C57FE7">
        <w:t>, esto último relacionado con los defectos del MGN 2.018</w:t>
      </w:r>
      <w:r w:rsidR="002042AD" w:rsidRPr="00C57FE7">
        <w:t>.</w:t>
      </w:r>
      <w:r w:rsidR="008030BD" w:rsidRPr="00C57FE7">
        <w:t xml:space="preserve"> En el resto de municipios la sobremuestra</w:t>
      </w:r>
      <w:r w:rsidR="00C57FE7">
        <w:t xml:space="preserve"> inicialmente</w:t>
      </w:r>
      <w:r w:rsidR="008030BD" w:rsidRPr="00C57FE7">
        <w:t xml:space="preserve"> se tendrá en el nivel de viviendas y en caso de requerirse manzanas, se incluirán como reemplazo.</w:t>
      </w:r>
    </w:p>
    <w:p w14:paraId="39EBFB9B" w14:textId="77777777" w:rsidR="00AD2FB3" w:rsidRPr="00C57FE7" w:rsidRDefault="00AD2FB3" w:rsidP="002042AD">
      <w:pPr>
        <w:spacing w:before="0"/>
      </w:pPr>
    </w:p>
    <w:p w14:paraId="7E945866" w14:textId="4B417A48" w:rsidR="002F44AC" w:rsidRPr="00C57FE7" w:rsidRDefault="006163B8" w:rsidP="008C36DF">
      <w:pPr>
        <w:spacing w:before="0"/>
        <w:rPr>
          <w:lang w:val="es-ES"/>
        </w:rPr>
      </w:pPr>
      <w:r w:rsidRPr="00C57FE7">
        <w:t>En el caso de las</w:t>
      </w:r>
      <w:r w:rsidR="00253003" w:rsidRPr="00C57FE7">
        <w:t xml:space="preserve"> </w:t>
      </w:r>
      <w:r w:rsidRPr="00C57FE7">
        <w:t xml:space="preserve">unidades de muestreo que coinciden con las </w:t>
      </w:r>
      <w:r w:rsidR="00253003" w:rsidRPr="00C57FE7">
        <w:t>viviendas</w:t>
      </w:r>
      <w:r w:rsidR="00AD2FB3" w:rsidRPr="00C57FE7">
        <w:t>,</w:t>
      </w:r>
      <w:r w:rsidRPr="00C57FE7">
        <w:t xml:space="preserve"> y para </w:t>
      </w:r>
      <w:r w:rsidR="002F44AC" w:rsidRPr="00C57FE7">
        <w:rPr>
          <w:lang w:val="es-ES"/>
        </w:rPr>
        <w:t>las grandes ciudades (áreas metropolitanas o capitales), la propuesta es considerar el estrato socioeconómico</w:t>
      </w:r>
      <w:r w:rsidR="00887286" w:rsidRPr="00C57FE7">
        <w:rPr>
          <w:lang w:val="es-ES"/>
        </w:rPr>
        <w:t xml:space="preserve"> (según recuento)</w:t>
      </w:r>
      <w:r w:rsidR="002F44AC" w:rsidRPr="00C57FE7">
        <w:rPr>
          <w:lang w:val="es-ES"/>
        </w:rPr>
        <w:t xml:space="preserve"> y la cantidad de viviendas identificadas en el recuento</w:t>
      </w:r>
      <w:r w:rsidR="00AD2FB3" w:rsidRPr="00C57FE7">
        <w:rPr>
          <w:lang w:val="es-ES"/>
        </w:rPr>
        <w:t xml:space="preserve"> para determinar </w:t>
      </w:r>
      <w:r w:rsidR="00887286" w:rsidRPr="00C57FE7">
        <w:rPr>
          <w:lang w:val="es-ES"/>
        </w:rPr>
        <w:t>la cantidad</w:t>
      </w:r>
      <w:r w:rsidR="00AD2FB3" w:rsidRPr="00C57FE7">
        <w:rPr>
          <w:lang w:val="es-ES"/>
        </w:rPr>
        <w:t xml:space="preserve"> a ser seleccionada por manzana</w:t>
      </w:r>
      <w:r w:rsidR="002E086D" w:rsidRPr="00C57FE7">
        <w:rPr>
          <w:lang w:val="es-ES"/>
        </w:rPr>
        <w:t xml:space="preserve"> (durante el operativo)</w:t>
      </w:r>
      <w:r w:rsidR="002F44AC" w:rsidRPr="00C57FE7">
        <w:rPr>
          <w:lang w:val="es-ES"/>
        </w:rPr>
        <w:t>,</w:t>
      </w:r>
      <w:r w:rsidR="00AD2FB3" w:rsidRPr="00C57FE7">
        <w:rPr>
          <w:lang w:val="es-ES"/>
        </w:rPr>
        <w:t xml:space="preserve"> para así, compensar la pérdida de muestra </w:t>
      </w:r>
      <w:r w:rsidR="00887286" w:rsidRPr="00C57FE7">
        <w:rPr>
          <w:lang w:val="es-ES"/>
        </w:rPr>
        <w:t xml:space="preserve">en </w:t>
      </w:r>
      <w:r w:rsidR="00AD2FB3" w:rsidRPr="00C57FE7">
        <w:rPr>
          <w:lang w:val="es-ES"/>
        </w:rPr>
        <w:t>este nivel</w:t>
      </w:r>
      <w:r w:rsidR="00887286" w:rsidRPr="00C57FE7">
        <w:rPr>
          <w:lang w:val="es-ES"/>
        </w:rPr>
        <w:t>, por ausentes, unidades desocupadas o rechazo</w:t>
      </w:r>
      <w:r w:rsidR="009B4AF2" w:rsidRPr="00C57FE7">
        <w:rPr>
          <w:lang w:val="es-ES"/>
        </w:rPr>
        <w:t xml:space="preserve">. Los tamaños </w:t>
      </w:r>
      <w:r w:rsidR="0006554C">
        <w:rPr>
          <w:lang w:val="es-ES"/>
        </w:rPr>
        <w:t>que se van a</w:t>
      </w:r>
      <w:r w:rsidR="009B4AF2" w:rsidRPr="00C57FE7">
        <w:rPr>
          <w:lang w:val="es-ES"/>
        </w:rPr>
        <w:t xml:space="preserve"> seleccionar según los criterios anteriores </w:t>
      </w:r>
      <w:r w:rsidR="004C31D9" w:rsidRPr="00C57FE7">
        <w:rPr>
          <w:lang w:val="es-ES"/>
        </w:rPr>
        <w:t>se presenta</w:t>
      </w:r>
      <w:r w:rsidR="00896C81" w:rsidRPr="00C57FE7">
        <w:rPr>
          <w:lang w:val="es-ES"/>
        </w:rPr>
        <w:t>n</w:t>
      </w:r>
      <w:r w:rsidR="004C31D9" w:rsidRPr="00C57FE7">
        <w:rPr>
          <w:lang w:val="es-ES"/>
        </w:rPr>
        <w:t xml:space="preserve"> en la tabla </w:t>
      </w:r>
      <w:r w:rsidR="00786909">
        <w:rPr>
          <w:lang w:val="es-ES"/>
        </w:rPr>
        <w:t>9</w:t>
      </w:r>
      <w:r w:rsidR="002F44AC" w:rsidRPr="00C57FE7">
        <w:rPr>
          <w:lang w:val="es-ES"/>
        </w:rPr>
        <w:t>:</w:t>
      </w:r>
    </w:p>
    <w:bookmarkEnd w:id="89"/>
    <w:p w14:paraId="3FE89E92" w14:textId="5A180C0C" w:rsidR="00786909" w:rsidRDefault="00786909" w:rsidP="0075306C">
      <w:pPr>
        <w:pStyle w:val="Descripcin"/>
        <w:rPr>
          <w:b/>
          <w:bCs/>
          <w:iCs w:val="0"/>
          <w:color w:val="auto"/>
          <w:sz w:val="24"/>
          <w:szCs w:val="24"/>
        </w:rPr>
      </w:pPr>
    </w:p>
    <w:p w14:paraId="1C1033FF" w14:textId="2EA8A02C" w:rsidR="002F44AC" w:rsidRPr="00C57FE7" w:rsidRDefault="009F0AEF" w:rsidP="009F0AEF">
      <w:pPr>
        <w:pStyle w:val="Descripcin"/>
        <w:rPr>
          <w:b/>
          <w:bCs/>
          <w:i w:val="0"/>
          <w:color w:val="auto"/>
          <w:sz w:val="24"/>
          <w:szCs w:val="24"/>
        </w:rPr>
      </w:pPr>
      <w:bookmarkStart w:id="90" w:name="_Toc67056023"/>
      <w:r w:rsidRPr="009F0AEF">
        <w:rPr>
          <w:b/>
          <w:bCs/>
          <w:i w:val="0"/>
          <w:color w:val="auto"/>
          <w:sz w:val="24"/>
          <w:szCs w:val="24"/>
        </w:rPr>
        <w:t xml:space="preserve">Tabla </w:t>
      </w:r>
      <w:r w:rsidRPr="009F0AEF">
        <w:rPr>
          <w:b/>
          <w:bCs/>
          <w:i w:val="0"/>
          <w:color w:val="auto"/>
          <w:sz w:val="24"/>
          <w:szCs w:val="24"/>
        </w:rPr>
        <w:fldChar w:fldCharType="begin"/>
      </w:r>
      <w:r w:rsidRPr="009F0AEF">
        <w:rPr>
          <w:b/>
          <w:bCs/>
          <w:i w:val="0"/>
          <w:color w:val="auto"/>
          <w:sz w:val="24"/>
          <w:szCs w:val="24"/>
        </w:rPr>
        <w:instrText xml:space="preserve"> SEQ Tabla \* ARABIC </w:instrText>
      </w:r>
      <w:r w:rsidRPr="009F0AEF">
        <w:rPr>
          <w:b/>
          <w:bCs/>
          <w:i w:val="0"/>
          <w:color w:val="auto"/>
          <w:sz w:val="24"/>
          <w:szCs w:val="24"/>
        </w:rPr>
        <w:fldChar w:fldCharType="separate"/>
      </w:r>
      <w:r w:rsidRPr="009F0AEF">
        <w:rPr>
          <w:b/>
          <w:bCs/>
          <w:i w:val="0"/>
          <w:color w:val="auto"/>
          <w:sz w:val="24"/>
          <w:szCs w:val="24"/>
        </w:rPr>
        <w:t>9</w:t>
      </w:r>
      <w:r w:rsidRPr="009F0AEF">
        <w:rPr>
          <w:b/>
          <w:bCs/>
          <w:i w:val="0"/>
          <w:color w:val="auto"/>
          <w:sz w:val="24"/>
          <w:szCs w:val="24"/>
        </w:rPr>
        <w:fldChar w:fldCharType="end"/>
      </w:r>
      <w:r w:rsidR="0080574F" w:rsidRPr="00C57FE7">
        <w:rPr>
          <w:b/>
          <w:bCs/>
          <w:i w:val="0"/>
          <w:color w:val="auto"/>
          <w:sz w:val="24"/>
          <w:szCs w:val="24"/>
        </w:rPr>
        <w:t>.</w:t>
      </w:r>
      <w:r w:rsidR="002F44AC" w:rsidRPr="009F0AEF">
        <w:rPr>
          <w:b/>
          <w:bCs/>
          <w:i w:val="0"/>
          <w:color w:val="auto"/>
          <w:sz w:val="24"/>
          <w:szCs w:val="24"/>
        </w:rPr>
        <w:t xml:space="preserve"> </w:t>
      </w:r>
      <w:r w:rsidR="002F44AC" w:rsidRPr="00C57FE7">
        <w:rPr>
          <w:b/>
          <w:bCs/>
          <w:i w:val="0"/>
          <w:color w:val="auto"/>
          <w:sz w:val="24"/>
          <w:szCs w:val="24"/>
        </w:rPr>
        <w:t>Cantidad de viviendas a seleccionar por manzana de acuerdo con la cantidad de viviendas identificadas en el recuento y el estrato</w:t>
      </w:r>
      <w:bookmarkEnd w:id="90"/>
    </w:p>
    <w:tbl>
      <w:tblPr>
        <w:tblW w:w="7366" w:type="dxa"/>
        <w:jc w:val="center"/>
        <w:tblLayout w:type="fixed"/>
        <w:tblCellMar>
          <w:left w:w="0" w:type="dxa"/>
          <w:right w:w="0" w:type="dxa"/>
        </w:tblCellMar>
        <w:tblLook w:val="04A0" w:firstRow="1" w:lastRow="0" w:firstColumn="1" w:lastColumn="0" w:noHBand="0" w:noVBand="1"/>
      </w:tblPr>
      <w:tblGrid>
        <w:gridCol w:w="3109"/>
        <w:gridCol w:w="1134"/>
        <w:gridCol w:w="1134"/>
        <w:gridCol w:w="1989"/>
      </w:tblGrid>
      <w:tr w:rsidR="002F44AC" w:rsidRPr="00C57FE7" w14:paraId="0BA971C9" w14:textId="77777777" w:rsidTr="007C48F8">
        <w:trPr>
          <w:trHeight w:val="271"/>
          <w:jc w:val="center"/>
        </w:trPr>
        <w:tc>
          <w:tcPr>
            <w:tcW w:w="3109" w:type="dxa"/>
            <w:vMerge w:val="restart"/>
            <w:tcBorders>
              <w:top w:val="single" w:sz="4" w:space="0" w:color="auto"/>
              <w:left w:val="single" w:sz="4" w:space="0" w:color="auto"/>
              <w:bottom w:val="single" w:sz="4" w:space="0" w:color="auto"/>
              <w:right w:val="single" w:sz="4" w:space="0" w:color="auto"/>
            </w:tcBorders>
            <w:shd w:val="clear" w:color="auto" w:fill="B4C6E7"/>
            <w:tcMar>
              <w:top w:w="0" w:type="dxa"/>
              <w:left w:w="70" w:type="dxa"/>
              <w:bottom w:w="0" w:type="dxa"/>
              <w:right w:w="70" w:type="dxa"/>
            </w:tcMar>
            <w:vAlign w:val="center"/>
            <w:hideMark/>
          </w:tcPr>
          <w:p w14:paraId="34A789B1" w14:textId="77777777" w:rsidR="002F44AC" w:rsidRPr="00C57FE7" w:rsidRDefault="002F44AC" w:rsidP="007C48F8">
            <w:pPr>
              <w:spacing w:line="240" w:lineRule="auto"/>
              <w:ind w:firstLine="0"/>
            </w:pPr>
            <w:r w:rsidRPr="00C57FE7">
              <w:t>Cantidad viviendas según recuento</w:t>
            </w:r>
          </w:p>
        </w:tc>
        <w:tc>
          <w:tcPr>
            <w:tcW w:w="4257" w:type="dxa"/>
            <w:gridSpan w:val="3"/>
            <w:tcBorders>
              <w:top w:val="single" w:sz="4" w:space="0" w:color="auto"/>
              <w:left w:val="single" w:sz="4" w:space="0" w:color="auto"/>
              <w:bottom w:val="single" w:sz="4" w:space="0" w:color="auto"/>
              <w:right w:val="single" w:sz="4" w:space="0" w:color="auto"/>
            </w:tcBorders>
            <w:shd w:val="clear" w:color="auto" w:fill="C6E0B4"/>
            <w:noWrap/>
            <w:tcMar>
              <w:top w:w="0" w:type="dxa"/>
              <w:left w:w="70" w:type="dxa"/>
              <w:bottom w:w="0" w:type="dxa"/>
              <w:right w:w="70" w:type="dxa"/>
            </w:tcMar>
            <w:vAlign w:val="center"/>
            <w:hideMark/>
          </w:tcPr>
          <w:p w14:paraId="1A5A0CCA" w14:textId="77777777" w:rsidR="002F44AC" w:rsidRPr="00C57FE7" w:rsidRDefault="002F44AC" w:rsidP="00A21B0C">
            <w:pPr>
              <w:spacing w:line="240" w:lineRule="auto"/>
              <w:jc w:val="center"/>
              <w:rPr>
                <w:b/>
                <w:bCs/>
              </w:rPr>
            </w:pPr>
            <w:r w:rsidRPr="00C57FE7">
              <w:rPr>
                <w:b/>
                <w:bCs/>
              </w:rPr>
              <w:t>Estrato</w:t>
            </w:r>
          </w:p>
        </w:tc>
      </w:tr>
      <w:tr w:rsidR="002F44AC" w:rsidRPr="00C57FE7" w14:paraId="25706075" w14:textId="77777777" w:rsidTr="007C48F8">
        <w:trPr>
          <w:trHeight w:val="149"/>
          <w:jc w:val="center"/>
        </w:trPr>
        <w:tc>
          <w:tcPr>
            <w:tcW w:w="3109" w:type="dxa"/>
            <w:vMerge/>
            <w:tcBorders>
              <w:top w:val="single" w:sz="4" w:space="0" w:color="auto"/>
              <w:left w:val="single" w:sz="4" w:space="0" w:color="auto"/>
              <w:bottom w:val="single" w:sz="4" w:space="0" w:color="auto"/>
              <w:right w:val="single" w:sz="4" w:space="0" w:color="auto"/>
            </w:tcBorders>
            <w:vAlign w:val="center"/>
            <w:hideMark/>
          </w:tcPr>
          <w:p w14:paraId="7E7EDBAC" w14:textId="77777777" w:rsidR="002F44AC" w:rsidRPr="00C57FE7" w:rsidRDefault="002F44AC" w:rsidP="00A21B0C">
            <w:pPr>
              <w:spacing w:line="240"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C6E0B4"/>
            <w:noWrap/>
            <w:tcMar>
              <w:top w:w="0" w:type="dxa"/>
              <w:left w:w="70" w:type="dxa"/>
              <w:bottom w:w="0" w:type="dxa"/>
              <w:right w:w="70" w:type="dxa"/>
            </w:tcMar>
            <w:vAlign w:val="center"/>
            <w:hideMark/>
          </w:tcPr>
          <w:p w14:paraId="63BE4367" w14:textId="77777777" w:rsidR="002F44AC" w:rsidRPr="00C57FE7" w:rsidRDefault="002F44AC" w:rsidP="007C48F8">
            <w:pPr>
              <w:spacing w:line="240" w:lineRule="auto"/>
              <w:ind w:firstLine="0"/>
              <w:jc w:val="center"/>
              <w:rPr>
                <w:b/>
                <w:bCs/>
                <w:sz w:val="20"/>
                <w:szCs w:val="20"/>
              </w:rPr>
            </w:pPr>
            <w:r w:rsidRPr="00C57FE7">
              <w:rPr>
                <w:b/>
                <w:bCs/>
                <w:sz w:val="20"/>
                <w:szCs w:val="20"/>
              </w:rPr>
              <w:t>1 o 2</w:t>
            </w:r>
          </w:p>
        </w:tc>
        <w:tc>
          <w:tcPr>
            <w:tcW w:w="1134" w:type="dxa"/>
            <w:tcBorders>
              <w:top w:val="single" w:sz="4" w:space="0" w:color="auto"/>
              <w:left w:val="single" w:sz="4" w:space="0" w:color="auto"/>
              <w:bottom w:val="single" w:sz="4" w:space="0" w:color="auto"/>
              <w:right w:val="single" w:sz="4" w:space="0" w:color="auto"/>
            </w:tcBorders>
            <w:shd w:val="clear" w:color="auto" w:fill="C6E0B4"/>
            <w:noWrap/>
            <w:tcMar>
              <w:top w:w="0" w:type="dxa"/>
              <w:left w:w="70" w:type="dxa"/>
              <w:bottom w:w="0" w:type="dxa"/>
              <w:right w:w="70" w:type="dxa"/>
            </w:tcMar>
            <w:vAlign w:val="center"/>
            <w:hideMark/>
          </w:tcPr>
          <w:p w14:paraId="152CB23E" w14:textId="77777777" w:rsidR="002F44AC" w:rsidRPr="00C57FE7" w:rsidRDefault="002F44AC" w:rsidP="007C48F8">
            <w:pPr>
              <w:spacing w:line="240" w:lineRule="auto"/>
              <w:ind w:firstLine="0"/>
              <w:jc w:val="center"/>
              <w:rPr>
                <w:b/>
                <w:bCs/>
                <w:sz w:val="20"/>
                <w:szCs w:val="20"/>
              </w:rPr>
            </w:pPr>
            <w:r w:rsidRPr="00C57FE7">
              <w:rPr>
                <w:b/>
                <w:bCs/>
                <w:sz w:val="20"/>
                <w:szCs w:val="20"/>
              </w:rPr>
              <w:t>3</w:t>
            </w:r>
          </w:p>
        </w:tc>
        <w:tc>
          <w:tcPr>
            <w:tcW w:w="1989" w:type="dxa"/>
            <w:tcBorders>
              <w:top w:val="single" w:sz="4" w:space="0" w:color="auto"/>
              <w:left w:val="single" w:sz="4" w:space="0" w:color="auto"/>
              <w:bottom w:val="single" w:sz="4" w:space="0" w:color="auto"/>
              <w:right w:val="single" w:sz="4" w:space="0" w:color="auto"/>
            </w:tcBorders>
            <w:shd w:val="clear" w:color="auto" w:fill="C6E0B4"/>
            <w:noWrap/>
            <w:tcMar>
              <w:top w:w="0" w:type="dxa"/>
              <w:left w:w="70" w:type="dxa"/>
              <w:bottom w:w="0" w:type="dxa"/>
              <w:right w:w="70" w:type="dxa"/>
            </w:tcMar>
            <w:vAlign w:val="center"/>
            <w:hideMark/>
          </w:tcPr>
          <w:p w14:paraId="6EBEB69C" w14:textId="77777777" w:rsidR="002F44AC" w:rsidRPr="00C57FE7" w:rsidRDefault="002F44AC" w:rsidP="007C48F8">
            <w:pPr>
              <w:spacing w:line="240" w:lineRule="auto"/>
              <w:ind w:firstLine="0"/>
              <w:jc w:val="center"/>
              <w:rPr>
                <w:b/>
                <w:bCs/>
                <w:sz w:val="20"/>
                <w:szCs w:val="20"/>
              </w:rPr>
            </w:pPr>
            <w:r w:rsidRPr="00C57FE7">
              <w:rPr>
                <w:b/>
                <w:bCs/>
                <w:sz w:val="20"/>
                <w:szCs w:val="20"/>
              </w:rPr>
              <w:t>4, 5 y 6</w:t>
            </w:r>
          </w:p>
        </w:tc>
      </w:tr>
      <w:tr w:rsidR="002F44AC" w:rsidRPr="00C57FE7" w14:paraId="7463859A" w14:textId="77777777" w:rsidTr="007C48F8">
        <w:trPr>
          <w:trHeight w:val="300"/>
          <w:jc w:val="center"/>
        </w:trPr>
        <w:tc>
          <w:tcPr>
            <w:tcW w:w="3109" w:type="dxa"/>
            <w:tcBorders>
              <w:top w:val="single" w:sz="4" w:space="0" w:color="auto"/>
              <w:left w:val="single" w:sz="4" w:space="0" w:color="auto"/>
              <w:bottom w:val="single" w:sz="4" w:space="0" w:color="auto"/>
              <w:right w:val="single" w:sz="4" w:space="0" w:color="auto"/>
            </w:tcBorders>
            <w:shd w:val="clear" w:color="auto" w:fill="B4C6E7"/>
            <w:noWrap/>
            <w:tcMar>
              <w:top w:w="0" w:type="dxa"/>
              <w:left w:w="70" w:type="dxa"/>
              <w:bottom w:w="0" w:type="dxa"/>
              <w:right w:w="70" w:type="dxa"/>
            </w:tcMar>
            <w:vAlign w:val="center"/>
            <w:hideMark/>
          </w:tcPr>
          <w:p w14:paraId="63311DA0" w14:textId="77777777" w:rsidR="002F44AC" w:rsidRPr="00C57FE7" w:rsidRDefault="002F44AC" w:rsidP="007C48F8">
            <w:pPr>
              <w:spacing w:line="240" w:lineRule="auto"/>
              <w:ind w:firstLine="0"/>
            </w:pPr>
            <w:r w:rsidRPr="00C57FE7">
              <w:t>Menos de 31</w:t>
            </w:r>
          </w:p>
        </w:tc>
        <w:tc>
          <w:tcPr>
            <w:tcW w:w="1134"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E4A7B02" w14:textId="77777777" w:rsidR="002F44AC" w:rsidRPr="00C57FE7" w:rsidRDefault="002F44AC" w:rsidP="00593822">
            <w:pPr>
              <w:spacing w:line="240" w:lineRule="auto"/>
              <w:jc w:val="center"/>
            </w:pPr>
            <w:r w:rsidRPr="00C57FE7">
              <w:t>6</w:t>
            </w:r>
          </w:p>
        </w:tc>
        <w:tc>
          <w:tcPr>
            <w:tcW w:w="1134"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A5DED8B" w14:textId="77777777" w:rsidR="002F44AC" w:rsidRPr="00C57FE7" w:rsidRDefault="002F44AC" w:rsidP="0080574F">
            <w:pPr>
              <w:spacing w:line="240" w:lineRule="auto"/>
              <w:jc w:val="center"/>
            </w:pPr>
            <w:r w:rsidRPr="00C57FE7">
              <w:t>8</w:t>
            </w:r>
          </w:p>
        </w:tc>
        <w:tc>
          <w:tcPr>
            <w:tcW w:w="198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06EC40A" w14:textId="77777777" w:rsidR="002F44AC" w:rsidRPr="00C57FE7" w:rsidRDefault="002F44AC" w:rsidP="0080574F">
            <w:pPr>
              <w:spacing w:line="240" w:lineRule="auto"/>
              <w:jc w:val="center"/>
            </w:pPr>
            <w:r w:rsidRPr="00C57FE7">
              <w:t>12</w:t>
            </w:r>
          </w:p>
        </w:tc>
      </w:tr>
      <w:tr w:rsidR="002F44AC" w:rsidRPr="00C57FE7" w14:paraId="6C03A90C" w14:textId="77777777" w:rsidTr="007C48F8">
        <w:trPr>
          <w:trHeight w:val="300"/>
          <w:jc w:val="center"/>
        </w:trPr>
        <w:tc>
          <w:tcPr>
            <w:tcW w:w="3109" w:type="dxa"/>
            <w:tcBorders>
              <w:top w:val="single" w:sz="4" w:space="0" w:color="auto"/>
              <w:left w:val="single" w:sz="4" w:space="0" w:color="auto"/>
              <w:bottom w:val="single" w:sz="4" w:space="0" w:color="auto"/>
              <w:right w:val="single" w:sz="4" w:space="0" w:color="auto"/>
            </w:tcBorders>
            <w:shd w:val="clear" w:color="auto" w:fill="B4C6E7"/>
            <w:noWrap/>
            <w:tcMar>
              <w:top w:w="0" w:type="dxa"/>
              <w:left w:w="70" w:type="dxa"/>
              <w:bottom w:w="0" w:type="dxa"/>
              <w:right w:w="70" w:type="dxa"/>
            </w:tcMar>
            <w:vAlign w:val="center"/>
            <w:hideMark/>
          </w:tcPr>
          <w:p w14:paraId="29095A36" w14:textId="77777777" w:rsidR="002F44AC" w:rsidRPr="00C57FE7" w:rsidRDefault="002F44AC" w:rsidP="007C48F8">
            <w:pPr>
              <w:spacing w:line="240" w:lineRule="auto"/>
              <w:ind w:firstLine="0"/>
            </w:pPr>
            <w:r w:rsidRPr="00C57FE7">
              <w:t>Entre 31 y 50</w:t>
            </w:r>
          </w:p>
        </w:tc>
        <w:tc>
          <w:tcPr>
            <w:tcW w:w="1134"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6D6876E" w14:textId="77777777" w:rsidR="002F44AC" w:rsidRPr="00C57FE7" w:rsidRDefault="002F44AC" w:rsidP="00593822">
            <w:pPr>
              <w:spacing w:line="240" w:lineRule="auto"/>
              <w:jc w:val="center"/>
            </w:pPr>
            <w:r w:rsidRPr="00C57FE7">
              <w:t>8</w:t>
            </w:r>
          </w:p>
        </w:tc>
        <w:tc>
          <w:tcPr>
            <w:tcW w:w="1134"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F16818B" w14:textId="77777777" w:rsidR="002F44AC" w:rsidRPr="00C57FE7" w:rsidRDefault="002F44AC" w:rsidP="0080574F">
            <w:pPr>
              <w:spacing w:line="240" w:lineRule="auto"/>
              <w:jc w:val="center"/>
            </w:pPr>
            <w:r w:rsidRPr="00C57FE7">
              <w:t>10</w:t>
            </w:r>
          </w:p>
        </w:tc>
        <w:tc>
          <w:tcPr>
            <w:tcW w:w="198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D7491A1" w14:textId="77777777" w:rsidR="002F44AC" w:rsidRPr="00C57FE7" w:rsidRDefault="002F44AC" w:rsidP="0080574F">
            <w:pPr>
              <w:spacing w:line="240" w:lineRule="auto"/>
              <w:jc w:val="center"/>
            </w:pPr>
            <w:r w:rsidRPr="00C57FE7">
              <w:t>14</w:t>
            </w:r>
          </w:p>
        </w:tc>
      </w:tr>
      <w:tr w:rsidR="002F44AC" w:rsidRPr="00C57FE7" w14:paraId="1F33E0E6" w14:textId="77777777" w:rsidTr="007C48F8">
        <w:trPr>
          <w:trHeight w:val="300"/>
          <w:jc w:val="center"/>
        </w:trPr>
        <w:tc>
          <w:tcPr>
            <w:tcW w:w="3109" w:type="dxa"/>
            <w:tcBorders>
              <w:top w:val="single" w:sz="4" w:space="0" w:color="auto"/>
              <w:left w:val="single" w:sz="4" w:space="0" w:color="auto"/>
              <w:bottom w:val="single" w:sz="4" w:space="0" w:color="auto"/>
              <w:right w:val="single" w:sz="4" w:space="0" w:color="auto"/>
            </w:tcBorders>
            <w:shd w:val="clear" w:color="auto" w:fill="B4C6E7"/>
            <w:noWrap/>
            <w:tcMar>
              <w:top w:w="0" w:type="dxa"/>
              <w:left w:w="70" w:type="dxa"/>
              <w:bottom w:w="0" w:type="dxa"/>
              <w:right w:w="70" w:type="dxa"/>
            </w:tcMar>
            <w:vAlign w:val="center"/>
            <w:hideMark/>
          </w:tcPr>
          <w:p w14:paraId="63793036" w14:textId="77777777" w:rsidR="002F44AC" w:rsidRPr="00C57FE7" w:rsidRDefault="002F44AC" w:rsidP="007C48F8">
            <w:pPr>
              <w:spacing w:line="240" w:lineRule="auto"/>
              <w:ind w:firstLine="0"/>
            </w:pPr>
            <w:r w:rsidRPr="00C57FE7">
              <w:t>Entre 51 y 79</w:t>
            </w:r>
          </w:p>
        </w:tc>
        <w:tc>
          <w:tcPr>
            <w:tcW w:w="1134"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B3B7563" w14:textId="77777777" w:rsidR="002F44AC" w:rsidRPr="00C57FE7" w:rsidRDefault="002F44AC" w:rsidP="00593822">
            <w:pPr>
              <w:spacing w:line="240" w:lineRule="auto"/>
              <w:jc w:val="center"/>
            </w:pPr>
            <w:r w:rsidRPr="00C57FE7">
              <w:t>10</w:t>
            </w:r>
          </w:p>
        </w:tc>
        <w:tc>
          <w:tcPr>
            <w:tcW w:w="1134"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731334C6" w14:textId="77777777" w:rsidR="002F44AC" w:rsidRPr="00C57FE7" w:rsidRDefault="002F44AC" w:rsidP="0080574F">
            <w:pPr>
              <w:spacing w:line="240" w:lineRule="auto"/>
              <w:jc w:val="center"/>
            </w:pPr>
            <w:r w:rsidRPr="00C57FE7">
              <w:t>12</w:t>
            </w:r>
          </w:p>
        </w:tc>
        <w:tc>
          <w:tcPr>
            <w:tcW w:w="198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2DC79A7" w14:textId="77777777" w:rsidR="002F44AC" w:rsidRPr="00C57FE7" w:rsidRDefault="002F44AC" w:rsidP="0080574F">
            <w:pPr>
              <w:spacing w:line="240" w:lineRule="auto"/>
              <w:jc w:val="center"/>
            </w:pPr>
            <w:r w:rsidRPr="00C57FE7">
              <w:t>16</w:t>
            </w:r>
          </w:p>
        </w:tc>
      </w:tr>
      <w:tr w:rsidR="002F44AC" w:rsidRPr="00C57FE7" w14:paraId="787395F5" w14:textId="77777777" w:rsidTr="007C48F8">
        <w:trPr>
          <w:trHeight w:val="300"/>
          <w:jc w:val="center"/>
        </w:trPr>
        <w:tc>
          <w:tcPr>
            <w:tcW w:w="3109" w:type="dxa"/>
            <w:tcBorders>
              <w:top w:val="single" w:sz="4" w:space="0" w:color="auto"/>
              <w:left w:val="single" w:sz="4" w:space="0" w:color="auto"/>
              <w:bottom w:val="single" w:sz="4" w:space="0" w:color="auto"/>
              <w:right w:val="single" w:sz="4" w:space="0" w:color="auto"/>
            </w:tcBorders>
            <w:shd w:val="clear" w:color="auto" w:fill="B4C6E7"/>
            <w:noWrap/>
            <w:tcMar>
              <w:top w:w="0" w:type="dxa"/>
              <w:left w:w="70" w:type="dxa"/>
              <w:bottom w:w="0" w:type="dxa"/>
              <w:right w:w="70" w:type="dxa"/>
            </w:tcMar>
            <w:vAlign w:val="center"/>
            <w:hideMark/>
          </w:tcPr>
          <w:p w14:paraId="24479A3E" w14:textId="77777777" w:rsidR="002F44AC" w:rsidRPr="00C57FE7" w:rsidRDefault="002F44AC" w:rsidP="007C48F8">
            <w:pPr>
              <w:spacing w:line="240" w:lineRule="auto"/>
              <w:ind w:firstLine="0"/>
            </w:pPr>
            <w:r w:rsidRPr="00C57FE7">
              <w:t>80 o más</w:t>
            </w:r>
          </w:p>
        </w:tc>
        <w:tc>
          <w:tcPr>
            <w:tcW w:w="4257" w:type="dxa"/>
            <w:gridSpan w:val="3"/>
            <w:tcBorders>
              <w:top w:val="single" w:sz="4" w:space="0" w:color="auto"/>
              <w:left w:val="single" w:sz="4" w:space="0" w:color="auto"/>
              <w:bottom w:val="single" w:sz="4" w:space="0" w:color="auto"/>
              <w:right w:val="single" w:sz="4" w:space="0" w:color="auto"/>
            </w:tcBorders>
            <w:shd w:val="clear" w:color="auto" w:fill="D9D9D9"/>
            <w:noWrap/>
            <w:tcMar>
              <w:top w:w="0" w:type="dxa"/>
              <w:left w:w="70" w:type="dxa"/>
              <w:bottom w:w="0" w:type="dxa"/>
              <w:right w:w="70" w:type="dxa"/>
            </w:tcMar>
            <w:vAlign w:val="center"/>
            <w:hideMark/>
          </w:tcPr>
          <w:p w14:paraId="69F50953" w14:textId="77777777" w:rsidR="002F44AC" w:rsidRPr="00C57FE7" w:rsidRDefault="002F44AC" w:rsidP="007C48F8">
            <w:pPr>
              <w:spacing w:line="240" w:lineRule="auto"/>
              <w:ind w:firstLine="0"/>
            </w:pPr>
            <w:r w:rsidRPr="00C57FE7">
              <w:t>Depende del tamaño de la partición</w:t>
            </w:r>
          </w:p>
        </w:tc>
      </w:tr>
    </w:tbl>
    <w:p w14:paraId="054CCBEC" w14:textId="7CD4EDF5" w:rsidR="002F44AC" w:rsidRPr="00B63E54" w:rsidRDefault="002F44AC" w:rsidP="002F44AC">
      <w:pPr>
        <w:pStyle w:val="NormalWeb"/>
        <w:spacing w:before="0" w:beforeAutospacing="0" w:after="0" w:afterAutospacing="0"/>
        <w:jc w:val="center"/>
        <w:rPr>
          <w:rFonts w:ascii="Arial" w:hAnsi="Arial" w:cs="Arial"/>
          <w:sz w:val="20"/>
          <w:szCs w:val="20"/>
        </w:rPr>
      </w:pPr>
      <w:r w:rsidRPr="00B63E54">
        <w:rPr>
          <w:rFonts w:ascii="Arial" w:hAnsi="Arial" w:cs="Arial"/>
          <w:color w:val="000000"/>
          <w:sz w:val="20"/>
          <w:szCs w:val="20"/>
        </w:rPr>
        <w:t xml:space="preserve">Fuente: SEI, </w:t>
      </w:r>
      <w:r w:rsidR="006C5DF0" w:rsidRPr="00B63E54">
        <w:rPr>
          <w:rFonts w:ascii="Arial" w:hAnsi="Arial" w:cs="Arial"/>
          <w:color w:val="000000"/>
          <w:sz w:val="20"/>
          <w:szCs w:val="20"/>
        </w:rPr>
        <w:t xml:space="preserve">febrero </w:t>
      </w:r>
      <w:r w:rsidRPr="00B63E54">
        <w:rPr>
          <w:rFonts w:ascii="Arial" w:hAnsi="Arial" w:cs="Arial"/>
          <w:color w:val="000000"/>
          <w:sz w:val="20"/>
          <w:szCs w:val="20"/>
        </w:rPr>
        <w:t>2</w:t>
      </w:r>
      <w:r w:rsidR="00E82674" w:rsidRPr="00B63E54">
        <w:rPr>
          <w:rFonts w:ascii="Arial" w:hAnsi="Arial" w:cs="Arial"/>
          <w:color w:val="000000"/>
          <w:sz w:val="20"/>
          <w:szCs w:val="20"/>
        </w:rPr>
        <w:t>.020</w:t>
      </w:r>
      <w:r w:rsidRPr="00B63E54">
        <w:rPr>
          <w:rFonts w:ascii="Arial" w:hAnsi="Arial" w:cs="Arial"/>
          <w:color w:val="000000"/>
          <w:sz w:val="20"/>
          <w:szCs w:val="20"/>
        </w:rPr>
        <w:t xml:space="preserve">. </w:t>
      </w:r>
    </w:p>
    <w:p w14:paraId="599277E2" w14:textId="77777777" w:rsidR="00B62447" w:rsidRPr="00C57FE7" w:rsidRDefault="00B62447" w:rsidP="00AF7AE5">
      <w:pPr>
        <w:spacing w:before="0"/>
      </w:pPr>
    </w:p>
    <w:p w14:paraId="6E37D035" w14:textId="5B6ECF8C" w:rsidR="002F44AC" w:rsidRPr="000F55FD" w:rsidRDefault="002F44AC" w:rsidP="00AF7AE5">
      <w:pPr>
        <w:spacing w:before="0"/>
      </w:pPr>
      <w:bookmarkStart w:id="91" w:name="_Hlk35676308"/>
      <w:r w:rsidRPr="000F55FD">
        <w:t>En el caso del resto de municipios, se seleccionará</w:t>
      </w:r>
      <w:r w:rsidR="00593822" w:rsidRPr="000F55FD">
        <w:t>n</w:t>
      </w:r>
      <w:r w:rsidRPr="000F55FD">
        <w:t xml:space="preserve"> en promedio </w:t>
      </w:r>
      <w:r w:rsidR="00A62667" w:rsidRPr="000F55FD">
        <w:t>6 viviendas de acuerdo con lo establecido en la simulación.</w:t>
      </w:r>
    </w:p>
    <w:p w14:paraId="4ED21C5A" w14:textId="77777777" w:rsidR="00AD2FB3" w:rsidRPr="000F55FD" w:rsidRDefault="00AD2FB3" w:rsidP="00AF7AE5">
      <w:pPr>
        <w:spacing w:before="0"/>
      </w:pPr>
    </w:p>
    <w:p w14:paraId="3CF44EA7" w14:textId="3C5CFEA3" w:rsidR="00AD2FB3" w:rsidRPr="000F55FD" w:rsidRDefault="00887286" w:rsidP="00AF7AE5">
      <w:pPr>
        <w:spacing w:before="0"/>
      </w:pPr>
      <w:r w:rsidRPr="000F55FD">
        <w:t>Ahora, e</w:t>
      </w:r>
      <w:r w:rsidR="00AD2FB3" w:rsidRPr="000F55FD">
        <w:t>n la zona rural dispersa, se selecciona</w:t>
      </w:r>
      <w:r w:rsidR="002E086D" w:rsidRPr="000F55FD">
        <w:t>rán</w:t>
      </w:r>
      <w:r w:rsidR="00AD2FB3" w:rsidRPr="000F55FD">
        <w:t xml:space="preserve"> mínimo dos segmentos por vereda y el tamaño de éstos</w:t>
      </w:r>
      <w:r w:rsidR="002E086D" w:rsidRPr="000F55FD">
        <w:t xml:space="preserve"> podrá variar entre 3 y 8 viviendas contiguas. </w:t>
      </w:r>
      <w:r w:rsidR="00896C81" w:rsidRPr="000F55FD">
        <w:t>Así mismo, e</w:t>
      </w:r>
      <w:r w:rsidR="002E086D" w:rsidRPr="000F55FD">
        <w:t xml:space="preserve">l tamaño de viviendas a incluir por segmento </w:t>
      </w:r>
      <w:r w:rsidR="00896C81" w:rsidRPr="000F55FD">
        <w:t xml:space="preserve">cubre </w:t>
      </w:r>
      <w:r w:rsidR="00AD2FB3" w:rsidRPr="000F55FD">
        <w:t>una posible pérdida de muestra del 30%.</w:t>
      </w:r>
    </w:p>
    <w:p w14:paraId="6E3B7949" w14:textId="77777777" w:rsidR="000E203E" w:rsidRPr="000F55FD" w:rsidRDefault="000E203E" w:rsidP="00AF7AE5">
      <w:pPr>
        <w:spacing w:before="0"/>
      </w:pPr>
    </w:p>
    <w:p w14:paraId="7AA8E56B" w14:textId="51A78555" w:rsidR="00346918" w:rsidRPr="000F55FD" w:rsidRDefault="00346918" w:rsidP="00AF7AE5">
      <w:pPr>
        <w:spacing w:before="0"/>
      </w:pPr>
      <w:r w:rsidRPr="000F55FD">
        <w:t>En cuanto a los hogares y personas seleccionadas mediante el algoritmo Coordinado negativo incorporado en el Dispositivo Móvil de Captura (DMC), no se realizará reemplazo</w:t>
      </w:r>
      <w:r w:rsidR="006E5718" w:rsidRPr="000F55FD">
        <w:t>, así como tampoco se incluirá sobremuestra, dado que dentro de cada vivienda se selecciona un hogar y dentro de cada hogar una persona</w:t>
      </w:r>
      <w:r w:rsidRPr="000F55FD">
        <w:t>.</w:t>
      </w:r>
      <w:r w:rsidR="002E086D" w:rsidRPr="000F55FD">
        <w:t xml:space="preserve"> Lo anterior para eliminar cualquier sesgo de selección que pueda inducir el encuestador.</w:t>
      </w:r>
    </w:p>
    <w:bookmarkEnd w:id="91"/>
    <w:p w14:paraId="3C763C79" w14:textId="77777777" w:rsidR="000E203E" w:rsidRPr="000F55FD" w:rsidRDefault="000E203E" w:rsidP="00AF7AE5">
      <w:pPr>
        <w:spacing w:before="0"/>
      </w:pPr>
    </w:p>
    <w:p w14:paraId="1EFAB883" w14:textId="77777777" w:rsidR="00041E42" w:rsidRPr="00C57FE7" w:rsidRDefault="00041E42" w:rsidP="00AF7AE5">
      <w:pPr>
        <w:pStyle w:val="Prrafodelista"/>
        <w:numPr>
          <w:ilvl w:val="0"/>
          <w:numId w:val="26"/>
        </w:numPr>
        <w:spacing w:before="0"/>
        <w:rPr>
          <w:color w:val="000000" w:themeColor="text1"/>
          <w:u w:val="single"/>
          <w:lang w:val="es-ES"/>
        </w:rPr>
      </w:pPr>
      <w:bookmarkStart w:id="92" w:name="_Toc470775065"/>
      <w:r w:rsidRPr="00C57FE7">
        <w:rPr>
          <w:color w:val="000000" w:themeColor="text1"/>
          <w:u w:val="single"/>
          <w:lang w:val="es-ES"/>
        </w:rPr>
        <w:t>Metodología para la selección de reemplazos</w:t>
      </w:r>
      <w:bookmarkEnd w:id="92"/>
    </w:p>
    <w:p w14:paraId="796E214E" w14:textId="77777777" w:rsidR="008F4649" w:rsidRPr="00C57FE7" w:rsidRDefault="008F4649" w:rsidP="00AF7AE5">
      <w:pPr>
        <w:spacing w:before="0"/>
        <w:rPr>
          <w:lang w:val="es-ES"/>
        </w:rPr>
      </w:pPr>
    </w:p>
    <w:p w14:paraId="1385492B" w14:textId="6AF223B0" w:rsidR="00041E42" w:rsidRPr="00C57FE7" w:rsidRDefault="00041E42" w:rsidP="00AF7AE5">
      <w:pPr>
        <w:spacing w:before="0"/>
        <w:rPr>
          <w:lang w:val="es-ES"/>
        </w:rPr>
      </w:pPr>
      <w:r w:rsidRPr="00C57FE7">
        <w:rPr>
          <w:lang w:val="es-ES"/>
        </w:rPr>
        <w:t xml:space="preserve">Para la selección probabilística de las unidades de muestreo </w:t>
      </w:r>
      <w:r w:rsidR="00416A46" w:rsidRPr="00C57FE7">
        <w:rPr>
          <w:lang w:val="es-ES"/>
        </w:rPr>
        <w:t xml:space="preserve">de </w:t>
      </w:r>
      <w:r w:rsidR="000C56FC" w:rsidRPr="00C57FE7">
        <w:rPr>
          <w:lang w:val="es-ES"/>
        </w:rPr>
        <w:t xml:space="preserve">municipios, </w:t>
      </w:r>
      <w:r w:rsidR="00416A46" w:rsidRPr="00C57FE7">
        <w:rPr>
          <w:lang w:val="es-ES"/>
        </w:rPr>
        <w:t xml:space="preserve">centros poblados, veredas y manzanas </w:t>
      </w:r>
      <w:r w:rsidRPr="00C57FE7">
        <w:rPr>
          <w:lang w:val="es-ES"/>
        </w:rPr>
        <w:t>se desarrolló un código computacional en R</w:t>
      </w:r>
      <w:r w:rsidR="00ED4CBC" w:rsidRPr="00C57FE7">
        <w:rPr>
          <w:lang w:val="es-ES"/>
        </w:rPr>
        <w:t xml:space="preserve"> versión 3.</w:t>
      </w:r>
      <w:r w:rsidR="000C56FC" w:rsidRPr="00C57FE7">
        <w:rPr>
          <w:lang w:val="es-ES"/>
        </w:rPr>
        <w:t>6</w:t>
      </w:r>
      <w:r w:rsidR="00ED4CBC" w:rsidRPr="00C57FE7">
        <w:rPr>
          <w:lang w:val="es-ES"/>
        </w:rPr>
        <w:t>.</w:t>
      </w:r>
      <w:r w:rsidR="000C56FC" w:rsidRPr="00C57FE7">
        <w:rPr>
          <w:lang w:val="es-ES"/>
        </w:rPr>
        <w:t>3</w:t>
      </w:r>
      <w:r w:rsidRPr="00C57FE7">
        <w:rPr>
          <w:lang w:val="es-ES"/>
        </w:rPr>
        <w:t xml:space="preserve">, ajustado a los lineamientos (métodos y algoritmos) definidos en la </w:t>
      </w:r>
      <w:r w:rsidR="00046702" w:rsidRPr="00C57FE7">
        <w:rPr>
          <w:lang w:val="es-ES"/>
        </w:rPr>
        <w:t>propuesta y se program</w:t>
      </w:r>
      <w:r w:rsidR="00AF3928" w:rsidRPr="00C57FE7">
        <w:rPr>
          <w:lang w:val="es-ES"/>
        </w:rPr>
        <w:t>aron</w:t>
      </w:r>
      <w:r w:rsidR="00046702" w:rsidRPr="00C57FE7">
        <w:rPr>
          <w:lang w:val="es-ES"/>
        </w:rPr>
        <w:t xml:space="preserve"> en el aplicativo de captura los algoritmos correspondientes para la selección de segmentos</w:t>
      </w:r>
      <w:r w:rsidR="00416A46" w:rsidRPr="00C57FE7">
        <w:rPr>
          <w:lang w:val="es-ES"/>
        </w:rPr>
        <w:t xml:space="preserve"> en las veredas</w:t>
      </w:r>
      <w:r w:rsidR="00046702" w:rsidRPr="00C57FE7">
        <w:rPr>
          <w:lang w:val="es-ES"/>
        </w:rPr>
        <w:t>.</w:t>
      </w:r>
      <w:r w:rsidRPr="00C57FE7">
        <w:rPr>
          <w:lang w:val="es-ES"/>
        </w:rPr>
        <w:t xml:space="preserve"> </w:t>
      </w:r>
    </w:p>
    <w:p w14:paraId="7B54A659" w14:textId="77777777" w:rsidR="000E203E" w:rsidRPr="00C57FE7" w:rsidRDefault="000E203E" w:rsidP="00AF7AE5">
      <w:pPr>
        <w:spacing w:before="0"/>
        <w:rPr>
          <w:lang w:val="es-ES"/>
        </w:rPr>
      </w:pPr>
    </w:p>
    <w:p w14:paraId="797E9938" w14:textId="3EBD5983" w:rsidR="00FB15DB" w:rsidRPr="00C57FE7" w:rsidRDefault="00FB15DB" w:rsidP="00AF7AE5">
      <w:pPr>
        <w:spacing w:before="0"/>
      </w:pPr>
      <w:r w:rsidRPr="00C57FE7">
        <w:t>En caso de que el análisis de la cobertura, durante el desarrollo del operativo (informes de avance), proporcione indicios para concluir que se requiere ampliar la muestra en determinadas unidades de muestreo (except</w:t>
      </w:r>
      <w:r w:rsidR="00416A46" w:rsidRPr="00C57FE7">
        <w:t>uando</w:t>
      </w:r>
      <w:r w:rsidRPr="00C57FE7">
        <w:t xml:space="preserve"> municipios</w:t>
      </w:r>
      <w:r w:rsidR="00416A46" w:rsidRPr="00C57FE7">
        <w:t>, viviendas y personas</w:t>
      </w:r>
      <w:r w:rsidRPr="00C57FE7">
        <w:t>) para garantizar las metas de cobertura, se utilizará el mismo código computacional y semilla inicial, para generar los reemplazos respectivos, los cuales en el caso del M.A.S quedan determinados desde la selección de la muestra inicial.</w:t>
      </w:r>
    </w:p>
    <w:p w14:paraId="08C8E0F9" w14:textId="77777777" w:rsidR="00D26A40" w:rsidRPr="00C57FE7" w:rsidRDefault="00D26A40" w:rsidP="00AF7AE5">
      <w:pPr>
        <w:spacing w:before="0"/>
      </w:pPr>
    </w:p>
    <w:p w14:paraId="1D6B6C07" w14:textId="77777777" w:rsidR="00041E42" w:rsidRPr="00C57FE7" w:rsidRDefault="00041E42" w:rsidP="00AF7AE5">
      <w:pPr>
        <w:pStyle w:val="Prrafodelista"/>
        <w:numPr>
          <w:ilvl w:val="0"/>
          <w:numId w:val="26"/>
        </w:numPr>
        <w:spacing w:before="0"/>
        <w:rPr>
          <w:color w:val="000000" w:themeColor="text1"/>
          <w:u w:val="single"/>
          <w:lang w:val="es-ES"/>
        </w:rPr>
      </w:pPr>
      <w:bookmarkStart w:id="93" w:name="_Toc470775066"/>
      <w:r w:rsidRPr="00C57FE7">
        <w:rPr>
          <w:color w:val="000000" w:themeColor="text1"/>
          <w:u w:val="single"/>
          <w:lang w:val="es-ES"/>
        </w:rPr>
        <w:t>Estrategia Estadística en caso de llegar a presentarse ausencia de respuesta no ignorable</w:t>
      </w:r>
      <w:bookmarkEnd w:id="93"/>
    </w:p>
    <w:p w14:paraId="3D1C0B88" w14:textId="77777777" w:rsidR="000E203E" w:rsidRPr="00C57FE7" w:rsidRDefault="000E203E" w:rsidP="00AF7AE5">
      <w:pPr>
        <w:spacing w:before="0"/>
        <w:rPr>
          <w:lang w:val="es-ES"/>
        </w:rPr>
      </w:pPr>
    </w:p>
    <w:p w14:paraId="77F322B7" w14:textId="5054BDFC" w:rsidR="00041E42" w:rsidRPr="00C57FE7" w:rsidRDefault="00041E42" w:rsidP="00AF7AE5">
      <w:pPr>
        <w:spacing w:before="0"/>
        <w:rPr>
          <w:lang w:val="es-ES"/>
        </w:rPr>
      </w:pPr>
      <w:r w:rsidRPr="00C57FE7">
        <w:rPr>
          <w:lang w:val="es-ES"/>
        </w:rPr>
        <w:t xml:space="preserve">Es posible que se presenten dos tipos de “no respuesta”: la primera se tipifica cuando </w:t>
      </w:r>
      <w:r w:rsidR="00AD4A76" w:rsidRPr="00C57FE7">
        <w:rPr>
          <w:lang w:val="es-ES"/>
        </w:rPr>
        <w:t xml:space="preserve">las personas </w:t>
      </w:r>
      <w:r w:rsidRPr="00C57FE7">
        <w:rPr>
          <w:lang w:val="es-ES"/>
        </w:rPr>
        <w:t>seleccionad</w:t>
      </w:r>
      <w:r w:rsidR="00AD4A76" w:rsidRPr="00C57FE7">
        <w:rPr>
          <w:lang w:val="es-ES"/>
        </w:rPr>
        <w:t>a</w:t>
      </w:r>
      <w:r w:rsidRPr="00C57FE7">
        <w:rPr>
          <w:lang w:val="es-ES"/>
        </w:rPr>
        <w:t xml:space="preserve">s se niegan a responder algunas de las preguntas de la encuesta; la segunda, cuando no es posible encuestar al </w:t>
      </w:r>
      <w:r w:rsidR="00AD4A76" w:rsidRPr="00C57FE7">
        <w:rPr>
          <w:lang w:val="es-ES"/>
        </w:rPr>
        <w:t>informante</w:t>
      </w:r>
      <w:r w:rsidRPr="00C57FE7">
        <w:rPr>
          <w:lang w:val="es-ES"/>
        </w:rPr>
        <w:t xml:space="preserve"> después de agotar todos los esfuerzos posibles. De presentarse, </w:t>
      </w:r>
      <w:r w:rsidR="003D2AC1" w:rsidRPr="00C57FE7">
        <w:rPr>
          <w:lang w:val="es-ES"/>
        </w:rPr>
        <w:t>SEI</w:t>
      </w:r>
      <w:r w:rsidRPr="00C57FE7">
        <w:rPr>
          <w:lang w:val="es-ES"/>
        </w:rPr>
        <w:t xml:space="preserve"> implementará las técnicas</w:t>
      </w:r>
      <w:r w:rsidR="00E77CD4" w:rsidRPr="00C57FE7">
        <w:rPr>
          <w:rStyle w:val="Refdenotaalpie"/>
          <w:lang w:val="es-ES"/>
        </w:rPr>
        <w:footnoteReference w:id="29"/>
      </w:r>
      <w:r w:rsidRPr="00C57FE7">
        <w:rPr>
          <w:lang w:val="es-ES"/>
        </w:rPr>
        <w:t xml:space="preserve"> </w:t>
      </w:r>
      <w:r w:rsidR="00E77CD4" w:rsidRPr="00C57FE7">
        <w:rPr>
          <w:lang w:val="es-ES"/>
        </w:rPr>
        <w:t xml:space="preserve">referidas en el </w:t>
      </w:r>
      <w:r w:rsidR="00C40701" w:rsidRPr="00C57FE7">
        <w:rPr>
          <w:lang w:val="es-ES"/>
        </w:rPr>
        <w:t>A</w:t>
      </w:r>
      <w:r w:rsidR="00E77CD4" w:rsidRPr="00C57FE7">
        <w:rPr>
          <w:lang w:val="es-ES"/>
        </w:rPr>
        <w:t>nexo 1</w:t>
      </w:r>
      <w:r w:rsidR="00C57FE7" w:rsidRPr="00C57FE7">
        <w:rPr>
          <w:lang w:val="es-ES"/>
        </w:rPr>
        <w:t>1, ya citado,</w:t>
      </w:r>
      <w:r w:rsidR="00E77CD4" w:rsidRPr="00C57FE7">
        <w:rPr>
          <w:lang w:val="es-ES"/>
        </w:rPr>
        <w:t xml:space="preserve"> sobre el particular</w:t>
      </w:r>
      <w:r w:rsidR="00416581" w:rsidRPr="00C57FE7">
        <w:rPr>
          <w:lang w:val="es-ES"/>
        </w:rPr>
        <w:t>.</w:t>
      </w:r>
    </w:p>
    <w:p w14:paraId="574485FE" w14:textId="77777777" w:rsidR="00C57FE7" w:rsidRPr="000F55FD" w:rsidRDefault="00C57FE7" w:rsidP="009B0708">
      <w:pPr>
        <w:spacing w:before="0"/>
        <w:ind w:firstLine="0"/>
        <w:rPr>
          <w:lang w:val="es-ES"/>
        </w:rPr>
      </w:pPr>
    </w:p>
    <w:p w14:paraId="0370E9AD" w14:textId="77777777" w:rsidR="00041E42" w:rsidRPr="000F55FD" w:rsidRDefault="00041E42" w:rsidP="00AF7AE5">
      <w:pPr>
        <w:pStyle w:val="Prrafodelista"/>
        <w:numPr>
          <w:ilvl w:val="0"/>
          <w:numId w:val="26"/>
        </w:numPr>
        <w:spacing w:before="0"/>
        <w:rPr>
          <w:color w:val="000000" w:themeColor="text1"/>
          <w:u w:val="single"/>
          <w:lang w:val="es-ES"/>
        </w:rPr>
      </w:pPr>
      <w:r w:rsidRPr="000F55FD">
        <w:rPr>
          <w:color w:val="000000" w:themeColor="text1"/>
          <w:u w:val="single"/>
          <w:lang w:val="es-ES"/>
        </w:rPr>
        <w:t>Factores de expansión ajustados por la ausencia de respuesta</w:t>
      </w:r>
    </w:p>
    <w:p w14:paraId="1DC1372A" w14:textId="77777777" w:rsidR="00AF7AE5" w:rsidRPr="000F55FD" w:rsidRDefault="00AF7AE5" w:rsidP="00AF7AE5">
      <w:pPr>
        <w:spacing w:before="0"/>
        <w:rPr>
          <w:lang w:val="es-ES"/>
        </w:rPr>
      </w:pPr>
    </w:p>
    <w:p w14:paraId="186E0B45" w14:textId="77777777" w:rsidR="00041E42" w:rsidRPr="00B80F07" w:rsidRDefault="00041E42" w:rsidP="00AF7AE5">
      <w:pPr>
        <w:spacing w:before="0"/>
        <w:rPr>
          <w:lang w:val="es-ES"/>
        </w:rPr>
      </w:pPr>
      <w:r w:rsidRPr="000F55FD">
        <w:rPr>
          <w:lang w:val="es-ES"/>
        </w:rPr>
        <w:t>El ajuste a los factores de expansión se conoce como calibración. Para esto, existen varios métodos entre lineales y logísticos que buscan construir un conjunto de “nuevos” pesos. Adicional, se considerará implementar el ajuste clásico de no respuesta a los factores básicos de muestreo</w:t>
      </w:r>
      <w:r w:rsidR="00003ACF" w:rsidRPr="000F55FD">
        <w:rPr>
          <w:lang w:val="es-ES"/>
        </w:rPr>
        <w:t>.</w:t>
      </w:r>
      <w:r w:rsidRPr="00B80F07">
        <w:rPr>
          <w:lang w:val="es-ES"/>
        </w:rPr>
        <w:t xml:space="preserve"> </w:t>
      </w:r>
    </w:p>
    <w:p w14:paraId="50B314B5" w14:textId="77777777" w:rsidR="00041E42" w:rsidRPr="00B80F07" w:rsidRDefault="00041E42" w:rsidP="00AF7AE5">
      <w:pPr>
        <w:spacing w:before="0"/>
        <w:rPr>
          <w:lang w:val="es-ES"/>
        </w:rPr>
      </w:pPr>
    </w:p>
    <w:p w14:paraId="012E37E7" w14:textId="77777777" w:rsidR="00F57ACC" w:rsidRPr="00B80F07" w:rsidRDefault="00F57ACC" w:rsidP="00AF7AE5">
      <w:pPr>
        <w:spacing w:before="0"/>
        <w:rPr>
          <w:lang w:val="es-ES"/>
        </w:rPr>
      </w:pPr>
    </w:p>
    <w:p w14:paraId="65234BB8" w14:textId="77777777" w:rsidR="0046736F" w:rsidRPr="00B80F07" w:rsidRDefault="0046736F" w:rsidP="000E203E">
      <w:pPr>
        <w:pStyle w:val="Prrafodelista"/>
        <w:spacing w:before="0"/>
        <w:ind w:left="1425"/>
        <w:rPr>
          <w:rFonts w:cs="Arial"/>
          <w:color w:val="000000" w:themeColor="text1"/>
          <w:szCs w:val="24"/>
          <w:lang w:val="es-ES"/>
        </w:rPr>
      </w:pPr>
    </w:p>
    <w:p w14:paraId="161CB188" w14:textId="77777777" w:rsidR="000E203E" w:rsidRPr="00B80F07" w:rsidRDefault="000E203E" w:rsidP="000E203E">
      <w:pPr>
        <w:spacing w:before="0" w:after="160"/>
        <w:ind w:firstLine="0"/>
        <w:jc w:val="left"/>
        <w:rPr>
          <w:b/>
          <w:caps/>
          <w:lang w:eastAsia="es-CO"/>
        </w:rPr>
      </w:pPr>
      <w:r w:rsidRPr="00B80F07">
        <w:br w:type="page"/>
      </w:r>
    </w:p>
    <w:p w14:paraId="65D36B9F" w14:textId="77777777" w:rsidR="00C93D85" w:rsidRPr="00BE3F4E" w:rsidRDefault="00704861" w:rsidP="00994120">
      <w:pPr>
        <w:pStyle w:val="Ttulo1"/>
        <w:keepNext/>
        <w:numPr>
          <w:ilvl w:val="0"/>
          <w:numId w:val="9"/>
        </w:numPr>
        <w:spacing w:before="0" w:line="240" w:lineRule="auto"/>
        <w:ind w:left="567" w:right="278" w:hanging="567"/>
        <w:contextualSpacing w:val="0"/>
        <w:rPr>
          <w:rFonts w:eastAsia="Times New Roman" w:cs="Arial"/>
          <w:bCs/>
          <w:caps w:val="0"/>
          <w:kern w:val="32"/>
          <w:szCs w:val="32"/>
          <w:lang w:val="es-MX" w:eastAsia="es-ES"/>
        </w:rPr>
      </w:pPr>
      <w:bookmarkStart w:id="94" w:name="_Toc64876815"/>
      <w:r w:rsidRPr="00BE3F4E">
        <w:rPr>
          <w:rFonts w:eastAsia="Times New Roman" w:cs="Arial"/>
          <w:bCs/>
          <w:caps w:val="0"/>
          <w:kern w:val="32"/>
          <w:szCs w:val="32"/>
          <w:lang w:val="es-MX" w:eastAsia="es-ES"/>
        </w:rPr>
        <w:t>BIBLIOGRAFÍA</w:t>
      </w:r>
      <w:bookmarkEnd w:id="94"/>
    </w:p>
    <w:p w14:paraId="7AD49BF5" w14:textId="77777777" w:rsidR="00704861" w:rsidRPr="00BE3F4E" w:rsidRDefault="00704861" w:rsidP="000E203E">
      <w:pPr>
        <w:pStyle w:val="Prrafodelista"/>
        <w:spacing w:before="0"/>
        <w:ind w:left="1425"/>
        <w:rPr>
          <w:rFonts w:cs="Arial"/>
          <w:color w:val="000000" w:themeColor="text1"/>
          <w:szCs w:val="24"/>
          <w:lang w:val="es-ES"/>
        </w:rPr>
      </w:pPr>
    </w:p>
    <w:p w14:paraId="4970071B" w14:textId="77777777" w:rsidR="00A33EF4" w:rsidRPr="00BE3F4E" w:rsidRDefault="00A33EF4" w:rsidP="000E203E">
      <w:pPr>
        <w:pStyle w:val="NormalWeb"/>
        <w:spacing w:before="0" w:beforeAutospacing="0" w:after="0" w:afterAutospacing="0" w:line="276" w:lineRule="auto"/>
        <w:textAlignment w:val="baseline"/>
        <w:rPr>
          <w:rFonts w:ascii="Arial" w:eastAsiaTheme="minorHAnsi" w:hAnsi="Arial" w:cs="Arial"/>
          <w:i/>
          <w:color w:val="000000"/>
          <w:lang w:eastAsia="en-US"/>
        </w:rPr>
      </w:pPr>
      <w:r w:rsidRPr="00BE3F4E">
        <w:rPr>
          <w:rFonts w:ascii="Arial" w:eastAsiaTheme="minorHAnsi" w:hAnsi="Arial" w:cs="Arial"/>
          <w:i/>
          <w:color w:val="000000"/>
          <w:lang w:eastAsia="en-US"/>
        </w:rPr>
        <w:t>Bautista, L. Diseños de muestreo estadístico. Universidad Nacional de Colombia. (1998).</w:t>
      </w:r>
    </w:p>
    <w:p w14:paraId="69CD6F72" w14:textId="77777777" w:rsidR="003F2AC9" w:rsidRPr="00BE3F4E" w:rsidRDefault="003F2AC9" w:rsidP="000E203E">
      <w:pPr>
        <w:autoSpaceDE w:val="0"/>
        <w:autoSpaceDN w:val="0"/>
        <w:adjustRightInd w:val="0"/>
        <w:spacing w:before="0"/>
        <w:ind w:firstLine="0"/>
        <w:jc w:val="left"/>
        <w:rPr>
          <w:rFonts w:ascii="Arial Narrow" w:hAnsi="Arial Narrow" w:cs="Arial Narrow"/>
          <w:i/>
          <w:iCs/>
          <w:sz w:val="22"/>
          <w:szCs w:val="22"/>
          <w:lang w:val="es-ES"/>
        </w:rPr>
      </w:pPr>
    </w:p>
    <w:p w14:paraId="0939640D" w14:textId="77777777" w:rsidR="00A33EF4" w:rsidRPr="009B0708" w:rsidRDefault="003F2AC9" w:rsidP="000E203E">
      <w:pPr>
        <w:pStyle w:val="NormalWeb"/>
        <w:spacing w:before="0" w:beforeAutospacing="0" w:after="0" w:afterAutospacing="0" w:line="276" w:lineRule="auto"/>
        <w:textAlignment w:val="baseline"/>
        <w:rPr>
          <w:rFonts w:ascii="Arial" w:eastAsiaTheme="minorHAnsi" w:hAnsi="Arial"/>
          <w:i/>
          <w:color w:val="000000"/>
          <w:lang w:val="en-US"/>
        </w:rPr>
      </w:pPr>
      <w:r w:rsidRPr="00BE3F4E">
        <w:rPr>
          <w:rFonts w:ascii="Arial" w:eastAsiaTheme="minorHAnsi" w:hAnsi="Arial" w:cs="Arial"/>
          <w:i/>
          <w:color w:val="000000"/>
          <w:lang w:eastAsia="en-US"/>
        </w:rPr>
        <w:t xml:space="preserve">De Leeuw, E. W. (2008). </w:t>
      </w:r>
      <w:proofErr w:type="spellStart"/>
      <w:r w:rsidRPr="00BE3F4E">
        <w:rPr>
          <w:rFonts w:ascii="Arial" w:eastAsiaTheme="minorHAnsi" w:hAnsi="Arial" w:cs="Arial"/>
          <w:i/>
          <w:color w:val="000000"/>
          <w:lang w:val="pt-BR" w:eastAsia="en-US"/>
        </w:rPr>
        <w:t>Choosing</w:t>
      </w:r>
      <w:proofErr w:type="spellEnd"/>
      <w:r w:rsidRPr="00BE3F4E">
        <w:rPr>
          <w:rFonts w:ascii="Arial" w:eastAsiaTheme="minorHAnsi" w:hAnsi="Arial" w:cs="Arial"/>
          <w:i/>
          <w:color w:val="000000"/>
          <w:lang w:val="pt-BR" w:eastAsia="en-US"/>
        </w:rPr>
        <w:t xml:space="preserve"> </w:t>
      </w:r>
      <w:proofErr w:type="spellStart"/>
      <w:r w:rsidRPr="00BE3F4E">
        <w:rPr>
          <w:rFonts w:ascii="Arial" w:eastAsiaTheme="minorHAnsi" w:hAnsi="Arial" w:cs="Arial"/>
          <w:i/>
          <w:color w:val="000000"/>
          <w:lang w:val="pt-BR" w:eastAsia="en-US"/>
        </w:rPr>
        <w:t>the</w:t>
      </w:r>
      <w:proofErr w:type="spellEnd"/>
      <w:r w:rsidRPr="00BE3F4E">
        <w:rPr>
          <w:rFonts w:ascii="Arial" w:eastAsiaTheme="minorHAnsi" w:hAnsi="Arial" w:cs="Arial"/>
          <w:i/>
          <w:color w:val="000000"/>
          <w:lang w:val="pt-BR" w:eastAsia="en-US"/>
        </w:rPr>
        <w:t xml:space="preserve"> </w:t>
      </w:r>
      <w:proofErr w:type="spellStart"/>
      <w:r w:rsidRPr="00BE3F4E">
        <w:rPr>
          <w:rFonts w:ascii="Arial" w:eastAsiaTheme="minorHAnsi" w:hAnsi="Arial" w:cs="Arial"/>
          <w:i/>
          <w:color w:val="000000"/>
          <w:lang w:val="pt-BR" w:eastAsia="en-US"/>
        </w:rPr>
        <w:t>method</w:t>
      </w:r>
      <w:proofErr w:type="spellEnd"/>
      <w:r w:rsidRPr="00BE3F4E">
        <w:rPr>
          <w:rFonts w:ascii="Arial" w:eastAsiaTheme="minorHAnsi" w:hAnsi="Arial" w:cs="Arial"/>
          <w:i/>
          <w:color w:val="000000"/>
          <w:lang w:val="pt-BR" w:eastAsia="en-US"/>
        </w:rPr>
        <w:t xml:space="preserve"> </w:t>
      </w:r>
      <w:proofErr w:type="spellStart"/>
      <w:r w:rsidRPr="00BE3F4E">
        <w:rPr>
          <w:rFonts w:ascii="Arial" w:eastAsiaTheme="minorHAnsi" w:hAnsi="Arial" w:cs="Arial"/>
          <w:i/>
          <w:color w:val="000000"/>
          <w:lang w:val="pt-BR" w:eastAsia="en-US"/>
        </w:rPr>
        <w:t>of</w:t>
      </w:r>
      <w:proofErr w:type="spellEnd"/>
      <w:r w:rsidRPr="00BE3F4E">
        <w:rPr>
          <w:rFonts w:ascii="Arial" w:eastAsiaTheme="minorHAnsi" w:hAnsi="Arial" w:cs="Arial"/>
          <w:i/>
          <w:color w:val="000000"/>
          <w:lang w:val="pt-BR" w:eastAsia="en-US"/>
        </w:rPr>
        <w:t xml:space="preserve"> data </w:t>
      </w:r>
      <w:proofErr w:type="spellStart"/>
      <w:r w:rsidRPr="00BE3F4E">
        <w:rPr>
          <w:rFonts w:ascii="Arial" w:eastAsiaTheme="minorHAnsi" w:hAnsi="Arial" w:cs="Arial"/>
          <w:i/>
          <w:color w:val="000000"/>
          <w:lang w:val="pt-BR" w:eastAsia="en-US"/>
        </w:rPr>
        <w:t>collection</w:t>
      </w:r>
      <w:proofErr w:type="spellEnd"/>
      <w:r w:rsidRPr="00BE3F4E">
        <w:rPr>
          <w:rFonts w:ascii="Arial" w:eastAsiaTheme="minorHAnsi" w:hAnsi="Arial" w:cs="Arial"/>
          <w:i/>
          <w:color w:val="000000"/>
          <w:lang w:val="pt-BR" w:eastAsia="en-US"/>
        </w:rPr>
        <w:t xml:space="preserve">. </w:t>
      </w:r>
      <w:r w:rsidRPr="00BE3F4E">
        <w:rPr>
          <w:rFonts w:ascii="Arial" w:eastAsiaTheme="minorHAnsi" w:hAnsi="Arial" w:cs="Arial"/>
          <w:i/>
          <w:color w:val="000000"/>
          <w:lang w:val="en-US" w:eastAsia="en-US"/>
        </w:rPr>
        <w:t xml:space="preserve">In International Handbook of Survey Methodology (eds. E.D. de Leeuw, J.J. Hox, and D.A. </w:t>
      </w:r>
      <w:proofErr w:type="spellStart"/>
      <w:r w:rsidRPr="00BE3F4E">
        <w:rPr>
          <w:rFonts w:ascii="Arial" w:eastAsiaTheme="minorHAnsi" w:hAnsi="Arial" w:cs="Arial"/>
          <w:i/>
          <w:color w:val="000000"/>
          <w:lang w:val="en-US" w:eastAsia="en-US"/>
        </w:rPr>
        <w:t>Dillman</w:t>
      </w:r>
      <w:proofErr w:type="spellEnd"/>
      <w:r w:rsidRPr="00BE3F4E">
        <w:rPr>
          <w:rFonts w:ascii="Arial" w:eastAsiaTheme="minorHAnsi" w:hAnsi="Arial" w:cs="Arial"/>
          <w:i/>
          <w:color w:val="000000"/>
          <w:lang w:val="en-US" w:eastAsia="en-US"/>
        </w:rPr>
        <w:t xml:space="preserve">), pp 113-35-. </w:t>
      </w:r>
      <w:r w:rsidRPr="009B0708">
        <w:rPr>
          <w:rFonts w:ascii="Arial" w:eastAsiaTheme="minorHAnsi" w:hAnsi="Arial"/>
          <w:i/>
          <w:color w:val="000000"/>
          <w:lang w:val="en-US"/>
        </w:rPr>
        <w:t>New York: Lawrence Erlbaum.</w:t>
      </w:r>
    </w:p>
    <w:p w14:paraId="79BFEEF5" w14:textId="77777777" w:rsidR="003F2AC9" w:rsidRPr="009B0708" w:rsidRDefault="003F2AC9" w:rsidP="000E203E">
      <w:pPr>
        <w:pStyle w:val="NormalWeb"/>
        <w:spacing w:before="0" w:beforeAutospacing="0" w:after="0" w:afterAutospacing="0" w:line="276" w:lineRule="auto"/>
        <w:textAlignment w:val="baseline"/>
        <w:rPr>
          <w:rFonts w:ascii="Arial" w:eastAsiaTheme="minorHAnsi" w:hAnsi="Arial"/>
          <w:i/>
          <w:color w:val="000000"/>
          <w:lang w:val="en-US"/>
        </w:rPr>
      </w:pPr>
    </w:p>
    <w:p w14:paraId="533F1B99" w14:textId="77777777" w:rsidR="00A33EF4" w:rsidRPr="00C73E42" w:rsidRDefault="00A33EF4" w:rsidP="000E203E">
      <w:pPr>
        <w:pStyle w:val="NormalWeb"/>
        <w:spacing w:before="0" w:beforeAutospacing="0" w:after="0" w:afterAutospacing="0" w:line="276" w:lineRule="auto"/>
        <w:textAlignment w:val="baseline"/>
        <w:rPr>
          <w:rFonts w:ascii="Arial" w:eastAsiaTheme="minorHAnsi" w:hAnsi="Arial" w:cs="Arial"/>
          <w:i/>
          <w:color w:val="000000"/>
          <w:lang w:val="en-US" w:eastAsia="en-US"/>
        </w:rPr>
      </w:pPr>
      <w:r w:rsidRPr="00914E45">
        <w:rPr>
          <w:rFonts w:ascii="Arial" w:eastAsiaTheme="minorHAnsi" w:hAnsi="Arial" w:cs="Arial"/>
          <w:i/>
          <w:color w:val="000000"/>
          <w:lang w:eastAsia="en-US"/>
        </w:rPr>
        <w:t xml:space="preserve">Gutiérrez, H.A. (2009). Estrategias de muestreo, diseño de encuestas y estimación de parámetros. </w:t>
      </w:r>
      <w:r w:rsidRPr="00C73E42">
        <w:rPr>
          <w:rFonts w:ascii="Arial" w:eastAsiaTheme="minorHAnsi" w:hAnsi="Arial" w:cs="Arial"/>
          <w:i/>
          <w:color w:val="000000"/>
          <w:lang w:val="en-US" w:eastAsia="en-US"/>
        </w:rPr>
        <w:t>Universidad Santo Tomás. Bogotá (2009).</w:t>
      </w:r>
    </w:p>
    <w:p w14:paraId="37129A51" w14:textId="4A6B8B8D" w:rsidR="00A33EF4" w:rsidRPr="00C73E42" w:rsidRDefault="00A33EF4" w:rsidP="000E203E">
      <w:pPr>
        <w:pStyle w:val="NormalWeb"/>
        <w:spacing w:before="0" w:beforeAutospacing="0" w:after="0" w:afterAutospacing="0" w:line="276" w:lineRule="auto"/>
        <w:textAlignment w:val="baseline"/>
        <w:rPr>
          <w:rFonts w:ascii="Arial" w:eastAsiaTheme="minorHAnsi" w:hAnsi="Arial" w:cs="Arial"/>
          <w:i/>
          <w:color w:val="000000"/>
          <w:lang w:val="en-US" w:eastAsia="en-US"/>
        </w:rPr>
      </w:pPr>
    </w:p>
    <w:p w14:paraId="0CA41360" w14:textId="77777777" w:rsidR="00BE3F4E" w:rsidRPr="00BE3F4E" w:rsidRDefault="00BE3F4E" w:rsidP="00BE3F4E">
      <w:pPr>
        <w:pStyle w:val="NormalWeb"/>
        <w:spacing w:before="0" w:beforeAutospacing="0" w:after="0" w:afterAutospacing="0"/>
        <w:textAlignment w:val="baseline"/>
        <w:rPr>
          <w:rFonts w:ascii="Arial" w:eastAsiaTheme="minorHAnsi" w:hAnsi="Arial" w:cs="Arial"/>
          <w:i/>
          <w:color w:val="000000"/>
          <w:lang w:val="en-US" w:eastAsia="en-US"/>
        </w:rPr>
      </w:pPr>
      <w:r w:rsidRPr="00914E45">
        <w:rPr>
          <w:rFonts w:ascii="Arial" w:eastAsiaTheme="minorHAnsi" w:hAnsi="Arial" w:cs="Arial"/>
          <w:i/>
          <w:color w:val="000000"/>
          <w:lang w:val="en-US" w:eastAsia="en-US"/>
        </w:rPr>
        <w:t>Kish, L. (1987) Statistical Design for Research, New York: Wiley</w:t>
      </w:r>
    </w:p>
    <w:p w14:paraId="1AD586E1" w14:textId="2E2814E5" w:rsidR="00BE3F4E" w:rsidRDefault="00BE3F4E" w:rsidP="000E203E">
      <w:pPr>
        <w:pStyle w:val="NormalWeb"/>
        <w:spacing w:before="0" w:beforeAutospacing="0" w:after="0" w:afterAutospacing="0" w:line="276" w:lineRule="auto"/>
        <w:textAlignment w:val="baseline"/>
        <w:rPr>
          <w:rFonts w:ascii="Arial" w:eastAsiaTheme="minorHAnsi" w:hAnsi="Arial" w:cs="Arial"/>
          <w:i/>
          <w:color w:val="000000"/>
          <w:lang w:val="en-US" w:eastAsia="en-US"/>
        </w:rPr>
      </w:pPr>
    </w:p>
    <w:p w14:paraId="3708AE8B" w14:textId="77777777" w:rsidR="00BE3F4E" w:rsidRPr="00E97DAF" w:rsidRDefault="00BE3F4E" w:rsidP="00BE3F4E">
      <w:pPr>
        <w:pStyle w:val="NormalWeb"/>
        <w:spacing w:before="0" w:beforeAutospacing="0" w:after="0" w:afterAutospacing="0" w:line="276" w:lineRule="auto"/>
        <w:textAlignment w:val="baseline"/>
        <w:rPr>
          <w:rFonts w:ascii="Arial" w:eastAsiaTheme="minorHAnsi" w:hAnsi="Arial" w:cs="Arial"/>
          <w:i/>
          <w:color w:val="000000"/>
          <w:lang w:val="en-US" w:eastAsia="en-US"/>
        </w:rPr>
      </w:pPr>
      <w:r w:rsidRPr="00BE3F4E">
        <w:rPr>
          <w:rFonts w:ascii="Arial" w:eastAsiaTheme="minorHAnsi" w:hAnsi="Arial" w:cs="Arial"/>
          <w:i/>
          <w:color w:val="000000"/>
          <w:lang w:eastAsia="en-US"/>
        </w:rPr>
        <w:t xml:space="preserve">Medina, F., Galván, M. Imputación de datos: teoría y práctica. Estudios estadísticos y prospectivos Nº 54, p. 31. Comisión Económica para América Latina y el Caribe - CEPAL -. Santiago de Chile. </w:t>
      </w:r>
      <w:r w:rsidRPr="00E97DAF">
        <w:rPr>
          <w:rFonts w:ascii="Arial" w:eastAsiaTheme="minorHAnsi" w:hAnsi="Arial" w:cs="Arial"/>
          <w:i/>
          <w:color w:val="000000"/>
          <w:lang w:val="en-US" w:eastAsia="en-US"/>
        </w:rPr>
        <w:t>(2007).</w:t>
      </w:r>
    </w:p>
    <w:p w14:paraId="52B64F2F" w14:textId="77777777" w:rsidR="00BE3F4E" w:rsidRPr="00BE3F4E" w:rsidRDefault="00BE3F4E" w:rsidP="000E203E">
      <w:pPr>
        <w:pStyle w:val="NormalWeb"/>
        <w:spacing w:before="0" w:beforeAutospacing="0" w:after="0" w:afterAutospacing="0" w:line="276" w:lineRule="auto"/>
        <w:textAlignment w:val="baseline"/>
        <w:rPr>
          <w:rFonts w:ascii="Arial" w:eastAsiaTheme="minorHAnsi" w:hAnsi="Arial" w:cs="Arial"/>
          <w:i/>
          <w:color w:val="000000"/>
          <w:lang w:val="en-US" w:eastAsia="en-US"/>
        </w:rPr>
      </w:pPr>
    </w:p>
    <w:p w14:paraId="5FB6F82E" w14:textId="77777777" w:rsidR="00A33EF4" w:rsidRPr="00BE3F4E" w:rsidRDefault="00A33EF4" w:rsidP="000E203E">
      <w:pPr>
        <w:pStyle w:val="NormalWeb"/>
        <w:spacing w:before="0" w:beforeAutospacing="0" w:after="0" w:afterAutospacing="0" w:line="276" w:lineRule="auto"/>
        <w:textAlignment w:val="baseline"/>
        <w:rPr>
          <w:rFonts w:ascii="Arial" w:eastAsiaTheme="minorHAnsi" w:hAnsi="Arial" w:cs="Arial"/>
          <w:i/>
          <w:color w:val="000000"/>
          <w:lang w:val="en-US" w:eastAsia="en-US"/>
        </w:rPr>
      </w:pPr>
      <w:proofErr w:type="spellStart"/>
      <w:r w:rsidRPr="00BE3F4E">
        <w:rPr>
          <w:rFonts w:ascii="Arial" w:eastAsiaTheme="minorHAnsi" w:hAnsi="Arial" w:cs="Arial"/>
          <w:i/>
          <w:color w:val="000000"/>
          <w:lang w:val="en-US" w:eastAsia="en-US"/>
        </w:rPr>
        <w:t>Särndal</w:t>
      </w:r>
      <w:proofErr w:type="spellEnd"/>
      <w:r w:rsidRPr="00BE3F4E">
        <w:rPr>
          <w:rFonts w:ascii="Arial" w:eastAsiaTheme="minorHAnsi" w:hAnsi="Arial" w:cs="Arial"/>
          <w:i/>
          <w:color w:val="000000"/>
          <w:lang w:val="en-US" w:eastAsia="en-US"/>
        </w:rPr>
        <w:t>, C-E. &amp; Lundström, S. Estimation in Surveys with Nonresponse. Wiley. (2005).</w:t>
      </w:r>
    </w:p>
    <w:p w14:paraId="095BE5FD" w14:textId="77777777" w:rsidR="00A33EF4" w:rsidRPr="00BE3F4E" w:rsidRDefault="00A33EF4" w:rsidP="000E203E">
      <w:pPr>
        <w:pStyle w:val="NormalWeb"/>
        <w:spacing w:before="0" w:beforeAutospacing="0" w:after="0" w:afterAutospacing="0" w:line="276" w:lineRule="auto"/>
        <w:textAlignment w:val="baseline"/>
        <w:rPr>
          <w:rFonts w:ascii="Arial" w:eastAsiaTheme="minorHAnsi" w:hAnsi="Arial" w:cs="Arial"/>
          <w:i/>
          <w:color w:val="000000"/>
          <w:lang w:val="en-US" w:eastAsia="en-US"/>
        </w:rPr>
      </w:pPr>
    </w:p>
    <w:p w14:paraId="2592D641" w14:textId="77777777" w:rsidR="00A33EF4" w:rsidRPr="00BE3F4E" w:rsidRDefault="00A33EF4" w:rsidP="000E203E">
      <w:pPr>
        <w:pStyle w:val="NormalWeb"/>
        <w:spacing w:before="0" w:beforeAutospacing="0" w:after="0" w:afterAutospacing="0" w:line="276" w:lineRule="auto"/>
        <w:textAlignment w:val="baseline"/>
        <w:rPr>
          <w:rFonts w:ascii="Arial" w:eastAsiaTheme="minorHAnsi" w:hAnsi="Arial" w:cs="Arial"/>
          <w:i/>
          <w:color w:val="000000"/>
          <w:lang w:val="en-US" w:eastAsia="en-US"/>
        </w:rPr>
      </w:pPr>
      <w:proofErr w:type="spellStart"/>
      <w:r w:rsidRPr="00BE3F4E">
        <w:rPr>
          <w:rFonts w:ascii="Arial" w:eastAsiaTheme="minorHAnsi" w:hAnsi="Arial" w:cs="Arial"/>
          <w:i/>
          <w:color w:val="000000"/>
          <w:lang w:val="en-US" w:eastAsia="en-US"/>
        </w:rPr>
        <w:t>Särndal</w:t>
      </w:r>
      <w:proofErr w:type="spellEnd"/>
      <w:r w:rsidRPr="00BE3F4E">
        <w:rPr>
          <w:rFonts w:ascii="Arial" w:eastAsiaTheme="minorHAnsi" w:hAnsi="Arial" w:cs="Arial"/>
          <w:i/>
          <w:color w:val="000000"/>
          <w:lang w:val="en-US" w:eastAsia="en-US"/>
        </w:rPr>
        <w:t xml:space="preserve">, C-E., </w:t>
      </w:r>
      <w:proofErr w:type="spellStart"/>
      <w:r w:rsidRPr="00BE3F4E">
        <w:rPr>
          <w:rFonts w:ascii="Arial" w:eastAsiaTheme="minorHAnsi" w:hAnsi="Arial" w:cs="Arial"/>
          <w:i/>
          <w:color w:val="000000"/>
          <w:lang w:val="en-US" w:eastAsia="en-US"/>
        </w:rPr>
        <w:t>Swensson</w:t>
      </w:r>
      <w:proofErr w:type="spellEnd"/>
      <w:r w:rsidRPr="00BE3F4E">
        <w:rPr>
          <w:rFonts w:ascii="Arial" w:eastAsiaTheme="minorHAnsi" w:hAnsi="Arial" w:cs="Arial"/>
          <w:i/>
          <w:color w:val="000000"/>
          <w:lang w:val="en-US" w:eastAsia="en-US"/>
        </w:rPr>
        <w:t xml:space="preserve">, B., </w:t>
      </w:r>
      <w:proofErr w:type="spellStart"/>
      <w:r w:rsidRPr="00BE3F4E">
        <w:rPr>
          <w:rFonts w:ascii="Arial" w:eastAsiaTheme="minorHAnsi" w:hAnsi="Arial" w:cs="Arial"/>
          <w:i/>
          <w:color w:val="000000"/>
          <w:lang w:val="en-US" w:eastAsia="en-US"/>
        </w:rPr>
        <w:t>Wretman</w:t>
      </w:r>
      <w:proofErr w:type="spellEnd"/>
      <w:r w:rsidRPr="00BE3F4E">
        <w:rPr>
          <w:rFonts w:ascii="Arial" w:eastAsiaTheme="minorHAnsi" w:hAnsi="Arial" w:cs="Arial"/>
          <w:i/>
          <w:color w:val="000000"/>
          <w:lang w:val="en-US" w:eastAsia="en-US"/>
        </w:rPr>
        <w:t xml:space="preserve">, J. Model Assisted Survey Sampling. Springer Verlag, New York. </w:t>
      </w:r>
      <w:proofErr w:type="spellStart"/>
      <w:r w:rsidRPr="00BE3F4E">
        <w:rPr>
          <w:rFonts w:ascii="Arial" w:eastAsiaTheme="minorHAnsi" w:hAnsi="Arial" w:cs="Arial"/>
          <w:i/>
          <w:color w:val="000000"/>
          <w:lang w:val="en-US" w:eastAsia="en-US"/>
        </w:rPr>
        <w:t>Trewin</w:t>
      </w:r>
      <w:proofErr w:type="spellEnd"/>
      <w:r w:rsidRPr="00BE3F4E">
        <w:rPr>
          <w:rFonts w:ascii="Arial" w:eastAsiaTheme="minorHAnsi" w:hAnsi="Arial" w:cs="Arial"/>
          <w:i/>
          <w:color w:val="000000"/>
          <w:lang w:val="en-US" w:eastAsia="en-US"/>
        </w:rPr>
        <w:t>, D (2002).</w:t>
      </w:r>
    </w:p>
    <w:p w14:paraId="0D325010" w14:textId="7BA7942D" w:rsidR="00A33EF4" w:rsidRPr="00BE3F4E" w:rsidRDefault="00A33EF4" w:rsidP="000E203E">
      <w:pPr>
        <w:pStyle w:val="NormalWeb"/>
        <w:spacing w:before="0" w:beforeAutospacing="0" w:after="0" w:afterAutospacing="0" w:line="276" w:lineRule="auto"/>
        <w:textAlignment w:val="baseline"/>
        <w:rPr>
          <w:rFonts w:ascii="Arial" w:eastAsiaTheme="minorHAnsi" w:hAnsi="Arial" w:cs="Arial"/>
          <w:i/>
          <w:color w:val="000000"/>
          <w:lang w:val="en-US" w:eastAsia="en-US"/>
        </w:rPr>
      </w:pPr>
    </w:p>
    <w:p w14:paraId="765F4AB6" w14:textId="3E593788" w:rsidR="00C11A6B" w:rsidRPr="00BE3F4E" w:rsidRDefault="00C11A6B" w:rsidP="00C11A6B">
      <w:pPr>
        <w:pStyle w:val="NormalWeb"/>
        <w:spacing w:before="0" w:beforeAutospacing="0" w:after="0" w:afterAutospacing="0" w:line="276" w:lineRule="auto"/>
        <w:textAlignment w:val="baseline"/>
        <w:rPr>
          <w:rFonts w:ascii="Arial" w:eastAsiaTheme="minorHAnsi" w:hAnsi="Arial" w:cs="Arial"/>
          <w:i/>
          <w:color w:val="000000"/>
          <w:lang w:val="en-US" w:eastAsia="en-US"/>
        </w:rPr>
      </w:pPr>
      <w:r w:rsidRPr="00BE3F4E">
        <w:rPr>
          <w:rFonts w:ascii="Arial" w:eastAsiaTheme="minorHAnsi" w:hAnsi="Arial" w:cs="Arial"/>
          <w:i/>
          <w:color w:val="000000"/>
          <w:lang w:val="en-US" w:eastAsia="en-US"/>
        </w:rPr>
        <w:t xml:space="preserve">Schaeffer, N. C. (2010). Handbook of Survey Research. Bingley, UK: Emerald Group Publishing Limited; </w:t>
      </w:r>
      <w:proofErr w:type="spellStart"/>
      <w:r w:rsidRPr="00BE3F4E">
        <w:rPr>
          <w:rFonts w:ascii="Arial" w:eastAsiaTheme="minorHAnsi" w:hAnsi="Arial" w:cs="Arial"/>
          <w:i/>
          <w:color w:val="000000"/>
          <w:lang w:val="en-US" w:eastAsia="en-US"/>
        </w:rPr>
        <w:t>P.</w:t>
      </w:r>
      <w:proofErr w:type="gramStart"/>
      <w:r w:rsidRPr="00BE3F4E">
        <w:rPr>
          <w:rFonts w:ascii="Arial" w:eastAsiaTheme="minorHAnsi" w:hAnsi="Arial" w:cs="Arial"/>
          <w:i/>
          <w:color w:val="000000"/>
          <w:lang w:val="en-US" w:eastAsia="en-US"/>
        </w:rPr>
        <w:t>V.Marsden</w:t>
      </w:r>
      <w:proofErr w:type="spellEnd"/>
      <w:proofErr w:type="gramEnd"/>
      <w:r w:rsidRPr="00BE3F4E">
        <w:rPr>
          <w:rFonts w:ascii="Arial" w:eastAsiaTheme="minorHAnsi" w:hAnsi="Arial" w:cs="Arial"/>
          <w:i/>
          <w:color w:val="000000"/>
          <w:lang w:val="en-US" w:eastAsia="en-US"/>
        </w:rPr>
        <w:t xml:space="preserve"> y J.D. Wright.</w:t>
      </w:r>
    </w:p>
    <w:p w14:paraId="66EC70A4" w14:textId="2E212DB8" w:rsidR="00C11A6B" w:rsidRPr="00BE3F4E" w:rsidRDefault="00C11A6B" w:rsidP="000E203E">
      <w:pPr>
        <w:pStyle w:val="NormalWeb"/>
        <w:spacing w:before="0" w:beforeAutospacing="0" w:after="0" w:afterAutospacing="0" w:line="276" w:lineRule="auto"/>
        <w:textAlignment w:val="baseline"/>
        <w:rPr>
          <w:rFonts w:ascii="Arial" w:eastAsiaTheme="minorHAnsi" w:hAnsi="Arial" w:cs="Arial"/>
          <w:i/>
          <w:color w:val="000000"/>
          <w:lang w:val="en-US" w:eastAsia="en-US"/>
        </w:rPr>
      </w:pPr>
    </w:p>
    <w:p w14:paraId="73651810" w14:textId="28CD6125" w:rsidR="00C11A6B" w:rsidRPr="00BE3F4E" w:rsidRDefault="00C11A6B" w:rsidP="00C11A6B">
      <w:pPr>
        <w:pStyle w:val="NormalWeb"/>
        <w:spacing w:before="0" w:beforeAutospacing="0" w:after="0" w:afterAutospacing="0" w:line="276" w:lineRule="auto"/>
        <w:textAlignment w:val="baseline"/>
        <w:rPr>
          <w:rFonts w:ascii="Arial" w:eastAsiaTheme="minorHAnsi" w:hAnsi="Arial" w:cs="Arial"/>
          <w:i/>
          <w:color w:val="000000"/>
          <w:lang w:val="en-US" w:eastAsia="en-US"/>
        </w:rPr>
      </w:pPr>
      <w:proofErr w:type="spellStart"/>
      <w:r w:rsidRPr="00BE3F4E">
        <w:rPr>
          <w:rFonts w:ascii="Arial" w:eastAsiaTheme="minorHAnsi" w:hAnsi="Arial" w:cs="Arial"/>
          <w:i/>
          <w:color w:val="000000"/>
          <w:lang w:val="en-US" w:eastAsia="en-US"/>
        </w:rPr>
        <w:t>Streb</w:t>
      </w:r>
      <w:proofErr w:type="spellEnd"/>
      <w:r w:rsidRPr="00BE3F4E">
        <w:rPr>
          <w:rFonts w:ascii="Arial" w:eastAsiaTheme="minorHAnsi" w:hAnsi="Arial" w:cs="Arial"/>
          <w:i/>
          <w:color w:val="000000"/>
          <w:lang w:val="en-US" w:eastAsia="en-US"/>
        </w:rPr>
        <w:t>, M. J. (2008). Social Desirability Effects and Support for a Female American President. Public Opinion Quarterly, 72:76-89.</w:t>
      </w:r>
    </w:p>
    <w:p w14:paraId="49E3B81F" w14:textId="77777777" w:rsidR="00C11A6B" w:rsidRPr="00BE3F4E" w:rsidRDefault="00C11A6B" w:rsidP="000E203E">
      <w:pPr>
        <w:pStyle w:val="NormalWeb"/>
        <w:spacing w:before="0" w:beforeAutospacing="0" w:after="0" w:afterAutospacing="0" w:line="276" w:lineRule="auto"/>
        <w:textAlignment w:val="baseline"/>
        <w:rPr>
          <w:rFonts w:ascii="Arial" w:eastAsiaTheme="minorHAnsi" w:hAnsi="Arial" w:cs="Arial"/>
          <w:i/>
          <w:color w:val="000000"/>
          <w:lang w:val="en-US" w:eastAsia="en-US"/>
        </w:rPr>
      </w:pPr>
    </w:p>
    <w:p w14:paraId="3F514165" w14:textId="4AD84B97" w:rsidR="00C11A6B" w:rsidRPr="00BE3F4E" w:rsidRDefault="00C11A6B" w:rsidP="00C11A6B">
      <w:pPr>
        <w:pStyle w:val="NormalWeb"/>
        <w:spacing w:before="0" w:beforeAutospacing="0" w:after="0" w:afterAutospacing="0" w:line="276" w:lineRule="auto"/>
        <w:textAlignment w:val="baseline"/>
        <w:rPr>
          <w:rFonts w:ascii="Arial" w:eastAsiaTheme="minorHAnsi" w:hAnsi="Arial" w:cs="Arial"/>
          <w:i/>
          <w:color w:val="000000"/>
          <w:lang w:val="en-US" w:eastAsia="en-US"/>
        </w:rPr>
      </w:pPr>
      <w:r w:rsidRPr="00BE3F4E">
        <w:rPr>
          <w:rFonts w:ascii="Arial" w:eastAsiaTheme="minorHAnsi" w:hAnsi="Arial" w:cs="Arial"/>
          <w:i/>
          <w:color w:val="000000"/>
          <w:lang w:val="en-US" w:eastAsia="en-US"/>
        </w:rPr>
        <w:t>Stoop, I. J. (2010). Improving survey response: lessons learned from the European Social Survey. Nueva York: Wiley.</w:t>
      </w:r>
    </w:p>
    <w:p w14:paraId="5BEB79A1" w14:textId="77777777" w:rsidR="00C11A6B" w:rsidRPr="00BE3F4E" w:rsidRDefault="00C11A6B" w:rsidP="000E203E">
      <w:pPr>
        <w:pStyle w:val="NormalWeb"/>
        <w:spacing w:before="0" w:beforeAutospacing="0" w:after="0" w:afterAutospacing="0" w:line="276" w:lineRule="auto"/>
        <w:textAlignment w:val="baseline"/>
        <w:rPr>
          <w:rFonts w:ascii="Arial" w:eastAsiaTheme="minorHAnsi" w:hAnsi="Arial" w:cs="Arial"/>
          <w:i/>
          <w:color w:val="000000"/>
          <w:lang w:val="en-US" w:eastAsia="en-US"/>
        </w:rPr>
      </w:pPr>
    </w:p>
    <w:p w14:paraId="5E361E1F" w14:textId="77777777" w:rsidR="00A33EF4" w:rsidRPr="00BE3F4E" w:rsidRDefault="00A33EF4" w:rsidP="000E203E">
      <w:pPr>
        <w:pStyle w:val="NormalWeb"/>
        <w:spacing w:before="0" w:beforeAutospacing="0" w:after="0" w:afterAutospacing="0" w:line="276" w:lineRule="auto"/>
        <w:textAlignment w:val="baseline"/>
        <w:rPr>
          <w:rFonts w:ascii="Arial" w:eastAsiaTheme="minorHAnsi" w:hAnsi="Arial" w:cs="Arial"/>
          <w:i/>
          <w:color w:val="000000"/>
          <w:lang w:eastAsia="en-US"/>
        </w:rPr>
      </w:pPr>
      <w:r w:rsidRPr="00BE3F4E">
        <w:rPr>
          <w:rFonts w:ascii="Arial" w:eastAsiaTheme="minorHAnsi" w:hAnsi="Arial" w:cs="Arial"/>
          <w:i/>
          <w:color w:val="000000"/>
          <w:lang w:val="en-US" w:eastAsia="en-US"/>
        </w:rPr>
        <w:t xml:space="preserve">Rubin, D. B. Multiple Imputation for Nonresponse in Surveys. </w:t>
      </w:r>
      <w:r w:rsidRPr="00BE3F4E">
        <w:rPr>
          <w:rFonts w:ascii="Arial" w:eastAsiaTheme="minorHAnsi" w:hAnsi="Arial" w:cs="Arial"/>
          <w:i/>
          <w:color w:val="000000"/>
          <w:lang w:eastAsia="en-US"/>
        </w:rPr>
        <w:t>New York: Wiley. (1987).</w:t>
      </w:r>
    </w:p>
    <w:p w14:paraId="4AEBAC42" w14:textId="77777777" w:rsidR="00C11A6B" w:rsidRPr="00BE3F4E" w:rsidRDefault="00C11A6B" w:rsidP="000E203E">
      <w:pPr>
        <w:pStyle w:val="NormalWeb"/>
        <w:spacing w:before="0" w:beforeAutospacing="0" w:after="0" w:afterAutospacing="0" w:line="276" w:lineRule="auto"/>
        <w:textAlignment w:val="baseline"/>
        <w:rPr>
          <w:rFonts w:ascii="Arial" w:eastAsiaTheme="minorHAnsi" w:hAnsi="Arial" w:cs="Arial"/>
          <w:i/>
          <w:color w:val="000000"/>
          <w:lang w:eastAsia="en-US"/>
        </w:rPr>
      </w:pPr>
    </w:p>
    <w:p w14:paraId="2FF6657C" w14:textId="77777777" w:rsidR="00C11A6B" w:rsidRPr="00BE3F4E" w:rsidRDefault="00C11A6B" w:rsidP="000E203E">
      <w:pPr>
        <w:pStyle w:val="NormalWeb"/>
        <w:spacing w:before="0" w:beforeAutospacing="0" w:after="0" w:afterAutospacing="0" w:line="276" w:lineRule="auto"/>
        <w:textAlignment w:val="baseline"/>
        <w:rPr>
          <w:rFonts w:ascii="Arial" w:eastAsiaTheme="minorHAnsi" w:hAnsi="Arial" w:cs="Arial"/>
          <w:i/>
          <w:color w:val="000000"/>
          <w:lang w:val="es-ES" w:eastAsia="en-US"/>
        </w:rPr>
      </w:pPr>
    </w:p>
    <w:p w14:paraId="551B5603" w14:textId="271C16E8" w:rsidR="00C11A6B" w:rsidRPr="00B830A9" w:rsidRDefault="00497A18" w:rsidP="00C11A6B">
      <w:pPr>
        <w:autoSpaceDE w:val="0"/>
        <w:autoSpaceDN w:val="0"/>
        <w:adjustRightInd w:val="0"/>
        <w:spacing w:before="0" w:line="240" w:lineRule="auto"/>
        <w:ind w:firstLine="0"/>
        <w:jc w:val="left"/>
        <w:rPr>
          <w:rFonts w:ascii="Arial Narrow" w:hAnsi="Arial Narrow" w:cs="Arial Narrow"/>
          <w:i/>
          <w:iCs/>
          <w:sz w:val="22"/>
          <w:szCs w:val="22"/>
          <w:lang w:val="es-ES"/>
        </w:rPr>
      </w:pPr>
      <w:r w:rsidRPr="00B830A9">
        <w:rPr>
          <w:color w:val="000000" w:themeColor="text1"/>
          <w:lang w:val="es-ES"/>
        </w:rPr>
        <w:br w:type="page"/>
      </w:r>
    </w:p>
    <w:p w14:paraId="37CB7022" w14:textId="77777777" w:rsidR="008B30BC" w:rsidRPr="00B80F07" w:rsidRDefault="008B30BC" w:rsidP="00411693">
      <w:pPr>
        <w:pStyle w:val="Prrafodelista"/>
        <w:spacing w:before="0"/>
        <w:jc w:val="center"/>
        <w:rPr>
          <w:rFonts w:cs="Arial"/>
          <w:color w:val="000000" w:themeColor="text1"/>
          <w:szCs w:val="24"/>
          <w:lang w:val="es-ES"/>
        </w:rPr>
      </w:pPr>
    </w:p>
    <w:p w14:paraId="12999575" w14:textId="77777777" w:rsidR="00AF7AE5" w:rsidRPr="00B80F07" w:rsidRDefault="00AF7AE5" w:rsidP="00411693">
      <w:pPr>
        <w:pStyle w:val="TtuloTDC"/>
        <w:numPr>
          <w:ilvl w:val="0"/>
          <w:numId w:val="0"/>
        </w:numPr>
        <w:spacing w:before="0" w:after="0"/>
        <w:jc w:val="center"/>
      </w:pPr>
    </w:p>
    <w:p w14:paraId="29075976" w14:textId="77777777" w:rsidR="00AF7AE5" w:rsidRPr="00B80F07" w:rsidRDefault="00AF7AE5" w:rsidP="00411693">
      <w:pPr>
        <w:pStyle w:val="TtuloTDC"/>
        <w:numPr>
          <w:ilvl w:val="0"/>
          <w:numId w:val="0"/>
        </w:numPr>
        <w:spacing w:before="0" w:after="0"/>
        <w:jc w:val="center"/>
      </w:pPr>
    </w:p>
    <w:p w14:paraId="19FFC0F0" w14:textId="77777777" w:rsidR="00AF7AE5" w:rsidRPr="00B80F07" w:rsidRDefault="00AF7AE5" w:rsidP="00411693">
      <w:pPr>
        <w:pStyle w:val="TtuloTDC"/>
        <w:numPr>
          <w:ilvl w:val="0"/>
          <w:numId w:val="0"/>
        </w:numPr>
        <w:spacing w:before="0" w:after="0"/>
        <w:jc w:val="center"/>
      </w:pPr>
    </w:p>
    <w:p w14:paraId="03996C17" w14:textId="77777777" w:rsidR="00AF7AE5" w:rsidRPr="00B80F07" w:rsidRDefault="00AF7AE5" w:rsidP="00411693">
      <w:pPr>
        <w:pStyle w:val="TtuloTDC"/>
        <w:numPr>
          <w:ilvl w:val="0"/>
          <w:numId w:val="0"/>
        </w:numPr>
        <w:spacing w:before="0" w:after="0"/>
        <w:jc w:val="center"/>
      </w:pPr>
    </w:p>
    <w:p w14:paraId="2FD46AF9" w14:textId="77777777" w:rsidR="00AF7AE5" w:rsidRPr="00B80F07" w:rsidRDefault="00AF7AE5" w:rsidP="00411693">
      <w:pPr>
        <w:spacing w:before="0"/>
        <w:ind w:firstLine="0"/>
        <w:jc w:val="center"/>
        <w:rPr>
          <w:lang w:eastAsia="es-CO"/>
        </w:rPr>
      </w:pPr>
    </w:p>
    <w:p w14:paraId="0318AA47" w14:textId="77777777" w:rsidR="00AF7AE5" w:rsidRPr="00B80F07" w:rsidRDefault="00AF7AE5" w:rsidP="00411693">
      <w:pPr>
        <w:spacing w:before="0"/>
        <w:ind w:firstLine="0"/>
        <w:jc w:val="center"/>
        <w:rPr>
          <w:lang w:eastAsia="es-CO"/>
        </w:rPr>
      </w:pPr>
    </w:p>
    <w:p w14:paraId="644914C5" w14:textId="77777777" w:rsidR="00AF7AE5" w:rsidRPr="00B80F07" w:rsidRDefault="00AF7AE5" w:rsidP="00411693">
      <w:pPr>
        <w:spacing w:before="0"/>
        <w:ind w:firstLine="0"/>
        <w:jc w:val="center"/>
        <w:rPr>
          <w:lang w:eastAsia="es-CO"/>
        </w:rPr>
      </w:pPr>
    </w:p>
    <w:p w14:paraId="62AEC580" w14:textId="77777777" w:rsidR="00AF7AE5" w:rsidRPr="00B80F07" w:rsidRDefault="00AF7AE5" w:rsidP="00411693">
      <w:pPr>
        <w:pStyle w:val="TtuloTDC"/>
        <w:numPr>
          <w:ilvl w:val="0"/>
          <w:numId w:val="0"/>
        </w:numPr>
        <w:spacing w:before="0" w:after="0"/>
        <w:jc w:val="center"/>
      </w:pPr>
    </w:p>
    <w:p w14:paraId="65DB9A9C" w14:textId="77777777" w:rsidR="00AF7AE5" w:rsidRPr="00B80F07" w:rsidRDefault="00AF7AE5" w:rsidP="00411693">
      <w:pPr>
        <w:pStyle w:val="TtuloTDC"/>
        <w:numPr>
          <w:ilvl w:val="0"/>
          <w:numId w:val="0"/>
        </w:numPr>
        <w:spacing w:before="0" w:after="0"/>
        <w:jc w:val="center"/>
      </w:pPr>
    </w:p>
    <w:p w14:paraId="34C74E14" w14:textId="77777777" w:rsidR="00AF7AE5" w:rsidRPr="00B80F07" w:rsidRDefault="00AF7AE5" w:rsidP="00411693">
      <w:pPr>
        <w:pStyle w:val="TtuloTDC"/>
        <w:numPr>
          <w:ilvl w:val="0"/>
          <w:numId w:val="0"/>
        </w:numPr>
        <w:spacing w:before="0" w:after="0"/>
        <w:jc w:val="center"/>
      </w:pPr>
    </w:p>
    <w:p w14:paraId="5D0B3552" w14:textId="77777777" w:rsidR="00AF7AE5" w:rsidRPr="00B80F07" w:rsidRDefault="00AF7AE5" w:rsidP="00411693">
      <w:pPr>
        <w:pStyle w:val="TtuloTDC"/>
        <w:numPr>
          <w:ilvl w:val="0"/>
          <w:numId w:val="0"/>
        </w:numPr>
        <w:spacing w:before="0" w:after="0"/>
        <w:jc w:val="center"/>
      </w:pPr>
    </w:p>
    <w:p w14:paraId="120985C0" w14:textId="77777777" w:rsidR="00AF7AE5" w:rsidRPr="00B80F07" w:rsidRDefault="00AF7AE5" w:rsidP="00411693">
      <w:pPr>
        <w:pStyle w:val="TtuloTDC"/>
        <w:numPr>
          <w:ilvl w:val="0"/>
          <w:numId w:val="0"/>
        </w:numPr>
        <w:spacing w:before="0" w:after="0"/>
        <w:jc w:val="center"/>
      </w:pPr>
    </w:p>
    <w:p w14:paraId="125CCD00" w14:textId="77777777" w:rsidR="00AF7AE5" w:rsidRPr="00B80F07" w:rsidRDefault="00AF7AE5" w:rsidP="00411693">
      <w:pPr>
        <w:pStyle w:val="TtuloTDC"/>
        <w:numPr>
          <w:ilvl w:val="0"/>
          <w:numId w:val="0"/>
        </w:numPr>
        <w:spacing w:before="0" w:after="0"/>
        <w:jc w:val="center"/>
      </w:pPr>
    </w:p>
    <w:p w14:paraId="0D313FF6" w14:textId="77777777" w:rsidR="00AF7AE5" w:rsidRPr="00B80F07" w:rsidRDefault="00AF7AE5" w:rsidP="00411693">
      <w:pPr>
        <w:pStyle w:val="TtuloTDC"/>
        <w:numPr>
          <w:ilvl w:val="0"/>
          <w:numId w:val="0"/>
        </w:numPr>
        <w:spacing w:before="0" w:after="0"/>
        <w:jc w:val="center"/>
      </w:pPr>
    </w:p>
    <w:p w14:paraId="356F745E" w14:textId="77777777" w:rsidR="00AF7AE5" w:rsidRPr="00B80F07" w:rsidRDefault="00AF7AE5" w:rsidP="00411693">
      <w:pPr>
        <w:pStyle w:val="TtuloTDC"/>
        <w:numPr>
          <w:ilvl w:val="0"/>
          <w:numId w:val="0"/>
        </w:numPr>
        <w:spacing w:before="0" w:after="0"/>
        <w:jc w:val="center"/>
      </w:pPr>
    </w:p>
    <w:p w14:paraId="0FD0163D" w14:textId="77777777" w:rsidR="008B30BC" w:rsidRPr="00B80F07" w:rsidRDefault="0014064D" w:rsidP="0014064D">
      <w:pPr>
        <w:pStyle w:val="Ttulo1"/>
        <w:keepNext/>
        <w:spacing w:before="0" w:line="240" w:lineRule="auto"/>
        <w:ind w:right="278"/>
        <w:contextualSpacing w:val="0"/>
        <w:jc w:val="center"/>
        <w:rPr>
          <w:rFonts w:eastAsia="Times New Roman" w:cs="Arial"/>
          <w:bCs/>
          <w:caps w:val="0"/>
          <w:kern w:val="32"/>
          <w:szCs w:val="32"/>
          <w:lang w:val="es-MX" w:eastAsia="es-ES"/>
        </w:rPr>
      </w:pPr>
      <w:bookmarkStart w:id="95" w:name="_Toc64876816"/>
      <w:r w:rsidRPr="00B80F07">
        <w:rPr>
          <w:rFonts w:eastAsia="Times New Roman" w:cs="Arial"/>
          <w:bCs/>
          <w:caps w:val="0"/>
          <w:kern w:val="32"/>
          <w:szCs w:val="32"/>
          <w:lang w:val="es-MX" w:eastAsia="es-ES"/>
        </w:rPr>
        <w:t>ANEXO 1. FORMULARIO PRUEBA PILOTO</w:t>
      </w:r>
      <w:bookmarkEnd w:id="95"/>
    </w:p>
    <w:p w14:paraId="3CF1DEB4" w14:textId="77777777" w:rsidR="008B30BC" w:rsidRPr="00B80F07" w:rsidRDefault="008B30BC" w:rsidP="00411693">
      <w:pPr>
        <w:spacing w:before="0" w:after="160"/>
        <w:ind w:firstLine="0"/>
        <w:jc w:val="center"/>
        <w:rPr>
          <w:b/>
          <w:caps/>
          <w:lang w:eastAsia="es-CO"/>
        </w:rPr>
      </w:pPr>
      <w:r w:rsidRPr="00B80F07">
        <w:br w:type="page"/>
      </w:r>
    </w:p>
    <w:p w14:paraId="25F9703D" w14:textId="77777777" w:rsidR="00AF7AE5" w:rsidRPr="00B80F07" w:rsidRDefault="00AF7AE5" w:rsidP="00411693">
      <w:pPr>
        <w:pStyle w:val="Prrafodelista"/>
        <w:spacing w:before="0"/>
        <w:jc w:val="center"/>
        <w:rPr>
          <w:rFonts w:cs="Arial"/>
          <w:color w:val="000000" w:themeColor="text1"/>
          <w:szCs w:val="24"/>
          <w:lang w:val="es-ES"/>
        </w:rPr>
      </w:pPr>
    </w:p>
    <w:p w14:paraId="6D53AD9F" w14:textId="77777777" w:rsidR="00AF7AE5" w:rsidRPr="00B80F07" w:rsidRDefault="00AF7AE5" w:rsidP="00411693">
      <w:pPr>
        <w:pStyle w:val="TtuloTDC"/>
        <w:numPr>
          <w:ilvl w:val="0"/>
          <w:numId w:val="0"/>
        </w:numPr>
        <w:spacing w:before="0" w:after="0"/>
        <w:jc w:val="center"/>
      </w:pPr>
    </w:p>
    <w:p w14:paraId="3E38A852" w14:textId="77777777" w:rsidR="00AF7AE5" w:rsidRPr="00B80F07" w:rsidRDefault="00AF7AE5" w:rsidP="00411693">
      <w:pPr>
        <w:pStyle w:val="TtuloTDC"/>
        <w:numPr>
          <w:ilvl w:val="0"/>
          <w:numId w:val="0"/>
        </w:numPr>
        <w:spacing w:before="0" w:after="0"/>
        <w:jc w:val="center"/>
      </w:pPr>
    </w:p>
    <w:p w14:paraId="1E9E197F" w14:textId="77777777" w:rsidR="00AF7AE5" w:rsidRPr="00B80F07" w:rsidRDefault="00AF7AE5" w:rsidP="00411693">
      <w:pPr>
        <w:pStyle w:val="TtuloTDC"/>
        <w:numPr>
          <w:ilvl w:val="0"/>
          <w:numId w:val="0"/>
        </w:numPr>
        <w:spacing w:before="0" w:after="0"/>
        <w:jc w:val="center"/>
      </w:pPr>
    </w:p>
    <w:p w14:paraId="3244F075" w14:textId="77777777" w:rsidR="00AF7AE5" w:rsidRPr="00B80F07" w:rsidRDefault="00AF7AE5" w:rsidP="00411693">
      <w:pPr>
        <w:pStyle w:val="TtuloTDC"/>
        <w:numPr>
          <w:ilvl w:val="0"/>
          <w:numId w:val="0"/>
        </w:numPr>
        <w:spacing w:before="0" w:after="0"/>
        <w:jc w:val="center"/>
      </w:pPr>
    </w:p>
    <w:p w14:paraId="19C991BF" w14:textId="77777777" w:rsidR="00AF7AE5" w:rsidRPr="00B80F07" w:rsidRDefault="00AF7AE5" w:rsidP="00411693">
      <w:pPr>
        <w:spacing w:before="0"/>
        <w:ind w:firstLine="0"/>
        <w:jc w:val="center"/>
        <w:rPr>
          <w:lang w:eastAsia="es-CO"/>
        </w:rPr>
      </w:pPr>
    </w:p>
    <w:p w14:paraId="64E90CAC" w14:textId="77777777" w:rsidR="00AF7AE5" w:rsidRPr="00B80F07" w:rsidRDefault="00AF7AE5" w:rsidP="00411693">
      <w:pPr>
        <w:spacing w:before="0"/>
        <w:ind w:firstLine="0"/>
        <w:jc w:val="center"/>
        <w:rPr>
          <w:lang w:eastAsia="es-CO"/>
        </w:rPr>
      </w:pPr>
    </w:p>
    <w:p w14:paraId="5B981CD7" w14:textId="77777777" w:rsidR="00AF7AE5" w:rsidRPr="00B80F07" w:rsidRDefault="00AF7AE5" w:rsidP="00411693">
      <w:pPr>
        <w:spacing w:before="0"/>
        <w:ind w:firstLine="0"/>
        <w:jc w:val="center"/>
        <w:rPr>
          <w:lang w:eastAsia="es-CO"/>
        </w:rPr>
      </w:pPr>
    </w:p>
    <w:p w14:paraId="759755B2" w14:textId="77777777" w:rsidR="00AF7AE5" w:rsidRPr="00B80F07" w:rsidRDefault="00AF7AE5" w:rsidP="00411693">
      <w:pPr>
        <w:pStyle w:val="TtuloTDC"/>
        <w:numPr>
          <w:ilvl w:val="0"/>
          <w:numId w:val="0"/>
        </w:numPr>
        <w:spacing w:before="0" w:after="0"/>
        <w:jc w:val="center"/>
      </w:pPr>
    </w:p>
    <w:p w14:paraId="49BF7597" w14:textId="77777777" w:rsidR="00AF7AE5" w:rsidRPr="00B80F07" w:rsidRDefault="00AF7AE5" w:rsidP="00411693">
      <w:pPr>
        <w:pStyle w:val="TtuloTDC"/>
        <w:numPr>
          <w:ilvl w:val="0"/>
          <w:numId w:val="0"/>
        </w:numPr>
        <w:spacing w:before="0" w:after="0"/>
        <w:jc w:val="center"/>
      </w:pPr>
    </w:p>
    <w:p w14:paraId="510EF94C" w14:textId="77777777" w:rsidR="00AF7AE5" w:rsidRPr="00B80F07" w:rsidRDefault="00AF7AE5" w:rsidP="00411693">
      <w:pPr>
        <w:pStyle w:val="TtuloTDC"/>
        <w:numPr>
          <w:ilvl w:val="0"/>
          <w:numId w:val="0"/>
        </w:numPr>
        <w:spacing w:before="0" w:after="0"/>
        <w:jc w:val="center"/>
      </w:pPr>
    </w:p>
    <w:p w14:paraId="467EB179" w14:textId="77777777" w:rsidR="00AF7AE5" w:rsidRPr="00B80F07" w:rsidRDefault="00AF7AE5" w:rsidP="00411693">
      <w:pPr>
        <w:pStyle w:val="TtuloTDC"/>
        <w:numPr>
          <w:ilvl w:val="0"/>
          <w:numId w:val="0"/>
        </w:numPr>
        <w:spacing w:before="0" w:after="0"/>
        <w:jc w:val="center"/>
      </w:pPr>
    </w:p>
    <w:p w14:paraId="056B5922" w14:textId="77777777" w:rsidR="00AF7AE5" w:rsidRPr="00B80F07" w:rsidRDefault="00AF7AE5" w:rsidP="00411693">
      <w:pPr>
        <w:pStyle w:val="TtuloTDC"/>
        <w:numPr>
          <w:ilvl w:val="0"/>
          <w:numId w:val="0"/>
        </w:numPr>
        <w:spacing w:before="0" w:after="0"/>
        <w:jc w:val="center"/>
      </w:pPr>
    </w:p>
    <w:p w14:paraId="02472F98" w14:textId="77777777" w:rsidR="00AF7AE5" w:rsidRPr="00B80F07" w:rsidRDefault="00AF7AE5" w:rsidP="00411693">
      <w:pPr>
        <w:pStyle w:val="TtuloTDC"/>
        <w:numPr>
          <w:ilvl w:val="0"/>
          <w:numId w:val="0"/>
        </w:numPr>
        <w:spacing w:before="0" w:after="0"/>
        <w:jc w:val="center"/>
      </w:pPr>
    </w:p>
    <w:p w14:paraId="7FF97D35" w14:textId="77777777" w:rsidR="00AF7AE5" w:rsidRPr="00B80F07" w:rsidRDefault="00AF7AE5" w:rsidP="00411693">
      <w:pPr>
        <w:pStyle w:val="TtuloTDC"/>
        <w:numPr>
          <w:ilvl w:val="0"/>
          <w:numId w:val="0"/>
        </w:numPr>
        <w:spacing w:before="0" w:after="0"/>
        <w:jc w:val="center"/>
      </w:pPr>
    </w:p>
    <w:p w14:paraId="214553CB" w14:textId="77777777" w:rsidR="00AF7AE5" w:rsidRPr="00B80F07" w:rsidRDefault="00AF7AE5" w:rsidP="00411693">
      <w:pPr>
        <w:pStyle w:val="TtuloTDC"/>
        <w:numPr>
          <w:ilvl w:val="0"/>
          <w:numId w:val="0"/>
        </w:numPr>
        <w:spacing w:before="0" w:after="0"/>
        <w:jc w:val="center"/>
      </w:pPr>
    </w:p>
    <w:p w14:paraId="7BAC4EC3" w14:textId="77777777" w:rsidR="008B30BC" w:rsidRPr="00B80F07" w:rsidRDefault="0014064D" w:rsidP="0014064D">
      <w:pPr>
        <w:pStyle w:val="Ttulo1"/>
        <w:keepNext/>
        <w:spacing w:before="0" w:line="240" w:lineRule="auto"/>
        <w:ind w:right="278"/>
        <w:contextualSpacing w:val="0"/>
        <w:jc w:val="center"/>
        <w:rPr>
          <w:rFonts w:eastAsia="Times New Roman" w:cs="Arial"/>
          <w:bCs/>
          <w:caps w:val="0"/>
          <w:kern w:val="32"/>
          <w:szCs w:val="32"/>
          <w:lang w:val="es-MX" w:eastAsia="es-ES"/>
        </w:rPr>
      </w:pPr>
      <w:bookmarkStart w:id="96" w:name="_Toc64876817"/>
      <w:r w:rsidRPr="00B80F07">
        <w:rPr>
          <w:rFonts w:eastAsia="Times New Roman" w:cs="Arial"/>
          <w:bCs/>
          <w:caps w:val="0"/>
          <w:kern w:val="32"/>
          <w:szCs w:val="32"/>
          <w:lang w:val="es-MX" w:eastAsia="es-ES"/>
        </w:rPr>
        <w:t>ANEXO 2. RUTAS PARA TRABAJO DE CAMPO</w:t>
      </w:r>
      <w:bookmarkEnd w:id="96"/>
    </w:p>
    <w:p w14:paraId="1C567BA3" w14:textId="77777777" w:rsidR="008B30BC" w:rsidRPr="00B80F07" w:rsidRDefault="008B30BC" w:rsidP="00411693">
      <w:pPr>
        <w:spacing w:before="0" w:after="160"/>
        <w:ind w:firstLine="0"/>
        <w:jc w:val="center"/>
        <w:rPr>
          <w:b/>
          <w:caps/>
          <w:lang w:eastAsia="es-CO"/>
        </w:rPr>
      </w:pPr>
      <w:r w:rsidRPr="00B80F07">
        <w:br w:type="page"/>
      </w:r>
    </w:p>
    <w:p w14:paraId="3CD1EC2A" w14:textId="77777777" w:rsidR="00AF7AE5" w:rsidRPr="00B80F07" w:rsidRDefault="00AF7AE5" w:rsidP="00411693">
      <w:pPr>
        <w:pStyle w:val="Prrafodelista"/>
        <w:spacing w:before="0"/>
        <w:jc w:val="center"/>
        <w:rPr>
          <w:rFonts w:cs="Arial"/>
          <w:color w:val="000000" w:themeColor="text1"/>
          <w:szCs w:val="24"/>
          <w:lang w:val="es-ES"/>
        </w:rPr>
      </w:pPr>
    </w:p>
    <w:p w14:paraId="5C5DD9D4" w14:textId="77777777" w:rsidR="00AF7AE5" w:rsidRPr="00B80F07" w:rsidRDefault="00AF7AE5" w:rsidP="00411693">
      <w:pPr>
        <w:pStyle w:val="TtuloTDC"/>
        <w:numPr>
          <w:ilvl w:val="0"/>
          <w:numId w:val="0"/>
        </w:numPr>
        <w:spacing w:before="0" w:after="0"/>
        <w:jc w:val="center"/>
      </w:pPr>
    </w:p>
    <w:p w14:paraId="177A7A4D" w14:textId="77777777" w:rsidR="00AF7AE5" w:rsidRPr="00B80F07" w:rsidRDefault="00AF7AE5" w:rsidP="00411693">
      <w:pPr>
        <w:pStyle w:val="TtuloTDC"/>
        <w:numPr>
          <w:ilvl w:val="0"/>
          <w:numId w:val="0"/>
        </w:numPr>
        <w:spacing w:before="0" w:after="0"/>
        <w:jc w:val="center"/>
      </w:pPr>
    </w:p>
    <w:p w14:paraId="50B29F1C" w14:textId="77777777" w:rsidR="00AF7AE5" w:rsidRPr="00B80F07" w:rsidRDefault="00AF7AE5" w:rsidP="00411693">
      <w:pPr>
        <w:pStyle w:val="TtuloTDC"/>
        <w:numPr>
          <w:ilvl w:val="0"/>
          <w:numId w:val="0"/>
        </w:numPr>
        <w:spacing w:before="0" w:after="0"/>
        <w:jc w:val="center"/>
      </w:pPr>
    </w:p>
    <w:p w14:paraId="6F8EC56B" w14:textId="77777777" w:rsidR="00AF7AE5" w:rsidRPr="00B80F07" w:rsidRDefault="00AF7AE5" w:rsidP="00411693">
      <w:pPr>
        <w:pStyle w:val="TtuloTDC"/>
        <w:numPr>
          <w:ilvl w:val="0"/>
          <w:numId w:val="0"/>
        </w:numPr>
        <w:spacing w:before="0" w:after="0"/>
        <w:jc w:val="center"/>
      </w:pPr>
    </w:p>
    <w:p w14:paraId="53388851" w14:textId="77777777" w:rsidR="00AF7AE5" w:rsidRPr="00B80F07" w:rsidRDefault="00AF7AE5" w:rsidP="00411693">
      <w:pPr>
        <w:spacing w:before="0"/>
        <w:ind w:firstLine="0"/>
        <w:jc w:val="center"/>
        <w:rPr>
          <w:lang w:eastAsia="es-CO"/>
        </w:rPr>
      </w:pPr>
    </w:p>
    <w:p w14:paraId="3AD25B60" w14:textId="77777777" w:rsidR="00AF7AE5" w:rsidRPr="00B80F07" w:rsidRDefault="00AF7AE5" w:rsidP="00411693">
      <w:pPr>
        <w:spacing w:before="0"/>
        <w:ind w:firstLine="0"/>
        <w:jc w:val="center"/>
        <w:rPr>
          <w:lang w:eastAsia="es-CO"/>
        </w:rPr>
      </w:pPr>
    </w:p>
    <w:p w14:paraId="33084472" w14:textId="77777777" w:rsidR="00AF7AE5" w:rsidRPr="00B80F07" w:rsidRDefault="00AF7AE5" w:rsidP="00411693">
      <w:pPr>
        <w:spacing w:before="0"/>
        <w:ind w:firstLine="0"/>
        <w:jc w:val="center"/>
        <w:rPr>
          <w:lang w:eastAsia="es-CO"/>
        </w:rPr>
      </w:pPr>
    </w:p>
    <w:p w14:paraId="5F36A9B2" w14:textId="77777777" w:rsidR="00AF7AE5" w:rsidRPr="00B80F07" w:rsidRDefault="00AF7AE5" w:rsidP="00411693">
      <w:pPr>
        <w:pStyle w:val="TtuloTDC"/>
        <w:numPr>
          <w:ilvl w:val="0"/>
          <w:numId w:val="0"/>
        </w:numPr>
        <w:spacing w:before="0" w:after="0"/>
        <w:jc w:val="center"/>
      </w:pPr>
    </w:p>
    <w:p w14:paraId="4F18FB2A" w14:textId="77777777" w:rsidR="00AF7AE5" w:rsidRPr="00B80F07" w:rsidRDefault="00AF7AE5" w:rsidP="00411693">
      <w:pPr>
        <w:pStyle w:val="TtuloTDC"/>
        <w:numPr>
          <w:ilvl w:val="0"/>
          <w:numId w:val="0"/>
        </w:numPr>
        <w:spacing w:before="0" w:after="0"/>
        <w:jc w:val="center"/>
      </w:pPr>
    </w:p>
    <w:p w14:paraId="0C684A82" w14:textId="77777777" w:rsidR="00AF7AE5" w:rsidRPr="00B80F07" w:rsidRDefault="00AF7AE5" w:rsidP="00411693">
      <w:pPr>
        <w:pStyle w:val="TtuloTDC"/>
        <w:numPr>
          <w:ilvl w:val="0"/>
          <w:numId w:val="0"/>
        </w:numPr>
        <w:spacing w:before="0" w:after="0"/>
        <w:jc w:val="center"/>
      </w:pPr>
    </w:p>
    <w:p w14:paraId="17FF254F" w14:textId="77777777" w:rsidR="00AF7AE5" w:rsidRPr="00B80F07" w:rsidRDefault="00AF7AE5" w:rsidP="00411693">
      <w:pPr>
        <w:pStyle w:val="TtuloTDC"/>
        <w:numPr>
          <w:ilvl w:val="0"/>
          <w:numId w:val="0"/>
        </w:numPr>
        <w:spacing w:before="0" w:after="0"/>
        <w:jc w:val="center"/>
      </w:pPr>
    </w:p>
    <w:p w14:paraId="32471780" w14:textId="77777777" w:rsidR="00AF7AE5" w:rsidRPr="00B80F07" w:rsidRDefault="00AF7AE5" w:rsidP="00411693">
      <w:pPr>
        <w:pStyle w:val="TtuloTDC"/>
        <w:numPr>
          <w:ilvl w:val="0"/>
          <w:numId w:val="0"/>
        </w:numPr>
        <w:spacing w:before="0" w:after="0"/>
        <w:jc w:val="center"/>
      </w:pPr>
    </w:p>
    <w:p w14:paraId="6C5D4E22" w14:textId="77777777" w:rsidR="00AF7AE5" w:rsidRPr="00B80F07" w:rsidRDefault="00AF7AE5" w:rsidP="00411693">
      <w:pPr>
        <w:pStyle w:val="TtuloTDC"/>
        <w:numPr>
          <w:ilvl w:val="0"/>
          <w:numId w:val="0"/>
        </w:numPr>
        <w:spacing w:before="0" w:after="0"/>
        <w:jc w:val="center"/>
      </w:pPr>
    </w:p>
    <w:p w14:paraId="528B56E0" w14:textId="1F0FE0BD" w:rsidR="00AF7AE5" w:rsidRDefault="00AF7AE5" w:rsidP="00411693">
      <w:pPr>
        <w:pStyle w:val="TtuloTDC"/>
        <w:numPr>
          <w:ilvl w:val="0"/>
          <w:numId w:val="0"/>
        </w:numPr>
        <w:spacing w:before="0" w:after="0"/>
        <w:jc w:val="center"/>
      </w:pPr>
    </w:p>
    <w:p w14:paraId="3F2D6A7B" w14:textId="77777777" w:rsidR="00C57FE7" w:rsidRPr="00C57FE7" w:rsidRDefault="00C57FE7" w:rsidP="00C57FE7">
      <w:pPr>
        <w:rPr>
          <w:lang w:eastAsia="es-CO"/>
        </w:rPr>
      </w:pPr>
    </w:p>
    <w:p w14:paraId="4690B833" w14:textId="77777777" w:rsidR="00AF7AE5" w:rsidRPr="00B80F07" w:rsidRDefault="00AF7AE5" w:rsidP="00411693">
      <w:pPr>
        <w:pStyle w:val="TtuloTDC"/>
        <w:numPr>
          <w:ilvl w:val="0"/>
          <w:numId w:val="0"/>
        </w:numPr>
        <w:spacing w:before="0" w:after="0"/>
        <w:jc w:val="center"/>
      </w:pPr>
    </w:p>
    <w:p w14:paraId="268D423D" w14:textId="327A760F" w:rsidR="00C57FE7" w:rsidRDefault="0014064D" w:rsidP="0014064D">
      <w:pPr>
        <w:pStyle w:val="Ttulo1"/>
        <w:keepNext/>
        <w:spacing w:before="0" w:line="240" w:lineRule="auto"/>
        <w:ind w:right="278"/>
        <w:contextualSpacing w:val="0"/>
        <w:jc w:val="center"/>
        <w:rPr>
          <w:rFonts w:eastAsia="Times New Roman" w:cs="Arial"/>
          <w:bCs/>
          <w:caps w:val="0"/>
          <w:kern w:val="32"/>
          <w:szCs w:val="32"/>
          <w:lang w:val="es-MX" w:eastAsia="es-ES"/>
        </w:rPr>
      </w:pPr>
      <w:bookmarkStart w:id="97" w:name="_Toc64876818"/>
      <w:r w:rsidRPr="00B80F07">
        <w:rPr>
          <w:rFonts w:eastAsia="Times New Roman" w:cs="Arial"/>
          <w:bCs/>
          <w:caps w:val="0"/>
          <w:kern w:val="32"/>
          <w:szCs w:val="32"/>
          <w:lang w:val="es-MX" w:eastAsia="es-ES"/>
        </w:rPr>
        <w:t xml:space="preserve">ANEXO 3. </w:t>
      </w:r>
      <w:r w:rsidR="00C57FE7">
        <w:rPr>
          <w:rFonts w:eastAsia="Times New Roman" w:cs="Arial"/>
          <w:bCs/>
          <w:caps w:val="0"/>
          <w:kern w:val="32"/>
          <w:szCs w:val="32"/>
          <w:lang w:val="es-MX" w:eastAsia="es-ES"/>
        </w:rPr>
        <w:t>PROTOCOLO DE BIOSEGURIDAD</w:t>
      </w:r>
      <w:bookmarkEnd w:id="97"/>
    </w:p>
    <w:p w14:paraId="01A8F1F4" w14:textId="77777777" w:rsidR="00C57FE7" w:rsidRDefault="00C57FE7">
      <w:pPr>
        <w:spacing w:before="0" w:after="160" w:line="259" w:lineRule="auto"/>
        <w:ind w:firstLine="0"/>
        <w:jc w:val="left"/>
        <w:rPr>
          <w:rFonts w:eastAsia="Times New Roman"/>
          <w:b/>
          <w:bCs/>
          <w:kern w:val="32"/>
          <w:szCs w:val="32"/>
          <w:lang w:val="es-MX" w:eastAsia="es-ES"/>
        </w:rPr>
      </w:pPr>
      <w:r>
        <w:rPr>
          <w:rFonts w:eastAsia="Times New Roman"/>
          <w:bCs/>
          <w:caps/>
          <w:kern w:val="32"/>
          <w:szCs w:val="32"/>
          <w:lang w:val="es-MX" w:eastAsia="es-ES"/>
        </w:rPr>
        <w:br w:type="page"/>
      </w:r>
    </w:p>
    <w:p w14:paraId="04D488EA" w14:textId="68952EF4" w:rsidR="00B53086" w:rsidRDefault="00B53086" w:rsidP="00B53086">
      <w:pPr>
        <w:rPr>
          <w:lang w:val="es-MX" w:eastAsia="es-ES"/>
        </w:rPr>
      </w:pPr>
    </w:p>
    <w:p w14:paraId="3E373E74" w14:textId="6863AC9F" w:rsidR="00B53086" w:rsidRDefault="00B53086" w:rsidP="00B53086">
      <w:pPr>
        <w:rPr>
          <w:lang w:val="es-MX" w:eastAsia="es-ES"/>
        </w:rPr>
      </w:pPr>
    </w:p>
    <w:p w14:paraId="52E250B6" w14:textId="4F3F471C" w:rsidR="00B53086" w:rsidRDefault="00B53086" w:rsidP="00B53086">
      <w:pPr>
        <w:rPr>
          <w:lang w:val="es-MX" w:eastAsia="es-ES"/>
        </w:rPr>
      </w:pPr>
    </w:p>
    <w:p w14:paraId="4997D3B7" w14:textId="60A1E573" w:rsidR="00B53086" w:rsidRDefault="00B53086" w:rsidP="00B53086">
      <w:pPr>
        <w:rPr>
          <w:lang w:val="es-MX" w:eastAsia="es-ES"/>
        </w:rPr>
      </w:pPr>
    </w:p>
    <w:p w14:paraId="3DEC620A" w14:textId="3079FDBD" w:rsidR="00B53086" w:rsidRDefault="00B53086" w:rsidP="00B53086">
      <w:pPr>
        <w:rPr>
          <w:lang w:val="es-MX" w:eastAsia="es-ES"/>
        </w:rPr>
      </w:pPr>
    </w:p>
    <w:p w14:paraId="530808E9" w14:textId="764AB6E5" w:rsidR="00B53086" w:rsidRDefault="00B53086" w:rsidP="00B53086">
      <w:pPr>
        <w:rPr>
          <w:lang w:val="es-MX" w:eastAsia="es-ES"/>
        </w:rPr>
      </w:pPr>
    </w:p>
    <w:p w14:paraId="2B5770BE" w14:textId="548D051C" w:rsidR="00B53086" w:rsidRDefault="00B53086" w:rsidP="00B53086">
      <w:pPr>
        <w:rPr>
          <w:lang w:val="es-MX" w:eastAsia="es-ES"/>
        </w:rPr>
      </w:pPr>
    </w:p>
    <w:p w14:paraId="4109E614" w14:textId="33CC5E1D" w:rsidR="00B53086" w:rsidRDefault="00B53086" w:rsidP="00B53086">
      <w:pPr>
        <w:rPr>
          <w:lang w:val="es-MX" w:eastAsia="es-ES"/>
        </w:rPr>
      </w:pPr>
    </w:p>
    <w:p w14:paraId="42435800" w14:textId="2C93CD32" w:rsidR="00B53086" w:rsidRDefault="00B53086" w:rsidP="00B53086">
      <w:pPr>
        <w:rPr>
          <w:lang w:val="es-MX" w:eastAsia="es-ES"/>
        </w:rPr>
      </w:pPr>
    </w:p>
    <w:p w14:paraId="3D33BECC" w14:textId="052B6477" w:rsidR="00B53086" w:rsidRDefault="00B53086" w:rsidP="00B53086">
      <w:pPr>
        <w:rPr>
          <w:lang w:val="es-MX" w:eastAsia="es-ES"/>
        </w:rPr>
      </w:pPr>
    </w:p>
    <w:p w14:paraId="6CB9E03A" w14:textId="31DBF759" w:rsidR="00B53086" w:rsidRDefault="00B53086" w:rsidP="00B53086">
      <w:pPr>
        <w:rPr>
          <w:lang w:val="es-MX" w:eastAsia="es-ES"/>
        </w:rPr>
      </w:pPr>
    </w:p>
    <w:p w14:paraId="5EACE8EC" w14:textId="2A708C8A" w:rsidR="00B53086" w:rsidRDefault="00B53086" w:rsidP="00B53086">
      <w:pPr>
        <w:rPr>
          <w:lang w:val="es-MX" w:eastAsia="es-ES"/>
        </w:rPr>
      </w:pPr>
    </w:p>
    <w:p w14:paraId="3ACC45B4" w14:textId="77777777" w:rsidR="00B53086" w:rsidRPr="00B53086" w:rsidRDefault="00B53086" w:rsidP="00B53086">
      <w:pPr>
        <w:rPr>
          <w:lang w:val="es-MX" w:eastAsia="es-ES"/>
        </w:rPr>
      </w:pPr>
    </w:p>
    <w:p w14:paraId="38F75ACA" w14:textId="654A7809" w:rsidR="008B30BC" w:rsidRPr="00B80F07" w:rsidRDefault="00C57FE7" w:rsidP="00B53086">
      <w:pPr>
        <w:pStyle w:val="Ttulo1"/>
        <w:keepNext/>
        <w:spacing w:before="0" w:line="240" w:lineRule="auto"/>
        <w:ind w:right="278"/>
        <w:contextualSpacing w:val="0"/>
        <w:jc w:val="center"/>
        <w:rPr>
          <w:rFonts w:eastAsia="Times New Roman" w:cs="Arial"/>
          <w:bCs/>
          <w:caps w:val="0"/>
          <w:kern w:val="32"/>
          <w:szCs w:val="32"/>
          <w:lang w:val="es-MX" w:eastAsia="es-ES"/>
        </w:rPr>
      </w:pPr>
      <w:bookmarkStart w:id="98" w:name="_Toc64876819"/>
      <w:r w:rsidRPr="00B80F07">
        <w:rPr>
          <w:rFonts w:eastAsia="Times New Roman" w:cs="Arial"/>
          <w:bCs/>
          <w:caps w:val="0"/>
          <w:kern w:val="32"/>
          <w:szCs w:val="32"/>
          <w:lang w:val="es-MX" w:eastAsia="es-ES"/>
        </w:rPr>
        <w:t xml:space="preserve">ANEXO </w:t>
      </w:r>
      <w:r>
        <w:rPr>
          <w:rFonts w:eastAsia="Times New Roman" w:cs="Arial"/>
          <w:bCs/>
          <w:caps w:val="0"/>
          <w:kern w:val="32"/>
          <w:szCs w:val="32"/>
          <w:lang w:val="es-MX" w:eastAsia="es-ES"/>
        </w:rPr>
        <w:t xml:space="preserve">4. </w:t>
      </w:r>
      <w:r w:rsidR="0014064D" w:rsidRPr="00B80F07">
        <w:rPr>
          <w:rFonts w:eastAsia="Times New Roman" w:cs="Arial"/>
          <w:bCs/>
          <w:caps w:val="0"/>
          <w:kern w:val="32"/>
          <w:szCs w:val="32"/>
          <w:lang w:val="es-MX" w:eastAsia="es-ES"/>
        </w:rPr>
        <w:t>CONSENTIMIENTO INFORMADO</w:t>
      </w:r>
      <w:bookmarkEnd w:id="98"/>
    </w:p>
    <w:p w14:paraId="0462BE32" w14:textId="77777777" w:rsidR="008B30BC" w:rsidRPr="00B80F07" w:rsidRDefault="008B30BC" w:rsidP="00411693">
      <w:pPr>
        <w:spacing w:before="0" w:after="160"/>
        <w:ind w:firstLine="0"/>
        <w:jc w:val="center"/>
        <w:rPr>
          <w:b/>
          <w:caps/>
          <w:lang w:eastAsia="es-CO"/>
        </w:rPr>
      </w:pPr>
      <w:r w:rsidRPr="00B80F07">
        <w:br w:type="page"/>
      </w:r>
    </w:p>
    <w:p w14:paraId="5B272A3A" w14:textId="77777777" w:rsidR="00AF7AE5" w:rsidRPr="00B80F07" w:rsidRDefault="00AF7AE5" w:rsidP="00411693">
      <w:pPr>
        <w:pStyle w:val="Prrafodelista"/>
        <w:spacing w:before="0"/>
        <w:jc w:val="center"/>
        <w:rPr>
          <w:rFonts w:cs="Arial"/>
          <w:color w:val="000000" w:themeColor="text1"/>
          <w:szCs w:val="24"/>
          <w:lang w:val="es-ES"/>
        </w:rPr>
      </w:pPr>
    </w:p>
    <w:p w14:paraId="7933BB93" w14:textId="77777777" w:rsidR="00C57FE7" w:rsidRPr="00CF0FD9" w:rsidRDefault="00C57FE7" w:rsidP="00CF0FD9">
      <w:pPr>
        <w:rPr>
          <w:lang w:val="es-MX" w:eastAsia="es-ES"/>
        </w:rPr>
      </w:pPr>
    </w:p>
    <w:p w14:paraId="68F1ABBF" w14:textId="1A56AC76" w:rsidR="00C57FE7" w:rsidRDefault="00C57FE7" w:rsidP="00C57FE7">
      <w:pPr>
        <w:rPr>
          <w:lang w:val="es-MX" w:eastAsia="es-ES"/>
        </w:rPr>
      </w:pPr>
    </w:p>
    <w:p w14:paraId="0A22D7D4" w14:textId="75BE92E4" w:rsidR="00C57FE7" w:rsidRDefault="00C57FE7" w:rsidP="00C57FE7">
      <w:pPr>
        <w:rPr>
          <w:lang w:val="es-MX" w:eastAsia="es-ES"/>
        </w:rPr>
      </w:pPr>
    </w:p>
    <w:p w14:paraId="2B161B7B" w14:textId="0A2911D5" w:rsidR="00C57FE7" w:rsidRDefault="00C57FE7" w:rsidP="00C57FE7">
      <w:pPr>
        <w:rPr>
          <w:lang w:val="es-MX" w:eastAsia="es-ES"/>
        </w:rPr>
      </w:pPr>
    </w:p>
    <w:p w14:paraId="649DCB2E" w14:textId="37EE9F38" w:rsidR="00C57FE7" w:rsidRDefault="00C57FE7" w:rsidP="00CF0FD9">
      <w:pPr>
        <w:rPr>
          <w:lang w:val="es-MX" w:eastAsia="es-ES"/>
        </w:rPr>
      </w:pPr>
    </w:p>
    <w:p w14:paraId="585F0441" w14:textId="50331471" w:rsidR="00B53086" w:rsidRDefault="00B53086" w:rsidP="00CF0FD9">
      <w:pPr>
        <w:rPr>
          <w:lang w:val="es-MX" w:eastAsia="es-ES"/>
        </w:rPr>
      </w:pPr>
    </w:p>
    <w:p w14:paraId="52A4234B" w14:textId="7DEAD1D4" w:rsidR="00B53086" w:rsidRDefault="00B53086" w:rsidP="00CF0FD9">
      <w:pPr>
        <w:rPr>
          <w:lang w:val="es-MX" w:eastAsia="es-ES"/>
        </w:rPr>
      </w:pPr>
    </w:p>
    <w:p w14:paraId="3480AD33" w14:textId="478148AE" w:rsidR="00B53086" w:rsidRDefault="00B53086" w:rsidP="00CF0FD9">
      <w:pPr>
        <w:rPr>
          <w:lang w:val="es-MX" w:eastAsia="es-ES"/>
        </w:rPr>
      </w:pPr>
    </w:p>
    <w:p w14:paraId="45CE1C2B" w14:textId="0F1B791D" w:rsidR="00B53086" w:rsidRDefault="00B53086" w:rsidP="00CF0FD9">
      <w:pPr>
        <w:rPr>
          <w:lang w:val="es-MX" w:eastAsia="es-ES"/>
        </w:rPr>
      </w:pPr>
    </w:p>
    <w:p w14:paraId="2C01F8B2" w14:textId="62AE901D" w:rsidR="00B53086" w:rsidRDefault="00B53086" w:rsidP="00CF0FD9">
      <w:pPr>
        <w:rPr>
          <w:lang w:val="es-MX" w:eastAsia="es-ES"/>
        </w:rPr>
      </w:pPr>
    </w:p>
    <w:p w14:paraId="5DDBA55D" w14:textId="4E63D227" w:rsidR="00B53086" w:rsidRDefault="00B53086" w:rsidP="00CF0FD9">
      <w:pPr>
        <w:rPr>
          <w:lang w:val="es-MX" w:eastAsia="es-ES"/>
        </w:rPr>
      </w:pPr>
    </w:p>
    <w:p w14:paraId="6681F530" w14:textId="77777777" w:rsidR="00B53086" w:rsidRPr="00CF0FD9" w:rsidRDefault="00B53086" w:rsidP="00CF0FD9">
      <w:pPr>
        <w:rPr>
          <w:lang w:val="es-MX" w:eastAsia="es-ES"/>
        </w:rPr>
      </w:pPr>
    </w:p>
    <w:p w14:paraId="7CF97BF3" w14:textId="77777777" w:rsidR="00C57FE7" w:rsidRDefault="00C57FE7" w:rsidP="0014064D">
      <w:pPr>
        <w:pStyle w:val="Ttulo1"/>
        <w:keepNext/>
        <w:spacing w:before="0" w:line="240" w:lineRule="auto"/>
        <w:ind w:right="278"/>
        <w:contextualSpacing w:val="0"/>
        <w:jc w:val="center"/>
        <w:rPr>
          <w:rFonts w:eastAsia="Times New Roman" w:cs="Arial"/>
          <w:bCs/>
          <w:caps w:val="0"/>
          <w:kern w:val="32"/>
          <w:szCs w:val="32"/>
          <w:lang w:val="es-MX" w:eastAsia="es-ES"/>
        </w:rPr>
      </w:pPr>
    </w:p>
    <w:p w14:paraId="4E6DB5EF" w14:textId="4533F087" w:rsidR="008B30BC" w:rsidRPr="00B80F07" w:rsidRDefault="0014064D" w:rsidP="0014064D">
      <w:pPr>
        <w:pStyle w:val="Ttulo1"/>
        <w:keepNext/>
        <w:spacing w:before="0" w:line="240" w:lineRule="auto"/>
        <w:ind w:right="278"/>
        <w:contextualSpacing w:val="0"/>
        <w:jc w:val="center"/>
      </w:pPr>
      <w:bookmarkStart w:id="99" w:name="_Toc64876820"/>
      <w:r w:rsidRPr="00B80F07">
        <w:rPr>
          <w:rFonts w:eastAsia="Times New Roman" w:cs="Arial"/>
          <w:bCs/>
          <w:caps w:val="0"/>
          <w:kern w:val="32"/>
          <w:szCs w:val="32"/>
          <w:lang w:val="es-MX" w:eastAsia="es-ES"/>
        </w:rPr>
        <w:t xml:space="preserve">ANEXO </w:t>
      </w:r>
      <w:r w:rsidR="00C57FE7">
        <w:rPr>
          <w:rFonts w:eastAsia="Times New Roman" w:cs="Arial"/>
          <w:bCs/>
          <w:caps w:val="0"/>
          <w:kern w:val="32"/>
          <w:szCs w:val="32"/>
          <w:lang w:val="es-MX" w:eastAsia="es-ES"/>
        </w:rPr>
        <w:t>5</w:t>
      </w:r>
      <w:r w:rsidRPr="00B80F07">
        <w:rPr>
          <w:rFonts w:eastAsia="Times New Roman" w:cs="Arial"/>
          <w:bCs/>
          <w:caps w:val="0"/>
          <w:kern w:val="32"/>
          <w:szCs w:val="32"/>
          <w:lang w:val="es-MX" w:eastAsia="es-ES"/>
        </w:rPr>
        <w:t>. CRONOGRAMA DE TRABAJO AJUSTADO</w:t>
      </w:r>
      <w:bookmarkEnd w:id="99"/>
    </w:p>
    <w:p w14:paraId="61E98330" w14:textId="77777777" w:rsidR="008B30BC" w:rsidRPr="00B80F07" w:rsidRDefault="008B30BC" w:rsidP="00411693">
      <w:pPr>
        <w:spacing w:before="0" w:after="160"/>
        <w:ind w:firstLine="0"/>
        <w:jc w:val="center"/>
        <w:rPr>
          <w:b/>
          <w:caps/>
          <w:lang w:eastAsia="es-CO"/>
        </w:rPr>
      </w:pPr>
      <w:r w:rsidRPr="00B80F07">
        <w:br w:type="page"/>
      </w:r>
    </w:p>
    <w:p w14:paraId="565AC1D2" w14:textId="77777777" w:rsidR="00AF7AE5" w:rsidRPr="00B80F07" w:rsidRDefault="00AF7AE5" w:rsidP="00411693">
      <w:pPr>
        <w:pStyle w:val="Prrafodelista"/>
        <w:spacing w:before="0"/>
        <w:jc w:val="center"/>
        <w:rPr>
          <w:rFonts w:cs="Arial"/>
          <w:color w:val="000000" w:themeColor="text1"/>
          <w:szCs w:val="24"/>
          <w:lang w:val="es-ES"/>
        </w:rPr>
      </w:pPr>
    </w:p>
    <w:p w14:paraId="72CA7904" w14:textId="77777777" w:rsidR="00AF7AE5" w:rsidRPr="00B80F07" w:rsidRDefault="00AF7AE5" w:rsidP="00411693">
      <w:pPr>
        <w:pStyle w:val="TtuloTDC"/>
        <w:numPr>
          <w:ilvl w:val="0"/>
          <w:numId w:val="0"/>
        </w:numPr>
        <w:spacing w:before="0" w:after="0"/>
        <w:jc w:val="center"/>
      </w:pPr>
    </w:p>
    <w:p w14:paraId="5C918596" w14:textId="77777777" w:rsidR="00AF7AE5" w:rsidRPr="00B80F07" w:rsidRDefault="00AF7AE5" w:rsidP="00411693">
      <w:pPr>
        <w:pStyle w:val="TtuloTDC"/>
        <w:numPr>
          <w:ilvl w:val="0"/>
          <w:numId w:val="0"/>
        </w:numPr>
        <w:spacing w:before="0" w:after="0"/>
        <w:jc w:val="center"/>
      </w:pPr>
    </w:p>
    <w:p w14:paraId="55BEC480" w14:textId="77777777" w:rsidR="00AF7AE5" w:rsidRPr="00B80F07" w:rsidRDefault="00AF7AE5" w:rsidP="00411693">
      <w:pPr>
        <w:pStyle w:val="TtuloTDC"/>
        <w:numPr>
          <w:ilvl w:val="0"/>
          <w:numId w:val="0"/>
        </w:numPr>
        <w:spacing w:before="0" w:after="0"/>
        <w:jc w:val="center"/>
      </w:pPr>
    </w:p>
    <w:p w14:paraId="128549C1" w14:textId="77777777" w:rsidR="00AF7AE5" w:rsidRPr="00B80F07" w:rsidRDefault="00AF7AE5" w:rsidP="00411693">
      <w:pPr>
        <w:pStyle w:val="TtuloTDC"/>
        <w:numPr>
          <w:ilvl w:val="0"/>
          <w:numId w:val="0"/>
        </w:numPr>
        <w:spacing w:before="0" w:after="0"/>
        <w:jc w:val="center"/>
      </w:pPr>
    </w:p>
    <w:p w14:paraId="1E6B3021" w14:textId="77777777" w:rsidR="00AF7AE5" w:rsidRPr="00B80F07" w:rsidRDefault="00AF7AE5" w:rsidP="00411693">
      <w:pPr>
        <w:spacing w:before="0"/>
        <w:ind w:firstLine="0"/>
        <w:jc w:val="center"/>
        <w:rPr>
          <w:lang w:eastAsia="es-CO"/>
        </w:rPr>
      </w:pPr>
    </w:p>
    <w:p w14:paraId="1122329D" w14:textId="77777777" w:rsidR="00AF7AE5" w:rsidRPr="00B80F07" w:rsidRDefault="00AF7AE5" w:rsidP="00411693">
      <w:pPr>
        <w:spacing w:before="0"/>
        <w:ind w:firstLine="0"/>
        <w:jc w:val="center"/>
        <w:rPr>
          <w:lang w:eastAsia="es-CO"/>
        </w:rPr>
      </w:pPr>
    </w:p>
    <w:p w14:paraId="67FC7598" w14:textId="77777777" w:rsidR="00AF7AE5" w:rsidRPr="00B80F07" w:rsidRDefault="00AF7AE5" w:rsidP="00411693">
      <w:pPr>
        <w:spacing w:before="0"/>
        <w:ind w:firstLine="0"/>
        <w:jc w:val="center"/>
        <w:rPr>
          <w:lang w:eastAsia="es-CO"/>
        </w:rPr>
      </w:pPr>
    </w:p>
    <w:p w14:paraId="5B3829C6" w14:textId="77777777" w:rsidR="00AF7AE5" w:rsidRPr="00B80F07" w:rsidRDefault="00AF7AE5" w:rsidP="00411693">
      <w:pPr>
        <w:pStyle w:val="TtuloTDC"/>
        <w:numPr>
          <w:ilvl w:val="0"/>
          <w:numId w:val="0"/>
        </w:numPr>
        <w:spacing w:before="0" w:after="0"/>
        <w:jc w:val="center"/>
      </w:pPr>
    </w:p>
    <w:p w14:paraId="14A77DCE" w14:textId="77777777" w:rsidR="00AF7AE5" w:rsidRPr="00B80F07" w:rsidRDefault="00AF7AE5" w:rsidP="00411693">
      <w:pPr>
        <w:pStyle w:val="TtuloTDC"/>
        <w:numPr>
          <w:ilvl w:val="0"/>
          <w:numId w:val="0"/>
        </w:numPr>
        <w:spacing w:before="0" w:after="0"/>
        <w:jc w:val="center"/>
      </w:pPr>
    </w:p>
    <w:p w14:paraId="7891F863" w14:textId="77777777" w:rsidR="00AF7AE5" w:rsidRPr="00B80F07" w:rsidRDefault="00AF7AE5" w:rsidP="00411693">
      <w:pPr>
        <w:pStyle w:val="TtuloTDC"/>
        <w:numPr>
          <w:ilvl w:val="0"/>
          <w:numId w:val="0"/>
        </w:numPr>
        <w:spacing w:before="0" w:after="0"/>
        <w:jc w:val="center"/>
      </w:pPr>
    </w:p>
    <w:p w14:paraId="12F2E2C8" w14:textId="77777777" w:rsidR="00AF7AE5" w:rsidRPr="00B80F07" w:rsidRDefault="00AF7AE5" w:rsidP="00411693">
      <w:pPr>
        <w:pStyle w:val="TtuloTDC"/>
        <w:numPr>
          <w:ilvl w:val="0"/>
          <w:numId w:val="0"/>
        </w:numPr>
        <w:spacing w:before="0" w:after="0"/>
        <w:jc w:val="center"/>
      </w:pPr>
    </w:p>
    <w:p w14:paraId="0AF2CD07" w14:textId="77777777" w:rsidR="00AF7AE5" w:rsidRPr="00B80F07" w:rsidRDefault="00AF7AE5" w:rsidP="00411693">
      <w:pPr>
        <w:pStyle w:val="TtuloTDC"/>
        <w:numPr>
          <w:ilvl w:val="0"/>
          <w:numId w:val="0"/>
        </w:numPr>
        <w:spacing w:before="0" w:after="0"/>
        <w:jc w:val="center"/>
      </w:pPr>
    </w:p>
    <w:p w14:paraId="1FB04C21" w14:textId="77777777" w:rsidR="00AF7AE5" w:rsidRPr="00B80F07" w:rsidRDefault="00AF7AE5" w:rsidP="00411693">
      <w:pPr>
        <w:pStyle w:val="TtuloTDC"/>
        <w:numPr>
          <w:ilvl w:val="0"/>
          <w:numId w:val="0"/>
        </w:numPr>
        <w:spacing w:before="0" w:after="0"/>
        <w:jc w:val="center"/>
      </w:pPr>
    </w:p>
    <w:p w14:paraId="49654583" w14:textId="77777777" w:rsidR="00AF7AE5" w:rsidRPr="00B80F07" w:rsidRDefault="00AF7AE5" w:rsidP="00411693">
      <w:pPr>
        <w:pStyle w:val="TtuloTDC"/>
        <w:numPr>
          <w:ilvl w:val="0"/>
          <w:numId w:val="0"/>
        </w:numPr>
        <w:spacing w:before="0" w:after="0"/>
        <w:jc w:val="center"/>
      </w:pPr>
    </w:p>
    <w:p w14:paraId="4D287CEB" w14:textId="77777777" w:rsidR="00AF7AE5" w:rsidRPr="00B80F07" w:rsidRDefault="00AF7AE5" w:rsidP="00411693">
      <w:pPr>
        <w:pStyle w:val="TtuloTDC"/>
        <w:numPr>
          <w:ilvl w:val="0"/>
          <w:numId w:val="0"/>
        </w:numPr>
        <w:spacing w:before="0" w:after="0"/>
        <w:jc w:val="center"/>
      </w:pPr>
    </w:p>
    <w:p w14:paraId="254D2468" w14:textId="202BA3B4" w:rsidR="008B30BC" w:rsidRPr="00B80F07" w:rsidRDefault="0014064D" w:rsidP="0014064D">
      <w:pPr>
        <w:pStyle w:val="Ttulo1"/>
        <w:keepNext/>
        <w:spacing w:before="0" w:line="240" w:lineRule="auto"/>
        <w:ind w:right="278"/>
        <w:contextualSpacing w:val="0"/>
        <w:jc w:val="center"/>
        <w:rPr>
          <w:rFonts w:eastAsia="Times New Roman" w:cs="Arial"/>
          <w:bCs/>
          <w:caps w:val="0"/>
          <w:kern w:val="32"/>
          <w:szCs w:val="32"/>
          <w:lang w:val="es-MX" w:eastAsia="es-ES"/>
        </w:rPr>
      </w:pPr>
      <w:bookmarkStart w:id="100" w:name="_Toc64876821"/>
      <w:r w:rsidRPr="00B80F07">
        <w:rPr>
          <w:rFonts w:eastAsia="Times New Roman" w:cs="Arial"/>
          <w:bCs/>
          <w:caps w:val="0"/>
          <w:kern w:val="32"/>
          <w:szCs w:val="32"/>
          <w:lang w:val="es-MX" w:eastAsia="es-ES"/>
        </w:rPr>
        <w:t xml:space="preserve">ANEXO </w:t>
      </w:r>
      <w:r w:rsidR="00C57FE7">
        <w:rPr>
          <w:rFonts w:eastAsia="Times New Roman" w:cs="Arial"/>
          <w:bCs/>
          <w:caps w:val="0"/>
          <w:kern w:val="32"/>
          <w:szCs w:val="32"/>
          <w:lang w:val="es-MX" w:eastAsia="es-ES"/>
        </w:rPr>
        <w:t>6</w:t>
      </w:r>
      <w:r w:rsidRPr="00B80F07">
        <w:rPr>
          <w:rFonts w:eastAsia="Times New Roman" w:cs="Arial"/>
          <w:bCs/>
          <w:caps w:val="0"/>
          <w:kern w:val="32"/>
          <w:szCs w:val="32"/>
          <w:lang w:val="es-MX" w:eastAsia="es-ES"/>
        </w:rPr>
        <w:t>. FORMATOS PRUEBA PILOTO</w:t>
      </w:r>
      <w:bookmarkEnd w:id="100"/>
    </w:p>
    <w:p w14:paraId="1B7A65E0" w14:textId="77777777" w:rsidR="008B30BC" w:rsidRPr="00B80F07" w:rsidRDefault="008B30BC" w:rsidP="00411693">
      <w:pPr>
        <w:spacing w:before="0" w:after="160"/>
        <w:ind w:firstLine="0"/>
        <w:jc w:val="center"/>
        <w:rPr>
          <w:b/>
          <w:caps/>
          <w:lang w:eastAsia="es-CO"/>
        </w:rPr>
      </w:pPr>
      <w:r w:rsidRPr="00B80F07">
        <w:br w:type="page"/>
      </w:r>
    </w:p>
    <w:p w14:paraId="41A30FC7" w14:textId="77777777" w:rsidR="00AF7AE5" w:rsidRPr="00B80F07" w:rsidRDefault="00AF7AE5" w:rsidP="00411693">
      <w:pPr>
        <w:pStyle w:val="Prrafodelista"/>
        <w:spacing w:before="0"/>
        <w:jc w:val="center"/>
        <w:rPr>
          <w:rFonts w:cs="Arial"/>
          <w:color w:val="000000" w:themeColor="text1"/>
          <w:szCs w:val="24"/>
          <w:lang w:val="es-ES"/>
        </w:rPr>
      </w:pPr>
    </w:p>
    <w:p w14:paraId="27A1111F" w14:textId="77777777" w:rsidR="00AF7AE5" w:rsidRPr="00B80F07" w:rsidRDefault="00AF7AE5" w:rsidP="00411693">
      <w:pPr>
        <w:pStyle w:val="TtuloTDC"/>
        <w:numPr>
          <w:ilvl w:val="0"/>
          <w:numId w:val="0"/>
        </w:numPr>
        <w:spacing w:before="0" w:after="0"/>
        <w:jc w:val="center"/>
      </w:pPr>
    </w:p>
    <w:p w14:paraId="691AA535" w14:textId="77777777" w:rsidR="00AF7AE5" w:rsidRPr="00B80F07" w:rsidRDefault="00AF7AE5" w:rsidP="00411693">
      <w:pPr>
        <w:pStyle w:val="TtuloTDC"/>
        <w:numPr>
          <w:ilvl w:val="0"/>
          <w:numId w:val="0"/>
        </w:numPr>
        <w:spacing w:before="0" w:after="0"/>
        <w:jc w:val="center"/>
      </w:pPr>
    </w:p>
    <w:p w14:paraId="3E40BF04" w14:textId="77777777" w:rsidR="00AF7AE5" w:rsidRPr="00B80F07" w:rsidRDefault="00AF7AE5" w:rsidP="00411693">
      <w:pPr>
        <w:pStyle w:val="TtuloTDC"/>
        <w:numPr>
          <w:ilvl w:val="0"/>
          <w:numId w:val="0"/>
        </w:numPr>
        <w:spacing w:before="0" w:after="0"/>
        <w:jc w:val="center"/>
      </w:pPr>
    </w:p>
    <w:p w14:paraId="54ECD159" w14:textId="77777777" w:rsidR="00AF7AE5" w:rsidRPr="00B80F07" w:rsidRDefault="00AF7AE5" w:rsidP="00411693">
      <w:pPr>
        <w:pStyle w:val="TtuloTDC"/>
        <w:numPr>
          <w:ilvl w:val="0"/>
          <w:numId w:val="0"/>
        </w:numPr>
        <w:spacing w:before="0" w:after="0"/>
        <w:jc w:val="center"/>
      </w:pPr>
    </w:p>
    <w:p w14:paraId="1C281575" w14:textId="77777777" w:rsidR="00AF7AE5" w:rsidRPr="00B80F07" w:rsidRDefault="00AF7AE5" w:rsidP="00411693">
      <w:pPr>
        <w:spacing w:before="0"/>
        <w:ind w:firstLine="0"/>
        <w:jc w:val="center"/>
        <w:rPr>
          <w:lang w:eastAsia="es-CO"/>
        </w:rPr>
      </w:pPr>
    </w:p>
    <w:p w14:paraId="48CBDFFA" w14:textId="77777777" w:rsidR="00AF7AE5" w:rsidRPr="00B80F07" w:rsidRDefault="00AF7AE5" w:rsidP="00411693">
      <w:pPr>
        <w:spacing w:before="0"/>
        <w:ind w:firstLine="0"/>
        <w:jc w:val="center"/>
        <w:rPr>
          <w:lang w:eastAsia="es-CO"/>
        </w:rPr>
      </w:pPr>
    </w:p>
    <w:p w14:paraId="505C55AF" w14:textId="77777777" w:rsidR="00AF7AE5" w:rsidRPr="00B80F07" w:rsidRDefault="00AF7AE5" w:rsidP="00411693">
      <w:pPr>
        <w:spacing w:before="0"/>
        <w:ind w:firstLine="0"/>
        <w:jc w:val="center"/>
        <w:rPr>
          <w:lang w:eastAsia="es-CO"/>
        </w:rPr>
      </w:pPr>
    </w:p>
    <w:p w14:paraId="014FE894" w14:textId="77777777" w:rsidR="00AF7AE5" w:rsidRPr="00B80F07" w:rsidRDefault="00AF7AE5" w:rsidP="00411693">
      <w:pPr>
        <w:pStyle w:val="TtuloTDC"/>
        <w:numPr>
          <w:ilvl w:val="0"/>
          <w:numId w:val="0"/>
        </w:numPr>
        <w:spacing w:before="0" w:after="0"/>
        <w:jc w:val="center"/>
      </w:pPr>
    </w:p>
    <w:p w14:paraId="719A2C9C" w14:textId="77777777" w:rsidR="00AF7AE5" w:rsidRPr="00B80F07" w:rsidRDefault="00AF7AE5" w:rsidP="00411693">
      <w:pPr>
        <w:pStyle w:val="TtuloTDC"/>
        <w:numPr>
          <w:ilvl w:val="0"/>
          <w:numId w:val="0"/>
        </w:numPr>
        <w:spacing w:before="0" w:after="0"/>
        <w:jc w:val="center"/>
      </w:pPr>
    </w:p>
    <w:p w14:paraId="42AE5B61" w14:textId="77777777" w:rsidR="00AF7AE5" w:rsidRPr="00B80F07" w:rsidRDefault="00AF7AE5" w:rsidP="00411693">
      <w:pPr>
        <w:pStyle w:val="TtuloTDC"/>
        <w:numPr>
          <w:ilvl w:val="0"/>
          <w:numId w:val="0"/>
        </w:numPr>
        <w:spacing w:before="0" w:after="0"/>
        <w:jc w:val="center"/>
      </w:pPr>
    </w:p>
    <w:p w14:paraId="35F45D40" w14:textId="77777777" w:rsidR="00AF7AE5" w:rsidRPr="00B80F07" w:rsidRDefault="00AF7AE5" w:rsidP="00411693">
      <w:pPr>
        <w:pStyle w:val="TtuloTDC"/>
        <w:numPr>
          <w:ilvl w:val="0"/>
          <w:numId w:val="0"/>
        </w:numPr>
        <w:spacing w:before="0" w:after="0"/>
        <w:jc w:val="center"/>
      </w:pPr>
    </w:p>
    <w:p w14:paraId="7AAA1EE3" w14:textId="77777777" w:rsidR="00AF7AE5" w:rsidRPr="00B80F07" w:rsidRDefault="00AF7AE5" w:rsidP="00411693">
      <w:pPr>
        <w:pStyle w:val="TtuloTDC"/>
        <w:numPr>
          <w:ilvl w:val="0"/>
          <w:numId w:val="0"/>
        </w:numPr>
        <w:spacing w:before="0" w:after="0"/>
        <w:jc w:val="center"/>
      </w:pPr>
    </w:p>
    <w:p w14:paraId="6B6FE4F8" w14:textId="77777777" w:rsidR="00AF7AE5" w:rsidRPr="00B80F07" w:rsidRDefault="00AF7AE5" w:rsidP="00411693">
      <w:pPr>
        <w:pStyle w:val="TtuloTDC"/>
        <w:numPr>
          <w:ilvl w:val="0"/>
          <w:numId w:val="0"/>
        </w:numPr>
        <w:spacing w:before="0" w:after="0"/>
        <w:jc w:val="center"/>
      </w:pPr>
    </w:p>
    <w:p w14:paraId="3EAFFDB2" w14:textId="77777777" w:rsidR="00AF7AE5" w:rsidRPr="00B80F07" w:rsidRDefault="00AF7AE5" w:rsidP="00411693">
      <w:pPr>
        <w:pStyle w:val="TtuloTDC"/>
        <w:numPr>
          <w:ilvl w:val="0"/>
          <w:numId w:val="0"/>
        </w:numPr>
        <w:spacing w:before="0" w:after="0"/>
        <w:jc w:val="center"/>
      </w:pPr>
    </w:p>
    <w:p w14:paraId="00A47C65" w14:textId="77777777" w:rsidR="00AF7AE5" w:rsidRPr="00B80F07" w:rsidRDefault="00AF7AE5" w:rsidP="00411693">
      <w:pPr>
        <w:pStyle w:val="TtuloTDC"/>
        <w:numPr>
          <w:ilvl w:val="0"/>
          <w:numId w:val="0"/>
        </w:numPr>
        <w:spacing w:before="0" w:after="0"/>
        <w:jc w:val="center"/>
      </w:pPr>
    </w:p>
    <w:p w14:paraId="4144E34B" w14:textId="68A1BF0F" w:rsidR="008B30BC" w:rsidRPr="00B80F07" w:rsidRDefault="0014064D" w:rsidP="0014064D">
      <w:pPr>
        <w:pStyle w:val="Ttulo1"/>
        <w:keepNext/>
        <w:spacing w:before="0" w:line="240" w:lineRule="auto"/>
        <w:ind w:right="278"/>
        <w:contextualSpacing w:val="0"/>
        <w:jc w:val="center"/>
        <w:rPr>
          <w:rFonts w:eastAsia="Times New Roman" w:cs="Arial"/>
          <w:bCs/>
          <w:caps w:val="0"/>
          <w:kern w:val="32"/>
          <w:szCs w:val="32"/>
          <w:lang w:val="es-MX" w:eastAsia="es-ES"/>
        </w:rPr>
      </w:pPr>
      <w:bookmarkStart w:id="101" w:name="_Toc64876822"/>
      <w:r w:rsidRPr="00B80F07">
        <w:rPr>
          <w:rFonts w:eastAsia="Times New Roman" w:cs="Arial"/>
          <w:bCs/>
          <w:caps w:val="0"/>
          <w:kern w:val="32"/>
          <w:szCs w:val="32"/>
          <w:lang w:val="es-MX" w:eastAsia="es-ES"/>
        </w:rPr>
        <w:t xml:space="preserve">ANEXO </w:t>
      </w:r>
      <w:r w:rsidR="00C57FE7">
        <w:rPr>
          <w:rFonts w:eastAsia="Times New Roman" w:cs="Arial"/>
          <w:bCs/>
          <w:caps w:val="0"/>
          <w:kern w:val="32"/>
          <w:szCs w:val="32"/>
          <w:lang w:val="es-MX" w:eastAsia="es-ES"/>
        </w:rPr>
        <w:t>7</w:t>
      </w:r>
      <w:r w:rsidRPr="00B80F07">
        <w:rPr>
          <w:rFonts w:eastAsia="Times New Roman" w:cs="Arial"/>
          <w:bCs/>
          <w:caps w:val="0"/>
          <w:kern w:val="32"/>
          <w:szCs w:val="32"/>
          <w:lang w:val="es-MX" w:eastAsia="es-ES"/>
        </w:rPr>
        <w:t>. RESULTADOS DE EVALUACIÓN DEL FORMULARIO</w:t>
      </w:r>
      <w:bookmarkEnd w:id="101"/>
    </w:p>
    <w:p w14:paraId="0AD07B5C" w14:textId="77777777" w:rsidR="008B30BC" w:rsidRPr="00B80F07" w:rsidRDefault="008B30BC" w:rsidP="00411693">
      <w:pPr>
        <w:spacing w:before="0" w:after="160"/>
        <w:ind w:firstLine="0"/>
        <w:jc w:val="center"/>
        <w:rPr>
          <w:b/>
          <w:caps/>
          <w:lang w:eastAsia="es-CO"/>
        </w:rPr>
      </w:pPr>
      <w:r w:rsidRPr="00B80F07">
        <w:br w:type="page"/>
      </w:r>
    </w:p>
    <w:p w14:paraId="7B191F75" w14:textId="77777777" w:rsidR="00AF7AE5" w:rsidRPr="00B80F07" w:rsidRDefault="00AF7AE5" w:rsidP="00411693">
      <w:pPr>
        <w:pStyle w:val="Prrafodelista"/>
        <w:spacing w:before="0"/>
        <w:jc w:val="center"/>
        <w:rPr>
          <w:rFonts w:cs="Arial"/>
          <w:color w:val="000000" w:themeColor="text1"/>
          <w:szCs w:val="24"/>
          <w:lang w:val="es-ES"/>
        </w:rPr>
      </w:pPr>
    </w:p>
    <w:p w14:paraId="0DD8BDB3" w14:textId="77777777" w:rsidR="00AF7AE5" w:rsidRPr="00B80F07" w:rsidRDefault="00AF7AE5" w:rsidP="00411693">
      <w:pPr>
        <w:pStyle w:val="TtuloTDC"/>
        <w:numPr>
          <w:ilvl w:val="0"/>
          <w:numId w:val="0"/>
        </w:numPr>
        <w:spacing w:before="0" w:after="0"/>
        <w:jc w:val="center"/>
      </w:pPr>
    </w:p>
    <w:p w14:paraId="4EF2289C" w14:textId="77777777" w:rsidR="00AF7AE5" w:rsidRPr="00B80F07" w:rsidRDefault="00AF7AE5" w:rsidP="00411693">
      <w:pPr>
        <w:pStyle w:val="TtuloTDC"/>
        <w:numPr>
          <w:ilvl w:val="0"/>
          <w:numId w:val="0"/>
        </w:numPr>
        <w:spacing w:before="0" w:after="0"/>
        <w:jc w:val="center"/>
      </w:pPr>
    </w:p>
    <w:p w14:paraId="3B0CC56F" w14:textId="77777777" w:rsidR="00AF7AE5" w:rsidRPr="00B80F07" w:rsidRDefault="00AF7AE5" w:rsidP="00411693">
      <w:pPr>
        <w:pStyle w:val="TtuloTDC"/>
        <w:numPr>
          <w:ilvl w:val="0"/>
          <w:numId w:val="0"/>
        </w:numPr>
        <w:spacing w:before="0" w:after="0"/>
        <w:jc w:val="center"/>
      </w:pPr>
    </w:p>
    <w:p w14:paraId="73FF0837" w14:textId="77777777" w:rsidR="00AF7AE5" w:rsidRPr="00B80F07" w:rsidRDefault="00AF7AE5" w:rsidP="00411693">
      <w:pPr>
        <w:pStyle w:val="TtuloTDC"/>
        <w:numPr>
          <w:ilvl w:val="0"/>
          <w:numId w:val="0"/>
        </w:numPr>
        <w:spacing w:before="0" w:after="0"/>
        <w:jc w:val="center"/>
      </w:pPr>
    </w:p>
    <w:p w14:paraId="19EB1E78" w14:textId="77777777" w:rsidR="00AF7AE5" w:rsidRPr="00B80F07" w:rsidRDefault="00AF7AE5" w:rsidP="00411693">
      <w:pPr>
        <w:spacing w:before="0"/>
        <w:ind w:firstLine="0"/>
        <w:jc w:val="center"/>
        <w:rPr>
          <w:lang w:eastAsia="es-CO"/>
        </w:rPr>
      </w:pPr>
    </w:p>
    <w:p w14:paraId="6BFC9810" w14:textId="77777777" w:rsidR="00AF7AE5" w:rsidRPr="00B80F07" w:rsidRDefault="00AF7AE5" w:rsidP="00411693">
      <w:pPr>
        <w:spacing w:before="0"/>
        <w:ind w:firstLine="0"/>
        <w:jc w:val="center"/>
        <w:rPr>
          <w:lang w:eastAsia="es-CO"/>
        </w:rPr>
      </w:pPr>
    </w:p>
    <w:p w14:paraId="5462A009" w14:textId="77777777" w:rsidR="00AF7AE5" w:rsidRPr="00B80F07" w:rsidRDefault="00AF7AE5" w:rsidP="00411693">
      <w:pPr>
        <w:spacing w:before="0"/>
        <w:ind w:firstLine="0"/>
        <w:jc w:val="center"/>
        <w:rPr>
          <w:lang w:eastAsia="es-CO"/>
        </w:rPr>
      </w:pPr>
    </w:p>
    <w:p w14:paraId="66A26DC8" w14:textId="77777777" w:rsidR="00AF7AE5" w:rsidRPr="00B80F07" w:rsidRDefault="00AF7AE5" w:rsidP="00411693">
      <w:pPr>
        <w:pStyle w:val="TtuloTDC"/>
        <w:numPr>
          <w:ilvl w:val="0"/>
          <w:numId w:val="0"/>
        </w:numPr>
        <w:spacing w:before="0" w:after="0"/>
        <w:jc w:val="center"/>
      </w:pPr>
    </w:p>
    <w:p w14:paraId="005A7CCF" w14:textId="77777777" w:rsidR="00AF7AE5" w:rsidRPr="00B80F07" w:rsidRDefault="00AF7AE5" w:rsidP="00411693">
      <w:pPr>
        <w:pStyle w:val="TtuloTDC"/>
        <w:numPr>
          <w:ilvl w:val="0"/>
          <w:numId w:val="0"/>
        </w:numPr>
        <w:spacing w:before="0" w:after="0"/>
        <w:jc w:val="center"/>
      </w:pPr>
    </w:p>
    <w:p w14:paraId="2A72BAF0" w14:textId="77777777" w:rsidR="00AF7AE5" w:rsidRPr="00B80F07" w:rsidRDefault="00AF7AE5" w:rsidP="00411693">
      <w:pPr>
        <w:pStyle w:val="TtuloTDC"/>
        <w:numPr>
          <w:ilvl w:val="0"/>
          <w:numId w:val="0"/>
        </w:numPr>
        <w:spacing w:before="0" w:after="0"/>
        <w:jc w:val="center"/>
      </w:pPr>
    </w:p>
    <w:p w14:paraId="0E7A4356" w14:textId="77777777" w:rsidR="00AF7AE5" w:rsidRPr="00B80F07" w:rsidRDefault="00AF7AE5" w:rsidP="00411693">
      <w:pPr>
        <w:pStyle w:val="TtuloTDC"/>
        <w:numPr>
          <w:ilvl w:val="0"/>
          <w:numId w:val="0"/>
        </w:numPr>
        <w:spacing w:before="0" w:after="0"/>
        <w:jc w:val="center"/>
      </w:pPr>
    </w:p>
    <w:p w14:paraId="0375FA4F" w14:textId="77777777" w:rsidR="00AF7AE5" w:rsidRPr="00B80F07" w:rsidRDefault="00AF7AE5" w:rsidP="00411693">
      <w:pPr>
        <w:pStyle w:val="TtuloTDC"/>
        <w:numPr>
          <w:ilvl w:val="0"/>
          <w:numId w:val="0"/>
        </w:numPr>
        <w:spacing w:before="0" w:after="0"/>
        <w:jc w:val="center"/>
      </w:pPr>
    </w:p>
    <w:p w14:paraId="601067CA" w14:textId="77777777" w:rsidR="00AF7AE5" w:rsidRPr="00B80F07" w:rsidRDefault="00AF7AE5" w:rsidP="00411693">
      <w:pPr>
        <w:pStyle w:val="TtuloTDC"/>
        <w:numPr>
          <w:ilvl w:val="0"/>
          <w:numId w:val="0"/>
        </w:numPr>
        <w:spacing w:before="0" w:after="0"/>
        <w:jc w:val="center"/>
      </w:pPr>
    </w:p>
    <w:p w14:paraId="706A87F9" w14:textId="77777777" w:rsidR="00AF7AE5" w:rsidRPr="00B80F07" w:rsidRDefault="00AF7AE5" w:rsidP="00411693">
      <w:pPr>
        <w:pStyle w:val="TtuloTDC"/>
        <w:numPr>
          <w:ilvl w:val="0"/>
          <w:numId w:val="0"/>
        </w:numPr>
        <w:spacing w:before="0" w:after="0"/>
        <w:jc w:val="center"/>
      </w:pPr>
    </w:p>
    <w:p w14:paraId="41EF4242" w14:textId="77777777" w:rsidR="00AF7AE5" w:rsidRPr="00B80F07" w:rsidRDefault="00AF7AE5" w:rsidP="0014064D">
      <w:pPr>
        <w:pStyle w:val="Ttulo1"/>
        <w:keepNext/>
        <w:spacing w:before="0" w:line="240" w:lineRule="auto"/>
        <w:ind w:right="278"/>
        <w:contextualSpacing w:val="0"/>
        <w:jc w:val="center"/>
        <w:rPr>
          <w:rFonts w:eastAsia="Times New Roman" w:cs="Arial"/>
          <w:bCs/>
          <w:caps w:val="0"/>
          <w:kern w:val="32"/>
          <w:szCs w:val="32"/>
          <w:lang w:val="es-MX" w:eastAsia="es-ES"/>
        </w:rPr>
      </w:pPr>
    </w:p>
    <w:p w14:paraId="12CDBFE9" w14:textId="677F0AF4" w:rsidR="008B30BC" w:rsidRPr="00B80F07" w:rsidRDefault="0014064D" w:rsidP="0014064D">
      <w:pPr>
        <w:pStyle w:val="Ttulo1"/>
        <w:keepNext/>
        <w:spacing w:before="0" w:line="240" w:lineRule="auto"/>
        <w:ind w:right="278"/>
        <w:contextualSpacing w:val="0"/>
        <w:jc w:val="center"/>
        <w:rPr>
          <w:rFonts w:eastAsia="Times New Roman" w:cs="Arial"/>
          <w:bCs/>
          <w:caps w:val="0"/>
          <w:kern w:val="32"/>
          <w:szCs w:val="32"/>
          <w:lang w:val="es-MX" w:eastAsia="es-ES"/>
        </w:rPr>
      </w:pPr>
      <w:bookmarkStart w:id="102" w:name="_Toc64876823"/>
      <w:r w:rsidRPr="00B80F07">
        <w:rPr>
          <w:rFonts w:eastAsia="Times New Roman" w:cs="Arial"/>
          <w:bCs/>
          <w:caps w:val="0"/>
          <w:kern w:val="32"/>
          <w:szCs w:val="32"/>
          <w:lang w:val="es-MX" w:eastAsia="es-ES"/>
        </w:rPr>
        <w:t xml:space="preserve">ANEXO </w:t>
      </w:r>
      <w:r w:rsidR="002D1630">
        <w:rPr>
          <w:rFonts w:eastAsia="Times New Roman" w:cs="Arial"/>
          <w:bCs/>
          <w:caps w:val="0"/>
          <w:kern w:val="32"/>
          <w:szCs w:val="32"/>
          <w:lang w:val="es-MX" w:eastAsia="es-ES"/>
        </w:rPr>
        <w:t>8</w:t>
      </w:r>
      <w:r w:rsidRPr="00B80F07">
        <w:rPr>
          <w:rFonts w:eastAsia="Times New Roman" w:cs="Arial"/>
          <w:bCs/>
          <w:caps w:val="0"/>
          <w:kern w:val="32"/>
          <w:szCs w:val="32"/>
          <w:lang w:val="es-MX" w:eastAsia="es-ES"/>
        </w:rPr>
        <w:t>. MANUAL DEL ENCUESTADOR</w:t>
      </w:r>
      <w:bookmarkEnd w:id="102"/>
    </w:p>
    <w:p w14:paraId="7A4810A1" w14:textId="77777777" w:rsidR="008B30BC" w:rsidRPr="00B80F07" w:rsidRDefault="008B30BC" w:rsidP="00411693">
      <w:pPr>
        <w:spacing w:before="0" w:after="160"/>
        <w:ind w:firstLine="0"/>
        <w:jc w:val="center"/>
        <w:rPr>
          <w:b/>
          <w:caps/>
          <w:lang w:eastAsia="es-CO"/>
        </w:rPr>
      </w:pPr>
      <w:r w:rsidRPr="00B80F07">
        <w:br w:type="page"/>
      </w:r>
    </w:p>
    <w:p w14:paraId="39B2D92A" w14:textId="77777777" w:rsidR="008B30BC" w:rsidRPr="00B80F07" w:rsidRDefault="008B30BC" w:rsidP="00411693">
      <w:pPr>
        <w:pStyle w:val="TtuloTDC"/>
        <w:numPr>
          <w:ilvl w:val="0"/>
          <w:numId w:val="0"/>
        </w:numPr>
        <w:spacing w:before="0" w:after="0"/>
        <w:ind w:left="720" w:hanging="360"/>
        <w:jc w:val="center"/>
      </w:pPr>
    </w:p>
    <w:p w14:paraId="1D41F0A9" w14:textId="77777777" w:rsidR="00AF7AE5" w:rsidRPr="00B80F07" w:rsidRDefault="00AF7AE5" w:rsidP="00411693">
      <w:pPr>
        <w:pStyle w:val="Prrafodelista"/>
        <w:spacing w:before="0"/>
        <w:jc w:val="center"/>
        <w:rPr>
          <w:rFonts w:cs="Arial"/>
          <w:color w:val="000000" w:themeColor="text1"/>
          <w:szCs w:val="24"/>
          <w:lang w:val="es-ES"/>
        </w:rPr>
      </w:pPr>
    </w:p>
    <w:p w14:paraId="05BA330E" w14:textId="77777777" w:rsidR="00AF7AE5" w:rsidRPr="00B80F07" w:rsidRDefault="00AF7AE5" w:rsidP="00411693">
      <w:pPr>
        <w:pStyle w:val="TtuloTDC"/>
        <w:numPr>
          <w:ilvl w:val="0"/>
          <w:numId w:val="0"/>
        </w:numPr>
        <w:spacing w:before="0" w:after="0"/>
        <w:jc w:val="center"/>
      </w:pPr>
    </w:p>
    <w:p w14:paraId="53454147" w14:textId="77777777" w:rsidR="00AF7AE5" w:rsidRPr="00B80F07" w:rsidRDefault="00AF7AE5" w:rsidP="00411693">
      <w:pPr>
        <w:pStyle w:val="TtuloTDC"/>
        <w:numPr>
          <w:ilvl w:val="0"/>
          <w:numId w:val="0"/>
        </w:numPr>
        <w:spacing w:before="0" w:after="0"/>
        <w:jc w:val="center"/>
      </w:pPr>
    </w:p>
    <w:p w14:paraId="22E62C8B" w14:textId="77777777" w:rsidR="00AF7AE5" w:rsidRPr="00B80F07" w:rsidRDefault="00AF7AE5" w:rsidP="00411693">
      <w:pPr>
        <w:pStyle w:val="TtuloTDC"/>
        <w:numPr>
          <w:ilvl w:val="0"/>
          <w:numId w:val="0"/>
        </w:numPr>
        <w:spacing w:before="0" w:after="0"/>
        <w:jc w:val="center"/>
      </w:pPr>
    </w:p>
    <w:p w14:paraId="73478B9D" w14:textId="77777777" w:rsidR="00AF7AE5" w:rsidRPr="00B80F07" w:rsidRDefault="00AF7AE5" w:rsidP="00411693">
      <w:pPr>
        <w:pStyle w:val="TtuloTDC"/>
        <w:numPr>
          <w:ilvl w:val="0"/>
          <w:numId w:val="0"/>
        </w:numPr>
        <w:spacing w:before="0" w:after="0"/>
        <w:jc w:val="center"/>
      </w:pPr>
    </w:p>
    <w:p w14:paraId="1AC3EBF1" w14:textId="77777777" w:rsidR="00AF7AE5" w:rsidRPr="00B80F07" w:rsidRDefault="00AF7AE5" w:rsidP="00411693">
      <w:pPr>
        <w:spacing w:before="0"/>
        <w:ind w:firstLine="0"/>
        <w:jc w:val="center"/>
        <w:rPr>
          <w:lang w:eastAsia="es-CO"/>
        </w:rPr>
      </w:pPr>
    </w:p>
    <w:p w14:paraId="693F3139" w14:textId="77777777" w:rsidR="00AF7AE5" w:rsidRPr="00B80F07" w:rsidRDefault="00AF7AE5" w:rsidP="00411693">
      <w:pPr>
        <w:spacing w:before="0"/>
        <w:ind w:firstLine="0"/>
        <w:jc w:val="center"/>
        <w:rPr>
          <w:lang w:eastAsia="es-CO"/>
        </w:rPr>
      </w:pPr>
    </w:p>
    <w:p w14:paraId="38504C25" w14:textId="77777777" w:rsidR="00AF7AE5" w:rsidRPr="00B80F07" w:rsidRDefault="00AF7AE5" w:rsidP="00411693">
      <w:pPr>
        <w:spacing w:before="0"/>
        <w:ind w:firstLine="0"/>
        <w:jc w:val="center"/>
        <w:rPr>
          <w:lang w:eastAsia="es-CO"/>
        </w:rPr>
      </w:pPr>
    </w:p>
    <w:p w14:paraId="7B860B9E" w14:textId="77777777" w:rsidR="00AF7AE5" w:rsidRPr="00B80F07" w:rsidRDefault="00AF7AE5" w:rsidP="00411693">
      <w:pPr>
        <w:pStyle w:val="TtuloTDC"/>
        <w:numPr>
          <w:ilvl w:val="0"/>
          <w:numId w:val="0"/>
        </w:numPr>
        <w:spacing w:before="0" w:after="0"/>
        <w:jc w:val="center"/>
      </w:pPr>
    </w:p>
    <w:p w14:paraId="6078A6FB" w14:textId="77777777" w:rsidR="00AF7AE5" w:rsidRPr="00B80F07" w:rsidRDefault="00AF7AE5" w:rsidP="00411693">
      <w:pPr>
        <w:pStyle w:val="TtuloTDC"/>
        <w:numPr>
          <w:ilvl w:val="0"/>
          <w:numId w:val="0"/>
        </w:numPr>
        <w:spacing w:before="0" w:after="0"/>
        <w:jc w:val="center"/>
      </w:pPr>
    </w:p>
    <w:p w14:paraId="0FAACB52" w14:textId="77777777" w:rsidR="00AF7AE5" w:rsidRPr="00B80F07" w:rsidRDefault="00AF7AE5" w:rsidP="00411693">
      <w:pPr>
        <w:pStyle w:val="TtuloTDC"/>
        <w:numPr>
          <w:ilvl w:val="0"/>
          <w:numId w:val="0"/>
        </w:numPr>
        <w:spacing w:before="0" w:after="0"/>
        <w:jc w:val="center"/>
      </w:pPr>
    </w:p>
    <w:p w14:paraId="2646BDFD" w14:textId="77777777" w:rsidR="00AF7AE5" w:rsidRPr="00B80F07" w:rsidRDefault="00AF7AE5" w:rsidP="00411693">
      <w:pPr>
        <w:pStyle w:val="TtuloTDC"/>
        <w:numPr>
          <w:ilvl w:val="0"/>
          <w:numId w:val="0"/>
        </w:numPr>
        <w:spacing w:before="0" w:after="0"/>
        <w:jc w:val="center"/>
      </w:pPr>
    </w:p>
    <w:p w14:paraId="02F36B68" w14:textId="77777777" w:rsidR="00AF7AE5" w:rsidRPr="00B80F07" w:rsidRDefault="00AF7AE5" w:rsidP="00411693">
      <w:pPr>
        <w:pStyle w:val="TtuloTDC"/>
        <w:numPr>
          <w:ilvl w:val="0"/>
          <w:numId w:val="0"/>
        </w:numPr>
        <w:spacing w:before="0" w:after="0"/>
        <w:jc w:val="center"/>
      </w:pPr>
    </w:p>
    <w:p w14:paraId="4F6C15C0" w14:textId="77777777" w:rsidR="00AF7AE5" w:rsidRPr="00B80F07" w:rsidRDefault="00AF7AE5" w:rsidP="00411693">
      <w:pPr>
        <w:pStyle w:val="TtuloTDC"/>
        <w:numPr>
          <w:ilvl w:val="0"/>
          <w:numId w:val="0"/>
        </w:numPr>
        <w:spacing w:before="0" w:after="0"/>
        <w:jc w:val="center"/>
      </w:pPr>
    </w:p>
    <w:p w14:paraId="008B3D99" w14:textId="77777777" w:rsidR="00AF7AE5" w:rsidRPr="00B80F07" w:rsidRDefault="00AF7AE5" w:rsidP="00411693">
      <w:pPr>
        <w:pStyle w:val="TtuloTDC"/>
        <w:numPr>
          <w:ilvl w:val="0"/>
          <w:numId w:val="0"/>
        </w:numPr>
        <w:spacing w:before="0" w:after="0"/>
        <w:jc w:val="center"/>
      </w:pPr>
    </w:p>
    <w:p w14:paraId="78C6CEB3" w14:textId="77777777" w:rsidR="00AF7AE5" w:rsidRPr="00B80F07" w:rsidRDefault="00AF7AE5" w:rsidP="00411693">
      <w:pPr>
        <w:pStyle w:val="TtuloTDC"/>
        <w:numPr>
          <w:ilvl w:val="0"/>
          <w:numId w:val="0"/>
        </w:numPr>
        <w:spacing w:before="0" w:after="0"/>
        <w:jc w:val="center"/>
      </w:pPr>
    </w:p>
    <w:p w14:paraId="7DF4AB1A" w14:textId="6678DEF1" w:rsidR="008B30BC" w:rsidRPr="00B80F07" w:rsidRDefault="0014064D" w:rsidP="0014064D">
      <w:pPr>
        <w:pStyle w:val="Ttulo1"/>
        <w:keepNext/>
        <w:spacing w:before="0" w:line="240" w:lineRule="auto"/>
        <w:ind w:right="278"/>
        <w:contextualSpacing w:val="0"/>
        <w:jc w:val="center"/>
        <w:rPr>
          <w:rFonts w:eastAsia="Times New Roman" w:cs="Arial"/>
          <w:bCs/>
          <w:caps w:val="0"/>
          <w:kern w:val="32"/>
          <w:szCs w:val="32"/>
          <w:lang w:val="es-MX" w:eastAsia="es-ES"/>
        </w:rPr>
      </w:pPr>
      <w:bookmarkStart w:id="103" w:name="_Toc64876824"/>
      <w:r w:rsidRPr="00B80F07">
        <w:rPr>
          <w:rFonts w:eastAsia="Times New Roman" w:cs="Arial"/>
          <w:bCs/>
          <w:caps w:val="0"/>
          <w:kern w:val="32"/>
          <w:szCs w:val="32"/>
          <w:lang w:val="es-MX" w:eastAsia="es-ES"/>
        </w:rPr>
        <w:t xml:space="preserve">ANEXO </w:t>
      </w:r>
      <w:r w:rsidR="00C57FE7">
        <w:rPr>
          <w:rFonts w:eastAsia="Times New Roman" w:cs="Arial"/>
          <w:bCs/>
          <w:caps w:val="0"/>
          <w:kern w:val="32"/>
          <w:szCs w:val="32"/>
          <w:lang w:val="es-MX" w:eastAsia="es-ES"/>
        </w:rPr>
        <w:t>9</w:t>
      </w:r>
      <w:r w:rsidRPr="00B80F07">
        <w:rPr>
          <w:rFonts w:eastAsia="Times New Roman" w:cs="Arial"/>
          <w:bCs/>
          <w:caps w:val="0"/>
          <w:kern w:val="32"/>
          <w:szCs w:val="32"/>
          <w:lang w:val="es-MX" w:eastAsia="es-ES"/>
        </w:rPr>
        <w:t>. FORMULARIO AJUSTADO</w:t>
      </w:r>
      <w:bookmarkEnd w:id="103"/>
    </w:p>
    <w:p w14:paraId="2E54F66A" w14:textId="77777777" w:rsidR="008B30BC" w:rsidRPr="00B80F07" w:rsidRDefault="008B30BC" w:rsidP="00411693">
      <w:pPr>
        <w:spacing w:before="0" w:after="160"/>
        <w:ind w:firstLine="0"/>
        <w:jc w:val="center"/>
        <w:rPr>
          <w:b/>
          <w:caps/>
          <w:lang w:eastAsia="es-CO"/>
        </w:rPr>
      </w:pPr>
      <w:r w:rsidRPr="00B80F07">
        <w:br w:type="page"/>
      </w:r>
    </w:p>
    <w:p w14:paraId="0C7DFEA0" w14:textId="77777777" w:rsidR="00AF7AE5" w:rsidRPr="00B80F07" w:rsidRDefault="00AF7AE5" w:rsidP="00411693">
      <w:pPr>
        <w:pStyle w:val="Prrafodelista"/>
        <w:spacing w:before="0"/>
        <w:jc w:val="center"/>
        <w:rPr>
          <w:rFonts w:cs="Arial"/>
          <w:color w:val="000000" w:themeColor="text1"/>
          <w:szCs w:val="24"/>
          <w:lang w:val="es-ES"/>
        </w:rPr>
      </w:pPr>
    </w:p>
    <w:p w14:paraId="589E09DA" w14:textId="77777777" w:rsidR="00AF7AE5" w:rsidRPr="00B80F07" w:rsidRDefault="00AF7AE5" w:rsidP="00411693">
      <w:pPr>
        <w:pStyle w:val="TtuloTDC"/>
        <w:numPr>
          <w:ilvl w:val="0"/>
          <w:numId w:val="0"/>
        </w:numPr>
        <w:spacing w:before="0" w:after="0"/>
        <w:jc w:val="center"/>
      </w:pPr>
    </w:p>
    <w:p w14:paraId="41ECE635" w14:textId="77777777" w:rsidR="00AF7AE5" w:rsidRPr="00B80F07" w:rsidRDefault="00AF7AE5" w:rsidP="00411693">
      <w:pPr>
        <w:pStyle w:val="TtuloTDC"/>
        <w:numPr>
          <w:ilvl w:val="0"/>
          <w:numId w:val="0"/>
        </w:numPr>
        <w:spacing w:before="0" w:after="0"/>
        <w:jc w:val="center"/>
      </w:pPr>
    </w:p>
    <w:p w14:paraId="38485C51" w14:textId="77777777" w:rsidR="00AF7AE5" w:rsidRPr="00B80F07" w:rsidRDefault="00AF7AE5" w:rsidP="00411693">
      <w:pPr>
        <w:pStyle w:val="TtuloTDC"/>
        <w:numPr>
          <w:ilvl w:val="0"/>
          <w:numId w:val="0"/>
        </w:numPr>
        <w:spacing w:before="0" w:after="0"/>
        <w:jc w:val="center"/>
      </w:pPr>
    </w:p>
    <w:p w14:paraId="4B0A59D4" w14:textId="77777777" w:rsidR="00AF7AE5" w:rsidRPr="00B80F07" w:rsidRDefault="00AF7AE5" w:rsidP="00411693">
      <w:pPr>
        <w:pStyle w:val="TtuloTDC"/>
        <w:numPr>
          <w:ilvl w:val="0"/>
          <w:numId w:val="0"/>
        </w:numPr>
        <w:spacing w:before="0" w:after="0"/>
        <w:jc w:val="center"/>
      </w:pPr>
    </w:p>
    <w:p w14:paraId="67250204" w14:textId="77777777" w:rsidR="00AF7AE5" w:rsidRPr="00B80F07" w:rsidRDefault="00AF7AE5" w:rsidP="00411693">
      <w:pPr>
        <w:spacing w:before="0"/>
        <w:ind w:firstLine="0"/>
        <w:jc w:val="center"/>
        <w:rPr>
          <w:lang w:eastAsia="es-CO"/>
        </w:rPr>
      </w:pPr>
    </w:p>
    <w:p w14:paraId="11CB31CA" w14:textId="77777777" w:rsidR="00AF7AE5" w:rsidRPr="00B80F07" w:rsidRDefault="00AF7AE5" w:rsidP="00411693">
      <w:pPr>
        <w:spacing w:before="0"/>
        <w:ind w:firstLine="0"/>
        <w:jc w:val="center"/>
        <w:rPr>
          <w:lang w:eastAsia="es-CO"/>
        </w:rPr>
      </w:pPr>
    </w:p>
    <w:p w14:paraId="3B41E029" w14:textId="77777777" w:rsidR="00AF7AE5" w:rsidRPr="00B80F07" w:rsidRDefault="00AF7AE5" w:rsidP="00411693">
      <w:pPr>
        <w:spacing w:before="0"/>
        <w:ind w:firstLine="0"/>
        <w:jc w:val="center"/>
        <w:rPr>
          <w:lang w:eastAsia="es-CO"/>
        </w:rPr>
      </w:pPr>
    </w:p>
    <w:p w14:paraId="69414D33" w14:textId="77777777" w:rsidR="00AF7AE5" w:rsidRPr="00B80F07" w:rsidRDefault="00AF7AE5" w:rsidP="00411693">
      <w:pPr>
        <w:pStyle w:val="TtuloTDC"/>
        <w:numPr>
          <w:ilvl w:val="0"/>
          <w:numId w:val="0"/>
        </w:numPr>
        <w:spacing w:before="0" w:after="0"/>
        <w:jc w:val="center"/>
      </w:pPr>
    </w:p>
    <w:p w14:paraId="093B823C" w14:textId="77777777" w:rsidR="00AF7AE5" w:rsidRPr="00B80F07" w:rsidRDefault="00AF7AE5" w:rsidP="00411693">
      <w:pPr>
        <w:pStyle w:val="TtuloTDC"/>
        <w:numPr>
          <w:ilvl w:val="0"/>
          <w:numId w:val="0"/>
        </w:numPr>
        <w:spacing w:before="0" w:after="0"/>
        <w:jc w:val="center"/>
      </w:pPr>
    </w:p>
    <w:p w14:paraId="4AFFF011" w14:textId="77777777" w:rsidR="00AF7AE5" w:rsidRPr="00B80F07" w:rsidRDefault="00AF7AE5" w:rsidP="00411693">
      <w:pPr>
        <w:pStyle w:val="TtuloTDC"/>
        <w:numPr>
          <w:ilvl w:val="0"/>
          <w:numId w:val="0"/>
        </w:numPr>
        <w:spacing w:before="0" w:after="0"/>
        <w:jc w:val="center"/>
      </w:pPr>
    </w:p>
    <w:p w14:paraId="57A9A5D3" w14:textId="77777777" w:rsidR="00AF7AE5" w:rsidRPr="00B80F07" w:rsidRDefault="00AF7AE5" w:rsidP="00411693">
      <w:pPr>
        <w:pStyle w:val="TtuloTDC"/>
        <w:numPr>
          <w:ilvl w:val="0"/>
          <w:numId w:val="0"/>
        </w:numPr>
        <w:spacing w:before="0" w:after="0"/>
        <w:jc w:val="center"/>
      </w:pPr>
    </w:p>
    <w:p w14:paraId="224B6DD7" w14:textId="77777777" w:rsidR="00AF7AE5" w:rsidRPr="00B80F07" w:rsidRDefault="00AF7AE5" w:rsidP="00411693">
      <w:pPr>
        <w:pStyle w:val="TtuloTDC"/>
        <w:numPr>
          <w:ilvl w:val="0"/>
          <w:numId w:val="0"/>
        </w:numPr>
        <w:spacing w:before="0" w:after="0"/>
        <w:jc w:val="center"/>
      </w:pPr>
    </w:p>
    <w:p w14:paraId="42C190F2" w14:textId="77777777" w:rsidR="00AF7AE5" w:rsidRPr="00B80F07" w:rsidRDefault="00AF7AE5" w:rsidP="00411693">
      <w:pPr>
        <w:pStyle w:val="TtuloTDC"/>
        <w:numPr>
          <w:ilvl w:val="0"/>
          <w:numId w:val="0"/>
        </w:numPr>
        <w:spacing w:before="0" w:after="0"/>
        <w:jc w:val="center"/>
      </w:pPr>
    </w:p>
    <w:p w14:paraId="16E26477" w14:textId="77777777" w:rsidR="00AF7AE5" w:rsidRPr="00B80F07" w:rsidRDefault="00AF7AE5" w:rsidP="00411693">
      <w:pPr>
        <w:pStyle w:val="TtuloTDC"/>
        <w:numPr>
          <w:ilvl w:val="0"/>
          <w:numId w:val="0"/>
        </w:numPr>
        <w:spacing w:before="0" w:after="0"/>
        <w:jc w:val="center"/>
      </w:pPr>
    </w:p>
    <w:p w14:paraId="0634E6D3" w14:textId="77777777" w:rsidR="00AF7AE5" w:rsidRPr="00B80F07" w:rsidRDefault="00AF7AE5" w:rsidP="0014064D">
      <w:pPr>
        <w:pStyle w:val="Ttulo1"/>
        <w:keepNext/>
        <w:spacing w:before="0" w:line="240" w:lineRule="auto"/>
        <w:ind w:right="278"/>
        <w:contextualSpacing w:val="0"/>
        <w:jc w:val="center"/>
        <w:rPr>
          <w:rFonts w:eastAsia="Times New Roman" w:cs="Arial"/>
          <w:bCs/>
          <w:caps w:val="0"/>
          <w:kern w:val="32"/>
          <w:szCs w:val="32"/>
          <w:lang w:val="es-MX" w:eastAsia="es-ES"/>
        </w:rPr>
      </w:pPr>
    </w:p>
    <w:p w14:paraId="3687EBF8" w14:textId="27183368" w:rsidR="008B30BC" w:rsidRPr="00B80F07" w:rsidRDefault="0014064D" w:rsidP="0014064D">
      <w:pPr>
        <w:pStyle w:val="Ttulo1"/>
        <w:keepNext/>
        <w:spacing w:before="0" w:line="240" w:lineRule="auto"/>
        <w:ind w:right="278"/>
        <w:contextualSpacing w:val="0"/>
        <w:jc w:val="center"/>
        <w:rPr>
          <w:rFonts w:eastAsia="Times New Roman" w:cs="Arial"/>
          <w:bCs/>
          <w:caps w:val="0"/>
          <w:kern w:val="32"/>
          <w:szCs w:val="32"/>
          <w:lang w:val="es-MX" w:eastAsia="es-ES"/>
        </w:rPr>
      </w:pPr>
      <w:bookmarkStart w:id="104" w:name="_Toc64876825"/>
      <w:r w:rsidRPr="00B80F07">
        <w:rPr>
          <w:rFonts w:eastAsia="Times New Roman" w:cs="Arial"/>
          <w:bCs/>
          <w:caps w:val="0"/>
          <w:kern w:val="32"/>
          <w:szCs w:val="32"/>
          <w:lang w:val="es-MX" w:eastAsia="es-ES"/>
        </w:rPr>
        <w:t xml:space="preserve">ANEXO </w:t>
      </w:r>
      <w:r w:rsidR="00C57FE7">
        <w:rPr>
          <w:rFonts w:eastAsia="Times New Roman" w:cs="Arial"/>
          <w:bCs/>
          <w:caps w:val="0"/>
          <w:kern w:val="32"/>
          <w:szCs w:val="32"/>
          <w:lang w:val="es-MX" w:eastAsia="es-ES"/>
        </w:rPr>
        <w:t>10</w:t>
      </w:r>
      <w:r w:rsidRPr="00B80F07">
        <w:rPr>
          <w:rFonts w:eastAsia="Times New Roman" w:cs="Arial"/>
          <w:bCs/>
          <w:caps w:val="0"/>
          <w:kern w:val="32"/>
          <w:szCs w:val="32"/>
          <w:lang w:val="es-MX" w:eastAsia="es-ES"/>
        </w:rPr>
        <w:t>. MATRIZ DE RIESGOS</w:t>
      </w:r>
      <w:bookmarkEnd w:id="104"/>
    </w:p>
    <w:p w14:paraId="17744F3B" w14:textId="77777777" w:rsidR="008B30BC" w:rsidRPr="00B80F07" w:rsidRDefault="008B30BC" w:rsidP="00411693">
      <w:pPr>
        <w:spacing w:before="0" w:after="160"/>
        <w:ind w:firstLine="0"/>
        <w:jc w:val="center"/>
        <w:rPr>
          <w:b/>
          <w:caps/>
          <w:lang w:eastAsia="es-CO"/>
        </w:rPr>
      </w:pPr>
      <w:r w:rsidRPr="00B80F07">
        <w:br w:type="page"/>
      </w:r>
    </w:p>
    <w:p w14:paraId="64103E82" w14:textId="77777777" w:rsidR="00AF7AE5" w:rsidRPr="00B80F07" w:rsidRDefault="00AF7AE5" w:rsidP="00411693">
      <w:pPr>
        <w:pStyle w:val="Prrafodelista"/>
        <w:spacing w:before="0"/>
        <w:jc w:val="center"/>
        <w:rPr>
          <w:rFonts w:cs="Arial"/>
          <w:color w:val="000000" w:themeColor="text1"/>
          <w:szCs w:val="24"/>
          <w:lang w:val="es-ES"/>
        </w:rPr>
      </w:pPr>
    </w:p>
    <w:p w14:paraId="5E3AE448" w14:textId="77777777" w:rsidR="00AF7AE5" w:rsidRPr="00B80F07" w:rsidRDefault="00AF7AE5" w:rsidP="00411693">
      <w:pPr>
        <w:pStyle w:val="TtuloTDC"/>
        <w:numPr>
          <w:ilvl w:val="0"/>
          <w:numId w:val="0"/>
        </w:numPr>
        <w:spacing w:before="0" w:after="0"/>
        <w:jc w:val="center"/>
      </w:pPr>
    </w:p>
    <w:p w14:paraId="14547CF2" w14:textId="77777777" w:rsidR="00AF7AE5" w:rsidRPr="00B80F07" w:rsidRDefault="00AF7AE5" w:rsidP="00411693">
      <w:pPr>
        <w:pStyle w:val="TtuloTDC"/>
        <w:numPr>
          <w:ilvl w:val="0"/>
          <w:numId w:val="0"/>
        </w:numPr>
        <w:spacing w:before="0" w:after="0"/>
        <w:jc w:val="center"/>
      </w:pPr>
    </w:p>
    <w:p w14:paraId="0849FAC7" w14:textId="77777777" w:rsidR="00AF7AE5" w:rsidRPr="00B80F07" w:rsidRDefault="00AF7AE5" w:rsidP="00411693">
      <w:pPr>
        <w:pStyle w:val="TtuloTDC"/>
        <w:numPr>
          <w:ilvl w:val="0"/>
          <w:numId w:val="0"/>
        </w:numPr>
        <w:spacing w:before="0" w:after="0"/>
        <w:jc w:val="center"/>
      </w:pPr>
    </w:p>
    <w:p w14:paraId="192653E0" w14:textId="77777777" w:rsidR="00AF7AE5" w:rsidRPr="00B80F07" w:rsidRDefault="00AF7AE5" w:rsidP="00411693">
      <w:pPr>
        <w:pStyle w:val="TtuloTDC"/>
        <w:numPr>
          <w:ilvl w:val="0"/>
          <w:numId w:val="0"/>
        </w:numPr>
        <w:spacing w:before="0" w:after="0"/>
        <w:jc w:val="center"/>
      </w:pPr>
    </w:p>
    <w:p w14:paraId="6E6C78F6" w14:textId="77777777" w:rsidR="00AF7AE5" w:rsidRPr="00B80F07" w:rsidRDefault="00AF7AE5" w:rsidP="00411693">
      <w:pPr>
        <w:spacing w:before="0"/>
        <w:ind w:firstLine="0"/>
        <w:jc w:val="center"/>
        <w:rPr>
          <w:lang w:eastAsia="es-CO"/>
        </w:rPr>
      </w:pPr>
    </w:p>
    <w:p w14:paraId="5269653C" w14:textId="77777777" w:rsidR="00AF7AE5" w:rsidRPr="00B80F07" w:rsidRDefault="00AF7AE5" w:rsidP="00411693">
      <w:pPr>
        <w:spacing w:before="0"/>
        <w:ind w:firstLine="0"/>
        <w:jc w:val="center"/>
        <w:rPr>
          <w:lang w:eastAsia="es-CO"/>
        </w:rPr>
      </w:pPr>
    </w:p>
    <w:p w14:paraId="305D8FFB" w14:textId="77777777" w:rsidR="00AF7AE5" w:rsidRPr="00B80F07" w:rsidRDefault="00AF7AE5" w:rsidP="00411693">
      <w:pPr>
        <w:spacing w:before="0"/>
        <w:ind w:firstLine="0"/>
        <w:jc w:val="center"/>
        <w:rPr>
          <w:lang w:eastAsia="es-CO"/>
        </w:rPr>
      </w:pPr>
    </w:p>
    <w:p w14:paraId="10695A37" w14:textId="77777777" w:rsidR="00AF7AE5" w:rsidRPr="00B80F07" w:rsidRDefault="00AF7AE5" w:rsidP="00411693">
      <w:pPr>
        <w:pStyle w:val="TtuloTDC"/>
        <w:numPr>
          <w:ilvl w:val="0"/>
          <w:numId w:val="0"/>
        </w:numPr>
        <w:spacing w:before="0" w:after="0"/>
        <w:jc w:val="center"/>
      </w:pPr>
    </w:p>
    <w:p w14:paraId="34B6B524" w14:textId="77777777" w:rsidR="00AF7AE5" w:rsidRPr="00B80F07" w:rsidRDefault="00AF7AE5" w:rsidP="00411693">
      <w:pPr>
        <w:pStyle w:val="TtuloTDC"/>
        <w:numPr>
          <w:ilvl w:val="0"/>
          <w:numId w:val="0"/>
        </w:numPr>
        <w:spacing w:before="0" w:after="0"/>
        <w:jc w:val="center"/>
      </w:pPr>
    </w:p>
    <w:p w14:paraId="604FF2A7" w14:textId="77777777" w:rsidR="00AF7AE5" w:rsidRPr="00B80F07" w:rsidRDefault="00AF7AE5" w:rsidP="00411693">
      <w:pPr>
        <w:pStyle w:val="TtuloTDC"/>
        <w:numPr>
          <w:ilvl w:val="0"/>
          <w:numId w:val="0"/>
        </w:numPr>
        <w:spacing w:before="0" w:after="0"/>
        <w:jc w:val="center"/>
      </w:pPr>
    </w:p>
    <w:p w14:paraId="761CE2EE" w14:textId="77777777" w:rsidR="00AF7AE5" w:rsidRPr="00B80F07" w:rsidRDefault="00AF7AE5" w:rsidP="00411693">
      <w:pPr>
        <w:pStyle w:val="TtuloTDC"/>
        <w:numPr>
          <w:ilvl w:val="0"/>
          <w:numId w:val="0"/>
        </w:numPr>
        <w:spacing w:before="0" w:after="0"/>
        <w:jc w:val="center"/>
      </w:pPr>
    </w:p>
    <w:p w14:paraId="4D3AC4BD" w14:textId="77777777" w:rsidR="00AF7AE5" w:rsidRPr="00B80F07" w:rsidRDefault="00AF7AE5" w:rsidP="00411693">
      <w:pPr>
        <w:pStyle w:val="TtuloTDC"/>
        <w:numPr>
          <w:ilvl w:val="0"/>
          <w:numId w:val="0"/>
        </w:numPr>
        <w:spacing w:before="0" w:after="0"/>
        <w:jc w:val="center"/>
      </w:pPr>
    </w:p>
    <w:p w14:paraId="629A5F4C" w14:textId="77777777" w:rsidR="00AF7AE5" w:rsidRPr="00B80F07" w:rsidRDefault="00AF7AE5" w:rsidP="00411693">
      <w:pPr>
        <w:pStyle w:val="TtuloTDC"/>
        <w:numPr>
          <w:ilvl w:val="0"/>
          <w:numId w:val="0"/>
        </w:numPr>
        <w:spacing w:before="0" w:after="0"/>
        <w:jc w:val="center"/>
      </w:pPr>
    </w:p>
    <w:p w14:paraId="5746E23D" w14:textId="604C74E8" w:rsidR="00AF7AE5" w:rsidRDefault="00AF7AE5" w:rsidP="00411693">
      <w:pPr>
        <w:pStyle w:val="TtuloTDC"/>
        <w:numPr>
          <w:ilvl w:val="0"/>
          <w:numId w:val="0"/>
        </w:numPr>
        <w:spacing w:before="0" w:after="0"/>
        <w:jc w:val="center"/>
      </w:pPr>
    </w:p>
    <w:p w14:paraId="702DCA0F" w14:textId="77777777" w:rsidR="00B53086" w:rsidRPr="00C373A2" w:rsidRDefault="00B53086" w:rsidP="00C373A2">
      <w:pPr>
        <w:rPr>
          <w:lang w:eastAsia="es-CO"/>
        </w:rPr>
      </w:pPr>
    </w:p>
    <w:p w14:paraId="5562331F" w14:textId="77777777" w:rsidR="00AF7AE5" w:rsidRPr="00B80F07" w:rsidRDefault="00AF7AE5" w:rsidP="00411693">
      <w:pPr>
        <w:pStyle w:val="TtuloTDC"/>
        <w:numPr>
          <w:ilvl w:val="0"/>
          <w:numId w:val="0"/>
        </w:numPr>
        <w:spacing w:before="0" w:after="0"/>
        <w:jc w:val="center"/>
      </w:pPr>
    </w:p>
    <w:p w14:paraId="53F4E3AD" w14:textId="325EABF9" w:rsidR="00F92713" w:rsidRDefault="0014064D" w:rsidP="00B53086">
      <w:pPr>
        <w:pStyle w:val="Ttulo1"/>
        <w:keepNext/>
        <w:spacing w:before="0" w:line="240" w:lineRule="auto"/>
        <w:ind w:right="278"/>
        <w:contextualSpacing w:val="0"/>
        <w:jc w:val="center"/>
        <w:rPr>
          <w:rFonts w:eastAsia="Times New Roman" w:cs="Arial"/>
          <w:bCs/>
          <w:caps w:val="0"/>
          <w:kern w:val="32"/>
          <w:szCs w:val="32"/>
          <w:lang w:val="es-MX" w:eastAsia="es-ES"/>
        </w:rPr>
      </w:pPr>
      <w:bookmarkStart w:id="105" w:name="_Toc64876826"/>
      <w:r w:rsidRPr="00B80F07">
        <w:rPr>
          <w:rFonts w:eastAsia="Times New Roman" w:cs="Arial"/>
          <w:bCs/>
          <w:caps w:val="0"/>
          <w:kern w:val="32"/>
          <w:szCs w:val="32"/>
          <w:lang w:val="es-MX" w:eastAsia="es-ES"/>
        </w:rPr>
        <w:t>ANEXO 1</w:t>
      </w:r>
      <w:r w:rsidR="00C57FE7">
        <w:rPr>
          <w:rFonts w:eastAsia="Times New Roman" w:cs="Arial"/>
          <w:bCs/>
          <w:caps w:val="0"/>
          <w:kern w:val="32"/>
          <w:szCs w:val="32"/>
          <w:lang w:val="es-MX" w:eastAsia="es-ES"/>
        </w:rPr>
        <w:t>1</w:t>
      </w:r>
      <w:r w:rsidRPr="00B80F07">
        <w:rPr>
          <w:rFonts w:eastAsia="Times New Roman" w:cs="Arial"/>
          <w:bCs/>
          <w:caps w:val="0"/>
          <w:kern w:val="32"/>
          <w:szCs w:val="32"/>
          <w:lang w:val="es-MX" w:eastAsia="es-ES"/>
        </w:rPr>
        <w:t>. DESCRIPCIÓN DETALLADA DEL DISEÑO MUESTRAL</w:t>
      </w:r>
      <w:bookmarkEnd w:id="105"/>
      <w:r w:rsidR="00F92713">
        <w:rPr>
          <w:rFonts w:eastAsia="Times New Roman" w:cs="Arial"/>
          <w:bCs/>
          <w:caps w:val="0"/>
          <w:kern w:val="32"/>
          <w:szCs w:val="32"/>
          <w:lang w:val="es-MX" w:eastAsia="es-ES"/>
        </w:rPr>
        <w:t xml:space="preserve"> </w:t>
      </w:r>
    </w:p>
    <w:p w14:paraId="74F83297" w14:textId="70B9C177" w:rsidR="00B53086" w:rsidRDefault="00B53086" w:rsidP="00B53086">
      <w:pPr>
        <w:rPr>
          <w:lang w:val="es-MX" w:eastAsia="es-ES"/>
        </w:rPr>
      </w:pPr>
    </w:p>
    <w:p w14:paraId="5A661337"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1720A7D1"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610B0279"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63AF8C86"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36860647" w14:textId="0B06C776"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1E1EBB22" w14:textId="77777777" w:rsidR="00B53086" w:rsidRPr="00C373A2" w:rsidRDefault="00B53086" w:rsidP="00C373A2">
      <w:pPr>
        <w:rPr>
          <w:lang w:val="es-MX" w:eastAsia="es-ES"/>
        </w:rPr>
      </w:pPr>
    </w:p>
    <w:p w14:paraId="26D0C678"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5EEE6C29"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656FF2F1"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1BC4EC7B"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5BF0B268"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5E2ABC80"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7B56F075"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147742C7"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2812F392"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5EEF4F13"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6D94EF47"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4280BBDA"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027A2ED1"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7A0CD7FA"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32ABB89E"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37D1BE35"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76E540A7"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76DCADDC"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2A9DFC98" w14:textId="21522AEE" w:rsidR="00B53086" w:rsidRPr="008C36DF" w:rsidRDefault="00B53086" w:rsidP="00B53086">
      <w:pPr>
        <w:pStyle w:val="Ttulo1"/>
        <w:keepNext/>
        <w:spacing w:before="0" w:line="240" w:lineRule="auto"/>
        <w:ind w:right="278"/>
        <w:contextualSpacing w:val="0"/>
        <w:jc w:val="center"/>
        <w:rPr>
          <w:lang w:val="es-MX" w:eastAsia="es-ES"/>
        </w:rPr>
      </w:pPr>
      <w:bookmarkStart w:id="106" w:name="_Toc64876827"/>
      <w:r w:rsidRPr="00B80F07">
        <w:rPr>
          <w:rFonts w:eastAsia="Times New Roman" w:cs="Arial"/>
          <w:bCs/>
          <w:caps w:val="0"/>
          <w:kern w:val="32"/>
          <w:szCs w:val="32"/>
          <w:lang w:val="es-MX" w:eastAsia="es-ES"/>
        </w:rPr>
        <w:t>ANEXO 1</w:t>
      </w:r>
      <w:r>
        <w:rPr>
          <w:rFonts w:eastAsia="Times New Roman" w:cs="Arial"/>
          <w:bCs/>
          <w:caps w:val="0"/>
          <w:kern w:val="32"/>
          <w:szCs w:val="32"/>
          <w:lang w:val="es-MX" w:eastAsia="es-ES"/>
        </w:rPr>
        <w:t>2</w:t>
      </w:r>
      <w:r w:rsidRPr="00B80F07">
        <w:rPr>
          <w:rFonts w:eastAsia="Times New Roman" w:cs="Arial"/>
          <w:bCs/>
          <w:caps w:val="0"/>
          <w:kern w:val="32"/>
          <w:szCs w:val="32"/>
          <w:lang w:val="es-MX" w:eastAsia="es-ES"/>
        </w:rPr>
        <w:t xml:space="preserve">. </w:t>
      </w:r>
      <w:r w:rsidR="00D2625F">
        <w:rPr>
          <w:rFonts w:eastAsia="Times New Roman" w:cs="Arial"/>
          <w:bCs/>
          <w:caps w:val="0"/>
          <w:kern w:val="32"/>
          <w:szCs w:val="32"/>
          <w:lang w:val="es-MX" w:eastAsia="es-ES"/>
        </w:rPr>
        <w:t>ESTRATIFICACIÓN POR SUBREGIÓN</w:t>
      </w:r>
      <w:bookmarkEnd w:id="106"/>
      <w:r>
        <w:rPr>
          <w:rFonts w:eastAsia="Times New Roman" w:cs="Arial"/>
          <w:bCs/>
          <w:caps w:val="0"/>
          <w:kern w:val="32"/>
          <w:szCs w:val="32"/>
          <w:lang w:val="es-MX" w:eastAsia="es-ES"/>
        </w:rPr>
        <w:t xml:space="preserve"> </w:t>
      </w:r>
    </w:p>
    <w:p w14:paraId="213FE0C0" w14:textId="7128BAD9" w:rsidR="00B53086" w:rsidRDefault="00B53086" w:rsidP="00B53086">
      <w:pPr>
        <w:rPr>
          <w:lang w:val="es-MX" w:eastAsia="es-ES"/>
        </w:rPr>
      </w:pPr>
    </w:p>
    <w:p w14:paraId="429503A1" w14:textId="69B9076F" w:rsidR="00B53086" w:rsidRDefault="00B53086" w:rsidP="00B53086">
      <w:pPr>
        <w:rPr>
          <w:lang w:val="es-MX" w:eastAsia="es-ES"/>
        </w:rPr>
      </w:pPr>
    </w:p>
    <w:p w14:paraId="7A5F2641" w14:textId="2F4B9243" w:rsidR="00B53086" w:rsidRDefault="00B53086" w:rsidP="00B53086">
      <w:pPr>
        <w:rPr>
          <w:lang w:val="es-MX" w:eastAsia="es-ES"/>
        </w:rPr>
      </w:pPr>
    </w:p>
    <w:p w14:paraId="0136D78E" w14:textId="2FF81371" w:rsidR="00B53086" w:rsidRDefault="00B53086" w:rsidP="00B53086">
      <w:pPr>
        <w:rPr>
          <w:lang w:val="es-MX" w:eastAsia="es-ES"/>
        </w:rPr>
      </w:pPr>
    </w:p>
    <w:p w14:paraId="5B0E9A03" w14:textId="223FDE46" w:rsidR="00B53086" w:rsidRDefault="00B53086" w:rsidP="00B53086">
      <w:pPr>
        <w:rPr>
          <w:lang w:val="es-MX" w:eastAsia="es-ES"/>
        </w:rPr>
      </w:pPr>
    </w:p>
    <w:p w14:paraId="073EE572" w14:textId="12F4FADE" w:rsidR="00B53086" w:rsidRDefault="00B53086" w:rsidP="00B53086">
      <w:pPr>
        <w:rPr>
          <w:lang w:val="es-MX" w:eastAsia="es-ES"/>
        </w:rPr>
      </w:pPr>
    </w:p>
    <w:p w14:paraId="5B48CFD1" w14:textId="13597579" w:rsidR="00B53086" w:rsidRDefault="00B53086" w:rsidP="00B53086">
      <w:pPr>
        <w:rPr>
          <w:lang w:val="es-MX" w:eastAsia="es-ES"/>
        </w:rPr>
      </w:pPr>
    </w:p>
    <w:p w14:paraId="69FC4FB0" w14:textId="0F89FDA3" w:rsidR="00B53086" w:rsidRDefault="00B53086" w:rsidP="00B53086">
      <w:pPr>
        <w:rPr>
          <w:lang w:val="es-MX" w:eastAsia="es-ES"/>
        </w:rPr>
      </w:pPr>
    </w:p>
    <w:p w14:paraId="3BD422DE" w14:textId="544A7185" w:rsidR="00B53086" w:rsidRDefault="00B53086" w:rsidP="00B53086">
      <w:pPr>
        <w:rPr>
          <w:lang w:val="es-MX" w:eastAsia="es-ES"/>
        </w:rPr>
      </w:pPr>
    </w:p>
    <w:p w14:paraId="46F1D11C" w14:textId="45EFF830" w:rsidR="00B53086" w:rsidRDefault="00B53086" w:rsidP="00B53086">
      <w:pPr>
        <w:rPr>
          <w:lang w:val="es-MX" w:eastAsia="es-ES"/>
        </w:rPr>
      </w:pPr>
    </w:p>
    <w:p w14:paraId="22111B30" w14:textId="054CBA70" w:rsidR="00B53086" w:rsidRDefault="00B53086" w:rsidP="00B53086">
      <w:pPr>
        <w:rPr>
          <w:lang w:val="es-MX" w:eastAsia="es-ES"/>
        </w:rPr>
      </w:pPr>
    </w:p>
    <w:p w14:paraId="6B98FE6D" w14:textId="67658E16" w:rsidR="00B53086" w:rsidRDefault="00B53086" w:rsidP="00B53086">
      <w:pPr>
        <w:rPr>
          <w:lang w:val="es-MX" w:eastAsia="es-ES"/>
        </w:rPr>
      </w:pPr>
    </w:p>
    <w:p w14:paraId="3E08D0D0" w14:textId="733F87D6" w:rsidR="00B53086" w:rsidRDefault="00B53086" w:rsidP="00B53086">
      <w:pPr>
        <w:rPr>
          <w:lang w:val="es-MX" w:eastAsia="es-ES"/>
        </w:rPr>
      </w:pPr>
    </w:p>
    <w:p w14:paraId="674B197F" w14:textId="471E079C" w:rsidR="00B53086" w:rsidRDefault="00B53086" w:rsidP="00B53086">
      <w:pPr>
        <w:rPr>
          <w:lang w:val="es-MX" w:eastAsia="es-ES"/>
        </w:rPr>
      </w:pPr>
    </w:p>
    <w:p w14:paraId="6616C9C8" w14:textId="77777777" w:rsidR="00B53086" w:rsidRDefault="00B53086" w:rsidP="00B53086">
      <w:pPr>
        <w:rPr>
          <w:lang w:val="es-MX" w:eastAsia="es-ES"/>
        </w:rPr>
      </w:pPr>
    </w:p>
    <w:p w14:paraId="46F1EB7F"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561337AE"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0D348AD9"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4D3DAE49"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7EAC77EA"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2F0254A0"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3AD95A9F"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38392B68"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1AEB2311"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0D5F40BF"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2DADD6BA"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5ED696FC"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4EF7CBBA"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6BEA98E2"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4126F201"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50F216BF"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53DDD8B3"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24A0F783"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29987AC2" w14:textId="77777777" w:rsidR="00B53086" w:rsidRDefault="00B53086" w:rsidP="00B53086">
      <w:pPr>
        <w:pStyle w:val="Ttulo1"/>
        <w:keepNext/>
        <w:spacing w:before="0" w:line="240" w:lineRule="auto"/>
        <w:ind w:right="278"/>
        <w:contextualSpacing w:val="0"/>
        <w:jc w:val="center"/>
        <w:rPr>
          <w:rFonts w:eastAsia="Times New Roman" w:cs="Arial"/>
          <w:bCs/>
          <w:caps w:val="0"/>
          <w:kern w:val="32"/>
          <w:szCs w:val="32"/>
          <w:lang w:val="es-MX" w:eastAsia="es-ES"/>
        </w:rPr>
      </w:pPr>
    </w:p>
    <w:p w14:paraId="1BF85E21" w14:textId="5BFE430B" w:rsidR="00B53086" w:rsidRPr="008C36DF" w:rsidRDefault="00B53086" w:rsidP="00B53086">
      <w:pPr>
        <w:pStyle w:val="Ttulo1"/>
        <w:keepNext/>
        <w:spacing w:before="0" w:line="240" w:lineRule="auto"/>
        <w:ind w:right="278"/>
        <w:contextualSpacing w:val="0"/>
        <w:jc w:val="center"/>
        <w:rPr>
          <w:lang w:val="es-MX" w:eastAsia="es-ES"/>
        </w:rPr>
      </w:pPr>
      <w:bookmarkStart w:id="107" w:name="_Toc64876828"/>
      <w:r w:rsidRPr="00B80F07">
        <w:rPr>
          <w:rFonts w:eastAsia="Times New Roman" w:cs="Arial"/>
          <w:bCs/>
          <w:caps w:val="0"/>
          <w:kern w:val="32"/>
          <w:szCs w:val="32"/>
          <w:lang w:val="es-MX" w:eastAsia="es-ES"/>
        </w:rPr>
        <w:t>ANEXO 1</w:t>
      </w:r>
      <w:r>
        <w:rPr>
          <w:rFonts w:eastAsia="Times New Roman" w:cs="Arial"/>
          <w:bCs/>
          <w:caps w:val="0"/>
          <w:kern w:val="32"/>
          <w:szCs w:val="32"/>
          <w:lang w:val="es-MX" w:eastAsia="es-ES"/>
        </w:rPr>
        <w:t>3</w:t>
      </w:r>
      <w:r w:rsidRPr="00B80F07">
        <w:rPr>
          <w:rFonts w:eastAsia="Times New Roman" w:cs="Arial"/>
          <w:bCs/>
          <w:caps w:val="0"/>
          <w:kern w:val="32"/>
          <w:szCs w:val="32"/>
          <w:lang w:val="es-MX" w:eastAsia="es-ES"/>
        </w:rPr>
        <w:t xml:space="preserve">. </w:t>
      </w:r>
      <w:r w:rsidR="00D2625F">
        <w:rPr>
          <w:rFonts w:eastAsia="Times New Roman" w:cs="Arial"/>
          <w:bCs/>
          <w:caps w:val="0"/>
          <w:kern w:val="32"/>
          <w:szCs w:val="32"/>
          <w:lang w:val="es-MX" w:eastAsia="es-ES"/>
        </w:rPr>
        <w:t>CÓDIGO PARA LA SIMULACIÓN</w:t>
      </w:r>
      <w:bookmarkEnd w:id="107"/>
      <w:r>
        <w:rPr>
          <w:rFonts w:eastAsia="Times New Roman" w:cs="Arial"/>
          <w:bCs/>
          <w:caps w:val="0"/>
          <w:kern w:val="32"/>
          <w:szCs w:val="32"/>
          <w:lang w:val="es-MX" w:eastAsia="es-ES"/>
        </w:rPr>
        <w:t xml:space="preserve"> </w:t>
      </w:r>
    </w:p>
    <w:p w14:paraId="14BC6EEE" w14:textId="44CA41A7" w:rsidR="00B53086" w:rsidRPr="00B53086" w:rsidRDefault="00B53086" w:rsidP="00B53086">
      <w:pPr>
        <w:rPr>
          <w:lang w:val="es-MX" w:eastAsia="es-ES"/>
        </w:rPr>
      </w:pPr>
    </w:p>
    <w:sectPr w:rsidR="00B53086" w:rsidRPr="00B53086" w:rsidSect="00F62801">
      <w:pgSz w:w="12242" w:h="15842" w:code="1"/>
      <w:pgMar w:top="1560"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CEB29" w14:textId="77777777" w:rsidR="00047B03" w:rsidRDefault="00047B03" w:rsidP="00CC26D5">
      <w:r>
        <w:separator/>
      </w:r>
    </w:p>
    <w:p w14:paraId="30D68C7E" w14:textId="77777777" w:rsidR="00047B03" w:rsidRDefault="00047B03" w:rsidP="00CC26D5"/>
  </w:endnote>
  <w:endnote w:type="continuationSeparator" w:id="0">
    <w:p w14:paraId="5BB0858D" w14:textId="77777777" w:rsidR="00047B03" w:rsidRDefault="00047B03" w:rsidP="00CC26D5">
      <w:r>
        <w:continuationSeparator/>
      </w:r>
    </w:p>
    <w:p w14:paraId="1E006B3C" w14:textId="77777777" w:rsidR="00047B03" w:rsidRDefault="00047B03" w:rsidP="00CC26D5"/>
  </w:endnote>
  <w:endnote w:type="continuationNotice" w:id="1">
    <w:p w14:paraId="5E9427F3" w14:textId="77777777" w:rsidR="00047B03" w:rsidRDefault="00047B03">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VAG Rounded Light">
    <w:altName w:val="Calibri"/>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Narrow,Italic">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BE469" w14:textId="77777777" w:rsidR="00C92C51" w:rsidRPr="00322C29" w:rsidRDefault="00C92C51" w:rsidP="00322C2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277283"/>
      <w:docPartObj>
        <w:docPartGallery w:val="Page Numbers (Bottom of Page)"/>
        <w:docPartUnique/>
      </w:docPartObj>
    </w:sdtPr>
    <w:sdtEndPr/>
    <w:sdtContent>
      <w:p w14:paraId="0B348B29" w14:textId="2129BA28" w:rsidR="00C92C51" w:rsidRPr="00650BBB" w:rsidRDefault="00C92C51" w:rsidP="00454AD1">
        <w:pPr>
          <w:tabs>
            <w:tab w:val="center" w:pos="4419"/>
            <w:tab w:val="right" w:pos="8838"/>
          </w:tabs>
          <w:spacing w:line="240" w:lineRule="auto"/>
          <w:jc w:val="right"/>
        </w:pPr>
        <w:r w:rsidRPr="00C81556">
          <w:fldChar w:fldCharType="begin"/>
        </w:r>
        <w:r w:rsidRPr="00C81556">
          <w:instrText xml:space="preserve"> PAGE </w:instrText>
        </w:r>
        <w:r w:rsidRPr="00C81556">
          <w:fldChar w:fldCharType="separate"/>
        </w:r>
        <w:r>
          <w:rPr>
            <w:noProof/>
          </w:rPr>
          <w:t>57</w:t>
        </w:r>
        <w:r w:rsidRPr="00C81556">
          <w:fldChar w:fldCharType="end"/>
        </w:r>
        <w:r w:rsidRPr="00C81556">
          <w:rPr>
            <w:lang w:val="es-MX"/>
          </w:rPr>
          <w:t xml:space="preserve"> / 6</w:t>
        </w:r>
        <w:r>
          <w:rPr>
            <w:lang w:val="es-MX"/>
          </w:rPr>
          <w:t>5</w:t>
        </w:r>
        <w:r w:rsidRPr="00C81556">
          <w:rPr>
            <w:lang w:val="es-MX"/>
          </w:rPr>
          <w:t xml:space="preserve">     </w:t>
        </w:r>
        <w:r w:rsidRPr="00650BBB">
          <w:rPr>
            <w:lang w:val="es-MX"/>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24BBB" w14:textId="77777777" w:rsidR="00047B03" w:rsidRDefault="00047B03" w:rsidP="00F15E16">
      <w:r>
        <w:separator/>
      </w:r>
    </w:p>
  </w:footnote>
  <w:footnote w:type="continuationSeparator" w:id="0">
    <w:p w14:paraId="12430661" w14:textId="77777777" w:rsidR="00047B03" w:rsidRDefault="00047B03" w:rsidP="00F15E16">
      <w:r>
        <w:continuationSeparator/>
      </w:r>
    </w:p>
  </w:footnote>
  <w:footnote w:type="continuationNotice" w:id="1">
    <w:p w14:paraId="4959534B" w14:textId="77777777" w:rsidR="00047B03" w:rsidRDefault="00047B03">
      <w:pPr>
        <w:spacing w:before="0" w:line="240" w:lineRule="auto"/>
      </w:pPr>
    </w:p>
  </w:footnote>
  <w:footnote w:id="2">
    <w:p w14:paraId="57934C4E" w14:textId="77777777" w:rsidR="00C92C51" w:rsidRPr="00EC4F95" w:rsidRDefault="00C92C51" w:rsidP="00994FA5">
      <w:pPr>
        <w:pStyle w:val="Textonotapie"/>
        <w:rPr>
          <w:rFonts w:ascii="Arial Narrow" w:hAnsi="Arial Narrow"/>
          <w:i/>
          <w:sz w:val="16"/>
          <w:szCs w:val="16"/>
        </w:rPr>
      </w:pPr>
      <w:r w:rsidRPr="00EC4F95">
        <w:rPr>
          <w:rStyle w:val="Refdenotaalpie"/>
          <w:rFonts w:ascii="Arial Narrow" w:hAnsi="Arial Narrow"/>
          <w:sz w:val="16"/>
          <w:szCs w:val="16"/>
        </w:rPr>
        <w:footnoteRef/>
      </w:r>
      <w:r w:rsidRPr="00EC4F95">
        <w:rPr>
          <w:rFonts w:ascii="Arial Narrow" w:hAnsi="Arial Narrow"/>
          <w:sz w:val="16"/>
          <w:szCs w:val="16"/>
        </w:rPr>
        <w:t xml:space="preserve"> El smartphone corresponde a un teléfono inteligente que combina las funciones de un teléfono celular tradicional (móvil) con las de un ordenador, por su capacidad de almacenamiento y velocidad de procesamiento, sumado a la alta eficiencia de conectividad respecto a otros tipos de dispositivos móviles. Consultado en: </w:t>
      </w:r>
      <w:hyperlink r:id="rId1" w:history="1">
        <w:r w:rsidRPr="00EC4F95">
          <w:rPr>
            <w:rStyle w:val="Hipervnculo"/>
            <w:rFonts w:ascii="Arial Narrow" w:hAnsi="Arial Narrow"/>
            <w:i/>
            <w:sz w:val="16"/>
            <w:szCs w:val="16"/>
          </w:rPr>
          <w:t>http://www.informeticplus.com/que-es-un-smartphone</w:t>
        </w:r>
      </w:hyperlink>
    </w:p>
    <w:p w14:paraId="48E342DF" w14:textId="77777777" w:rsidR="00C92C51" w:rsidRPr="00EC4F95" w:rsidRDefault="00C92C51" w:rsidP="00994FA5">
      <w:pPr>
        <w:pStyle w:val="Textonotapie"/>
        <w:rPr>
          <w:rFonts w:ascii="Arial Narrow" w:hAnsi="Arial Narrow"/>
          <w:i/>
          <w:sz w:val="16"/>
          <w:szCs w:val="16"/>
        </w:rPr>
      </w:pPr>
    </w:p>
  </w:footnote>
  <w:footnote w:id="3">
    <w:p w14:paraId="1B482B55" w14:textId="4B49737E" w:rsidR="00C92C51" w:rsidRPr="00EC4F95" w:rsidRDefault="00C92C51" w:rsidP="0049777F">
      <w:pPr>
        <w:pStyle w:val="Default"/>
      </w:pPr>
      <w:r w:rsidRPr="00EC4F95">
        <w:rPr>
          <w:rStyle w:val="Refdenotaalpie"/>
          <w:rFonts w:ascii="Arial Narrow" w:hAnsi="Arial Narrow"/>
          <w:sz w:val="16"/>
          <w:szCs w:val="16"/>
        </w:rPr>
        <w:footnoteRef/>
      </w:r>
      <w:r w:rsidRPr="00EC4F95">
        <w:rPr>
          <w:rFonts w:ascii="Arial Narrow" w:hAnsi="Arial Narrow"/>
          <w:sz w:val="16"/>
          <w:szCs w:val="16"/>
        </w:rPr>
        <w:t xml:space="preserve"> Con base en consulta de:</w:t>
      </w:r>
      <w:r w:rsidRPr="00EC4F95">
        <w:rPr>
          <w:rFonts w:ascii="Arial Narrow" w:hAnsi="Arial Narrow"/>
          <w:i/>
          <w:sz w:val="16"/>
          <w:szCs w:val="16"/>
        </w:rPr>
        <w:t xml:space="preserve"> http://ec.europa.eu/europeaid/evaluation/methodology/examples/too_itw_res_es.pdf </w:t>
      </w:r>
    </w:p>
  </w:footnote>
  <w:footnote w:id="4">
    <w:p w14:paraId="04E4CAC4" w14:textId="5BE08E13" w:rsidR="00C92C51" w:rsidRPr="00002D45" w:rsidRDefault="00C92C51" w:rsidP="0049777F">
      <w:pPr>
        <w:spacing w:before="0" w:line="240" w:lineRule="auto"/>
        <w:ind w:firstLine="0"/>
      </w:pPr>
      <w:r w:rsidRPr="00002D45">
        <w:rPr>
          <w:rStyle w:val="Refdenotaalpie"/>
          <w:rFonts w:ascii="Arial Narrow" w:hAnsi="Arial Narrow"/>
          <w:sz w:val="16"/>
          <w:szCs w:val="16"/>
        </w:rPr>
        <w:footnoteRef/>
      </w:r>
      <w:r w:rsidRPr="00002D45">
        <w:rPr>
          <w:rFonts w:ascii="Arial Narrow" w:hAnsi="Arial Narrow"/>
          <w:sz w:val="16"/>
          <w:szCs w:val="16"/>
        </w:rPr>
        <w:t xml:space="preserve"> Consultado en </w:t>
      </w:r>
      <w:hyperlink r:id="rId2" w:history="1">
        <w:r w:rsidRPr="0023469F">
          <w:rPr>
            <w:rStyle w:val="Hipervnculo"/>
            <w:rFonts w:ascii="Arial Narrow" w:hAnsi="Arial Narrow"/>
            <w:sz w:val="16"/>
            <w:szCs w:val="16"/>
          </w:rPr>
          <w:t>http://ccp.ucr.ac.cr/revista/</w:t>
        </w:r>
      </w:hyperlink>
      <w:r w:rsidRPr="0023469F">
        <w:rPr>
          <w:rFonts w:ascii="Arial Narrow" w:hAnsi="Arial Narrow"/>
          <w:sz w:val="16"/>
          <w:szCs w:val="16"/>
          <w:lang w:val="es-ES_tradnl"/>
        </w:rPr>
        <w:t xml:space="preserve">. </w:t>
      </w:r>
      <w:r w:rsidRPr="0023469F">
        <w:rPr>
          <w:rFonts w:ascii="Arial Narrow" w:hAnsi="Arial Narrow"/>
          <w:sz w:val="16"/>
          <w:szCs w:val="16"/>
        </w:rPr>
        <w:t>Mejora de la calidad y disminución de costos de censos y encuestas utilizando computadores de mano (DMC) de la Revista Electrónica “</w:t>
      </w:r>
      <w:r w:rsidRPr="0023469F">
        <w:rPr>
          <w:rFonts w:ascii="Arial Narrow" w:hAnsi="Arial Narrow"/>
          <w:sz w:val="16"/>
          <w:szCs w:val="16"/>
          <w:lang w:val="es-ES_tradnl"/>
        </w:rPr>
        <w:t xml:space="preserve">Población y Salud en Mesoamérica” - Volumen 5, número 1, informe técnico 2, jul - dic 2007 </w:t>
      </w:r>
      <w:r w:rsidRPr="0023469F">
        <w:rPr>
          <w:rFonts w:ascii="Arial Narrow" w:hAnsi="Arial Narrow"/>
          <w:bCs/>
          <w:sz w:val="16"/>
          <w:szCs w:val="16"/>
          <w:lang w:val="es-ES_tradnl"/>
        </w:rPr>
        <w:t>Número especial</w:t>
      </w:r>
      <w:r w:rsidRPr="0023469F">
        <w:rPr>
          <w:rFonts w:ascii="Arial Narrow" w:hAnsi="Arial Narrow"/>
          <w:b/>
          <w:bCs/>
          <w:sz w:val="16"/>
          <w:szCs w:val="16"/>
          <w:lang w:val="es-ES_tradnl"/>
        </w:rPr>
        <w:t xml:space="preserve"> </w:t>
      </w:r>
      <w:r w:rsidRPr="0023469F">
        <w:rPr>
          <w:rFonts w:ascii="Arial Narrow" w:hAnsi="Arial Narrow"/>
          <w:sz w:val="16"/>
          <w:szCs w:val="16"/>
          <w:lang w:val="es-ES_tradnl"/>
        </w:rPr>
        <w:t xml:space="preserve">CRELES- Costa Rica: Estudio de Longevidad y Envejecimiento Saludable. Julio - diciembre, 2007 Publicado 1 de julio, 2007 </w:t>
      </w:r>
    </w:p>
  </w:footnote>
  <w:footnote w:id="5">
    <w:p w14:paraId="584371D5" w14:textId="77777777" w:rsidR="00C92C51" w:rsidRPr="0023469F" w:rsidRDefault="00C92C51" w:rsidP="0049777F">
      <w:pPr>
        <w:spacing w:before="0"/>
        <w:ind w:firstLine="0"/>
        <w:rPr>
          <w:rFonts w:ascii="Arial Narrow" w:hAnsi="Arial Narrow"/>
          <w:color w:val="000000"/>
          <w:sz w:val="16"/>
          <w:szCs w:val="16"/>
        </w:rPr>
      </w:pPr>
      <w:r w:rsidRPr="0023469F">
        <w:rPr>
          <w:rStyle w:val="Refdenotaalpie"/>
          <w:rFonts w:ascii="Arial Narrow" w:hAnsi="Arial Narrow"/>
          <w:sz w:val="16"/>
          <w:szCs w:val="16"/>
        </w:rPr>
        <w:footnoteRef/>
      </w:r>
      <w:r w:rsidRPr="0023469F">
        <w:rPr>
          <w:rFonts w:ascii="Arial Narrow" w:hAnsi="Arial Narrow"/>
          <w:sz w:val="16"/>
          <w:szCs w:val="16"/>
        </w:rPr>
        <w:t xml:space="preserve"> </w:t>
      </w:r>
      <w:r w:rsidRPr="0023469F">
        <w:rPr>
          <w:rFonts w:ascii="Arial Narrow" w:hAnsi="Arial Narrow"/>
          <w:color w:val="000000"/>
          <w:sz w:val="16"/>
          <w:szCs w:val="16"/>
        </w:rPr>
        <w:t>El equipo técnico construirá mallas de validación, consistentes en matrices que muestran las relaciones lógicas entre los diferentes capítulos y variables del formulario, establecen la secuencia de las preguntas y los códigos válidos, y permiten identificar inconsistencias y errores en los datos, partiendo de normas y rangos de valores aceptables. Estas mallas servirán de guía para programar las validaciones en el formato digital.</w:t>
      </w:r>
    </w:p>
    <w:p w14:paraId="2E72CDCC" w14:textId="77777777" w:rsidR="00C92C51" w:rsidRPr="00EC4F95" w:rsidRDefault="00C92C51" w:rsidP="00530182">
      <w:pPr>
        <w:pStyle w:val="Textonotapie"/>
        <w:rPr>
          <w:rFonts w:ascii="Arial Narrow" w:hAnsi="Arial Narrow"/>
          <w:sz w:val="16"/>
          <w:szCs w:val="16"/>
        </w:rPr>
      </w:pPr>
    </w:p>
  </w:footnote>
  <w:footnote w:id="6">
    <w:p w14:paraId="3514EB53" w14:textId="5BC3DE09" w:rsidR="00C92C51" w:rsidRDefault="00C92C51" w:rsidP="00B63E54">
      <w:r w:rsidRPr="007535B7">
        <w:rPr>
          <w:rStyle w:val="Refdenotaalpie"/>
          <w:sz w:val="16"/>
          <w:szCs w:val="16"/>
        </w:rPr>
        <w:footnoteRef/>
      </w:r>
      <w:r w:rsidRPr="007535B7">
        <w:rPr>
          <w:sz w:val="16"/>
          <w:szCs w:val="16"/>
        </w:rPr>
        <w:t xml:space="preserve"> Para toda la población de SAI se indagará </w:t>
      </w:r>
      <w:r>
        <w:rPr>
          <w:sz w:val="16"/>
          <w:szCs w:val="16"/>
        </w:rPr>
        <w:t>acerca de</w:t>
      </w:r>
      <w:r w:rsidRPr="007535B7">
        <w:rPr>
          <w:sz w:val="16"/>
          <w:szCs w:val="16"/>
        </w:rPr>
        <w:t>:</w:t>
      </w:r>
      <w:r w:rsidRPr="007535B7">
        <w:rPr>
          <w:sz w:val="16"/>
          <w:szCs w:val="16"/>
          <w:u w:val="single"/>
        </w:rPr>
        <w:t xml:space="preserve"> </w:t>
      </w:r>
      <w:r w:rsidRPr="00B63E54">
        <w:rPr>
          <w:sz w:val="16"/>
          <w:szCs w:val="16"/>
        </w:rPr>
        <w:t>Percepción sobre gestión del gobierno nacional y local, sobre las problemáticas del Archipiélago y participación de los raizales en la reconstrucción, conocimiento sobre políticas de gestión de riesgo y reconstrucción y exclusivamente para la población de Providencia y Santa Catalina residente en San Andrés: algunas preguntas de caracterización socioeconómica, percepción sobre gestión del Gobierno local, las oportunidades y el futuro en la Isla con la reconstrucción y sobre información y disposición a la participación en el proceso de reconstrucción</w:t>
      </w:r>
      <w:r w:rsidRPr="007535B7">
        <w:rPr>
          <w:sz w:val="16"/>
          <w:szCs w:val="16"/>
          <w:u w:val="single"/>
        </w:rPr>
        <w:t xml:space="preserve"> </w:t>
      </w:r>
    </w:p>
  </w:footnote>
  <w:footnote w:id="7">
    <w:p w14:paraId="03010BFD" w14:textId="32BA79B8" w:rsidR="00C92C51" w:rsidRPr="00A86758" w:rsidRDefault="00C92C51">
      <w:pPr>
        <w:pStyle w:val="Textonotapie"/>
        <w:rPr>
          <w:sz w:val="16"/>
          <w:szCs w:val="16"/>
        </w:rPr>
      </w:pPr>
      <w:r w:rsidRPr="007544BC">
        <w:rPr>
          <w:rStyle w:val="Refdenotaalpie"/>
          <w:sz w:val="16"/>
          <w:szCs w:val="16"/>
        </w:rPr>
        <w:footnoteRef/>
      </w:r>
      <w:r w:rsidRPr="007544BC">
        <w:rPr>
          <w:sz w:val="16"/>
          <w:szCs w:val="16"/>
        </w:rPr>
        <w:t xml:space="preserve"> Esta situación es ampliada en comunicación enviada al DNP, en la que se informan y argumentan las razones que hacen inviable una recolección en la isla y la estrategia de SEI para subsanar esta situación, dicha comunicación fue recibida por el DNP el 24 de febrero de 2021 con el radicado </w:t>
      </w:r>
      <w:r w:rsidRPr="00BE7C42">
        <w:rPr>
          <w:sz w:val="16"/>
          <w:szCs w:val="16"/>
        </w:rPr>
        <w:t>No. 20216630121762.</w:t>
      </w:r>
    </w:p>
  </w:footnote>
  <w:footnote w:id="8">
    <w:p w14:paraId="7227C068" w14:textId="2172F788" w:rsidR="00C92C51" w:rsidRPr="000F2197" w:rsidRDefault="00C92C51" w:rsidP="000F2197">
      <w:pPr>
        <w:pStyle w:val="Textocomentario"/>
        <w:ind w:firstLine="0"/>
        <w:rPr>
          <w:rFonts w:ascii="Arial Narrow" w:hAnsi="Arial Narrow" w:cs="Calibri"/>
          <w:sz w:val="16"/>
          <w:szCs w:val="16"/>
        </w:rPr>
      </w:pPr>
      <w:r>
        <w:rPr>
          <w:rStyle w:val="Refdenotaalpie"/>
        </w:rPr>
        <w:footnoteRef/>
      </w:r>
      <w:r>
        <w:t xml:space="preserve"> </w:t>
      </w:r>
      <w:r w:rsidRPr="000F2197">
        <w:rPr>
          <w:rFonts w:ascii="Arial Narrow" w:hAnsi="Arial Narrow" w:cs="Calibri"/>
          <w:sz w:val="16"/>
          <w:szCs w:val="16"/>
        </w:rPr>
        <w:t>La sincronización est</w:t>
      </w:r>
      <w:r>
        <w:rPr>
          <w:rFonts w:ascii="Arial Narrow" w:hAnsi="Arial Narrow" w:cs="Calibri"/>
          <w:sz w:val="16"/>
          <w:szCs w:val="16"/>
        </w:rPr>
        <w:t>á</w:t>
      </w:r>
      <w:r w:rsidRPr="000F2197">
        <w:rPr>
          <w:rFonts w:ascii="Arial Narrow" w:hAnsi="Arial Narrow" w:cs="Calibri"/>
          <w:sz w:val="16"/>
          <w:szCs w:val="16"/>
        </w:rPr>
        <w:t xml:space="preserve"> configurada dentro del aplicativo de recolección para ser usada de manera controlada por los encuestadores, pues son ellos los que pueden garantizar la conexión a redes wifi o móviles.  La información se captura de forma offline y puede ser sincronizada las veces que el encuestador tenga a disposición conectividad.  La información capturada es encriptada en todo momento </w:t>
      </w:r>
      <w:r>
        <w:rPr>
          <w:rFonts w:ascii="Arial Narrow" w:hAnsi="Arial Narrow" w:cs="Calibri"/>
          <w:sz w:val="16"/>
          <w:szCs w:val="16"/>
        </w:rPr>
        <w:t>cuando</w:t>
      </w:r>
      <w:r w:rsidRPr="000F2197">
        <w:rPr>
          <w:rFonts w:ascii="Arial Narrow" w:hAnsi="Arial Narrow" w:cs="Calibri"/>
          <w:sz w:val="16"/>
          <w:szCs w:val="16"/>
        </w:rPr>
        <w:t xml:space="preserve"> sincroniza</w:t>
      </w:r>
      <w:r>
        <w:rPr>
          <w:rFonts w:ascii="Arial Narrow" w:hAnsi="Arial Narrow" w:cs="Calibri"/>
          <w:sz w:val="16"/>
          <w:szCs w:val="16"/>
        </w:rPr>
        <w:t xml:space="preserve"> </w:t>
      </w:r>
      <w:r w:rsidRPr="000F2197">
        <w:rPr>
          <w:rFonts w:ascii="Arial Narrow" w:hAnsi="Arial Narrow" w:cs="Calibri"/>
          <w:sz w:val="16"/>
          <w:szCs w:val="16"/>
        </w:rPr>
        <w:t>se transmite directamente a servidores de SEI los cuales almacenan todos los archivos de información (datos, imágenes, grabaciones, puntos GPS</w:t>
      </w:r>
      <w:r>
        <w:rPr>
          <w:rFonts w:ascii="Arial Narrow" w:hAnsi="Arial Narrow" w:cs="Calibri"/>
          <w:sz w:val="16"/>
          <w:szCs w:val="16"/>
        </w:rPr>
        <w:t>, etc.</w:t>
      </w:r>
      <w:r w:rsidRPr="000F2197">
        <w:rPr>
          <w:rFonts w:ascii="Arial Narrow" w:hAnsi="Arial Narrow" w:cs="Calibri"/>
          <w:sz w:val="16"/>
          <w:szCs w:val="16"/>
        </w:rPr>
        <w:t xml:space="preserve">) para ser procesados directamente por personal autorizado. De esta forma </w:t>
      </w:r>
      <w:r>
        <w:rPr>
          <w:rFonts w:ascii="Arial Narrow" w:hAnsi="Arial Narrow" w:cs="Calibri"/>
          <w:sz w:val="16"/>
          <w:szCs w:val="16"/>
        </w:rPr>
        <w:t xml:space="preserve">se </w:t>
      </w:r>
      <w:r w:rsidRPr="000F2197">
        <w:rPr>
          <w:rFonts w:ascii="Arial Narrow" w:hAnsi="Arial Narrow" w:cs="Calibri"/>
          <w:sz w:val="16"/>
          <w:szCs w:val="16"/>
        </w:rPr>
        <w:t>garantiz</w:t>
      </w:r>
      <w:r>
        <w:rPr>
          <w:rFonts w:ascii="Arial Narrow" w:hAnsi="Arial Narrow" w:cs="Calibri"/>
          <w:sz w:val="16"/>
          <w:szCs w:val="16"/>
        </w:rPr>
        <w:t xml:space="preserve">a en todo momento, </w:t>
      </w:r>
      <w:r w:rsidRPr="000F2197">
        <w:rPr>
          <w:rFonts w:ascii="Arial Narrow" w:hAnsi="Arial Narrow" w:cs="Calibri"/>
          <w:sz w:val="16"/>
          <w:szCs w:val="16"/>
        </w:rPr>
        <w:t>la seguridad de los datos y que nadie</w:t>
      </w:r>
      <w:r>
        <w:rPr>
          <w:rFonts w:ascii="Arial Narrow" w:hAnsi="Arial Narrow" w:cs="Calibri"/>
          <w:sz w:val="16"/>
          <w:szCs w:val="16"/>
        </w:rPr>
        <w:t xml:space="preserve"> ajeno al equipo de trabajo de recolección</w:t>
      </w:r>
      <w:r w:rsidRPr="000F2197">
        <w:rPr>
          <w:rFonts w:ascii="Arial Narrow" w:hAnsi="Arial Narrow" w:cs="Calibri"/>
          <w:sz w:val="16"/>
          <w:szCs w:val="16"/>
        </w:rPr>
        <w:t xml:space="preserve"> ten</w:t>
      </w:r>
      <w:r>
        <w:rPr>
          <w:rFonts w:ascii="Arial Narrow" w:hAnsi="Arial Narrow" w:cs="Calibri"/>
          <w:sz w:val="16"/>
          <w:szCs w:val="16"/>
        </w:rPr>
        <w:t>ga</w:t>
      </w:r>
      <w:r w:rsidRPr="000F2197">
        <w:rPr>
          <w:rFonts w:ascii="Arial Narrow" w:hAnsi="Arial Narrow" w:cs="Calibri"/>
          <w:sz w:val="16"/>
          <w:szCs w:val="16"/>
        </w:rPr>
        <w:t xml:space="preserve"> acceso a ellos.</w:t>
      </w:r>
    </w:p>
    <w:p w14:paraId="48288C85" w14:textId="7A0D3EFA" w:rsidR="00C92C51" w:rsidRDefault="00C92C51">
      <w:pPr>
        <w:pStyle w:val="Textonotapie"/>
      </w:pPr>
    </w:p>
  </w:footnote>
  <w:footnote w:id="9">
    <w:p w14:paraId="054DE7A6" w14:textId="4BA511B8" w:rsidR="00C92C51" w:rsidRPr="0080574F" w:rsidRDefault="00C92C51" w:rsidP="00CD19F4">
      <w:pPr>
        <w:pStyle w:val="Textonotapie"/>
        <w:spacing w:before="0"/>
        <w:jc w:val="left"/>
        <w:rPr>
          <w:sz w:val="16"/>
          <w:szCs w:val="16"/>
        </w:rPr>
      </w:pPr>
      <w:r w:rsidRPr="0080574F">
        <w:rPr>
          <w:rStyle w:val="Refdenotaalpie"/>
          <w:sz w:val="16"/>
          <w:szCs w:val="16"/>
        </w:rPr>
        <w:footnoteRef/>
      </w:r>
      <w:hyperlink r:id="rId3" w:history="1">
        <w:r w:rsidRPr="00B14574">
          <w:rPr>
            <w:rStyle w:val="Hipervnculo"/>
            <w:sz w:val="16"/>
            <w:szCs w:val="16"/>
          </w:rPr>
          <w:t>https://www.dane.gov.co/index.php/estadisticas-por-tema/demografia-y-poblacion/proyecciones-de-poblacion</w:t>
        </w:r>
      </w:hyperlink>
      <w:r>
        <w:rPr>
          <w:rStyle w:val="Hipervnculo"/>
          <w:color w:val="auto"/>
          <w:sz w:val="16"/>
          <w:szCs w:val="16"/>
        </w:rPr>
        <w:t xml:space="preserve">, con base en el censo de población y vivienda 2.018, DANE. </w:t>
      </w:r>
    </w:p>
    <w:p w14:paraId="18BC8B4C" w14:textId="77777777" w:rsidR="00C92C51" w:rsidRPr="0080574F" w:rsidRDefault="00C92C51" w:rsidP="00CD19F4">
      <w:pPr>
        <w:pStyle w:val="Textonotapie"/>
        <w:spacing w:before="0"/>
        <w:jc w:val="left"/>
        <w:rPr>
          <w:sz w:val="16"/>
          <w:szCs w:val="16"/>
        </w:rPr>
      </w:pPr>
    </w:p>
  </w:footnote>
  <w:footnote w:id="10">
    <w:p w14:paraId="14389ABC" w14:textId="5D1FDC8F" w:rsidR="00C92C51" w:rsidRPr="0080574F" w:rsidRDefault="00C92C51" w:rsidP="00CD19F4">
      <w:pPr>
        <w:pStyle w:val="Textonotapie"/>
        <w:spacing w:before="0"/>
        <w:jc w:val="left"/>
        <w:rPr>
          <w:sz w:val="16"/>
          <w:szCs w:val="16"/>
        </w:rPr>
      </w:pPr>
      <w:r w:rsidRPr="0080574F">
        <w:rPr>
          <w:rStyle w:val="Refdenotaalpie"/>
          <w:sz w:val="16"/>
          <w:szCs w:val="16"/>
        </w:rPr>
        <w:footnoteRef/>
      </w:r>
      <w:r w:rsidRPr="0080574F">
        <w:rPr>
          <w:sz w:val="16"/>
          <w:szCs w:val="16"/>
        </w:rPr>
        <w:t xml:space="preserve"> </w:t>
      </w:r>
      <w:r w:rsidRPr="00092B4B">
        <w:rPr>
          <w:sz w:val="16"/>
          <w:szCs w:val="16"/>
        </w:rPr>
        <w:t>https://geoportal.dane.gov.co/geovisores/territorio/consulta-divipola-division-politico-administrativa-de-colombia/</w:t>
      </w:r>
      <w:r w:rsidRPr="00092B4B" w:rsidDel="00092B4B">
        <w:rPr>
          <w:sz w:val="16"/>
          <w:szCs w:val="16"/>
        </w:rPr>
        <w:t xml:space="preserve"> </w:t>
      </w:r>
      <w:r>
        <w:rPr>
          <w:sz w:val="16"/>
          <w:szCs w:val="16"/>
        </w:rPr>
        <w:t xml:space="preserve"> </w:t>
      </w:r>
    </w:p>
  </w:footnote>
  <w:footnote w:id="11">
    <w:p w14:paraId="5A94D3A5" w14:textId="77777777" w:rsidR="00C92C51" w:rsidRPr="0080574F" w:rsidRDefault="00C92C51" w:rsidP="00CD19F4">
      <w:pPr>
        <w:pStyle w:val="Textonotapie"/>
        <w:spacing w:before="0"/>
        <w:jc w:val="left"/>
        <w:rPr>
          <w:sz w:val="16"/>
          <w:szCs w:val="16"/>
        </w:rPr>
      </w:pPr>
      <w:r w:rsidRPr="0080574F">
        <w:rPr>
          <w:rStyle w:val="Refdenotaalpie"/>
          <w:sz w:val="16"/>
          <w:szCs w:val="16"/>
        </w:rPr>
        <w:footnoteRef/>
      </w:r>
      <w:r w:rsidRPr="0080574F">
        <w:rPr>
          <w:sz w:val="16"/>
          <w:szCs w:val="16"/>
        </w:rPr>
        <w:t xml:space="preserve"> Caribe, Santanderes, Eje Cafetero y Antioquia, Orinoquia, Amazonia, Central, Pacífica y Kriuol &amp; Sea Flower Region.</w:t>
      </w:r>
    </w:p>
  </w:footnote>
  <w:footnote w:id="12">
    <w:p w14:paraId="1A88475F" w14:textId="77777777" w:rsidR="00C92C51" w:rsidRPr="0080574F" w:rsidRDefault="00C92C51" w:rsidP="00CD19F4">
      <w:pPr>
        <w:pStyle w:val="Textonotapie"/>
        <w:spacing w:before="0"/>
        <w:jc w:val="left"/>
        <w:rPr>
          <w:sz w:val="16"/>
          <w:szCs w:val="16"/>
        </w:rPr>
      </w:pPr>
      <w:r w:rsidRPr="0080574F">
        <w:rPr>
          <w:rStyle w:val="Refdenotaalpie"/>
          <w:sz w:val="16"/>
          <w:szCs w:val="16"/>
        </w:rPr>
        <w:footnoteRef/>
      </w:r>
      <w:r w:rsidRPr="0080574F">
        <w:rPr>
          <w:sz w:val="16"/>
          <w:szCs w:val="16"/>
        </w:rPr>
        <w:t xml:space="preserve"> Bogotá, A.M Valle de Aburrá A.M Cali, A.M Barranquilla, Caribe, Santanderes, Eje Cafetero y Antioquia, Orinoquía, Amazonia, Central, Pacífica y Kriuol &amp; Sea Flower Region.</w:t>
      </w:r>
    </w:p>
  </w:footnote>
  <w:footnote w:id="13">
    <w:p w14:paraId="2DA3881D" w14:textId="10778E6B" w:rsidR="00C92C51" w:rsidRPr="00797ABF" w:rsidRDefault="00C92C51">
      <w:pPr>
        <w:pStyle w:val="Textonotapie"/>
        <w:rPr>
          <w:sz w:val="16"/>
          <w:szCs w:val="16"/>
          <w:lang w:val="es-ES"/>
        </w:rPr>
      </w:pPr>
      <w:r w:rsidRPr="00797ABF">
        <w:rPr>
          <w:rStyle w:val="Refdenotaalpie"/>
          <w:sz w:val="16"/>
          <w:szCs w:val="16"/>
        </w:rPr>
        <w:footnoteRef/>
      </w:r>
      <w:r w:rsidRPr="00797ABF">
        <w:rPr>
          <w:sz w:val="16"/>
          <w:szCs w:val="16"/>
        </w:rPr>
        <w:t xml:space="preserve"> http://microdatos.dane.gov.co/index.php/catalog/643/get_microdata.</w:t>
      </w:r>
    </w:p>
  </w:footnote>
  <w:footnote w:id="14">
    <w:p w14:paraId="58935377" w14:textId="19307FEE" w:rsidR="00C92C51" w:rsidRPr="00797ABF" w:rsidRDefault="00C92C51">
      <w:pPr>
        <w:pStyle w:val="Textonotapie"/>
        <w:rPr>
          <w:sz w:val="16"/>
          <w:szCs w:val="16"/>
          <w:lang w:val="es-ES"/>
        </w:rPr>
      </w:pPr>
      <w:r w:rsidRPr="00797ABF">
        <w:rPr>
          <w:rStyle w:val="Refdenotaalpie"/>
          <w:sz w:val="16"/>
          <w:szCs w:val="16"/>
        </w:rPr>
        <w:footnoteRef/>
      </w:r>
      <w:r w:rsidRPr="00797ABF">
        <w:rPr>
          <w:sz w:val="16"/>
          <w:szCs w:val="16"/>
        </w:rPr>
        <w:t xml:space="preserve"> </w:t>
      </w:r>
      <w:hyperlink r:id="rId4" w:history="1">
        <w:r w:rsidRPr="00797ABF">
          <w:rPr>
            <w:rStyle w:val="Hipervnculo"/>
            <w:sz w:val="16"/>
            <w:szCs w:val="16"/>
          </w:rPr>
          <w:t>https://www.dane.gov.co/index.php/estadisticas-por-tema/demografia-y-poblacion/proyecciones-de-poblacion</w:t>
        </w:r>
      </w:hyperlink>
      <w:r w:rsidRPr="00797ABF">
        <w:rPr>
          <w:sz w:val="16"/>
          <w:szCs w:val="16"/>
        </w:rPr>
        <w:t xml:space="preserve">, </w:t>
      </w:r>
      <w:r w:rsidRPr="00797ABF">
        <w:rPr>
          <w:color w:val="3C3C3B"/>
          <w:sz w:val="16"/>
          <w:szCs w:val="16"/>
          <w:shd w:val="clear" w:color="auto" w:fill="F9F9F9"/>
        </w:rPr>
        <w:t>Serie municipal de población</w:t>
      </w:r>
      <w:r w:rsidRPr="00797ABF">
        <w:rPr>
          <w:rStyle w:val="Textoennegrita"/>
          <w:b w:val="0"/>
          <w:bCs w:val="0"/>
          <w:color w:val="3C3C3B"/>
          <w:sz w:val="16"/>
          <w:szCs w:val="16"/>
          <w:shd w:val="clear" w:color="auto" w:fill="F9F9F9"/>
        </w:rPr>
        <w:t> por área, sexo y edad, </w:t>
      </w:r>
      <w:r w:rsidRPr="00797ABF">
        <w:rPr>
          <w:color w:val="3C3C3B"/>
          <w:sz w:val="16"/>
          <w:szCs w:val="16"/>
          <w:shd w:val="clear" w:color="auto" w:fill="F9F9F9"/>
        </w:rPr>
        <w:t>para el periodo</w:t>
      </w:r>
      <w:r w:rsidRPr="00797ABF">
        <w:rPr>
          <w:rStyle w:val="Textoennegrita"/>
          <w:b w:val="0"/>
          <w:bCs w:val="0"/>
          <w:color w:val="3C3C3B"/>
          <w:sz w:val="16"/>
          <w:szCs w:val="16"/>
          <w:shd w:val="clear" w:color="auto" w:fill="F9F9F9"/>
        </w:rPr>
        <w:t> 2018 -2026, octubre 9 de 2.020, DANE.</w:t>
      </w:r>
    </w:p>
  </w:footnote>
  <w:footnote w:id="15">
    <w:p w14:paraId="5F9DD989" w14:textId="2D64F63A" w:rsidR="00C92C51" w:rsidRPr="00797ABF" w:rsidRDefault="00C92C51" w:rsidP="00BD236A">
      <w:pPr>
        <w:pStyle w:val="Textonotapie"/>
        <w:rPr>
          <w:lang w:val="es-ES"/>
        </w:rPr>
      </w:pPr>
      <w:r w:rsidRPr="00797ABF">
        <w:rPr>
          <w:rStyle w:val="Refdenotaalpie"/>
          <w:sz w:val="16"/>
          <w:szCs w:val="16"/>
        </w:rPr>
        <w:footnoteRef/>
      </w:r>
      <w:r w:rsidRPr="00797ABF">
        <w:rPr>
          <w:rStyle w:val="Refdenotaalpie"/>
          <w:sz w:val="16"/>
          <w:szCs w:val="16"/>
        </w:rPr>
        <w:t xml:space="preserve"> </w:t>
      </w:r>
      <w:hyperlink r:id="rId5" w:anchor="/metadata/0826dda1-7a61-4766-bde9-458478dd3f9d" w:history="1">
        <w:r w:rsidRPr="00797ABF">
          <w:rPr>
            <w:rStyle w:val="Refdenotaalpie"/>
          </w:rPr>
          <w:t>https://geoportal.dane.gov.co/geonetwork/srv/spa/catalog.search;jsessionid=E5AA3609E676A57E1EE3E2BB9394D91A#/metadata/0826dda1-7a61-4766-bde9-458478dd3f9d</w:t>
        </w:r>
      </w:hyperlink>
      <w:hyperlink r:id="rId6" w:anchor="/metadata/0826dda1-7a61-4766-bde9-458478dd3f9d" w:history="1">
        <w:r w:rsidRPr="00797ABF">
          <w:rPr>
            <w:rStyle w:val="Refdenotaalpie"/>
          </w:rPr>
          <w:t>https://geoportal.dane.gov.co/geonetwork/srv/spa/catalog.search;jsessionid=E5AA3609E676A57E1EE3E2BB9394D91A#/metadata/0826dda1-7a61-4766-bde9-458478dd3f9d</w:t>
        </w:r>
      </w:hyperlink>
    </w:p>
  </w:footnote>
  <w:footnote w:id="16">
    <w:p w14:paraId="275AE798" w14:textId="77777777" w:rsidR="00C92C51" w:rsidRPr="00BD236A" w:rsidRDefault="00C92C51" w:rsidP="009D4B25">
      <w:pPr>
        <w:pStyle w:val="Textonotapie"/>
        <w:rPr>
          <w:sz w:val="16"/>
          <w:szCs w:val="16"/>
        </w:rPr>
      </w:pPr>
      <w:r w:rsidRPr="00797ABF">
        <w:rPr>
          <w:rStyle w:val="Refdenotaalpie"/>
          <w:sz w:val="16"/>
          <w:szCs w:val="16"/>
        </w:rPr>
        <w:footnoteRef/>
      </w:r>
      <w:r w:rsidRPr="00797ABF">
        <w:rPr>
          <w:sz w:val="16"/>
          <w:szCs w:val="16"/>
        </w:rPr>
        <w:t xml:space="preserve"> Se ha observado que estas manzanas generalmente corresponden a manzanas institucionales o de uso económico.</w:t>
      </w:r>
    </w:p>
  </w:footnote>
  <w:footnote w:id="17">
    <w:p w14:paraId="56B27BDA" w14:textId="1F5E1C7B" w:rsidR="00C92C51" w:rsidRPr="00480F43" w:rsidRDefault="00C92C51" w:rsidP="00372179">
      <w:pPr>
        <w:pStyle w:val="Textonotapie"/>
        <w:spacing w:before="0"/>
        <w:rPr>
          <w:sz w:val="16"/>
          <w:szCs w:val="16"/>
        </w:rPr>
      </w:pPr>
      <w:r w:rsidRPr="009E7C6C">
        <w:rPr>
          <w:rStyle w:val="Refdenotaalpie"/>
          <w:sz w:val="16"/>
          <w:szCs w:val="16"/>
        </w:rPr>
        <w:footnoteRef/>
      </w:r>
      <w:r w:rsidRPr="009E7C6C">
        <w:rPr>
          <w:sz w:val="16"/>
          <w:szCs w:val="16"/>
        </w:rPr>
        <w:t xml:space="preserve"> Esta situación y la estrategia para subsanar la no inclusión de Providencia en el marco muestral</w:t>
      </w:r>
      <w:r>
        <w:rPr>
          <w:sz w:val="16"/>
          <w:szCs w:val="16"/>
        </w:rPr>
        <w:t xml:space="preserve"> </w:t>
      </w:r>
      <w:r w:rsidRPr="00480F43">
        <w:rPr>
          <w:sz w:val="16"/>
          <w:szCs w:val="16"/>
        </w:rPr>
        <w:t xml:space="preserve">fueron comunicadas al CTS en oficio </w:t>
      </w:r>
      <w:r w:rsidRPr="00372179">
        <w:rPr>
          <w:sz w:val="16"/>
          <w:szCs w:val="16"/>
        </w:rPr>
        <w:t>enviado el 19 de febrero de 2021</w:t>
      </w:r>
      <w:r>
        <w:rPr>
          <w:sz w:val="16"/>
          <w:szCs w:val="16"/>
        </w:rPr>
        <w:t>, ya mencionado</w:t>
      </w:r>
      <w:r w:rsidRPr="00372179">
        <w:rPr>
          <w:sz w:val="16"/>
          <w:szCs w:val="16"/>
        </w:rPr>
        <w:t>. Una de las</w:t>
      </w:r>
      <w:r w:rsidRPr="00480F43">
        <w:rPr>
          <w:sz w:val="16"/>
          <w:szCs w:val="16"/>
        </w:rPr>
        <w:t xml:space="preserve"> acciones de esta estrategia es que</w:t>
      </w:r>
      <w:r>
        <w:rPr>
          <w:sz w:val="16"/>
          <w:szCs w:val="16"/>
        </w:rPr>
        <w:t>,</w:t>
      </w:r>
      <w:r w:rsidRPr="00480F43">
        <w:rPr>
          <w:sz w:val="16"/>
          <w:szCs w:val="16"/>
        </w:rPr>
        <w:t xml:space="preserve"> e</w:t>
      </w:r>
      <w:r w:rsidRPr="009E7C6C">
        <w:rPr>
          <w:sz w:val="16"/>
          <w:szCs w:val="16"/>
        </w:rPr>
        <w:t xml:space="preserve">n el formulario  se incluyen preguntas específicas para la población de Providencia </w:t>
      </w:r>
      <w:r>
        <w:rPr>
          <w:sz w:val="16"/>
          <w:szCs w:val="16"/>
        </w:rPr>
        <w:t xml:space="preserve">y Santa Catalina </w:t>
      </w:r>
      <w:r w:rsidRPr="009E7C6C">
        <w:rPr>
          <w:sz w:val="16"/>
          <w:szCs w:val="16"/>
        </w:rPr>
        <w:t>que se encuentre en los hogares seleccionados en San Andrés en el momento de la encuesta.</w:t>
      </w:r>
    </w:p>
  </w:footnote>
  <w:footnote w:id="18">
    <w:p w14:paraId="45AF43A5" w14:textId="77777777" w:rsidR="00C92C51" w:rsidRPr="003B0B14" w:rsidRDefault="00C92C51" w:rsidP="00372179">
      <w:pPr>
        <w:pStyle w:val="Textonotapie"/>
        <w:spacing w:before="0"/>
        <w:rPr>
          <w:sz w:val="16"/>
          <w:szCs w:val="16"/>
        </w:rPr>
      </w:pPr>
      <w:r w:rsidRPr="003B0B14">
        <w:rPr>
          <w:rStyle w:val="Refdenotaalpie"/>
          <w:sz w:val="16"/>
          <w:szCs w:val="16"/>
        </w:rPr>
        <w:footnoteRef/>
      </w:r>
      <w:r w:rsidRPr="003B0B14">
        <w:rPr>
          <w:sz w:val="16"/>
          <w:szCs w:val="16"/>
        </w:rPr>
        <w:t xml:space="preserve"> </w:t>
      </w:r>
      <w:hyperlink r:id="rId7" w:history="1">
        <w:r w:rsidRPr="003B0B14">
          <w:rPr>
            <w:rStyle w:val="Hipervnculo"/>
            <w:sz w:val="16"/>
            <w:szCs w:val="16"/>
          </w:rPr>
          <w:t>https://www.dnp.gov.co/DNPN/Paginas/Plan-Nacional-de-Desarrollo.aspx</w:t>
        </w:r>
      </w:hyperlink>
    </w:p>
  </w:footnote>
  <w:footnote w:id="19">
    <w:p w14:paraId="6FC2F9D7" w14:textId="5F8C4980" w:rsidR="00C92C51" w:rsidRPr="000F3103" w:rsidRDefault="00C92C51">
      <w:pPr>
        <w:pStyle w:val="Textonotapie"/>
        <w:rPr>
          <w:sz w:val="16"/>
          <w:szCs w:val="16"/>
        </w:rPr>
      </w:pPr>
      <w:r w:rsidRPr="003B0B14">
        <w:rPr>
          <w:rStyle w:val="Refdenotaalpie"/>
          <w:sz w:val="16"/>
          <w:szCs w:val="16"/>
        </w:rPr>
        <w:footnoteRef/>
      </w:r>
      <w:r w:rsidRPr="003B0B14">
        <w:rPr>
          <w:sz w:val="16"/>
          <w:szCs w:val="16"/>
        </w:rPr>
        <w:t xml:space="preserve"> </w:t>
      </w:r>
      <w:r w:rsidRPr="009E7C6C">
        <w:rPr>
          <w:sz w:val="16"/>
          <w:szCs w:val="16"/>
        </w:rPr>
        <w:t xml:space="preserve">Dado que es necesario garantizar que se satisfacen las condiciones exigidas por la inferencia estadística en cada etapa de muestreo, específicamente para: i) marco de muestreo, ii) probabilidad conocida y mayor a cero, de cada muestra posible, iii) probabilidad mayor a cero de ser incluido en la muestra para cada elemento , iv) el proceso de selección implementado </w:t>
      </w:r>
      <w:r w:rsidRPr="003B72D7">
        <w:rPr>
          <w:sz w:val="16"/>
          <w:szCs w:val="16"/>
        </w:rPr>
        <w:t>consiste en un mecanismo aleatorio que garantiza que cada muestra recibe exactamente la probabilidad p(s) de ser seleccionada; entonces, al interior de cada UPM definida como un área metropolitana (por ejemplo, en el caso de los 10 municipios que conforman el área metropolitana del Valle de Aburra), se implementar</w:t>
      </w:r>
      <w:r w:rsidRPr="003B7F84">
        <w:rPr>
          <w:sz w:val="16"/>
          <w:szCs w:val="16"/>
        </w:rPr>
        <w:t>á la selección de manzanas en cabecera, centros poblados y</w:t>
      </w:r>
      <w:r w:rsidRPr="00480F43">
        <w:rPr>
          <w:sz w:val="16"/>
          <w:szCs w:val="16"/>
        </w:rPr>
        <w:t xml:space="preserve"> veredas, incluyendo en cada caso, el agregado de estas unidades en el nivel de todos los municipios que la conforman, para posteriormente correr el respectivo algoritmo de selección aleatoria.</w:t>
      </w:r>
      <w:r w:rsidRPr="000F3103">
        <w:rPr>
          <w:sz w:val="16"/>
          <w:szCs w:val="16"/>
        </w:rPr>
        <w:tab/>
        <w:t xml:space="preserve">   </w:t>
      </w:r>
    </w:p>
  </w:footnote>
  <w:footnote w:id="20">
    <w:p w14:paraId="1281D366" w14:textId="764CFEBA" w:rsidR="00C92C51" w:rsidRDefault="00C92C51">
      <w:pPr>
        <w:pStyle w:val="Textonotapie"/>
      </w:pPr>
      <w:r w:rsidRPr="003B72D7">
        <w:rPr>
          <w:rStyle w:val="Refdenotaalpie"/>
        </w:rPr>
        <w:footnoteRef/>
      </w:r>
      <w:r w:rsidRPr="003B72D7">
        <w:t xml:space="preserve"> </w:t>
      </w:r>
      <w:r w:rsidRPr="003B72D7">
        <w:rPr>
          <w:sz w:val="16"/>
          <w:szCs w:val="16"/>
        </w:rPr>
        <w:t>El submuestreo consiste en dividir las manzanas con más de 80 unidades</w:t>
      </w:r>
      <w:r w:rsidRPr="00B830A9">
        <w:rPr>
          <w:sz w:val="16"/>
          <w:szCs w:val="16"/>
        </w:rPr>
        <w:t xml:space="preserve"> en sectores de tamaños iguales, para posteriormente seleccionar aleatoriamente uno para realizar el recuento, ver anexo 1</w:t>
      </w:r>
      <w:r>
        <w:rPr>
          <w:sz w:val="16"/>
          <w:szCs w:val="16"/>
        </w:rPr>
        <w:t>1</w:t>
      </w:r>
      <w:r w:rsidRPr="001B4728">
        <w:rPr>
          <w:sz w:val="16"/>
          <w:szCs w:val="16"/>
        </w:rPr>
        <w:t>.</w:t>
      </w:r>
    </w:p>
  </w:footnote>
  <w:footnote w:id="21">
    <w:p w14:paraId="071BC403" w14:textId="69CEFE4B" w:rsidR="00C92C51" w:rsidRDefault="00C92C51">
      <w:pPr>
        <w:pStyle w:val="Textonotapie"/>
      </w:pPr>
      <w:r>
        <w:rPr>
          <w:rStyle w:val="Refdenotaalpie"/>
        </w:rPr>
        <w:footnoteRef/>
      </w:r>
      <w:r>
        <w:t xml:space="preserve"> </w:t>
      </w:r>
      <w:r w:rsidRPr="00B41EB6">
        <w:rPr>
          <w:sz w:val="16"/>
          <w:szCs w:val="16"/>
        </w:rPr>
        <w:t>De acuerdo con lo especificado en el anexo técnico</w:t>
      </w:r>
      <w:r>
        <w:rPr>
          <w:sz w:val="16"/>
          <w:szCs w:val="16"/>
        </w:rPr>
        <w:t xml:space="preserve"> del contrato</w:t>
      </w:r>
      <w:r w:rsidRPr="00B41EB6">
        <w:rPr>
          <w:sz w:val="16"/>
          <w:szCs w:val="16"/>
        </w:rPr>
        <w:t xml:space="preserve">, página 74 de 107 </w:t>
      </w:r>
    </w:p>
  </w:footnote>
  <w:footnote w:id="22">
    <w:p w14:paraId="25F79256" w14:textId="77777777" w:rsidR="00C92C51" w:rsidRPr="0061068D" w:rsidRDefault="00C92C51" w:rsidP="00C93D85">
      <w:pPr>
        <w:rPr>
          <w:rFonts w:ascii="Calibri" w:hAnsi="Calibri" w:cs="Calibri"/>
          <w:i/>
          <w:iCs/>
          <w:color w:val="1F497D"/>
          <w:sz w:val="16"/>
          <w:szCs w:val="16"/>
          <w:lang w:val="en-US"/>
        </w:rPr>
      </w:pPr>
      <w:r w:rsidRPr="0061068D">
        <w:rPr>
          <w:rStyle w:val="Refdenotaalpie"/>
          <w:sz w:val="16"/>
          <w:szCs w:val="16"/>
        </w:rPr>
        <w:footnoteRef/>
      </w:r>
      <w:hyperlink r:id="rId8" w:anchor="svyvarianceestimation" w:history="1">
        <w:r w:rsidRPr="0061068D">
          <w:rPr>
            <w:rStyle w:val="Hipervnculo"/>
            <w:sz w:val="16"/>
            <w:szCs w:val="16"/>
            <w:lang w:val="en-US"/>
          </w:rPr>
          <w:t>https://www.stata.com/manuals13/svyvarianceestimation.pdf#svyvarianceestimation</w:t>
        </w:r>
      </w:hyperlink>
      <w:r w:rsidRPr="0061068D">
        <w:rPr>
          <w:color w:val="1F497D"/>
          <w:sz w:val="16"/>
          <w:szCs w:val="16"/>
          <w:lang w:val="en-US"/>
        </w:rPr>
        <w:t>,</w:t>
      </w:r>
      <w:r w:rsidRPr="0061068D">
        <w:rPr>
          <w:sz w:val="16"/>
          <w:szCs w:val="16"/>
          <w:lang w:val="en-US"/>
        </w:rPr>
        <w:t xml:space="preserve"> </w:t>
      </w:r>
      <w:r w:rsidRPr="0061068D">
        <w:rPr>
          <w:sz w:val="16"/>
          <w:szCs w:val="16"/>
          <w:lang w:val="en-US"/>
        </w:rPr>
        <w:t xml:space="preserve">páginas 6-8, </w:t>
      </w:r>
      <w:r w:rsidRPr="0061068D">
        <w:rPr>
          <w:i/>
          <w:sz w:val="16"/>
          <w:szCs w:val="16"/>
          <w:lang w:val="en-US"/>
        </w:rPr>
        <w:t>“The ratio estimator”</w:t>
      </w:r>
      <w:r w:rsidRPr="0061068D">
        <w:rPr>
          <w:sz w:val="16"/>
          <w:szCs w:val="16"/>
          <w:lang w:val="en-US"/>
        </w:rPr>
        <w:t xml:space="preserve">, </w:t>
      </w:r>
      <w:r w:rsidRPr="0061068D">
        <w:rPr>
          <w:i/>
          <w:iCs/>
          <w:sz w:val="16"/>
          <w:szCs w:val="16"/>
          <w:lang w:val="en-US"/>
        </w:rPr>
        <w:t>“Linearized/robust variance estimation”.</w:t>
      </w:r>
    </w:p>
  </w:footnote>
  <w:footnote w:id="23">
    <w:p w14:paraId="25B5B001" w14:textId="77777777" w:rsidR="00C92C51" w:rsidRDefault="00C92C51">
      <w:pPr>
        <w:pStyle w:val="Textonotapie"/>
      </w:pPr>
      <w:r>
        <w:rPr>
          <w:rStyle w:val="Refdenotaalpie"/>
        </w:rPr>
        <w:footnoteRef/>
      </w:r>
      <w:r w:rsidRPr="00EE7C72">
        <w:rPr>
          <w:rStyle w:val="Hipervnculo"/>
          <w:sz w:val="16"/>
          <w:szCs w:val="16"/>
          <w:lang w:val="es-ES"/>
        </w:rPr>
        <w:t xml:space="preserve"> </w:t>
      </w:r>
      <w:hyperlink r:id="rId9" w:anchor="svysvyset" w:history="1">
        <w:r w:rsidRPr="00EE7C72">
          <w:rPr>
            <w:rStyle w:val="Hipervnculo"/>
            <w:sz w:val="16"/>
            <w:szCs w:val="16"/>
            <w:lang w:val="es-ES"/>
          </w:rPr>
          <w:t>https://www.stata.com/manuals13/svysvyset.pdf#svysvyset</w:t>
        </w:r>
      </w:hyperlink>
      <w:r w:rsidRPr="00EE7C72">
        <w:rPr>
          <w:rStyle w:val="Hipervnculo"/>
          <w:sz w:val="16"/>
          <w:szCs w:val="16"/>
          <w:lang w:val="es-ES"/>
        </w:rPr>
        <w:t>, página 7.</w:t>
      </w:r>
    </w:p>
  </w:footnote>
  <w:footnote w:id="24">
    <w:p w14:paraId="462DEA22" w14:textId="77777777" w:rsidR="00C92C51" w:rsidRPr="003B0B14" w:rsidRDefault="00C92C51" w:rsidP="00C93D85">
      <w:pPr>
        <w:spacing w:line="0" w:lineRule="atLeast"/>
        <w:contextualSpacing/>
        <w:rPr>
          <w:sz w:val="16"/>
          <w:szCs w:val="16"/>
          <w:lang w:val="en-US"/>
        </w:rPr>
      </w:pPr>
      <w:r w:rsidRPr="003B0B14">
        <w:rPr>
          <w:rStyle w:val="Refdenotaalpie"/>
          <w:sz w:val="16"/>
          <w:szCs w:val="16"/>
        </w:rPr>
        <w:footnoteRef/>
      </w:r>
      <w:r w:rsidRPr="003B0B14">
        <w:rPr>
          <w:sz w:val="16"/>
          <w:szCs w:val="16"/>
          <w:lang w:val="en-US"/>
        </w:rPr>
        <w:t xml:space="preserve"> Lavallee, P. and Hidiroglou, M.A. (1988). On the stratification of skewed populations. </w:t>
      </w:r>
      <w:r w:rsidRPr="003B0B14">
        <w:rPr>
          <w:i/>
          <w:iCs/>
          <w:sz w:val="16"/>
          <w:szCs w:val="16"/>
          <w:lang w:val="en-US"/>
        </w:rPr>
        <w:t>Survey Methodology</w:t>
      </w:r>
      <w:r w:rsidRPr="003B0B14">
        <w:rPr>
          <w:sz w:val="16"/>
          <w:szCs w:val="16"/>
          <w:lang w:val="en-US"/>
        </w:rPr>
        <w:t xml:space="preserve">, 14, 33-43. </w:t>
      </w:r>
    </w:p>
  </w:footnote>
  <w:footnote w:id="25">
    <w:p w14:paraId="6A7BF709" w14:textId="77777777" w:rsidR="00C92C51" w:rsidRPr="0080574F" w:rsidRDefault="00C92C51" w:rsidP="00C93D85">
      <w:pPr>
        <w:spacing w:line="0" w:lineRule="atLeast"/>
        <w:contextualSpacing/>
        <w:rPr>
          <w:sz w:val="16"/>
          <w:szCs w:val="16"/>
          <w:lang w:val="en-US"/>
        </w:rPr>
      </w:pPr>
      <w:r w:rsidRPr="003B0B14">
        <w:rPr>
          <w:rStyle w:val="Refdenotaalpie"/>
          <w:sz w:val="16"/>
          <w:szCs w:val="16"/>
        </w:rPr>
        <w:footnoteRef/>
      </w:r>
      <w:r w:rsidRPr="003B0B14">
        <w:rPr>
          <w:sz w:val="16"/>
          <w:szCs w:val="16"/>
          <w:lang w:val="en-US"/>
        </w:rPr>
        <w:t xml:space="preserve"> Kozak, M. (2004). Optimal stratification using random search method in agricultural surveys. </w:t>
      </w:r>
      <w:r w:rsidRPr="003B0B14">
        <w:rPr>
          <w:i/>
          <w:iCs/>
          <w:sz w:val="16"/>
          <w:szCs w:val="16"/>
          <w:lang w:val="en-US"/>
        </w:rPr>
        <w:t>Statistics in Transition</w:t>
      </w:r>
      <w:r w:rsidRPr="0080574F">
        <w:rPr>
          <w:sz w:val="16"/>
          <w:szCs w:val="16"/>
          <w:lang w:val="en-US"/>
        </w:rPr>
        <w:t>, 6(5), 797-806.</w:t>
      </w:r>
    </w:p>
  </w:footnote>
  <w:footnote w:id="26">
    <w:p w14:paraId="30C1088F" w14:textId="6E1E30C9" w:rsidR="00C92C51" w:rsidRPr="00A94991" w:rsidRDefault="00C92C51" w:rsidP="00C93D85">
      <w:pPr>
        <w:spacing w:line="0" w:lineRule="atLeast"/>
        <w:contextualSpacing/>
        <w:rPr>
          <w:sz w:val="16"/>
          <w:lang w:val="es-ES"/>
        </w:rPr>
      </w:pPr>
      <w:r w:rsidRPr="003B0B14">
        <w:rPr>
          <w:rStyle w:val="Refdenotaalpie"/>
          <w:sz w:val="16"/>
          <w:szCs w:val="16"/>
        </w:rPr>
        <w:footnoteRef/>
      </w:r>
      <w:r w:rsidRPr="003B0B14">
        <w:rPr>
          <w:sz w:val="16"/>
          <w:szCs w:val="16"/>
          <w:lang w:val="en-US"/>
        </w:rPr>
        <w:t xml:space="preserve"> Univariate Stratification of Survey Populations. </w:t>
      </w:r>
      <w:r w:rsidRPr="00A94991">
        <w:rPr>
          <w:sz w:val="16"/>
          <w:lang w:val="en-US"/>
        </w:rPr>
        <w:t xml:space="preserve">R package versión. </w:t>
      </w:r>
      <w:r w:rsidRPr="003B0B14">
        <w:rPr>
          <w:sz w:val="16"/>
          <w:szCs w:val="16"/>
          <w:lang w:val="es-ES"/>
        </w:rPr>
        <w:t xml:space="preserve">2.2-5. </w:t>
      </w:r>
      <w:hyperlink r:id="rId10" w:history="1">
        <w:r w:rsidRPr="003B0B14">
          <w:rPr>
            <w:rStyle w:val="Hipervnculo"/>
            <w:sz w:val="16"/>
            <w:szCs w:val="16"/>
            <w:lang w:val="es-ES"/>
          </w:rPr>
          <w:t>https://CRAN.R-project.org/package=stratification</w:t>
        </w:r>
      </w:hyperlink>
      <w:r w:rsidRPr="003B0B14">
        <w:rPr>
          <w:sz w:val="16"/>
          <w:szCs w:val="16"/>
          <w:lang w:val="es-ES"/>
        </w:rPr>
        <w:t xml:space="preserve">. </w:t>
      </w:r>
      <w:r w:rsidRPr="00A94991">
        <w:rPr>
          <w:sz w:val="16"/>
          <w:lang w:val="es-ES"/>
        </w:rPr>
        <w:t>Usando la función strata.LH</w:t>
      </w:r>
    </w:p>
    <w:p w14:paraId="78722C30" w14:textId="77777777" w:rsidR="00C92C51" w:rsidRPr="00A94991" w:rsidRDefault="00C92C51" w:rsidP="00C93D85">
      <w:pPr>
        <w:pStyle w:val="Textonotapie"/>
        <w:spacing w:line="0" w:lineRule="atLeast"/>
        <w:contextualSpacing/>
        <w:rPr>
          <w:sz w:val="18"/>
          <w:lang w:val="es-ES"/>
        </w:rPr>
      </w:pPr>
    </w:p>
  </w:footnote>
  <w:footnote w:id="27">
    <w:p w14:paraId="18179B7F" w14:textId="77777777" w:rsidR="00C92C51" w:rsidRPr="00B55CE0" w:rsidRDefault="00C92C51" w:rsidP="000F55FD">
      <w:pPr>
        <w:spacing w:before="0" w:line="240" w:lineRule="auto"/>
        <w:contextualSpacing/>
        <w:rPr>
          <w:sz w:val="16"/>
          <w:szCs w:val="16"/>
          <w:lang w:val="es-ES"/>
        </w:rPr>
      </w:pPr>
      <w:r w:rsidRPr="00B55CE0">
        <w:rPr>
          <w:rStyle w:val="Refdenotaalpie"/>
          <w:sz w:val="16"/>
          <w:szCs w:val="16"/>
        </w:rPr>
        <w:footnoteRef/>
      </w:r>
      <w:r w:rsidRPr="00B55CE0">
        <w:rPr>
          <w:sz w:val="16"/>
          <w:szCs w:val="16"/>
          <w:lang w:val="en-US"/>
        </w:rPr>
        <w:t xml:space="preserve">Univariate Stratification of Survey Populations. R package version. </w:t>
      </w:r>
      <w:r w:rsidRPr="008F4CC7">
        <w:rPr>
          <w:sz w:val="16"/>
          <w:szCs w:val="16"/>
          <w:lang w:val="en-US"/>
        </w:rPr>
        <w:t xml:space="preserve">2.2-5. </w:t>
      </w:r>
      <w:hyperlink r:id="rId11" w:history="1">
        <w:r w:rsidRPr="008F4CC7">
          <w:rPr>
            <w:rStyle w:val="Hipervnculo"/>
            <w:sz w:val="16"/>
            <w:szCs w:val="16"/>
            <w:lang w:val="en-US"/>
          </w:rPr>
          <w:t>https://CRAN.R-project.org/package=stratification</w:t>
        </w:r>
      </w:hyperlink>
      <w:r w:rsidRPr="008F4CC7">
        <w:rPr>
          <w:sz w:val="16"/>
          <w:szCs w:val="16"/>
          <w:lang w:val="en-US"/>
        </w:rPr>
        <w:t xml:space="preserve">. </w:t>
      </w:r>
      <w:r w:rsidRPr="00B55CE0">
        <w:rPr>
          <w:sz w:val="16"/>
          <w:szCs w:val="16"/>
          <w:lang w:val="es-ES"/>
        </w:rPr>
        <w:t>Usando la función strata. LH</w:t>
      </w:r>
    </w:p>
    <w:p w14:paraId="5CB50BE3" w14:textId="77777777" w:rsidR="00C92C51" w:rsidRDefault="00C92C51" w:rsidP="000F55FD">
      <w:pPr>
        <w:pStyle w:val="Textonotapie"/>
        <w:spacing w:before="0"/>
      </w:pPr>
      <w:r>
        <w:t xml:space="preserve"> </w:t>
      </w:r>
    </w:p>
  </w:footnote>
  <w:footnote w:id="28">
    <w:p w14:paraId="039232DC" w14:textId="4270704E" w:rsidR="00C92C51" w:rsidRPr="000F55FD" w:rsidRDefault="00C92C51" w:rsidP="000F55FD">
      <w:pPr>
        <w:pStyle w:val="Textonotapie"/>
        <w:spacing w:before="0"/>
        <w:rPr>
          <w:sz w:val="16"/>
          <w:szCs w:val="16"/>
        </w:rPr>
      </w:pPr>
      <w:r w:rsidRPr="00C373A2">
        <w:rPr>
          <w:rStyle w:val="Refdenotaalpie"/>
          <w:sz w:val="16"/>
          <w:szCs w:val="16"/>
        </w:rPr>
        <w:footnoteRef/>
      </w:r>
      <w:r w:rsidRPr="00C373A2">
        <w:rPr>
          <w:sz w:val="16"/>
          <w:szCs w:val="16"/>
        </w:rPr>
        <w:t xml:space="preserve"> El ordenamiento de inclusión aleatoria realizado para municipios, centros poblados y veredas se puede observar en los anexos respectivos</w:t>
      </w:r>
      <w:r w:rsidRPr="00B1393B">
        <w:rPr>
          <w:sz w:val="16"/>
          <w:szCs w:val="16"/>
        </w:rPr>
        <w:t>.</w:t>
      </w:r>
    </w:p>
  </w:footnote>
  <w:footnote w:id="29">
    <w:p w14:paraId="22F2B08E" w14:textId="567B22A7" w:rsidR="00C92C51" w:rsidRPr="00593822" w:rsidRDefault="00C92C51" w:rsidP="008F4CC7">
      <w:pPr>
        <w:spacing w:before="0" w:line="240" w:lineRule="auto"/>
        <w:jc w:val="left"/>
        <w:rPr>
          <w:rFonts w:eastAsia="Times New Roman"/>
          <w:b/>
          <w:bCs/>
          <w:color w:val="000000"/>
          <w:sz w:val="16"/>
          <w:szCs w:val="16"/>
          <w:lang w:eastAsia="es-CO"/>
        </w:rPr>
      </w:pPr>
      <w:r w:rsidRPr="00593822">
        <w:rPr>
          <w:rStyle w:val="Refdenotaalpie"/>
          <w:sz w:val="16"/>
          <w:szCs w:val="16"/>
        </w:rPr>
        <w:footnoteRef/>
      </w:r>
      <w:r w:rsidRPr="00593822">
        <w:rPr>
          <w:sz w:val="16"/>
          <w:szCs w:val="16"/>
        </w:rPr>
        <w:t xml:space="preserve"> “</w:t>
      </w:r>
      <w:r w:rsidRPr="00593822">
        <w:rPr>
          <w:rFonts w:eastAsia="Times New Roman"/>
          <w:bCs/>
          <w:color w:val="000000"/>
          <w:sz w:val="16"/>
          <w:szCs w:val="16"/>
          <w:lang w:eastAsia="es-CO"/>
        </w:rPr>
        <w:t>Descripción de una estrategia estadística en caso de llegar a presentarse ausencia de respuesta no ignorable”, anexo 1</w:t>
      </w:r>
      <w:r>
        <w:rPr>
          <w:rFonts w:eastAsia="Times New Roman"/>
          <w:bCs/>
          <w:color w:val="000000"/>
          <w:sz w:val="16"/>
          <w:szCs w:val="16"/>
          <w:lang w:eastAsia="es-CO"/>
        </w:rPr>
        <w:t>1</w:t>
      </w:r>
      <w:r w:rsidRPr="00593822">
        <w:rPr>
          <w:rFonts w:eastAsia="Times New Roman"/>
          <w:bCs/>
          <w:color w:val="000000"/>
          <w:sz w:val="16"/>
          <w:szCs w:val="16"/>
          <w:lang w:eastAsia="es-CO"/>
        </w:rPr>
        <w:t>.</w:t>
      </w:r>
    </w:p>
    <w:p w14:paraId="536C0AAE" w14:textId="77777777" w:rsidR="00C92C51" w:rsidRPr="00593822" w:rsidRDefault="00C92C51">
      <w:pPr>
        <w:pStyle w:val="Textonotapie"/>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6"/>
      <w:gridCol w:w="5103"/>
      <w:gridCol w:w="567"/>
      <w:gridCol w:w="567"/>
      <w:gridCol w:w="637"/>
    </w:tblGrid>
    <w:tr w:rsidR="00C92C51" w:rsidRPr="00CC26D5" w14:paraId="03B0395F" w14:textId="77777777" w:rsidTr="00B45780">
      <w:trPr>
        <w:trHeight w:val="227"/>
      </w:trPr>
      <w:tc>
        <w:tcPr>
          <w:tcW w:w="2836" w:type="dxa"/>
          <w:vMerge w:val="restart"/>
          <w:vAlign w:val="center"/>
        </w:tcPr>
        <w:p w14:paraId="6B1B59A7" w14:textId="77777777" w:rsidR="00C92C51" w:rsidRPr="00CC26D5" w:rsidRDefault="00C92C51" w:rsidP="00B45780">
          <w:pPr>
            <w:pStyle w:val="Encabezado"/>
            <w:ind w:firstLine="0"/>
            <w:rPr>
              <w:sz w:val="16"/>
              <w:szCs w:val="16"/>
            </w:rPr>
          </w:pPr>
          <w:r w:rsidRPr="008C56CE">
            <w:rPr>
              <w:b/>
              <w:noProof/>
              <w:lang w:val="en-US"/>
            </w:rPr>
            <w:drawing>
              <wp:anchor distT="0" distB="0" distL="114300" distR="114300" simplePos="0" relativeHeight="251657216" behindDoc="1" locked="0" layoutInCell="1" allowOverlap="1" wp14:anchorId="523D43BD" wp14:editId="135C891F">
                <wp:simplePos x="0" y="0"/>
                <wp:positionH relativeFrom="column">
                  <wp:posOffset>177800</wp:posOffset>
                </wp:positionH>
                <wp:positionV relativeFrom="paragraph">
                  <wp:posOffset>-92710</wp:posOffset>
                </wp:positionV>
                <wp:extent cx="1143000" cy="480060"/>
                <wp:effectExtent l="0" t="0" r="0" b="0"/>
                <wp:wrapNone/>
                <wp:docPr id="21" name="5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 Imagen"/>
                        <pic:cNvPicPr>
                          <a:picLocks noChangeAspect="1"/>
                        </pic:cNvPicPr>
                      </pic:nvPicPr>
                      <pic:blipFill rotWithShape="1">
                        <a:blip r:embed="rId1" cstate="print">
                          <a:extLst>
                            <a:ext uri="{28A0092B-C50C-407E-A947-70E740481C1C}">
                              <a14:useLocalDpi xmlns:a14="http://schemas.microsoft.com/office/drawing/2010/main" val="0"/>
                            </a:ext>
                          </a:extLst>
                        </a:blip>
                        <a:srcRect b="43597"/>
                        <a:stretch/>
                      </pic:blipFill>
                      <pic:spPr bwMode="auto">
                        <a:xfrm>
                          <a:off x="0" y="0"/>
                          <a:ext cx="1143000" cy="480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103" w:type="dxa"/>
          <w:vAlign w:val="center"/>
        </w:tcPr>
        <w:p w14:paraId="134B58F3" w14:textId="77777777" w:rsidR="00C92C51" w:rsidRPr="00CC26D5" w:rsidRDefault="00C92C51" w:rsidP="00A84E29">
          <w:pPr>
            <w:pStyle w:val="Encabezado"/>
            <w:ind w:firstLine="0"/>
            <w:jc w:val="center"/>
            <w:rPr>
              <w:sz w:val="16"/>
              <w:szCs w:val="16"/>
            </w:rPr>
          </w:pPr>
          <w:r>
            <w:rPr>
              <w:sz w:val="16"/>
              <w:szCs w:val="16"/>
            </w:rPr>
            <w:t>REALIZAR LEVANTAMIENTOS DE INFORMACIÓN PARA CONTINUAR CON EL SEGUIMIENTO PERIÓDICO A LA PERCEPCIÓN CIUDADANA EN TEMAS ESTRATÉGICOS DEL PLAN NACIONAL DE DESARROLLO 2018-2022</w:t>
          </w:r>
        </w:p>
      </w:tc>
      <w:tc>
        <w:tcPr>
          <w:tcW w:w="567" w:type="dxa"/>
          <w:vAlign w:val="center"/>
        </w:tcPr>
        <w:p w14:paraId="4CA030BA" w14:textId="30F22A32" w:rsidR="00C92C51" w:rsidRPr="00CC26D5" w:rsidRDefault="00C92C51" w:rsidP="00B45780">
          <w:pPr>
            <w:pStyle w:val="Encabezado"/>
            <w:ind w:firstLine="5"/>
            <w:jc w:val="center"/>
            <w:rPr>
              <w:sz w:val="16"/>
              <w:szCs w:val="16"/>
            </w:rPr>
          </w:pPr>
          <w:r>
            <w:rPr>
              <w:sz w:val="16"/>
              <w:szCs w:val="16"/>
            </w:rPr>
            <w:t>24</w:t>
          </w:r>
        </w:p>
      </w:tc>
      <w:tc>
        <w:tcPr>
          <w:tcW w:w="567" w:type="dxa"/>
          <w:vAlign w:val="center"/>
        </w:tcPr>
        <w:p w14:paraId="387A303B" w14:textId="6F0569D4" w:rsidR="00C92C51" w:rsidRPr="00CC26D5" w:rsidRDefault="00C92C51" w:rsidP="00B45780">
          <w:pPr>
            <w:pStyle w:val="Encabezado"/>
            <w:ind w:firstLine="5"/>
            <w:jc w:val="center"/>
            <w:rPr>
              <w:sz w:val="16"/>
              <w:szCs w:val="16"/>
            </w:rPr>
          </w:pPr>
          <w:r>
            <w:rPr>
              <w:sz w:val="16"/>
              <w:szCs w:val="16"/>
            </w:rPr>
            <w:t>03</w:t>
          </w:r>
        </w:p>
      </w:tc>
      <w:tc>
        <w:tcPr>
          <w:tcW w:w="637" w:type="dxa"/>
          <w:vAlign w:val="center"/>
        </w:tcPr>
        <w:p w14:paraId="4299070C" w14:textId="51CFF94E" w:rsidR="00C92C51" w:rsidRPr="00CC26D5" w:rsidRDefault="00C92C51" w:rsidP="008A5F4E">
          <w:pPr>
            <w:pStyle w:val="Encabezado"/>
            <w:ind w:firstLine="5"/>
            <w:jc w:val="center"/>
            <w:rPr>
              <w:sz w:val="16"/>
              <w:szCs w:val="16"/>
            </w:rPr>
          </w:pPr>
          <w:r w:rsidRPr="00CC26D5">
            <w:rPr>
              <w:sz w:val="16"/>
              <w:szCs w:val="16"/>
            </w:rPr>
            <w:t>20</w:t>
          </w:r>
          <w:r>
            <w:rPr>
              <w:sz w:val="16"/>
              <w:szCs w:val="16"/>
            </w:rPr>
            <w:t>21</w:t>
          </w:r>
        </w:p>
      </w:tc>
    </w:tr>
    <w:tr w:rsidR="00C92C51" w:rsidRPr="00CC26D5" w14:paraId="6153B1A1" w14:textId="77777777" w:rsidTr="0054398C">
      <w:trPr>
        <w:trHeight w:val="227"/>
      </w:trPr>
      <w:tc>
        <w:tcPr>
          <w:tcW w:w="2836" w:type="dxa"/>
          <w:vMerge/>
        </w:tcPr>
        <w:p w14:paraId="1A95951B" w14:textId="77777777" w:rsidR="00C92C51" w:rsidRPr="00CC26D5" w:rsidRDefault="00C92C51" w:rsidP="008A5F4E">
          <w:pPr>
            <w:pStyle w:val="Encabezado"/>
            <w:jc w:val="center"/>
            <w:rPr>
              <w:noProof/>
              <w:sz w:val="16"/>
              <w:szCs w:val="16"/>
            </w:rPr>
          </w:pPr>
        </w:p>
      </w:tc>
      <w:tc>
        <w:tcPr>
          <w:tcW w:w="5103" w:type="dxa"/>
          <w:vAlign w:val="center"/>
        </w:tcPr>
        <w:p w14:paraId="7785EAFF" w14:textId="46469494" w:rsidR="00C92C51" w:rsidRPr="00CC26D5" w:rsidRDefault="00C92C51" w:rsidP="008A5F4E">
          <w:pPr>
            <w:pStyle w:val="Encabezado"/>
            <w:jc w:val="center"/>
            <w:rPr>
              <w:sz w:val="16"/>
              <w:szCs w:val="16"/>
            </w:rPr>
          </w:pPr>
          <w:r w:rsidRPr="00CC26D5">
            <w:rPr>
              <w:sz w:val="16"/>
              <w:szCs w:val="16"/>
            </w:rPr>
            <w:t xml:space="preserve">PRODUCTO </w:t>
          </w:r>
          <w:r>
            <w:rPr>
              <w:sz w:val="16"/>
              <w:szCs w:val="16"/>
            </w:rPr>
            <w:t>7</w:t>
          </w:r>
          <w:r w:rsidRPr="00CC26D5">
            <w:rPr>
              <w:sz w:val="16"/>
              <w:szCs w:val="16"/>
            </w:rPr>
            <w:t xml:space="preserve"> – </w:t>
          </w:r>
          <w:r w:rsidRPr="00D61D9A">
            <w:rPr>
              <w:sz w:val="16"/>
              <w:szCs w:val="16"/>
            </w:rPr>
            <w:t xml:space="preserve">INFORME </w:t>
          </w:r>
          <w:r>
            <w:rPr>
              <w:sz w:val="16"/>
              <w:szCs w:val="16"/>
            </w:rPr>
            <w:t>METODOLÓGICO -                      TERCER LEVANTAMIENTO</w:t>
          </w:r>
        </w:p>
      </w:tc>
      <w:tc>
        <w:tcPr>
          <w:tcW w:w="1771" w:type="dxa"/>
          <w:gridSpan w:val="3"/>
          <w:vAlign w:val="center"/>
        </w:tcPr>
        <w:p w14:paraId="67952FB2" w14:textId="04388372" w:rsidR="00C92C51" w:rsidRPr="00CC26D5" w:rsidRDefault="00C92C51" w:rsidP="0054398C">
          <w:pPr>
            <w:pStyle w:val="Encabezado"/>
            <w:ind w:hanging="69"/>
            <w:jc w:val="center"/>
            <w:rPr>
              <w:sz w:val="16"/>
              <w:szCs w:val="16"/>
            </w:rPr>
          </w:pPr>
          <w:r w:rsidRPr="00CC26D5">
            <w:rPr>
              <w:sz w:val="16"/>
              <w:szCs w:val="16"/>
            </w:rPr>
            <w:t xml:space="preserve">VERSIÓN </w:t>
          </w:r>
          <w:r>
            <w:rPr>
              <w:sz w:val="16"/>
              <w:szCs w:val="16"/>
            </w:rPr>
            <w:t>4</w:t>
          </w:r>
        </w:p>
      </w:tc>
    </w:tr>
  </w:tbl>
  <w:p w14:paraId="62D251E4" w14:textId="77777777" w:rsidR="00C92C51" w:rsidRPr="000779F9" w:rsidRDefault="00C92C51" w:rsidP="008A5F4E">
    <w:pPr>
      <w:jc w:val="center"/>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4961"/>
      <w:gridCol w:w="567"/>
      <w:gridCol w:w="567"/>
      <w:gridCol w:w="567"/>
    </w:tblGrid>
    <w:tr w:rsidR="00C92C51" w:rsidRPr="00CC26D5" w14:paraId="29605B61" w14:textId="77777777" w:rsidTr="00614440">
      <w:trPr>
        <w:trHeight w:val="227"/>
      </w:trPr>
      <w:tc>
        <w:tcPr>
          <w:tcW w:w="2694" w:type="dxa"/>
          <w:vMerge w:val="restart"/>
        </w:tcPr>
        <w:p w14:paraId="03C9F54F" w14:textId="77777777" w:rsidR="00C92C51" w:rsidRPr="00CC26D5" w:rsidRDefault="00C92C51" w:rsidP="00614440">
          <w:pPr>
            <w:pStyle w:val="Encabezado"/>
            <w:rPr>
              <w:sz w:val="16"/>
              <w:szCs w:val="16"/>
            </w:rPr>
          </w:pPr>
          <w:r w:rsidRPr="008F2716">
            <w:rPr>
              <w:b/>
              <w:noProof/>
              <w:lang w:val="en-US"/>
            </w:rPr>
            <w:drawing>
              <wp:anchor distT="0" distB="0" distL="114300" distR="114300" simplePos="0" relativeHeight="251658240" behindDoc="1" locked="0" layoutInCell="1" allowOverlap="1" wp14:anchorId="60052D79" wp14:editId="41AE522C">
                <wp:simplePos x="0" y="0"/>
                <wp:positionH relativeFrom="column">
                  <wp:posOffset>177165</wp:posOffset>
                </wp:positionH>
                <wp:positionV relativeFrom="paragraph">
                  <wp:posOffset>179070</wp:posOffset>
                </wp:positionV>
                <wp:extent cx="1143000" cy="480060"/>
                <wp:effectExtent l="0" t="0" r="0" b="0"/>
                <wp:wrapNone/>
                <wp:docPr id="22" name="5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 Imagen"/>
                        <pic:cNvPicPr>
                          <a:picLocks noChangeAspect="1"/>
                        </pic:cNvPicPr>
                      </pic:nvPicPr>
                      <pic:blipFill rotWithShape="1">
                        <a:blip r:embed="rId1" cstate="print">
                          <a:extLst>
                            <a:ext uri="{28A0092B-C50C-407E-A947-70E740481C1C}">
                              <a14:useLocalDpi xmlns:a14="http://schemas.microsoft.com/office/drawing/2010/main" val="0"/>
                            </a:ext>
                          </a:extLst>
                        </a:blip>
                        <a:srcRect b="43597"/>
                        <a:stretch/>
                      </pic:blipFill>
                      <pic:spPr bwMode="auto">
                        <a:xfrm>
                          <a:off x="0" y="0"/>
                          <a:ext cx="1143000" cy="480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961" w:type="dxa"/>
          <w:vAlign w:val="center"/>
        </w:tcPr>
        <w:p w14:paraId="75D48793" w14:textId="77777777" w:rsidR="00C92C51" w:rsidRPr="00CC26D5" w:rsidRDefault="00C92C51" w:rsidP="00614440">
          <w:pPr>
            <w:pStyle w:val="Encabezado"/>
            <w:tabs>
              <w:tab w:val="clear" w:pos="4419"/>
              <w:tab w:val="center" w:pos="4081"/>
            </w:tabs>
            <w:ind w:firstLine="43"/>
            <w:jc w:val="center"/>
            <w:rPr>
              <w:sz w:val="16"/>
              <w:szCs w:val="16"/>
            </w:rPr>
          </w:pPr>
          <w:r>
            <w:rPr>
              <w:sz w:val="16"/>
              <w:szCs w:val="16"/>
            </w:rPr>
            <w:t>REALIZAR LEVANTAMIENTOS DE INFORMACIÓN PARA CONTINUAR CON EL SEGUIMIENTO PERIÓDICO A LA PERCEPCIÓN CIUDADANA EN TEMAS ESTRATÉGICOS DEL PLAN NACIONAL DE DESARROLLO 2018-2022</w:t>
          </w:r>
        </w:p>
      </w:tc>
      <w:tc>
        <w:tcPr>
          <w:tcW w:w="567" w:type="dxa"/>
          <w:vAlign w:val="center"/>
        </w:tcPr>
        <w:p w14:paraId="75621539" w14:textId="31C00654" w:rsidR="00C92C51" w:rsidRPr="00CC26D5" w:rsidRDefault="00C92C51" w:rsidP="0054398C">
          <w:pPr>
            <w:pStyle w:val="Encabezado"/>
            <w:ind w:firstLine="43"/>
            <w:rPr>
              <w:sz w:val="16"/>
              <w:szCs w:val="16"/>
            </w:rPr>
          </w:pPr>
          <w:r>
            <w:rPr>
              <w:sz w:val="16"/>
              <w:szCs w:val="16"/>
            </w:rPr>
            <w:t>24</w:t>
          </w:r>
        </w:p>
      </w:tc>
      <w:tc>
        <w:tcPr>
          <w:tcW w:w="567" w:type="dxa"/>
          <w:vAlign w:val="center"/>
        </w:tcPr>
        <w:p w14:paraId="4ED5319A" w14:textId="659F3103" w:rsidR="00C92C51" w:rsidRPr="00CC26D5" w:rsidRDefault="00C92C51" w:rsidP="00614440">
          <w:pPr>
            <w:pStyle w:val="Encabezado"/>
            <w:ind w:hanging="73"/>
            <w:jc w:val="center"/>
            <w:rPr>
              <w:sz w:val="16"/>
              <w:szCs w:val="16"/>
            </w:rPr>
          </w:pPr>
          <w:r>
            <w:rPr>
              <w:sz w:val="16"/>
              <w:szCs w:val="16"/>
            </w:rPr>
            <w:t>03</w:t>
          </w:r>
        </w:p>
      </w:tc>
      <w:tc>
        <w:tcPr>
          <w:tcW w:w="567" w:type="dxa"/>
          <w:vAlign w:val="center"/>
        </w:tcPr>
        <w:p w14:paraId="63DCD190" w14:textId="3360EC58" w:rsidR="00C92C51" w:rsidRPr="00CC26D5" w:rsidRDefault="00C92C51" w:rsidP="00614440">
          <w:pPr>
            <w:pStyle w:val="Encabezado"/>
            <w:ind w:firstLine="0"/>
            <w:jc w:val="center"/>
            <w:rPr>
              <w:sz w:val="16"/>
              <w:szCs w:val="16"/>
            </w:rPr>
          </w:pPr>
          <w:r w:rsidRPr="00CC26D5">
            <w:rPr>
              <w:sz w:val="16"/>
              <w:szCs w:val="16"/>
            </w:rPr>
            <w:t>20</w:t>
          </w:r>
          <w:r>
            <w:rPr>
              <w:sz w:val="16"/>
              <w:szCs w:val="16"/>
            </w:rPr>
            <w:t>21</w:t>
          </w:r>
        </w:p>
      </w:tc>
    </w:tr>
    <w:tr w:rsidR="00C92C51" w:rsidRPr="00CC26D5" w14:paraId="60EDF0A5" w14:textId="77777777" w:rsidTr="00614440">
      <w:trPr>
        <w:trHeight w:val="227"/>
      </w:trPr>
      <w:tc>
        <w:tcPr>
          <w:tcW w:w="2694" w:type="dxa"/>
          <w:vMerge/>
        </w:tcPr>
        <w:p w14:paraId="709E5873" w14:textId="77777777" w:rsidR="00C92C51" w:rsidRPr="00CC26D5" w:rsidRDefault="00C92C51" w:rsidP="00614440">
          <w:pPr>
            <w:pStyle w:val="Encabezado"/>
            <w:rPr>
              <w:noProof/>
              <w:sz w:val="16"/>
              <w:szCs w:val="16"/>
            </w:rPr>
          </w:pPr>
        </w:p>
      </w:tc>
      <w:tc>
        <w:tcPr>
          <w:tcW w:w="4961" w:type="dxa"/>
          <w:vAlign w:val="center"/>
        </w:tcPr>
        <w:p w14:paraId="0D475451" w14:textId="77777777" w:rsidR="00C92C51" w:rsidRDefault="00C92C51" w:rsidP="008A5F4E">
          <w:pPr>
            <w:pStyle w:val="Encabezado"/>
            <w:ind w:firstLine="43"/>
            <w:jc w:val="center"/>
            <w:rPr>
              <w:sz w:val="16"/>
              <w:szCs w:val="16"/>
            </w:rPr>
          </w:pPr>
          <w:r w:rsidRPr="00CC26D5">
            <w:rPr>
              <w:sz w:val="16"/>
              <w:szCs w:val="16"/>
            </w:rPr>
            <w:t xml:space="preserve">PRODUCTO </w:t>
          </w:r>
          <w:r>
            <w:rPr>
              <w:sz w:val="16"/>
              <w:szCs w:val="16"/>
            </w:rPr>
            <w:t>7</w:t>
          </w:r>
          <w:r w:rsidRPr="00CC26D5">
            <w:rPr>
              <w:sz w:val="16"/>
              <w:szCs w:val="16"/>
            </w:rPr>
            <w:t xml:space="preserve"> – </w:t>
          </w:r>
          <w:r w:rsidRPr="00D61D9A">
            <w:rPr>
              <w:sz w:val="16"/>
              <w:szCs w:val="16"/>
            </w:rPr>
            <w:t xml:space="preserve">INFORME </w:t>
          </w:r>
          <w:r>
            <w:rPr>
              <w:sz w:val="16"/>
              <w:szCs w:val="16"/>
            </w:rPr>
            <w:t xml:space="preserve">METODOLÓGICO – </w:t>
          </w:r>
        </w:p>
        <w:p w14:paraId="05B4272C" w14:textId="3D94B743" w:rsidR="00C92C51" w:rsidRPr="00CC26D5" w:rsidRDefault="00C92C51" w:rsidP="008A5F4E">
          <w:pPr>
            <w:pStyle w:val="Encabezado"/>
            <w:ind w:firstLine="43"/>
            <w:jc w:val="center"/>
            <w:rPr>
              <w:sz w:val="16"/>
              <w:szCs w:val="16"/>
            </w:rPr>
          </w:pPr>
          <w:r>
            <w:rPr>
              <w:sz w:val="16"/>
              <w:szCs w:val="16"/>
            </w:rPr>
            <w:t>TERCER LEVANTAMIENTO</w:t>
          </w:r>
        </w:p>
      </w:tc>
      <w:tc>
        <w:tcPr>
          <w:tcW w:w="1701" w:type="dxa"/>
          <w:gridSpan w:val="3"/>
          <w:vAlign w:val="center"/>
        </w:tcPr>
        <w:p w14:paraId="6B4F6BF8" w14:textId="08C333E1" w:rsidR="00C92C51" w:rsidRPr="00CC26D5" w:rsidRDefault="00C92C51" w:rsidP="00614440">
          <w:pPr>
            <w:pStyle w:val="Encabezado"/>
            <w:ind w:firstLine="43"/>
            <w:jc w:val="center"/>
            <w:rPr>
              <w:sz w:val="16"/>
              <w:szCs w:val="16"/>
            </w:rPr>
          </w:pPr>
          <w:r w:rsidRPr="00CC26D5">
            <w:rPr>
              <w:sz w:val="16"/>
              <w:szCs w:val="16"/>
            </w:rPr>
            <w:t xml:space="preserve">VERSIÓN </w:t>
          </w:r>
          <w:r>
            <w:rPr>
              <w:sz w:val="16"/>
              <w:szCs w:val="16"/>
            </w:rPr>
            <w:t>4</w:t>
          </w:r>
        </w:p>
      </w:tc>
    </w:tr>
  </w:tbl>
  <w:p w14:paraId="2335C4FB" w14:textId="77777777" w:rsidR="00C92C51" w:rsidRPr="000779F9" w:rsidRDefault="00C92C51" w:rsidP="00111E2E">
    <w:pPr>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80pt;height:122.4pt" o:bullet="t">
        <v:imagedata r:id="rId1" o:title="viñeta"/>
      </v:shape>
    </w:pict>
  </w:numPicBullet>
  <w:abstractNum w:abstractNumId="0" w15:restartNumberingAfterBreak="0">
    <w:nsid w:val="FFFFFF80"/>
    <w:multiLevelType w:val="singleLevel"/>
    <w:tmpl w:val="E7A64A6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401274D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1251DA7"/>
    <w:multiLevelType w:val="hybridMultilevel"/>
    <w:tmpl w:val="EBAEEFF0"/>
    <w:lvl w:ilvl="0" w:tplc="8304CFD8">
      <w:start w:val="1"/>
      <w:numFmt w:val="bullet"/>
      <w:lvlText w:val=""/>
      <w:lvlPicBulletId w:val="0"/>
      <w:lvlJc w:val="left"/>
      <w:pPr>
        <w:ind w:left="720" w:hanging="360"/>
      </w:pPr>
      <w:rPr>
        <w:rFonts w:ascii="Symbol" w:hAnsi="Symbol" w:hint="default"/>
        <w:color w:val="auto"/>
        <w:sz w:val="10"/>
        <w:szCs w:val="1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1A378A1"/>
    <w:multiLevelType w:val="multilevel"/>
    <w:tmpl w:val="477A91A4"/>
    <w:lvl w:ilvl="0">
      <w:start w:val="4"/>
      <w:numFmt w:val="decimal"/>
      <w:lvlText w:val="%1."/>
      <w:lvlJc w:val="left"/>
      <w:pPr>
        <w:ind w:left="390" w:hanging="390"/>
      </w:pPr>
      <w:rPr>
        <w:rFonts w:hint="default"/>
      </w:rPr>
    </w:lvl>
    <w:lvl w:ilvl="1">
      <w:start w:val="1"/>
      <w:numFmt w:val="decimal"/>
      <w:lvlText w:val="%1.%2."/>
      <w:lvlJc w:val="left"/>
      <w:pPr>
        <w:ind w:left="720" w:hanging="720"/>
      </w:pPr>
      <w:rPr>
        <w:rFonts w:ascii="Arial" w:hAnsi="Arial" w:cs="Arial"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224534A"/>
    <w:multiLevelType w:val="multilevel"/>
    <w:tmpl w:val="8FC4C88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29128CC"/>
    <w:multiLevelType w:val="hybridMultilevel"/>
    <w:tmpl w:val="B03C78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9E1FA8"/>
    <w:multiLevelType w:val="hybridMultilevel"/>
    <w:tmpl w:val="5726A05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 w15:restartNumberingAfterBreak="0">
    <w:nsid w:val="11CE4454"/>
    <w:multiLevelType w:val="hybridMultilevel"/>
    <w:tmpl w:val="61568B58"/>
    <w:lvl w:ilvl="0" w:tplc="C1DC8726">
      <w:start w:val="1"/>
      <w:numFmt w:val="lowerRoman"/>
      <w:pStyle w:val="EstiloTtulo1Izquierda"/>
      <w:lvlText w:val="%1)"/>
      <w:lvlJc w:val="left"/>
      <w:pPr>
        <w:ind w:left="1146" w:hanging="72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8" w15:restartNumberingAfterBreak="0">
    <w:nsid w:val="145E0078"/>
    <w:multiLevelType w:val="hybridMultilevel"/>
    <w:tmpl w:val="8F9858D2"/>
    <w:lvl w:ilvl="0" w:tplc="B6BCE6DE">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9" w15:restartNumberingAfterBreak="0">
    <w:nsid w:val="16AA1C9C"/>
    <w:multiLevelType w:val="hybridMultilevel"/>
    <w:tmpl w:val="E550C2CA"/>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0" w15:restartNumberingAfterBreak="0">
    <w:nsid w:val="1ADB01D8"/>
    <w:multiLevelType w:val="hybridMultilevel"/>
    <w:tmpl w:val="B3543C9C"/>
    <w:lvl w:ilvl="0" w:tplc="214E1590">
      <w:start w:val="1"/>
      <w:numFmt w:val="low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1" w15:restartNumberingAfterBreak="0">
    <w:nsid w:val="205C15D3"/>
    <w:multiLevelType w:val="hybridMultilevel"/>
    <w:tmpl w:val="34D4178C"/>
    <w:lvl w:ilvl="0" w:tplc="240A001B">
      <w:start w:val="1"/>
      <w:numFmt w:val="lowerRoman"/>
      <w:lvlText w:val="%1."/>
      <w:lvlJc w:val="righ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E6118D"/>
    <w:multiLevelType w:val="hybridMultilevel"/>
    <w:tmpl w:val="A50066C0"/>
    <w:lvl w:ilvl="0" w:tplc="35CAD4B0">
      <w:start w:val="1"/>
      <w:numFmt w:val="bullet"/>
      <w:lvlText w:val=""/>
      <w:lvlPicBulletId w:val="0"/>
      <w:lvlJc w:val="left"/>
      <w:pPr>
        <w:ind w:left="720" w:hanging="360"/>
      </w:pPr>
      <w:rPr>
        <w:rFonts w:ascii="Symbol" w:hAnsi="Symbol" w:hint="default"/>
        <w:color w:val="auto"/>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9C81DB8"/>
    <w:multiLevelType w:val="hybridMultilevel"/>
    <w:tmpl w:val="B1DA6B14"/>
    <w:lvl w:ilvl="0" w:tplc="214E1590">
      <w:start w:val="1"/>
      <w:numFmt w:val="lowerRoman"/>
      <w:lvlText w:val="%1)"/>
      <w:lvlJc w:val="left"/>
      <w:pPr>
        <w:ind w:left="1425" w:hanging="720"/>
      </w:pPr>
      <w:rPr>
        <w:rFonts w:hint="default"/>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14" w15:restartNumberingAfterBreak="0">
    <w:nsid w:val="307F29F6"/>
    <w:multiLevelType w:val="hybridMultilevel"/>
    <w:tmpl w:val="B28877D2"/>
    <w:lvl w:ilvl="0" w:tplc="235A7856">
      <w:start w:val="1"/>
      <w:numFmt w:val="decimal"/>
      <w:lvlText w:val="%1."/>
      <w:lvlJc w:val="left"/>
      <w:pPr>
        <w:ind w:left="360" w:hanging="360"/>
      </w:pPr>
      <w:rPr>
        <w:rFonts w:hint="default"/>
        <w:sz w:val="24"/>
        <w:szCs w:val="24"/>
      </w:rPr>
    </w:lvl>
    <w:lvl w:ilvl="1" w:tplc="0C0A0019">
      <w:start w:val="1"/>
      <w:numFmt w:val="lowerLetter"/>
      <w:lvlText w:val="%2."/>
      <w:lvlJc w:val="left"/>
      <w:pPr>
        <w:ind w:left="1146" w:hanging="360"/>
      </w:pPr>
    </w:lvl>
    <w:lvl w:ilvl="2" w:tplc="0C0A001B">
      <w:start w:val="1"/>
      <w:numFmt w:val="lowerRoman"/>
      <w:lvlText w:val="%3."/>
      <w:lvlJc w:val="right"/>
      <w:pPr>
        <w:ind w:left="1866" w:hanging="180"/>
      </w:pPr>
    </w:lvl>
    <w:lvl w:ilvl="3" w:tplc="0C0A000F" w:tentative="1">
      <w:start w:val="1"/>
      <w:numFmt w:val="decimal"/>
      <w:lvlText w:val="%4."/>
      <w:lvlJc w:val="left"/>
      <w:pPr>
        <w:ind w:left="2586" w:hanging="360"/>
      </w:pPr>
    </w:lvl>
    <w:lvl w:ilvl="4" w:tplc="0C0A0019" w:tentative="1">
      <w:start w:val="1"/>
      <w:numFmt w:val="lowerLetter"/>
      <w:lvlText w:val="%5."/>
      <w:lvlJc w:val="left"/>
      <w:pPr>
        <w:ind w:left="3306" w:hanging="360"/>
      </w:pPr>
    </w:lvl>
    <w:lvl w:ilvl="5" w:tplc="0C0A001B" w:tentative="1">
      <w:start w:val="1"/>
      <w:numFmt w:val="lowerRoman"/>
      <w:lvlText w:val="%6."/>
      <w:lvlJc w:val="right"/>
      <w:pPr>
        <w:ind w:left="4026" w:hanging="180"/>
      </w:pPr>
    </w:lvl>
    <w:lvl w:ilvl="6" w:tplc="0C0A000F" w:tentative="1">
      <w:start w:val="1"/>
      <w:numFmt w:val="decimal"/>
      <w:lvlText w:val="%7."/>
      <w:lvlJc w:val="left"/>
      <w:pPr>
        <w:ind w:left="4746" w:hanging="360"/>
      </w:pPr>
    </w:lvl>
    <w:lvl w:ilvl="7" w:tplc="0C0A0019" w:tentative="1">
      <w:start w:val="1"/>
      <w:numFmt w:val="lowerLetter"/>
      <w:lvlText w:val="%8."/>
      <w:lvlJc w:val="left"/>
      <w:pPr>
        <w:ind w:left="5466" w:hanging="360"/>
      </w:pPr>
    </w:lvl>
    <w:lvl w:ilvl="8" w:tplc="0C0A001B" w:tentative="1">
      <w:start w:val="1"/>
      <w:numFmt w:val="lowerRoman"/>
      <w:lvlText w:val="%9."/>
      <w:lvlJc w:val="right"/>
      <w:pPr>
        <w:ind w:left="6186" w:hanging="180"/>
      </w:pPr>
    </w:lvl>
  </w:abstractNum>
  <w:abstractNum w:abstractNumId="15" w15:restartNumberingAfterBreak="0">
    <w:nsid w:val="34705996"/>
    <w:multiLevelType w:val="hybridMultilevel"/>
    <w:tmpl w:val="E3AE43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E67171"/>
    <w:multiLevelType w:val="hybridMultilevel"/>
    <w:tmpl w:val="9ADEC0EA"/>
    <w:lvl w:ilvl="0" w:tplc="8156539C">
      <w:start w:val="1"/>
      <w:numFmt w:val="bullet"/>
      <w:lvlText w:val=""/>
      <w:lvlPicBulletId w:val="0"/>
      <w:lvlJc w:val="left"/>
      <w:pPr>
        <w:ind w:left="720" w:hanging="360"/>
      </w:pPr>
      <w:rPr>
        <w:rFonts w:ascii="Symbol" w:hAnsi="Symbol" w:hint="default"/>
        <w:color w:val="auto"/>
        <w:sz w:val="10"/>
        <w:szCs w:val="1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7F9097D"/>
    <w:multiLevelType w:val="multilevel"/>
    <w:tmpl w:val="B38EF470"/>
    <w:lvl w:ilvl="0">
      <w:start w:val="1"/>
      <w:numFmt w:val="decimal"/>
      <w:pStyle w:val="11Subttulo"/>
      <w:lvlText w:val="%1."/>
      <w:lvlJc w:val="left"/>
      <w:pPr>
        <w:ind w:left="510" w:hanging="510"/>
      </w:pPr>
      <w:rPr>
        <w:rFonts w:hint="default"/>
      </w:rPr>
    </w:lvl>
    <w:lvl w:ilvl="1">
      <w:start w:val="1"/>
      <w:numFmt w:val="decimal"/>
      <w:pStyle w:val="11Subttulo"/>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38443B3C"/>
    <w:multiLevelType w:val="hybridMultilevel"/>
    <w:tmpl w:val="6AD25ECE"/>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9" w15:restartNumberingAfterBreak="0">
    <w:nsid w:val="38D8069C"/>
    <w:multiLevelType w:val="hybridMultilevel"/>
    <w:tmpl w:val="5BFA1F28"/>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0" w15:restartNumberingAfterBreak="0">
    <w:nsid w:val="3B2D5E21"/>
    <w:multiLevelType w:val="hybridMultilevel"/>
    <w:tmpl w:val="DB2E0AF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1" w15:restartNumberingAfterBreak="0">
    <w:nsid w:val="3C9D1D4C"/>
    <w:multiLevelType w:val="hybridMultilevel"/>
    <w:tmpl w:val="00CCD77C"/>
    <w:lvl w:ilvl="0" w:tplc="379E0B54">
      <w:start w:val="1"/>
      <w:numFmt w:val="bullet"/>
      <w:lvlText w:val=""/>
      <w:lvlPicBulletId w:val="0"/>
      <w:lvlJc w:val="left"/>
      <w:pPr>
        <w:ind w:left="720" w:hanging="360"/>
      </w:pPr>
      <w:rPr>
        <w:rFonts w:ascii="Symbol" w:hAnsi="Symbol" w:hint="default"/>
        <w:color w:val="auto"/>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F136B73"/>
    <w:multiLevelType w:val="multilevel"/>
    <w:tmpl w:val="C8EED490"/>
    <w:lvl w:ilvl="0">
      <w:start w:val="1"/>
      <w:numFmt w:val="decimal"/>
      <w:lvlText w:val="%1."/>
      <w:lvlJc w:val="left"/>
      <w:pPr>
        <w:ind w:left="357" w:hanging="357"/>
      </w:pPr>
      <w:rPr>
        <w:rFonts w:hint="default"/>
        <w:b/>
        <w:color w:val="auto"/>
      </w:rPr>
    </w:lvl>
    <w:lvl w:ilvl="1">
      <w:start w:val="1"/>
      <w:numFmt w:val="decimal"/>
      <w:suff w:val="space"/>
      <w:lvlText w:val="%1.%2."/>
      <w:lvlJc w:val="left"/>
      <w:pPr>
        <w:ind w:left="357" w:hanging="357"/>
      </w:pPr>
      <w:rPr>
        <w:rFonts w:hint="default"/>
      </w:rPr>
    </w:lvl>
    <w:lvl w:ilvl="2">
      <w:start w:val="1"/>
      <w:numFmt w:val="decimal"/>
      <w:pStyle w:val="Ttulo3"/>
      <w:suff w:val="space"/>
      <w:lvlText w:val="%1.%2.%3."/>
      <w:lvlJc w:val="left"/>
      <w:pPr>
        <w:ind w:left="4752" w:hanging="357"/>
      </w:pPr>
      <w:rPr>
        <w:rFonts w:hint="default"/>
      </w:rPr>
    </w:lvl>
    <w:lvl w:ilvl="3">
      <w:start w:val="1"/>
      <w:numFmt w:val="decimal"/>
      <w:pStyle w:val="Ttulo4"/>
      <w:suff w:val="space"/>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3" w15:restartNumberingAfterBreak="0">
    <w:nsid w:val="45F507DD"/>
    <w:multiLevelType w:val="hybridMultilevel"/>
    <w:tmpl w:val="A69C4F1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4" w15:restartNumberingAfterBreak="0">
    <w:nsid w:val="498C5704"/>
    <w:multiLevelType w:val="multilevel"/>
    <w:tmpl w:val="042C8ABE"/>
    <w:lvl w:ilvl="0">
      <w:start w:val="1"/>
      <w:numFmt w:val="decimal"/>
      <w:lvlText w:val="%1."/>
      <w:lvlJc w:val="left"/>
      <w:pPr>
        <w:tabs>
          <w:tab w:val="num" w:pos="720"/>
        </w:tabs>
        <w:ind w:left="720" w:hanging="360"/>
      </w:pPr>
      <w:rPr>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4AA674EB"/>
    <w:multiLevelType w:val="hybridMultilevel"/>
    <w:tmpl w:val="6DCA7E9C"/>
    <w:styleLink w:val="Estiloimportado4"/>
    <w:lvl w:ilvl="0" w:tplc="90686AF8">
      <w:start w:val="1"/>
      <w:numFmt w:val="bullet"/>
      <w:pStyle w:val="vieta2"/>
      <w:lvlText w:val="-"/>
      <w:lvlJc w:val="left"/>
      <w:pPr>
        <w:ind w:left="714" w:hanging="35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23D655F6">
      <w:start w:val="1"/>
      <w:numFmt w:val="bullet"/>
      <w:lvlText w:val="o"/>
      <w:lvlJc w:val="left"/>
      <w:pPr>
        <w:ind w:left="1434" w:hanging="35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2B5A8F82">
      <w:start w:val="1"/>
      <w:numFmt w:val="bullet"/>
      <w:lvlText w:val="▪"/>
      <w:lvlJc w:val="left"/>
      <w:pPr>
        <w:ind w:left="2154" w:hanging="35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DC845A32">
      <w:start w:val="1"/>
      <w:numFmt w:val="bullet"/>
      <w:lvlText w:val="•"/>
      <w:lvlJc w:val="left"/>
      <w:pPr>
        <w:ind w:left="2874" w:hanging="35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BB2C1E3C">
      <w:start w:val="1"/>
      <w:numFmt w:val="bullet"/>
      <w:lvlText w:val="o"/>
      <w:lvlJc w:val="left"/>
      <w:pPr>
        <w:ind w:left="3594" w:hanging="35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31B4456A">
      <w:start w:val="1"/>
      <w:numFmt w:val="bullet"/>
      <w:lvlText w:val="▪"/>
      <w:lvlJc w:val="left"/>
      <w:pPr>
        <w:ind w:left="4314" w:hanging="35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58C4B2A4">
      <w:start w:val="1"/>
      <w:numFmt w:val="bullet"/>
      <w:lvlText w:val="•"/>
      <w:lvlJc w:val="left"/>
      <w:pPr>
        <w:ind w:left="5034" w:hanging="35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CD1070A0">
      <w:start w:val="1"/>
      <w:numFmt w:val="bullet"/>
      <w:lvlText w:val="o"/>
      <w:lvlJc w:val="left"/>
      <w:pPr>
        <w:ind w:left="5754" w:hanging="35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14F44B64">
      <w:start w:val="1"/>
      <w:numFmt w:val="bullet"/>
      <w:lvlText w:val="▪"/>
      <w:lvlJc w:val="left"/>
      <w:pPr>
        <w:ind w:left="6474" w:hanging="35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26" w15:restartNumberingAfterBreak="0">
    <w:nsid w:val="4CC43811"/>
    <w:multiLevelType w:val="hybridMultilevel"/>
    <w:tmpl w:val="8C3430DA"/>
    <w:lvl w:ilvl="0" w:tplc="8550C60E">
      <w:start w:val="1"/>
      <w:numFmt w:val="lowerRoman"/>
      <w:lvlText w:val="%1)"/>
      <w:lvlJc w:val="left"/>
      <w:pPr>
        <w:ind w:left="3636" w:hanging="720"/>
      </w:pPr>
      <w:rPr>
        <w:rFonts w:ascii="Arial" w:eastAsia="Times New Roman" w:hAnsi="Arial" w:cs="Arial"/>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27" w15:restartNumberingAfterBreak="0">
    <w:nsid w:val="4DB020C8"/>
    <w:multiLevelType w:val="multilevel"/>
    <w:tmpl w:val="7B40D1D8"/>
    <w:lvl w:ilvl="0">
      <w:start w:val="4"/>
      <w:numFmt w:val="decimal"/>
      <w:lvlText w:val="%1."/>
      <w:lvlJc w:val="left"/>
      <w:pPr>
        <w:ind w:left="390" w:hanging="390"/>
      </w:pPr>
      <w:rPr>
        <w:rFonts w:hint="default"/>
      </w:rPr>
    </w:lvl>
    <w:lvl w:ilvl="1">
      <w:start w:val="1"/>
      <w:numFmt w:val="decimal"/>
      <w:lvlText w:val="%1.%2."/>
      <w:lvlJc w:val="left"/>
      <w:pPr>
        <w:ind w:left="720" w:hanging="720"/>
      </w:pPr>
      <w:rPr>
        <w:rFonts w:ascii="Arial" w:hAnsi="Arial" w:cs="Arial"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4E154B74"/>
    <w:multiLevelType w:val="multilevel"/>
    <w:tmpl w:val="ED6ABA6C"/>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02C6B53"/>
    <w:multiLevelType w:val="hybridMultilevel"/>
    <w:tmpl w:val="B1DA6B14"/>
    <w:lvl w:ilvl="0" w:tplc="214E1590">
      <w:start w:val="1"/>
      <w:numFmt w:val="lowerRoman"/>
      <w:lvlText w:val="%1)"/>
      <w:lvlJc w:val="left"/>
      <w:pPr>
        <w:ind w:left="1425" w:hanging="720"/>
      </w:pPr>
      <w:rPr>
        <w:rFonts w:hint="default"/>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30" w15:restartNumberingAfterBreak="0">
    <w:nsid w:val="51B14800"/>
    <w:multiLevelType w:val="hybridMultilevel"/>
    <w:tmpl w:val="C0843F4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1" w15:restartNumberingAfterBreak="0">
    <w:nsid w:val="56D334CD"/>
    <w:multiLevelType w:val="hybridMultilevel"/>
    <w:tmpl w:val="F258AE7C"/>
    <w:lvl w:ilvl="0" w:tplc="7BB2013A">
      <w:start w:val="1"/>
      <w:numFmt w:val="bullet"/>
      <w:lvlText w:val=""/>
      <w:lvlPicBulletId w:val="0"/>
      <w:lvlJc w:val="left"/>
      <w:pPr>
        <w:ind w:left="1353" w:hanging="360"/>
      </w:pPr>
      <w:rPr>
        <w:rFonts w:ascii="Symbol" w:hAnsi="Symbol" w:hint="default"/>
        <w:color w:val="auto"/>
        <w:sz w:val="16"/>
        <w:szCs w:val="16"/>
      </w:rPr>
    </w:lvl>
    <w:lvl w:ilvl="1" w:tplc="0C0A0003">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32" w15:restartNumberingAfterBreak="0">
    <w:nsid w:val="604E6DD7"/>
    <w:multiLevelType w:val="hybridMultilevel"/>
    <w:tmpl w:val="642C59D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10E1D8F"/>
    <w:multiLevelType w:val="hybridMultilevel"/>
    <w:tmpl w:val="8190D9FA"/>
    <w:lvl w:ilvl="0" w:tplc="0F2EDAAC">
      <w:start w:val="1"/>
      <w:numFmt w:val="bullet"/>
      <w:lvlText w:val=""/>
      <w:lvlPicBulletId w:val="0"/>
      <w:lvlJc w:val="left"/>
      <w:pPr>
        <w:ind w:left="1429" w:hanging="360"/>
      </w:pPr>
      <w:rPr>
        <w:rFonts w:ascii="Symbol" w:hAnsi="Symbol" w:hint="default"/>
        <w:color w:val="auto"/>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4" w15:restartNumberingAfterBreak="0">
    <w:nsid w:val="63CB34EB"/>
    <w:multiLevelType w:val="hybridMultilevel"/>
    <w:tmpl w:val="F9C48F00"/>
    <w:lvl w:ilvl="0" w:tplc="95267476">
      <w:start w:val="1"/>
      <w:numFmt w:val="upperRoman"/>
      <w:pStyle w:val="TtuloTDC"/>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72D6BBD"/>
    <w:multiLevelType w:val="hybridMultilevel"/>
    <w:tmpl w:val="DF5C771C"/>
    <w:lvl w:ilvl="0" w:tplc="F50434B8">
      <w:start w:val="1"/>
      <w:numFmt w:val="bullet"/>
      <w:pStyle w:val="Vieta1"/>
      <w:lvlText w:val=""/>
      <w:lvlJc w:val="left"/>
      <w:pPr>
        <w:ind w:left="720" w:hanging="360"/>
      </w:pPr>
      <w:rPr>
        <w:rFonts w:ascii="Wingdings" w:hAnsi="Wingdings" w:hint="default"/>
      </w:rPr>
    </w:lvl>
    <w:lvl w:ilvl="1" w:tplc="F17477D0">
      <w:numFmt w:val="bullet"/>
      <w:lvlText w:val="•"/>
      <w:lvlJc w:val="left"/>
      <w:pPr>
        <w:ind w:left="1785" w:hanging="705"/>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CAB35AB"/>
    <w:multiLevelType w:val="hybridMultilevel"/>
    <w:tmpl w:val="2D8823A6"/>
    <w:lvl w:ilvl="0" w:tplc="1AE6332A">
      <w:start w:val="1"/>
      <w:numFmt w:val="bullet"/>
      <w:lvlText w:val=""/>
      <w:lvlPicBulletId w:val="0"/>
      <w:lvlJc w:val="left"/>
      <w:pPr>
        <w:ind w:left="1069" w:hanging="360"/>
      </w:pPr>
      <w:rPr>
        <w:rFonts w:ascii="Symbol" w:hAnsi="Symbol" w:hint="default"/>
        <w:color w:val="auto"/>
        <w:sz w:val="16"/>
        <w:szCs w:val="16"/>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7" w15:restartNumberingAfterBreak="0">
    <w:nsid w:val="6DED78D2"/>
    <w:multiLevelType w:val="multilevel"/>
    <w:tmpl w:val="A10A92FC"/>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6E213587"/>
    <w:multiLevelType w:val="hybridMultilevel"/>
    <w:tmpl w:val="8ED066E6"/>
    <w:lvl w:ilvl="0" w:tplc="0F2EDAAC">
      <w:start w:val="1"/>
      <w:numFmt w:val="bullet"/>
      <w:lvlText w:val=""/>
      <w:lvlPicBulletId w:val="0"/>
      <w:lvlJc w:val="left"/>
      <w:pPr>
        <w:ind w:left="1069" w:hanging="360"/>
      </w:pPr>
      <w:rPr>
        <w:rFonts w:ascii="Symbol" w:hAnsi="Symbol" w:hint="default"/>
        <w:color w:val="auto"/>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9" w15:restartNumberingAfterBreak="0">
    <w:nsid w:val="6F9E453A"/>
    <w:multiLevelType w:val="hybridMultilevel"/>
    <w:tmpl w:val="3FFE45CE"/>
    <w:lvl w:ilvl="0" w:tplc="834219EA">
      <w:start w:val="1"/>
      <w:numFmt w:val="bullet"/>
      <w:lvlText w:val=""/>
      <w:lvlPicBulletId w:val="0"/>
      <w:lvlJc w:val="left"/>
      <w:pPr>
        <w:ind w:left="1068" w:hanging="360"/>
      </w:pPr>
      <w:rPr>
        <w:rFonts w:ascii="Symbol" w:hAnsi="Symbol" w:hint="default"/>
        <w:color w:val="auto"/>
        <w:sz w:val="16"/>
        <w:szCs w:val="16"/>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0" w15:restartNumberingAfterBreak="0">
    <w:nsid w:val="7B05505D"/>
    <w:multiLevelType w:val="hybridMultilevel"/>
    <w:tmpl w:val="0E483B42"/>
    <w:lvl w:ilvl="0" w:tplc="240A0001">
      <w:start w:val="1"/>
      <w:numFmt w:val="lowerRoman"/>
      <w:lvlText w:val="%1)"/>
      <w:lvlJc w:val="left"/>
      <w:pPr>
        <w:ind w:left="720" w:hanging="360"/>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41" w15:restartNumberingAfterBreak="0">
    <w:nsid w:val="7D2A0E61"/>
    <w:multiLevelType w:val="hybridMultilevel"/>
    <w:tmpl w:val="B10825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5"/>
  </w:num>
  <w:num w:numId="2">
    <w:abstractNumId w:val="7"/>
  </w:num>
  <w:num w:numId="3">
    <w:abstractNumId w:val="25"/>
  </w:num>
  <w:num w:numId="4">
    <w:abstractNumId w:val="1"/>
  </w:num>
  <w:num w:numId="5">
    <w:abstractNumId w:val="17"/>
  </w:num>
  <w:num w:numId="6">
    <w:abstractNumId w:val="0"/>
  </w:num>
  <w:num w:numId="7">
    <w:abstractNumId w:val="22"/>
  </w:num>
  <w:num w:numId="8">
    <w:abstractNumId w:val="34"/>
  </w:num>
  <w:num w:numId="9">
    <w:abstractNumId w:val="14"/>
  </w:num>
  <w:num w:numId="10">
    <w:abstractNumId w:val="28"/>
  </w:num>
  <w:num w:numId="11">
    <w:abstractNumId w:val="20"/>
  </w:num>
  <w:num w:numId="12">
    <w:abstractNumId w:val="23"/>
  </w:num>
  <w:num w:numId="13">
    <w:abstractNumId w:val="6"/>
  </w:num>
  <w:num w:numId="14">
    <w:abstractNumId w:val="8"/>
  </w:num>
  <w:num w:numId="15">
    <w:abstractNumId w:val="12"/>
  </w:num>
  <w:num w:numId="16">
    <w:abstractNumId w:val="16"/>
  </w:num>
  <w:num w:numId="17">
    <w:abstractNumId w:val="24"/>
  </w:num>
  <w:num w:numId="18">
    <w:abstractNumId w:val="41"/>
  </w:num>
  <w:num w:numId="19">
    <w:abstractNumId w:val="2"/>
  </w:num>
  <w:num w:numId="20">
    <w:abstractNumId w:val="5"/>
  </w:num>
  <w:num w:numId="21">
    <w:abstractNumId w:val="21"/>
  </w:num>
  <w:num w:numId="22">
    <w:abstractNumId w:val="26"/>
  </w:num>
  <w:num w:numId="23">
    <w:abstractNumId w:val="29"/>
  </w:num>
  <w:num w:numId="24">
    <w:abstractNumId w:val="13"/>
  </w:num>
  <w:num w:numId="25">
    <w:abstractNumId w:val="9"/>
  </w:num>
  <w:num w:numId="26">
    <w:abstractNumId w:val="40"/>
  </w:num>
  <w:num w:numId="27">
    <w:abstractNumId w:val="19"/>
  </w:num>
  <w:num w:numId="28">
    <w:abstractNumId w:val="15"/>
  </w:num>
  <w:num w:numId="29">
    <w:abstractNumId w:val="37"/>
  </w:num>
  <w:num w:numId="30">
    <w:abstractNumId w:val="27"/>
  </w:num>
  <w:num w:numId="31">
    <w:abstractNumId w:val="36"/>
  </w:num>
  <w:num w:numId="32">
    <w:abstractNumId w:val="31"/>
  </w:num>
  <w:num w:numId="33">
    <w:abstractNumId w:val="38"/>
  </w:num>
  <w:num w:numId="34">
    <w:abstractNumId w:val="33"/>
  </w:num>
  <w:num w:numId="35">
    <w:abstractNumId w:val="39"/>
  </w:num>
  <w:num w:numId="36">
    <w:abstractNumId w:val="10"/>
  </w:num>
  <w:num w:numId="37">
    <w:abstractNumId w:val="3"/>
  </w:num>
  <w:num w:numId="38">
    <w:abstractNumId w:val="4"/>
  </w:num>
  <w:num w:numId="39">
    <w:abstractNumId w:val="11"/>
  </w:num>
  <w:num w:numId="40">
    <w:abstractNumId w:val="32"/>
  </w:num>
  <w:num w:numId="41">
    <w:abstractNumId w:val="18"/>
  </w:num>
  <w:num w:numId="42">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activeWritingStyle w:appName="MSWord" w:lang="pt-BR" w:vendorID="64" w:dllVersion="6" w:nlCheck="1" w:checkStyle="0"/>
  <w:activeWritingStyle w:appName="MSWord" w:lang="es-CO" w:vendorID="64" w:dllVersion="6" w:nlCheck="1" w:checkStyle="0"/>
  <w:activeWritingStyle w:appName="MSWord" w:lang="en-US" w:vendorID="64" w:dllVersion="6" w:nlCheck="1" w:checkStyle="0"/>
  <w:activeWritingStyle w:appName="MSWord" w:lang="es-ES" w:vendorID="64" w:dllVersion="6" w:nlCheck="1" w:checkStyle="0"/>
  <w:activeWritingStyle w:appName="MSWord" w:lang="es-MX" w:vendorID="64" w:dllVersion="6" w:nlCheck="1" w:checkStyle="0"/>
  <w:activeWritingStyle w:appName="MSWord" w:lang="en-GB" w:vendorID="64" w:dllVersion="6" w:nlCheck="1" w:checkStyle="1"/>
  <w:activeWritingStyle w:appName="MSWord" w:lang="es-ES_tradnl" w:vendorID="64" w:dllVersion="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n-GB" w:vendorID="64" w:dllVersion="0"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419" w:vendorID="64" w:dllVersion="0" w:nlCheck="1" w:checkStyle="0"/>
  <w:activeWritingStyle w:appName="MSWord" w:lang="es-419"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LYwNTYwNrK0sDQwtjRX0lEKTi0uzszPAykwNKgFAKSeKFUtAAAA"/>
  </w:docVars>
  <w:rsids>
    <w:rsidRoot w:val="00900FB3"/>
    <w:rsid w:val="00000506"/>
    <w:rsid w:val="00000D65"/>
    <w:rsid w:val="00001053"/>
    <w:rsid w:val="000015AA"/>
    <w:rsid w:val="0000196A"/>
    <w:rsid w:val="00001D14"/>
    <w:rsid w:val="00002056"/>
    <w:rsid w:val="00002D45"/>
    <w:rsid w:val="0000371C"/>
    <w:rsid w:val="00003979"/>
    <w:rsid w:val="00003ACF"/>
    <w:rsid w:val="00007736"/>
    <w:rsid w:val="00011C5B"/>
    <w:rsid w:val="000138D9"/>
    <w:rsid w:val="0001398A"/>
    <w:rsid w:val="000139E5"/>
    <w:rsid w:val="00015314"/>
    <w:rsid w:val="00015503"/>
    <w:rsid w:val="000160F2"/>
    <w:rsid w:val="00017EE2"/>
    <w:rsid w:val="0002086A"/>
    <w:rsid w:val="00021001"/>
    <w:rsid w:val="00021A1B"/>
    <w:rsid w:val="00022AB5"/>
    <w:rsid w:val="000234F9"/>
    <w:rsid w:val="00023FE2"/>
    <w:rsid w:val="00024B50"/>
    <w:rsid w:val="00024FAB"/>
    <w:rsid w:val="00025CA3"/>
    <w:rsid w:val="00026329"/>
    <w:rsid w:val="000263E6"/>
    <w:rsid w:val="000305BC"/>
    <w:rsid w:val="00030992"/>
    <w:rsid w:val="00031872"/>
    <w:rsid w:val="000327F0"/>
    <w:rsid w:val="00032E90"/>
    <w:rsid w:val="00033468"/>
    <w:rsid w:val="000344B7"/>
    <w:rsid w:val="000354D0"/>
    <w:rsid w:val="00036557"/>
    <w:rsid w:val="000419D0"/>
    <w:rsid w:val="00041E42"/>
    <w:rsid w:val="00042EB9"/>
    <w:rsid w:val="000445C2"/>
    <w:rsid w:val="00046702"/>
    <w:rsid w:val="000467BC"/>
    <w:rsid w:val="00046A69"/>
    <w:rsid w:val="00046AAD"/>
    <w:rsid w:val="00046FF7"/>
    <w:rsid w:val="00047B03"/>
    <w:rsid w:val="0005094E"/>
    <w:rsid w:val="00052C6B"/>
    <w:rsid w:val="000530CC"/>
    <w:rsid w:val="00053832"/>
    <w:rsid w:val="00053DAA"/>
    <w:rsid w:val="000561E3"/>
    <w:rsid w:val="000571E5"/>
    <w:rsid w:val="00057348"/>
    <w:rsid w:val="00060194"/>
    <w:rsid w:val="00062937"/>
    <w:rsid w:val="00063AE3"/>
    <w:rsid w:val="00064F05"/>
    <w:rsid w:val="0006554C"/>
    <w:rsid w:val="0006678D"/>
    <w:rsid w:val="00066930"/>
    <w:rsid w:val="00067745"/>
    <w:rsid w:val="0006778D"/>
    <w:rsid w:val="00067F7A"/>
    <w:rsid w:val="00071C30"/>
    <w:rsid w:val="000721B5"/>
    <w:rsid w:val="00072860"/>
    <w:rsid w:val="00072DCC"/>
    <w:rsid w:val="0007343A"/>
    <w:rsid w:val="000738EF"/>
    <w:rsid w:val="0007393F"/>
    <w:rsid w:val="00075E92"/>
    <w:rsid w:val="00076F94"/>
    <w:rsid w:val="0007712D"/>
    <w:rsid w:val="000779E4"/>
    <w:rsid w:val="00077ED6"/>
    <w:rsid w:val="0008186D"/>
    <w:rsid w:val="00081909"/>
    <w:rsid w:val="000823C4"/>
    <w:rsid w:val="0008257B"/>
    <w:rsid w:val="00082784"/>
    <w:rsid w:val="0008306C"/>
    <w:rsid w:val="00083E41"/>
    <w:rsid w:val="0008492A"/>
    <w:rsid w:val="00085580"/>
    <w:rsid w:val="00085A12"/>
    <w:rsid w:val="000868A0"/>
    <w:rsid w:val="000875A2"/>
    <w:rsid w:val="00091C69"/>
    <w:rsid w:val="00092B4B"/>
    <w:rsid w:val="00092C53"/>
    <w:rsid w:val="000940E6"/>
    <w:rsid w:val="00095399"/>
    <w:rsid w:val="000954A4"/>
    <w:rsid w:val="000967F1"/>
    <w:rsid w:val="00096C73"/>
    <w:rsid w:val="00096D5B"/>
    <w:rsid w:val="00096F1F"/>
    <w:rsid w:val="000973E2"/>
    <w:rsid w:val="000978D3"/>
    <w:rsid w:val="000A0072"/>
    <w:rsid w:val="000A1FB1"/>
    <w:rsid w:val="000A3450"/>
    <w:rsid w:val="000A371C"/>
    <w:rsid w:val="000A38A7"/>
    <w:rsid w:val="000A4F5E"/>
    <w:rsid w:val="000A5651"/>
    <w:rsid w:val="000A6A76"/>
    <w:rsid w:val="000A6E04"/>
    <w:rsid w:val="000B0FDC"/>
    <w:rsid w:val="000B44D3"/>
    <w:rsid w:val="000B47B4"/>
    <w:rsid w:val="000B4AFD"/>
    <w:rsid w:val="000B5A0F"/>
    <w:rsid w:val="000B5A9F"/>
    <w:rsid w:val="000B65ED"/>
    <w:rsid w:val="000B6DFA"/>
    <w:rsid w:val="000B75D6"/>
    <w:rsid w:val="000B788D"/>
    <w:rsid w:val="000B78D9"/>
    <w:rsid w:val="000C18BB"/>
    <w:rsid w:val="000C1E11"/>
    <w:rsid w:val="000C34D8"/>
    <w:rsid w:val="000C54E1"/>
    <w:rsid w:val="000C56FC"/>
    <w:rsid w:val="000C6C11"/>
    <w:rsid w:val="000D008C"/>
    <w:rsid w:val="000D2A76"/>
    <w:rsid w:val="000D51B8"/>
    <w:rsid w:val="000D5A6A"/>
    <w:rsid w:val="000D5F1A"/>
    <w:rsid w:val="000D6C53"/>
    <w:rsid w:val="000D7739"/>
    <w:rsid w:val="000D787C"/>
    <w:rsid w:val="000E0282"/>
    <w:rsid w:val="000E14A9"/>
    <w:rsid w:val="000E203E"/>
    <w:rsid w:val="000E2578"/>
    <w:rsid w:val="000E3061"/>
    <w:rsid w:val="000E54AF"/>
    <w:rsid w:val="000E59B5"/>
    <w:rsid w:val="000E5D60"/>
    <w:rsid w:val="000E6504"/>
    <w:rsid w:val="000E68AC"/>
    <w:rsid w:val="000F01AD"/>
    <w:rsid w:val="000F0242"/>
    <w:rsid w:val="000F06E4"/>
    <w:rsid w:val="000F14C7"/>
    <w:rsid w:val="000F2197"/>
    <w:rsid w:val="000F2885"/>
    <w:rsid w:val="000F3103"/>
    <w:rsid w:val="000F338B"/>
    <w:rsid w:val="000F5568"/>
    <w:rsid w:val="000F55FD"/>
    <w:rsid w:val="000F5AF6"/>
    <w:rsid w:val="00102000"/>
    <w:rsid w:val="00105678"/>
    <w:rsid w:val="0010569D"/>
    <w:rsid w:val="001100ED"/>
    <w:rsid w:val="00111329"/>
    <w:rsid w:val="00111E2E"/>
    <w:rsid w:val="00112BBF"/>
    <w:rsid w:val="00113E9D"/>
    <w:rsid w:val="00113F41"/>
    <w:rsid w:val="0011444E"/>
    <w:rsid w:val="00114459"/>
    <w:rsid w:val="00114E36"/>
    <w:rsid w:val="001159EF"/>
    <w:rsid w:val="001165B6"/>
    <w:rsid w:val="001169A5"/>
    <w:rsid w:val="00116FFC"/>
    <w:rsid w:val="0012051F"/>
    <w:rsid w:val="00121B69"/>
    <w:rsid w:val="00122A0F"/>
    <w:rsid w:val="00122DA0"/>
    <w:rsid w:val="001231C9"/>
    <w:rsid w:val="00124B7A"/>
    <w:rsid w:val="00124EC9"/>
    <w:rsid w:val="0012553F"/>
    <w:rsid w:val="0012589C"/>
    <w:rsid w:val="001272F3"/>
    <w:rsid w:val="0013227D"/>
    <w:rsid w:val="001327C9"/>
    <w:rsid w:val="00133428"/>
    <w:rsid w:val="00133D28"/>
    <w:rsid w:val="00135139"/>
    <w:rsid w:val="0014064D"/>
    <w:rsid w:val="00141017"/>
    <w:rsid w:val="001458FC"/>
    <w:rsid w:val="00145A8B"/>
    <w:rsid w:val="00146339"/>
    <w:rsid w:val="001470AE"/>
    <w:rsid w:val="00150016"/>
    <w:rsid w:val="00150553"/>
    <w:rsid w:val="0015063A"/>
    <w:rsid w:val="00152430"/>
    <w:rsid w:val="00152458"/>
    <w:rsid w:val="0015348A"/>
    <w:rsid w:val="001540F4"/>
    <w:rsid w:val="001608DF"/>
    <w:rsid w:val="00161C84"/>
    <w:rsid w:val="00162ECF"/>
    <w:rsid w:val="0016301A"/>
    <w:rsid w:val="001636BA"/>
    <w:rsid w:val="001638B2"/>
    <w:rsid w:val="0016415D"/>
    <w:rsid w:val="00164E6B"/>
    <w:rsid w:val="00167994"/>
    <w:rsid w:val="0017060D"/>
    <w:rsid w:val="001720A8"/>
    <w:rsid w:val="00172872"/>
    <w:rsid w:val="00172B0D"/>
    <w:rsid w:val="00172B63"/>
    <w:rsid w:val="00174AE7"/>
    <w:rsid w:val="00175EF5"/>
    <w:rsid w:val="00176651"/>
    <w:rsid w:val="00176B38"/>
    <w:rsid w:val="00176FC1"/>
    <w:rsid w:val="001778D9"/>
    <w:rsid w:val="00177D0D"/>
    <w:rsid w:val="0018061D"/>
    <w:rsid w:val="001810E3"/>
    <w:rsid w:val="00181969"/>
    <w:rsid w:val="00181FBE"/>
    <w:rsid w:val="001836F8"/>
    <w:rsid w:val="00183893"/>
    <w:rsid w:val="00183C4F"/>
    <w:rsid w:val="00184DD7"/>
    <w:rsid w:val="00185214"/>
    <w:rsid w:val="00187BCD"/>
    <w:rsid w:val="001925EF"/>
    <w:rsid w:val="00193033"/>
    <w:rsid w:val="0019324F"/>
    <w:rsid w:val="00193853"/>
    <w:rsid w:val="00193AD7"/>
    <w:rsid w:val="00194587"/>
    <w:rsid w:val="00194CF9"/>
    <w:rsid w:val="001A0955"/>
    <w:rsid w:val="001A2455"/>
    <w:rsid w:val="001A2574"/>
    <w:rsid w:val="001A4B05"/>
    <w:rsid w:val="001A50DB"/>
    <w:rsid w:val="001A5650"/>
    <w:rsid w:val="001A59CC"/>
    <w:rsid w:val="001A701D"/>
    <w:rsid w:val="001A7A71"/>
    <w:rsid w:val="001A7DA9"/>
    <w:rsid w:val="001B301E"/>
    <w:rsid w:val="001B3348"/>
    <w:rsid w:val="001B4728"/>
    <w:rsid w:val="001B4D64"/>
    <w:rsid w:val="001B5996"/>
    <w:rsid w:val="001B69CC"/>
    <w:rsid w:val="001B6A4D"/>
    <w:rsid w:val="001B786C"/>
    <w:rsid w:val="001B79E1"/>
    <w:rsid w:val="001B7CC8"/>
    <w:rsid w:val="001C04AB"/>
    <w:rsid w:val="001C0821"/>
    <w:rsid w:val="001C0CEE"/>
    <w:rsid w:val="001C2AD9"/>
    <w:rsid w:val="001C5075"/>
    <w:rsid w:val="001C5825"/>
    <w:rsid w:val="001C63FC"/>
    <w:rsid w:val="001C6A77"/>
    <w:rsid w:val="001D19BF"/>
    <w:rsid w:val="001D307B"/>
    <w:rsid w:val="001D3571"/>
    <w:rsid w:val="001D361B"/>
    <w:rsid w:val="001D3A9E"/>
    <w:rsid w:val="001D463D"/>
    <w:rsid w:val="001D46CB"/>
    <w:rsid w:val="001D4F4C"/>
    <w:rsid w:val="001D7189"/>
    <w:rsid w:val="001D7F6D"/>
    <w:rsid w:val="001E01FB"/>
    <w:rsid w:val="001E1DB5"/>
    <w:rsid w:val="001E1E72"/>
    <w:rsid w:val="001E34C2"/>
    <w:rsid w:val="001E3D53"/>
    <w:rsid w:val="001E4977"/>
    <w:rsid w:val="001E5143"/>
    <w:rsid w:val="001E702D"/>
    <w:rsid w:val="001E7587"/>
    <w:rsid w:val="001F0636"/>
    <w:rsid w:val="001F27D4"/>
    <w:rsid w:val="001F2CE4"/>
    <w:rsid w:val="001F3088"/>
    <w:rsid w:val="001F3C95"/>
    <w:rsid w:val="001F4083"/>
    <w:rsid w:val="001F4F64"/>
    <w:rsid w:val="001F587A"/>
    <w:rsid w:val="001F61F6"/>
    <w:rsid w:val="001F73A9"/>
    <w:rsid w:val="0020117A"/>
    <w:rsid w:val="00201A12"/>
    <w:rsid w:val="00201F0F"/>
    <w:rsid w:val="0020384E"/>
    <w:rsid w:val="0020396C"/>
    <w:rsid w:val="002042AD"/>
    <w:rsid w:val="00204D88"/>
    <w:rsid w:val="00204FF9"/>
    <w:rsid w:val="0020686D"/>
    <w:rsid w:val="002076E3"/>
    <w:rsid w:val="00207EFD"/>
    <w:rsid w:val="002109F3"/>
    <w:rsid w:val="00212521"/>
    <w:rsid w:val="0021256F"/>
    <w:rsid w:val="002139F3"/>
    <w:rsid w:val="0021449E"/>
    <w:rsid w:val="0021539B"/>
    <w:rsid w:val="0021695A"/>
    <w:rsid w:val="0021725F"/>
    <w:rsid w:val="00217BFF"/>
    <w:rsid w:val="00217E70"/>
    <w:rsid w:val="00220B80"/>
    <w:rsid w:val="00222912"/>
    <w:rsid w:val="00224544"/>
    <w:rsid w:val="00224602"/>
    <w:rsid w:val="00225703"/>
    <w:rsid w:val="00226709"/>
    <w:rsid w:val="002271E9"/>
    <w:rsid w:val="00227F48"/>
    <w:rsid w:val="00231A0C"/>
    <w:rsid w:val="00231D68"/>
    <w:rsid w:val="00232CBF"/>
    <w:rsid w:val="002331A8"/>
    <w:rsid w:val="00233C36"/>
    <w:rsid w:val="00233DFE"/>
    <w:rsid w:val="0023469F"/>
    <w:rsid w:val="00234980"/>
    <w:rsid w:val="00234AE8"/>
    <w:rsid w:val="00235CE9"/>
    <w:rsid w:val="002364F8"/>
    <w:rsid w:val="00236C82"/>
    <w:rsid w:val="002370E0"/>
    <w:rsid w:val="00240103"/>
    <w:rsid w:val="00241161"/>
    <w:rsid w:val="0024159B"/>
    <w:rsid w:val="00241BE3"/>
    <w:rsid w:val="00241C46"/>
    <w:rsid w:val="002428F6"/>
    <w:rsid w:val="002428FD"/>
    <w:rsid w:val="00244AB9"/>
    <w:rsid w:val="00245CBE"/>
    <w:rsid w:val="00246DD1"/>
    <w:rsid w:val="002473C9"/>
    <w:rsid w:val="00250E58"/>
    <w:rsid w:val="00251156"/>
    <w:rsid w:val="002524F5"/>
    <w:rsid w:val="00253003"/>
    <w:rsid w:val="00253BD0"/>
    <w:rsid w:val="00254EEA"/>
    <w:rsid w:val="0025738F"/>
    <w:rsid w:val="0026077A"/>
    <w:rsid w:val="002616BC"/>
    <w:rsid w:val="002618BF"/>
    <w:rsid w:val="00261FB7"/>
    <w:rsid w:val="002630AF"/>
    <w:rsid w:val="00263758"/>
    <w:rsid w:val="002647C0"/>
    <w:rsid w:val="002654A3"/>
    <w:rsid w:val="0026729C"/>
    <w:rsid w:val="00270296"/>
    <w:rsid w:val="00270E20"/>
    <w:rsid w:val="002726A7"/>
    <w:rsid w:val="002763F9"/>
    <w:rsid w:val="00276581"/>
    <w:rsid w:val="002778BD"/>
    <w:rsid w:val="00277BC3"/>
    <w:rsid w:val="00280C37"/>
    <w:rsid w:val="002869CE"/>
    <w:rsid w:val="00287A8A"/>
    <w:rsid w:val="0029156B"/>
    <w:rsid w:val="002929D7"/>
    <w:rsid w:val="0029330E"/>
    <w:rsid w:val="00293A71"/>
    <w:rsid w:val="0029401D"/>
    <w:rsid w:val="0029516C"/>
    <w:rsid w:val="00296C63"/>
    <w:rsid w:val="00297B9A"/>
    <w:rsid w:val="00297F71"/>
    <w:rsid w:val="002A0B1D"/>
    <w:rsid w:val="002A1AC5"/>
    <w:rsid w:val="002A4D8F"/>
    <w:rsid w:val="002A539E"/>
    <w:rsid w:val="002B0226"/>
    <w:rsid w:val="002B046A"/>
    <w:rsid w:val="002B16A7"/>
    <w:rsid w:val="002B30D8"/>
    <w:rsid w:val="002B33A4"/>
    <w:rsid w:val="002B4943"/>
    <w:rsid w:val="002B4DF2"/>
    <w:rsid w:val="002B4FEC"/>
    <w:rsid w:val="002B63B2"/>
    <w:rsid w:val="002C09A2"/>
    <w:rsid w:val="002C507E"/>
    <w:rsid w:val="002C754F"/>
    <w:rsid w:val="002D0110"/>
    <w:rsid w:val="002D1630"/>
    <w:rsid w:val="002D1D3D"/>
    <w:rsid w:val="002D1DCC"/>
    <w:rsid w:val="002D1E60"/>
    <w:rsid w:val="002D37B3"/>
    <w:rsid w:val="002D3EF7"/>
    <w:rsid w:val="002D55CD"/>
    <w:rsid w:val="002D5845"/>
    <w:rsid w:val="002D705B"/>
    <w:rsid w:val="002D7C7F"/>
    <w:rsid w:val="002E086D"/>
    <w:rsid w:val="002E0E9E"/>
    <w:rsid w:val="002E1039"/>
    <w:rsid w:val="002E1AF6"/>
    <w:rsid w:val="002E4C92"/>
    <w:rsid w:val="002E5CDB"/>
    <w:rsid w:val="002E6100"/>
    <w:rsid w:val="002E68B5"/>
    <w:rsid w:val="002E7487"/>
    <w:rsid w:val="002E764C"/>
    <w:rsid w:val="002E7650"/>
    <w:rsid w:val="002F09AF"/>
    <w:rsid w:val="002F123D"/>
    <w:rsid w:val="002F3616"/>
    <w:rsid w:val="002F3D4E"/>
    <w:rsid w:val="002F44AC"/>
    <w:rsid w:val="002F632B"/>
    <w:rsid w:val="002F69F5"/>
    <w:rsid w:val="00300178"/>
    <w:rsid w:val="0030028D"/>
    <w:rsid w:val="003020F0"/>
    <w:rsid w:val="003028DC"/>
    <w:rsid w:val="00302A8F"/>
    <w:rsid w:val="003030FB"/>
    <w:rsid w:val="00304D5B"/>
    <w:rsid w:val="003063DF"/>
    <w:rsid w:val="0030756F"/>
    <w:rsid w:val="00307674"/>
    <w:rsid w:val="00307CFD"/>
    <w:rsid w:val="00310ED3"/>
    <w:rsid w:val="0031216C"/>
    <w:rsid w:val="00313BB4"/>
    <w:rsid w:val="0031412F"/>
    <w:rsid w:val="0031444A"/>
    <w:rsid w:val="00314F8F"/>
    <w:rsid w:val="003155CC"/>
    <w:rsid w:val="00315729"/>
    <w:rsid w:val="003162C9"/>
    <w:rsid w:val="00316BA1"/>
    <w:rsid w:val="003222FC"/>
    <w:rsid w:val="003228EC"/>
    <w:rsid w:val="00322C29"/>
    <w:rsid w:val="00323B3D"/>
    <w:rsid w:val="00324AB5"/>
    <w:rsid w:val="00324BFF"/>
    <w:rsid w:val="00325208"/>
    <w:rsid w:val="00326B65"/>
    <w:rsid w:val="00330C2F"/>
    <w:rsid w:val="00332244"/>
    <w:rsid w:val="003355E8"/>
    <w:rsid w:val="00336209"/>
    <w:rsid w:val="003378AF"/>
    <w:rsid w:val="00340312"/>
    <w:rsid w:val="0034052F"/>
    <w:rsid w:val="003424D6"/>
    <w:rsid w:val="00342C25"/>
    <w:rsid w:val="0034310D"/>
    <w:rsid w:val="003437EA"/>
    <w:rsid w:val="0034422B"/>
    <w:rsid w:val="003453B0"/>
    <w:rsid w:val="00346918"/>
    <w:rsid w:val="00346F66"/>
    <w:rsid w:val="00347C58"/>
    <w:rsid w:val="0035072A"/>
    <w:rsid w:val="00350ED0"/>
    <w:rsid w:val="00351D76"/>
    <w:rsid w:val="0035292A"/>
    <w:rsid w:val="003529C5"/>
    <w:rsid w:val="00352D6B"/>
    <w:rsid w:val="0035393C"/>
    <w:rsid w:val="00353E66"/>
    <w:rsid w:val="003562BA"/>
    <w:rsid w:val="00356609"/>
    <w:rsid w:val="00357C24"/>
    <w:rsid w:val="003608E9"/>
    <w:rsid w:val="00362129"/>
    <w:rsid w:val="00362CD0"/>
    <w:rsid w:val="00363DE2"/>
    <w:rsid w:val="003644E3"/>
    <w:rsid w:val="00365A91"/>
    <w:rsid w:val="00372179"/>
    <w:rsid w:val="00375020"/>
    <w:rsid w:val="0037665A"/>
    <w:rsid w:val="00376972"/>
    <w:rsid w:val="00376975"/>
    <w:rsid w:val="00376D8D"/>
    <w:rsid w:val="003772BE"/>
    <w:rsid w:val="00380195"/>
    <w:rsid w:val="00380297"/>
    <w:rsid w:val="00380767"/>
    <w:rsid w:val="00381044"/>
    <w:rsid w:val="00382940"/>
    <w:rsid w:val="00383543"/>
    <w:rsid w:val="00385367"/>
    <w:rsid w:val="0039222F"/>
    <w:rsid w:val="003934AC"/>
    <w:rsid w:val="00393CAF"/>
    <w:rsid w:val="003955D9"/>
    <w:rsid w:val="003957BC"/>
    <w:rsid w:val="00395803"/>
    <w:rsid w:val="00395E4E"/>
    <w:rsid w:val="00396003"/>
    <w:rsid w:val="00396520"/>
    <w:rsid w:val="003A00C6"/>
    <w:rsid w:val="003A0785"/>
    <w:rsid w:val="003A12D2"/>
    <w:rsid w:val="003A567D"/>
    <w:rsid w:val="003A5A2C"/>
    <w:rsid w:val="003A5D66"/>
    <w:rsid w:val="003A631C"/>
    <w:rsid w:val="003A65BA"/>
    <w:rsid w:val="003A6E1B"/>
    <w:rsid w:val="003B01B2"/>
    <w:rsid w:val="003B0880"/>
    <w:rsid w:val="003B089E"/>
    <w:rsid w:val="003B0B14"/>
    <w:rsid w:val="003B1F80"/>
    <w:rsid w:val="003B30D1"/>
    <w:rsid w:val="003B3C7B"/>
    <w:rsid w:val="003B41BC"/>
    <w:rsid w:val="003B4B81"/>
    <w:rsid w:val="003B52B4"/>
    <w:rsid w:val="003B72D7"/>
    <w:rsid w:val="003B7C97"/>
    <w:rsid w:val="003B7F84"/>
    <w:rsid w:val="003C009B"/>
    <w:rsid w:val="003C0771"/>
    <w:rsid w:val="003C1326"/>
    <w:rsid w:val="003C1464"/>
    <w:rsid w:val="003C378E"/>
    <w:rsid w:val="003C41E8"/>
    <w:rsid w:val="003C5194"/>
    <w:rsid w:val="003C52C3"/>
    <w:rsid w:val="003C55D5"/>
    <w:rsid w:val="003D0478"/>
    <w:rsid w:val="003D10FE"/>
    <w:rsid w:val="003D1578"/>
    <w:rsid w:val="003D17A6"/>
    <w:rsid w:val="003D2AC1"/>
    <w:rsid w:val="003D3109"/>
    <w:rsid w:val="003D4401"/>
    <w:rsid w:val="003D6CC0"/>
    <w:rsid w:val="003D734E"/>
    <w:rsid w:val="003E0317"/>
    <w:rsid w:val="003E0FD1"/>
    <w:rsid w:val="003E2B67"/>
    <w:rsid w:val="003E57E8"/>
    <w:rsid w:val="003E7A59"/>
    <w:rsid w:val="003F0DB3"/>
    <w:rsid w:val="003F1378"/>
    <w:rsid w:val="003F2AC9"/>
    <w:rsid w:val="003F2B16"/>
    <w:rsid w:val="003F398F"/>
    <w:rsid w:val="003F5F80"/>
    <w:rsid w:val="003F73E3"/>
    <w:rsid w:val="003F7D53"/>
    <w:rsid w:val="00400D5E"/>
    <w:rsid w:val="00402BB8"/>
    <w:rsid w:val="00403EF0"/>
    <w:rsid w:val="00404972"/>
    <w:rsid w:val="00404D18"/>
    <w:rsid w:val="004056EB"/>
    <w:rsid w:val="00407E60"/>
    <w:rsid w:val="00407FB0"/>
    <w:rsid w:val="00410512"/>
    <w:rsid w:val="00411693"/>
    <w:rsid w:val="00411F47"/>
    <w:rsid w:val="00414806"/>
    <w:rsid w:val="00414A40"/>
    <w:rsid w:val="004157A4"/>
    <w:rsid w:val="00416581"/>
    <w:rsid w:val="00416A46"/>
    <w:rsid w:val="00416D55"/>
    <w:rsid w:val="00420892"/>
    <w:rsid w:val="0042226A"/>
    <w:rsid w:val="00422FE3"/>
    <w:rsid w:val="0042622B"/>
    <w:rsid w:val="004316F1"/>
    <w:rsid w:val="004330CA"/>
    <w:rsid w:val="00433892"/>
    <w:rsid w:val="004338AC"/>
    <w:rsid w:val="00434BEE"/>
    <w:rsid w:val="00435D59"/>
    <w:rsid w:val="00437998"/>
    <w:rsid w:val="00437A1D"/>
    <w:rsid w:val="00440BAD"/>
    <w:rsid w:val="00442202"/>
    <w:rsid w:val="0044547B"/>
    <w:rsid w:val="004478E7"/>
    <w:rsid w:val="00447AAD"/>
    <w:rsid w:val="00450F4D"/>
    <w:rsid w:val="004512EE"/>
    <w:rsid w:val="00452DDF"/>
    <w:rsid w:val="00453204"/>
    <w:rsid w:val="004543FD"/>
    <w:rsid w:val="0045475C"/>
    <w:rsid w:val="00454AD1"/>
    <w:rsid w:val="00454AE6"/>
    <w:rsid w:val="0045747B"/>
    <w:rsid w:val="00457D5E"/>
    <w:rsid w:val="0046049B"/>
    <w:rsid w:val="004606EB"/>
    <w:rsid w:val="00461B05"/>
    <w:rsid w:val="00462EA2"/>
    <w:rsid w:val="00463433"/>
    <w:rsid w:val="00463C93"/>
    <w:rsid w:val="00464B45"/>
    <w:rsid w:val="00464C51"/>
    <w:rsid w:val="004653FE"/>
    <w:rsid w:val="004655B2"/>
    <w:rsid w:val="0046569C"/>
    <w:rsid w:val="00465AFD"/>
    <w:rsid w:val="004665BC"/>
    <w:rsid w:val="00466774"/>
    <w:rsid w:val="00466BFB"/>
    <w:rsid w:val="0046736F"/>
    <w:rsid w:val="0047047D"/>
    <w:rsid w:val="004707C2"/>
    <w:rsid w:val="00470ED9"/>
    <w:rsid w:val="004725DB"/>
    <w:rsid w:val="0047285C"/>
    <w:rsid w:val="0047660D"/>
    <w:rsid w:val="00480F43"/>
    <w:rsid w:val="00481D32"/>
    <w:rsid w:val="00481FED"/>
    <w:rsid w:val="004836D4"/>
    <w:rsid w:val="0048547C"/>
    <w:rsid w:val="00490610"/>
    <w:rsid w:val="00490A56"/>
    <w:rsid w:val="00490BC5"/>
    <w:rsid w:val="00491649"/>
    <w:rsid w:val="00493902"/>
    <w:rsid w:val="00494582"/>
    <w:rsid w:val="00494983"/>
    <w:rsid w:val="00496769"/>
    <w:rsid w:val="0049758C"/>
    <w:rsid w:val="0049777F"/>
    <w:rsid w:val="00497A18"/>
    <w:rsid w:val="004A07CB"/>
    <w:rsid w:val="004A147B"/>
    <w:rsid w:val="004A2493"/>
    <w:rsid w:val="004A2F0C"/>
    <w:rsid w:val="004A3647"/>
    <w:rsid w:val="004A3E74"/>
    <w:rsid w:val="004A4A4F"/>
    <w:rsid w:val="004A4F5D"/>
    <w:rsid w:val="004B1166"/>
    <w:rsid w:val="004B4DDF"/>
    <w:rsid w:val="004C11B5"/>
    <w:rsid w:val="004C18DA"/>
    <w:rsid w:val="004C1F8D"/>
    <w:rsid w:val="004C31D9"/>
    <w:rsid w:val="004C36CC"/>
    <w:rsid w:val="004C396B"/>
    <w:rsid w:val="004C4984"/>
    <w:rsid w:val="004C7842"/>
    <w:rsid w:val="004D0DBD"/>
    <w:rsid w:val="004D3704"/>
    <w:rsid w:val="004D3DF7"/>
    <w:rsid w:val="004D78B0"/>
    <w:rsid w:val="004E012E"/>
    <w:rsid w:val="004E0803"/>
    <w:rsid w:val="004E0823"/>
    <w:rsid w:val="004E178B"/>
    <w:rsid w:val="004E1B2E"/>
    <w:rsid w:val="004E1CE8"/>
    <w:rsid w:val="004E3412"/>
    <w:rsid w:val="004E49B2"/>
    <w:rsid w:val="004E4AAB"/>
    <w:rsid w:val="004E569D"/>
    <w:rsid w:val="004E5D1E"/>
    <w:rsid w:val="004E74F5"/>
    <w:rsid w:val="004F0A04"/>
    <w:rsid w:val="004F1188"/>
    <w:rsid w:val="004F16F7"/>
    <w:rsid w:val="004F23DD"/>
    <w:rsid w:val="004F2538"/>
    <w:rsid w:val="004F2A0F"/>
    <w:rsid w:val="004F3FFD"/>
    <w:rsid w:val="004F54B3"/>
    <w:rsid w:val="004F567E"/>
    <w:rsid w:val="004F661A"/>
    <w:rsid w:val="004F6E9F"/>
    <w:rsid w:val="004F7C86"/>
    <w:rsid w:val="005001C0"/>
    <w:rsid w:val="00500464"/>
    <w:rsid w:val="005005C2"/>
    <w:rsid w:val="00500D0C"/>
    <w:rsid w:val="00500D18"/>
    <w:rsid w:val="00502F3D"/>
    <w:rsid w:val="005050FF"/>
    <w:rsid w:val="005058F9"/>
    <w:rsid w:val="00505F98"/>
    <w:rsid w:val="005078C7"/>
    <w:rsid w:val="0051196F"/>
    <w:rsid w:val="00511C51"/>
    <w:rsid w:val="00512852"/>
    <w:rsid w:val="00512C31"/>
    <w:rsid w:val="0051356F"/>
    <w:rsid w:val="00513590"/>
    <w:rsid w:val="005159EC"/>
    <w:rsid w:val="005162B2"/>
    <w:rsid w:val="005169B2"/>
    <w:rsid w:val="00516F12"/>
    <w:rsid w:val="00517B5F"/>
    <w:rsid w:val="00517C89"/>
    <w:rsid w:val="005236A6"/>
    <w:rsid w:val="00523A13"/>
    <w:rsid w:val="00523FD8"/>
    <w:rsid w:val="00524FE0"/>
    <w:rsid w:val="005251CE"/>
    <w:rsid w:val="005257B3"/>
    <w:rsid w:val="00526A14"/>
    <w:rsid w:val="00526B3A"/>
    <w:rsid w:val="00526BA3"/>
    <w:rsid w:val="00530182"/>
    <w:rsid w:val="00530468"/>
    <w:rsid w:val="005310A1"/>
    <w:rsid w:val="005361B1"/>
    <w:rsid w:val="00536A0D"/>
    <w:rsid w:val="00540E50"/>
    <w:rsid w:val="0054184B"/>
    <w:rsid w:val="0054398C"/>
    <w:rsid w:val="00543E29"/>
    <w:rsid w:val="00545545"/>
    <w:rsid w:val="0054633E"/>
    <w:rsid w:val="00546E38"/>
    <w:rsid w:val="0054737A"/>
    <w:rsid w:val="00547A0E"/>
    <w:rsid w:val="00551798"/>
    <w:rsid w:val="00551E1A"/>
    <w:rsid w:val="00552EA0"/>
    <w:rsid w:val="00555098"/>
    <w:rsid w:val="00561B6A"/>
    <w:rsid w:val="0056271B"/>
    <w:rsid w:val="00564E53"/>
    <w:rsid w:val="00570C67"/>
    <w:rsid w:val="005712FE"/>
    <w:rsid w:val="005727E4"/>
    <w:rsid w:val="0057388A"/>
    <w:rsid w:val="00575FFD"/>
    <w:rsid w:val="005777DF"/>
    <w:rsid w:val="00580B8D"/>
    <w:rsid w:val="00581658"/>
    <w:rsid w:val="00581FE0"/>
    <w:rsid w:val="00582BCB"/>
    <w:rsid w:val="00585DBC"/>
    <w:rsid w:val="00586975"/>
    <w:rsid w:val="00586B9D"/>
    <w:rsid w:val="00590B9D"/>
    <w:rsid w:val="0059266A"/>
    <w:rsid w:val="00592762"/>
    <w:rsid w:val="00593822"/>
    <w:rsid w:val="00593ED1"/>
    <w:rsid w:val="00596A36"/>
    <w:rsid w:val="00596E18"/>
    <w:rsid w:val="00597134"/>
    <w:rsid w:val="00597177"/>
    <w:rsid w:val="005A210A"/>
    <w:rsid w:val="005A2639"/>
    <w:rsid w:val="005A6209"/>
    <w:rsid w:val="005A6595"/>
    <w:rsid w:val="005A65C8"/>
    <w:rsid w:val="005B124A"/>
    <w:rsid w:val="005B16A3"/>
    <w:rsid w:val="005B2CAA"/>
    <w:rsid w:val="005B4EAA"/>
    <w:rsid w:val="005B771E"/>
    <w:rsid w:val="005C12F6"/>
    <w:rsid w:val="005C143E"/>
    <w:rsid w:val="005C1513"/>
    <w:rsid w:val="005C28FB"/>
    <w:rsid w:val="005C42F4"/>
    <w:rsid w:val="005C4C38"/>
    <w:rsid w:val="005C4F34"/>
    <w:rsid w:val="005C75B8"/>
    <w:rsid w:val="005D0625"/>
    <w:rsid w:val="005D0B9F"/>
    <w:rsid w:val="005D2DA5"/>
    <w:rsid w:val="005D2F82"/>
    <w:rsid w:val="005D325A"/>
    <w:rsid w:val="005D4EBA"/>
    <w:rsid w:val="005D56F3"/>
    <w:rsid w:val="005D5E40"/>
    <w:rsid w:val="005D623D"/>
    <w:rsid w:val="005D68E2"/>
    <w:rsid w:val="005E1F7B"/>
    <w:rsid w:val="005E29F2"/>
    <w:rsid w:val="005E3300"/>
    <w:rsid w:val="005E37AC"/>
    <w:rsid w:val="005E4458"/>
    <w:rsid w:val="005E6586"/>
    <w:rsid w:val="005E7109"/>
    <w:rsid w:val="005E7674"/>
    <w:rsid w:val="005F068E"/>
    <w:rsid w:val="005F18C7"/>
    <w:rsid w:val="005F1A20"/>
    <w:rsid w:val="005F1A7A"/>
    <w:rsid w:val="005F1D15"/>
    <w:rsid w:val="005F1D53"/>
    <w:rsid w:val="005F1EB9"/>
    <w:rsid w:val="005F2310"/>
    <w:rsid w:val="005F3A59"/>
    <w:rsid w:val="005F45A4"/>
    <w:rsid w:val="005F74FB"/>
    <w:rsid w:val="006015B4"/>
    <w:rsid w:val="00601AA8"/>
    <w:rsid w:val="00603B7B"/>
    <w:rsid w:val="00604723"/>
    <w:rsid w:val="00604D4A"/>
    <w:rsid w:val="00606135"/>
    <w:rsid w:val="00606327"/>
    <w:rsid w:val="00606C27"/>
    <w:rsid w:val="006075AF"/>
    <w:rsid w:val="00610EC4"/>
    <w:rsid w:val="006120B2"/>
    <w:rsid w:val="006126A5"/>
    <w:rsid w:val="00613DC4"/>
    <w:rsid w:val="00614440"/>
    <w:rsid w:val="00614861"/>
    <w:rsid w:val="00615C88"/>
    <w:rsid w:val="006163B8"/>
    <w:rsid w:val="0061749B"/>
    <w:rsid w:val="00617DBE"/>
    <w:rsid w:val="006208E6"/>
    <w:rsid w:val="00622960"/>
    <w:rsid w:val="00622A4C"/>
    <w:rsid w:val="0062301E"/>
    <w:rsid w:val="0062433C"/>
    <w:rsid w:val="00626C04"/>
    <w:rsid w:val="00626F3B"/>
    <w:rsid w:val="00627070"/>
    <w:rsid w:val="00627820"/>
    <w:rsid w:val="00631EDA"/>
    <w:rsid w:val="0063206B"/>
    <w:rsid w:val="00632345"/>
    <w:rsid w:val="0063263A"/>
    <w:rsid w:val="006332E5"/>
    <w:rsid w:val="00633F91"/>
    <w:rsid w:val="006345B0"/>
    <w:rsid w:val="006360B2"/>
    <w:rsid w:val="006362C2"/>
    <w:rsid w:val="006362DB"/>
    <w:rsid w:val="00637D31"/>
    <w:rsid w:val="006416A3"/>
    <w:rsid w:val="00642165"/>
    <w:rsid w:val="006423D9"/>
    <w:rsid w:val="00642498"/>
    <w:rsid w:val="00643397"/>
    <w:rsid w:val="006445A9"/>
    <w:rsid w:val="00645112"/>
    <w:rsid w:val="00646110"/>
    <w:rsid w:val="0064665D"/>
    <w:rsid w:val="00646A33"/>
    <w:rsid w:val="00647556"/>
    <w:rsid w:val="00651490"/>
    <w:rsid w:val="00652AA6"/>
    <w:rsid w:val="00652F29"/>
    <w:rsid w:val="00654D3A"/>
    <w:rsid w:val="0065528B"/>
    <w:rsid w:val="00655E3E"/>
    <w:rsid w:val="006575F4"/>
    <w:rsid w:val="00661002"/>
    <w:rsid w:val="00662730"/>
    <w:rsid w:val="0066283C"/>
    <w:rsid w:val="00662A74"/>
    <w:rsid w:val="00663274"/>
    <w:rsid w:val="006636E1"/>
    <w:rsid w:val="006649AB"/>
    <w:rsid w:val="00667AD5"/>
    <w:rsid w:val="0067085A"/>
    <w:rsid w:val="0067106E"/>
    <w:rsid w:val="00672065"/>
    <w:rsid w:val="00674F68"/>
    <w:rsid w:val="006752F1"/>
    <w:rsid w:val="0067576A"/>
    <w:rsid w:val="00675D2F"/>
    <w:rsid w:val="006763CE"/>
    <w:rsid w:val="00676750"/>
    <w:rsid w:val="006826F5"/>
    <w:rsid w:val="0068325B"/>
    <w:rsid w:val="006832AE"/>
    <w:rsid w:val="00686DC5"/>
    <w:rsid w:val="006878BD"/>
    <w:rsid w:val="00687EA6"/>
    <w:rsid w:val="0069126A"/>
    <w:rsid w:val="006928DA"/>
    <w:rsid w:val="00694230"/>
    <w:rsid w:val="0069539D"/>
    <w:rsid w:val="00696D27"/>
    <w:rsid w:val="00697DFA"/>
    <w:rsid w:val="00697FAD"/>
    <w:rsid w:val="006A0DE4"/>
    <w:rsid w:val="006A103B"/>
    <w:rsid w:val="006A1DE3"/>
    <w:rsid w:val="006A2430"/>
    <w:rsid w:val="006A2B73"/>
    <w:rsid w:val="006A2DC1"/>
    <w:rsid w:val="006A359F"/>
    <w:rsid w:val="006A4210"/>
    <w:rsid w:val="006A429F"/>
    <w:rsid w:val="006A597B"/>
    <w:rsid w:val="006A63FD"/>
    <w:rsid w:val="006B0B75"/>
    <w:rsid w:val="006B0E76"/>
    <w:rsid w:val="006B0ED0"/>
    <w:rsid w:val="006B1766"/>
    <w:rsid w:val="006B207C"/>
    <w:rsid w:val="006B2234"/>
    <w:rsid w:val="006B3AA7"/>
    <w:rsid w:val="006B3D29"/>
    <w:rsid w:val="006B5174"/>
    <w:rsid w:val="006B53D4"/>
    <w:rsid w:val="006B63E5"/>
    <w:rsid w:val="006B6436"/>
    <w:rsid w:val="006C0265"/>
    <w:rsid w:val="006C13E8"/>
    <w:rsid w:val="006C2D68"/>
    <w:rsid w:val="006C3C05"/>
    <w:rsid w:val="006C3DE1"/>
    <w:rsid w:val="006C4269"/>
    <w:rsid w:val="006C46B5"/>
    <w:rsid w:val="006C59C8"/>
    <w:rsid w:val="006C5DF0"/>
    <w:rsid w:val="006C5F2F"/>
    <w:rsid w:val="006C69AB"/>
    <w:rsid w:val="006D052F"/>
    <w:rsid w:val="006D0A97"/>
    <w:rsid w:val="006D541E"/>
    <w:rsid w:val="006D569A"/>
    <w:rsid w:val="006D7B47"/>
    <w:rsid w:val="006D7C56"/>
    <w:rsid w:val="006E01FF"/>
    <w:rsid w:val="006E0A51"/>
    <w:rsid w:val="006E0CE4"/>
    <w:rsid w:val="006E180B"/>
    <w:rsid w:val="006E28ED"/>
    <w:rsid w:val="006E2BAC"/>
    <w:rsid w:val="006E31E7"/>
    <w:rsid w:val="006E42CF"/>
    <w:rsid w:val="006E4BAD"/>
    <w:rsid w:val="006E5718"/>
    <w:rsid w:val="006E5B8F"/>
    <w:rsid w:val="006E6F9C"/>
    <w:rsid w:val="006E7921"/>
    <w:rsid w:val="006F0476"/>
    <w:rsid w:val="006F2C41"/>
    <w:rsid w:val="006F361B"/>
    <w:rsid w:val="006F399A"/>
    <w:rsid w:val="006F52DD"/>
    <w:rsid w:val="006F559F"/>
    <w:rsid w:val="006F6596"/>
    <w:rsid w:val="00700173"/>
    <w:rsid w:val="00700631"/>
    <w:rsid w:val="00700DD0"/>
    <w:rsid w:val="00702FCB"/>
    <w:rsid w:val="00704861"/>
    <w:rsid w:val="0070567F"/>
    <w:rsid w:val="007058D4"/>
    <w:rsid w:val="00705BF2"/>
    <w:rsid w:val="00706109"/>
    <w:rsid w:val="00707F12"/>
    <w:rsid w:val="00707FC2"/>
    <w:rsid w:val="00710D92"/>
    <w:rsid w:val="00711174"/>
    <w:rsid w:val="00712D15"/>
    <w:rsid w:val="0071420C"/>
    <w:rsid w:val="00714D21"/>
    <w:rsid w:val="007169AD"/>
    <w:rsid w:val="00716AC4"/>
    <w:rsid w:val="00720698"/>
    <w:rsid w:val="007210B0"/>
    <w:rsid w:val="00722F77"/>
    <w:rsid w:val="0072331E"/>
    <w:rsid w:val="00723D8E"/>
    <w:rsid w:val="00723E4A"/>
    <w:rsid w:val="00725D20"/>
    <w:rsid w:val="00726A1D"/>
    <w:rsid w:val="007276E8"/>
    <w:rsid w:val="00730392"/>
    <w:rsid w:val="00731F47"/>
    <w:rsid w:val="0073266A"/>
    <w:rsid w:val="00733863"/>
    <w:rsid w:val="00735EC3"/>
    <w:rsid w:val="00736271"/>
    <w:rsid w:val="00736FD5"/>
    <w:rsid w:val="00740A3D"/>
    <w:rsid w:val="00741C96"/>
    <w:rsid w:val="0074277A"/>
    <w:rsid w:val="00742C52"/>
    <w:rsid w:val="00743CD7"/>
    <w:rsid w:val="00744247"/>
    <w:rsid w:val="007454F7"/>
    <w:rsid w:val="00745CAE"/>
    <w:rsid w:val="00745CC0"/>
    <w:rsid w:val="00745D52"/>
    <w:rsid w:val="00745F20"/>
    <w:rsid w:val="0074771C"/>
    <w:rsid w:val="00747CF3"/>
    <w:rsid w:val="00751C3C"/>
    <w:rsid w:val="00752A3E"/>
    <w:rsid w:val="00752C3B"/>
    <w:rsid w:val="0075306C"/>
    <w:rsid w:val="007535B7"/>
    <w:rsid w:val="007544BC"/>
    <w:rsid w:val="007567B1"/>
    <w:rsid w:val="00757B34"/>
    <w:rsid w:val="00757E83"/>
    <w:rsid w:val="00757F40"/>
    <w:rsid w:val="00760441"/>
    <w:rsid w:val="0076061A"/>
    <w:rsid w:val="00760B3B"/>
    <w:rsid w:val="00760E6D"/>
    <w:rsid w:val="00761E6E"/>
    <w:rsid w:val="0076246F"/>
    <w:rsid w:val="00762705"/>
    <w:rsid w:val="00763021"/>
    <w:rsid w:val="00765DD9"/>
    <w:rsid w:val="00766E12"/>
    <w:rsid w:val="00771FFC"/>
    <w:rsid w:val="00773A77"/>
    <w:rsid w:val="007767C4"/>
    <w:rsid w:val="007807CB"/>
    <w:rsid w:val="0078090C"/>
    <w:rsid w:val="00782023"/>
    <w:rsid w:val="00782F92"/>
    <w:rsid w:val="00783197"/>
    <w:rsid w:val="007838F8"/>
    <w:rsid w:val="0078428F"/>
    <w:rsid w:val="007846DE"/>
    <w:rsid w:val="00785CE7"/>
    <w:rsid w:val="00786909"/>
    <w:rsid w:val="00790057"/>
    <w:rsid w:val="00790812"/>
    <w:rsid w:val="00790E4E"/>
    <w:rsid w:val="0079210B"/>
    <w:rsid w:val="0079327C"/>
    <w:rsid w:val="00793E43"/>
    <w:rsid w:val="0079603D"/>
    <w:rsid w:val="007969CA"/>
    <w:rsid w:val="00796C9C"/>
    <w:rsid w:val="007970AE"/>
    <w:rsid w:val="0079753A"/>
    <w:rsid w:val="00797636"/>
    <w:rsid w:val="00797ABF"/>
    <w:rsid w:val="007A03C8"/>
    <w:rsid w:val="007A062E"/>
    <w:rsid w:val="007A1030"/>
    <w:rsid w:val="007A105C"/>
    <w:rsid w:val="007A1E43"/>
    <w:rsid w:val="007A2A05"/>
    <w:rsid w:val="007A2C35"/>
    <w:rsid w:val="007A31CA"/>
    <w:rsid w:val="007A44D9"/>
    <w:rsid w:val="007A557E"/>
    <w:rsid w:val="007A62AC"/>
    <w:rsid w:val="007B0F79"/>
    <w:rsid w:val="007B13C8"/>
    <w:rsid w:val="007B1F89"/>
    <w:rsid w:val="007B236B"/>
    <w:rsid w:val="007B2A81"/>
    <w:rsid w:val="007B2CF8"/>
    <w:rsid w:val="007B5064"/>
    <w:rsid w:val="007B6028"/>
    <w:rsid w:val="007B6248"/>
    <w:rsid w:val="007B65E0"/>
    <w:rsid w:val="007B6F01"/>
    <w:rsid w:val="007B7B3A"/>
    <w:rsid w:val="007C0971"/>
    <w:rsid w:val="007C222D"/>
    <w:rsid w:val="007C2357"/>
    <w:rsid w:val="007C2DD7"/>
    <w:rsid w:val="007C453A"/>
    <w:rsid w:val="007C48F8"/>
    <w:rsid w:val="007C49D6"/>
    <w:rsid w:val="007C56E1"/>
    <w:rsid w:val="007C6EFF"/>
    <w:rsid w:val="007C764F"/>
    <w:rsid w:val="007D5CFD"/>
    <w:rsid w:val="007D66FB"/>
    <w:rsid w:val="007D73CD"/>
    <w:rsid w:val="007E00B4"/>
    <w:rsid w:val="007E0F5F"/>
    <w:rsid w:val="007E1C90"/>
    <w:rsid w:val="007E1E81"/>
    <w:rsid w:val="007E1F9B"/>
    <w:rsid w:val="007E2070"/>
    <w:rsid w:val="007E2E50"/>
    <w:rsid w:val="007E4414"/>
    <w:rsid w:val="007E5BBA"/>
    <w:rsid w:val="007E7EBB"/>
    <w:rsid w:val="007F10C6"/>
    <w:rsid w:val="007F241E"/>
    <w:rsid w:val="007F2CAA"/>
    <w:rsid w:val="007F3324"/>
    <w:rsid w:val="007F37AF"/>
    <w:rsid w:val="007F3C84"/>
    <w:rsid w:val="007F40A6"/>
    <w:rsid w:val="007F4E97"/>
    <w:rsid w:val="007F53D2"/>
    <w:rsid w:val="007F57C2"/>
    <w:rsid w:val="007F6CC1"/>
    <w:rsid w:val="007F7A3A"/>
    <w:rsid w:val="0080234E"/>
    <w:rsid w:val="008026FD"/>
    <w:rsid w:val="008030BD"/>
    <w:rsid w:val="0080574F"/>
    <w:rsid w:val="00805E1B"/>
    <w:rsid w:val="00805E94"/>
    <w:rsid w:val="00806249"/>
    <w:rsid w:val="00807075"/>
    <w:rsid w:val="00812B8B"/>
    <w:rsid w:val="00812C4E"/>
    <w:rsid w:val="008138DF"/>
    <w:rsid w:val="00814CE4"/>
    <w:rsid w:val="00817024"/>
    <w:rsid w:val="00817BDF"/>
    <w:rsid w:val="00820735"/>
    <w:rsid w:val="008209BF"/>
    <w:rsid w:val="00821D6B"/>
    <w:rsid w:val="00822B54"/>
    <w:rsid w:val="00822DDD"/>
    <w:rsid w:val="00823243"/>
    <w:rsid w:val="0082461D"/>
    <w:rsid w:val="00826AB7"/>
    <w:rsid w:val="00826F6F"/>
    <w:rsid w:val="008274A6"/>
    <w:rsid w:val="00831911"/>
    <w:rsid w:val="0083313A"/>
    <w:rsid w:val="0083357D"/>
    <w:rsid w:val="008335F5"/>
    <w:rsid w:val="008344C2"/>
    <w:rsid w:val="00835C22"/>
    <w:rsid w:val="00836753"/>
    <w:rsid w:val="008427A9"/>
    <w:rsid w:val="00842854"/>
    <w:rsid w:val="00843066"/>
    <w:rsid w:val="00843847"/>
    <w:rsid w:val="00843A7B"/>
    <w:rsid w:val="008441DE"/>
    <w:rsid w:val="0084581C"/>
    <w:rsid w:val="00846F44"/>
    <w:rsid w:val="00847FC2"/>
    <w:rsid w:val="00851471"/>
    <w:rsid w:val="0085162E"/>
    <w:rsid w:val="008516B8"/>
    <w:rsid w:val="00851D19"/>
    <w:rsid w:val="00852662"/>
    <w:rsid w:val="00853043"/>
    <w:rsid w:val="00853609"/>
    <w:rsid w:val="0085386C"/>
    <w:rsid w:val="00853BA6"/>
    <w:rsid w:val="00855B6B"/>
    <w:rsid w:val="00856B23"/>
    <w:rsid w:val="00856E88"/>
    <w:rsid w:val="00860221"/>
    <w:rsid w:val="008626C9"/>
    <w:rsid w:val="00862EE0"/>
    <w:rsid w:val="00863AAD"/>
    <w:rsid w:val="00863C80"/>
    <w:rsid w:val="00864283"/>
    <w:rsid w:val="008652B9"/>
    <w:rsid w:val="00865DD6"/>
    <w:rsid w:val="00865E9B"/>
    <w:rsid w:val="0086783B"/>
    <w:rsid w:val="00867858"/>
    <w:rsid w:val="00870EC6"/>
    <w:rsid w:val="00871476"/>
    <w:rsid w:val="008717CB"/>
    <w:rsid w:val="0087184E"/>
    <w:rsid w:val="00871886"/>
    <w:rsid w:val="008733F6"/>
    <w:rsid w:val="00873654"/>
    <w:rsid w:val="0087446A"/>
    <w:rsid w:val="00874A09"/>
    <w:rsid w:val="00874CD5"/>
    <w:rsid w:val="00874EF4"/>
    <w:rsid w:val="00875AD9"/>
    <w:rsid w:val="00875BC3"/>
    <w:rsid w:val="00876DF5"/>
    <w:rsid w:val="008773A1"/>
    <w:rsid w:val="0088079A"/>
    <w:rsid w:val="00880B2A"/>
    <w:rsid w:val="00881C7D"/>
    <w:rsid w:val="0088216C"/>
    <w:rsid w:val="00883242"/>
    <w:rsid w:val="008849A6"/>
    <w:rsid w:val="00884A5C"/>
    <w:rsid w:val="008863B6"/>
    <w:rsid w:val="00886CC5"/>
    <w:rsid w:val="00887286"/>
    <w:rsid w:val="00891342"/>
    <w:rsid w:val="00891574"/>
    <w:rsid w:val="00892072"/>
    <w:rsid w:val="00893E5F"/>
    <w:rsid w:val="00894D7C"/>
    <w:rsid w:val="00896B36"/>
    <w:rsid w:val="00896C81"/>
    <w:rsid w:val="00897053"/>
    <w:rsid w:val="008971BE"/>
    <w:rsid w:val="0089743B"/>
    <w:rsid w:val="008979BC"/>
    <w:rsid w:val="008A1522"/>
    <w:rsid w:val="008A1ABB"/>
    <w:rsid w:val="008A1E30"/>
    <w:rsid w:val="008A26E0"/>
    <w:rsid w:val="008A2BAA"/>
    <w:rsid w:val="008A3BC2"/>
    <w:rsid w:val="008A491C"/>
    <w:rsid w:val="008A5F4E"/>
    <w:rsid w:val="008A634E"/>
    <w:rsid w:val="008A6DB0"/>
    <w:rsid w:val="008B036B"/>
    <w:rsid w:val="008B0970"/>
    <w:rsid w:val="008B1736"/>
    <w:rsid w:val="008B30BC"/>
    <w:rsid w:val="008B330F"/>
    <w:rsid w:val="008B66B6"/>
    <w:rsid w:val="008B6F02"/>
    <w:rsid w:val="008B758A"/>
    <w:rsid w:val="008B7E34"/>
    <w:rsid w:val="008B7EDE"/>
    <w:rsid w:val="008C0195"/>
    <w:rsid w:val="008C05AB"/>
    <w:rsid w:val="008C0D79"/>
    <w:rsid w:val="008C119E"/>
    <w:rsid w:val="008C1238"/>
    <w:rsid w:val="008C15CE"/>
    <w:rsid w:val="008C33DE"/>
    <w:rsid w:val="008C36DF"/>
    <w:rsid w:val="008C3EE4"/>
    <w:rsid w:val="008C51E3"/>
    <w:rsid w:val="008C5493"/>
    <w:rsid w:val="008C56CE"/>
    <w:rsid w:val="008C5F12"/>
    <w:rsid w:val="008C6645"/>
    <w:rsid w:val="008C6925"/>
    <w:rsid w:val="008D0AFA"/>
    <w:rsid w:val="008D1573"/>
    <w:rsid w:val="008D245F"/>
    <w:rsid w:val="008D2742"/>
    <w:rsid w:val="008D2764"/>
    <w:rsid w:val="008D3932"/>
    <w:rsid w:val="008D4043"/>
    <w:rsid w:val="008D443B"/>
    <w:rsid w:val="008D4540"/>
    <w:rsid w:val="008D4ED9"/>
    <w:rsid w:val="008D52FF"/>
    <w:rsid w:val="008D590E"/>
    <w:rsid w:val="008D6962"/>
    <w:rsid w:val="008E07DD"/>
    <w:rsid w:val="008E14FE"/>
    <w:rsid w:val="008E21FF"/>
    <w:rsid w:val="008E32C7"/>
    <w:rsid w:val="008E38EA"/>
    <w:rsid w:val="008E4668"/>
    <w:rsid w:val="008E521F"/>
    <w:rsid w:val="008E5C94"/>
    <w:rsid w:val="008F0781"/>
    <w:rsid w:val="008F2716"/>
    <w:rsid w:val="008F3264"/>
    <w:rsid w:val="008F37F8"/>
    <w:rsid w:val="008F4649"/>
    <w:rsid w:val="008F48E3"/>
    <w:rsid w:val="008F4B50"/>
    <w:rsid w:val="008F4C1A"/>
    <w:rsid w:val="008F4CC7"/>
    <w:rsid w:val="008F5AB2"/>
    <w:rsid w:val="008F6EF9"/>
    <w:rsid w:val="00900FB3"/>
    <w:rsid w:val="00901CF5"/>
    <w:rsid w:val="009029D3"/>
    <w:rsid w:val="00904665"/>
    <w:rsid w:val="00904FCF"/>
    <w:rsid w:val="00904FD5"/>
    <w:rsid w:val="009056F2"/>
    <w:rsid w:val="00906BA7"/>
    <w:rsid w:val="009125F8"/>
    <w:rsid w:val="0091262B"/>
    <w:rsid w:val="00913F34"/>
    <w:rsid w:val="009143FD"/>
    <w:rsid w:val="00914E45"/>
    <w:rsid w:val="0091616E"/>
    <w:rsid w:val="00917AA6"/>
    <w:rsid w:val="00917FD8"/>
    <w:rsid w:val="00920E23"/>
    <w:rsid w:val="00920EF2"/>
    <w:rsid w:val="00921BAE"/>
    <w:rsid w:val="00923299"/>
    <w:rsid w:val="00923824"/>
    <w:rsid w:val="00925BDB"/>
    <w:rsid w:val="009268F3"/>
    <w:rsid w:val="009303C7"/>
    <w:rsid w:val="009303F9"/>
    <w:rsid w:val="009321DB"/>
    <w:rsid w:val="00933F9C"/>
    <w:rsid w:val="00933FCD"/>
    <w:rsid w:val="00934273"/>
    <w:rsid w:val="009347BF"/>
    <w:rsid w:val="009358EB"/>
    <w:rsid w:val="0093721A"/>
    <w:rsid w:val="009413F5"/>
    <w:rsid w:val="00941411"/>
    <w:rsid w:val="00941C14"/>
    <w:rsid w:val="00941F0C"/>
    <w:rsid w:val="009437F7"/>
    <w:rsid w:val="00944451"/>
    <w:rsid w:val="009450EB"/>
    <w:rsid w:val="009452CF"/>
    <w:rsid w:val="00945CE3"/>
    <w:rsid w:val="00947477"/>
    <w:rsid w:val="00947552"/>
    <w:rsid w:val="0094765B"/>
    <w:rsid w:val="00947BFC"/>
    <w:rsid w:val="00951AD9"/>
    <w:rsid w:val="00952792"/>
    <w:rsid w:val="00953712"/>
    <w:rsid w:val="0096014C"/>
    <w:rsid w:val="009605F5"/>
    <w:rsid w:val="00960706"/>
    <w:rsid w:val="00960F00"/>
    <w:rsid w:val="00963838"/>
    <w:rsid w:val="0096466A"/>
    <w:rsid w:val="00965EC6"/>
    <w:rsid w:val="00966745"/>
    <w:rsid w:val="00966A83"/>
    <w:rsid w:val="00971797"/>
    <w:rsid w:val="00973243"/>
    <w:rsid w:val="00973C0D"/>
    <w:rsid w:val="00975046"/>
    <w:rsid w:val="00975F37"/>
    <w:rsid w:val="00976FD7"/>
    <w:rsid w:val="009801D4"/>
    <w:rsid w:val="0098068C"/>
    <w:rsid w:val="00980919"/>
    <w:rsid w:val="00981AE4"/>
    <w:rsid w:val="009868A9"/>
    <w:rsid w:val="00987AE8"/>
    <w:rsid w:val="009908B1"/>
    <w:rsid w:val="00993832"/>
    <w:rsid w:val="009939B0"/>
    <w:rsid w:val="00993FED"/>
    <w:rsid w:val="00994120"/>
    <w:rsid w:val="00994FA5"/>
    <w:rsid w:val="00995910"/>
    <w:rsid w:val="0099608B"/>
    <w:rsid w:val="00996785"/>
    <w:rsid w:val="00997632"/>
    <w:rsid w:val="009A00B2"/>
    <w:rsid w:val="009A26D1"/>
    <w:rsid w:val="009A48BF"/>
    <w:rsid w:val="009A6E3E"/>
    <w:rsid w:val="009B0708"/>
    <w:rsid w:val="009B0AF4"/>
    <w:rsid w:val="009B1BBD"/>
    <w:rsid w:val="009B28CE"/>
    <w:rsid w:val="009B428B"/>
    <w:rsid w:val="009B4747"/>
    <w:rsid w:val="009B4AF2"/>
    <w:rsid w:val="009B4F9D"/>
    <w:rsid w:val="009B5C27"/>
    <w:rsid w:val="009B631A"/>
    <w:rsid w:val="009B6576"/>
    <w:rsid w:val="009B7BC0"/>
    <w:rsid w:val="009B7C55"/>
    <w:rsid w:val="009C114C"/>
    <w:rsid w:val="009C3307"/>
    <w:rsid w:val="009C375F"/>
    <w:rsid w:val="009C45BE"/>
    <w:rsid w:val="009C46EC"/>
    <w:rsid w:val="009C500C"/>
    <w:rsid w:val="009C5A73"/>
    <w:rsid w:val="009C5E49"/>
    <w:rsid w:val="009D027D"/>
    <w:rsid w:val="009D10A9"/>
    <w:rsid w:val="009D28CC"/>
    <w:rsid w:val="009D4B25"/>
    <w:rsid w:val="009D4F04"/>
    <w:rsid w:val="009D5053"/>
    <w:rsid w:val="009D5502"/>
    <w:rsid w:val="009D56E2"/>
    <w:rsid w:val="009D5E70"/>
    <w:rsid w:val="009D6813"/>
    <w:rsid w:val="009E071E"/>
    <w:rsid w:val="009E0E34"/>
    <w:rsid w:val="009E15D6"/>
    <w:rsid w:val="009E16C9"/>
    <w:rsid w:val="009E309C"/>
    <w:rsid w:val="009E43A1"/>
    <w:rsid w:val="009E5E31"/>
    <w:rsid w:val="009E70FC"/>
    <w:rsid w:val="009E7846"/>
    <w:rsid w:val="009E7C06"/>
    <w:rsid w:val="009E7C6C"/>
    <w:rsid w:val="009F0AEF"/>
    <w:rsid w:val="009F2E39"/>
    <w:rsid w:val="009F2F36"/>
    <w:rsid w:val="009F39DE"/>
    <w:rsid w:val="009F409E"/>
    <w:rsid w:val="009F4BA1"/>
    <w:rsid w:val="009F586C"/>
    <w:rsid w:val="009F6B33"/>
    <w:rsid w:val="009F78CE"/>
    <w:rsid w:val="00A03129"/>
    <w:rsid w:val="00A0358E"/>
    <w:rsid w:val="00A03B80"/>
    <w:rsid w:val="00A0561F"/>
    <w:rsid w:val="00A05DC0"/>
    <w:rsid w:val="00A066F8"/>
    <w:rsid w:val="00A06B81"/>
    <w:rsid w:val="00A101E3"/>
    <w:rsid w:val="00A12E3A"/>
    <w:rsid w:val="00A130B2"/>
    <w:rsid w:val="00A138FF"/>
    <w:rsid w:val="00A14CB0"/>
    <w:rsid w:val="00A15214"/>
    <w:rsid w:val="00A17785"/>
    <w:rsid w:val="00A20CF1"/>
    <w:rsid w:val="00A21B0C"/>
    <w:rsid w:val="00A22B7D"/>
    <w:rsid w:val="00A2474D"/>
    <w:rsid w:val="00A2493E"/>
    <w:rsid w:val="00A25332"/>
    <w:rsid w:val="00A25434"/>
    <w:rsid w:val="00A25F76"/>
    <w:rsid w:val="00A268CF"/>
    <w:rsid w:val="00A27C13"/>
    <w:rsid w:val="00A302F4"/>
    <w:rsid w:val="00A315DB"/>
    <w:rsid w:val="00A3274C"/>
    <w:rsid w:val="00A331B8"/>
    <w:rsid w:val="00A339A4"/>
    <w:rsid w:val="00A33EF4"/>
    <w:rsid w:val="00A3407C"/>
    <w:rsid w:val="00A34B08"/>
    <w:rsid w:val="00A35371"/>
    <w:rsid w:val="00A37B1B"/>
    <w:rsid w:val="00A400F3"/>
    <w:rsid w:val="00A406CB"/>
    <w:rsid w:val="00A41FCD"/>
    <w:rsid w:val="00A42A37"/>
    <w:rsid w:val="00A4304C"/>
    <w:rsid w:val="00A43BC1"/>
    <w:rsid w:val="00A44891"/>
    <w:rsid w:val="00A45AEB"/>
    <w:rsid w:val="00A46860"/>
    <w:rsid w:val="00A470D2"/>
    <w:rsid w:val="00A471CC"/>
    <w:rsid w:val="00A47554"/>
    <w:rsid w:val="00A5004B"/>
    <w:rsid w:val="00A50ABB"/>
    <w:rsid w:val="00A53B4D"/>
    <w:rsid w:val="00A545B8"/>
    <w:rsid w:val="00A548B7"/>
    <w:rsid w:val="00A54926"/>
    <w:rsid w:val="00A55963"/>
    <w:rsid w:val="00A55E9F"/>
    <w:rsid w:val="00A57558"/>
    <w:rsid w:val="00A579B9"/>
    <w:rsid w:val="00A61C08"/>
    <w:rsid w:val="00A61C9F"/>
    <w:rsid w:val="00A6210C"/>
    <w:rsid w:val="00A62667"/>
    <w:rsid w:val="00A62776"/>
    <w:rsid w:val="00A632BD"/>
    <w:rsid w:val="00A637BD"/>
    <w:rsid w:val="00A646B7"/>
    <w:rsid w:val="00A65C46"/>
    <w:rsid w:val="00A65F02"/>
    <w:rsid w:val="00A66FCF"/>
    <w:rsid w:val="00A7144B"/>
    <w:rsid w:val="00A744BA"/>
    <w:rsid w:val="00A76EF5"/>
    <w:rsid w:val="00A77F07"/>
    <w:rsid w:val="00A80960"/>
    <w:rsid w:val="00A82C29"/>
    <w:rsid w:val="00A84665"/>
    <w:rsid w:val="00A84BD7"/>
    <w:rsid w:val="00A84D88"/>
    <w:rsid w:val="00A84E29"/>
    <w:rsid w:val="00A863FB"/>
    <w:rsid w:val="00A86758"/>
    <w:rsid w:val="00A8746C"/>
    <w:rsid w:val="00A9158A"/>
    <w:rsid w:val="00A9209C"/>
    <w:rsid w:val="00A93335"/>
    <w:rsid w:val="00A9393E"/>
    <w:rsid w:val="00A93F27"/>
    <w:rsid w:val="00A94991"/>
    <w:rsid w:val="00A95238"/>
    <w:rsid w:val="00A95E72"/>
    <w:rsid w:val="00A96919"/>
    <w:rsid w:val="00AA07BC"/>
    <w:rsid w:val="00AA1C8B"/>
    <w:rsid w:val="00AA23FF"/>
    <w:rsid w:val="00AA3999"/>
    <w:rsid w:val="00AA3AC7"/>
    <w:rsid w:val="00AA5A7F"/>
    <w:rsid w:val="00AA6BFD"/>
    <w:rsid w:val="00AA7F29"/>
    <w:rsid w:val="00AB0597"/>
    <w:rsid w:val="00AB1345"/>
    <w:rsid w:val="00AB1B74"/>
    <w:rsid w:val="00AB3E41"/>
    <w:rsid w:val="00AB5C81"/>
    <w:rsid w:val="00AB5DD3"/>
    <w:rsid w:val="00AB5E71"/>
    <w:rsid w:val="00AB6C98"/>
    <w:rsid w:val="00AB6EC4"/>
    <w:rsid w:val="00AC090C"/>
    <w:rsid w:val="00AC0956"/>
    <w:rsid w:val="00AC189F"/>
    <w:rsid w:val="00AC27C5"/>
    <w:rsid w:val="00AC3296"/>
    <w:rsid w:val="00AC4B26"/>
    <w:rsid w:val="00AC67C1"/>
    <w:rsid w:val="00AD0DDE"/>
    <w:rsid w:val="00AD2FB3"/>
    <w:rsid w:val="00AD4143"/>
    <w:rsid w:val="00AD4A76"/>
    <w:rsid w:val="00AD51DF"/>
    <w:rsid w:val="00AD71AA"/>
    <w:rsid w:val="00AE0C8C"/>
    <w:rsid w:val="00AE0DC8"/>
    <w:rsid w:val="00AE115B"/>
    <w:rsid w:val="00AE1369"/>
    <w:rsid w:val="00AE15D5"/>
    <w:rsid w:val="00AE192D"/>
    <w:rsid w:val="00AE3311"/>
    <w:rsid w:val="00AE3620"/>
    <w:rsid w:val="00AE5419"/>
    <w:rsid w:val="00AE5602"/>
    <w:rsid w:val="00AE6B23"/>
    <w:rsid w:val="00AE750C"/>
    <w:rsid w:val="00AE7BEA"/>
    <w:rsid w:val="00AF058B"/>
    <w:rsid w:val="00AF0E3C"/>
    <w:rsid w:val="00AF13D3"/>
    <w:rsid w:val="00AF1839"/>
    <w:rsid w:val="00AF1955"/>
    <w:rsid w:val="00AF1E57"/>
    <w:rsid w:val="00AF2480"/>
    <w:rsid w:val="00AF31B2"/>
    <w:rsid w:val="00AF3928"/>
    <w:rsid w:val="00AF4784"/>
    <w:rsid w:val="00AF5643"/>
    <w:rsid w:val="00AF73FC"/>
    <w:rsid w:val="00AF7AE5"/>
    <w:rsid w:val="00B01160"/>
    <w:rsid w:val="00B01F5F"/>
    <w:rsid w:val="00B038B0"/>
    <w:rsid w:val="00B04F44"/>
    <w:rsid w:val="00B050C7"/>
    <w:rsid w:val="00B055A7"/>
    <w:rsid w:val="00B07F18"/>
    <w:rsid w:val="00B10196"/>
    <w:rsid w:val="00B11091"/>
    <w:rsid w:val="00B11454"/>
    <w:rsid w:val="00B12D1F"/>
    <w:rsid w:val="00B134D2"/>
    <w:rsid w:val="00B1392E"/>
    <w:rsid w:val="00B1393B"/>
    <w:rsid w:val="00B13E30"/>
    <w:rsid w:val="00B1511E"/>
    <w:rsid w:val="00B1536D"/>
    <w:rsid w:val="00B15986"/>
    <w:rsid w:val="00B16412"/>
    <w:rsid w:val="00B171A8"/>
    <w:rsid w:val="00B17C99"/>
    <w:rsid w:val="00B20115"/>
    <w:rsid w:val="00B22A62"/>
    <w:rsid w:val="00B22C5B"/>
    <w:rsid w:val="00B235CF"/>
    <w:rsid w:val="00B24677"/>
    <w:rsid w:val="00B250F5"/>
    <w:rsid w:val="00B25217"/>
    <w:rsid w:val="00B254CB"/>
    <w:rsid w:val="00B2665F"/>
    <w:rsid w:val="00B3061E"/>
    <w:rsid w:val="00B30AE3"/>
    <w:rsid w:val="00B30EC7"/>
    <w:rsid w:val="00B31E8B"/>
    <w:rsid w:val="00B327C9"/>
    <w:rsid w:val="00B347E7"/>
    <w:rsid w:val="00B35C00"/>
    <w:rsid w:val="00B36087"/>
    <w:rsid w:val="00B41EB6"/>
    <w:rsid w:val="00B43EF7"/>
    <w:rsid w:val="00B45780"/>
    <w:rsid w:val="00B4682E"/>
    <w:rsid w:val="00B46A09"/>
    <w:rsid w:val="00B46E6B"/>
    <w:rsid w:val="00B47130"/>
    <w:rsid w:val="00B474A7"/>
    <w:rsid w:val="00B47555"/>
    <w:rsid w:val="00B47DA9"/>
    <w:rsid w:val="00B512F3"/>
    <w:rsid w:val="00B51494"/>
    <w:rsid w:val="00B51B74"/>
    <w:rsid w:val="00B524D2"/>
    <w:rsid w:val="00B52E87"/>
    <w:rsid w:val="00B53086"/>
    <w:rsid w:val="00B53989"/>
    <w:rsid w:val="00B53AA7"/>
    <w:rsid w:val="00B5558E"/>
    <w:rsid w:val="00B56452"/>
    <w:rsid w:val="00B575F7"/>
    <w:rsid w:val="00B57682"/>
    <w:rsid w:val="00B57A52"/>
    <w:rsid w:val="00B60EC4"/>
    <w:rsid w:val="00B61FB9"/>
    <w:rsid w:val="00B62447"/>
    <w:rsid w:val="00B63E54"/>
    <w:rsid w:val="00B64730"/>
    <w:rsid w:val="00B6596D"/>
    <w:rsid w:val="00B67427"/>
    <w:rsid w:val="00B705A5"/>
    <w:rsid w:val="00B709C8"/>
    <w:rsid w:val="00B714BC"/>
    <w:rsid w:val="00B740C5"/>
    <w:rsid w:val="00B7544D"/>
    <w:rsid w:val="00B756D4"/>
    <w:rsid w:val="00B766DE"/>
    <w:rsid w:val="00B80074"/>
    <w:rsid w:val="00B802E3"/>
    <w:rsid w:val="00B80F07"/>
    <w:rsid w:val="00B8126E"/>
    <w:rsid w:val="00B81552"/>
    <w:rsid w:val="00B81D97"/>
    <w:rsid w:val="00B8213F"/>
    <w:rsid w:val="00B825BD"/>
    <w:rsid w:val="00B82A03"/>
    <w:rsid w:val="00B82F50"/>
    <w:rsid w:val="00B830A9"/>
    <w:rsid w:val="00B83C27"/>
    <w:rsid w:val="00B844BA"/>
    <w:rsid w:val="00B87B7E"/>
    <w:rsid w:val="00B9039D"/>
    <w:rsid w:val="00B923A9"/>
    <w:rsid w:val="00B93B57"/>
    <w:rsid w:val="00B94A0D"/>
    <w:rsid w:val="00B94A53"/>
    <w:rsid w:val="00B968B4"/>
    <w:rsid w:val="00B96DD5"/>
    <w:rsid w:val="00B979FE"/>
    <w:rsid w:val="00BA09DC"/>
    <w:rsid w:val="00BA1141"/>
    <w:rsid w:val="00BA1159"/>
    <w:rsid w:val="00BA276A"/>
    <w:rsid w:val="00BA2BB2"/>
    <w:rsid w:val="00BA57FF"/>
    <w:rsid w:val="00BA661A"/>
    <w:rsid w:val="00BA7BD4"/>
    <w:rsid w:val="00BB04D8"/>
    <w:rsid w:val="00BB069B"/>
    <w:rsid w:val="00BB1F5D"/>
    <w:rsid w:val="00BB2798"/>
    <w:rsid w:val="00BB2960"/>
    <w:rsid w:val="00BB311C"/>
    <w:rsid w:val="00BB4465"/>
    <w:rsid w:val="00BB44EE"/>
    <w:rsid w:val="00BB594B"/>
    <w:rsid w:val="00BB5E2E"/>
    <w:rsid w:val="00BB7219"/>
    <w:rsid w:val="00BB7498"/>
    <w:rsid w:val="00BC0219"/>
    <w:rsid w:val="00BC0AC0"/>
    <w:rsid w:val="00BC1EEA"/>
    <w:rsid w:val="00BC2799"/>
    <w:rsid w:val="00BC283F"/>
    <w:rsid w:val="00BC34DB"/>
    <w:rsid w:val="00BC391B"/>
    <w:rsid w:val="00BC3BDC"/>
    <w:rsid w:val="00BC4BA8"/>
    <w:rsid w:val="00BC5653"/>
    <w:rsid w:val="00BC6CEE"/>
    <w:rsid w:val="00BC76F6"/>
    <w:rsid w:val="00BD1189"/>
    <w:rsid w:val="00BD1671"/>
    <w:rsid w:val="00BD2129"/>
    <w:rsid w:val="00BD212B"/>
    <w:rsid w:val="00BD236A"/>
    <w:rsid w:val="00BD2518"/>
    <w:rsid w:val="00BD4B8C"/>
    <w:rsid w:val="00BD72A0"/>
    <w:rsid w:val="00BD761D"/>
    <w:rsid w:val="00BD77EE"/>
    <w:rsid w:val="00BD793B"/>
    <w:rsid w:val="00BE0922"/>
    <w:rsid w:val="00BE1712"/>
    <w:rsid w:val="00BE1B86"/>
    <w:rsid w:val="00BE251F"/>
    <w:rsid w:val="00BE2733"/>
    <w:rsid w:val="00BE3859"/>
    <w:rsid w:val="00BE3AF4"/>
    <w:rsid w:val="00BE3F4E"/>
    <w:rsid w:val="00BE7C42"/>
    <w:rsid w:val="00BE7E96"/>
    <w:rsid w:val="00BF07CB"/>
    <w:rsid w:val="00BF10E8"/>
    <w:rsid w:val="00BF17CE"/>
    <w:rsid w:val="00BF22BF"/>
    <w:rsid w:val="00BF58BD"/>
    <w:rsid w:val="00BF5C99"/>
    <w:rsid w:val="00BF7FC8"/>
    <w:rsid w:val="00C022BE"/>
    <w:rsid w:val="00C037E5"/>
    <w:rsid w:val="00C03B83"/>
    <w:rsid w:val="00C0754D"/>
    <w:rsid w:val="00C07968"/>
    <w:rsid w:val="00C1069F"/>
    <w:rsid w:val="00C107C8"/>
    <w:rsid w:val="00C110AB"/>
    <w:rsid w:val="00C11A6B"/>
    <w:rsid w:val="00C11AD3"/>
    <w:rsid w:val="00C123B1"/>
    <w:rsid w:val="00C12497"/>
    <w:rsid w:val="00C124DF"/>
    <w:rsid w:val="00C124EF"/>
    <w:rsid w:val="00C12A1A"/>
    <w:rsid w:val="00C14FC1"/>
    <w:rsid w:val="00C163B0"/>
    <w:rsid w:val="00C170A5"/>
    <w:rsid w:val="00C1766A"/>
    <w:rsid w:val="00C178EE"/>
    <w:rsid w:val="00C2089B"/>
    <w:rsid w:val="00C21C32"/>
    <w:rsid w:val="00C223DF"/>
    <w:rsid w:val="00C23151"/>
    <w:rsid w:val="00C25281"/>
    <w:rsid w:val="00C25A3F"/>
    <w:rsid w:val="00C262B7"/>
    <w:rsid w:val="00C267E0"/>
    <w:rsid w:val="00C306E4"/>
    <w:rsid w:val="00C3076D"/>
    <w:rsid w:val="00C311A9"/>
    <w:rsid w:val="00C31AE9"/>
    <w:rsid w:val="00C31F3E"/>
    <w:rsid w:val="00C3221D"/>
    <w:rsid w:val="00C32840"/>
    <w:rsid w:val="00C332A6"/>
    <w:rsid w:val="00C373A2"/>
    <w:rsid w:val="00C401E0"/>
    <w:rsid w:val="00C40701"/>
    <w:rsid w:val="00C41242"/>
    <w:rsid w:val="00C47E1B"/>
    <w:rsid w:val="00C52C8A"/>
    <w:rsid w:val="00C5397F"/>
    <w:rsid w:val="00C540DC"/>
    <w:rsid w:val="00C553AE"/>
    <w:rsid w:val="00C56200"/>
    <w:rsid w:val="00C5621F"/>
    <w:rsid w:val="00C572A3"/>
    <w:rsid w:val="00C57DA5"/>
    <w:rsid w:val="00C57FE7"/>
    <w:rsid w:val="00C60C9E"/>
    <w:rsid w:val="00C60D7D"/>
    <w:rsid w:val="00C61C36"/>
    <w:rsid w:val="00C62788"/>
    <w:rsid w:val="00C6355D"/>
    <w:rsid w:val="00C63585"/>
    <w:rsid w:val="00C65E89"/>
    <w:rsid w:val="00C6662D"/>
    <w:rsid w:val="00C67BBD"/>
    <w:rsid w:val="00C704A4"/>
    <w:rsid w:val="00C70583"/>
    <w:rsid w:val="00C70768"/>
    <w:rsid w:val="00C708C9"/>
    <w:rsid w:val="00C70936"/>
    <w:rsid w:val="00C70E25"/>
    <w:rsid w:val="00C72957"/>
    <w:rsid w:val="00C7298B"/>
    <w:rsid w:val="00C73E42"/>
    <w:rsid w:val="00C755EC"/>
    <w:rsid w:val="00C7575D"/>
    <w:rsid w:val="00C75904"/>
    <w:rsid w:val="00C763BD"/>
    <w:rsid w:val="00C76903"/>
    <w:rsid w:val="00C776CF"/>
    <w:rsid w:val="00C77DF5"/>
    <w:rsid w:val="00C808E9"/>
    <w:rsid w:val="00C80A42"/>
    <w:rsid w:val="00C80ABC"/>
    <w:rsid w:val="00C81556"/>
    <w:rsid w:val="00C828C7"/>
    <w:rsid w:val="00C8310B"/>
    <w:rsid w:val="00C83366"/>
    <w:rsid w:val="00C839D5"/>
    <w:rsid w:val="00C86065"/>
    <w:rsid w:val="00C86A4F"/>
    <w:rsid w:val="00C86FD6"/>
    <w:rsid w:val="00C92C51"/>
    <w:rsid w:val="00C93A3A"/>
    <w:rsid w:val="00C93D85"/>
    <w:rsid w:val="00C93E96"/>
    <w:rsid w:val="00CA0050"/>
    <w:rsid w:val="00CA0E1F"/>
    <w:rsid w:val="00CA31BE"/>
    <w:rsid w:val="00CA3655"/>
    <w:rsid w:val="00CA4DC4"/>
    <w:rsid w:val="00CA74DF"/>
    <w:rsid w:val="00CB1C88"/>
    <w:rsid w:val="00CB44D4"/>
    <w:rsid w:val="00CB548F"/>
    <w:rsid w:val="00CB54F6"/>
    <w:rsid w:val="00CB5A1E"/>
    <w:rsid w:val="00CB5E0D"/>
    <w:rsid w:val="00CC0118"/>
    <w:rsid w:val="00CC02CD"/>
    <w:rsid w:val="00CC060F"/>
    <w:rsid w:val="00CC0CFD"/>
    <w:rsid w:val="00CC2341"/>
    <w:rsid w:val="00CC26D5"/>
    <w:rsid w:val="00CC29D6"/>
    <w:rsid w:val="00CC3095"/>
    <w:rsid w:val="00CC3CB2"/>
    <w:rsid w:val="00CC52AC"/>
    <w:rsid w:val="00CC70BA"/>
    <w:rsid w:val="00CC77CE"/>
    <w:rsid w:val="00CC78F7"/>
    <w:rsid w:val="00CD023A"/>
    <w:rsid w:val="00CD19F4"/>
    <w:rsid w:val="00CD1D3E"/>
    <w:rsid w:val="00CD1E12"/>
    <w:rsid w:val="00CD3439"/>
    <w:rsid w:val="00CD3CCA"/>
    <w:rsid w:val="00CD4656"/>
    <w:rsid w:val="00CD4AD7"/>
    <w:rsid w:val="00CD4F6C"/>
    <w:rsid w:val="00CD6598"/>
    <w:rsid w:val="00CD6C32"/>
    <w:rsid w:val="00CD7477"/>
    <w:rsid w:val="00CE0193"/>
    <w:rsid w:val="00CE0BAF"/>
    <w:rsid w:val="00CE105D"/>
    <w:rsid w:val="00CE23BA"/>
    <w:rsid w:val="00CE3D9E"/>
    <w:rsid w:val="00CE4981"/>
    <w:rsid w:val="00CE5FE4"/>
    <w:rsid w:val="00CE6299"/>
    <w:rsid w:val="00CE7BAA"/>
    <w:rsid w:val="00CE7D45"/>
    <w:rsid w:val="00CF0FD9"/>
    <w:rsid w:val="00CF2589"/>
    <w:rsid w:val="00CF295A"/>
    <w:rsid w:val="00CF475B"/>
    <w:rsid w:val="00CF4F6F"/>
    <w:rsid w:val="00CF5618"/>
    <w:rsid w:val="00CF585A"/>
    <w:rsid w:val="00CF6761"/>
    <w:rsid w:val="00CF6DA5"/>
    <w:rsid w:val="00CF7E5C"/>
    <w:rsid w:val="00D01974"/>
    <w:rsid w:val="00D02C44"/>
    <w:rsid w:val="00D03100"/>
    <w:rsid w:val="00D0328F"/>
    <w:rsid w:val="00D04957"/>
    <w:rsid w:val="00D0505A"/>
    <w:rsid w:val="00D0522A"/>
    <w:rsid w:val="00D0579D"/>
    <w:rsid w:val="00D06746"/>
    <w:rsid w:val="00D10E30"/>
    <w:rsid w:val="00D110EA"/>
    <w:rsid w:val="00D118DB"/>
    <w:rsid w:val="00D11D3A"/>
    <w:rsid w:val="00D121D2"/>
    <w:rsid w:val="00D1307C"/>
    <w:rsid w:val="00D130AC"/>
    <w:rsid w:val="00D13F61"/>
    <w:rsid w:val="00D15590"/>
    <w:rsid w:val="00D15ADE"/>
    <w:rsid w:val="00D15BFA"/>
    <w:rsid w:val="00D164CF"/>
    <w:rsid w:val="00D200E9"/>
    <w:rsid w:val="00D20E78"/>
    <w:rsid w:val="00D21EBB"/>
    <w:rsid w:val="00D22844"/>
    <w:rsid w:val="00D24F64"/>
    <w:rsid w:val="00D2625F"/>
    <w:rsid w:val="00D26A40"/>
    <w:rsid w:val="00D277A1"/>
    <w:rsid w:val="00D27E7B"/>
    <w:rsid w:val="00D27FF8"/>
    <w:rsid w:val="00D30114"/>
    <w:rsid w:val="00D30153"/>
    <w:rsid w:val="00D32DAC"/>
    <w:rsid w:val="00D3356F"/>
    <w:rsid w:val="00D34568"/>
    <w:rsid w:val="00D354AC"/>
    <w:rsid w:val="00D36CEA"/>
    <w:rsid w:val="00D373C8"/>
    <w:rsid w:val="00D403C2"/>
    <w:rsid w:val="00D41CDC"/>
    <w:rsid w:val="00D4285A"/>
    <w:rsid w:val="00D44241"/>
    <w:rsid w:val="00D449C8"/>
    <w:rsid w:val="00D45565"/>
    <w:rsid w:val="00D45719"/>
    <w:rsid w:val="00D501AE"/>
    <w:rsid w:val="00D5104F"/>
    <w:rsid w:val="00D51988"/>
    <w:rsid w:val="00D51C1E"/>
    <w:rsid w:val="00D51C82"/>
    <w:rsid w:val="00D526D7"/>
    <w:rsid w:val="00D52C88"/>
    <w:rsid w:val="00D53E47"/>
    <w:rsid w:val="00D55305"/>
    <w:rsid w:val="00D5740B"/>
    <w:rsid w:val="00D619CB"/>
    <w:rsid w:val="00D65CBF"/>
    <w:rsid w:val="00D7001D"/>
    <w:rsid w:val="00D70BFA"/>
    <w:rsid w:val="00D71B47"/>
    <w:rsid w:val="00D720D4"/>
    <w:rsid w:val="00D73230"/>
    <w:rsid w:val="00D749C6"/>
    <w:rsid w:val="00D7564D"/>
    <w:rsid w:val="00D76689"/>
    <w:rsid w:val="00D77AE8"/>
    <w:rsid w:val="00D80FA9"/>
    <w:rsid w:val="00D823D8"/>
    <w:rsid w:val="00D842B2"/>
    <w:rsid w:val="00D845C4"/>
    <w:rsid w:val="00D84F45"/>
    <w:rsid w:val="00D86A2D"/>
    <w:rsid w:val="00D876EF"/>
    <w:rsid w:val="00DA0508"/>
    <w:rsid w:val="00DA0A6B"/>
    <w:rsid w:val="00DA1447"/>
    <w:rsid w:val="00DA32BA"/>
    <w:rsid w:val="00DA4425"/>
    <w:rsid w:val="00DA4561"/>
    <w:rsid w:val="00DA58E3"/>
    <w:rsid w:val="00DA622B"/>
    <w:rsid w:val="00DA70B2"/>
    <w:rsid w:val="00DB1439"/>
    <w:rsid w:val="00DB1AE6"/>
    <w:rsid w:val="00DB1CE7"/>
    <w:rsid w:val="00DB3930"/>
    <w:rsid w:val="00DB4B5D"/>
    <w:rsid w:val="00DB79F3"/>
    <w:rsid w:val="00DB7E90"/>
    <w:rsid w:val="00DC1024"/>
    <w:rsid w:val="00DC1D0D"/>
    <w:rsid w:val="00DC2014"/>
    <w:rsid w:val="00DC2F5F"/>
    <w:rsid w:val="00DC4741"/>
    <w:rsid w:val="00DC4C4C"/>
    <w:rsid w:val="00DC60CE"/>
    <w:rsid w:val="00DC67B1"/>
    <w:rsid w:val="00DC7336"/>
    <w:rsid w:val="00DC7B3F"/>
    <w:rsid w:val="00DD0538"/>
    <w:rsid w:val="00DD168B"/>
    <w:rsid w:val="00DD20C5"/>
    <w:rsid w:val="00DD2367"/>
    <w:rsid w:val="00DD3245"/>
    <w:rsid w:val="00DD330E"/>
    <w:rsid w:val="00DD4491"/>
    <w:rsid w:val="00DD50E3"/>
    <w:rsid w:val="00DE08A4"/>
    <w:rsid w:val="00DE08B5"/>
    <w:rsid w:val="00DE2263"/>
    <w:rsid w:val="00DE2FC5"/>
    <w:rsid w:val="00DE369F"/>
    <w:rsid w:val="00DE3BAB"/>
    <w:rsid w:val="00DE514D"/>
    <w:rsid w:val="00DE75A8"/>
    <w:rsid w:val="00DE7A9B"/>
    <w:rsid w:val="00DF0475"/>
    <w:rsid w:val="00DF0885"/>
    <w:rsid w:val="00DF0EBB"/>
    <w:rsid w:val="00DF4FA1"/>
    <w:rsid w:val="00DF5BBD"/>
    <w:rsid w:val="00DF5C6F"/>
    <w:rsid w:val="00DF6921"/>
    <w:rsid w:val="00DF6947"/>
    <w:rsid w:val="00DF7DB9"/>
    <w:rsid w:val="00E01663"/>
    <w:rsid w:val="00E04D2E"/>
    <w:rsid w:val="00E05C52"/>
    <w:rsid w:val="00E06CC8"/>
    <w:rsid w:val="00E110C2"/>
    <w:rsid w:val="00E11257"/>
    <w:rsid w:val="00E11610"/>
    <w:rsid w:val="00E122B7"/>
    <w:rsid w:val="00E12352"/>
    <w:rsid w:val="00E1295C"/>
    <w:rsid w:val="00E13069"/>
    <w:rsid w:val="00E13B20"/>
    <w:rsid w:val="00E14FB9"/>
    <w:rsid w:val="00E16596"/>
    <w:rsid w:val="00E165B2"/>
    <w:rsid w:val="00E23368"/>
    <w:rsid w:val="00E23F2F"/>
    <w:rsid w:val="00E24125"/>
    <w:rsid w:val="00E26BD2"/>
    <w:rsid w:val="00E26EB3"/>
    <w:rsid w:val="00E30D51"/>
    <w:rsid w:val="00E319DE"/>
    <w:rsid w:val="00E31AED"/>
    <w:rsid w:val="00E320D0"/>
    <w:rsid w:val="00E32144"/>
    <w:rsid w:val="00E32530"/>
    <w:rsid w:val="00E3288B"/>
    <w:rsid w:val="00E3404A"/>
    <w:rsid w:val="00E35FF2"/>
    <w:rsid w:val="00E36632"/>
    <w:rsid w:val="00E40463"/>
    <w:rsid w:val="00E408EA"/>
    <w:rsid w:val="00E41002"/>
    <w:rsid w:val="00E41B30"/>
    <w:rsid w:val="00E43268"/>
    <w:rsid w:val="00E4358C"/>
    <w:rsid w:val="00E440DE"/>
    <w:rsid w:val="00E46E77"/>
    <w:rsid w:val="00E5259D"/>
    <w:rsid w:val="00E5282B"/>
    <w:rsid w:val="00E52957"/>
    <w:rsid w:val="00E5326F"/>
    <w:rsid w:val="00E5355A"/>
    <w:rsid w:val="00E54054"/>
    <w:rsid w:val="00E54D40"/>
    <w:rsid w:val="00E61AE7"/>
    <w:rsid w:val="00E62E49"/>
    <w:rsid w:val="00E64597"/>
    <w:rsid w:val="00E654BA"/>
    <w:rsid w:val="00E67A45"/>
    <w:rsid w:val="00E7015A"/>
    <w:rsid w:val="00E7256B"/>
    <w:rsid w:val="00E72A2F"/>
    <w:rsid w:val="00E73A58"/>
    <w:rsid w:val="00E7486A"/>
    <w:rsid w:val="00E778D7"/>
    <w:rsid w:val="00E77CD4"/>
    <w:rsid w:val="00E77E05"/>
    <w:rsid w:val="00E77ECA"/>
    <w:rsid w:val="00E81FF0"/>
    <w:rsid w:val="00E82674"/>
    <w:rsid w:val="00E82C4B"/>
    <w:rsid w:val="00E8451A"/>
    <w:rsid w:val="00E859B6"/>
    <w:rsid w:val="00E85DCC"/>
    <w:rsid w:val="00E8635A"/>
    <w:rsid w:val="00E9128E"/>
    <w:rsid w:val="00E91805"/>
    <w:rsid w:val="00E93163"/>
    <w:rsid w:val="00E933DD"/>
    <w:rsid w:val="00E9381F"/>
    <w:rsid w:val="00E94590"/>
    <w:rsid w:val="00E94673"/>
    <w:rsid w:val="00E949CF"/>
    <w:rsid w:val="00E95005"/>
    <w:rsid w:val="00E957B5"/>
    <w:rsid w:val="00E973A2"/>
    <w:rsid w:val="00E97DAF"/>
    <w:rsid w:val="00EA1C1C"/>
    <w:rsid w:val="00EA2CDD"/>
    <w:rsid w:val="00EA3162"/>
    <w:rsid w:val="00EA35F9"/>
    <w:rsid w:val="00EA3FD5"/>
    <w:rsid w:val="00EA42A4"/>
    <w:rsid w:val="00EA48FD"/>
    <w:rsid w:val="00EA5F3D"/>
    <w:rsid w:val="00EA7086"/>
    <w:rsid w:val="00EA7147"/>
    <w:rsid w:val="00EA739F"/>
    <w:rsid w:val="00EB1086"/>
    <w:rsid w:val="00EB1282"/>
    <w:rsid w:val="00EB13EA"/>
    <w:rsid w:val="00EB18C8"/>
    <w:rsid w:val="00EB2387"/>
    <w:rsid w:val="00EB25CC"/>
    <w:rsid w:val="00EB2F33"/>
    <w:rsid w:val="00EB54BF"/>
    <w:rsid w:val="00EB79E5"/>
    <w:rsid w:val="00EB7B79"/>
    <w:rsid w:val="00EC11D0"/>
    <w:rsid w:val="00EC1A9D"/>
    <w:rsid w:val="00EC37B1"/>
    <w:rsid w:val="00EC6A48"/>
    <w:rsid w:val="00EC6BB6"/>
    <w:rsid w:val="00EC6EF6"/>
    <w:rsid w:val="00EC6FD7"/>
    <w:rsid w:val="00ED0AB1"/>
    <w:rsid w:val="00ED2267"/>
    <w:rsid w:val="00ED27BD"/>
    <w:rsid w:val="00ED341C"/>
    <w:rsid w:val="00ED3D2A"/>
    <w:rsid w:val="00ED4236"/>
    <w:rsid w:val="00ED4CBC"/>
    <w:rsid w:val="00ED4ECB"/>
    <w:rsid w:val="00EE003F"/>
    <w:rsid w:val="00EE0FD7"/>
    <w:rsid w:val="00EE13D1"/>
    <w:rsid w:val="00EE1483"/>
    <w:rsid w:val="00EE4AAF"/>
    <w:rsid w:val="00EE749A"/>
    <w:rsid w:val="00EE7C72"/>
    <w:rsid w:val="00EF040C"/>
    <w:rsid w:val="00EF0905"/>
    <w:rsid w:val="00EF18D3"/>
    <w:rsid w:val="00EF1B48"/>
    <w:rsid w:val="00EF1D3F"/>
    <w:rsid w:val="00EF29A5"/>
    <w:rsid w:val="00EF3056"/>
    <w:rsid w:val="00EF6167"/>
    <w:rsid w:val="00EF646B"/>
    <w:rsid w:val="00EF71F1"/>
    <w:rsid w:val="00F01B1F"/>
    <w:rsid w:val="00F026FF"/>
    <w:rsid w:val="00F03BCA"/>
    <w:rsid w:val="00F04BAF"/>
    <w:rsid w:val="00F0506B"/>
    <w:rsid w:val="00F05C1E"/>
    <w:rsid w:val="00F07018"/>
    <w:rsid w:val="00F074BA"/>
    <w:rsid w:val="00F076E8"/>
    <w:rsid w:val="00F10EC9"/>
    <w:rsid w:val="00F11F2C"/>
    <w:rsid w:val="00F125D3"/>
    <w:rsid w:val="00F12B70"/>
    <w:rsid w:val="00F12D4F"/>
    <w:rsid w:val="00F143DF"/>
    <w:rsid w:val="00F159FC"/>
    <w:rsid w:val="00F15E16"/>
    <w:rsid w:val="00F15F01"/>
    <w:rsid w:val="00F20915"/>
    <w:rsid w:val="00F233EE"/>
    <w:rsid w:val="00F23720"/>
    <w:rsid w:val="00F300AB"/>
    <w:rsid w:val="00F301AA"/>
    <w:rsid w:val="00F30B2C"/>
    <w:rsid w:val="00F32018"/>
    <w:rsid w:val="00F332FE"/>
    <w:rsid w:val="00F33772"/>
    <w:rsid w:val="00F33888"/>
    <w:rsid w:val="00F338C3"/>
    <w:rsid w:val="00F37E89"/>
    <w:rsid w:val="00F40F62"/>
    <w:rsid w:val="00F41544"/>
    <w:rsid w:val="00F41767"/>
    <w:rsid w:val="00F43396"/>
    <w:rsid w:val="00F45EF9"/>
    <w:rsid w:val="00F4681F"/>
    <w:rsid w:val="00F47399"/>
    <w:rsid w:val="00F47D9F"/>
    <w:rsid w:val="00F50EF6"/>
    <w:rsid w:val="00F516C0"/>
    <w:rsid w:val="00F523F3"/>
    <w:rsid w:val="00F5400A"/>
    <w:rsid w:val="00F54BDE"/>
    <w:rsid w:val="00F55D8B"/>
    <w:rsid w:val="00F56DC0"/>
    <w:rsid w:val="00F57ACC"/>
    <w:rsid w:val="00F6081F"/>
    <w:rsid w:val="00F60901"/>
    <w:rsid w:val="00F61BD7"/>
    <w:rsid w:val="00F62801"/>
    <w:rsid w:val="00F64196"/>
    <w:rsid w:val="00F66450"/>
    <w:rsid w:val="00F66475"/>
    <w:rsid w:val="00F71CAD"/>
    <w:rsid w:val="00F736E6"/>
    <w:rsid w:val="00F73A3B"/>
    <w:rsid w:val="00F73C02"/>
    <w:rsid w:val="00F753F7"/>
    <w:rsid w:val="00F755BC"/>
    <w:rsid w:val="00F7602A"/>
    <w:rsid w:val="00F80A88"/>
    <w:rsid w:val="00F81D04"/>
    <w:rsid w:val="00F822F1"/>
    <w:rsid w:val="00F82870"/>
    <w:rsid w:val="00F858E2"/>
    <w:rsid w:val="00F874EC"/>
    <w:rsid w:val="00F92713"/>
    <w:rsid w:val="00F9284D"/>
    <w:rsid w:val="00F95139"/>
    <w:rsid w:val="00F9659C"/>
    <w:rsid w:val="00F96F64"/>
    <w:rsid w:val="00F97AF9"/>
    <w:rsid w:val="00FA3733"/>
    <w:rsid w:val="00FA6E4B"/>
    <w:rsid w:val="00FA70A4"/>
    <w:rsid w:val="00FA74DC"/>
    <w:rsid w:val="00FA7768"/>
    <w:rsid w:val="00FA7A8D"/>
    <w:rsid w:val="00FB000C"/>
    <w:rsid w:val="00FB0067"/>
    <w:rsid w:val="00FB15DB"/>
    <w:rsid w:val="00FB2C73"/>
    <w:rsid w:val="00FB2C96"/>
    <w:rsid w:val="00FB34BF"/>
    <w:rsid w:val="00FB46F6"/>
    <w:rsid w:val="00FB51F9"/>
    <w:rsid w:val="00FB719C"/>
    <w:rsid w:val="00FB76B1"/>
    <w:rsid w:val="00FB7D6F"/>
    <w:rsid w:val="00FC12F3"/>
    <w:rsid w:val="00FC1A8C"/>
    <w:rsid w:val="00FC3792"/>
    <w:rsid w:val="00FC3C8A"/>
    <w:rsid w:val="00FC44D6"/>
    <w:rsid w:val="00FC77A5"/>
    <w:rsid w:val="00FC7ACB"/>
    <w:rsid w:val="00FD0239"/>
    <w:rsid w:val="00FD0280"/>
    <w:rsid w:val="00FD0496"/>
    <w:rsid w:val="00FD089D"/>
    <w:rsid w:val="00FD339E"/>
    <w:rsid w:val="00FD55E5"/>
    <w:rsid w:val="00FD56B3"/>
    <w:rsid w:val="00FD605E"/>
    <w:rsid w:val="00FD65A9"/>
    <w:rsid w:val="00FD6A39"/>
    <w:rsid w:val="00FD6DBE"/>
    <w:rsid w:val="00FD7EC1"/>
    <w:rsid w:val="00FD7EE9"/>
    <w:rsid w:val="00FE13CE"/>
    <w:rsid w:val="00FE227D"/>
    <w:rsid w:val="00FE6938"/>
    <w:rsid w:val="00FE712A"/>
    <w:rsid w:val="00FE7B15"/>
    <w:rsid w:val="00FF1E0D"/>
    <w:rsid w:val="00FF233C"/>
    <w:rsid w:val="00FF4431"/>
    <w:rsid w:val="00FF47EE"/>
    <w:rsid w:val="00FF48DB"/>
    <w:rsid w:val="00FF55AE"/>
    <w:rsid w:val="00FF6A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9888E"/>
  <w15:docId w15:val="{E5A7BD18-F97B-4AE1-844E-3C0DEA260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F9B"/>
    <w:pPr>
      <w:spacing w:before="120" w:after="0" w:line="276" w:lineRule="auto"/>
      <w:ind w:firstLine="709"/>
      <w:jc w:val="both"/>
    </w:pPr>
    <w:rPr>
      <w:rFonts w:ascii="Arial" w:hAnsi="Arial" w:cs="Arial"/>
      <w:sz w:val="24"/>
      <w:szCs w:val="24"/>
    </w:rPr>
  </w:style>
  <w:style w:type="paragraph" w:styleId="Ttulo1">
    <w:name w:val="heading 1"/>
    <w:aliases w:val="H1,Document Header1"/>
    <w:basedOn w:val="Prrafodelista"/>
    <w:next w:val="Normal"/>
    <w:link w:val="Ttulo1Car"/>
    <w:uiPriority w:val="9"/>
    <w:qFormat/>
    <w:rsid w:val="00A27C13"/>
    <w:pPr>
      <w:outlineLvl w:val="0"/>
    </w:pPr>
    <w:rPr>
      <w:b/>
      <w:caps/>
    </w:rPr>
  </w:style>
  <w:style w:type="paragraph" w:styleId="Ttulo2">
    <w:name w:val="heading 2"/>
    <w:aliases w:val="H2"/>
    <w:basedOn w:val="Prrafodelista"/>
    <w:next w:val="Normal"/>
    <w:link w:val="Ttulo2Car"/>
    <w:uiPriority w:val="99"/>
    <w:unhideWhenUsed/>
    <w:qFormat/>
    <w:rsid w:val="006E42CF"/>
    <w:pPr>
      <w:outlineLvl w:val="1"/>
    </w:pPr>
    <w:rPr>
      <w:b/>
    </w:rPr>
  </w:style>
  <w:style w:type="paragraph" w:styleId="Ttulo3">
    <w:name w:val="heading 3"/>
    <w:aliases w:val="H3"/>
    <w:basedOn w:val="Prrafodelista"/>
    <w:next w:val="Normal"/>
    <w:link w:val="Ttulo3Car"/>
    <w:uiPriority w:val="9"/>
    <w:unhideWhenUsed/>
    <w:qFormat/>
    <w:rsid w:val="00105678"/>
    <w:pPr>
      <w:numPr>
        <w:ilvl w:val="2"/>
        <w:numId w:val="7"/>
      </w:numPr>
      <w:spacing w:before="240" w:after="120"/>
      <w:ind w:left="357"/>
      <w:outlineLvl w:val="2"/>
    </w:pPr>
  </w:style>
  <w:style w:type="paragraph" w:styleId="Ttulo4">
    <w:name w:val="heading 4"/>
    <w:basedOn w:val="Prrafodelista"/>
    <w:next w:val="Normal"/>
    <w:link w:val="Ttulo4Car"/>
    <w:uiPriority w:val="9"/>
    <w:unhideWhenUsed/>
    <w:qFormat/>
    <w:rsid w:val="007E1F9B"/>
    <w:pPr>
      <w:numPr>
        <w:ilvl w:val="3"/>
        <w:numId w:val="7"/>
      </w:numPr>
      <w:outlineLvl w:val="3"/>
    </w:pPr>
  </w:style>
  <w:style w:type="paragraph" w:styleId="Ttulo5">
    <w:name w:val="heading 5"/>
    <w:basedOn w:val="Normal"/>
    <w:next w:val="Normal"/>
    <w:link w:val="Ttulo5Car"/>
    <w:uiPriority w:val="9"/>
    <w:semiHidden/>
    <w:unhideWhenUsed/>
    <w:qFormat/>
    <w:rsid w:val="00805E94"/>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805E94"/>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805E94"/>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805E9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738EF"/>
    <w:rPr>
      <w:color w:val="0563C1" w:themeColor="hyperlink"/>
      <w:u w:val="single"/>
    </w:rPr>
  </w:style>
  <w:style w:type="character" w:customStyle="1" w:styleId="Mencinsinresolver1">
    <w:name w:val="Mención sin resolver1"/>
    <w:basedOn w:val="Fuentedeprrafopredeter"/>
    <w:uiPriority w:val="99"/>
    <w:semiHidden/>
    <w:unhideWhenUsed/>
    <w:rsid w:val="000738EF"/>
    <w:rPr>
      <w:color w:val="808080"/>
      <w:shd w:val="clear" w:color="auto" w:fill="E6E6E6"/>
    </w:rPr>
  </w:style>
  <w:style w:type="paragraph" w:styleId="Prrafodelista">
    <w:name w:val="List Paragraph"/>
    <w:aliases w:val="Fluvial1,Bullets,titulo 3,Num Bullet 1,lp1,List Paragraph11,Numbered Paragraph,titulo 5,Segundo nivel de viñetas,Segundo nivel de vi–etas,Segundo nivel de vi_etas,P‡rrafo de lista1,Ha,Normal. Viñetas,Bolita,HOJA,Párrafo de lista4,BOLA"/>
    <w:basedOn w:val="Normal"/>
    <w:link w:val="PrrafodelistaCar"/>
    <w:uiPriority w:val="34"/>
    <w:qFormat/>
    <w:rsid w:val="00526B3A"/>
    <w:pPr>
      <w:ind w:firstLine="0"/>
      <w:contextualSpacing/>
    </w:pPr>
    <w:rPr>
      <w:rFonts w:cstheme="minorBidi"/>
      <w:szCs w:val="22"/>
    </w:r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link w:val="Prrafodelista"/>
    <w:uiPriority w:val="34"/>
    <w:locked/>
    <w:rsid w:val="00526B3A"/>
    <w:rPr>
      <w:rFonts w:ascii="Arial" w:hAnsi="Arial"/>
      <w:sz w:val="24"/>
    </w:rPr>
  </w:style>
  <w:style w:type="paragraph" w:customStyle="1" w:styleId="Default">
    <w:name w:val="Default"/>
    <w:rsid w:val="00D200E9"/>
    <w:pPr>
      <w:autoSpaceDE w:val="0"/>
      <w:autoSpaceDN w:val="0"/>
      <w:adjustRightInd w:val="0"/>
      <w:spacing w:after="0" w:line="240" w:lineRule="auto"/>
    </w:pPr>
    <w:rPr>
      <w:rFonts w:ascii="Arial" w:eastAsia="Calibri" w:hAnsi="Arial" w:cs="Arial"/>
      <w:color w:val="000000"/>
      <w:sz w:val="24"/>
      <w:szCs w:val="24"/>
    </w:rPr>
  </w:style>
  <w:style w:type="character" w:styleId="Refdecomentario">
    <w:name w:val="annotation reference"/>
    <w:basedOn w:val="Fuentedeprrafopredeter"/>
    <w:uiPriority w:val="99"/>
    <w:unhideWhenUsed/>
    <w:rsid w:val="00175EF5"/>
    <w:rPr>
      <w:sz w:val="16"/>
      <w:szCs w:val="16"/>
    </w:rPr>
  </w:style>
  <w:style w:type="paragraph" w:styleId="Textocomentario">
    <w:name w:val="annotation text"/>
    <w:basedOn w:val="Normal"/>
    <w:link w:val="TextocomentarioCar"/>
    <w:uiPriority w:val="99"/>
    <w:unhideWhenUsed/>
    <w:rsid w:val="00175EF5"/>
    <w:pPr>
      <w:spacing w:line="240" w:lineRule="auto"/>
    </w:pPr>
    <w:rPr>
      <w:sz w:val="20"/>
      <w:szCs w:val="20"/>
    </w:rPr>
  </w:style>
  <w:style w:type="character" w:customStyle="1" w:styleId="TextocomentarioCar">
    <w:name w:val="Texto comentario Car"/>
    <w:basedOn w:val="Fuentedeprrafopredeter"/>
    <w:link w:val="Textocomentario"/>
    <w:uiPriority w:val="99"/>
    <w:rsid w:val="00175EF5"/>
    <w:rPr>
      <w:sz w:val="20"/>
      <w:szCs w:val="20"/>
    </w:rPr>
  </w:style>
  <w:style w:type="paragraph" w:styleId="Asuntodelcomentario">
    <w:name w:val="annotation subject"/>
    <w:basedOn w:val="Textocomentario"/>
    <w:next w:val="Textocomentario"/>
    <w:link w:val="AsuntodelcomentarioCar"/>
    <w:uiPriority w:val="99"/>
    <w:semiHidden/>
    <w:unhideWhenUsed/>
    <w:rsid w:val="00175EF5"/>
    <w:rPr>
      <w:b/>
      <w:bCs/>
    </w:rPr>
  </w:style>
  <w:style w:type="character" w:customStyle="1" w:styleId="AsuntodelcomentarioCar">
    <w:name w:val="Asunto del comentario Car"/>
    <w:basedOn w:val="TextocomentarioCar"/>
    <w:link w:val="Asuntodelcomentario"/>
    <w:uiPriority w:val="99"/>
    <w:semiHidden/>
    <w:rsid w:val="00175EF5"/>
    <w:rPr>
      <w:b/>
      <w:bCs/>
      <w:sz w:val="20"/>
      <w:szCs w:val="20"/>
    </w:rPr>
  </w:style>
  <w:style w:type="paragraph" w:styleId="Textodeglobo">
    <w:name w:val="Balloon Text"/>
    <w:basedOn w:val="Normal"/>
    <w:link w:val="TextodegloboCar"/>
    <w:uiPriority w:val="99"/>
    <w:unhideWhenUsed/>
    <w:rsid w:val="00175EF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175EF5"/>
    <w:rPr>
      <w:rFonts w:ascii="Segoe UI" w:hAnsi="Segoe UI" w:cs="Segoe UI"/>
      <w:sz w:val="18"/>
      <w:szCs w:val="18"/>
    </w:rPr>
  </w:style>
  <w:style w:type="character" w:styleId="Hipervnculovisitado">
    <w:name w:val="FollowedHyperlink"/>
    <w:basedOn w:val="Fuentedeprrafopredeter"/>
    <w:semiHidden/>
    <w:unhideWhenUsed/>
    <w:rsid w:val="00EE1483"/>
    <w:rPr>
      <w:color w:val="954F72" w:themeColor="followedHyperlink"/>
      <w:u w:val="single"/>
    </w:rPr>
  </w:style>
  <w:style w:type="paragraph" w:styleId="Encabezado">
    <w:name w:val="header"/>
    <w:basedOn w:val="Normal"/>
    <w:link w:val="EncabezadoCar"/>
    <w:uiPriority w:val="99"/>
    <w:unhideWhenUsed/>
    <w:rsid w:val="00E94673"/>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E94673"/>
  </w:style>
  <w:style w:type="paragraph" w:styleId="Piedepgina">
    <w:name w:val="footer"/>
    <w:basedOn w:val="Normal"/>
    <w:link w:val="PiedepginaCar"/>
    <w:uiPriority w:val="99"/>
    <w:unhideWhenUsed/>
    <w:rsid w:val="00E94673"/>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E94673"/>
  </w:style>
  <w:style w:type="character" w:customStyle="1" w:styleId="Ttulo1Car">
    <w:name w:val="Título 1 Car"/>
    <w:aliases w:val="H1 Car,Document Header1 Car"/>
    <w:basedOn w:val="Fuentedeprrafopredeter"/>
    <w:link w:val="Ttulo1"/>
    <w:uiPriority w:val="9"/>
    <w:rsid w:val="00A27C13"/>
    <w:rPr>
      <w:rFonts w:ascii="Arial" w:hAnsi="Arial"/>
      <w:b/>
      <w:caps/>
      <w:sz w:val="24"/>
    </w:rPr>
  </w:style>
  <w:style w:type="table" w:styleId="Tablaconcuadrcula">
    <w:name w:val="Table Grid"/>
    <w:aliases w:val="Ecotabla-3"/>
    <w:basedOn w:val="Tablanormal"/>
    <w:uiPriority w:val="59"/>
    <w:rsid w:val="00E946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aliases w:val="H3 Car"/>
    <w:basedOn w:val="Fuentedeprrafopredeter"/>
    <w:link w:val="Ttulo3"/>
    <w:uiPriority w:val="9"/>
    <w:rsid w:val="00105678"/>
    <w:rPr>
      <w:rFonts w:ascii="Arial" w:hAnsi="Arial"/>
      <w:sz w:val="24"/>
    </w:rPr>
  </w:style>
  <w:style w:type="character" w:customStyle="1" w:styleId="Ttulo2Car">
    <w:name w:val="Título 2 Car"/>
    <w:aliases w:val="H2 Car"/>
    <w:basedOn w:val="Fuentedeprrafopredeter"/>
    <w:link w:val="Ttulo2"/>
    <w:uiPriority w:val="99"/>
    <w:rsid w:val="006E42CF"/>
    <w:rPr>
      <w:rFonts w:ascii="Arial" w:hAnsi="Arial"/>
      <w:b/>
      <w:sz w:val="24"/>
    </w:rPr>
  </w:style>
  <w:style w:type="paragraph" w:styleId="Descripcin">
    <w:name w:val="caption"/>
    <w:basedOn w:val="Normal"/>
    <w:next w:val="Normal"/>
    <w:link w:val="DescripcinCar"/>
    <w:uiPriority w:val="35"/>
    <w:unhideWhenUsed/>
    <w:qFormat/>
    <w:rsid w:val="007E1F9B"/>
    <w:pPr>
      <w:spacing w:after="200" w:line="240" w:lineRule="auto"/>
    </w:pPr>
    <w:rPr>
      <w:i/>
      <w:iCs/>
      <w:color w:val="44546A" w:themeColor="text2"/>
      <w:sz w:val="18"/>
      <w:szCs w:val="18"/>
    </w:rPr>
  </w:style>
  <w:style w:type="character" w:styleId="Textodelmarcadordeposicin">
    <w:name w:val="Placeholder Text"/>
    <w:basedOn w:val="Fuentedeprrafopredeter"/>
    <w:uiPriority w:val="99"/>
    <w:semiHidden/>
    <w:rsid w:val="00CC29D6"/>
    <w:rPr>
      <w:color w:val="808080"/>
    </w:rPr>
  </w:style>
  <w:style w:type="paragraph" w:styleId="Tabladeilustraciones">
    <w:name w:val="table of figures"/>
    <w:aliases w:val="Lista de figuras"/>
    <w:basedOn w:val="Normal"/>
    <w:next w:val="Normal"/>
    <w:uiPriority w:val="99"/>
    <w:unhideWhenUsed/>
    <w:rsid w:val="0024159B"/>
    <w:pPr>
      <w:spacing w:line="240" w:lineRule="auto"/>
    </w:pPr>
  </w:style>
  <w:style w:type="paragraph" w:styleId="TtuloTDC">
    <w:name w:val="TOC Heading"/>
    <w:basedOn w:val="Ttulo1"/>
    <w:next w:val="Normal"/>
    <w:uiPriority w:val="39"/>
    <w:unhideWhenUsed/>
    <w:qFormat/>
    <w:rsid w:val="00A315DB"/>
    <w:pPr>
      <w:numPr>
        <w:numId w:val="8"/>
      </w:numPr>
      <w:spacing w:before="240" w:after="120"/>
      <w:outlineLvl w:val="9"/>
    </w:pPr>
    <w:rPr>
      <w:rFonts w:cs="Arial"/>
      <w:szCs w:val="24"/>
      <w:lang w:eastAsia="es-CO"/>
    </w:rPr>
  </w:style>
  <w:style w:type="paragraph" w:styleId="TDC2">
    <w:name w:val="toc 2"/>
    <w:basedOn w:val="Normal"/>
    <w:next w:val="Normal"/>
    <w:autoRedefine/>
    <w:uiPriority w:val="39"/>
    <w:unhideWhenUsed/>
    <w:rsid w:val="00BC1EEA"/>
    <w:pPr>
      <w:spacing w:before="0" w:after="120" w:line="240" w:lineRule="auto"/>
      <w:ind w:firstLine="0"/>
    </w:pPr>
    <w:rPr>
      <w:rFonts w:eastAsiaTheme="minorEastAsia" w:cs="Times New Roman"/>
      <w:sz w:val="22"/>
      <w:lang w:eastAsia="es-CO"/>
    </w:rPr>
  </w:style>
  <w:style w:type="paragraph" w:styleId="TDC1">
    <w:name w:val="toc 1"/>
    <w:basedOn w:val="Normal"/>
    <w:next w:val="Normal"/>
    <w:autoRedefine/>
    <w:uiPriority w:val="39"/>
    <w:unhideWhenUsed/>
    <w:rsid w:val="00D45719"/>
    <w:pPr>
      <w:tabs>
        <w:tab w:val="left" w:pos="660"/>
        <w:tab w:val="right" w:leader="dot" w:pos="9113"/>
      </w:tabs>
      <w:spacing w:before="0"/>
      <w:ind w:firstLine="0"/>
    </w:pPr>
    <w:rPr>
      <w:rFonts w:eastAsiaTheme="minorEastAsia" w:cs="Times New Roman"/>
      <w:noProof/>
      <w:sz w:val="22"/>
      <w:lang w:eastAsia="es-CO"/>
    </w:rPr>
  </w:style>
  <w:style w:type="paragraph" w:styleId="TDC3">
    <w:name w:val="toc 3"/>
    <w:basedOn w:val="Normal"/>
    <w:next w:val="Normal"/>
    <w:autoRedefine/>
    <w:uiPriority w:val="39"/>
    <w:unhideWhenUsed/>
    <w:rsid w:val="00BC1EEA"/>
    <w:pPr>
      <w:spacing w:before="0" w:after="120" w:line="240" w:lineRule="auto"/>
      <w:ind w:firstLine="0"/>
    </w:pPr>
    <w:rPr>
      <w:rFonts w:eastAsiaTheme="minorEastAsia" w:cs="Times New Roman"/>
      <w:lang w:eastAsia="es-CO"/>
    </w:rPr>
  </w:style>
  <w:style w:type="paragraph" w:styleId="Revisin">
    <w:name w:val="Revision"/>
    <w:hidden/>
    <w:uiPriority w:val="99"/>
    <w:semiHidden/>
    <w:rsid w:val="00AC27C5"/>
    <w:pPr>
      <w:spacing w:after="0" w:line="240" w:lineRule="auto"/>
    </w:pPr>
  </w:style>
  <w:style w:type="paragraph" w:styleId="Bibliografa">
    <w:name w:val="Bibliography"/>
    <w:basedOn w:val="Normal"/>
    <w:next w:val="Normal"/>
    <w:uiPriority w:val="37"/>
    <w:unhideWhenUsed/>
    <w:rsid w:val="00403EF0"/>
  </w:style>
  <w:style w:type="character" w:styleId="Nmerodepgina">
    <w:name w:val="page number"/>
    <w:uiPriority w:val="99"/>
    <w:rsid w:val="0088079A"/>
    <w:rPr>
      <w:rFonts w:cs="Times New Roman"/>
    </w:rPr>
  </w:style>
  <w:style w:type="character" w:customStyle="1" w:styleId="Mencinsinresolver2">
    <w:name w:val="Mención sin resolver2"/>
    <w:basedOn w:val="Fuentedeprrafopredeter"/>
    <w:uiPriority w:val="99"/>
    <w:semiHidden/>
    <w:unhideWhenUsed/>
    <w:rsid w:val="00E14FB9"/>
    <w:rPr>
      <w:color w:val="605E5C"/>
      <w:shd w:val="clear" w:color="auto" w:fill="E1DFDD"/>
    </w:rPr>
  </w:style>
  <w:style w:type="table" w:customStyle="1" w:styleId="Tablaconcuadrcula1">
    <w:name w:val="Tabla con cuadrícula1"/>
    <w:basedOn w:val="Tablanormal"/>
    <w:next w:val="Tablaconcuadrcula"/>
    <w:uiPriority w:val="39"/>
    <w:rsid w:val="00BF17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TABLASYFIGURAS">
    <w:name w:val="TITULO TABLAS Y FIGURAS"/>
    <w:basedOn w:val="Normal"/>
    <w:link w:val="TITULOTABLASYFIGURASCar"/>
    <w:qFormat/>
    <w:rsid w:val="007E1F9B"/>
    <w:pPr>
      <w:keepNext/>
      <w:keepLines/>
      <w:spacing w:before="240"/>
      <w:ind w:firstLine="0"/>
      <w:jc w:val="center"/>
    </w:pPr>
    <w:rPr>
      <w:b/>
      <w:sz w:val="22"/>
    </w:rPr>
  </w:style>
  <w:style w:type="paragraph" w:customStyle="1" w:styleId="Fuentes">
    <w:name w:val="Fuentes"/>
    <w:basedOn w:val="Normal"/>
    <w:link w:val="FuentesCar"/>
    <w:qFormat/>
    <w:rsid w:val="007E1F9B"/>
    <w:pPr>
      <w:spacing w:after="120"/>
      <w:ind w:firstLine="0"/>
      <w:jc w:val="center"/>
    </w:pPr>
    <w:rPr>
      <w:sz w:val="20"/>
      <w:szCs w:val="20"/>
    </w:rPr>
  </w:style>
  <w:style w:type="character" w:customStyle="1" w:styleId="TITULOTABLASYFIGURASCar">
    <w:name w:val="TITULO TABLAS Y FIGURAS Car"/>
    <w:basedOn w:val="Fuentedeprrafopredeter"/>
    <w:link w:val="TITULOTABLASYFIGURAS"/>
    <w:rsid w:val="007E1F9B"/>
    <w:rPr>
      <w:rFonts w:ascii="Arial" w:hAnsi="Arial" w:cs="Arial"/>
      <w:b/>
      <w:szCs w:val="24"/>
    </w:rPr>
  </w:style>
  <w:style w:type="paragraph" w:styleId="Textonotapie">
    <w:name w:val="footnote text"/>
    <w:aliases w:val="ft Car,ft,texto de nota al pie,Texto nota pie Car Car Car Car Car Car Car Car,Texto nota pie Car Car Car,fn,Footnote Text Char Char Char Char Char Char,Texto nota pie Car Car Car Car Car,Texto nota pie Car1,Texto nota pie Car Car, Car,Car"/>
    <w:basedOn w:val="Normal"/>
    <w:link w:val="TextonotapieCar"/>
    <w:uiPriority w:val="99"/>
    <w:unhideWhenUsed/>
    <w:qFormat/>
    <w:rsid w:val="007E1F9B"/>
    <w:pPr>
      <w:spacing w:line="240" w:lineRule="auto"/>
    </w:pPr>
    <w:rPr>
      <w:sz w:val="20"/>
      <w:szCs w:val="20"/>
    </w:rPr>
  </w:style>
  <w:style w:type="character" w:customStyle="1" w:styleId="FuentesCar">
    <w:name w:val="Fuentes Car"/>
    <w:basedOn w:val="Fuentedeprrafopredeter"/>
    <w:link w:val="Fuentes"/>
    <w:rsid w:val="007E1F9B"/>
    <w:rPr>
      <w:rFonts w:ascii="Arial" w:hAnsi="Arial" w:cs="Arial"/>
      <w:sz w:val="20"/>
      <w:szCs w:val="20"/>
    </w:rPr>
  </w:style>
  <w:style w:type="character" w:customStyle="1" w:styleId="TextonotapieCar">
    <w:name w:val="Texto nota pie Car"/>
    <w:aliases w:val="ft Car Car,ft Car1,texto de nota al pie Car,Texto nota pie Car Car Car Car Car Car Car Car Car,Texto nota pie Car Car Car Car,fn Car,Footnote Text Char Char Char Char Char Char Car,Texto nota pie Car Car Car Car Car Car, Car Car"/>
    <w:basedOn w:val="Fuentedeprrafopredeter"/>
    <w:link w:val="Textonotapie"/>
    <w:uiPriority w:val="99"/>
    <w:rsid w:val="007E1F9B"/>
    <w:rPr>
      <w:rFonts w:ascii="Arial" w:hAnsi="Arial" w:cs="Arial"/>
      <w:sz w:val="20"/>
      <w:szCs w:val="20"/>
    </w:rPr>
  </w:style>
  <w:style w:type="character" w:styleId="Refdenotaalpie">
    <w:name w:val="footnote reference"/>
    <w:aliases w:val="referencia nota al pie,Appel note de bas de page,Texto de nota al pie,Footnotes refss,BVI fnr,Ref. de nota al pie2,Nota de pie,Ref,de nota al pie,Footnote symbol,Footnote,Pie de pagina,Footnote Text Char1 Car Car Car Car,f,Nota a pie"/>
    <w:basedOn w:val="Fuentedeprrafopredeter"/>
    <w:link w:val="Char2"/>
    <w:uiPriority w:val="99"/>
    <w:unhideWhenUsed/>
    <w:qFormat/>
    <w:rsid w:val="007E1F9B"/>
    <w:rPr>
      <w:vertAlign w:val="superscript"/>
    </w:rPr>
  </w:style>
  <w:style w:type="paragraph" w:customStyle="1" w:styleId="Notaalpie">
    <w:name w:val="Nota al pie"/>
    <w:basedOn w:val="Textonotapie"/>
    <w:link w:val="NotaalpieCar"/>
    <w:qFormat/>
    <w:rsid w:val="007E1F9B"/>
    <w:pPr>
      <w:spacing w:before="0"/>
      <w:ind w:firstLine="0"/>
    </w:pPr>
    <w:rPr>
      <w:sz w:val="16"/>
    </w:rPr>
  </w:style>
  <w:style w:type="paragraph" w:customStyle="1" w:styleId="TITANEXO">
    <w:name w:val="TIT ANEXO"/>
    <w:basedOn w:val="Descripcin"/>
    <w:link w:val="TITANEXOCar"/>
    <w:qFormat/>
    <w:rsid w:val="001A7DA9"/>
    <w:pPr>
      <w:ind w:firstLine="0"/>
      <w:jc w:val="left"/>
    </w:pPr>
    <w:rPr>
      <w:i w:val="0"/>
      <w:color w:val="000000" w:themeColor="text1"/>
      <w:sz w:val="24"/>
      <w:szCs w:val="24"/>
    </w:rPr>
  </w:style>
  <w:style w:type="character" w:customStyle="1" w:styleId="NotaalpieCar">
    <w:name w:val="Nota al pie Car"/>
    <w:basedOn w:val="Fuentedeprrafopredeter"/>
    <w:link w:val="Notaalpie"/>
    <w:rsid w:val="007E1F9B"/>
    <w:rPr>
      <w:rFonts w:ascii="Arial" w:hAnsi="Arial" w:cs="Arial"/>
      <w:sz w:val="16"/>
      <w:szCs w:val="20"/>
    </w:rPr>
  </w:style>
  <w:style w:type="character" w:customStyle="1" w:styleId="DescripcinCar">
    <w:name w:val="Descripción Car"/>
    <w:basedOn w:val="Fuentedeprrafopredeter"/>
    <w:link w:val="Descripcin"/>
    <w:uiPriority w:val="35"/>
    <w:rsid w:val="007E1F9B"/>
    <w:rPr>
      <w:rFonts w:ascii="Arial" w:hAnsi="Arial" w:cs="Arial"/>
      <w:i/>
      <w:iCs/>
      <w:color w:val="44546A" w:themeColor="text2"/>
      <w:sz w:val="18"/>
      <w:szCs w:val="18"/>
    </w:rPr>
  </w:style>
  <w:style w:type="character" w:customStyle="1" w:styleId="TITANEXOCar">
    <w:name w:val="TIT ANEXO Car"/>
    <w:basedOn w:val="DescripcinCar"/>
    <w:link w:val="TITANEXO"/>
    <w:rsid w:val="001A7DA9"/>
    <w:rPr>
      <w:rFonts w:ascii="Arial" w:hAnsi="Arial" w:cs="Arial"/>
      <w:i w:val="0"/>
      <w:iCs/>
      <w:color w:val="000000" w:themeColor="text1"/>
      <w:sz w:val="24"/>
      <w:szCs w:val="24"/>
    </w:rPr>
  </w:style>
  <w:style w:type="character" w:customStyle="1" w:styleId="Ttulo4Car">
    <w:name w:val="Título 4 Car"/>
    <w:basedOn w:val="Fuentedeprrafopredeter"/>
    <w:link w:val="Ttulo4"/>
    <w:uiPriority w:val="9"/>
    <w:rsid w:val="007E1F9B"/>
    <w:rPr>
      <w:rFonts w:ascii="Arial" w:hAnsi="Arial"/>
      <w:sz w:val="24"/>
    </w:rPr>
  </w:style>
  <w:style w:type="paragraph" w:customStyle="1" w:styleId="Vieta1">
    <w:name w:val="Viñeta 1"/>
    <w:basedOn w:val="Prrafodelista"/>
    <w:link w:val="Vieta1Car"/>
    <w:qFormat/>
    <w:rsid w:val="007E1F9B"/>
    <w:pPr>
      <w:numPr>
        <w:numId w:val="1"/>
      </w:numPr>
      <w:spacing w:before="240" w:after="120"/>
      <w:ind w:left="850" w:hanging="357"/>
    </w:pPr>
    <w:rPr>
      <w:rFonts w:cs="Arial"/>
      <w:szCs w:val="24"/>
    </w:rPr>
  </w:style>
  <w:style w:type="character" w:customStyle="1" w:styleId="Vieta1Car">
    <w:name w:val="Viñeta 1 Car"/>
    <w:basedOn w:val="PrrafodelistaCar"/>
    <w:link w:val="Vieta1"/>
    <w:rsid w:val="007E1F9B"/>
    <w:rPr>
      <w:rFonts w:ascii="Arial" w:hAnsi="Arial" w:cs="Arial"/>
      <w:sz w:val="24"/>
      <w:szCs w:val="24"/>
    </w:rPr>
  </w:style>
  <w:style w:type="paragraph" w:customStyle="1" w:styleId="TextCuadro">
    <w:name w:val="TextCuadro"/>
    <w:basedOn w:val="Normal"/>
    <w:link w:val="TextCuadroCar"/>
    <w:qFormat/>
    <w:rsid w:val="00CD1E12"/>
    <w:pPr>
      <w:spacing w:before="0" w:line="240" w:lineRule="auto"/>
      <w:ind w:firstLine="0"/>
    </w:pPr>
    <w:rPr>
      <w:rFonts w:ascii="Arial Narrow" w:eastAsia="Times New Roman" w:hAnsi="Arial Narrow" w:cs="Times New Roman"/>
      <w:sz w:val="20"/>
      <w:szCs w:val="22"/>
      <w:lang w:val="es-ES_tradnl"/>
    </w:rPr>
  </w:style>
  <w:style w:type="character" w:customStyle="1" w:styleId="TextCuadroCar">
    <w:name w:val="TextCuadro Car"/>
    <w:basedOn w:val="Fuentedeprrafopredeter"/>
    <w:link w:val="TextCuadro"/>
    <w:rsid w:val="00CD1E12"/>
    <w:rPr>
      <w:rFonts w:ascii="Arial Narrow" w:eastAsia="Times New Roman" w:hAnsi="Arial Narrow" w:cs="Times New Roman"/>
      <w:sz w:val="20"/>
      <w:lang w:val="es-ES_tradnl"/>
    </w:rPr>
  </w:style>
  <w:style w:type="paragraph" w:customStyle="1" w:styleId="PiedePagina">
    <w:name w:val="Pie de Pagina"/>
    <w:basedOn w:val="Normal"/>
    <w:link w:val="PiedePaginaCar"/>
    <w:rsid w:val="00626C04"/>
    <w:pPr>
      <w:spacing w:line="240" w:lineRule="auto"/>
    </w:pPr>
    <w:rPr>
      <w:rFonts w:ascii="Garamond" w:eastAsiaTheme="minorEastAsia" w:hAnsi="Garamond" w:cs="Times New Roman"/>
      <w:sz w:val="18"/>
      <w:szCs w:val="18"/>
    </w:rPr>
  </w:style>
  <w:style w:type="character" w:customStyle="1" w:styleId="PiedePaginaCar">
    <w:name w:val="Pie de Pagina Car"/>
    <w:basedOn w:val="Fuentedeprrafopredeter"/>
    <w:link w:val="PiedePagina"/>
    <w:rsid w:val="00626C04"/>
    <w:rPr>
      <w:rFonts w:ascii="Garamond" w:eastAsiaTheme="minorEastAsia" w:hAnsi="Garamond" w:cs="Times New Roman"/>
      <w:sz w:val="18"/>
      <w:szCs w:val="18"/>
    </w:rPr>
  </w:style>
  <w:style w:type="paragraph" w:customStyle="1" w:styleId="PiedeCuadro">
    <w:name w:val="Pie de Cuadro"/>
    <w:basedOn w:val="PiedePagina"/>
    <w:link w:val="PiedeCuadroCar"/>
    <w:qFormat/>
    <w:rsid w:val="005C12F6"/>
    <w:pPr>
      <w:spacing w:before="180"/>
      <w:ind w:left="1134" w:right="1134"/>
      <w:jc w:val="center"/>
    </w:pPr>
    <w:rPr>
      <w:rFonts w:ascii="Century Gothic" w:hAnsi="Century Gothic" w:cs="Arial"/>
      <w:color w:val="262626" w:themeColor="text1" w:themeTint="D9"/>
    </w:rPr>
  </w:style>
  <w:style w:type="character" w:customStyle="1" w:styleId="PiedeCuadroCar">
    <w:name w:val="Pie de Cuadro Car"/>
    <w:basedOn w:val="PiedePaginaCar"/>
    <w:link w:val="PiedeCuadro"/>
    <w:rsid w:val="005C12F6"/>
    <w:rPr>
      <w:rFonts w:ascii="Century Gothic" w:eastAsiaTheme="minorEastAsia" w:hAnsi="Century Gothic" w:cs="Arial"/>
      <w:color w:val="262626" w:themeColor="text1" w:themeTint="D9"/>
      <w:sz w:val="18"/>
      <w:szCs w:val="18"/>
    </w:rPr>
  </w:style>
  <w:style w:type="paragraph" w:customStyle="1" w:styleId="TITcuadro">
    <w:name w:val="TIT cuadro"/>
    <w:basedOn w:val="Normal"/>
    <w:link w:val="TITcuadroCar"/>
    <w:rsid w:val="004F16F7"/>
    <w:pPr>
      <w:spacing w:line="240" w:lineRule="auto"/>
      <w:jc w:val="center"/>
    </w:pPr>
    <w:rPr>
      <w:rFonts w:ascii="Arial Narrow" w:eastAsia="Calibri" w:hAnsi="Arial Narrow"/>
      <w:b/>
      <w:caps/>
      <w:sz w:val="20"/>
      <w:szCs w:val="18"/>
      <w:lang w:val="en-GB"/>
    </w:rPr>
  </w:style>
  <w:style w:type="character" w:customStyle="1" w:styleId="TITcuadroCar">
    <w:name w:val="TIT cuadro Car"/>
    <w:link w:val="TITcuadro"/>
    <w:rsid w:val="004F16F7"/>
    <w:rPr>
      <w:rFonts w:ascii="Arial Narrow" w:eastAsia="Calibri" w:hAnsi="Arial Narrow" w:cs="Arial"/>
      <w:b/>
      <w:caps/>
      <w:sz w:val="20"/>
      <w:szCs w:val="18"/>
      <w:lang w:val="en-GB"/>
    </w:rPr>
  </w:style>
  <w:style w:type="paragraph" w:customStyle="1" w:styleId="T-Figura">
    <w:name w:val="T-Figura"/>
    <w:basedOn w:val="Normal"/>
    <w:link w:val="T-FiguraCar"/>
    <w:rsid w:val="00851D19"/>
    <w:pPr>
      <w:keepNext/>
      <w:keepLines/>
      <w:spacing w:before="240" w:after="120"/>
      <w:ind w:left="851" w:right="851"/>
      <w:jc w:val="center"/>
      <w:outlineLvl w:val="0"/>
    </w:pPr>
    <w:rPr>
      <w:rFonts w:ascii="Century Gothic" w:eastAsiaTheme="majorEastAsia" w:hAnsi="Century Gothic" w:cstheme="majorBidi"/>
      <w:b/>
      <w:bCs/>
      <w:color w:val="C00000"/>
      <w:sz w:val="20"/>
      <w:szCs w:val="20"/>
      <w:lang w:val="en-GB"/>
    </w:rPr>
  </w:style>
  <w:style w:type="character" w:customStyle="1" w:styleId="T-FiguraCar">
    <w:name w:val="T-Figura Car"/>
    <w:basedOn w:val="Fuentedeprrafopredeter"/>
    <w:link w:val="T-Figura"/>
    <w:rsid w:val="00851D19"/>
    <w:rPr>
      <w:rFonts w:ascii="Century Gothic" w:eastAsiaTheme="majorEastAsia" w:hAnsi="Century Gothic" w:cstheme="majorBidi"/>
      <w:b/>
      <w:bCs/>
      <w:color w:val="C00000"/>
      <w:sz w:val="20"/>
      <w:szCs w:val="20"/>
      <w:lang w:val="en-GB"/>
    </w:rPr>
  </w:style>
  <w:style w:type="paragraph" w:customStyle="1" w:styleId="vieta10">
    <w:name w:val="viñeta 1"/>
    <w:basedOn w:val="Prrafodelista"/>
    <w:link w:val="vieta1Car0"/>
    <w:qFormat/>
    <w:rsid w:val="007E1F9B"/>
    <w:pPr>
      <w:spacing w:before="240" w:after="120"/>
      <w:ind w:left="426" w:hanging="360"/>
    </w:pPr>
    <w:rPr>
      <w:rFonts w:ascii="Century Gothic" w:eastAsiaTheme="minorEastAsia" w:hAnsi="Century Gothic"/>
      <w:szCs w:val="24"/>
      <w:lang w:val="es-ES_tradnl"/>
    </w:rPr>
  </w:style>
  <w:style w:type="character" w:customStyle="1" w:styleId="vieta1Car0">
    <w:name w:val="viñeta 1 Car"/>
    <w:basedOn w:val="Fuentedeprrafopredeter"/>
    <w:link w:val="vieta10"/>
    <w:rsid w:val="007E1F9B"/>
    <w:rPr>
      <w:rFonts w:ascii="Century Gothic" w:eastAsiaTheme="minorEastAsia" w:hAnsi="Century Gothic"/>
      <w:sz w:val="24"/>
      <w:szCs w:val="24"/>
      <w:lang w:val="es-ES_tradnl"/>
    </w:rPr>
  </w:style>
  <w:style w:type="table" w:customStyle="1" w:styleId="Tablanormal11">
    <w:name w:val="Tabla normal 11"/>
    <w:basedOn w:val="Tablanormal"/>
    <w:uiPriority w:val="41"/>
    <w:rsid w:val="000467B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Encabezado1">
    <w:name w:val="Encabezado1"/>
    <w:basedOn w:val="Encabezado"/>
    <w:link w:val="Encabezado1Car"/>
    <w:rsid w:val="000467BC"/>
    <w:pPr>
      <w:pBdr>
        <w:bottom w:val="single" w:sz="4" w:space="1" w:color="BFBFBF" w:themeColor="background1" w:themeShade="BF"/>
      </w:pBdr>
      <w:shd w:val="clear" w:color="auto" w:fill="FFFFFF" w:themeFill="background1"/>
      <w:tabs>
        <w:tab w:val="clear" w:pos="4419"/>
        <w:tab w:val="clear" w:pos="8838"/>
        <w:tab w:val="left" w:pos="993"/>
        <w:tab w:val="center" w:pos="4252"/>
        <w:tab w:val="right" w:pos="8504"/>
      </w:tabs>
      <w:jc w:val="right"/>
    </w:pPr>
    <w:rPr>
      <w:rFonts w:ascii="Century Gothic" w:eastAsia="Calibri" w:hAnsi="Century Gothic"/>
      <w:color w:val="7F7F7F" w:themeColor="text1" w:themeTint="80"/>
      <w:sz w:val="16"/>
      <w:szCs w:val="16"/>
      <w:lang w:val="en-US" w:eastAsia="es-ES"/>
    </w:rPr>
  </w:style>
  <w:style w:type="character" w:customStyle="1" w:styleId="Encabezado1Car">
    <w:name w:val="Encabezado1 Car"/>
    <w:basedOn w:val="EncabezadoCar"/>
    <w:link w:val="Encabezado1"/>
    <w:rsid w:val="000467BC"/>
    <w:rPr>
      <w:rFonts w:ascii="Century Gothic" w:eastAsia="Calibri" w:hAnsi="Century Gothic" w:cs="Arial"/>
      <w:color w:val="7F7F7F" w:themeColor="text1" w:themeTint="80"/>
      <w:sz w:val="16"/>
      <w:szCs w:val="16"/>
      <w:shd w:val="clear" w:color="auto" w:fill="FFFFFF" w:themeFill="background1"/>
      <w:lang w:val="en-US" w:eastAsia="es-ES"/>
    </w:rPr>
  </w:style>
  <w:style w:type="paragraph" w:customStyle="1" w:styleId="Char2">
    <w:name w:val="Char2"/>
    <w:basedOn w:val="Normal"/>
    <w:link w:val="Refdenotaalpie"/>
    <w:uiPriority w:val="99"/>
    <w:rsid w:val="00662730"/>
    <w:pPr>
      <w:spacing w:line="240" w:lineRule="exact"/>
    </w:pPr>
    <w:rPr>
      <w:rFonts w:asciiTheme="minorHAnsi" w:hAnsiTheme="minorHAnsi" w:cstheme="minorBidi"/>
      <w:sz w:val="22"/>
      <w:szCs w:val="22"/>
      <w:vertAlign w:val="superscript"/>
    </w:rPr>
  </w:style>
  <w:style w:type="paragraph" w:styleId="Sinespaciado">
    <w:name w:val="No Spacing"/>
    <w:link w:val="SinespaciadoCar"/>
    <w:uiPriority w:val="1"/>
    <w:qFormat/>
    <w:rsid w:val="00662730"/>
    <w:pPr>
      <w:spacing w:after="0" w:line="240" w:lineRule="auto"/>
      <w:ind w:firstLine="709"/>
      <w:jc w:val="both"/>
    </w:pPr>
    <w:rPr>
      <w:rFonts w:ascii="Arial" w:hAnsi="Arial" w:cs="Arial"/>
      <w:sz w:val="24"/>
      <w:szCs w:val="24"/>
    </w:rPr>
  </w:style>
  <w:style w:type="character" w:customStyle="1" w:styleId="SinespaciadoCar">
    <w:name w:val="Sin espaciado Car"/>
    <w:link w:val="Sinespaciado"/>
    <w:uiPriority w:val="1"/>
    <w:rsid w:val="00662730"/>
    <w:rPr>
      <w:rFonts w:ascii="Arial" w:hAnsi="Arial" w:cs="Arial"/>
      <w:sz w:val="24"/>
      <w:szCs w:val="24"/>
    </w:rPr>
  </w:style>
  <w:style w:type="paragraph" w:styleId="NormalWeb">
    <w:name w:val="Normal (Web)"/>
    <w:basedOn w:val="Normal"/>
    <w:uiPriority w:val="99"/>
    <w:unhideWhenUsed/>
    <w:rsid w:val="00662730"/>
    <w:pPr>
      <w:spacing w:before="100" w:beforeAutospacing="1" w:after="100" w:afterAutospacing="1" w:line="240" w:lineRule="auto"/>
    </w:pPr>
    <w:rPr>
      <w:rFonts w:ascii="Times New Roman" w:eastAsia="Times New Roman" w:hAnsi="Times New Roman" w:cs="Times New Roman"/>
      <w:lang w:eastAsia="es-CO"/>
    </w:rPr>
  </w:style>
  <w:style w:type="paragraph" w:customStyle="1" w:styleId="p1">
    <w:name w:val="p1"/>
    <w:basedOn w:val="Normal"/>
    <w:rsid w:val="00EA2CDD"/>
    <w:pPr>
      <w:spacing w:line="240" w:lineRule="auto"/>
    </w:pPr>
    <w:rPr>
      <w:rFonts w:ascii="Helvetica" w:hAnsi="Helvetica" w:cs="Times New Roman"/>
      <w:sz w:val="20"/>
      <w:szCs w:val="20"/>
      <w:lang w:val="en-US"/>
    </w:rPr>
  </w:style>
  <w:style w:type="character" w:customStyle="1" w:styleId="highlight">
    <w:name w:val="highlight"/>
    <w:basedOn w:val="Fuentedeprrafopredeter"/>
    <w:rsid w:val="001E702D"/>
  </w:style>
  <w:style w:type="character" w:customStyle="1" w:styleId="Ttulo5Car">
    <w:name w:val="Título 5 Car"/>
    <w:basedOn w:val="Fuentedeprrafopredeter"/>
    <w:link w:val="Ttulo5"/>
    <w:uiPriority w:val="9"/>
    <w:semiHidden/>
    <w:rsid w:val="00805E94"/>
    <w:rPr>
      <w:rFonts w:asciiTheme="majorHAnsi" w:eastAsiaTheme="majorEastAsia" w:hAnsiTheme="majorHAnsi" w:cstheme="majorBidi"/>
      <w:color w:val="2F5496" w:themeColor="accent1" w:themeShade="BF"/>
      <w:sz w:val="24"/>
      <w:szCs w:val="24"/>
    </w:rPr>
  </w:style>
  <w:style w:type="character" w:customStyle="1" w:styleId="Ttulo6Car">
    <w:name w:val="Título 6 Car"/>
    <w:basedOn w:val="Fuentedeprrafopredeter"/>
    <w:link w:val="Ttulo6"/>
    <w:uiPriority w:val="9"/>
    <w:semiHidden/>
    <w:rsid w:val="00805E94"/>
    <w:rPr>
      <w:rFonts w:asciiTheme="majorHAnsi" w:eastAsiaTheme="majorEastAsia" w:hAnsiTheme="majorHAnsi" w:cstheme="majorBidi"/>
      <w:color w:val="1F3763" w:themeColor="accent1" w:themeShade="7F"/>
      <w:sz w:val="24"/>
      <w:szCs w:val="24"/>
    </w:rPr>
  </w:style>
  <w:style w:type="character" w:customStyle="1" w:styleId="Ttulo7Car">
    <w:name w:val="Título 7 Car"/>
    <w:basedOn w:val="Fuentedeprrafopredeter"/>
    <w:link w:val="Ttulo7"/>
    <w:uiPriority w:val="9"/>
    <w:semiHidden/>
    <w:rsid w:val="00805E94"/>
    <w:rPr>
      <w:rFonts w:asciiTheme="majorHAnsi" w:eastAsiaTheme="majorEastAsia" w:hAnsiTheme="majorHAnsi" w:cstheme="majorBidi"/>
      <w:i/>
      <w:iCs/>
      <w:color w:val="1F3763" w:themeColor="accent1" w:themeShade="7F"/>
      <w:sz w:val="24"/>
      <w:szCs w:val="24"/>
    </w:rPr>
  </w:style>
  <w:style w:type="character" w:customStyle="1" w:styleId="Ttulo8Car">
    <w:name w:val="Título 8 Car"/>
    <w:basedOn w:val="Fuentedeprrafopredeter"/>
    <w:link w:val="Ttulo8"/>
    <w:uiPriority w:val="9"/>
    <w:semiHidden/>
    <w:rsid w:val="00805E94"/>
    <w:rPr>
      <w:rFonts w:asciiTheme="majorHAnsi" w:eastAsiaTheme="majorEastAsia" w:hAnsiTheme="majorHAnsi" w:cstheme="majorBidi"/>
      <w:color w:val="272727" w:themeColor="text1" w:themeTint="D8"/>
      <w:sz w:val="21"/>
      <w:szCs w:val="21"/>
    </w:rPr>
  </w:style>
  <w:style w:type="table" w:customStyle="1" w:styleId="Ecotabla-31">
    <w:name w:val="Ecotabla-31"/>
    <w:basedOn w:val="Tablanormal"/>
    <w:next w:val="Tablaconcuadrcula"/>
    <w:uiPriority w:val="39"/>
    <w:rsid w:val="00805E94"/>
    <w:pPr>
      <w:spacing w:after="0" w:line="240" w:lineRule="auto"/>
      <w:jc w:val="center"/>
    </w:pPr>
    <w:rPr>
      <w:rFonts w:ascii="Arial Narrow" w:eastAsiaTheme="minorEastAsia" w:hAnsi="Arial Narrow"/>
      <w:lang w:eastAsia="es-CO"/>
    </w:rPr>
    <w:tblPr>
      <w:tblStyleRowBandSize w:val="1"/>
      <w:jc w:val="center"/>
      <w:tblBorders>
        <w:top w:val="single" w:sz="6" w:space="0" w:color="FFFFFF" w:themeColor="background1"/>
        <w:bottom w:val="single" w:sz="6" w:space="0" w:color="808080" w:themeColor="background1" w:themeShade="80"/>
        <w:insideH w:val="single" w:sz="6" w:space="0" w:color="808080" w:themeColor="background1" w:themeShade="80"/>
      </w:tblBorders>
    </w:tblPr>
    <w:trPr>
      <w:jc w:val="center"/>
    </w:trPr>
    <w:tcPr>
      <w:shd w:val="clear" w:color="auto" w:fill="FFFFFF" w:themeFill="background1"/>
      <w:vAlign w:val="center"/>
    </w:tcPr>
    <w:tblStylePr w:type="firstRow">
      <w:rPr>
        <w:rFonts w:ascii="Garamond" w:hAnsi="Garamond"/>
        <w:b/>
        <w:sz w:val="22"/>
      </w:rPr>
      <w:tblPr/>
      <w:tcPr>
        <w:tcBorders>
          <w:top w:val="nil"/>
          <w:left w:val="nil"/>
          <w:bottom w:val="single" w:sz="4" w:space="0" w:color="FFFFFF" w:themeColor="background1"/>
          <w:right w:val="nil"/>
          <w:insideH w:val="nil"/>
          <w:insideV w:val="nil"/>
          <w:tl2br w:val="nil"/>
          <w:tr2bl w:val="nil"/>
        </w:tcBorders>
        <w:shd w:val="clear" w:color="auto" w:fill="D9D9D9" w:themeFill="background1" w:themeFillShade="D9"/>
      </w:tcPr>
    </w:tblStylePr>
    <w:tblStylePr w:type="band1Horz">
      <w:tblPr/>
      <w:tcPr>
        <w:tcBorders>
          <w:top w:val="nil"/>
          <w:insideH w:val="nil"/>
        </w:tcBorders>
      </w:tcPr>
    </w:tblStylePr>
  </w:style>
  <w:style w:type="paragraph" w:customStyle="1" w:styleId="TextodeFuente">
    <w:name w:val="Texto de Fuente"/>
    <w:basedOn w:val="Normal"/>
    <w:link w:val="TextodeFuenteCar"/>
    <w:qFormat/>
    <w:rsid w:val="00805E94"/>
    <w:pPr>
      <w:spacing w:after="120"/>
      <w:jc w:val="center"/>
    </w:pPr>
    <w:rPr>
      <w:rFonts w:eastAsia="Times New Roman" w:cs="Times New Roman"/>
      <w:sz w:val="18"/>
      <w:szCs w:val="18"/>
      <w:lang w:val="es-MX" w:eastAsia="es-ES"/>
    </w:rPr>
  </w:style>
  <w:style w:type="character" w:customStyle="1" w:styleId="TextodeFuenteCar">
    <w:name w:val="Texto de Fuente Car"/>
    <w:basedOn w:val="Fuentedeprrafopredeter"/>
    <w:link w:val="TextodeFuente"/>
    <w:rsid w:val="00805E94"/>
    <w:rPr>
      <w:rFonts w:ascii="Arial" w:eastAsia="Times New Roman" w:hAnsi="Arial" w:cs="Times New Roman"/>
      <w:sz w:val="18"/>
      <w:szCs w:val="18"/>
      <w:lang w:val="es-MX" w:eastAsia="es-ES"/>
    </w:rPr>
  </w:style>
  <w:style w:type="table" w:customStyle="1" w:styleId="Tablanormal21">
    <w:name w:val="Tabla normal 21"/>
    <w:basedOn w:val="Tablanormal"/>
    <w:uiPriority w:val="42"/>
    <w:rsid w:val="00805E9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itulograficasycuadros">
    <w:name w:val="Titulo graficas y cuadros"/>
    <w:basedOn w:val="Normal"/>
    <w:link w:val="TitulograficasycuadrosCar"/>
    <w:rsid w:val="00805E94"/>
    <w:pPr>
      <w:widowControl w:val="0"/>
      <w:autoSpaceDE w:val="0"/>
      <w:autoSpaceDN w:val="0"/>
      <w:adjustRightInd w:val="0"/>
      <w:spacing w:before="240" w:after="120"/>
      <w:jc w:val="center"/>
    </w:pPr>
    <w:rPr>
      <w:rFonts w:eastAsia="Times New Roman"/>
      <w:color w:val="000000" w:themeColor="text1"/>
      <w:lang w:val="es-MX" w:eastAsia="es-ES"/>
    </w:rPr>
  </w:style>
  <w:style w:type="character" w:customStyle="1" w:styleId="TitulograficasycuadrosCar">
    <w:name w:val="Titulo graficas y cuadros Car"/>
    <w:basedOn w:val="Fuentedeprrafopredeter"/>
    <w:link w:val="Titulograficasycuadros"/>
    <w:rsid w:val="00805E94"/>
    <w:rPr>
      <w:rFonts w:ascii="Arial" w:eastAsia="Times New Roman" w:hAnsi="Arial" w:cs="Arial"/>
      <w:color w:val="000000" w:themeColor="text1"/>
      <w:lang w:val="es-MX" w:eastAsia="es-ES"/>
    </w:rPr>
  </w:style>
  <w:style w:type="table" w:styleId="Listaclara-nfasis3">
    <w:name w:val="Light List Accent 3"/>
    <w:basedOn w:val="Tablanormal"/>
    <w:uiPriority w:val="61"/>
    <w:rsid w:val="00805E9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customStyle="1" w:styleId="Titulocaptulo-Econometra">
    <w:name w:val="Titulo capítulo - Econometría"/>
    <w:basedOn w:val="Normal"/>
    <w:next w:val="Normal"/>
    <w:link w:val="Titulocaptulo-EconometraCar"/>
    <w:rsid w:val="00805E94"/>
    <w:pPr>
      <w:pBdr>
        <w:bottom w:val="single" w:sz="4" w:space="3" w:color="BFBFBF" w:themeColor="background1" w:themeShade="BF"/>
      </w:pBdr>
      <w:spacing w:before="240" w:after="240" w:line="240" w:lineRule="auto"/>
      <w:contextualSpacing/>
    </w:pPr>
    <w:rPr>
      <w:rFonts w:ascii="Century Gothic" w:eastAsiaTheme="majorEastAsia" w:hAnsi="Century Gothic" w:cstheme="majorBidi"/>
      <w:bCs/>
      <w:smallCaps/>
      <w:color w:val="C00000"/>
      <w:sz w:val="36"/>
      <w:szCs w:val="36"/>
      <w:lang w:val="es-ES_tradnl"/>
    </w:rPr>
  </w:style>
  <w:style w:type="character" w:customStyle="1" w:styleId="Titulocaptulo-EconometraCar">
    <w:name w:val="Titulo capítulo - Econometría Car"/>
    <w:basedOn w:val="Ttulo1Car"/>
    <w:link w:val="Titulocaptulo-Econometra"/>
    <w:rsid w:val="00805E94"/>
    <w:rPr>
      <w:rFonts w:ascii="Century Gothic" w:eastAsiaTheme="majorEastAsia" w:hAnsi="Century Gothic" w:cstheme="majorBidi"/>
      <w:b w:val="0"/>
      <w:bCs/>
      <w:caps w:val="0"/>
      <w:smallCaps/>
      <w:color w:val="C00000"/>
      <w:sz w:val="36"/>
      <w:szCs w:val="36"/>
      <w:lang w:val="es-ES_tradnl"/>
    </w:rPr>
  </w:style>
  <w:style w:type="paragraph" w:customStyle="1" w:styleId="vieta2">
    <w:name w:val="viñeta2"/>
    <w:basedOn w:val="Prrafodelista"/>
    <w:link w:val="vieta2Car"/>
    <w:rsid w:val="00805E94"/>
    <w:pPr>
      <w:numPr>
        <w:numId w:val="3"/>
      </w:numPr>
      <w:spacing w:before="240"/>
      <w:ind w:left="426"/>
    </w:pPr>
    <w:rPr>
      <w:rFonts w:ascii="Garamond" w:eastAsiaTheme="minorEastAsia" w:hAnsi="Garamond"/>
      <w:sz w:val="26"/>
      <w:szCs w:val="26"/>
      <w:u w:val="single"/>
      <w:lang w:val="es-ES_tradnl"/>
    </w:rPr>
  </w:style>
  <w:style w:type="character" w:customStyle="1" w:styleId="vieta2Car">
    <w:name w:val="viñeta2 Car"/>
    <w:basedOn w:val="Fuentedeprrafopredeter"/>
    <w:link w:val="vieta2"/>
    <w:rsid w:val="00805E94"/>
    <w:rPr>
      <w:rFonts w:ascii="Garamond" w:eastAsiaTheme="minorEastAsia" w:hAnsi="Garamond"/>
      <w:sz w:val="26"/>
      <w:szCs w:val="26"/>
      <w:u w:val="single"/>
      <w:lang w:val="es-ES_tradnl"/>
    </w:rPr>
  </w:style>
  <w:style w:type="paragraph" w:customStyle="1" w:styleId="PargrafodaLista">
    <w:name w:val="Parágrafo da Lista"/>
    <w:basedOn w:val="Normal"/>
    <w:rsid w:val="00805E94"/>
    <w:pPr>
      <w:spacing w:before="240"/>
      <w:ind w:left="680" w:right="680"/>
      <w:contextualSpacing/>
    </w:pPr>
    <w:rPr>
      <w:rFonts w:ascii="Times New Roman" w:eastAsia="Calibri" w:hAnsi="Times New Roman" w:cs="Times New Roman"/>
      <w:i/>
      <w:sz w:val="20"/>
      <w:lang w:val="en-GB"/>
    </w:rPr>
  </w:style>
  <w:style w:type="paragraph" w:customStyle="1" w:styleId="TituloINTRO">
    <w:name w:val="TituloINTRO"/>
    <w:basedOn w:val="Normal"/>
    <w:next w:val="Normal"/>
    <w:rsid w:val="00805E94"/>
    <w:pPr>
      <w:pBdr>
        <w:bottom w:val="single" w:sz="12" w:space="12" w:color="808080" w:themeColor="background1" w:themeShade="80"/>
      </w:pBdr>
      <w:spacing w:before="720" w:line="240" w:lineRule="auto"/>
      <w:contextualSpacing/>
    </w:pPr>
    <w:rPr>
      <w:rFonts w:ascii="Century Gothic" w:eastAsiaTheme="minorEastAsia" w:hAnsi="Century Gothic"/>
      <w:smallCaps/>
      <w:color w:val="C00000"/>
      <w:sz w:val="36"/>
      <w:szCs w:val="26"/>
      <w:lang w:val="es-ES_tradnl"/>
    </w:rPr>
  </w:style>
  <w:style w:type="paragraph" w:customStyle="1" w:styleId="IdeaCentral">
    <w:name w:val="IdeaCentral"/>
    <w:basedOn w:val="Normal"/>
    <w:link w:val="IdeaCentralCar"/>
    <w:rsid w:val="00805E94"/>
    <w:pPr>
      <w:framePr w:w="3969" w:h="57" w:wrap="around" w:vAnchor="text" w:hAnchor="margin" w:xAlign="right" w:y="1"/>
      <w:pBdr>
        <w:top w:val="single" w:sz="12" w:space="12" w:color="808080" w:themeColor="background1" w:themeShade="80"/>
        <w:bottom w:val="single" w:sz="12" w:space="12" w:color="808080" w:themeColor="background1" w:themeShade="80"/>
      </w:pBdr>
      <w:spacing w:before="240" w:line="240" w:lineRule="auto"/>
      <w:ind w:left="284" w:right="284"/>
      <w:jc w:val="center"/>
    </w:pPr>
    <w:rPr>
      <w:rFonts w:ascii="Century Gothic" w:eastAsiaTheme="minorEastAsia" w:hAnsi="Century Gothic"/>
      <w:b/>
      <w:color w:val="C00000"/>
      <w:sz w:val="28"/>
      <w:szCs w:val="28"/>
      <w:lang w:val="es-ES_tradnl"/>
    </w:rPr>
  </w:style>
  <w:style w:type="character" w:customStyle="1" w:styleId="IdeaCentralCar">
    <w:name w:val="IdeaCentral Car"/>
    <w:basedOn w:val="Fuentedeprrafopredeter"/>
    <w:link w:val="IdeaCentral"/>
    <w:rsid w:val="00805E94"/>
    <w:rPr>
      <w:rFonts w:ascii="Century Gothic" w:eastAsiaTheme="minorEastAsia" w:hAnsi="Century Gothic"/>
      <w:b/>
      <w:color w:val="C00000"/>
      <w:sz w:val="28"/>
      <w:szCs w:val="28"/>
      <w:lang w:val="es-ES_tradnl"/>
    </w:rPr>
  </w:style>
  <w:style w:type="paragraph" w:customStyle="1" w:styleId="Testimonio">
    <w:name w:val="Testimonio"/>
    <w:basedOn w:val="IdeaCentral"/>
    <w:link w:val="TestimonioCar"/>
    <w:rsid w:val="00805E94"/>
    <w:pPr>
      <w:framePr w:w="4471" w:wrap="around" w:vAnchor="margin" w:hAnchor="page" w:x="6331" w:y="2"/>
    </w:pPr>
    <w:rPr>
      <w:rFonts w:ascii="Garamond" w:hAnsi="Garamond"/>
      <w:b w:val="0"/>
      <w:i/>
      <w:sz w:val="24"/>
      <w:szCs w:val="24"/>
    </w:rPr>
  </w:style>
  <w:style w:type="character" w:customStyle="1" w:styleId="TestimonioCar">
    <w:name w:val="Testimonio Car"/>
    <w:basedOn w:val="IdeaCentralCar"/>
    <w:link w:val="Testimonio"/>
    <w:rsid w:val="00805E94"/>
    <w:rPr>
      <w:rFonts w:ascii="Garamond" w:eastAsiaTheme="minorEastAsia" w:hAnsi="Garamond"/>
      <w:b w:val="0"/>
      <w:i/>
      <w:color w:val="C00000"/>
      <w:sz w:val="24"/>
      <w:szCs w:val="24"/>
      <w:lang w:val="es-ES_tradnl"/>
    </w:rPr>
  </w:style>
  <w:style w:type="paragraph" w:customStyle="1" w:styleId="TtuloInformeBlanco">
    <w:name w:val="Título Informe Blanco"/>
    <w:basedOn w:val="Normal"/>
    <w:link w:val="TtuloInformeBlancoCar"/>
    <w:rsid w:val="00805E94"/>
    <w:pPr>
      <w:spacing w:before="240"/>
      <w:ind w:left="1440" w:right="1618"/>
      <w:jc w:val="center"/>
    </w:pPr>
    <w:rPr>
      <w:rFonts w:ascii="Arial Black" w:eastAsiaTheme="minorEastAsia" w:hAnsi="Arial Black"/>
      <w:b/>
      <w:color w:val="FFFFFF"/>
      <w:sz w:val="36"/>
      <w:szCs w:val="36"/>
      <w:lang w:val="es-ES_tradnl" w:eastAsia="es-CO"/>
    </w:rPr>
  </w:style>
  <w:style w:type="character" w:customStyle="1" w:styleId="TtuloInformeBlancoCar">
    <w:name w:val="Título Informe Blanco Car"/>
    <w:basedOn w:val="Fuentedeprrafopredeter"/>
    <w:link w:val="TtuloInformeBlanco"/>
    <w:rsid w:val="00805E94"/>
    <w:rPr>
      <w:rFonts w:ascii="Arial Black" w:eastAsiaTheme="minorEastAsia" w:hAnsi="Arial Black"/>
      <w:b/>
      <w:color w:val="FFFFFF"/>
      <w:sz w:val="36"/>
      <w:szCs w:val="36"/>
      <w:lang w:val="es-ES_tradnl" w:eastAsia="es-CO"/>
    </w:rPr>
  </w:style>
  <w:style w:type="paragraph" w:customStyle="1" w:styleId="Cuerpo">
    <w:name w:val="Cuerpo"/>
    <w:rsid w:val="00805E94"/>
    <w:pPr>
      <w:pBdr>
        <w:top w:val="nil"/>
        <w:left w:val="nil"/>
        <w:bottom w:val="nil"/>
        <w:right w:val="nil"/>
        <w:between w:val="nil"/>
        <w:bar w:val="nil"/>
      </w:pBdr>
      <w:spacing w:before="240" w:after="120" w:line="276" w:lineRule="auto"/>
      <w:jc w:val="both"/>
    </w:pPr>
    <w:rPr>
      <w:rFonts w:ascii="Garamond" w:eastAsia="Arial Unicode MS" w:hAnsi="Garamond" w:cs="Arial Unicode MS"/>
      <w:color w:val="000000"/>
      <w:sz w:val="26"/>
      <w:szCs w:val="26"/>
      <w:u w:color="000000"/>
      <w:bdr w:val="nil"/>
      <w:lang w:val="es-ES" w:eastAsia="es-ES"/>
    </w:rPr>
  </w:style>
  <w:style w:type="character" w:customStyle="1" w:styleId="Ninguno">
    <w:name w:val="Ninguno"/>
    <w:rsid w:val="00805E94"/>
    <w:rPr>
      <w:lang w:val="es-ES_tradnl"/>
    </w:rPr>
  </w:style>
  <w:style w:type="numbering" w:customStyle="1" w:styleId="Estiloimportado4">
    <w:name w:val="Estilo importado 4"/>
    <w:rsid w:val="00805E94"/>
    <w:pPr>
      <w:numPr>
        <w:numId w:val="3"/>
      </w:numPr>
    </w:pPr>
  </w:style>
  <w:style w:type="paragraph" w:styleId="Listaconvietas2">
    <w:name w:val="List Bullet 2"/>
    <w:basedOn w:val="Normal"/>
    <w:uiPriority w:val="99"/>
    <w:unhideWhenUsed/>
    <w:rsid w:val="00805E94"/>
    <w:pPr>
      <w:numPr>
        <w:numId w:val="4"/>
      </w:numPr>
      <w:spacing w:before="240" w:after="120"/>
      <w:contextualSpacing/>
    </w:pPr>
    <w:rPr>
      <w:rFonts w:ascii="Garamond" w:eastAsia="MS Mincho" w:hAnsi="Garamond" w:cs="Times New Roman"/>
      <w:sz w:val="26"/>
      <w:szCs w:val="26"/>
      <w:lang w:eastAsia="es-CO"/>
    </w:rPr>
  </w:style>
  <w:style w:type="paragraph" w:customStyle="1" w:styleId="11Subttulo">
    <w:name w:val="1.1 Subtítulo"/>
    <w:basedOn w:val="Ttulo2"/>
    <w:rsid w:val="00805E94"/>
    <w:pPr>
      <w:keepNext/>
      <w:numPr>
        <w:numId w:val="5"/>
      </w:numPr>
      <w:tabs>
        <w:tab w:val="left" w:pos="0"/>
      </w:tabs>
      <w:spacing w:after="80" w:line="240" w:lineRule="auto"/>
      <w:contextualSpacing w:val="0"/>
    </w:pPr>
    <w:rPr>
      <w:rFonts w:ascii="Century Gothic" w:eastAsia="MS Mincho" w:hAnsi="Century Gothic" w:cstheme="majorBidi"/>
      <w:color w:val="C00000"/>
      <w:spacing w:val="5"/>
      <w:sz w:val="30"/>
      <w:szCs w:val="30"/>
      <w:lang w:val="es-ES_tradnl" w:eastAsia="es-CO"/>
    </w:rPr>
  </w:style>
  <w:style w:type="paragraph" w:styleId="Sangradetextonormal">
    <w:name w:val="Body Text Indent"/>
    <w:basedOn w:val="Normal"/>
    <w:link w:val="SangradetextonormalCar"/>
    <w:rsid w:val="00805E94"/>
    <w:pPr>
      <w:spacing w:line="240" w:lineRule="auto"/>
      <w:ind w:left="720"/>
    </w:pPr>
    <w:rPr>
      <w:rFonts w:eastAsia="Times New Roman" w:cs="Times New Roman"/>
      <w:snapToGrid w:val="0"/>
      <w:sz w:val="20"/>
      <w:szCs w:val="20"/>
      <w:lang w:val="en-US"/>
    </w:rPr>
  </w:style>
  <w:style w:type="character" w:customStyle="1" w:styleId="SangradetextonormalCar">
    <w:name w:val="Sangría de texto normal Car"/>
    <w:basedOn w:val="Fuentedeprrafopredeter"/>
    <w:link w:val="Sangradetextonormal"/>
    <w:rsid w:val="00805E94"/>
    <w:rPr>
      <w:rFonts w:ascii="Arial" w:eastAsia="Times New Roman" w:hAnsi="Arial" w:cs="Times New Roman"/>
      <w:snapToGrid w:val="0"/>
      <w:sz w:val="20"/>
      <w:szCs w:val="20"/>
      <w:lang w:val="en-US"/>
    </w:rPr>
  </w:style>
  <w:style w:type="paragraph" w:customStyle="1" w:styleId="SinglePageDocTitle">
    <w:name w:val="Single Page Doc Title"/>
    <w:basedOn w:val="Normal"/>
    <w:rsid w:val="00805E94"/>
    <w:pPr>
      <w:spacing w:line="240" w:lineRule="auto"/>
    </w:pPr>
    <w:rPr>
      <w:rFonts w:eastAsia="Times New Roman" w:cs="Times New Roman"/>
      <w:b/>
      <w:sz w:val="40"/>
      <w:szCs w:val="20"/>
      <w:lang w:val="en-US"/>
    </w:rPr>
  </w:style>
  <w:style w:type="paragraph" w:styleId="Textoindependiente">
    <w:name w:val="Body Text"/>
    <w:basedOn w:val="Normal"/>
    <w:link w:val="TextoindependienteCar"/>
    <w:rsid w:val="00805E94"/>
    <w:pPr>
      <w:spacing w:after="120" w:line="240" w:lineRule="auto"/>
    </w:pPr>
    <w:rPr>
      <w:rFonts w:ascii="VAG Rounded Light" w:eastAsia="Times New Roman" w:hAnsi="VAG Rounded Light" w:cs="Times New Roman"/>
      <w:szCs w:val="20"/>
      <w:lang w:val="es-ES" w:eastAsia="es-ES"/>
    </w:rPr>
  </w:style>
  <w:style w:type="character" w:customStyle="1" w:styleId="TextoindependienteCar">
    <w:name w:val="Texto independiente Car"/>
    <w:basedOn w:val="Fuentedeprrafopredeter"/>
    <w:link w:val="Textoindependiente"/>
    <w:rsid w:val="00805E94"/>
    <w:rPr>
      <w:rFonts w:ascii="VAG Rounded Light" w:eastAsia="Times New Roman" w:hAnsi="VAG Rounded Light" w:cs="Times New Roman"/>
      <w:szCs w:val="20"/>
      <w:lang w:val="es-ES" w:eastAsia="es-ES"/>
    </w:rPr>
  </w:style>
  <w:style w:type="paragraph" w:customStyle="1" w:styleId="ColorfulList-Accent11">
    <w:name w:val="Colorful List - Accent 11"/>
    <w:basedOn w:val="Normal"/>
    <w:uiPriority w:val="34"/>
    <w:rsid w:val="00805E94"/>
    <w:pPr>
      <w:spacing w:line="240" w:lineRule="auto"/>
      <w:ind w:left="720"/>
      <w:contextualSpacing/>
    </w:pPr>
    <w:rPr>
      <w:rFonts w:ascii="VAG Rounded Light" w:eastAsia="Times New Roman" w:hAnsi="VAG Rounded Light" w:cs="Times New Roman"/>
      <w:szCs w:val="20"/>
      <w:lang w:val="es-ES" w:eastAsia="es-ES"/>
    </w:rPr>
  </w:style>
  <w:style w:type="paragraph" w:styleId="HTMLconformatoprevio">
    <w:name w:val="HTML Preformatted"/>
    <w:basedOn w:val="Normal"/>
    <w:link w:val="HTMLconformatoprevioCar"/>
    <w:uiPriority w:val="99"/>
    <w:rsid w:val="00805E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000000"/>
      <w:sz w:val="20"/>
      <w:szCs w:val="20"/>
      <w:lang w:val="en-US"/>
    </w:rPr>
  </w:style>
  <w:style w:type="character" w:customStyle="1" w:styleId="HTMLconformatoprevioCar">
    <w:name w:val="HTML con formato previo Car"/>
    <w:basedOn w:val="Fuentedeprrafopredeter"/>
    <w:link w:val="HTMLconformatoprevio"/>
    <w:uiPriority w:val="99"/>
    <w:rsid w:val="00805E94"/>
    <w:rPr>
      <w:rFonts w:ascii="Courier New" w:eastAsia="Times New Roman" w:hAnsi="Courier New" w:cs="Courier New"/>
      <w:color w:val="000000"/>
      <w:sz w:val="20"/>
      <w:szCs w:val="20"/>
      <w:lang w:val="en-US"/>
    </w:rPr>
  </w:style>
  <w:style w:type="paragraph" w:customStyle="1" w:styleId="Style0">
    <w:name w:val="Style0"/>
    <w:uiPriority w:val="99"/>
    <w:rsid w:val="00805E94"/>
    <w:pPr>
      <w:spacing w:after="0" w:line="240" w:lineRule="auto"/>
    </w:pPr>
    <w:rPr>
      <w:rFonts w:ascii="Arial" w:eastAsia="Times New Roman" w:hAnsi="Arial" w:cs="Times New Roman"/>
      <w:sz w:val="24"/>
      <w:szCs w:val="20"/>
      <w:lang w:val="en-US"/>
    </w:rPr>
  </w:style>
  <w:style w:type="character" w:customStyle="1" w:styleId="longtext">
    <w:name w:val="long_text"/>
    <w:rsid w:val="00805E94"/>
  </w:style>
  <w:style w:type="table" w:customStyle="1" w:styleId="Tabladecuadrcula5oscura-nfasis51">
    <w:name w:val="Tabla de cuadrícula 5 oscura - Énfasis 51"/>
    <w:basedOn w:val="Tablanormal"/>
    <w:uiPriority w:val="50"/>
    <w:rsid w:val="00805E94"/>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Cuadrculadetablaclara1">
    <w:name w:val="Cuadrícula de tabla clara1"/>
    <w:basedOn w:val="Tablanormal"/>
    <w:uiPriority w:val="40"/>
    <w:rsid w:val="00805E94"/>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ragraph">
    <w:name w:val="* Paragraph"/>
    <w:aliases w:val="left-aligned1"/>
    <w:uiPriority w:val="99"/>
    <w:rsid w:val="00805E94"/>
    <w:pPr>
      <w:widowControl w:val="0"/>
      <w:autoSpaceDE w:val="0"/>
      <w:autoSpaceDN w:val="0"/>
      <w:adjustRightInd w:val="0"/>
      <w:spacing w:after="0" w:line="240" w:lineRule="atLeast"/>
    </w:pPr>
    <w:rPr>
      <w:rFonts w:ascii="Courier New" w:eastAsia="Times New Roman" w:hAnsi="Courier New" w:cs="Courier New"/>
      <w:sz w:val="24"/>
      <w:szCs w:val="24"/>
      <w:lang w:val="en-US" w:eastAsia="en-GB"/>
    </w:rPr>
  </w:style>
  <w:style w:type="character" w:customStyle="1" w:styleId="Mention1">
    <w:name w:val="Mention1"/>
    <w:basedOn w:val="Fuentedeprrafopredeter"/>
    <w:uiPriority w:val="99"/>
    <w:semiHidden/>
    <w:unhideWhenUsed/>
    <w:rsid w:val="00805E94"/>
    <w:rPr>
      <w:color w:val="2B579A"/>
      <w:shd w:val="clear" w:color="auto" w:fill="E6E6E6"/>
    </w:rPr>
  </w:style>
  <w:style w:type="character" w:styleId="Textoennegrita">
    <w:name w:val="Strong"/>
    <w:basedOn w:val="Fuentedeprrafopredeter"/>
    <w:uiPriority w:val="22"/>
    <w:qFormat/>
    <w:rsid w:val="00805E94"/>
    <w:rPr>
      <w:b/>
      <w:bCs/>
    </w:rPr>
  </w:style>
  <w:style w:type="character" w:styleId="nfasisintenso">
    <w:name w:val="Intense Emphasis"/>
    <w:basedOn w:val="Fuentedeprrafopredeter"/>
    <w:uiPriority w:val="21"/>
    <w:qFormat/>
    <w:rsid w:val="00805E94"/>
    <w:rPr>
      <w:i/>
      <w:iCs/>
      <w:color w:val="4472C4" w:themeColor="accent1"/>
    </w:rPr>
  </w:style>
  <w:style w:type="character" w:customStyle="1" w:styleId="Mencionar1">
    <w:name w:val="Mencionar1"/>
    <w:basedOn w:val="Fuentedeprrafopredeter"/>
    <w:uiPriority w:val="99"/>
    <w:semiHidden/>
    <w:unhideWhenUsed/>
    <w:rsid w:val="00805E94"/>
    <w:rPr>
      <w:color w:val="2B579A"/>
      <w:shd w:val="clear" w:color="auto" w:fill="E6E6E6"/>
    </w:rPr>
  </w:style>
  <w:style w:type="paragraph" w:styleId="Listaconvietas5">
    <w:name w:val="List Bullet 5"/>
    <w:basedOn w:val="Normal"/>
    <w:autoRedefine/>
    <w:rsid w:val="00805E94"/>
    <w:pPr>
      <w:numPr>
        <w:numId w:val="6"/>
      </w:numPr>
      <w:spacing w:after="240" w:line="240" w:lineRule="auto"/>
    </w:pPr>
    <w:rPr>
      <w:rFonts w:ascii="Times New Roman" w:eastAsia="Times New Roman" w:hAnsi="Times New Roman" w:cs="Times New Roman"/>
      <w:sz w:val="26"/>
      <w:szCs w:val="20"/>
      <w:lang w:val="en-GB" w:eastAsia="en-GB"/>
    </w:rPr>
  </w:style>
  <w:style w:type="paragraph" w:styleId="Textonotaalfinal">
    <w:name w:val="endnote text"/>
    <w:basedOn w:val="Normal"/>
    <w:link w:val="TextonotaalfinalCar"/>
    <w:uiPriority w:val="99"/>
    <w:unhideWhenUsed/>
    <w:rsid w:val="00805E94"/>
    <w:pPr>
      <w:spacing w:line="240" w:lineRule="auto"/>
    </w:pPr>
    <w:rPr>
      <w:rFonts w:ascii="Garamond" w:eastAsiaTheme="minorEastAsia" w:hAnsi="Garamond"/>
      <w:lang w:val="es-ES_tradnl"/>
    </w:rPr>
  </w:style>
  <w:style w:type="character" w:customStyle="1" w:styleId="TextonotaalfinalCar">
    <w:name w:val="Texto nota al final Car"/>
    <w:basedOn w:val="Fuentedeprrafopredeter"/>
    <w:link w:val="Textonotaalfinal"/>
    <w:uiPriority w:val="99"/>
    <w:rsid w:val="00805E94"/>
    <w:rPr>
      <w:rFonts w:ascii="Garamond" w:eastAsiaTheme="minorEastAsia" w:hAnsi="Garamond"/>
      <w:sz w:val="24"/>
      <w:szCs w:val="24"/>
      <w:lang w:val="es-ES_tradnl"/>
    </w:rPr>
  </w:style>
  <w:style w:type="character" w:styleId="Refdenotaalfinal">
    <w:name w:val="endnote reference"/>
    <w:basedOn w:val="Fuentedeprrafopredeter"/>
    <w:uiPriority w:val="99"/>
    <w:unhideWhenUsed/>
    <w:rsid w:val="00805E94"/>
    <w:rPr>
      <w:vertAlign w:val="superscript"/>
    </w:rPr>
  </w:style>
  <w:style w:type="character" w:customStyle="1" w:styleId="apple-converted-space">
    <w:name w:val="apple-converted-space"/>
    <w:basedOn w:val="Fuentedeprrafopredeter"/>
    <w:rsid w:val="00805E94"/>
  </w:style>
  <w:style w:type="character" w:customStyle="1" w:styleId="TextoparrafoCar">
    <w:name w:val="Texto parrafo Car"/>
    <w:basedOn w:val="Fuentedeprrafopredeter"/>
    <w:rsid w:val="00805E94"/>
    <w:rPr>
      <w:rFonts w:ascii="Garamond" w:eastAsia="Times New Roman" w:hAnsi="Garamond" w:cs="Times New Roman"/>
      <w:sz w:val="26"/>
      <w:lang w:val="es-MX" w:eastAsia="es-ES"/>
    </w:rPr>
  </w:style>
  <w:style w:type="paragraph" w:customStyle="1" w:styleId="textbox">
    <w:name w:val="textbox"/>
    <w:basedOn w:val="Normal"/>
    <w:rsid w:val="00805E94"/>
    <w:pPr>
      <w:spacing w:before="100" w:beforeAutospacing="1" w:after="100" w:afterAutospacing="1" w:line="240" w:lineRule="auto"/>
    </w:pPr>
    <w:rPr>
      <w:rFonts w:ascii="Times New Roman" w:eastAsia="Times New Roman" w:hAnsi="Times New Roman" w:cs="Times New Roman"/>
      <w:lang w:eastAsia="es-CO"/>
    </w:rPr>
  </w:style>
  <w:style w:type="paragraph" w:styleId="TDC4">
    <w:name w:val="toc 4"/>
    <w:basedOn w:val="Normal"/>
    <w:next w:val="Normal"/>
    <w:autoRedefine/>
    <w:uiPriority w:val="39"/>
    <w:unhideWhenUsed/>
    <w:rsid w:val="00BC1EEA"/>
    <w:pPr>
      <w:spacing w:after="100" w:line="259" w:lineRule="auto"/>
      <w:ind w:left="660"/>
    </w:pPr>
    <w:rPr>
      <w:rFonts w:eastAsiaTheme="minorEastAsia"/>
      <w:lang w:eastAsia="es-CO"/>
    </w:rPr>
  </w:style>
  <w:style w:type="paragraph" w:styleId="TDC5">
    <w:name w:val="toc 5"/>
    <w:basedOn w:val="Normal"/>
    <w:next w:val="Normal"/>
    <w:autoRedefine/>
    <w:uiPriority w:val="39"/>
    <w:unhideWhenUsed/>
    <w:rsid w:val="00805E94"/>
    <w:pPr>
      <w:spacing w:after="100" w:line="259" w:lineRule="auto"/>
      <w:ind w:left="880"/>
    </w:pPr>
    <w:rPr>
      <w:rFonts w:eastAsiaTheme="minorEastAsia"/>
      <w:lang w:eastAsia="es-CO"/>
    </w:rPr>
  </w:style>
  <w:style w:type="paragraph" w:styleId="TDC6">
    <w:name w:val="toc 6"/>
    <w:basedOn w:val="Normal"/>
    <w:next w:val="Normal"/>
    <w:autoRedefine/>
    <w:uiPriority w:val="39"/>
    <w:unhideWhenUsed/>
    <w:rsid w:val="00805E94"/>
    <w:pPr>
      <w:spacing w:after="100" w:line="259" w:lineRule="auto"/>
      <w:ind w:left="1100"/>
    </w:pPr>
    <w:rPr>
      <w:rFonts w:eastAsiaTheme="minorEastAsia"/>
      <w:lang w:eastAsia="es-CO"/>
    </w:rPr>
  </w:style>
  <w:style w:type="paragraph" w:styleId="TDC7">
    <w:name w:val="toc 7"/>
    <w:basedOn w:val="Normal"/>
    <w:next w:val="Normal"/>
    <w:autoRedefine/>
    <w:uiPriority w:val="39"/>
    <w:unhideWhenUsed/>
    <w:rsid w:val="00805E94"/>
    <w:pPr>
      <w:spacing w:after="100" w:line="259" w:lineRule="auto"/>
      <w:ind w:left="1320"/>
    </w:pPr>
    <w:rPr>
      <w:rFonts w:eastAsiaTheme="minorEastAsia"/>
      <w:lang w:eastAsia="es-CO"/>
    </w:rPr>
  </w:style>
  <w:style w:type="paragraph" w:styleId="TDC8">
    <w:name w:val="toc 8"/>
    <w:basedOn w:val="Normal"/>
    <w:next w:val="Normal"/>
    <w:autoRedefine/>
    <w:uiPriority w:val="39"/>
    <w:unhideWhenUsed/>
    <w:rsid w:val="00805E94"/>
    <w:pPr>
      <w:spacing w:after="100" w:line="259" w:lineRule="auto"/>
      <w:ind w:left="1540"/>
    </w:pPr>
    <w:rPr>
      <w:rFonts w:eastAsiaTheme="minorEastAsia"/>
      <w:lang w:eastAsia="es-CO"/>
    </w:rPr>
  </w:style>
  <w:style w:type="paragraph" w:styleId="TDC9">
    <w:name w:val="toc 9"/>
    <w:basedOn w:val="Normal"/>
    <w:next w:val="Normal"/>
    <w:autoRedefine/>
    <w:uiPriority w:val="39"/>
    <w:unhideWhenUsed/>
    <w:rsid w:val="00805E94"/>
    <w:pPr>
      <w:spacing w:after="100" w:line="259" w:lineRule="auto"/>
      <w:ind w:left="1760"/>
    </w:pPr>
    <w:rPr>
      <w:rFonts w:eastAsiaTheme="minorEastAsia"/>
      <w:lang w:eastAsia="es-CO"/>
    </w:rPr>
  </w:style>
  <w:style w:type="paragraph" w:customStyle="1" w:styleId="Encabeza">
    <w:name w:val="Encabeza"/>
    <w:basedOn w:val="Encabezado"/>
    <w:rsid w:val="00805E94"/>
    <w:pPr>
      <w:pBdr>
        <w:bottom w:val="single" w:sz="4" w:space="1" w:color="auto"/>
      </w:pBdr>
      <w:tabs>
        <w:tab w:val="clear" w:pos="4419"/>
        <w:tab w:val="clear" w:pos="8838"/>
        <w:tab w:val="center" w:pos="4252"/>
        <w:tab w:val="right" w:pos="8504"/>
      </w:tabs>
      <w:spacing w:line="240" w:lineRule="atLeast"/>
    </w:pPr>
    <w:rPr>
      <w:rFonts w:ascii="Arial Narrow" w:eastAsia="Times New Roman" w:hAnsi="Arial Narrow" w:cs="Times New Roman"/>
      <w:sz w:val="18"/>
      <w:szCs w:val="18"/>
      <w:lang w:val="es-ES" w:eastAsia="es-ES"/>
    </w:rPr>
  </w:style>
  <w:style w:type="character" w:customStyle="1" w:styleId="HeaderChar">
    <w:name w:val="Header Char"/>
    <w:basedOn w:val="Fuentedeprrafopredeter"/>
    <w:uiPriority w:val="99"/>
    <w:locked/>
    <w:rsid w:val="00805E94"/>
    <w:rPr>
      <w:rFonts w:ascii="Times New Roman" w:hAnsi="Times New Roman" w:cs="Times New Roman"/>
      <w:sz w:val="24"/>
      <w:szCs w:val="24"/>
      <w:lang w:eastAsia="es-ES"/>
    </w:rPr>
  </w:style>
  <w:style w:type="paragraph" w:customStyle="1" w:styleId="EstiloTtulo1Izquierda">
    <w:name w:val="Estilo Título 1 + Izquierda"/>
    <w:basedOn w:val="Ttulo1"/>
    <w:uiPriority w:val="99"/>
    <w:rsid w:val="00805E94"/>
    <w:pPr>
      <w:numPr>
        <w:numId w:val="2"/>
      </w:numPr>
      <w:ind w:left="720" w:right="278" w:hanging="360"/>
      <w:contextualSpacing w:val="0"/>
    </w:pPr>
    <w:rPr>
      <w:rFonts w:ascii="Century Gothic" w:eastAsia="Times New Roman" w:hAnsi="Century Gothic" w:cs="Times New Roman"/>
      <w:b w:val="0"/>
      <w:bCs/>
      <w:caps w:val="0"/>
      <w:color w:val="1F4E79" w:themeColor="accent5" w:themeShade="80"/>
      <w:kern w:val="16"/>
      <w:szCs w:val="20"/>
      <w:lang w:val="es-ES_tradnl" w:eastAsia="es-ES"/>
    </w:rPr>
  </w:style>
  <w:style w:type="paragraph" w:styleId="Textoindependiente2">
    <w:name w:val="Body Text 2"/>
    <w:basedOn w:val="Normal"/>
    <w:link w:val="Textoindependiente2Car"/>
    <w:uiPriority w:val="99"/>
    <w:rsid w:val="00805E94"/>
    <w:pPr>
      <w:overflowPunct w:val="0"/>
      <w:autoSpaceDE w:val="0"/>
      <w:autoSpaceDN w:val="0"/>
      <w:adjustRightInd w:val="0"/>
      <w:spacing w:before="240" w:after="120"/>
    </w:pPr>
    <w:rPr>
      <w:rFonts w:ascii="Century Gothic" w:eastAsia="Batang" w:hAnsi="Century Gothic" w:cs="Times New Roman"/>
      <w:szCs w:val="20"/>
      <w:lang w:val="es-ES_tradnl" w:eastAsia="es-ES"/>
    </w:rPr>
  </w:style>
  <w:style w:type="character" w:customStyle="1" w:styleId="Textoindependiente2Car">
    <w:name w:val="Texto independiente 2 Car"/>
    <w:basedOn w:val="Fuentedeprrafopredeter"/>
    <w:link w:val="Textoindependiente2"/>
    <w:uiPriority w:val="99"/>
    <w:rsid w:val="00805E94"/>
    <w:rPr>
      <w:rFonts w:ascii="Century Gothic" w:eastAsia="Batang" w:hAnsi="Century Gothic" w:cs="Times New Roman"/>
      <w:szCs w:val="20"/>
      <w:lang w:val="es-ES_tradnl" w:eastAsia="es-ES"/>
    </w:rPr>
  </w:style>
  <w:style w:type="paragraph" w:styleId="Mapadeldocumento">
    <w:name w:val="Document Map"/>
    <w:basedOn w:val="Normal"/>
    <w:link w:val="MapadeldocumentoCar"/>
    <w:uiPriority w:val="99"/>
    <w:semiHidden/>
    <w:rsid w:val="00805E94"/>
    <w:pPr>
      <w:shd w:val="clear" w:color="auto" w:fill="000080"/>
      <w:spacing w:before="240" w:after="120"/>
    </w:pPr>
    <w:rPr>
      <w:rFonts w:ascii="Tahoma" w:eastAsia="Times New Roman" w:hAnsi="Tahoma" w:cs="Tahoma"/>
      <w:sz w:val="20"/>
      <w:szCs w:val="20"/>
      <w:lang w:val="es-MX" w:eastAsia="es-ES"/>
    </w:rPr>
  </w:style>
  <w:style w:type="character" w:customStyle="1" w:styleId="MapadeldocumentoCar">
    <w:name w:val="Mapa del documento Car"/>
    <w:basedOn w:val="Fuentedeprrafopredeter"/>
    <w:link w:val="Mapadeldocumento"/>
    <w:uiPriority w:val="99"/>
    <w:semiHidden/>
    <w:rsid w:val="00805E94"/>
    <w:rPr>
      <w:rFonts w:ascii="Tahoma" w:eastAsia="Times New Roman" w:hAnsi="Tahoma" w:cs="Tahoma"/>
      <w:sz w:val="20"/>
      <w:szCs w:val="20"/>
      <w:shd w:val="clear" w:color="auto" w:fill="000080"/>
      <w:lang w:val="es-MX" w:eastAsia="es-ES"/>
    </w:rPr>
  </w:style>
  <w:style w:type="paragraph" w:customStyle="1" w:styleId="EstiloTtulo1IzquierdaIzquierda0cmSangrafrancesa0">
    <w:name w:val="Estilo Título 1 + Izquierda Izquierda:  0 cm Sangría francesa:  0..."/>
    <w:basedOn w:val="Ttulo1"/>
    <w:autoRedefine/>
    <w:uiPriority w:val="99"/>
    <w:rsid w:val="00805E94"/>
    <w:pPr>
      <w:ind w:left="432" w:right="278" w:hanging="432"/>
      <w:contextualSpacing w:val="0"/>
    </w:pPr>
    <w:rPr>
      <w:rFonts w:ascii="Century Gothic" w:eastAsia="Times New Roman" w:hAnsi="Century Gothic" w:cs="Times New Roman"/>
      <w:b w:val="0"/>
      <w:bCs/>
      <w:color w:val="1F4E79" w:themeColor="accent5" w:themeShade="80"/>
      <w:kern w:val="16"/>
      <w:sz w:val="28"/>
      <w:szCs w:val="32"/>
      <w:lang w:val="es-ES_tradnl" w:eastAsia="es-ES"/>
    </w:rPr>
  </w:style>
  <w:style w:type="paragraph" w:styleId="Textosinformato">
    <w:name w:val="Plain Text"/>
    <w:basedOn w:val="Normal"/>
    <w:link w:val="TextosinformatoCar"/>
    <w:uiPriority w:val="99"/>
    <w:rsid w:val="00805E94"/>
    <w:pPr>
      <w:spacing w:before="240" w:after="120"/>
    </w:pPr>
    <w:rPr>
      <w:rFonts w:ascii="Courier New" w:eastAsia="Batang" w:hAnsi="Courier New" w:cs="Courier New"/>
      <w:sz w:val="20"/>
      <w:szCs w:val="20"/>
      <w:lang w:val="es-ES" w:eastAsia="es-ES"/>
    </w:rPr>
  </w:style>
  <w:style w:type="character" w:customStyle="1" w:styleId="TextosinformatoCar">
    <w:name w:val="Texto sin formato Car"/>
    <w:basedOn w:val="Fuentedeprrafopredeter"/>
    <w:link w:val="Textosinformato"/>
    <w:uiPriority w:val="99"/>
    <w:rsid w:val="00805E94"/>
    <w:rPr>
      <w:rFonts w:ascii="Courier New" w:eastAsia="Batang" w:hAnsi="Courier New" w:cs="Courier New"/>
      <w:sz w:val="20"/>
      <w:szCs w:val="20"/>
      <w:lang w:val="es-ES" w:eastAsia="es-ES"/>
    </w:rPr>
  </w:style>
  <w:style w:type="character" w:customStyle="1" w:styleId="CarCar3">
    <w:name w:val="Car Car3"/>
    <w:basedOn w:val="Fuentedeprrafopredeter"/>
    <w:uiPriority w:val="99"/>
    <w:semiHidden/>
    <w:locked/>
    <w:rsid w:val="00805E94"/>
    <w:rPr>
      <w:rFonts w:ascii="Courier New" w:hAnsi="Courier New" w:cs="Courier New"/>
      <w:lang w:val="es-ES_tradnl" w:eastAsia="es-ES"/>
    </w:rPr>
  </w:style>
  <w:style w:type="paragraph" w:styleId="Ttulo">
    <w:name w:val="Title"/>
    <w:basedOn w:val="Normal"/>
    <w:link w:val="TtuloCar"/>
    <w:uiPriority w:val="10"/>
    <w:qFormat/>
    <w:rsid w:val="00805E94"/>
    <w:pPr>
      <w:spacing w:before="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05E94"/>
    <w:rPr>
      <w:rFonts w:asciiTheme="majorHAnsi" w:eastAsiaTheme="majorEastAsia" w:hAnsiTheme="majorHAnsi" w:cstheme="majorBidi"/>
      <w:spacing w:val="-10"/>
      <w:kern w:val="28"/>
      <w:sz w:val="56"/>
      <w:szCs w:val="56"/>
    </w:rPr>
  </w:style>
  <w:style w:type="character" w:customStyle="1" w:styleId="estilo131">
    <w:name w:val="estilo131"/>
    <w:basedOn w:val="Fuentedeprrafopredeter"/>
    <w:uiPriority w:val="99"/>
    <w:rsid w:val="00805E94"/>
    <w:rPr>
      <w:rFonts w:ascii="Tahoma" w:hAnsi="Tahoma" w:cs="Tahoma"/>
      <w:color w:val="000066"/>
    </w:rPr>
  </w:style>
  <w:style w:type="table" w:customStyle="1" w:styleId="Tabladecuadrcula1clara-nfasis61">
    <w:name w:val="Tabla de cuadrícula 1 clara - Énfasis 61"/>
    <w:basedOn w:val="Tablanormal"/>
    <w:uiPriority w:val="46"/>
    <w:rsid w:val="00805E9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ladelista3-nfasis61">
    <w:name w:val="Tabla de lista 3 - Énfasis 61"/>
    <w:basedOn w:val="Tablanormal"/>
    <w:uiPriority w:val="48"/>
    <w:rsid w:val="00805E9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delista4-nfasis11">
    <w:name w:val="Tabla de lista 4 - Énfasis 11"/>
    <w:basedOn w:val="Tablanormal"/>
    <w:uiPriority w:val="49"/>
    <w:rsid w:val="00805E9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decuadrcula4-nfasis11">
    <w:name w:val="Tabla de cuadrícula 4 - Énfasis 11"/>
    <w:basedOn w:val="Tablanormal"/>
    <w:uiPriority w:val="49"/>
    <w:rsid w:val="00805E9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Textocuadros">
    <w:name w:val="Texto cuadros"/>
    <w:basedOn w:val="Normal"/>
    <w:link w:val="TextocuadrosCar"/>
    <w:rsid w:val="00805E94"/>
    <w:pPr>
      <w:numPr>
        <w:ilvl w:val="12"/>
      </w:numPr>
      <w:overflowPunct w:val="0"/>
      <w:autoSpaceDE w:val="0"/>
      <w:autoSpaceDN w:val="0"/>
      <w:adjustRightInd w:val="0"/>
      <w:spacing w:line="240" w:lineRule="auto"/>
      <w:ind w:firstLine="709"/>
      <w:jc w:val="center"/>
    </w:pPr>
    <w:rPr>
      <w:rFonts w:ascii="Arial Narrow" w:eastAsia="Times New Roman" w:hAnsi="Arial Narrow" w:cs="Times New Roman"/>
      <w:bCs/>
      <w:sz w:val="20"/>
      <w:lang w:val="es-MX" w:eastAsia="es-ES"/>
    </w:rPr>
  </w:style>
  <w:style w:type="character" w:customStyle="1" w:styleId="TextocuadrosCar">
    <w:name w:val="Texto cuadros Car"/>
    <w:basedOn w:val="Fuentedeprrafopredeter"/>
    <w:link w:val="Textocuadros"/>
    <w:rsid w:val="00805E94"/>
    <w:rPr>
      <w:rFonts w:ascii="Arial Narrow" w:eastAsia="Times New Roman" w:hAnsi="Arial Narrow" w:cs="Times New Roman"/>
      <w:bCs/>
      <w:sz w:val="20"/>
      <w:szCs w:val="24"/>
      <w:lang w:val="es-MX" w:eastAsia="es-ES"/>
    </w:rPr>
  </w:style>
  <w:style w:type="paragraph" w:customStyle="1" w:styleId="Titulocuadro">
    <w:name w:val="Titulo cuadro"/>
    <w:basedOn w:val="Textocuadros"/>
    <w:link w:val="TitulocuadroCar"/>
    <w:autoRedefine/>
    <w:rsid w:val="00805E94"/>
    <w:rPr>
      <w:b/>
      <w:bCs w:val="0"/>
      <w:caps/>
    </w:rPr>
  </w:style>
  <w:style w:type="character" w:customStyle="1" w:styleId="TitulocuadroCar">
    <w:name w:val="Titulo cuadro Car"/>
    <w:basedOn w:val="TextocuadrosCar"/>
    <w:link w:val="Titulocuadro"/>
    <w:rsid w:val="00805E94"/>
    <w:rPr>
      <w:rFonts w:ascii="Arial Narrow" w:eastAsia="Times New Roman" w:hAnsi="Arial Narrow" w:cs="Times New Roman"/>
      <w:b/>
      <w:bCs w:val="0"/>
      <w:caps/>
      <w:sz w:val="20"/>
      <w:szCs w:val="24"/>
      <w:lang w:val="es-MX" w:eastAsia="es-ES"/>
    </w:rPr>
  </w:style>
  <w:style w:type="paragraph" w:customStyle="1" w:styleId="Introduccin">
    <w:name w:val="Introducción"/>
    <w:basedOn w:val="Ttulo1"/>
    <w:link w:val="IntroduccinCar"/>
    <w:rsid w:val="00805E94"/>
    <w:pPr>
      <w:keepNext/>
      <w:spacing w:before="240" w:after="120"/>
      <w:contextualSpacing w:val="0"/>
    </w:pPr>
    <w:rPr>
      <w:rFonts w:eastAsia="Times New Roman"/>
      <w:b w:val="0"/>
      <w:bCs/>
      <w:caps w:val="0"/>
      <w:color w:val="1F4E79" w:themeColor="accent5" w:themeShade="80"/>
      <w:kern w:val="32"/>
      <w:sz w:val="28"/>
      <w:szCs w:val="32"/>
      <w:lang w:val="es-MX" w:eastAsia="es-ES"/>
    </w:rPr>
  </w:style>
  <w:style w:type="character" w:customStyle="1" w:styleId="IntroduccinCar">
    <w:name w:val="Introducción Car"/>
    <w:basedOn w:val="Ttulo1Car"/>
    <w:link w:val="Introduccin"/>
    <w:rsid w:val="00805E94"/>
    <w:rPr>
      <w:rFonts w:ascii="Arial" w:eastAsia="Times New Roman" w:hAnsi="Arial" w:cs="Arial"/>
      <w:b w:val="0"/>
      <w:bCs/>
      <w:caps w:val="0"/>
      <w:color w:val="1F4E79" w:themeColor="accent5" w:themeShade="80"/>
      <w:kern w:val="32"/>
      <w:sz w:val="28"/>
      <w:szCs w:val="32"/>
      <w:lang w:val="es-MX" w:eastAsia="es-ES"/>
    </w:rPr>
  </w:style>
  <w:style w:type="character" w:styleId="nfasis">
    <w:name w:val="Emphasis"/>
    <w:basedOn w:val="Fuentedeprrafopredeter"/>
    <w:uiPriority w:val="20"/>
    <w:qFormat/>
    <w:rsid w:val="007E1F9B"/>
    <w:rPr>
      <w:i/>
      <w:iCs/>
    </w:rPr>
  </w:style>
  <w:style w:type="paragraph" w:customStyle="1" w:styleId="msonormal0">
    <w:name w:val="msonormal"/>
    <w:basedOn w:val="Normal"/>
    <w:rsid w:val="00805E94"/>
    <w:pPr>
      <w:spacing w:before="100" w:beforeAutospacing="1" w:after="100" w:afterAutospacing="1" w:line="240" w:lineRule="auto"/>
    </w:pPr>
    <w:rPr>
      <w:rFonts w:ascii="Times New Roman" w:eastAsia="Times New Roman" w:hAnsi="Times New Roman" w:cs="Times New Roman"/>
      <w:lang w:eastAsia="es-CO"/>
    </w:rPr>
  </w:style>
  <w:style w:type="paragraph" w:customStyle="1" w:styleId="xl65">
    <w:name w:val="xl65"/>
    <w:basedOn w:val="Normal"/>
    <w:rsid w:val="00805E94"/>
    <w:pP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66">
    <w:name w:val="xl66"/>
    <w:basedOn w:val="Normal"/>
    <w:rsid w:val="00805E94"/>
    <w:pPr>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67">
    <w:name w:val="xl67"/>
    <w:basedOn w:val="Normal"/>
    <w:rsid w:val="00805E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68">
    <w:name w:val="xl68"/>
    <w:basedOn w:val="Normal"/>
    <w:rsid w:val="00805E9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69">
    <w:name w:val="xl69"/>
    <w:basedOn w:val="Normal"/>
    <w:rsid w:val="00805E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70">
    <w:name w:val="xl70"/>
    <w:basedOn w:val="Normal"/>
    <w:rsid w:val="00805E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71">
    <w:name w:val="xl71"/>
    <w:basedOn w:val="Normal"/>
    <w:rsid w:val="00805E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72">
    <w:name w:val="xl72"/>
    <w:basedOn w:val="Normal"/>
    <w:rsid w:val="00805E9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73">
    <w:name w:val="xl73"/>
    <w:basedOn w:val="Normal"/>
    <w:rsid w:val="00805E94"/>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74">
    <w:name w:val="xl74"/>
    <w:basedOn w:val="Normal"/>
    <w:rsid w:val="00805E9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styleId="Textoindependiente3">
    <w:name w:val="Body Text 3"/>
    <w:basedOn w:val="Normal"/>
    <w:link w:val="Textoindependiente3Car"/>
    <w:uiPriority w:val="99"/>
    <w:unhideWhenUsed/>
    <w:rsid w:val="00805E94"/>
    <w:pPr>
      <w:spacing w:before="240" w:after="120"/>
    </w:pPr>
    <w:rPr>
      <w:rFonts w:ascii="Garamond" w:eastAsia="Times New Roman" w:hAnsi="Garamond" w:cs="Times New Roman"/>
      <w:sz w:val="16"/>
      <w:szCs w:val="16"/>
      <w:lang w:eastAsia="es-CO"/>
    </w:rPr>
  </w:style>
  <w:style w:type="character" w:customStyle="1" w:styleId="Textoindependiente3Car">
    <w:name w:val="Texto independiente 3 Car"/>
    <w:basedOn w:val="Fuentedeprrafopredeter"/>
    <w:link w:val="Textoindependiente3"/>
    <w:uiPriority w:val="99"/>
    <w:rsid w:val="00805E94"/>
    <w:rPr>
      <w:rFonts w:ascii="Garamond" w:eastAsia="Times New Roman" w:hAnsi="Garamond" w:cs="Times New Roman"/>
      <w:sz w:val="16"/>
      <w:szCs w:val="16"/>
      <w:lang w:eastAsia="es-CO"/>
    </w:rPr>
  </w:style>
  <w:style w:type="paragraph" w:customStyle="1" w:styleId="Textoindependiente21">
    <w:name w:val="Texto independiente 21"/>
    <w:basedOn w:val="Normal"/>
    <w:rsid w:val="00805E94"/>
    <w:pPr>
      <w:overflowPunct w:val="0"/>
      <w:autoSpaceDE w:val="0"/>
      <w:autoSpaceDN w:val="0"/>
      <w:adjustRightInd w:val="0"/>
      <w:spacing w:line="240" w:lineRule="auto"/>
    </w:pPr>
    <w:rPr>
      <w:rFonts w:ascii="Century Gothic" w:eastAsia="Times New Roman" w:hAnsi="Century Gothic" w:cs="Times New Roman"/>
      <w:szCs w:val="20"/>
      <w:lang w:eastAsia="es-ES"/>
    </w:rPr>
  </w:style>
  <w:style w:type="table" w:styleId="Sombreadomedio1-nfasis3">
    <w:name w:val="Medium Shading 1 Accent 3"/>
    <w:basedOn w:val="Tablanormal"/>
    <w:uiPriority w:val="63"/>
    <w:rsid w:val="00805E94"/>
    <w:pPr>
      <w:spacing w:after="0" w:line="240" w:lineRule="auto"/>
      <w:jc w:val="both"/>
    </w:pPr>
    <w:rPr>
      <w:rFonts w:eastAsiaTheme="minorEastAsia"/>
      <w:sz w:val="20"/>
      <w:szCs w:val="20"/>
      <w:lang w:val="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paragraph" w:styleId="Saludo">
    <w:name w:val="Salutation"/>
    <w:basedOn w:val="Normal"/>
    <w:next w:val="Normal"/>
    <w:link w:val="SaludoCar"/>
    <w:uiPriority w:val="99"/>
    <w:unhideWhenUsed/>
    <w:rsid w:val="00805E94"/>
    <w:pPr>
      <w:spacing w:before="240"/>
    </w:pPr>
    <w:rPr>
      <w:rFonts w:ascii="Garamond" w:eastAsia="Times New Roman" w:hAnsi="Garamond" w:cs="Times New Roman"/>
      <w:sz w:val="26"/>
      <w:szCs w:val="26"/>
      <w:lang w:val="es-ES_tradnl" w:eastAsia="es-CO"/>
    </w:rPr>
  </w:style>
  <w:style w:type="character" w:customStyle="1" w:styleId="SaludoCar">
    <w:name w:val="Saludo Car"/>
    <w:basedOn w:val="Fuentedeprrafopredeter"/>
    <w:link w:val="Saludo"/>
    <w:uiPriority w:val="99"/>
    <w:rsid w:val="00805E94"/>
    <w:rPr>
      <w:rFonts w:ascii="Garamond" w:eastAsia="Times New Roman" w:hAnsi="Garamond" w:cs="Times New Roman"/>
      <w:sz w:val="26"/>
      <w:szCs w:val="26"/>
      <w:lang w:val="es-ES_tradnl" w:eastAsia="es-CO"/>
    </w:rPr>
  </w:style>
  <w:style w:type="paragraph" w:styleId="Lista">
    <w:name w:val="List"/>
    <w:basedOn w:val="Normal"/>
    <w:uiPriority w:val="99"/>
    <w:unhideWhenUsed/>
    <w:rsid w:val="00805E94"/>
    <w:pPr>
      <w:ind w:left="283" w:hanging="283"/>
      <w:contextualSpacing/>
    </w:pPr>
  </w:style>
  <w:style w:type="paragraph" w:styleId="Continuarlista2">
    <w:name w:val="List Continue 2"/>
    <w:basedOn w:val="Normal"/>
    <w:uiPriority w:val="99"/>
    <w:unhideWhenUsed/>
    <w:rsid w:val="00805E94"/>
    <w:pPr>
      <w:spacing w:after="120"/>
      <w:ind w:left="566"/>
      <w:contextualSpacing/>
    </w:pPr>
  </w:style>
  <w:style w:type="paragraph" w:styleId="Continuarlista3">
    <w:name w:val="List Continue 3"/>
    <w:basedOn w:val="Normal"/>
    <w:uiPriority w:val="99"/>
    <w:unhideWhenUsed/>
    <w:rsid w:val="00805E94"/>
    <w:pPr>
      <w:spacing w:after="120"/>
      <w:ind w:left="849"/>
      <w:contextualSpacing/>
    </w:pPr>
  </w:style>
  <w:style w:type="paragraph" w:styleId="Textoindependienteprimerasangra">
    <w:name w:val="Body Text First Indent"/>
    <w:basedOn w:val="Textoindependiente"/>
    <w:link w:val="TextoindependienteprimerasangraCar"/>
    <w:uiPriority w:val="99"/>
    <w:unhideWhenUsed/>
    <w:rsid w:val="00805E94"/>
    <w:pPr>
      <w:spacing w:after="0" w:line="276" w:lineRule="auto"/>
      <w:ind w:firstLine="360"/>
    </w:pPr>
    <w:rPr>
      <w:rFonts w:ascii="Arial" w:eastAsiaTheme="minorHAnsi" w:hAnsi="Arial" w:cs="Arial"/>
      <w:szCs w:val="24"/>
      <w:lang w:val="es-CO" w:eastAsia="en-US"/>
    </w:rPr>
  </w:style>
  <w:style w:type="character" w:customStyle="1" w:styleId="TextoindependienteprimerasangraCar">
    <w:name w:val="Texto independiente primera sangría Car"/>
    <w:basedOn w:val="TextoindependienteCar"/>
    <w:link w:val="Textoindependienteprimerasangra"/>
    <w:uiPriority w:val="99"/>
    <w:rsid w:val="00805E94"/>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805E94"/>
    <w:pPr>
      <w:spacing w:line="276" w:lineRule="auto"/>
      <w:ind w:left="360" w:firstLine="360"/>
    </w:pPr>
    <w:rPr>
      <w:rFonts w:eastAsiaTheme="minorHAnsi" w:cs="Arial"/>
      <w:snapToGrid/>
      <w:sz w:val="24"/>
      <w:szCs w:val="24"/>
      <w:lang w:val="es-CO"/>
    </w:rPr>
  </w:style>
  <w:style w:type="character" w:customStyle="1" w:styleId="Textoindependienteprimerasangra2Car">
    <w:name w:val="Texto independiente primera sangría 2 Car"/>
    <w:basedOn w:val="SangradetextonormalCar"/>
    <w:link w:val="Textoindependienteprimerasangra2"/>
    <w:uiPriority w:val="99"/>
    <w:rsid w:val="00805E94"/>
    <w:rPr>
      <w:rFonts w:ascii="Arial" w:eastAsia="Times New Roman" w:hAnsi="Arial" w:cs="Arial"/>
      <w:snapToGrid/>
      <w:sz w:val="24"/>
      <w:szCs w:val="24"/>
      <w:lang w:val="en-US"/>
    </w:rPr>
  </w:style>
  <w:style w:type="paragraph" w:customStyle="1" w:styleId="TEXCUADRO">
    <w:name w:val="TEX CUADRO"/>
    <w:basedOn w:val="Normal"/>
    <w:link w:val="TEXCUADROCar"/>
    <w:qFormat/>
    <w:rsid w:val="007E1F9B"/>
    <w:pPr>
      <w:spacing w:line="240" w:lineRule="auto"/>
      <w:ind w:firstLine="0"/>
      <w:jc w:val="center"/>
    </w:pPr>
    <w:rPr>
      <w:rFonts w:eastAsia="Times New Roman"/>
      <w:bCs/>
      <w:color w:val="000000"/>
      <w:sz w:val="20"/>
      <w:szCs w:val="20"/>
      <w:lang w:eastAsia="es-CO"/>
    </w:rPr>
  </w:style>
  <w:style w:type="character" w:customStyle="1" w:styleId="TEXCUADROCar">
    <w:name w:val="TEX CUADRO Car"/>
    <w:basedOn w:val="Fuentedeprrafopredeter"/>
    <w:link w:val="TEXCUADRO"/>
    <w:rsid w:val="007E1F9B"/>
    <w:rPr>
      <w:rFonts w:ascii="Arial" w:eastAsia="Times New Roman" w:hAnsi="Arial" w:cs="Arial"/>
      <w:bCs/>
      <w:color w:val="000000"/>
      <w:sz w:val="20"/>
      <w:szCs w:val="20"/>
      <w:lang w:eastAsia="es-CO"/>
    </w:rPr>
  </w:style>
  <w:style w:type="table" w:customStyle="1" w:styleId="Tablanormal31">
    <w:name w:val="Tabla normal 31"/>
    <w:basedOn w:val="Tablanormal"/>
    <w:uiPriority w:val="43"/>
    <w:rsid w:val="00604D4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Estilo1">
    <w:name w:val="Estilo1"/>
    <w:basedOn w:val="Ttulo2"/>
    <w:link w:val="Estilo1Car"/>
    <w:qFormat/>
    <w:rsid w:val="00555098"/>
  </w:style>
  <w:style w:type="character" w:customStyle="1" w:styleId="Estilo1Car">
    <w:name w:val="Estilo1 Car"/>
    <w:basedOn w:val="Ttulo2Car"/>
    <w:link w:val="Estilo1"/>
    <w:rsid w:val="00555098"/>
    <w:rPr>
      <w:rFonts w:ascii="Arial" w:hAnsi="Arial"/>
      <w:b/>
      <w:sz w:val="24"/>
    </w:rPr>
  </w:style>
  <w:style w:type="character" w:styleId="Referenciaintensa">
    <w:name w:val="Intense Reference"/>
    <w:basedOn w:val="Fuentedeprrafopredeter"/>
    <w:uiPriority w:val="32"/>
    <w:qFormat/>
    <w:rsid w:val="00B254CB"/>
    <w:rPr>
      <w:b/>
      <w:bCs/>
      <w:smallCaps/>
      <w:color w:val="4472C4" w:themeColor="accent1"/>
      <w:spacing w:val="5"/>
    </w:rPr>
  </w:style>
  <w:style w:type="character" w:customStyle="1" w:styleId="Mencinsinresolver3">
    <w:name w:val="Mención sin resolver3"/>
    <w:basedOn w:val="Fuentedeprrafopredeter"/>
    <w:uiPriority w:val="99"/>
    <w:semiHidden/>
    <w:unhideWhenUsed/>
    <w:rsid w:val="00C267E0"/>
    <w:rPr>
      <w:color w:val="605E5C"/>
      <w:shd w:val="clear" w:color="auto" w:fill="E1DFDD"/>
    </w:rPr>
  </w:style>
  <w:style w:type="character" w:customStyle="1" w:styleId="Mencinsinresolver4">
    <w:name w:val="Mención sin resolver4"/>
    <w:basedOn w:val="Fuentedeprrafopredeter"/>
    <w:uiPriority w:val="99"/>
    <w:semiHidden/>
    <w:unhideWhenUsed/>
    <w:rsid w:val="005251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1569">
      <w:bodyDiv w:val="1"/>
      <w:marLeft w:val="0"/>
      <w:marRight w:val="0"/>
      <w:marTop w:val="0"/>
      <w:marBottom w:val="0"/>
      <w:divBdr>
        <w:top w:val="none" w:sz="0" w:space="0" w:color="auto"/>
        <w:left w:val="none" w:sz="0" w:space="0" w:color="auto"/>
        <w:bottom w:val="none" w:sz="0" w:space="0" w:color="auto"/>
        <w:right w:val="none" w:sz="0" w:space="0" w:color="auto"/>
      </w:divBdr>
    </w:div>
    <w:div w:id="12728398">
      <w:bodyDiv w:val="1"/>
      <w:marLeft w:val="0"/>
      <w:marRight w:val="0"/>
      <w:marTop w:val="0"/>
      <w:marBottom w:val="0"/>
      <w:divBdr>
        <w:top w:val="none" w:sz="0" w:space="0" w:color="auto"/>
        <w:left w:val="none" w:sz="0" w:space="0" w:color="auto"/>
        <w:bottom w:val="none" w:sz="0" w:space="0" w:color="auto"/>
        <w:right w:val="none" w:sz="0" w:space="0" w:color="auto"/>
      </w:divBdr>
    </w:div>
    <w:div w:id="37122479">
      <w:bodyDiv w:val="1"/>
      <w:marLeft w:val="0"/>
      <w:marRight w:val="0"/>
      <w:marTop w:val="0"/>
      <w:marBottom w:val="0"/>
      <w:divBdr>
        <w:top w:val="none" w:sz="0" w:space="0" w:color="auto"/>
        <w:left w:val="none" w:sz="0" w:space="0" w:color="auto"/>
        <w:bottom w:val="none" w:sz="0" w:space="0" w:color="auto"/>
        <w:right w:val="none" w:sz="0" w:space="0" w:color="auto"/>
      </w:divBdr>
    </w:div>
    <w:div w:id="72514408">
      <w:bodyDiv w:val="1"/>
      <w:marLeft w:val="0"/>
      <w:marRight w:val="0"/>
      <w:marTop w:val="0"/>
      <w:marBottom w:val="0"/>
      <w:divBdr>
        <w:top w:val="none" w:sz="0" w:space="0" w:color="auto"/>
        <w:left w:val="none" w:sz="0" w:space="0" w:color="auto"/>
        <w:bottom w:val="none" w:sz="0" w:space="0" w:color="auto"/>
        <w:right w:val="none" w:sz="0" w:space="0" w:color="auto"/>
      </w:divBdr>
    </w:div>
    <w:div w:id="90471358">
      <w:bodyDiv w:val="1"/>
      <w:marLeft w:val="0"/>
      <w:marRight w:val="0"/>
      <w:marTop w:val="0"/>
      <w:marBottom w:val="0"/>
      <w:divBdr>
        <w:top w:val="none" w:sz="0" w:space="0" w:color="auto"/>
        <w:left w:val="none" w:sz="0" w:space="0" w:color="auto"/>
        <w:bottom w:val="none" w:sz="0" w:space="0" w:color="auto"/>
        <w:right w:val="none" w:sz="0" w:space="0" w:color="auto"/>
      </w:divBdr>
    </w:div>
    <w:div w:id="102697373">
      <w:bodyDiv w:val="1"/>
      <w:marLeft w:val="0"/>
      <w:marRight w:val="0"/>
      <w:marTop w:val="0"/>
      <w:marBottom w:val="0"/>
      <w:divBdr>
        <w:top w:val="none" w:sz="0" w:space="0" w:color="auto"/>
        <w:left w:val="none" w:sz="0" w:space="0" w:color="auto"/>
        <w:bottom w:val="none" w:sz="0" w:space="0" w:color="auto"/>
        <w:right w:val="none" w:sz="0" w:space="0" w:color="auto"/>
      </w:divBdr>
      <w:divsChild>
        <w:div w:id="862864289">
          <w:marLeft w:val="547"/>
          <w:marRight w:val="0"/>
          <w:marTop w:val="0"/>
          <w:marBottom w:val="0"/>
          <w:divBdr>
            <w:top w:val="none" w:sz="0" w:space="0" w:color="auto"/>
            <w:left w:val="none" w:sz="0" w:space="0" w:color="auto"/>
            <w:bottom w:val="none" w:sz="0" w:space="0" w:color="auto"/>
            <w:right w:val="none" w:sz="0" w:space="0" w:color="auto"/>
          </w:divBdr>
        </w:div>
      </w:divsChild>
    </w:div>
    <w:div w:id="109860962">
      <w:bodyDiv w:val="1"/>
      <w:marLeft w:val="0"/>
      <w:marRight w:val="0"/>
      <w:marTop w:val="0"/>
      <w:marBottom w:val="0"/>
      <w:divBdr>
        <w:top w:val="none" w:sz="0" w:space="0" w:color="auto"/>
        <w:left w:val="none" w:sz="0" w:space="0" w:color="auto"/>
        <w:bottom w:val="none" w:sz="0" w:space="0" w:color="auto"/>
        <w:right w:val="none" w:sz="0" w:space="0" w:color="auto"/>
      </w:divBdr>
    </w:div>
    <w:div w:id="137698452">
      <w:bodyDiv w:val="1"/>
      <w:marLeft w:val="0"/>
      <w:marRight w:val="0"/>
      <w:marTop w:val="0"/>
      <w:marBottom w:val="0"/>
      <w:divBdr>
        <w:top w:val="none" w:sz="0" w:space="0" w:color="auto"/>
        <w:left w:val="none" w:sz="0" w:space="0" w:color="auto"/>
        <w:bottom w:val="none" w:sz="0" w:space="0" w:color="auto"/>
        <w:right w:val="none" w:sz="0" w:space="0" w:color="auto"/>
      </w:divBdr>
    </w:div>
    <w:div w:id="188614733">
      <w:bodyDiv w:val="1"/>
      <w:marLeft w:val="0"/>
      <w:marRight w:val="0"/>
      <w:marTop w:val="0"/>
      <w:marBottom w:val="0"/>
      <w:divBdr>
        <w:top w:val="none" w:sz="0" w:space="0" w:color="auto"/>
        <w:left w:val="none" w:sz="0" w:space="0" w:color="auto"/>
        <w:bottom w:val="none" w:sz="0" w:space="0" w:color="auto"/>
        <w:right w:val="none" w:sz="0" w:space="0" w:color="auto"/>
      </w:divBdr>
    </w:div>
    <w:div w:id="188685101">
      <w:bodyDiv w:val="1"/>
      <w:marLeft w:val="0"/>
      <w:marRight w:val="0"/>
      <w:marTop w:val="0"/>
      <w:marBottom w:val="0"/>
      <w:divBdr>
        <w:top w:val="none" w:sz="0" w:space="0" w:color="auto"/>
        <w:left w:val="none" w:sz="0" w:space="0" w:color="auto"/>
        <w:bottom w:val="none" w:sz="0" w:space="0" w:color="auto"/>
        <w:right w:val="none" w:sz="0" w:space="0" w:color="auto"/>
      </w:divBdr>
    </w:div>
    <w:div w:id="231736343">
      <w:bodyDiv w:val="1"/>
      <w:marLeft w:val="0"/>
      <w:marRight w:val="0"/>
      <w:marTop w:val="0"/>
      <w:marBottom w:val="0"/>
      <w:divBdr>
        <w:top w:val="none" w:sz="0" w:space="0" w:color="auto"/>
        <w:left w:val="none" w:sz="0" w:space="0" w:color="auto"/>
        <w:bottom w:val="none" w:sz="0" w:space="0" w:color="auto"/>
        <w:right w:val="none" w:sz="0" w:space="0" w:color="auto"/>
      </w:divBdr>
    </w:div>
    <w:div w:id="261424349">
      <w:bodyDiv w:val="1"/>
      <w:marLeft w:val="0"/>
      <w:marRight w:val="0"/>
      <w:marTop w:val="0"/>
      <w:marBottom w:val="0"/>
      <w:divBdr>
        <w:top w:val="none" w:sz="0" w:space="0" w:color="auto"/>
        <w:left w:val="none" w:sz="0" w:space="0" w:color="auto"/>
        <w:bottom w:val="none" w:sz="0" w:space="0" w:color="auto"/>
        <w:right w:val="none" w:sz="0" w:space="0" w:color="auto"/>
      </w:divBdr>
    </w:div>
    <w:div w:id="262540527">
      <w:bodyDiv w:val="1"/>
      <w:marLeft w:val="0"/>
      <w:marRight w:val="0"/>
      <w:marTop w:val="0"/>
      <w:marBottom w:val="0"/>
      <w:divBdr>
        <w:top w:val="none" w:sz="0" w:space="0" w:color="auto"/>
        <w:left w:val="none" w:sz="0" w:space="0" w:color="auto"/>
        <w:bottom w:val="none" w:sz="0" w:space="0" w:color="auto"/>
        <w:right w:val="none" w:sz="0" w:space="0" w:color="auto"/>
      </w:divBdr>
    </w:div>
    <w:div w:id="276569293">
      <w:bodyDiv w:val="1"/>
      <w:marLeft w:val="0"/>
      <w:marRight w:val="0"/>
      <w:marTop w:val="0"/>
      <w:marBottom w:val="0"/>
      <w:divBdr>
        <w:top w:val="none" w:sz="0" w:space="0" w:color="auto"/>
        <w:left w:val="none" w:sz="0" w:space="0" w:color="auto"/>
        <w:bottom w:val="none" w:sz="0" w:space="0" w:color="auto"/>
        <w:right w:val="none" w:sz="0" w:space="0" w:color="auto"/>
      </w:divBdr>
    </w:div>
    <w:div w:id="281154073">
      <w:bodyDiv w:val="1"/>
      <w:marLeft w:val="0"/>
      <w:marRight w:val="0"/>
      <w:marTop w:val="0"/>
      <w:marBottom w:val="0"/>
      <w:divBdr>
        <w:top w:val="none" w:sz="0" w:space="0" w:color="auto"/>
        <w:left w:val="none" w:sz="0" w:space="0" w:color="auto"/>
        <w:bottom w:val="none" w:sz="0" w:space="0" w:color="auto"/>
        <w:right w:val="none" w:sz="0" w:space="0" w:color="auto"/>
      </w:divBdr>
    </w:div>
    <w:div w:id="335697499">
      <w:bodyDiv w:val="1"/>
      <w:marLeft w:val="0"/>
      <w:marRight w:val="0"/>
      <w:marTop w:val="0"/>
      <w:marBottom w:val="0"/>
      <w:divBdr>
        <w:top w:val="none" w:sz="0" w:space="0" w:color="auto"/>
        <w:left w:val="none" w:sz="0" w:space="0" w:color="auto"/>
        <w:bottom w:val="none" w:sz="0" w:space="0" w:color="auto"/>
        <w:right w:val="none" w:sz="0" w:space="0" w:color="auto"/>
      </w:divBdr>
    </w:div>
    <w:div w:id="341711424">
      <w:bodyDiv w:val="1"/>
      <w:marLeft w:val="0"/>
      <w:marRight w:val="0"/>
      <w:marTop w:val="0"/>
      <w:marBottom w:val="0"/>
      <w:divBdr>
        <w:top w:val="none" w:sz="0" w:space="0" w:color="auto"/>
        <w:left w:val="none" w:sz="0" w:space="0" w:color="auto"/>
        <w:bottom w:val="none" w:sz="0" w:space="0" w:color="auto"/>
        <w:right w:val="none" w:sz="0" w:space="0" w:color="auto"/>
      </w:divBdr>
    </w:div>
    <w:div w:id="358164417">
      <w:bodyDiv w:val="1"/>
      <w:marLeft w:val="0"/>
      <w:marRight w:val="0"/>
      <w:marTop w:val="0"/>
      <w:marBottom w:val="0"/>
      <w:divBdr>
        <w:top w:val="none" w:sz="0" w:space="0" w:color="auto"/>
        <w:left w:val="none" w:sz="0" w:space="0" w:color="auto"/>
        <w:bottom w:val="none" w:sz="0" w:space="0" w:color="auto"/>
        <w:right w:val="none" w:sz="0" w:space="0" w:color="auto"/>
      </w:divBdr>
    </w:div>
    <w:div w:id="374817142">
      <w:bodyDiv w:val="1"/>
      <w:marLeft w:val="0"/>
      <w:marRight w:val="0"/>
      <w:marTop w:val="0"/>
      <w:marBottom w:val="0"/>
      <w:divBdr>
        <w:top w:val="none" w:sz="0" w:space="0" w:color="auto"/>
        <w:left w:val="none" w:sz="0" w:space="0" w:color="auto"/>
        <w:bottom w:val="none" w:sz="0" w:space="0" w:color="auto"/>
        <w:right w:val="none" w:sz="0" w:space="0" w:color="auto"/>
      </w:divBdr>
    </w:div>
    <w:div w:id="400374192">
      <w:bodyDiv w:val="1"/>
      <w:marLeft w:val="0"/>
      <w:marRight w:val="0"/>
      <w:marTop w:val="0"/>
      <w:marBottom w:val="0"/>
      <w:divBdr>
        <w:top w:val="none" w:sz="0" w:space="0" w:color="auto"/>
        <w:left w:val="none" w:sz="0" w:space="0" w:color="auto"/>
        <w:bottom w:val="none" w:sz="0" w:space="0" w:color="auto"/>
        <w:right w:val="none" w:sz="0" w:space="0" w:color="auto"/>
      </w:divBdr>
    </w:div>
    <w:div w:id="424158433">
      <w:bodyDiv w:val="1"/>
      <w:marLeft w:val="0"/>
      <w:marRight w:val="0"/>
      <w:marTop w:val="0"/>
      <w:marBottom w:val="0"/>
      <w:divBdr>
        <w:top w:val="none" w:sz="0" w:space="0" w:color="auto"/>
        <w:left w:val="none" w:sz="0" w:space="0" w:color="auto"/>
        <w:bottom w:val="none" w:sz="0" w:space="0" w:color="auto"/>
        <w:right w:val="none" w:sz="0" w:space="0" w:color="auto"/>
      </w:divBdr>
    </w:div>
    <w:div w:id="445540689">
      <w:bodyDiv w:val="1"/>
      <w:marLeft w:val="0"/>
      <w:marRight w:val="0"/>
      <w:marTop w:val="0"/>
      <w:marBottom w:val="0"/>
      <w:divBdr>
        <w:top w:val="none" w:sz="0" w:space="0" w:color="auto"/>
        <w:left w:val="none" w:sz="0" w:space="0" w:color="auto"/>
        <w:bottom w:val="none" w:sz="0" w:space="0" w:color="auto"/>
        <w:right w:val="none" w:sz="0" w:space="0" w:color="auto"/>
      </w:divBdr>
    </w:div>
    <w:div w:id="459420934">
      <w:bodyDiv w:val="1"/>
      <w:marLeft w:val="0"/>
      <w:marRight w:val="0"/>
      <w:marTop w:val="0"/>
      <w:marBottom w:val="0"/>
      <w:divBdr>
        <w:top w:val="none" w:sz="0" w:space="0" w:color="auto"/>
        <w:left w:val="none" w:sz="0" w:space="0" w:color="auto"/>
        <w:bottom w:val="none" w:sz="0" w:space="0" w:color="auto"/>
        <w:right w:val="none" w:sz="0" w:space="0" w:color="auto"/>
      </w:divBdr>
    </w:div>
    <w:div w:id="479805757">
      <w:bodyDiv w:val="1"/>
      <w:marLeft w:val="0"/>
      <w:marRight w:val="0"/>
      <w:marTop w:val="0"/>
      <w:marBottom w:val="0"/>
      <w:divBdr>
        <w:top w:val="none" w:sz="0" w:space="0" w:color="auto"/>
        <w:left w:val="none" w:sz="0" w:space="0" w:color="auto"/>
        <w:bottom w:val="none" w:sz="0" w:space="0" w:color="auto"/>
        <w:right w:val="none" w:sz="0" w:space="0" w:color="auto"/>
      </w:divBdr>
    </w:div>
    <w:div w:id="526214819">
      <w:bodyDiv w:val="1"/>
      <w:marLeft w:val="0"/>
      <w:marRight w:val="0"/>
      <w:marTop w:val="0"/>
      <w:marBottom w:val="0"/>
      <w:divBdr>
        <w:top w:val="none" w:sz="0" w:space="0" w:color="auto"/>
        <w:left w:val="none" w:sz="0" w:space="0" w:color="auto"/>
        <w:bottom w:val="none" w:sz="0" w:space="0" w:color="auto"/>
        <w:right w:val="none" w:sz="0" w:space="0" w:color="auto"/>
      </w:divBdr>
    </w:div>
    <w:div w:id="561404864">
      <w:bodyDiv w:val="1"/>
      <w:marLeft w:val="0"/>
      <w:marRight w:val="0"/>
      <w:marTop w:val="0"/>
      <w:marBottom w:val="0"/>
      <w:divBdr>
        <w:top w:val="none" w:sz="0" w:space="0" w:color="auto"/>
        <w:left w:val="none" w:sz="0" w:space="0" w:color="auto"/>
        <w:bottom w:val="none" w:sz="0" w:space="0" w:color="auto"/>
        <w:right w:val="none" w:sz="0" w:space="0" w:color="auto"/>
      </w:divBdr>
    </w:div>
    <w:div w:id="573586528">
      <w:bodyDiv w:val="1"/>
      <w:marLeft w:val="0"/>
      <w:marRight w:val="0"/>
      <w:marTop w:val="0"/>
      <w:marBottom w:val="0"/>
      <w:divBdr>
        <w:top w:val="none" w:sz="0" w:space="0" w:color="auto"/>
        <w:left w:val="none" w:sz="0" w:space="0" w:color="auto"/>
        <w:bottom w:val="none" w:sz="0" w:space="0" w:color="auto"/>
        <w:right w:val="none" w:sz="0" w:space="0" w:color="auto"/>
      </w:divBdr>
    </w:div>
    <w:div w:id="594092526">
      <w:bodyDiv w:val="1"/>
      <w:marLeft w:val="0"/>
      <w:marRight w:val="0"/>
      <w:marTop w:val="0"/>
      <w:marBottom w:val="0"/>
      <w:divBdr>
        <w:top w:val="none" w:sz="0" w:space="0" w:color="auto"/>
        <w:left w:val="none" w:sz="0" w:space="0" w:color="auto"/>
        <w:bottom w:val="none" w:sz="0" w:space="0" w:color="auto"/>
        <w:right w:val="none" w:sz="0" w:space="0" w:color="auto"/>
      </w:divBdr>
    </w:div>
    <w:div w:id="601298275">
      <w:bodyDiv w:val="1"/>
      <w:marLeft w:val="0"/>
      <w:marRight w:val="0"/>
      <w:marTop w:val="0"/>
      <w:marBottom w:val="0"/>
      <w:divBdr>
        <w:top w:val="none" w:sz="0" w:space="0" w:color="auto"/>
        <w:left w:val="none" w:sz="0" w:space="0" w:color="auto"/>
        <w:bottom w:val="none" w:sz="0" w:space="0" w:color="auto"/>
        <w:right w:val="none" w:sz="0" w:space="0" w:color="auto"/>
      </w:divBdr>
    </w:div>
    <w:div w:id="612832202">
      <w:bodyDiv w:val="1"/>
      <w:marLeft w:val="0"/>
      <w:marRight w:val="0"/>
      <w:marTop w:val="0"/>
      <w:marBottom w:val="0"/>
      <w:divBdr>
        <w:top w:val="none" w:sz="0" w:space="0" w:color="auto"/>
        <w:left w:val="none" w:sz="0" w:space="0" w:color="auto"/>
        <w:bottom w:val="none" w:sz="0" w:space="0" w:color="auto"/>
        <w:right w:val="none" w:sz="0" w:space="0" w:color="auto"/>
      </w:divBdr>
    </w:div>
    <w:div w:id="616563300">
      <w:bodyDiv w:val="1"/>
      <w:marLeft w:val="0"/>
      <w:marRight w:val="0"/>
      <w:marTop w:val="0"/>
      <w:marBottom w:val="0"/>
      <w:divBdr>
        <w:top w:val="none" w:sz="0" w:space="0" w:color="auto"/>
        <w:left w:val="none" w:sz="0" w:space="0" w:color="auto"/>
        <w:bottom w:val="none" w:sz="0" w:space="0" w:color="auto"/>
        <w:right w:val="none" w:sz="0" w:space="0" w:color="auto"/>
      </w:divBdr>
    </w:div>
    <w:div w:id="628433323">
      <w:bodyDiv w:val="1"/>
      <w:marLeft w:val="0"/>
      <w:marRight w:val="0"/>
      <w:marTop w:val="0"/>
      <w:marBottom w:val="0"/>
      <w:divBdr>
        <w:top w:val="none" w:sz="0" w:space="0" w:color="auto"/>
        <w:left w:val="none" w:sz="0" w:space="0" w:color="auto"/>
        <w:bottom w:val="none" w:sz="0" w:space="0" w:color="auto"/>
        <w:right w:val="none" w:sz="0" w:space="0" w:color="auto"/>
      </w:divBdr>
    </w:div>
    <w:div w:id="632566744">
      <w:bodyDiv w:val="1"/>
      <w:marLeft w:val="0"/>
      <w:marRight w:val="0"/>
      <w:marTop w:val="0"/>
      <w:marBottom w:val="0"/>
      <w:divBdr>
        <w:top w:val="none" w:sz="0" w:space="0" w:color="auto"/>
        <w:left w:val="none" w:sz="0" w:space="0" w:color="auto"/>
        <w:bottom w:val="none" w:sz="0" w:space="0" w:color="auto"/>
        <w:right w:val="none" w:sz="0" w:space="0" w:color="auto"/>
      </w:divBdr>
    </w:div>
    <w:div w:id="634524319">
      <w:bodyDiv w:val="1"/>
      <w:marLeft w:val="0"/>
      <w:marRight w:val="0"/>
      <w:marTop w:val="0"/>
      <w:marBottom w:val="0"/>
      <w:divBdr>
        <w:top w:val="none" w:sz="0" w:space="0" w:color="auto"/>
        <w:left w:val="none" w:sz="0" w:space="0" w:color="auto"/>
        <w:bottom w:val="none" w:sz="0" w:space="0" w:color="auto"/>
        <w:right w:val="none" w:sz="0" w:space="0" w:color="auto"/>
      </w:divBdr>
    </w:div>
    <w:div w:id="651911056">
      <w:bodyDiv w:val="1"/>
      <w:marLeft w:val="0"/>
      <w:marRight w:val="0"/>
      <w:marTop w:val="0"/>
      <w:marBottom w:val="0"/>
      <w:divBdr>
        <w:top w:val="none" w:sz="0" w:space="0" w:color="auto"/>
        <w:left w:val="none" w:sz="0" w:space="0" w:color="auto"/>
        <w:bottom w:val="none" w:sz="0" w:space="0" w:color="auto"/>
        <w:right w:val="none" w:sz="0" w:space="0" w:color="auto"/>
      </w:divBdr>
    </w:div>
    <w:div w:id="671445262">
      <w:bodyDiv w:val="1"/>
      <w:marLeft w:val="0"/>
      <w:marRight w:val="0"/>
      <w:marTop w:val="0"/>
      <w:marBottom w:val="0"/>
      <w:divBdr>
        <w:top w:val="none" w:sz="0" w:space="0" w:color="auto"/>
        <w:left w:val="none" w:sz="0" w:space="0" w:color="auto"/>
        <w:bottom w:val="none" w:sz="0" w:space="0" w:color="auto"/>
        <w:right w:val="none" w:sz="0" w:space="0" w:color="auto"/>
      </w:divBdr>
    </w:div>
    <w:div w:id="672538199">
      <w:bodyDiv w:val="1"/>
      <w:marLeft w:val="0"/>
      <w:marRight w:val="0"/>
      <w:marTop w:val="0"/>
      <w:marBottom w:val="0"/>
      <w:divBdr>
        <w:top w:val="none" w:sz="0" w:space="0" w:color="auto"/>
        <w:left w:val="none" w:sz="0" w:space="0" w:color="auto"/>
        <w:bottom w:val="none" w:sz="0" w:space="0" w:color="auto"/>
        <w:right w:val="none" w:sz="0" w:space="0" w:color="auto"/>
      </w:divBdr>
    </w:div>
    <w:div w:id="698286342">
      <w:bodyDiv w:val="1"/>
      <w:marLeft w:val="0"/>
      <w:marRight w:val="0"/>
      <w:marTop w:val="0"/>
      <w:marBottom w:val="0"/>
      <w:divBdr>
        <w:top w:val="none" w:sz="0" w:space="0" w:color="auto"/>
        <w:left w:val="none" w:sz="0" w:space="0" w:color="auto"/>
        <w:bottom w:val="none" w:sz="0" w:space="0" w:color="auto"/>
        <w:right w:val="none" w:sz="0" w:space="0" w:color="auto"/>
      </w:divBdr>
    </w:div>
    <w:div w:id="718557995">
      <w:bodyDiv w:val="1"/>
      <w:marLeft w:val="0"/>
      <w:marRight w:val="0"/>
      <w:marTop w:val="0"/>
      <w:marBottom w:val="0"/>
      <w:divBdr>
        <w:top w:val="none" w:sz="0" w:space="0" w:color="auto"/>
        <w:left w:val="none" w:sz="0" w:space="0" w:color="auto"/>
        <w:bottom w:val="none" w:sz="0" w:space="0" w:color="auto"/>
        <w:right w:val="none" w:sz="0" w:space="0" w:color="auto"/>
      </w:divBdr>
    </w:div>
    <w:div w:id="735396848">
      <w:bodyDiv w:val="1"/>
      <w:marLeft w:val="0"/>
      <w:marRight w:val="0"/>
      <w:marTop w:val="0"/>
      <w:marBottom w:val="0"/>
      <w:divBdr>
        <w:top w:val="none" w:sz="0" w:space="0" w:color="auto"/>
        <w:left w:val="none" w:sz="0" w:space="0" w:color="auto"/>
        <w:bottom w:val="none" w:sz="0" w:space="0" w:color="auto"/>
        <w:right w:val="none" w:sz="0" w:space="0" w:color="auto"/>
      </w:divBdr>
    </w:div>
    <w:div w:id="740955490">
      <w:bodyDiv w:val="1"/>
      <w:marLeft w:val="0"/>
      <w:marRight w:val="0"/>
      <w:marTop w:val="0"/>
      <w:marBottom w:val="0"/>
      <w:divBdr>
        <w:top w:val="none" w:sz="0" w:space="0" w:color="auto"/>
        <w:left w:val="none" w:sz="0" w:space="0" w:color="auto"/>
        <w:bottom w:val="none" w:sz="0" w:space="0" w:color="auto"/>
        <w:right w:val="none" w:sz="0" w:space="0" w:color="auto"/>
      </w:divBdr>
    </w:div>
    <w:div w:id="750583888">
      <w:bodyDiv w:val="1"/>
      <w:marLeft w:val="0"/>
      <w:marRight w:val="0"/>
      <w:marTop w:val="0"/>
      <w:marBottom w:val="0"/>
      <w:divBdr>
        <w:top w:val="none" w:sz="0" w:space="0" w:color="auto"/>
        <w:left w:val="none" w:sz="0" w:space="0" w:color="auto"/>
        <w:bottom w:val="none" w:sz="0" w:space="0" w:color="auto"/>
        <w:right w:val="none" w:sz="0" w:space="0" w:color="auto"/>
      </w:divBdr>
      <w:divsChild>
        <w:div w:id="545215685">
          <w:marLeft w:val="0"/>
          <w:marRight w:val="0"/>
          <w:marTop w:val="0"/>
          <w:marBottom w:val="0"/>
          <w:divBdr>
            <w:top w:val="none" w:sz="0" w:space="0" w:color="auto"/>
            <w:left w:val="none" w:sz="0" w:space="0" w:color="auto"/>
            <w:bottom w:val="none" w:sz="0" w:space="0" w:color="auto"/>
            <w:right w:val="none" w:sz="0" w:space="0" w:color="auto"/>
          </w:divBdr>
        </w:div>
        <w:div w:id="755128811">
          <w:marLeft w:val="0"/>
          <w:marRight w:val="0"/>
          <w:marTop w:val="0"/>
          <w:marBottom w:val="0"/>
          <w:divBdr>
            <w:top w:val="none" w:sz="0" w:space="0" w:color="auto"/>
            <w:left w:val="none" w:sz="0" w:space="0" w:color="auto"/>
            <w:bottom w:val="none" w:sz="0" w:space="0" w:color="auto"/>
            <w:right w:val="none" w:sz="0" w:space="0" w:color="auto"/>
          </w:divBdr>
        </w:div>
        <w:div w:id="850484626">
          <w:marLeft w:val="0"/>
          <w:marRight w:val="0"/>
          <w:marTop w:val="0"/>
          <w:marBottom w:val="0"/>
          <w:divBdr>
            <w:top w:val="none" w:sz="0" w:space="0" w:color="auto"/>
            <w:left w:val="none" w:sz="0" w:space="0" w:color="auto"/>
            <w:bottom w:val="none" w:sz="0" w:space="0" w:color="auto"/>
            <w:right w:val="none" w:sz="0" w:space="0" w:color="auto"/>
          </w:divBdr>
        </w:div>
        <w:div w:id="1350058207">
          <w:marLeft w:val="0"/>
          <w:marRight w:val="0"/>
          <w:marTop w:val="0"/>
          <w:marBottom w:val="0"/>
          <w:divBdr>
            <w:top w:val="none" w:sz="0" w:space="0" w:color="auto"/>
            <w:left w:val="none" w:sz="0" w:space="0" w:color="auto"/>
            <w:bottom w:val="none" w:sz="0" w:space="0" w:color="auto"/>
            <w:right w:val="none" w:sz="0" w:space="0" w:color="auto"/>
          </w:divBdr>
        </w:div>
        <w:div w:id="1406145889">
          <w:marLeft w:val="0"/>
          <w:marRight w:val="0"/>
          <w:marTop w:val="0"/>
          <w:marBottom w:val="0"/>
          <w:divBdr>
            <w:top w:val="none" w:sz="0" w:space="0" w:color="auto"/>
            <w:left w:val="none" w:sz="0" w:space="0" w:color="auto"/>
            <w:bottom w:val="none" w:sz="0" w:space="0" w:color="auto"/>
            <w:right w:val="none" w:sz="0" w:space="0" w:color="auto"/>
          </w:divBdr>
        </w:div>
        <w:div w:id="1046762416">
          <w:marLeft w:val="0"/>
          <w:marRight w:val="0"/>
          <w:marTop w:val="0"/>
          <w:marBottom w:val="0"/>
          <w:divBdr>
            <w:top w:val="none" w:sz="0" w:space="0" w:color="auto"/>
            <w:left w:val="none" w:sz="0" w:space="0" w:color="auto"/>
            <w:bottom w:val="none" w:sz="0" w:space="0" w:color="auto"/>
            <w:right w:val="none" w:sz="0" w:space="0" w:color="auto"/>
          </w:divBdr>
        </w:div>
        <w:div w:id="909464363">
          <w:marLeft w:val="0"/>
          <w:marRight w:val="0"/>
          <w:marTop w:val="0"/>
          <w:marBottom w:val="0"/>
          <w:divBdr>
            <w:top w:val="none" w:sz="0" w:space="0" w:color="auto"/>
            <w:left w:val="none" w:sz="0" w:space="0" w:color="auto"/>
            <w:bottom w:val="none" w:sz="0" w:space="0" w:color="auto"/>
            <w:right w:val="none" w:sz="0" w:space="0" w:color="auto"/>
          </w:divBdr>
        </w:div>
        <w:div w:id="881476284">
          <w:marLeft w:val="0"/>
          <w:marRight w:val="0"/>
          <w:marTop w:val="0"/>
          <w:marBottom w:val="0"/>
          <w:divBdr>
            <w:top w:val="none" w:sz="0" w:space="0" w:color="auto"/>
            <w:left w:val="none" w:sz="0" w:space="0" w:color="auto"/>
            <w:bottom w:val="none" w:sz="0" w:space="0" w:color="auto"/>
            <w:right w:val="none" w:sz="0" w:space="0" w:color="auto"/>
          </w:divBdr>
        </w:div>
        <w:div w:id="1239366778">
          <w:marLeft w:val="0"/>
          <w:marRight w:val="0"/>
          <w:marTop w:val="0"/>
          <w:marBottom w:val="0"/>
          <w:divBdr>
            <w:top w:val="none" w:sz="0" w:space="0" w:color="auto"/>
            <w:left w:val="none" w:sz="0" w:space="0" w:color="auto"/>
            <w:bottom w:val="none" w:sz="0" w:space="0" w:color="auto"/>
            <w:right w:val="none" w:sz="0" w:space="0" w:color="auto"/>
          </w:divBdr>
        </w:div>
        <w:div w:id="645361680">
          <w:marLeft w:val="0"/>
          <w:marRight w:val="0"/>
          <w:marTop w:val="0"/>
          <w:marBottom w:val="0"/>
          <w:divBdr>
            <w:top w:val="none" w:sz="0" w:space="0" w:color="auto"/>
            <w:left w:val="none" w:sz="0" w:space="0" w:color="auto"/>
            <w:bottom w:val="none" w:sz="0" w:space="0" w:color="auto"/>
            <w:right w:val="none" w:sz="0" w:space="0" w:color="auto"/>
          </w:divBdr>
        </w:div>
      </w:divsChild>
    </w:div>
    <w:div w:id="752433180">
      <w:bodyDiv w:val="1"/>
      <w:marLeft w:val="0"/>
      <w:marRight w:val="0"/>
      <w:marTop w:val="0"/>
      <w:marBottom w:val="0"/>
      <w:divBdr>
        <w:top w:val="none" w:sz="0" w:space="0" w:color="auto"/>
        <w:left w:val="none" w:sz="0" w:space="0" w:color="auto"/>
        <w:bottom w:val="none" w:sz="0" w:space="0" w:color="auto"/>
        <w:right w:val="none" w:sz="0" w:space="0" w:color="auto"/>
      </w:divBdr>
    </w:div>
    <w:div w:id="774059223">
      <w:bodyDiv w:val="1"/>
      <w:marLeft w:val="0"/>
      <w:marRight w:val="0"/>
      <w:marTop w:val="0"/>
      <w:marBottom w:val="0"/>
      <w:divBdr>
        <w:top w:val="none" w:sz="0" w:space="0" w:color="auto"/>
        <w:left w:val="none" w:sz="0" w:space="0" w:color="auto"/>
        <w:bottom w:val="none" w:sz="0" w:space="0" w:color="auto"/>
        <w:right w:val="none" w:sz="0" w:space="0" w:color="auto"/>
      </w:divBdr>
    </w:div>
    <w:div w:id="778181508">
      <w:bodyDiv w:val="1"/>
      <w:marLeft w:val="0"/>
      <w:marRight w:val="0"/>
      <w:marTop w:val="0"/>
      <w:marBottom w:val="0"/>
      <w:divBdr>
        <w:top w:val="none" w:sz="0" w:space="0" w:color="auto"/>
        <w:left w:val="none" w:sz="0" w:space="0" w:color="auto"/>
        <w:bottom w:val="none" w:sz="0" w:space="0" w:color="auto"/>
        <w:right w:val="none" w:sz="0" w:space="0" w:color="auto"/>
      </w:divBdr>
    </w:div>
    <w:div w:id="798574802">
      <w:bodyDiv w:val="1"/>
      <w:marLeft w:val="0"/>
      <w:marRight w:val="0"/>
      <w:marTop w:val="0"/>
      <w:marBottom w:val="0"/>
      <w:divBdr>
        <w:top w:val="none" w:sz="0" w:space="0" w:color="auto"/>
        <w:left w:val="none" w:sz="0" w:space="0" w:color="auto"/>
        <w:bottom w:val="none" w:sz="0" w:space="0" w:color="auto"/>
        <w:right w:val="none" w:sz="0" w:space="0" w:color="auto"/>
      </w:divBdr>
    </w:div>
    <w:div w:id="804079776">
      <w:bodyDiv w:val="1"/>
      <w:marLeft w:val="0"/>
      <w:marRight w:val="0"/>
      <w:marTop w:val="0"/>
      <w:marBottom w:val="0"/>
      <w:divBdr>
        <w:top w:val="none" w:sz="0" w:space="0" w:color="auto"/>
        <w:left w:val="none" w:sz="0" w:space="0" w:color="auto"/>
        <w:bottom w:val="none" w:sz="0" w:space="0" w:color="auto"/>
        <w:right w:val="none" w:sz="0" w:space="0" w:color="auto"/>
      </w:divBdr>
    </w:div>
    <w:div w:id="813257391">
      <w:bodyDiv w:val="1"/>
      <w:marLeft w:val="0"/>
      <w:marRight w:val="0"/>
      <w:marTop w:val="0"/>
      <w:marBottom w:val="0"/>
      <w:divBdr>
        <w:top w:val="none" w:sz="0" w:space="0" w:color="auto"/>
        <w:left w:val="none" w:sz="0" w:space="0" w:color="auto"/>
        <w:bottom w:val="none" w:sz="0" w:space="0" w:color="auto"/>
        <w:right w:val="none" w:sz="0" w:space="0" w:color="auto"/>
      </w:divBdr>
    </w:div>
    <w:div w:id="828326378">
      <w:bodyDiv w:val="1"/>
      <w:marLeft w:val="0"/>
      <w:marRight w:val="0"/>
      <w:marTop w:val="0"/>
      <w:marBottom w:val="0"/>
      <w:divBdr>
        <w:top w:val="none" w:sz="0" w:space="0" w:color="auto"/>
        <w:left w:val="none" w:sz="0" w:space="0" w:color="auto"/>
        <w:bottom w:val="none" w:sz="0" w:space="0" w:color="auto"/>
        <w:right w:val="none" w:sz="0" w:space="0" w:color="auto"/>
      </w:divBdr>
    </w:div>
    <w:div w:id="831481869">
      <w:bodyDiv w:val="1"/>
      <w:marLeft w:val="0"/>
      <w:marRight w:val="0"/>
      <w:marTop w:val="0"/>
      <w:marBottom w:val="0"/>
      <w:divBdr>
        <w:top w:val="none" w:sz="0" w:space="0" w:color="auto"/>
        <w:left w:val="none" w:sz="0" w:space="0" w:color="auto"/>
        <w:bottom w:val="none" w:sz="0" w:space="0" w:color="auto"/>
        <w:right w:val="none" w:sz="0" w:space="0" w:color="auto"/>
      </w:divBdr>
    </w:div>
    <w:div w:id="871653117">
      <w:bodyDiv w:val="1"/>
      <w:marLeft w:val="0"/>
      <w:marRight w:val="0"/>
      <w:marTop w:val="0"/>
      <w:marBottom w:val="0"/>
      <w:divBdr>
        <w:top w:val="none" w:sz="0" w:space="0" w:color="auto"/>
        <w:left w:val="none" w:sz="0" w:space="0" w:color="auto"/>
        <w:bottom w:val="none" w:sz="0" w:space="0" w:color="auto"/>
        <w:right w:val="none" w:sz="0" w:space="0" w:color="auto"/>
      </w:divBdr>
    </w:div>
    <w:div w:id="873613896">
      <w:bodyDiv w:val="1"/>
      <w:marLeft w:val="0"/>
      <w:marRight w:val="0"/>
      <w:marTop w:val="0"/>
      <w:marBottom w:val="0"/>
      <w:divBdr>
        <w:top w:val="none" w:sz="0" w:space="0" w:color="auto"/>
        <w:left w:val="none" w:sz="0" w:space="0" w:color="auto"/>
        <w:bottom w:val="none" w:sz="0" w:space="0" w:color="auto"/>
        <w:right w:val="none" w:sz="0" w:space="0" w:color="auto"/>
      </w:divBdr>
    </w:div>
    <w:div w:id="898519157">
      <w:bodyDiv w:val="1"/>
      <w:marLeft w:val="0"/>
      <w:marRight w:val="0"/>
      <w:marTop w:val="0"/>
      <w:marBottom w:val="0"/>
      <w:divBdr>
        <w:top w:val="none" w:sz="0" w:space="0" w:color="auto"/>
        <w:left w:val="none" w:sz="0" w:space="0" w:color="auto"/>
        <w:bottom w:val="none" w:sz="0" w:space="0" w:color="auto"/>
        <w:right w:val="none" w:sz="0" w:space="0" w:color="auto"/>
      </w:divBdr>
    </w:div>
    <w:div w:id="904560513">
      <w:bodyDiv w:val="1"/>
      <w:marLeft w:val="0"/>
      <w:marRight w:val="0"/>
      <w:marTop w:val="0"/>
      <w:marBottom w:val="0"/>
      <w:divBdr>
        <w:top w:val="none" w:sz="0" w:space="0" w:color="auto"/>
        <w:left w:val="none" w:sz="0" w:space="0" w:color="auto"/>
        <w:bottom w:val="none" w:sz="0" w:space="0" w:color="auto"/>
        <w:right w:val="none" w:sz="0" w:space="0" w:color="auto"/>
      </w:divBdr>
    </w:div>
    <w:div w:id="926233127">
      <w:bodyDiv w:val="1"/>
      <w:marLeft w:val="0"/>
      <w:marRight w:val="0"/>
      <w:marTop w:val="0"/>
      <w:marBottom w:val="0"/>
      <w:divBdr>
        <w:top w:val="none" w:sz="0" w:space="0" w:color="auto"/>
        <w:left w:val="none" w:sz="0" w:space="0" w:color="auto"/>
        <w:bottom w:val="none" w:sz="0" w:space="0" w:color="auto"/>
        <w:right w:val="none" w:sz="0" w:space="0" w:color="auto"/>
      </w:divBdr>
    </w:div>
    <w:div w:id="940331977">
      <w:bodyDiv w:val="1"/>
      <w:marLeft w:val="0"/>
      <w:marRight w:val="0"/>
      <w:marTop w:val="0"/>
      <w:marBottom w:val="0"/>
      <w:divBdr>
        <w:top w:val="none" w:sz="0" w:space="0" w:color="auto"/>
        <w:left w:val="none" w:sz="0" w:space="0" w:color="auto"/>
        <w:bottom w:val="none" w:sz="0" w:space="0" w:color="auto"/>
        <w:right w:val="none" w:sz="0" w:space="0" w:color="auto"/>
      </w:divBdr>
    </w:div>
    <w:div w:id="947738892">
      <w:bodyDiv w:val="1"/>
      <w:marLeft w:val="0"/>
      <w:marRight w:val="0"/>
      <w:marTop w:val="0"/>
      <w:marBottom w:val="0"/>
      <w:divBdr>
        <w:top w:val="none" w:sz="0" w:space="0" w:color="auto"/>
        <w:left w:val="none" w:sz="0" w:space="0" w:color="auto"/>
        <w:bottom w:val="none" w:sz="0" w:space="0" w:color="auto"/>
        <w:right w:val="none" w:sz="0" w:space="0" w:color="auto"/>
      </w:divBdr>
    </w:div>
    <w:div w:id="949822762">
      <w:bodyDiv w:val="1"/>
      <w:marLeft w:val="0"/>
      <w:marRight w:val="0"/>
      <w:marTop w:val="0"/>
      <w:marBottom w:val="0"/>
      <w:divBdr>
        <w:top w:val="none" w:sz="0" w:space="0" w:color="auto"/>
        <w:left w:val="none" w:sz="0" w:space="0" w:color="auto"/>
        <w:bottom w:val="none" w:sz="0" w:space="0" w:color="auto"/>
        <w:right w:val="none" w:sz="0" w:space="0" w:color="auto"/>
      </w:divBdr>
    </w:div>
    <w:div w:id="1003317214">
      <w:bodyDiv w:val="1"/>
      <w:marLeft w:val="0"/>
      <w:marRight w:val="0"/>
      <w:marTop w:val="0"/>
      <w:marBottom w:val="0"/>
      <w:divBdr>
        <w:top w:val="none" w:sz="0" w:space="0" w:color="auto"/>
        <w:left w:val="none" w:sz="0" w:space="0" w:color="auto"/>
        <w:bottom w:val="none" w:sz="0" w:space="0" w:color="auto"/>
        <w:right w:val="none" w:sz="0" w:space="0" w:color="auto"/>
      </w:divBdr>
    </w:div>
    <w:div w:id="1040127953">
      <w:bodyDiv w:val="1"/>
      <w:marLeft w:val="0"/>
      <w:marRight w:val="0"/>
      <w:marTop w:val="0"/>
      <w:marBottom w:val="0"/>
      <w:divBdr>
        <w:top w:val="none" w:sz="0" w:space="0" w:color="auto"/>
        <w:left w:val="none" w:sz="0" w:space="0" w:color="auto"/>
        <w:bottom w:val="none" w:sz="0" w:space="0" w:color="auto"/>
        <w:right w:val="none" w:sz="0" w:space="0" w:color="auto"/>
      </w:divBdr>
    </w:div>
    <w:div w:id="1048067100">
      <w:bodyDiv w:val="1"/>
      <w:marLeft w:val="0"/>
      <w:marRight w:val="0"/>
      <w:marTop w:val="0"/>
      <w:marBottom w:val="0"/>
      <w:divBdr>
        <w:top w:val="none" w:sz="0" w:space="0" w:color="auto"/>
        <w:left w:val="none" w:sz="0" w:space="0" w:color="auto"/>
        <w:bottom w:val="none" w:sz="0" w:space="0" w:color="auto"/>
        <w:right w:val="none" w:sz="0" w:space="0" w:color="auto"/>
      </w:divBdr>
    </w:div>
    <w:div w:id="1070998488">
      <w:bodyDiv w:val="1"/>
      <w:marLeft w:val="0"/>
      <w:marRight w:val="0"/>
      <w:marTop w:val="0"/>
      <w:marBottom w:val="0"/>
      <w:divBdr>
        <w:top w:val="none" w:sz="0" w:space="0" w:color="auto"/>
        <w:left w:val="none" w:sz="0" w:space="0" w:color="auto"/>
        <w:bottom w:val="none" w:sz="0" w:space="0" w:color="auto"/>
        <w:right w:val="none" w:sz="0" w:space="0" w:color="auto"/>
      </w:divBdr>
    </w:div>
    <w:div w:id="1111320146">
      <w:bodyDiv w:val="1"/>
      <w:marLeft w:val="0"/>
      <w:marRight w:val="0"/>
      <w:marTop w:val="0"/>
      <w:marBottom w:val="0"/>
      <w:divBdr>
        <w:top w:val="none" w:sz="0" w:space="0" w:color="auto"/>
        <w:left w:val="none" w:sz="0" w:space="0" w:color="auto"/>
        <w:bottom w:val="none" w:sz="0" w:space="0" w:color="auto"/>
        <w:right w:val="none" w:sz="0" w:space="0" w:color="auto"/>
      </w:divBdr>
    </w:div>
    <w:div w:id="1147673972">
      <w:bodyDiv w:val="1"/>
      <w:marLeft w:val="0"/>
      <w:marRight w:val="0"/>
      <w:marTop w:val="0"/>
      <w:marBottom w:val="0"/>
      <w:divBdr>
        <w:top w:val="none" w:sz="0" w:space="0" w:color="auto"/>
        <w:left w:val="none" w:sz="0" w:space="0" w:color="auto"/>
        <w:bottom w:val="none" w:sz="0" w:space="0" w:color="auto"/>
        <w:right w:val="none" w:sz="0" w:space="0" w:color="auto"/>
      </w:divBdr>
    </w:div>
    <w:div w:id="1155295094">
      <w:bodyDiv w:val="1"/>
      <w:marLeft w:val="0"/>
      <w:marRight w:val="0"/>
      <w:marTop w:val="0"/>
      <w:marBottom w:val="0"/>
      <w:divBdr>
        <w:top w:val="none" w:sz="0" w:space="0" w:color="auto"/>
        <w:left w:val="none" w:sz="0" w:space="0" w:color="auto"/>
        <w:bottom w:val="none" w:sz="0" w:space="0" w:color="auto"/>
        <w:right w:val="none" w:sz="0" w:space="0" w:color="auto"/>
      </w:divBdr>
    </w:div>
    <w:div w:id="1202673528">
      <w:bodyDiv w:val="1"/>
      <w:marLeft w:val="0"/>
      <w:marRight w:val="0"/>
      <w:marTop w:val="0"/>
      <w:marBottom w:val="0"/>
      <w:divBdr>
        <w:top w:val="none" w:sz="0" w:space="0" w:color="auto"/>
        <w:left w:val="none" w:sz="0" w:space="0" w:color="auto"/>
        <w:bottom w:val="none" w:sz="0" w:space="0" w:color="auto"/>
        <w:right w:val="none" w:sz="0" w:space="0" w:color="auto"/>
      </w:divBdr>
    </w:div>
    <w:div w:id="1207912025">
      <w:bodyDiv w:val="1"/>
      <w:marLeft w:val="0"/>
      <w:marRight w:val="0"/>
      <w:marTop w:val="0"/>
      <w:marBottom w:val="0"/>
      <w:divBdr>
        <w:top w:val="none" w:sz="0" w:space="0" w:color="auto"/>
        <w:left w:val="none" w:sz="0" w:space="0" w:color="auto"/>
        <w:bottom w:val="none" w:sz="0" w:space="0" w:color="auto"/>
        <w:right w:val="none" w:sz="0" w:space="0" w:color="auto"/>
      </w:divBdr>
    </w:div>
    <w:div w:id="1220048489">
      <w:bodyDiv w:val="1"/>
      <w:marLeft w:val="0"/>
      <w:marRight w:val="0"/>
      <w:marTop w:val="0"/>
      <w:marBottom w:val="0"/>
      <w:divBdr>
        <w:top w:val="none" w:sz="0" w:space="0" w:color="auto"/>
        <w:left w:val="none" w:sz="0" w:space="0" w:color="auto"/>
        <w:bottom w:val="none" w:sz="0" w:space="0" w:color="auto"/>
        <w:right w:val="none" w:sz="0" w:space="0" w:color="auto"/>
      </w:divBdr>
    </w:div>
    <w:div w:id="1253274266">
      <w:bodyDiv w:val="1"/>
      <w:marLeft w:val="0"/>
      <w:marRight w:val="0"/>
      <w:marTop w:val="0"/>
      <w:marBottom w:val="0"/>
      <w:divBdr>
        <w:top w:val="none" w:sz="0" w:space="0" w:color="auto"/>
        <w:left w:val="none" w:sz="0" w:space="0" w:color="auto"/>
        <w:bottom w:val="none" w:sz="0" w:space="0" w:color="auto"/>
        <w:right w:val="none" w:sz="0" w:space="0" w:color="auto"/>
      </w:divBdr>
    </w:div>
    <w:div w:id="1265384384">
      <w:bodyDiv w:val="1"/>
      <w:marLeft w:val="0"/>
      <w:marRight w:val="0"/>
      <w:marTop w:val="0"/>
      <w:marBottom w:val="0"/>
      <w:divBdr>
        <w:top w:val="none" w:sz="0" w:space="0" w:color="auto"/>
        <w:left w:val="none" w:sz="0" w:space="0" w:color="auto"/>
        <w:bottom w:val="none" w:sz="0" w:space="0" w:color="auto"/>
        <w:right w:val="none" w:sz="0" w:space="0" w:color="auto"/>
      </w:divBdr>
    </w:div>
    <w:div w:id="1294600851">
      <w:bodyDiv w:val="1"/>
      <w:marLeft w:val="0"/>
      <w:marRight w:val="0"/>
      <w:marTop w:val="0"/>
      <w:marBottom w:val="0"/>
      <w:divBdr>
        <w:top w:val="none" w:sz="0" w:space="0" w:color="auto"/>
        <w:left w:val="none" w:sz="0" w:space="0" w:color="auto"/>
        <w:bottom w:val="none" w:sz="0" w:space="0" w:color="auto"/>
        <w:right w:val="none" w:sz="0" w:space="0" w:color="auto"/>
      </w:divBdr>
    </w:div>
    <w:div w:id="1298608645">
      <w:bodyDiv w:val="1"/>
      <w:marLeft w:val="0"/>
      <w:marRight w:val="0"/>
      <w:marTop w:val="0"/>
      <w:marBottom w:val="0"/>
      <w:divBdr>
        <w:top w:val="none" w:sz="0" w:space="0" w:color="auto"/>
        <w:left w:val="none" w:sz="0" w:space="0" w:color="auto"/>
        <w:bottom w:val="none" w:sz="0" w:space="0" w:color="auto"/>
        <w:right w:val="none" w:sz="0" w:space="0" w:color="auto"/>
      </w:divBdr>
    </w:div>
    <w:div w:id="1301232197">
      <w:bodyDiv w:val="1"/>
      <w:marLeft w:val="0"/>
      <w:marRight w:val="0"/>
      <w:marTop w:val="0"/>
      <w:marBottom w:val="0"/>
      <w:divBdr>
        <w:top w:val="none" w:sz="0" w:space="0" w:color="auto"/>
        <w:left w:val="none" w:sz="0" w:space="0" w:color="auto"/>
        <w:bottom w:val="none" w:sz="0" w:space="0" w:color="auto"/>
        <w:right w:val="none" w:sz="0" w:space="0" w:color="auto"/>
      </w:divBdr>
    </w:div>
    <w:div w:id="1311792795">
      <w:bodyDiv w:val="1"/>
      <w:marLeft w:val="0"/>
      <w:marRight w:val="0"/>
      <w:marTop w:val="0"/>
      <w:marBottom w:val="0"/>
      <w:divBdr>
        <w:top w:val="none" w:sz="0" w:space="0" w:color="auto"/>
        <w:left w:val="none" w:sz="0" w:space="0" w:color="auto"/>
        <w:bottom w:val="none" w:sz="0" w:space="0" w:color="auto"/>
        <w:right w:val="none" w:sz="0" w:space="0" w:color="auto"/>
      </w:divBdr>
    </w:div>
    <w:div w:id="1339498429">
      <w:bodyDiv w:val="1"/>
      <w:marLeft w:val="0"/>
      <w:marRight w:val="0"/>
      <w:marTop w:val="0"/>
      <w:marBottom w:val="0"/>
      <w:divBdr>
        <w:top w:val="none" w:sz="0" w:space="0" w:color="auto"/>
        <w:left w:val="none" w:sz="0" w:space="0" w:color="auto"/>
        <w:bottom w:val="none" w:sz="0" w:space="0" w:color="auto"/>
        <w:right w:val="none" w:sz="0" w:space="0" w:color="auto"/>
      </w:divBdr>
    </w:div>
    <w:div w:id="1344473640">
      <w:bodyDiv w:val="1"/>
      <w:marLeft w:val="0"/>
      <w:marRight w:val="0"/>
      <w:marTop w:val="0"/>
      <w:marBottom w:val="0"/>
      <w:divBdr>
        <w:top w:val="none" w:sz="0" w:space="0" w:color="auto"/>
        <w:left w:val="none" w:sz="0" w:space="0" w:color="auto"/>
        <w:bottom w:val="none" w:sz="0" w:space="0" w:color="auto"/>
        <w:right w:val="none" w:sz="0" w:space="0" w:color="auto"/>
      </w:divBdr>
    </w:div>
    <w:div w:id="1349477778">
      <w:bodyDiv w:val="1"/>
      <w:marLeft w:val="0"/>
      <w:marRight w:val="0"/>
      <w:marTop w:val="0"/>
      <w:marBottom w:val="0"/>
      <w:divBdr>
        <w:top w:val="none" w:sz="0" w:space="0" w:color="auto"/>
        <w:left w:val="none" w:sz="0" w:space="0" w:color="auto"/>
        <w:bottom w:val="none" w:sz="0" w:space="0" w:color="auto"/>
        <w:right w:val="none" w:sz="0" w:space="0" w:color="auto"/>
      </w:divBdr>
    </w:div>
    <w:div w:id="1359967457">
      <w:bodyDiv w:val="1"/>
      <w:marLeft w:val="0"/>
      <w:marRight w:val="0"/>
      <w:marTop w:val="0"/>
      <w:marBottom w:val="0"/>
      <w:divBdr>
        <w:top w:val="none" w:sz="0" w:space="0" w:color="auto"/>
        <w:left w:val="none" w:sz="0" w:space="0" w:color="auto"/>
        <w:bottom w:val="none" w:sz="0" w:space="0" w:color="auto"/>
        <w:right w:val="none" w:sz="0" w:space="0" w:color="auto"/>
      </w:divBdr>
    </w:div>
    <w:div w:id="1368487930">
      <w:bodyDiv w:val="1"/>
      <w:marLeft w:val="0"/>
      <w:marRight w:val="0"/>
      <w:marTop w:val="0"/>
      <w:marBottom w:val="0"/>
      <w:divBdr>
        <w:top w:val="none" w:sz="0" w:space="0" w:color="auto"/>
        <w:left w:val="none" w:sz="0" w:space="0" w:color="auto"/>
        <w:bottom w:val="none" w:sz="0" w:space="0" w:color="auto"/>
        <w:right w:val="none" w:sz="0" w:space="0" w:color="auto"/>
      </w:divBdr>
    </w:div>
    <w:div w:id="1369330467">
      <w:bodyDiv w:val="1"/>
      <w:marLeft w:val="0"/>
      <w:marRight w:val="0"/>
      <w:marTop w:val="0"/>
      <w:marBottom w:val="0"/>
      <w:divBdr>
        <w:top w:val="none" w:sz="0" w:space="0" w:color="auto"/>
        <w:left w:val="none" w:sz="0" w:space="0" w:color="auto"/>
        <w:bottom w:val="none" w:sz="0" w:space="0" w:color="auto"/>
        <w:right w:val="none" w:sz="0" w:space="0" w:color="auto"/>
      </w:divBdr>
    </w:div>
    <w:div w:id="1374696415">
      <w:bodyDiv w:val="1"/>
      <w:marLeft w:val="0"/>
      <w:marRight w:val="0"/>
      <w:marTop w:val="0"/>
      <w:marBottom w:val="0"/>
      <w:divBdr>
        <w:top w:val="none" w:sz="0" w:space="0" w:color="auto"/>
        <w:left w:val="none" w:sz="0" w:space="0" w:color="auto"/>
        <w:bottom w:val="none" w:sz="0" w:space="0" w:color="auto"/>
        <w:right w:val="none" w:sz="0" w:space="0" w:color="auto"/>
      </w:divBdr>
    </w:div>
    <w:div w:id="1378820941">
      <w:bodyDiv w:val="1"/>
      <w:marLeft w:val="0"/>
      <w:marRight w:val="0"/>
      <w:marTop w:val="0"/>
      <w:marBottom w:val="0"/>
      <w:divBdr>
        <w:top w:val="none" w:sz="0" w:space="0" w:color="auto"/>
        <w:left w:val="none" w:sz="0" w:space="0" w:color="auto"/>
        <w:bottom w:val="none" w:sz="0" w:space="0" w:color="auto"/>
        <w:right w:val="none" w:sz="0" w:space="0" w:color="auto"/>
      </w:divBdr>
    </w:div>
    <w:div w:id="1380784525">
      <w:bodyDiv w:val="1"/>
      <w:marLeft w:val="0"/>
      <w:marRight w:val="0"/>
      <w:marTop w:val="0"/>
      <w:marBottom w:val="0"/>
      <w:divBdr>
        <w:top w:val="none" w:sz="0" w:space="0" w:color="auto"/>
        <w:left w:val="none" w:sz="0" w:space="0" w:color="auto"/>
        <w:bottom w:val="none" w:sz="0" w:space="0" w:color="auto"/>
        <w:right w:val="none" w:sz="0" w:space="0" w:color="auto"/>
      </w:divBdr>
    </w:div>
    <w:div w:id="1395615503">
      <w:bodyDiv w:val="1"/>
      <w:marLeft w:val="0"/>
      <w:marRight w:val="0"/>
      <w:marTop w:val="0"/>
      <w:marBottom w:val="0"/>
      <w:divBdr>
        <w:top w:val="none" w:sz="0" w:space="0" w:color="auto"/>
        <w:left w:val="none" w:sz="0" w:space="0" w:color="auto"/>
        <w:bottom w:val="none" w:sz="0" w:space="0" w:color="auto"/>
        <w:right w:val="none" w:sz="0" w:space="0" w:color="auto"/>
      </w:divBdr>
      <w:divsChild>
        <w:div w:id="522090486">
          <w:marLeft w:val="547"/>
          <w:marRight w:val="0"/>
          <w:marTop w:val="0"/>
          <w:marBottom w:val="0"/>
          <w:divBdr>
            <w:top w:val="none" w:sz="0" w:space="0" w:color="auto"/>
            <w:left w:val="none" w:sz="0" w:space="0" w:color="auto"/>
            <w:bottom w:val="none" w:sz="0" w:space="0" w:color="auto"/>
            <w:right w:val="none" w:sz="0" w:space="0" w:color="auto"/>
          </w:divBdr>
        </w:div>
      </w:divsChild>
    </w:div>
    <w:div w:id="1399591116">
      <w:bodyDiv w:val="1"/>
      <w:marLeft w:val="0"/>
      <w:marRight w:val="0"/>
      <w:marTop w:val="0"/>
      <w:marBottom w:val="0"/>
      <w:divBdr>
        <w:top w:val="none" w:sz="0" w:space="0" w:color="auto"/>
        <w:left w:val="none" w:sz="0" w:space="0" w:color="auto"/>
        <w:bottom w:val="none" w:sz="0" w:space="0" w:color="auto"/>
        <w:right w:val="none" w:sz="0" w:space="0" w:color="auto"/>
      </w:divBdr>
    </w:div>
    <w:div w:id="1401908453">
      <w:bodyDiv w:val="1"/>
      <w:marLeft w:val="0"/>
      <w:marRight w:val="0"/>
      <w:marTop w:val="0"/>
      <w:marBottom w:val="0"/>
      <w:divBdr>
        <w:top w:val="none" w:sz="0" w:space="0" w:color="auto"/>
        <w:left w:val="none" w:sz="0" w:space="0" w:color="auto"/>
        <w:bottom w:val="none" w:sz="0" w:space="0" w:color="auto"/>
        <w:right w:val="none" w:sz="0" w:space="0" w:color="auto"/>
      </w:divBdr>
    </w:div>
    <w:div w:id="1440220688">
      <w:bodyDiv w:val="1"/>
      <w:marLeft w:val="0"/>
      <w:marRight w:val="0"/>
      <w:marTop w:val="0"/>
      <w:marBottom w:val="0"/>
      <w:divBdr>
        <w:top w:val="none" w:sz="0" w:space="0" w:color="auto"/>
        <w:left w:val="none" w:sz="0" w:space="0" w:color="auto"/>
        <w:bottom w:val="none" w:sz="0" w:space="0" w:color="auto"/>
        <w:right w:val="none" w:sz="0" w:space="0" w:color="auto"/>
      </w:divBdr>
    </w:div>
    <w:div w:id="1455558970">
      <w:bodyDiv w:val="1"/>
      <w:marLeft w:val="0"/>
      <w:marRight w:val="0"/>
      <w:marTop w:val="0"/>
      <w:marBottom w:val="0"/>
      <w:divBdr>
        <w:top w:val="none" w:sz="0" w:space="0" w:color="auto"/>
        <w:left w:val="none" w:sz="0" w:space="0" w:color="auto"/>
        <w:bottom w:val="none" w:sz="0" w:space="0" w:color="auto"/>
        <w:right w:val="none" w:sz="0" w:space="0" w:color="auto"/>
      </w:divBdr>
    </w:div>
    <w:div w:id="1485270005">
      <w:bodyDiv w:val="1"/>
      <w:marLeft w:val="0"/>
      <w:marRight w:val="0"/>
      <w:marTop w:val="0"/>
      <w:marBottom w:val="0"/>
      <w:divBdr>
        <w:top w:val="none" w:sz="0" w:space="0" w:color="auto"/>
        <w:left w:val="none" w:sz="0" w:space="0" w:color="auto"/>
        <w:bottom w:val="none" w:sz="0" w:space="0" w:color="auto"/>
        <w:right w:val="none" w:sz="0" w:space="0" w:color="auto"/>
      </w:divBdr>
    </w:div>
    <w:div w:id="1486704212">
      <w:bodyDiv w:val="1"/>
      <w:marLeft w:val="0"/>
      <w:marRight w:val="0"/>
      <w:marTop w:val="0"/>
      <w:marBottom w:val="0"/>
      <w:divBdr>
        <w:top w:val="none" w:sz="0" w:space="0" w:color="auto"/>
        <w:left w:val="none" w:sz="0" w:space="0" w:color="auto"/>
        <w:bottom w:val="none" w:sz="0" w:space="0" w:color="auto"/>
        <w:right w:val="none" w:sz="0" w:space="0" w:color="auto"/>
      </w:divBdr>
    </w:div>
    <w:div w:id="1508326304">
      <w:bodyDiv w:val="1"/>
      <w:marLeft w:val="0"/>
      <w:marRight w:val="0"/>
      <w:marTop w:val="0"/>
      <w:marBottom w:val="0"/>
      <w:divBdr>
        <w:top w:val="none" w:sz="0" w:space="0" w:color="auto"/>
        <w:left w:val="none" w:sz="0" w:space="0" w:color="auto"/>
        <w:bottom w:val="none" w:sz="0" w:space="0" w:color="auto"/>
        <w:right w:val="none" w:sz="0" w:space="0" w:color="auto"/>
      </w:divBdr>
    </w:div>
    <w:div w:id="1523084882">
      <w:bodyDiv w:val="1"/>
      <w:marLeft w:val="0"/>
      <w:marRight w:val="0"/>
      <w:marTop w:val="0"/>
      <w:marBottom w:val="0"/>
      <w:divBdr>
        <w:top w:val="none" w:sz="0" w:space="0" w:color="auto"/>
        <w:left w:val="none" w:sz="0" w:space="0" w:color="auto"/>
        <w:bottom w:val="none" w:sz="0" w:space="0" w:color="auto"/>
        <w:right w:val="none" w:sz="0" w:space="0" w:color="auto"/>
      </w:divBdr>
    </w:div>
    <w:div w:id="1542093439">
      <w:bodyDiv w:val="1"/>
      <w:marLeft w:val="0"/>
      <w:marRight w:val="0"/>
      <w:marTop w:val="0"/>
      <w:marBottom w:val="0"/>
      <w:divBdr>
        <w:top w:val="none" w:sz="0" w:space="0" w:color="auto"/>
        <w:left w:val="none" w:sz="0" w:space="0" w:color="auto"/>
        <w:bottom w:val="none" w:sz="0" w:space="0" w:color="auto"/>
        <w:right w:val="none" w:sz="0" w:space="0" w:color="auto"/>
      </w:divBdr>
    </w:div>
    <w:div w:id="1560628747">
      <w:bodyDiv w:val="1"/>
      <w:marLeft w:val="0"/>
      <w:marRight w:val="0"/>
      <w:marTop w:val="0"/>
      <w:marBottom w:val="0"/>
      <w:divBdr>
        <w:top w:val="none" w:sz="0" w:space="0" w:color="auto"/>
        <w:left w:val="none" w:sz="0" w:space="0" w:color="auto"/>
        <w:bottom w:val="none" w:sz="0" w:space="0" w:color="auto"/>
        <w:right w:val="none" w:sz="0" w:space="0" w:color="auto"/>
      </w:divBdr>
    </w:div>
    <w:div w:id="1560942120">
      <w:bodyDiv w:val="1"/>
      <w:marLeft w:val="0"/>
      <w:marRight w:val="0"/>
      <w:marTop w:val="0"/>
      <w:marBottom w:val="0"/>
      <w:divBdr>
        <w:top w:val="none" w:sz="0" w:space="0" w:color="auto"/>
        <w:left w:val="none" w:sz="0" w:space="0" w:color="auto"/>
        <w:bottom w:val="none" w:sz="0" w:space="0" w:color="auto"/>
        <w:right w:val="none" w:sz="0" w:space="0" w:color="auto"/>
      </w:divBdr>
    </w:div>
    <w:div w:id="1571111864">
      <w:bodyDiv w:val="1"/>
      <w:marLeft w:val="0"/>
      <w:marRight w:val="0"/>
      <w:marTop w:val="0"/>
      <w:marBottom w:val="0"/>
      <w:divBdr>
        <w:top w:val="none" w:sz="0" w:space="0" w:color="auto"/>
        <w:left w:val="none" w:sz="0" w:space="0" w:color="auto"/>
        <w:bottom w:val="none" w:sz="0" w:space="0" w:color="auto"/>
        <w:right w:val="none" w:sz="0" w:space="0" w:color="auto"/>
      </w:divBdr>
    </w:div>
    <w:div w:id="1593129216">
      <w:bodyDiv w:val="1"/>
      <w:marLeft w:val="0"/>
      <w:marRight w:val="0"/>
      <w:marTop w:val="0"/>
      <w:marBottom w:val="0"/>
      <w:divBdr>
        <w:top w:val="none" w:sz="0" w:space="0" w:color="auto"/>
        <w:left w:val="none" w:sz="0" w:space="0" w:color="auto"/>
        <w:bottom w:val="none" w:sz="0" w:space="0" w:color="auto"/>
        <w:right w:val="none" w:sz="0" w:space="0" w:color="auto"/>
      </w:divBdr>
    </w:div>
    <w:div w:id="1652252391">
      <w:bodyDiv w:val="1"/>
      <w:marLeft w:val="0"/>
      <w:marRight w:val="0"/>
      <w:marTop w:val="0"/>
      <w:marBottom w:val="0"/>
      <w:divBdr>
        <w:top w:val="none" w:sz="0" w:space="0" w:color="auto"/>
        <w:left w:val="none" w:sz="0" w:space="0" w:color="auto"/>
        <w:bottom w:val="none" w:sz="0" w:space="0" w:color="auto"/>
        <w:right w:val="none" w:sz="0" w:space="0" w:color="auto"/>
      </w:divBdr>
    </w:div>
    <w:div w:id="1660422787">
      <w:bodyDiv w:val="1"/>
      <w:marLeft w:val="0"/>
      <w:marRight w:val="0"/>
      <w:marTop w:val="0"/>
      <w:marBottom w:val="0"/>
      <w:divBdr>
        <w:top w:val="none" w:sz="0" w:space="0" w:color="auto"/>
        <w:left w:val="none" w:sz="0" w:space="0" w:color="auto"/>
        <w:bottom w:val="none" w:sz="0" w:space="0" w:color="auto"/>
        <w:right w:val="none" w:sz="0" w:space="0" w:color="auto"/>
      </w:divBdr>
    </w:div>
    <w:div w:id="1692954264">
      <w:bodyDiv w:val="1"/>
      <w:marLeft w:val="0"/>
      <w:marRight w:val="0"/>
      <w:marTop w:val="0"/>
      <w:marBottom w:val="0"/>
      <w:divBdr>
        <w:top w:val="none" w:sz="0" w:space="0" w:color="auto"/>
        <w:left w:val="none" w:sz="0" w:space="0" w:color="auto"/>
        <w:bottom w:val="none" w:sz="0" w:space="0" w:color="auto"/>
        <w:right w:val="none" w:sz="0" w:space="0" w:color="auto"/>
      </w:divBdr>
    </w:div>
    <w:div w:id="1738744594">
      <w:bodyDiv w:val="1"/>
      <w:marLeft w:val="0"/>
      <w:marRight w:val="0"/>
      <w:marTop w:val="0"/>
      <w:marBottom w:val="0"/>
      <w:divBdr>
        <w:top w:val="none" w:sz="0" w:space="0" w:color="auto"/>
        <w:left w:val="none" w:sz="0" w:space="0" w:color="auto"/>
        <w:bottom w:val="none" w:sz="0" w:space="0" w:color="auto"/>
        <w:right w:val="none" w:sz="0" w:space="0" w:color="auto"/>
      </w:divBdr>
    </w:div>
    <w:div w:id="1754471151">
      <w:bodyDiv w:val="1"/>
      <w:marLeft w:val="0"/>
      <w:marRight w:val="0"/>
      <w:marTop w:val="0"/>
      <w:marBottom w:val="0"/>
      <w:divBdr>
        <w:top w:val="none" w:sz="0" w:space="0" w:color="auto"/>
        <w:left w:val="none" w:sz="0" w:space="0" w:color="auto"/>
        <w:bottom w:val="none" w:sz="0" w:space="0" w:color="auto"/>
        <w:right w:val="none" w:sz="0" w:space="0" w:color="auto"/>
      </w:divBdr>
    </w:div>
    <w:div w:id="1767537232">
      <w:bodyDiv w:val="1"/>
      <w:marLeft w:val="0"/>
      <w:marRight w:val="0"/>
      <w:marTop w:val="0"/>
      <w:marBottom w:val="0"/>
      <w:divBdr>
        <w:top w:val="none" w:sz="0" w:space="0" w:color="auto"/>
        <w:left w:val="none" w:sz="0" w:space="0" w:color="auto"/>
        <w:bottom w:val="none" w:sz="0" w:space="0" w:color="auto"/>
        <w:right w:val="none" w:sz="0" w:space="0" w:color="auto"/>
      </w:divBdr>
    </w:div>
    <w:div w:id="1795637629">
      <w:bodyDiv w:val="1"/>
      <w:marLeft w:val="0"/>
      <w:marRight w:val="0"/>
      <w:marTop w:val="0"/>
      <w:marBottom w:val="0"/>
      <w:divBdr>
        <w:top w:val="none" w:sz="0" w:space="0" w:color="auto"/>
        <w:left w:val="none" w:sz="0" w:space="0" w:color="auto"/>
        <w:bottom w:val="none" w:sz="0" w:space="0" w:color="auto"/>
        <w:right w:val="none" w:sz="0" w:space="0" w:color="auto"/>
      </w:divBdr>
    </w:div>
    <w:div w:id="1796093391">
      <w:bodyDiv w:val="1"/>
      <w:marLeft w:val="0"/>
      <w:marRight w:val="0"/>
      <w:marTop w:val="0"/>
      <w:marBottom w:val="0"/>
      <w:divBdr>
        <w:top w:val="none" w:sz="0" w:space="0" w:color="auto"/>
        <w:left w:val="none" w:sz="0" w:space="0" w:color="auto"/>
        <w:bottom w:val="none" w:sz="0" w:space="0" w:color="auto"/>
        <w:right w:val="none" w:sz="0" w:space="0" w:color="auto"/>
      </w:divBdr>
    </w:div>
    <w:div w:id="1798061073">
      <w:bodyDiv w:val="1"/>
      <w:marLeft w:val="0"/>
      <w:marRight w:val="0"/>
      <w:marTop w:val="0"/>
      <w:marBottom w:val="0"/>
      <w:divBdr>
        <w:top w:val="none" w:sz="0" w:space="0" w:color="auto"/>
        <w:left w:val="none" w:sz="0" w:space="0" w:color="auto"/>
        <w:bottom w:val="none" w:sz="0" w:space="0" w:color="auto"/>
        <w:right w:val="none" w:sz="0" w:space="0" w:color="auto"/>
      </w:divBdr>
    </w:div>
    <w:div w:id="1829059273">
      <w:bodyDiv w:val="1"/>
      <w:marLeft w:val="0"/>
      <w:marRight w:val="0"/>
      <w:marTop w:val="0"/>
      <w:marBottom w:val="0"/>
      <w:divBdr>
        <w:top w:val="none" w:sz="0" w:space="0" w:color="auto"/>
        <w:left w:val="none" w:sz="0" w:space="0" w:color="auto"/>
        <w:bottom w:val="none" w:sz="0" w:space="0" w:color="auto"/>
        <w:right w:val="none" w:sz="0" w:space="0" w:color="auto"/>
      </w:divBdr>
    </w:div>
    <w:div w:id="1901136833">
      <w:bodyDiv w:val="1"/>
      <w:marLeft w:val="0"/>
      <w:marRight w:val="0"/>
      <w:marTop w:val="0"/>
      <w:marBottom w:val="0"/>
      <w:divBdr>
        <w:top w:val="none" w:sz="0" w:space="0" w:color="auto"/>
        <w:left w:val="none" w:sz="0" w:space="0" w:color="auto"/>
        <w:bottom w:val="none" w:sz="0" w:space="0" w:color="auto"/>
        <w:right w:val="none" w:sz="0" w:space="0" w:color="auto"/>
      </w:divBdr>
    </w:div>
    <w:div w:id="1961646081">
      <w:bodyDiv w:val="1"/>
      <w:marLeft w:val="0"/>
      <w:marRight w:val="0"/>
      <w:marTop w:val="0"/>
      <w:marBottom w:val="0"/>
      <w:divBdr>
        <w:top w:val="none" w:sz="0" w:space="0" w:color="auto"/>
        <w:left w:val="none" w:sz="0" w:space="0" w:color="auto"/>
        <w:bottom w:val="none" w:sz="0" w:space="0" w:color="auto"/>
        <w:right w:val="none" w:sz="0" w:space="0" w:color="auto"/>
      </w:divBdr>
    </w:div>
    <w:div w:id="1963073734">
      <w:bodyDiv w:val="1"/>
      <w:marLeft w:val="0"/>
      <w:marRight w:val="0"/>
      <w:marTop w:val="0"/>
      <w:marBottom w:val="0"/>
      <w:divBdr>
        <w:top w:val="none" w:sz="0" w:space="0" w:color="auto"/>
        <w:left w:val="none" w:sz="0" w:space="0" w:color="auto"/>
        <w:bottom w:val="none" w:sz="0" w:space="0" w:color="auto"/>
        <w:right w:val="none" w:sz="0" w:space="0" w:color="auto"/>
      </w:divBdr>
    </w:div>
    <w:div w:id="1968270968">
      <w:bodyDiv w:val="1"/>
      <w:marLeft w:val="0"/>
      <w:marRight w:val="0"/>
      <w:marTop w:val="0"/>
      <w:marBottom w:val="0"/>
      <w:divBdr>
        <w:top w:val="none" w:sz="0" w:space="0" w:color="auto"/>
        <w:left w:val="none" w:sz="0" w:space="0" w:color="auto"/>
        <w:bottom w:val="none" w:sz="0" w:space="0" w:color="auto"/>
        <w:right w:val="none" w:sz="0" w:space="0" w:color="auto"/>
      </w:divBdr>
    </w:div>
    <w:div w:id="1994094157">
      <w:bodyDiv w:val="1"/>
      <w:marLeft w:val="0"/>
      <w:marRight w:val="0"/>
      <w:marTop w:val="0"/>
      <w:marBottom w:val="0"/>
      <w:divBdr>
        <w:top w:val="none" w:sz="0" w:space="0" w:color="auto"/>
        <w:left w:val="none" w:sz="0" w:space="0" w:color="auto"/>
        <w:bottom w:val="none" w:sz="0" w:space="0" w:color="auto"/>
        <w:right w:val="none" w:sz="0" w:space="0" w:color="auto"/>
      </w:divBdr>
    </w:div>
    <w:div w:id="2006006437">
      <w:bodyDiv w:val="1"/>
      <w:marLeft w:val="0"/>
      <w:marRight w:val="0"/>
      <w:marTop w:val="0"/>
      <w:marBottom w:val="0"/>
      <w:divBdr>
        <w:top w:val="none" w:sz="0" w:space="0" w:color="auto"/>
        <w:left w:val="none" w:sz="0" w:space="0" w:color="auto"/>
        <w:bottom w:val="none" w:sz="0" w:space="0" w:color="auto"/>
        <w:right w:val="none" w:sz="0" w:space="0" w:color="auto"/>
      </w:divBdr>
    </w:div>
    <w:div w:id="2018265824">
      <w:bodyDiv w:val="1"/>
      <w:marLeft w:val="0"/>
      <w:marRight w:val="0"/>
      <w:marTop w:val="0"/>
      <w:marBottom w:val="0"/>
      <w:divBdr>
        <w:top w:val="none" w:sz="0" w:space="0" w:color="auto"/>
        <w:left w:val="none" w:sz="0" w:space="0" w:color="auto"/>
        <w:bottom w:val="none" w:sz="0" w:space="0" w:color="auto"/>
        <w:right w:val="none" w:sz="0" w:space="0" w:color="auto"/>
      </w:divBdr>
    </w:div>
    <w:div w:id="2024621401">
      <w:bodyDiv w:val="1"/>
      <w:marLeft w:val="0"/>
      <w:marRight w:val="0"/>
      <w:marTop w:val="0"/>
      <w:marBottom w:val="0"/>
      <w:divBdr>
        <w:top w:val="none" w:sz="0" w:space="0" w:color="auto"/>
        <w:left w:val="none" w:sz="0" w:space="0" w:color="auto"/>
        <w:bottom w:val="none" w:sz="0" w:space="0" w:color="auto"/>
        <w:right w:val="none" w:sz="0" w:space="0" w:color="auto"/>
      </w:divBdr>
    </w:div>
    <w:div w:id="2066368087">
      <w:bodyDiv w:val="1"/>
      <w:marLeft w:val="0"/>
      <w:marRight w:val="0"/>
      <w:marTop w:val="0"/>
      <w:marBottom w:val="0"/>
      <w:divBdr>
        <w:top w:val="none" w:sz="0" w:space="0" w:color="auto"/>
        <w:left w:val="none" w:sz="0" w:space="0" w:color="auto"/>
        <w:bottom w:val="none" w:sz="0" w:space="0" w:color="auto"/>
        <w:right w:val="none" w:sz="0" w:space="0" w:color="auto"/>
      </w:divBdr>
    </w:div>
    <w:div w:id="2088572753">
      <w:bodyDiv w:val="1"/>
      <w:marLeft w:val="0"/>
      <w:marRight w:val="0"/>
      <w:marTop w:val="0"/>
      <w:marBottom w:val="0"/>
      <w:divBdr>
        <w:top w:val="none" w:sz="0" w:space="0" w:color="auto"/>
        <w:left w:val="none" w:sz="0" w:space="0" w:color="auto"/>
        <w:bottom w:val="none" w:sz="0" w:space="0" w:color="auto"/>
        <w:right w:val="none" w:sz="0" w:space="0" w:color="auto"/>
      </w:divBdr>
    </w:div>
    <w:div w:id="2140415398">
      <w:bodyDiv w:val="1"/>
      <w:marLeft w:val="0"/>
      <w:marRight w:val="0"/>
      <w:marTop w:val="0"/>
      <w:marBottom w:val="0"/>
      <w:divBdr>
        <w:top w:val="none" w:sz="0" w:space="0" w:color="auto"/>
        <w:left w:val="none" w:sz="0" w:space="0" w:color="auto"/>
        <w:bottom w:val="none" w:sz="0" w:space="0" w:color="auto"/>
        <w:right w:val="none" w:sz="0" w:space="0" w:color="auto"/>
      </w:divBdr>
    </w:div>
    <w:div w:id="2146312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6.emf"/><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5.emf"/><Relationship Id="rId25" Type="http://schemas.openxmlformats.org/officeDocument/2006/relationships/image" Target="media/image13.png"/><Relationship Id="rId33"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www.sei-consultores.com.co" TargetMode="External"/><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emf"/><Relationship Id="rId35" Type="http://schemas.openxmlformats.org/officeDocument/2006/relationships/theme" Target="theme/theme1.xml"/><Relationship Id="rId8" Type="http://schemas.openxmlformats.org/officeDocument/2006/relationships/settings" Target="settings.xml"/></Relationships>
</file>

<file path=word/_rels/footnotes.xml.rels><?xml version="1.0" encoding="UTF-8" standalone="yes"?>
<Relationships xmlns="http://schemas.openxmlformats.org/package/2006/relationships"><Relationship Id="rId8" Type="http://schemas.openxmlformats.org/officeDocument/2006/relationships/hyperlink" Target="https://www.stata.com/manuals13/svyvarianceestimation.pdf" TargetMode="External"/><Relationship Id="rId3" Type="http://schemas.openxmlformats.org/officeDocument/2006/relationships/hyperlink" Target="https://www.dane.gov.co/index.php/estadisticas-por-tema/demografia-y-poblacion/proyecciones-de-poblacion" TargetMode="External"/><Relationship Id="rId7" Type="http://schemas.openxmlformats.org/officeDocument/2006/relationships/hyperlink" Target="https://www.dnp.gov.co/DNPN/Paginas/Plan-Nacional-de-Desarrollo.aspx" TargetMode="External"/><Relationship Id="rId2" Type="http://schemas.openxmlformats.org/officeDocument/2006/relationships/hyperlink" Target="http://ccp.ucr.ac.cr/revista/" TargetMode="External"/><Relationship Id="rId1" Type="http://schemas.openxmlformats.org/officeDocument/2006/relationships/hyperlink" Target="http://www.informeticplus.com/que-es-un-smartphone" TargetMode="External"/><Relationship Id="rId6" Type="http://schemas.openxmlformats.org/officeDocument/2006/relationships/hyperlink" Target="https://geoportal.dane.gov.co/geonetwork/srv/spa/catalog.search;jsessionid=E5AA3609E676A57E1EE3E2BB9394D91A" TargetMode="External"/><Relationship Id="rId11" Type="http://schemas.openxmlformats.org/officeDocument/2006/relationships/hyperlink" Target="https://CRAN.R-project.org/package=stratification" TargetMode="External"/><Relationship Id="rId5" Type="http://schemas.openxmlformats.org/officeDocument/2006/relationships/hyperlink" Target="https://geoportal.dane.gov.co/geonetwork/srv/spa/catalog.search;jsessionid=E5AA3609E676A57E1EE3E2BB9394D91A" TargetMode="External"/><Relationship Id="rId10" Type="http://schemas.openxmlformats.org/officeDocument/2006/relationships/hyperlink" Target="https://CRAN.R-project.org/package=stratification" TargetMode="External"/><Relationship Id="rId4" Type="http://schemas.openxmlformats.org/officeDocument/2006/relationships/hyperlink" Target="https://www.dane.gov.co/index.php/estadisticas-por-tema/demografia-y-poblacion/proyecciones-de-poblacion" TargetMode="External"/><Relationship Id="rId9" Type="http://schemas.openxmlformats.org/officeDocument/2006/relationships/hyperlink" Target="https://www.stata.com/manuals13/svysvyset.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96422B453725546846D7E7F85928B29" ma:contentTypeVersion="0" ma:contentTypeDescription="Crear nuevo documento." ma:contentTypeScope="" ma:versionID="846e043a0dc289a2feffbbdd4816150d">
  <xsd:schema xmlns:xsd="http://www.w3.org/2001/XMLSchema" xmlns:xs="http://www.w3.org/2001/XMLSchema" xmlns:p="http://schemas.microsoft.com/office/2006/metadata/properties" xmlns:ns2="af7f7f6b-44e7-444a-90a4-d02bbf46acb6" targetNamespace="http://schemas.microsoft.com/office/2006/metadata/properties" ma:root="true" ma:fieldsID="22da86d825143a73a30775302da6a898" ns2:_="">
    <xsd:import namespace="af7f7f6b-44e7-444a-90a4-d02bbf46acb6"/>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f7f6b-44e7-444a-90a4-d02bbf46acb6"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af7f7f6b-44e7-444a-90a4-d02bbf46acb6">DNPOI-79-7121</_dlc_DocId>
    <_dlc_DocIdUrl xmlns="af7f7f6b-44e7-444a-90a4-d02bbf46acb6">
      <Url>https://colaboracion.dnp.gov.co/CDT/Sinergia/_layouts/15/DocIdRedir.aspx?ID=DNPOI-79-7121</Url>
      <Description>DNPOI-79-7121</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b:Source>
    <b:Tag>Min18</b:Tag>
    <b:SourceType>Report</b:SourceType>
    <b:Guid>{7C1B94EF-8A3D-431A-A805-B73541BAE5C5}</b:Guid>
    <b:Author>
      <b:Author>
        <b:Corporate>Ministerio de Educación Nacional</b:Corporate>
      </b:Author>
    </b:Author>
    <b:Title>Lineamientos para la implementación de la Jornada Única en colombia durante 2018</b:Title>
    <b:Year>2018</b:Year>
    <b:RefOrder>2</b:RefOrder>
  </b:Source>
  <b:Source>
    <b:Tag>Emm13</b:Tag>
    <b:SourceType>Book</b:SourceType>
    <b:Guid>{04EBA2AB-141F-405E-B030-B5F9EF6119A6}</b:Guid>
    <b:LCID>en-US</b:LCID>
    <b:Title>Sampling and choosing cases in qualitative research</b:Title>
    <b:Year>2013</b:Year>
    <b:City>Londres</b:City>
    <b:Publisher>Sage</b:Publisher>
    <b:Author>
      <b:Author>
        <b:NameList>
          <b:Person>
            <b:Last>Emmel</b:Last>
            <b:First>N</b:First>
          </b:Person>
        </b:NameList>
      </b:Author>
    </b:Author>
    <b:RefOrder>1</b:RefOrder>
  </b:Source>
  <b:Source>
    <b:Tag>DeL08</b:Tag>
    <b:SourceType>Book</b:SourceType>
    <b:Guid>{A1A35A52-5844-461D-816D-D8F3B43198DF}</b:Guid>
    <b:Author>
      <b:Author>
        <b:NameList>
          <b:Person>
            <b:Last>De Leeuw</b:Last>
            <b:First>Edith</b:First>
            <b:Middle>W.</b:Middle>
          </b:Person>
        </b:NameList>
      </b:Author>
    </b:Author>
    <b:Title>Choosing the method of data collection. In International Handbook of Survey Methodology (eds. E.D. de Leeuw, J.J. Hox, and D.A. Dillman), pp 113-35-</b:Title>
    <b:Year>2008</b:Year>
    <b:City>New York</b:City>
    <b:Publisher>Lawrence Erlbaum</b:Publisher>
    <b:RefOrder>1</b:RefOrder>
  </b:Source>
  <b:Source>
    <b:Tag>Sch10</b:Tag>
    <b:SourceType>Book</b:SourceType>
    <b:Guid>{8E695555-3B3D-4ECB-A84F-531A5B0EF201}</b:Guid>
    <b:Title>Handbook of Survey Research</b:Title>
    <b:Year>2010</b:Year>
    <b:Author>
      <b:Author>
        <b:NameList>
          <b:Person>
            <b:Last>Schaeffer</b:Last>
            <b:First>Nora</b:First>
            <b:Middle>Cate, Jeniffer Dykema y Douglas W. Maynard.</b:Middle>
          </b:Person>
        </b:NameList>
      </b:Author>
    </b:Author>
    <b:City>Bingley, UK</b:City>
    <b:Publisher>Emerald Group Publishing Limited; P.V. Marsden y J.D. Wright.</b:Publisher>
    <b:RefOrder>2</b:RefOrder>
  </b:Source>
  <b:Source>
    <b:Tag>Sto10</b:Tag>
    <b:SourceType>Book</b:SourceType>
    <b:Guid>{B1E9F3D4-60DD-4320-B3D8-3F94B53EA1C1}</b:Guid>
    <b:Author>
      <b:Author>
        <b:NameList>
          <b:Person>
            <b:Last>Stoop</b:Last>
            <b:First>Inkele,</b:First>
            <b:Middle>Jaak Billiet, Achi, Koch y Rory Fitzgerald.</b:Middle>
          </b:Person>
        </b:NameList>
      </b:Author>
    </b:Author>
    <b:Title>Improving survey response: lessons learned from the European Social Survey.</b:Title>
    <b:Year>2010</b:Year>
    <b:City>Nueva York</b:City>
    <b:Publisher>Wiley</b:Publisher>
    <b:RefOrder>3</b:RefOrder>
  </b:Source>
  <b:Source>
    <b:Tag>Str08</b:Tag>
    <b:SourceType>JournalArticle</b:SourceType>
    <b:Guid>{A0CAB145-8A19-4655-AEE3-F95CF88A6C86}</b:Guid>
    <b:Author>
      <b:Author>
        <b:NameList>
          <b:Person>
            <b:Last>Streb</b:Last>
            <b:First>Matthew</b:First>
            <b:Middle>J. et al.</b:Middle>
          </b:Person>
        </b:NameList>
      </b:Author>
    </b:Author>
    <b:Title>Social Desirability Effects and Support for a Female American President. </b:Title>
    <b:Year>2008</b:Year>
    <b:JournalName>Public Opinion Quarterly</b:JournalName>
    <b:Pages>72:76-89</b:Pages>
    <b:RefOrder>4</b:RefOrder>
  </b:Source>
  <b:Source>
    <b:Tag>Sup16</b:Tag>
    <b:SourceType>Report</b:SourceType>
    <b:Guid>{5BDAF3CB-EBDC-4EAF-943F-39110DE2CEE6}</b:Guid>
    <b:Title>Circular externa #001 del 8 de noviembre de 2016. Para impartir instrucciones a los responsables del tratamiento de datos personales</b:Title>
    <b:Year>2016</b:Year>
    <b:Author>
      <b:Author>
        <b:Corporate>Superintendencia de Industria y Comercio. Circular externa #001</b:Corporate>
      </b:Author>
    </b:Author>
    <b:RefOrder>3</b:RefOrder>
  </b:Source>
  <b:Source xmlns:b="http://schemas.openxmlformats.org/officeDocument/2006/bibliography">
    <b:Tag>Hug09</b:Tag>
    <b:SourceType>Book</b:SourceType>
    <b:Guid>{750030C1-6785-446E-BC0A-72FBF952C463}</b:Guid>
    <b:Author>
      <b:Author>
        <b:NameList>
          <b:Person>
            <b:Last>Gutiérrez</b:Last>
            <b:First>Hugo</b:First>
            <b:Middle>Andrés</b:Middle>
          </b:Person>
        </b:NameList>
      </b:Author>
    </b:Author>
    <b:Title>Estrategias de Muestreo. Diseño de Encuestas y Estimación de Parámetros</b:Title>
    <b:Year>2009</b:Year>
    <b:City>Universidad Santo Tomás</b:City>
    <b:RefOrder>30</b:RefOrder>
  </b:Source>
</b:Sources>
</file>

<file path=customXml/itemProps1.xml><?xml version="1.0" encoding="utf-8"?>
<ds:datastoreItem xmlns:ds="http://schemas.openxmlformats.org/officeDocument/2006/customXml" ds:itemID="{60D1BCCD-56EC-45D0-9BEB-0572706FA117}">
  <ds:schemaRefs>
    <ds:schemaRef ds:uri="http://schemas.microsoft.com/sharepoint/v3/contenttype/forms"/>
  </ds:schemaRefs>
</ds:datastoreItem>
</file>

<file path=customXml/itemProps2.xml><?xml version="1.0" encoding="utf-8"?>
<ds:datastoreItem xmlns:ds="http://schemas.openxmlformats.org/officeDocument/2006/customXml" ds:itemID="{DA5F355F-3AE0-46A1-9C3D-CCF82B4B27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f7f6b-44e7-444a-90a4-d02bbf46ac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FDB585-ACFF-4F4C-AFCD-3351427FEA5C}">
  <ds:schemaRefs>
    <ds:schemaRef ds:uri="http://schemas.microsoft.com/office/2006/metadata/properties"/>
    <ds:schemaRef ds:uri="http://schemas.microsoft.com/office/infopath/2007/PartnerControls"/>
    <ds:schemaRef ds:uri="af7f7f6b-44e7-444a-90a4-d02bbf46acb6"/>
  </ds:schemaRefs>
</ds:datastoreItem>
</file>

<file path=customXml/itemProps4.xml><?xml version="1.0" encoding="utf-8"?>
<ds:datastoreItem xmlns:ds="http://schemas.openxmlformats.org/officeDocument/2006/customXml" ds:itemID="{D6D00F04-883C-4E84-B6AA-924B4342EFCE}">
  <ds:schemaRefs>
    <ds:schemaRef ds:uri="http://schemas.microsoft.com/sharepoint/events"/>
  </ds:schemaRefs>
</ds:datastoreItem>
</file>

<file path=customXml/itemProps5.xml><?xml version="1.0" encoding="utf-8"?>
<ds:datastoreItem xmlns:ds="http://schemas.openxmlformats.org/officeDocument/2006/customXml" ds:itemID="{0D308C6A-FFEB-4CE1-894C-0E03AD56B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Pages>
  <Words>13328</Words>
  <Characters>73309</Characters>
  <Application>Microsoft Office Word</Application>
  <DocSecurity>0</DocSecurity>
  <Lines>610</Lines>
  <Paragraphs>172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Formato para la Presentación de Informes</vt:lpstr>
      <vt:lpstr>Formato para la Presentación de Informes</vt:lpstr>
    </vt:vector>
  </TitlesOfParts>
  <Company/>
  <LinksUpToDate>false</LinksUpToDate>
  <CharactersWithSpaces>86465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para la Presentación de Informes</dc:title>
  <dc:creator>Ana Maria Bejarano Liberato</dc:creator>
  <cp:lastModifiedBy>Yamile Palacio</cp:lastModifiedBy>
  <cp:revision>22</cp:revision>
  <cp:lastPrinted>2020-02-19T16:04:00Z</cp:lastPrinted>
  <dcterms:created xsi:type="dcterms:W3CDTF">2021-03-24T23:19:00Z</dcterms:created>
  <dcterms:modified xsi:type="dcterms:W3CDTF">2021-03-25T14:01:00Z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0x010100596422B453725546846D7E7F85928B29</vt:lpwstr>
  </property>
  <property fmtid="{D5CDD505-2E9C-101B-9397-08002B2CF9AE}" pid="3" name="_dlc_DocIdItemGuid">
    <vt:lpwstr>96f7967b-6509-4c95-ba51-7238b002143b</vt:lpwstr>
  </property>
</Properties>
</file>