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514" w:rsidRPr="006C7F35" w:rsidRDefault="00EF6514" w:rsidP="00EF6514">
      <w:pPr>
        <w:tabs>
          <w:tab w:val="left" w:pos="284"/>
        </w:tabs>
        <w:ind w:right="48"/>
        <w:jc w:val="center"/>
        <w:outlineLvl w:val="0"/>
        <w:rPr>
          <w:rFonts w:ascii="Arial" w:hAnsi="Arial" w:cs="Arial"/>
          <w:b/>
          <w:bCs/>
          <w:sz w:val="20"/>
          <w:szCs w:val="20"/>
          <w:lang w:val="es-CO"/>
        </w:rPr>
      </w:pPr>
      <w:r>
        <w:rPr>
          <w:rFonts w:ascii="Arial" w:hAnsi="Arial" w:cs="Arial"/>
          <w:b/>
          <w:bCs/>
          <w:sz w:val="20"/>
          <w:szCs w:val="20"/>
          <w:lang w:val="es-CO"/>
        </w:rPr>
        <w:t>ANEXO D</w:t>
      </w:r>
      <w:r w:rsidRPr="006C7F35">
        <w:rPr>
          <w:rFonts w:ascii="Arial" w:hAnsi="Arial" w:cs="Arial"/>
          <w:b/>
          <w:bCs/>
          <w:sz w:val="20"/>
          <w:szCs w:val="20"/>
          <w:lang w:val="es-CO"/>
        </w:rPr>
        <w:t>.</w:t>
      </w:r>
    </w:p>
    <w:p w:rsidR="00EF6514" w:rsidRPr="006C7F35" w:rsidRDefault="00EF6514" w:rsidP="00EF6514">
      <w:pPr>
        <w:tabs>
          <w:tab w:val="left" w:pos="284"/>
        </w:tabs>
        <w:ind w:right="48"/>
        <w:jc w:val="center"/>
        <w:outlineLvl w:val="0"/>
        <w:rPr>
          <w:rFonts w:ascii="Arial" w:hAnsi="Arial" w:cs="Arial"/>
          <w:b/>
          <w:bCs/>
          <w:sz w:val="20"/>
          <w:szCs w:val="20"/>
          <w:lang w:val="es-CO"/>
        </w:rPr>
      </w:pPr>
      <w:r w:rsidRPr="006C7F35">
        <w:rPr>
          <w:rFonts w:ascii="Arial" w:hAnsi="Arial" w:cs="Arial"/>
          <w:b/>
          <w:bCs/>
          <w:sz w:val="20"/>
          <w:szCs w:val="20"/>
          <w:lang w:val="es-CO"/>
        </w:rPr>
        <w:t>PROPUESTA ECONÓMICA</w:t>
      </w:r>
    </w:p>
    <w:p w:rsidR="00EF6514" w:rsidRPr="006C7F35" w:rsidRDefault="00EF6514" w:rsidP="00EF6514">
      <w:pPr>
        <w:tabs>
          <w:tab w:val="left" w:pos="284"/>
        </w:tabs>
        <w:ind w:right="48"/>
        <w:jc w:val="center"/>
        <w:outlineLvl w:val="0"/>
        <w:rPr>
          <w:rFonts w:ascii="Arial" w:hAnsi="Arial" w:cs="Arial"/>
          <w:b/>
          <w:bCs/>
          <w:sz w:val="20"/>
          <w:szCs w:val="20"/>
          <w:lang w:val="es-CO"/>
        </w:rPr>
      </w:pPr>
    </w:p>
    <w:p w:rsidR="00EF6514" w:rsidRPr="006C7F35" w:rsidRDefault="00EF6514" w:rsidP="00EF6514">
      <w:pPr>
        <w:jc w:val="both"/>
        <w:rPr>
          <w:rFonts w:ascii="Arial" w:hAnsi="Arial" w:cs="Arial"/>
          <w:sz w:val="20"/>
          <w:szCs w:val="20"/>
        </w:rPr>
      </w:pPr>
      <w:r w:rsidRPr="006C7F35">
        <w:rPr>
          <w:rFonts w:ascii="Arial" w:hAnsi="Arial" w:cs="Arial"/>
          <w:sz w:val="20"/>
          <w:szCs w:val="20"/>
        </w:rPr>
        <w:t xml:space="preserve">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w:t>
      </w:r>
      <w:bookmarkStart w:id="0" w:name="_Hlk534659890"/>
      <w:r w:rsidR="00DE25D2">
        <w:rPr>
          <w:rFonts w:ascii="Arial" w:hAnsi="Arial" w:cs="Arial"/>
          <w:sz w:val="20"/>
          <w:szCs w:val="20"/>
        </w:rPr>
        <w:t>No. 002</w:t>
      </w:r>
      <w:r w:rsidR="00C82084">
        <w:rPr>
          <w:rFonts w:ascii="Arial" w:hAnsi="Arial" w:cs="Arial"/>
          <w:sz w:val="20"/>
          <w:szCs w:val="20"/>
        </w:rPr>
        <w:t>8</w:t>
      </w:r>
      <w:r w:rsidRPr="006C7F35">
        <w:rPr>
          <w:rFonts w:ascii="Arial" w:hAnsi="Arial" w:cs="Arial"/>
          <w:sz w:val="20"/>
          <w:szCs w:val="20"/>
        </w:rPr>
        <w:t>-ARC-CGAMA-202</w:t>
      </w:r>
      <w:bookmarkEnd w:id="0"/>
      <w:r w:rsidRPr="006C7F35">
        <w:rPr>
          <w:rFonts w:ascii="Arial" w:hAnsi="Arial" w:cs="Arial"/>
          <w:sz w:val="20"/>
          <w:szCs w:val="20"/>
        </w:rPr>
        <w:t>1 cuyo  objeto es CONTRATAR LA ADQUISICION DE OTROS MATERIALES Y SUMINISTRO PARA EL COMANDO GUARDACOSTAS DEL AMAZONAS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y demás erogaciones por cada uno de los servicios que integran el anexo técnico es el siguiente:</w:t>
      </w:r>
    </w:p>
    <w:p w:rsidR="00EF6514" w:rsidRPr="00F834C3" w:rsidRDefault="00EF6514" w:rsidP="00EF6514">
      <w:pPr>
        <w:jc w:val="both"/>
        <w:rPr>
          <w:rFonts w:ascii="Arial" w:hAnsi="Arial" w:cs="Arial"/>
          <w:color w:val="FF0000"/>
          <w:sz w:val="20"/>
          <w:szCs w:val="20"/>
        </w:rPr>
      </w:pPr>
    </w:p>
    <w:p w:rsidR="00EF6514" w:rsidRPr="00B66886" w:rsidRDefault="00EF6514" w:rsidP="00EF6514">
      <w:pPr>
        <w:jc w:val="both"/>
        <w:rPr>
          <w:rFonts w:ascii="Arial" w:hAnsi="Arial" w:cs="Arial"/>
          <w:sz w:val="20"/>
          <w:szCs w:val="20"/>
        </w:rPr>
      </w:pPr>
      <w:r w:rsidRPr="00B66886">
        <w:rPr>
          <w:rFonts w:ascii="Arial" w:hAnsi="Arial" w:cs="Arial"/>
          <w:sz w:val="20"/>
          <w:szCs w:val="20"/>
        </w:rPr>
        <w:t xml:space="preserve">RUBRO PRESUPUESTAL:  Los bienes relacionados a continuación serán cancelados con cargo a los siguientes rubros presupuestales  </w:t>
      </w:r>
    </w:p>
    <w:p w:rsidR="00EF6514" w:rsidRDefault="00EF6514" w:rsidP="00EF6514">
      <w:pPr>
        <w:jc w:val="both"/>
        <w:rPr>
          <w:rFonts w:ascii="Arial" w:hAnsi="Arial" w:cs="Arial"/>
          <w:color w:val="FF0000"/>
          <w:sz w:val="20"/>
          <w:szCs w:val="20"/>
        </w:rPr>
      </w:pPr>
    </w:p>
    <w:tbl>
      <w:tblPr>
        <w:tblW w:w="9640" w:type="dxa"/>
        <w:tblCellMar>
          <w:left w:w="70" w:type="dxa"/>
          <w:right w:w="70" w:type="dxa"/>
        </w:tblCellMar>
        <w:tblLook w:val="04A0" w:firstRow="1" w:lastRow="0" w:firstColumn="1" w:lastColumn="0" w:noHBand="0" w:noVBand="1"/>
      </w:tblPr>
      <w:tblGrid>
        <w:gridCol w:w="1840"/>
        <w:gridCol w:w="5500"/>
        <w:gridCol w:w="580"/>
        <w:gridCol w:w="1720"/>
      </w:tblGrid>
      <w:tr w:rsidR="00EF6514" w:rsidTr="00282A90">
        <w:trPr>
          <w:trHeight w:val="720"/>
        </w:trPr>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b/>
                <w:bCs/>
                <w:color w:val="000000"/>
                <w:sz w:val="18"/>
                <w:szCs w:val="18"/>
                <w:lang w:val="es-CO" w:eastAsia="es-CO"/>
              </w:rPr>
            </w:pPr>
            <w:r>
              <w:rPr>
                <w:rFonts w:ascii="Calibri" w:hAnsi="Calibri"/>
                <w:b/>
                <w:bCs/>
                <w:color w:val="000000"/>
                <w:sz w:val="18"/>
                <w:szCs w:val="18"/>
              </w:rPr>
              <w:t>RUBRO</w:t>
            </w:r>
          </w:p>
        </w:tc>
        <w:tc>
          <w:tcPr>
            <w:tcW w:w="5500" w:type="dxa"/>
            <w:tcBorders>
              <w:top w:val="single" w:sz="4" w:space="0" w:color="auto"/>
              <w:left w:val="nil"/>
              <w:bottom w:val="single" w:sz="4" w:space="0" w:color="auto"/>
              <w:right w:val="single" w:sz="4" w:space="0" w:color="auto"/>
            </w:tcBorders>
            <w:shd w:val="clear" w:color="auto" w:fill="auto"/>
            <w:vAlign w:val="center"/>
            <w:hideMark/>
          </w:tcPr>
          <w:p w:rsidR="00EF6514" w:rsidRDefault="00EF6514" w:rsidP="00282A90">
            <w:pPr>
              <w:jc w:val="center"/>
              <w:rPr>
                <w:rFonts w:ascii="Calibri" w:hAnsi="Calibri"/>
                <w:b/>
                <w:bCs/>
                <w:color w:val="000000"/>
                <w:sz w:val="18"/>
                <w:szCs w:val="18"/>
              </w:rPr>
            </w:pPr>
            <w:r>
              <w:rPr>
                <w:rFonts w:ascii="Calibri" w:hAnsi="Calibri"/>
                <w:b/>
                <w:bCs/>
                <w:color w:val="000000"/>
                <w:sz w:val="18"/>
                <w:szCs w:val="18"/>
              </w:rPr>
              <w:t>DESCRIPCION</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b/>
                <w:bCs/>
                <w:color w:val="000000"/>
                <w:sz w:val="18"/>
                <w:szCs w:val="18"/>
              </w:rPr>
            </w:pPr>
            <w:r>
              <w:rPr>
                <w:rFonts w:ascii="Calibri" w:hAnsi="Calibri"/>
                <w:b/>
                <w:bCs/>
                <w:color w:val="000000"/>
                <w:sz w:val="18"/>
                <w:szCs w:val="18"/>
              </w:rPr>
              <w:t>REC</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EF6514" w:rsidRDefault="00EF6514" w:rsidP="00282A90">
            <w:pPr>
              <w:jc w:val="center"/>
              <w:rPr>
                <w:rFonts w:ascii="Calibri" w:hAnsi="Calibri"/>
                <w:b/>
                <w:bCs/>
                <w:color w:val="000000"/>
                <w:sz w:val="18"/>
                <w:szCs w:val="18"/>
              </w:rPr>
            </w:pPr>
            <w:r>
              <w:rPr>
                <w:rFonts w:ascii="Calibri" w:hAnsi="Calibri"/>
                <w:b/>
                <w:bCs/>
                <w:color w:val="000000"/>
                <w:sz w:val="18"/>
                <w:szCs w:val="18"/>
              </w:rPr>
              <w:t>PRESUPUESTO POR RUBRO X PLAN DE COMP</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A-02-02-01-002-006</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HILADOS E HILOS; TEJIDOS DE FIBRAS TEXTILES INCLUSO AFELPADOS</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 xml:space="preserve">                      101.490 </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A-02-02-01-002-007</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ARTÍCULOS TEXTILES (EXCEPTO PRENDAS DE VESTIR)</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 xml:space="preserve">                   1.229.200 </w:t>
            </w:r>
          </w:p>
        </w:tc>
      </w:tr>
      <w:tr w:rsidR="00EF6514" w:rsidTr="00282A90">
        <w:trPr>
          <w:trHeight w:val="48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A-02-02-01-003-005</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OTROS PRODUCTOS QUÍMICOS; FIBRAS ARTIFICIALES (O FIBRAS INDUSTRIALES HECHAS POR EL HOMBRE)</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 xml:space="preserve">                   1.495.000 </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A-02-02-01-003-006</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PRODUCTOS DE CAUCHO Y PLÁSTICO</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 xml:space="preserve">                   1.410.000 </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A-02-02-01-004-003</w:t>
            </w:r>
          </w:p>
        </w:tc>
        <w:tc>
          <w:tcPr>
            <w:tcW w:w="5500" w:type="dxa"/>
            <w:tcBorders>
              <w:top w:val="nil"/>
              <w:left w:val="nil"/>
              <w:bottom w:val="single" w:sz="4" w:space="0" w:color="auto"/>
              <w:right w:val="single" w:sz="4" w:space="0" w:color="auto"/>
            </w:tcBorders>
            <w:shd w:val="clear" w:color="auto" w:fill="auto"/>
            <w:vAlign w:val="bottom"/>
            <w:hideMark/>
          </w:tcPr>
          <w:p w:rsidR="00EF6514" w:rsidRDefault="00EF6514" w:rsidP="00282A90">
            <w:pPr>
              <w:rPr>
                <w:rFonts w:ascii="Calibri" w:hAnsi="Calibri"/>
                <w:color w:val="000000"/>
                <w:sz w:val="18"/>
                <w:szCs w:val="18"/>
              </w:rPr>
            </w:pPr>
            <w:r>
              <w:rPr>
                <w:rFonts w:ascii="Calibri" w:hAnsi="Calibri"/>
                <w:color w:val="000000"/>
                <w:sz w:val="18"/>
                <w:szCs w:val="18"/>
              </w:rPr>
              <w:t>MAQUINARIA PARA USO GENERAL</w:t>
            </w:r>
          </w:p>
        </w:tc>
        <w:tc>
          <w:tcPr>
            <w:tcW w:w="580" w:type="dxa"/>
            <w:tcBorders>
              <w:top w:val="nil"/>
              <w:left w:val="nil"/>
              <w:bottom w:val="single" w:sz="4" w:space="0" w:color="auto"/>
              <w:right w:val="single" w:sz="4" w:space="0" w:color="auto"/>
            </w:tcBorders>
            <w:shd w:val="clear" w:color="auto" w:fill="auto"/>
            <w:noWrap/>
            <w:vAlign w:val="bottom"/>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 xml:space="preserve">                      355.215 </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A-02-02-01-004-006</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MAQUINARIA Y APARATOS ELÉCTRICOS</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 xml:space="preserve">                   6.052.521 </w:t>
            </w:r>
          </w:p>
        </w:tc>
      </w:tr>
      <w:tr w:rsidR="00EF6514" w:rsidTr="00282A90">
        <w:trPr>
          <w:trHeight w:val="240"/>
        </w:trPr>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A-02-02-01-004-006</w:t>
            </w:r>
          </w:p>
        </w:tc>
        <w:tc>
          <w:tcPr>
            <w:tcW w:w="5500" w:type="dxa"/>
            <w:tcBorders>
              <w:top w:val="nil"/>
              <w:left w:val="nil"/>
              <w:bottom w:val="single" w:sz="4" w:space="0" w:color="auto"/>
              <w:right w:val="single" w:sz="4" w:space="0" w:color="auto"/>
            </w:tcBorders>
            <w:shd w:val="clear" w:color="auto" w:fill="auto"/>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MAQUINARIA Y APARATOS ELÉCTRICOS</w:t>
            </w:r>
          </w:p>
        </w:tc>
        <w:tc>
          <w:tcPr>
            <w:tcW w:w="58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jc w:val="center"/>
              <w:rPr>
                <w:rFonts w:ascii="Calibri" w:hAnsi="Calibri"/>
                <w:color w:val="000000"/>
                <w:sz w:val="18"/>
                <w:szCs w:val="18"/>
              </w:rPr>
            </w:pPr>
            <w:r>
              <w:rPr>
                <w:rFonts w:ascii="Calibri" w:hAnsi="Calibri"/>
                <w:color w:val="000000"/>
                <w:sz w:val="18"/>
                <w:szCs w:val="18"/>
              </w:rPr>
              <w:t>16</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 xml:space="preserve">                      394.500 </w:t>
            </w:r>
          </w:p>
        </w:tc>
      </w:tr>
      <w:tr w:rsidR="00EF6514" w:rsidTr="00282A90">
        <w:trPr>
          <w:trHeight w:val="480"/>
        </w:trPr>
        <w:tc>
          <w:tcPr>
            <w:tcW w:w="1840" w:type="dxa"/>
            <w:tcBorders>
              <w:top w:val="nil"/>
              <w:left w:val="single" w:sz="4" w:space="0" w:color="auto"/>
              <w:bottom w:val="single" w:sz="4" w:space="0" w:color="auto"/>
              <w:right w:val="single" w:sz="4" w:space="0" w:color="auto"/>
            </w:tcBorders>
            <w:shd w:val="clear" w:color="auto" w:fill="auto"/>
            <w:noWrap/>
            <w:vAlign w:val="bottom"/>
            <w:hideMark/>
          </w:tcPr>
          <w:p w:rsidR="00EF6514" w:rsidRDefault="00EF6514" w:rsidP="00282A90">
            <w:pPr>
              <w:jc w:val="center"/>
              <w:rPr>
                <w:rFonts w:ascii="Calibri" w:hAnsi="Calibri"/>
                <w:color w:val="000000"/>
                <w:sz w:val="18"/>
                <w:szCs w:val="18"/>
              </w:rPr>
            </w:pPr>
            <w:r>
              <w:rPr>
                <w:rFonts w:ascii="Calibri" w:hAnsi="Calibri"/>
                <w:color w:val="000000"/>
                <w:sz w:val="18"/>
                <w:szCs w:val="18"/>
              </w:rPr>
              <w:t>A-02-02-01-004-008</w:t>
            </w:r>
          </w:p>
        </w:tc>
        <w:tc>
          <w:tcPr>
            <w:tcW w:w="5500" w:type="dxa"/>
            <w:tcBorders>
              <w:top w:val="nil"/>
              <w:left w:val="nil"/>
              <w:bottom w:val="single" w:sz="4" w:space="0" w:color="auto"/>
              <w:right w:val="single" w:sz="4" w:space="0" w:color="auto"/>
            </w:tcBorders>
            <w:shd w:val="clear" w:color="auto" w:fill="auto"/>
            <w:vAlign w:val="bottom"/>
            <w:hideMark/>
          </w:tcPr>
          <w:p w:rsidR="00EF6514" w:rsidRDefault="00EF6514" w:rsidP="00282A90">
            <w:pPr>
              <w:rPr>
                <w:rFonts w:ascii="Calibri" w:hAnsi="Calibri"/>
                <w:color w:val="000000"/>
                <w:sz w:val="18"/>
                <w:szCs w:val="18"/>
              </w:rPr>
            </w:pPr>
            <w:r>
              <w:rPr>
                <w:rFonts w:ascii="Calibri" w:hAnsi="Calibri"/>
                <w:color w:val="000000"/>
                <w:sz w:val="18"/>
                <w:szCs w:val="18"/>
              </w:rPr>
              <w:t>APARATOS MÉDICOS, INSTRUMENTOS ÓPTICOS Y DE PRECISIÓN, RELOJES</w:t>
            </w:r>
          </w:p>
        </w:tc>
        <w:tc>
          <w:tcPr>
            <w:tcW w:w="580" w:type="dxa"/>
            <w:tcBorders>
              <w:top w:val="nil"/>
              <w:left w:val="nil"/>
              <w:bottom w:val="single" w:sz="4" w:space="0" w:color="auto"/>
              <w:right w:val="single" w:sz="4" w:space="0" w:color="auto"/>
            </w:tcBorders>
            <w:shd w:val="clear" w:color="auto" w:fill="auto"/>
            <w:noWrap/>
            <w:vAlign w:val="bottom"/>
            <w:hideMark/>
          </w:tcPr>
          <w:p w:rsidR="00EF6514" w:rsidRDefault="00EF6514" w:rsidP="00282A90">
            <w:pPr>
              <w:jc w:val="center"/>
              <w:rPr>
                <w:rFonts w:ascii="Calibri" w:hAnsi="Calibri"/>
                <w:color w:val="000000"/>
                <w:sz w:val="18"/>
                <w:szCs w:val="18"/>
              </w:rPr>
            </w:pPr>
            <w:r>
              <w:rPr>
                <w:rFonts w:ascii="Calibri" w:hAnsi="Calibri"/>
                <w:color w:val="000000"/>
                <w:sz w:val="18"/>
                <w:szCs w:val="18"/>
              </w:rPr>
              <w:t>10</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Default="00EF6514" w:rsidP="00282A90">
            <w:pPr>
              <w:rPr>
                <w:rFonts w:ascii="Calibri" w:hAnsi="Calibri"/>
                <w:color w:val="000000"/>
                <w:sz w:val="18"/>
                <w:szCs w:val="18"/>
              </w:rPr>
            </w:pPr>
            <w:r>
              <w:rPr>
                <w:rFonts w:ascii="Calibri" w:hAnsi="Calibri"/>
                <w:color w:val="000000"/>
                <w:sz w:val="18"/>
                <w:szCs w:val="18"/>
              </w:rPr>
              <w:t xml:space="preserve">                      240.000 </w:t>
            </w:r>
          </w:p>
        </w:tc>
      </w:tr>
      <w:tr w:rsidR="00EF6514" w:rsidRPr="00F536EC" w:rsidTr="00282A90">
        <w:trPr>
          <w:trHeight w:val="240"/>
        </w:trPr>
        <w:tc>
          <w:tcPr>
            <w:tcW w:w="7920"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F6514" w:rsidRPr="00F536EC" w:rsidRDefault="00EF6514" w:rsidP="00282A90">
            <w:pPr>
              <w:jc w:val="center"/>
              <w:rPr>
                <w:rFonts w:ascii="Calibri" w:hAnsi="Calibri"/>
                <w:b/>
                <w:bCs/>
                <w:sz w:val="18"/>
                <w:szCs w:val="18"/>
              </w:rPr>
            </w:pPr>
            <w:r w:rsidRPr="00F536EC">
              <w:rPr>
                <w:rFonts w:ascii="Calibri" w:hAnsi="Calibri"/>
                <w:b/>
                <w:bCs/>
                <w:sz w:val="18"/>
                <w:szCs w:val="18"/>
              </w:rPr>
              <w:t>TOTAL</w:t>
            </w:r>
          </w:p>
        </w:tc>
        <w:tc>
          <w:tcPr>
            <w:tcW w:w="1720" w:type="dxa"/>
            <w:tcBorders>
              <w:top w:val="nil"/>
              <w:left w:val="nil"/>
              <w:bottom w:val="single" w:sz="4" w:space="0" w:color="auto"/>
              <w:right w:val="single" w:sz="4" w:space="0" w:color="auto"/>
            </w:tcBorders>
            <w:shd w:val="clear" w:color="auto" w:fill="auto"/>
            <w:noWrap/>
            <w:vAlign w:val="center"/>
            <w:hideMark/>
          </w:tcPr>
          <w:p w:rsidR="00EF6514" w:rsidRPr="00F536EC" w:rsidRDefault="00EF6514" w:rsidP="00282A90">
            <w:pPr>
              <w:rPr>
                <w:rFonts w:ascii="Calibri" w:hAnsi="Calibri"/>
                <w:b/>
                <w:bCs/>
                <w:sz w:val="18"/>
                <w:szCs w:val="18"/>
              </w:rPr>
            </w:pPr>
            <w:r w:rsidRPr="00F536EC">
              <w:rPr>
                <w:rFonts w:ascii="Calibri" w:hAnsi="Calibri"/>
                <w:b/>
                <w:bCs/>
                <w:sz w:val="18"/>
                <w:szCs w:val="18"/>
              </w:rPr>
              <w:t xml:space="preserve">                 11.277.926 </w:t>
            </w:r>
          </w:p>
        </w:tc>
      </w:tr>
    </w:tbl>
    <w:p w:rsidR="00EF6514" w:rsidRPr="00F536EC" w:rsidRDefault="00EF6514" w:rsidP="00EF6514">
      <w:pPr>
        <w:pStyle w:val="Default"/>
        <w:tabs>
          <w:tab w:val="left" w:pos="284"/>
          <w:tab w:val="left" w:pos="10972"/>
        </w:tabs>
        <w:ind w:right="48"/>
        <w:jc w:val="center"/>
        <w:rPr>
          <w:rFonts w:ascii="Arial" w:hAnsi="Arial" w:cs="Arial"/>
          <w:color w:val="auto"/>
          <w:sz w:val="14"/>
          <w:szCs w:val="16"/>
          <w:lang w:val="es-CO"/>
        </w:rPr>
      </w:pPr>
      <w:r w:rsidRPr="00F536EC">
        <w:rPr>
          <w:rFonts w:ascii="Arial" w:hAnsi="Arial" w:cs="Arial"/>
          <w:color w:val="auto"/>
          <w:sz w:val="14"/>
          <w:szCs w:val="16"/>
          <w:lang w:val="es-CO"/>
        </w:rPr>
        <w:t>Tabla 10.  Propuesta económica</w:t>
      </w:r>
    </w:p>
    <w:p w:rsidR="00EF6514" w:rsidRPr="00F536EC" w:rsidRDefault="00EF6514" w:rsidP="00EF6514">
      <w:pPr>
        <w:tabs>
          <w:tab w:val="left" w:pos="6082"/>
        </w:tabs>
        <w:ind w:right="48"/>
        <w:jc w:val="both"/>
        <w:outlineLvl w:val="0"/>
        <w:rPr>
          <w:rFonts w:ascii="Arial" w:hAnsi="Arial" w:cs="Arial"/>
          <w:bCs/>
          <w:sz w:val="20"/>
          <w:szCs w:val="20"/>
          <w:lang w:val="es-CO"/>
        </w:rPr>
      </w:pPr>
      <w:r w:rsidRPr="00F536EC">
        <w:rPr>
          <w:rFonts w:ascii="Arial" w:hAnsi="Arial" w:cs="Arial"/>
          <w:bCs/>
          <w:sz w:val="20"/>
          <w:szCs w:val="20"/>
          <w:lang w:val="es-CO"/>
        </w:rPr>
        <w:tab/>
      </w:r>
    </w:p>
    <w:p w:rsidR="00EF6514" w:rsidRPr="00697416" w:rsidRDefault="00EF6514" w:rsidP="00EF6514">
      <w:pPr>
        <w:ind w:left="705" w:hanging="705"/>
        <w:rPr>
          <w:rFonts w:ascii="Arial" w:hAnsi="Arial" w:cs="Arial"/>
          <w:b/>
          <w:bCs/>
          <w:sz w:val="18"/>
          <w:szCs w:val="18"/>
          <w:lang w:val="es-CO"/>
        </w:rPr>
      </w:pPr>
      <w:r w:rsidRPr="00697416">
        <w:rPr>
          <w:rFonts w:ascii="Arial" w:hAnsi="Arial" w:cs="Arial"/>
          <w:b/>
          <w:bCs/>
          <w:sz w:val="18"/>
          <w:szCs w:val="18"/>
          <w:lang w:val="es-CO"/>
        </w:rPr>
        <w:t>NOTA:</w:t>
      </w:r>
      <w:r w:rsidRPr="00697416">
        <w:rPr>
          <w:rFonts w:ascii="Arial" w:hAnsi="Arial" w:cs="Arial"/>
          <w:b/>
          <w:bCs/>
          <w:sz w:val="18"/>
          <w:szCs w:val="18"/>
          <w:lang w:val="es-CO"/>
        </w:rPr>
        <w:tab/>
      </w:r>
      <w:r w:rsidRPr="004955BF">
        <w:rPr>
          <w:rFonts w:ascii="Arial" w:hAnsi="Arial" w:cs="Arial"/>
          <w:sz w:val="18"/>
          <w:szCs w:val="18"/>
          <w:lang w:val="es-CO"/>
        </w:rPr>
        <w:t xml:space="preserve">LOS OFERENTES DEBERAN VERIFICAR QUE LA SUMATORIA DE LOS VALORES </w:t>
      </w:r>
      <w:r>
        <w:rPr>
          <w:rFonts w:ascii="Arial" w:hAnsi="Arial" w:cs="Arial"/>
          <w:sz w:val="18"/>
          <w:szCs w:val="18"/>
          <w:lang w:val="es-CO"/>
        </w:rPr>
        <w:t xml:space="preserve">DE </w:t>
      </w:r>
      <w:r w:rsidRPr="004955BF">
        <w:rPr>
          <w:rFonts w:ascii="Arial" w:hAnsi="Arial" w:cs="Arial"/>
          <w:sz w:val="18"/>
          <w:szCs w:val="18"/>
          <w:lang w:val="es-CO"/>
        </w:rPr>
        <w:t>LOS ITEMS CORRESPONDIENTES A CADA RUBRO PRESUPUESTAL NO SUPEREN EL VALOR PRESUPUESTAL ASIGNADO POR CADA RUBRO.</w:t>
      </w:r>
    </w:p>
    <w:p w:rsidR="00EF6514" w:rsidRPr="00697416" w:rsidRDefault="00EF6514" w:rsidP="00EF6514">
      <w:pPr>
        <w:ind w:left="705" w:hanging="705"/>
        <w:rPr>
          <w:rFonts w:ascii="Arial" w:hAnsi="Arial" w:cs="Arial"/>
          <w:b/>
          <w:bCs/>
          <w:sz w:val="18"/>
          <w:szCs w:val="18"/>
          <w:lang w:val="es-CO"/>
        </w:rPr>
      </w:pPr>
      <w:r w:rsidRPr="00697416">
        <w:rPr>
          <w:rFonts w:ascii="Arial" w:hAnsi="Arial" w:cs="Arial"/>
          <w:b/>
          <w:bCs/>
          <w:sz w:val="18"/>
          <w:szCs w:val="18"/>
          <w:lang w:val="es-CO"/>
        </w:rPr>
        <w:t>NOTA:</w:t>
      </w:r>
      <w:r w:rsidRPr="00697416">
        <w:rPr>
          <w:rFonts w:ascii="Arial" w:hAnsi="Arial" w:cs="Arial"/>
          <w:b/>
          <w:bCs/>
          <w:sz w:val="18"/>
          <w:szCs w:val="18"/>
          <w:lang w:val="es-CO"/>
        </w:rPr>
        <w:tab/>
      </w:r>
      <w:r w:rsidRPr="004955BF">
        <w:rPr>
          <w:rFonts w:ascii="Arial" w:hAnsi="Arial" w:cs="Arial"/>
          <w:sz w:val="18"/>
          <w:szCs w:val="18"/>
          <w:lang w:val="es-CO"/>
        </w:rPr>
        <w:t>LAS OFERTAS CUYA SUMATORIA DE ITEMS POR CADA RUBRO SUPEREN EL VALOR ASIGNADA A UNO O MAS DE LOS RUBROS PRESUPUESTALES, SERA RECHAZADA.</w:t>
      </w:r>
    </w:p>
    <w:p w:rsidR="00EF6514" w:rsidRDefault="00EF6514" w:rsidP="00EF6514">
      <w:pPr>
        <w:ind w:left="705" w:hanging="705"/>
        <w:rPr>
          <w:rFonts w:ascii="Arial" w:hAnsi="Arial" w:cs="Arial"/>
          <w:sz w:val="18"/>
          <w:szCs w:val="18"/>
          <w:lang w:val="es-CO"/>
        </w:rPr>
      </w:pPr>
      <w:r w:rsidRPr="00697416">
        <w:rPr>
          <w:rFonts w:ascii="Arial" w:hAnsi="Arial" w:cs="Arial"/>
          <w:b/>
          <w:bCs/>
          <w:sz w:val="18"/>
          <w:szCs w:val="18"/>
          <w:lang w:val="es-CO"/>
        </w:rPr>
        <w:t>NOTA:</w:t>
      </w:r>
      <w:r w:rsidRPr="00697416">
        <w:rPr>
          <w:rFonts w:ascii="Arial" w:hAnsi="Arial" w:cs="Arial"/>
          <w:b/>
          <w:bCs/>
          <w:sz w:val="18"/>
          <w:szCs w:val="18"/>
          <w:lang w:val="es-CO"/>
        </w:rPr>
        <w:tab/>
      </w:r>
      <w:r w:rsidRPr="004955BF">
        <w:rPr>
          <w:rFonts w:ascii="Arial" w:hAnsi="Arial" w:cs="Arial"/>
          <w:sz w:val="18"/>
          <w:szCs w:val="18"/>
          <w:lang w:val="es-CO"/>
        </w:rPr>
        <w:t>EL VALOR ASIGNADO A CADA RUBRO PRESUPUESTAL PODRA SER VERIFICADO EN LA TABLA ANTERIOR Y EN EL CERTIFICADO DE DISPONIBILIDAD PRESUPUESTAL.</w:t>
      </w:r>
    </w:p>
    <w:p w:rsidR="00EF6514" w:rsidRPr="00F834C3" w:rsidRDefault="00EF6514" w:rsidP="00EF6514">
      <w:pPr>
        <w:ind w:left="705" w:hanging="705"/>
        <w:rPr>
          <w:rFonts w:ascii="Arial" w:hAnsi="Arial" w:cs="Arial"/>
          <w:bCs/>
          <w:color w:val="FF0000"/>
          <w:sz w:val="20"/>
          <w:szCs w:val="20"/>
          <w:lang w:val="es-CO"/>
        </w:rPr>
      </w:pP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870"/>
        <w:gridCol w:w="3720"/>
        <w:gridCol w:w="585"/>
        <w:gridCol w:w="700"/>
        <w:gridCol w:w="753"/>
        <w:gridCol w:w="1038"/>
        <w:gridCol w:w="1038"/>
      </w:tblGrid>
      <w:tr w:rsidR="00346BF7" w:rsidRPr="006C7F35" w:rsidTr="00AA7CBB">
        <w:trPr>
          <w:trHeight w:val="1440"/>
        </w:trPr>
        <w:tc>
          <w:tcPr>
            <w:tcW w:w="704" w:type="dxa"/>
            <w:shd w:val="clear" w:color="auto" w:fill="auto"/>
            <w:vAlign w:val="center"/>
            <w:hideMark/>
          </w:tcPr>
          <w:p w:rsidR="00346BF7" w:rsidRPr="006C7F35" w:rsidRDefault="00346BF7" w:rsidP="002547D9">
            <w:pPr>
              <w:jc w:val="center"/>
              <w:rPr>
                <w:rFonts w:ascii="Calibri" w:hAnsi="Calibri"/>
                <w:b/>
                <w:bCs/>
                <w:sz w:val="16"/>
                <w:szCs w:val="16"/>
                <w:lang w:val="es-CO" w:eastAsia="es-CO"/>
              </w:rPr>
            </w:pPr>
            <w:r w:rsidRPr="006055BC">
              <w:rPr>
                <w:rFonts w:ascii="Arial" w:hAnsi="Arial" w:cs="Arial"/>
                <w:b/>
                <w:bCs/>
                <w:color w:val="000000"/>
                <w:sz w:val="16"/>
                <w:szCs w:val="20"/>
              </w:rPr>
              <w:t>ÍTEM</w:t>
            </w:r>
          </w:p>
        </w:tc>
        <w:tc>
          <w:tcPr>
            <w:tcW w:w="870" w:type="dxa"/>
            <w:vAlign w:val="center"/>
          </w:tcPr>
          <w:p w:rsidR="00346BF7" w:rsidRPr="006C7F35" w:rsidRDefault="00346BF7" w:rsidP="002547D9">
            <w:pPr>
              <w:jc w:val="center"/>
              <w:rPr>
                <w:rFonts w:ascii="Calibri" w:hAnsi="Calibri"/>
                <w:b/>
                <w:bCs/>
                <w:sz w:val="16"/>
                <w:szCs w:val="16"/>
              </w:rPr>
            </w:pPr>
            <w:r w:rsidRPr="006055BC">
              <w:rPr>
                <w:rFonts w:ascii="Arial" w:hAnsi="Arial" w:cs="Arial"/>
                <w:b/>
                <w:bCs/>
                <w:color w:val="000000"/>
                <w:sz w:val="16"/>
                <w:szCs w:val="20"/>
              </w:rPr>
              <w:t>CÓDIGO UNSPSC</w:t>
            </w:r>
          </w:p>
        </w:tc>
        <w:tc>
          <w:tcPr>
            <w:tcW w:w="3720" w:type="dxa"/>
            <w:shd w:val="clear" w:color="auto" w:fill="auto"/>
            <w:vAlign w:val="center"/>
            <w:hideMark/>
          </w:tcPr>
          <w:p w:rsidR="00346BF7" w:rsidRPr="006C7F35" w:rsidRDefault="00346BF7" w:rsidP="002547D9">
            <w:pPr>
              <w:jc w:val="center"/>
              <w:rPr>
                <w:rFonts w:ascii="Calibri" w:hAnsi="Calibri"/>
                <w:b/>
                <w:bCs/>
                <w:sz w:val="16"/>
                <w:szCs w:val="16"/>
              </w:rPr>
            </w:pPr>
            <w:r w:rsidRPr="006055BC">
              <w:rPr>
                <w:rFonts w:ascii="Arial" w:hAnsi="Arial" w:cs="Arial"/>
                <w:b/>
                <w:bCs/>
                <w:color w:val="000000"/>
                <w:sz w:val="16"/>
                <w:szCs w:val="20"/>
              </w:rPr>
              <w:t>ESPECIFICACIONES TÉCNICAS</w:t>
            </w:r>
          </w:p>
        </w:tc>
        <w:tc>
          <w:tcPr>
            <w:tcW w:w="585" w:type="dxa"/>
            <w:shd w:val="clear" w:color="auto" w:fill="auto"/>
            <w:vAlign w:val="center"/>
            <w:hideMark/>
          </w:tcPr>
          <w:p w:rsidR="00346BF7" w:rsidRPr="006C7F35" w:rsidRDefault="00346BF7" w:rsidP="002547D9">
            <w:pPr>
              <w:jc w:val="center"/>
              <w:rPr>
                <w:rFonts w:ascii="Calibri" w:hAnsi="Calibri"/>
                <w:b/>
                <w:bCs/>
                <w:sz w:val="16"/>
                <w:szCs w:val="16"/>
              </w:rPr>
            </w:pPr>
            <w:r w:rsidRPr="006055BC">
              <w:rPr>
                <w:rFonts w:ascii="Arial" w:hAnsi="Arial" w:cs="Arial"/>
                <w:b/>
                <w:bCs/>
                <w:color w:val="000000"/>
                <w:sz w:val="16"/>
                <w:szCs w:val="20"/>
              </w:rPr>
              <w:t>CANT</w:t>
            </w:r>
          </w:p>
        </w:tc>
        <w:tc>
          <w:tcPr>
            <w:tcW w:w="700" w:type="dxa"/>
            <w:vAlign w:val="center"/>
          </w:tcPr>
          <w:p w:rsidR="00346BF7" w:rsidRPr="00CF2FAD" w:rsidRDefault="00346BF7" w:rsidP="002547D9">
            <w:pPr>
              <w:jc w:val="center"/>
              <w:rPr>
                <w:rFonts w:ascii="Calibri" w:hAnsi="Calibri"/>
                <w:sz w:val="16"/>
                <w:szCs w:val="16"/>
              </w:rPr>
            </w:pPr>
            <w:r w:rsidRPr="006055BC">
              <w:rPr>
                <w:rFonts w:ascii="Arial" w:hAnsi="Arial" w:cs="Arial"/>
                <w:b/>
                <w:bCs/>
                <w:color w:val="000000"/>
                <w:sz w:val="16"/>
                <w:szCs w:val="20"/>
              </w:rPr>
              <w:t>VALOR UNIT</w:t>
            </w:r>
          </w:p>
        </w:tc>
        <w:tc>
          <w:tcPr>
            <w:tcW w:w="753" w:type="dxa"/>
            <w:vAlign w:val="center"/>
          </w:tcPr>
          <w:p w:rsidR="00346BF7" w:rsidRPr="006C7F35" w:rsidRDefault="00346BF7" w:rsidP="002547D9">
            <w:pPr>
              <w:jc w:val="center"/>
              <w:rPr>
                <w:rFonts w:ascii="Calibri" w:hAnsi="Calibri"/>
                <w:b/>
                <w:bCs/>
                <w:sz w:val="16"/>
                <w:szCs w:val="16"/>
              </w:rPr>
            </w:pPr>
            <w:r w:rsidRPr="006055BC">
              <w:rPr>
                <w:rFonts w:ascii="Arial" w:hAnsi="Arial" w:cs="Arial"/>
                <w:b/>
                <w:bCs/>
                <w:color w:val="000000"/>
                <w:sz w:val="16"/>
                <w:szCs w:val="20"/>
              </w:rPr>
              <w:t>VALOR TOTAL</w:t>
            </w:r>
          </w:p>
        </w:tc>
        <w:tc>
          <w:tcPr>
            <w:tcW w:w="1038" w:type="dxa"/>
            <w:vAlign w:val="center"/>
          </w:tcPr>
          <w:p w:rsidR="00346BF7" w:rsidRDefault="00346BF7" w:rsidP="002547D9">
            <w:pPr>
              <w:jc w:val="center"/>
              <w:rPr>
                <w:rFonts w:ascii="Calibri" w:hAnsi="Calibri"/>
                <w:b/>
                <w:bCs/>
                <w:sz w:val="16"/>
                <w:szCs w:val="16"/>
              </w:rPr>
            </w:pPr>
            <w:r w:rsidRPr="006055BC">
              <w:rPr>
                <w:rFonts w:ascii="Arial" w:hAnsi="Arial" w:cs="Arial"/>
                <w:b/>
                <w:bCs/>
                <w:color w:val="000000"/>
                <w:sz w:val="16"/>
                <w:szCs w:val="20"/>
              </w:rPr>
              <w:t>PRECIO UNITARIO OFERTADO</w:t>
            </w:r>
          </w:p>
        </w:tc>
        <w:tc>
          <w:tcPr>
            <w:tcW w:w="1038" w:type="dxa"/>
            <w:vAlign w:val="center"/>
          </w:tcPr>
          <w:p w:rsidR="00346BF7" w:rsidRDefault="00346BF7" w:rsidP="002547D9">
            <w:pPr>
              <w:jc w:val="center"/>
              <w:rPr>
                <w:rFonts w:ascii="Calibri" w:hAnsi="Calibri"/>
                <w:b/>
                <w:bCs/>
                <w:sz w:val="16"/>
                <w:szCs w:val="16"/>
              </w:rPr>
            </w:pPr>
            <w:r w:rsidRPr="006055BC">
              <w:rPr>
                <w:rFonts w:ascii="Arial" w:hAnsi="Arial" w:cs="Arial"/>
                <w:b/>
                <w:bCs/>
                <w:color w:val="000000"/>
                <w:sz w:val="16"/>
                <w:szCs w:val="20"/>
              </w:rPr>
              <w:t>PRECIO TOTAL OFERTADO</w:t>
            </w: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11162116</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ESTOPA MULTIUSOS EMPAQUE POR 400 GRM</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vAlign w:val="center"/>
          </w:tcPr>
          <w:p w:rsidR="00346BF7" w:rsidRPr="006C7F35" w:rsidRDefault="00346BF7" w:rsidP="002547D9">
            <w:pPr>
              <w:jc w:val="center"/>
              <w:rPr>
                <w:rFonts w:ascii="Calibri" w:hAnsi="Calibri"/>
                <w:color w:val="000000"/>
                <w:sz w:val="16"/>
                <w:szCs w:val="16"/>
              </w:rPr>
            </w:pPr>
          </w:p>
        </w:tc>
        <w:tc>
          <w:tcPr>
            <w:tcW w:w="753" w:type="dxa"/>
            <w:vAlign w:val="center"/>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31151504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ROLLO DE 100 METROS MERLIN ALQUITRANADO COLOR NEGRO No 4</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vAlign w:val="center"/>
          </w:tcPr>
          <w:p w:rsidR="00346BF7" w:rsidRPr="006C7F35" w:rsidRDefault="00346BF7" w:rsidP="002547D9">
            <w:pPr>
              <w:jc w:val="center"/>
              <w:rPr>
                <w:rFonts w:ascii="Calibri" w:hAnsi="Calibri"/>
                <w:color w:val="000000"/>
                <w:sz w:val="16"/>
                <w:szCs w:val="16"/>
              </w:rPr>
            </w:pPr>
          </w:p>
        </w:tc>
        <w:tc>
          <w:tcPr>
            <w:tcW w:w="753" w:type="dxa"/>
            <w:vAlign w:val="center"/>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lastRenderedPageBreak/>
              <w:t>3</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31151504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ROLLO DE 100 METROS DRIZA PARA FALCACEO No 3  ROJO</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31151504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ROLLO DE 100 METROS DRIZA PARA FALCACEO No 3  AMARILLO</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5</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31151504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ROLLO DE 100 METROS DRIZA PARA FALCACEO No 3  AZUL</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6</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31151504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ROLLO DE 100 METROS DRIZA PARA FALCACEO No 3 NEGRO</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7</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23281903</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LIMPIADOR ELECTRICO</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6</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8</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23281903</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 xml:space="preserve">LUBRICANTE PENETRANTE </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11</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9</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23281903</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CRC LIMPIADOR ELECTRONICO X 500ML</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7</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10</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23281903</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CRC LUBRICANTE PENETRANTE X 500ML</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11</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72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11</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76111604</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CERA LIQUIDA PARA POLICHAR AUTOS CON FILTROS UV PARA PROTECCION Y CUIDADO DEL VEHICULO EN PRESENTACION X 5OOML</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7</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12</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27111909</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ESPATULAS PLASTICAS 3" RESISTENTE A SOLVENTES, FABRICADA EN POLIPROPILENO PARA CONSTRUCCION.</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13</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27111909</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ESPATULAS PLASTICAS 4" RESISTENTE A SOLVENTES, FABRICADA EN POLIPROPILENO PARA CONSTRUCCION</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14</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40142008</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MANGUERA DE ACOPLE PARA SANITARIO</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15</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40142008</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MANGUERA VERDE REGADERA CON ACOPLES X30M</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16</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44102907</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PROTECTOR DE RADIO EN PLASTICO TRANSPARENTE  IP68 4O CM ALTO X 05 CM ANCHO</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4</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17</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40141603</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VALVULA CON FLOTADOR DE 1/2" PARA SISTEMAS DE TANQUE ELEVADO DE AGUA</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6</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18</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24141601</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EMPAQUE 69J-41135-A0</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19</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24141601</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EMPAQUE 6S1-41136-00</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20</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39112012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EXTENSION ELECTRICA INDUSTRIAL  PARA VOLTAJE 110V, MULTITOMA X 50M TRIFILAR CALIBRE DEL CABLE 10AWG</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3</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21</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39112012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EXTENSION ELECTRICA INDUSTRIAL  PARA VOLTAJE 110V, MULTITOMA X 20M TRIFILAR CALIBRE DEL CABLE 10AWG</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48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22</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39112102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 xml:space="preserve">LAMPARA LED  SOBREPONER CUADRADA 30X30 CM X 24W X 110V </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8</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23</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39112102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LAMPARA LED REDONDA 11" SOBREPONER  X 24W X 110V</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67</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24</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39112102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REFLECTOR LED 100W EXTERIOR LUZ BLANCA 220VAC IP65</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6</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25</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25172906</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REFLECTOR DE BUSQUEDA 12V</w:t>
            </w:r>
          </w:p>
        </w:tc>
        <w:tc>
          <w:tcPr>
            <w:tcW w:w="585" w:type="dxa"/>
            <w:shd w:val="clear" w:color="auto" w:fill="auto"/>
            <w:vAlign w:val="center"/>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26</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26111702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PILAS O BATERIAS TRI´PLE (AAA)</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17</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27</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26111702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PILAS O BATERIAS DOBLE (AA)</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12</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346BF7" w:rsidRPr="006C7F35" w:rsidTr="00AA7CBB">
        <w:trPr>
          <w:trHeight w:val="240"/>
        </w:trPr>
        <w:tc>
          <w:tcPr>
            <w:tcW w:w="704"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28</w:t>
            </w:r>
          </w:p>
        </w:tc>
        <w:tc>
          <w:tcPr>
            <w:tcW w:w="870" w:type="dxa"/>
            <w:vAlign w:val="center"/>
          </w:tcPr>
          <w:p w:rsidR="00346BF7" w:rsidRPr="006C7F35" w:rsidRDefault="00346BF7" w:rsidP="002547D9">
            <w:pPr>
              <w:rPr>
                <w:rFonts w:ascii="Calibri" w:hAnsi="Calibri"/>
                <w:color w:val="000000"/>
                <w:sz w:val="16"/>
                <w:szCs w:val="16"/>
              </w:rPr>
            </w:pPr>
            <w:r w:rsidRPr="008A3159">
              <w:rPr>
                <w:rFonts w:ascii="Calibri" w:hAnsi="Calibri"/>
                <w:sz w:val="18"/>
                <w:szCs w:val="18"/>
              </w:rPr>
              <w:t>39112102</w:t>
            </w:r>
          </w:p>
        </w:tc>
        <w:tc>
          <w:tcPr>
            <w:tcW w:w="3720" w:type="dxa"/>
            <w:shd w:val="clear" w:color="auto" w:fill="auto"/>
            <w:vAlign w:val="center"/>
            <w:hideMark/>
          </w:tcPr>
          <w:p w:rsidR="00346BF7" w:rsidRPr="006C7F35" w:rsidRDefault="00346BF7" w:rsidP="002547D9">
            <w:pPr>
              <w:rPr>
                <w:rFonts w:ascii="Calibri" w:hAnsi="Calibri"/>
                <w:color w:val="000000"/>
                <w:sz w:val="16"/>
                <w:szCs w:val="16"/>
              </w:rPr>
            </w:pPr>
            <w:r w:rsidRPr="006C7F35">
              <w:rPr>
                <w:rFonts w:ascii="Calibri" w:hAnsi="Calibri"/>
                <w:color w:val="000000"/>
                <w:sz w:val="16"/>
                <w:szCs w:val="16"/>
              </w:rPr>
              <w:t>BOMBILLOS LED 12W CON ROSCA ESTANDAR O E - 27</w:t>
            </w:r>
          </w:p>
        </w:tc>
        <w:tc>
          <w:tcPr>
            <w:tcW w:w="585" w:type="dxa"/>
            <w:shd w:val="clear" w:color="auto" w:fill="auto"/>
            <w:noWrap/>
            <w:vAlign w:val="bottom"/>
            <w:hideMark/>
          </w:tcPr>
          <w:p w:rsidR="00346BF7" w:rsidRPr="006C7F35" w:rsidRDefault="00346BF7" w:rsidP="002547D9">
            <w:pPr>
              <w:jc w:val="center"/>
              <w:rPr>
                <w:rFonts w:ascii="Calibri" w:hAnsi="Calibri"/>
                <w:color w:val="000000"/>
                <w:sz w:val="16"/>
                <w:szCs w:val="16"/>
              </w:rPr>
            </w:pPr>
            <w:r w:rsidRPr="006C7F35">
              <w:rPr>
                <w:rFonts w:ascii="Calibri" w:hAnsi="Calibri"/>
                <w:color w:val="000000"/>
                <w:sz w:val="16"/>
                <w:szCs w:val="16"/>
              </w:rPr>
              <w:t>16</w:t>
            </w:r>
          </w:p>
        </w:tc>
        <w:tc>
          <w:tcPr>
            <w:tcW w:w="700" w:type="dxa"/>
          </w:tcPr>
          <w:p w:rsidR="00346BF7" w:rsidRPr="006C7F35" w:rsidRDefault="00346BF7" w:rsidP="002547D9">
            <w:pPr>
              <w:jc w:val="center"/>
              <w:rPr>
                <w:rFonts w:ascii="Calibri" w:hAnsi="Calibri"/>
                <w:color w:val="000000"/>
                <w:sz w:val="16"/>
                <w:szCs w:val="16"/>
              </w:rPr>
            </w:pPr>
          </w:p>
        </w:tc>
        <w:tc>
          <w:tcPr>
            <w:tcW w:w="753"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c>
          <w:tcPr>
            <w:tcW w:w="1038" w:type="dxa"/>
          </w:tcPr>
          <w:p w:rsidR="00346BF7" w:rsidRPr="006C7F35" w:rsidRDefault="00346BF7" w:rsidP="002547D9">
            <w:pPr>
              <w:jc w:val="center"/>
              <w:rPr>
                <w:rFonts w:ascii="Calibri" w:hAnsi="Calibri"/>
                <w:color w:val="000000"/>
                <w:sz w:val="16"/>
                <w:szCs w:val="16"/>
              </w:rPr>
            </w:pPr>
          </w:p>
        </w:tc>
      </w:tr>
      <w:tr w:rsidR="00AA7CBB" w:rsidRPr="006C7F35" w:rsidTr="00F6621A">
        <w:trPr>
          <w:trHeight w:val="479"/>
        </w:trPr>
        <w:tc>
          <w:tcPr>
            <w:tcW w:w="7332" w:type="dxa"/>
            <w:gridSpan w:val="6"/>
            <w:shd w:val="clear" w:color="auto" w:fill="auto"/>
            <w:noWrap/>
            <w:vAlign w:val="bottom"/>
          </w:tcPr>
          <w:p w:rsidR="00AA7CBB" w:rsidRPr="006C7F35" w:rsidRDefault="00AA7CBB" w:rsidP="002547D9">
            <w:pPr>
              <w:jc w:val="center"/>
              <w:rPr>
                <w:rFonts w:ascii="Calibri" w:hAnsi="Calibri"/>
                <w:color w:val="000000"/>
                <w:sz w:val="16"/>
                <w:szCs w:val="16"/>
              </w:rPr>
            </w:pPr>
          </w:p>
        </w:tc>
        <w:tc>
          <w:tcPr>
            <w:tcW w:w="1038" w:type="dxa"/>
          </w:tcPr>
          <w:p w:rsidR="00AA7CBB" w:rsidRPr="006C7F35" w:rsidRDefault="00AA7CBB" w:rsidP="002547D9">
            <w:pPr>
              <w:jc w:val="center"/>
              <w:rPr>
                <w:rFonts w:ascii="Calibri" w:hAnsi="Calibri"/>
                <w:color w:val="000000"/>
                <w:sz w:val="16"/>
                <w:szCs w:val="16"/>
              </w:rPr>
            </w:pPr>
            <w:r>
              <w:rPr>
                <w:rFonts w:ascii="Calibri" w:hAnsi="Calibri"/>
                <w:color w:val="000000"/>
                <w:sz w:val="16"/>
                <w:szCs w:val="16"/>
              </w:rPr>
              <w:t>TOTAL</w:t>
            </w:r>
          </w:p>
        </w:tc>
        <w:tc>
          <w:tcPr>
            <w:tcW w:w="1038" w:type="dxa"/>
          </w:tcPr>
          <w:p w:rsidR="00AA7CBB" w:rsidRPr="006C7F35" w:rsidRDefault="00AA7CBB" w:rsidP="002547D9">
            <w:pPr>
              <w:jc w:val="center"/>
              <w:rPr>
                <w:rFonts w:ascii="Calibri" w:hAnsi="Calibri"/>
                <w:color w:val="000000"/>
                <w:sz w:val="16"/>
                <w:szCs w:val="16"/>
              </w:rPr>
            </w:pPr>
          </w:p>
        </w:tc>
      </w:tr>
    </w:tbl>
    <w:p w:rsidR="00EF6514" w:rsidRDefault="00EF6514" w:rsidP="00EF6514">
      <w:pPr>
        <w:tabs>
          <w:tab w:val="left" w:pos="284"/>
        </w:tabs>
        <w:ind w:right="48"/>
        <w:jc w:val="both"/>
        <w:outlineLvl w:val="0"/>
        <w:rPr>
          <w:rFonts w:ascii="Arial" w:hAnsi="Arial" w:cs="Arial"/>
          <w:bCs/>
          <w:sz w:val="18"/>
          <w:szCs w:val="20"/>
          <w:lang w:val="es-CO"/>
        </w:rPr>
      </w:pPr>
    </w:p>
    <w:p w:rsidR="00EF6514" w:rsidRPr="00C65098" w:rsidRDefault="00EF6514" w:rsidP="00EF6514">
      <w:pPr>
        <w:pStyle w:val="Ttulo"/>
        <w:tabs>
          <w:tab w:val="left" w:pos="284"/>
        </w:tabs>
        <w:ind w:right="48"/>
        <w:jc w:val="both"/>
        <w:rPr>
          <w:rFonts w:cs="Arial"/>
          <w:sz w:val="20"/>
          <w:u w:val="single"/>
          <w:lang w:val="es-CO"/>
        </w:rPr>
      </w:pPr>
      <w:r w:rsidRPr="00C65098">
        <w:rPr>
          <w:rFonts w:cs="Arial"/>
          <w:sz w:val="20"/>
          <w:u w:val="single"/>
          <w:lang w:val="es-CO"/>
        </w:rPr>
        <w:t>NOTA:</w:t>
      </w:r>
      <w:r w:rsidRPr="00C65098">
        <w:rPr>
          <w:u w:val="single"/>
        </w:rPr>
        <w:t xml:space="preserve"> </w:t>
      </w:r>
      <w:r w:rsidRPr="00C65098">
        <w:rPr>
          <w:rFonts w:cs="Arial"/>
          <w:sz w:val="20"/>
          <w:u w:val="single"/>
          <w:lang w:val="es-CO"/>
        </w:rPr>
        <w:t xml:space="preserve">Los bienes y/o servicios sobre los cuales serán este proceso, verán facturados por parte del oferente y contratista con exclusión del gravamen IVA esto conforme a lo establecido en el Art. 270 de la Ley 223/95: “sin perjuicio de lo dispuesto en la ley 191 de 1995, la exclusión del régimen del impuesto sobre las ventas se aplicará sobre los siguientes hechos: a) La venta de bienes realizadas dentro del territorio del departamento del Amazonas. </w:t>
      </w:r>
    </w:p>
    <w:p w:rsidR="00EF6514" w:rsidRDefault="00EF6514" w:rsidP="00EF6514">
      <w:bookmarkStart w:id="1" w:name="_GoBack"/>
      <w:bookmarkEnd w:id="1"/>
    </w:p>
    <w:p w:rsidR="00EF6514" w:rsidRDefault="00EF6514" w:rsidP="00EF6514"/>
    <w:p w:rsidR="00EF6514" w:rsidRDefault="00EF6514" w:rsidP="00EF6514">
      <w:r>
        <w:t>_____________________________</w:t>
      </w:r>
    </w:p>
    <w:p w:rsidR="00EF6514" w:rsidRPr="00EF6514" w:rsidRDefault="00EF6514" w:rsidP="00EF6514">
      <w:pPr>
        <w:rPr>
          <w:rFonts w:ascii="Arial" w:hAnsi="Arial" w:cs="Arial"/>
          <w:sz w:val="20"/>
          <w:szCs w:val="20"/>
        </w:rPr>
      </w:pPr>
      <w:r w:rsidRPr="00EF6514">
        <w:rPr>
          <w:rFonts w:ascii="Arial" w:hAnsi="Arial" w:cs="Arial"/>
          <w:sz w:val="20"/>
          <w:szCs w:val="20"/>
        </w:rPr>
        <w:t>FIRMA REPRESENTANTE LEGAL</w:t>
      </w:r>
    </w:p>
    <w:sectPr w:rsidR="00EF6514" w:rsidRPr="00EF651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E393C"/>
    <w:multiLevelType w:val="hybridMultilevel"/>
    <w:tmpl w:val="02AE2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46A"/>
    <w:rsid w:val="00346BF7"/>
    <w:rsid w:val="003651C1"/>
    <w:rsid w:val="0064246A"/>
    <w:rsid w:val="00672C98"/>
    <w:rsid w:val="007C5DD7"/>
    <w:rsid w:val="0082554E"/>
    <w:rsid w:val="00A217FD"/>
    <w:rsid w:val="00AA7CBB"/>
    <w:rsid w:val="00C82084"/>
    <w:rsid w:val="00DE25D2"/>
    <w:rsid w:val="00EF65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D82D3"/>
  <w15:chartTrackingRefBased/>
  <w15:docId w15:val="{51806DBA-3207-464C-946A-ABB603B9C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46A"/>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64246A"/>
    <w:rPr>
      <w:color w:val="0000FF"/>
      <w:u w:val="single"/>
    </w:rPr>
  </w:style>
  <w:style w:type="paragraph" w:styleId="Sangradetextonormal">
    <w:name w:val="Body Text Indent"/>
    <w:basedOn w:val="Normal"/>
    <w:link w:val="SangradetextonormalCar"/>
    <w:rsid w:val="0064246A"/>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64246A"/>
    <w:rPr>
      <w:rFonts w:ascii="Arial" w:eastAsia="Times New Roman" w:hAnsi="Arial" w:cs="Times New Roman"/>
      <w:szCs w:val="24"/>
      <w:lang w:val="es-ES_tradnl" w:eastAsia="es-ES"/>
    </w:rPr>
  </w:style>
  <w:style w:type="paragraph" w:styleId="Sangra2detindependiente">
    <w:name w:val="Body Text Indent 2"/>
    <w:basedOn w:val="Normal"/>
    <w:link w:val="Sangra2detindependienteCar"/>
    <w:rsid w:val="0064246A"/>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64246A"/>
    <w:rPr>
      <w:rFonts w:ascii="Bookman Old Style" w:eastAsia="Times New Roman" w:hAnsi="Bookman Old Style" w:cs="Times New Roman"/>
      <w:szCs w:val="24"/>
      <w:lang w:val="es-ES_tradnl" w:eastAsia="es-ES"/>
    </w:rPr>
  </w:style>
  <w:style w:type="paragraph" w:customStyle="1" w:styleId="Prrafodelista1">
    <w:name w:val="Párrafo de lista1"/>
    <w:basedOn w:val="Normal"/>
    <w:qFormat/>
    <w:rsid w:val="0064246A"/>
    <w:pPr>
      <w:ind w:left="720"/>
    </w:pPr>
    <w:rPr>
      <w:lang w:val="es-ES"/>
    </w:rPr>
  </w:style>
  <w:style w:type="paragraph" w:customStyle="1" w:styleId="Default">
    <w:name w:val="Default"/>
    <w:link w:val="DefaultCar"/>
    <w:rsid w:val="00A217F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styleId="Prrafodelista">
    <w:name w:val="List Paragraph"/>
    <w:basedOn w:val="Normal"/>
    <w:uiPriority w:val="34"/>
    <w:qFormat/>
    <w:rsid w:val="00A217FD"/>
    <w:pPr>
      <w:ind w:left="708"/>
    </w:pPr>
  </w:style>
  <w:style w:type="paragraph" w:styleId="NormalWeb">
    <w:name w:val="Normal (Web)"/>
    <w:basedOn w:val="Normal"/>
    <w:link w:val="NormalWebCar"/>
    <w:uiPriority w:val="99"/>
    <w:rsid w:val="00A217FD"/>
    <w:pPr>
      <w:spacing w:before="100" w:beforeAutospacing="1" w:after="100" w:afterAutospacing="1"/>
    </w:pPr>
    <w:rPr>
      <w:lang w:val="es-ES"/>
    </w:rPr>
  </w:style>
  <w:style w:type="character" w:customStyle="1" w:styleId="NormalWebCar">
    <w:name w:val="Normal (Web) Car"/>
    <w:link w:val="NormalWeb"/>
    <w:uiPriority w:val="99"/>
    <w:rsid w:val="00A217FD"/>
    <w:rPr>
      <w:rFonts w:ascii="Times New Roman" w:eastAsia="Times New Roman" w:hAnsi="Times New Roman" w:cs="Times New Roman"/>
      <w:sz w:val="24"/>
      <w:szCs w:val="24"/>
      <w:lang w:val="es-ES" w:eastAsia="es-ES"/>
    </w:rPr>
  </w:style>
  <w:style w:type="character" w:customStyle="1" w:styleId="DefaultCar">
    <w:name w:val="Default Car"/>
    <w:link w:val="Default"/>
    <w:rsid w:val="00A217FD"/>
    <w:rPr>
      <w:rFonts w:ascii="Times" w:eastAsia="Times New Roman" w:hAnsi="Times" w:cs="Times New Roman"/>
      <w:color w:val="000000"/>
      <w:sz w:val="24"/>
      <w:szCs w:val="24"/>
      <w:lang w:val="es-ES" w:eastAsia="es-ES"/>
    </w:rPr>
  </w:style>
  <w:style w:type="paragraph" w:styleId="Ttulo">
    <w:name w:val="Title"/>
    <w:aliases w:val="AL Título,Título AL,Títulos Principales sin numeración,TITULO 1,Puesto"/>
    <w:basedOn w:val="Normal"/>
    <w:link w:val="TtuloCar"/>
    <w:qFormat/>
    <w:rsid w:val="00EF6514"/>
    <w:pPr>
      <w:jc w:val="center"/>
    </w:pPr>
    <w:rPr>
      <w:rFonts w:ascii="Arial" w:hAnsi="Arial"/>
      <w:b/>
      <w:sz w:val="32"/>
      <w:szCs w:val="20"/>
    </w:rPr>
  </w:style>
  <w:style w:type="character" w:customStyle="1" w:styleId="TtuloCar">
    <w:name w:val="Título Car"/>
    <w:aliases w:val="AL Título Car,Título AL Car,Títulos Principales sin numeración Car,TITULO 1 Car,Puesto Car"/>
    <w:basedOn w:val="Fuentedeprrafopredeter"/>
    <w:link w:val="Ttulo"/>
    <w:rsid w:val="00EF6514"/>
    <w:rPr>
      <w:rFonts w:ascii="Arial" w:eastAsia="Times New Roman" w:hAnsi="Arial" w:cs="Times New Roman"/>
      <w:b/>
      <w:sz w:val="3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8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863</Words>
  <Characters>4751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CGAMA</dc:creator>
  <cp:keywords/>
  <dc:description/>
  <cp:lastModifiedBy>ADQUISICIONES</cp:lastModifiedBy>
  <cp:revision>9</cp:revision>
  <dcterms:created xsi:type="dcterms:W3CDTF">2021-05-24T20:14:00Z</dcterms:created>
  <dcterms:modified xsi:type="dcterms:W3CDTF">2021-08-26T22:11:00Z</dcterms:modified>
</cp:coreProperties>
</file>