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84CB7" w14:textId="77777777" w:rsidR="00E32FBF" w:rsidRDefault="00F73217">
      <w:pPr>
        <w:ind w:left="1134"/>
        <w:rPr>
          <w:rFonts w:ascii="Arial Narrow" w:hAnsi="Arial Narrow" w:cs="Arial"/>
          <w:b/>
          <w:bCs/>
          <w:color w:val="000000"/>
          <w:sz w:val="22"/>
          <w:szCs w:val="22"/>
        </w:rPr>
      </w:pPr>
      <w:r>
        <w:rPr>
          <w:rFonts w:ascii="Arial Narrow" w:hAnsi="Arial Narrow" w:cs="Arial"/>
          <w:noProof/>
          <w:color w:val="000000"/>
          <w:sz w:val="22"/>
          <w:szCs w:val="22"/>
          <w:lang w:val="en-US" w:eastAsia="en-US"/>
        </w:rPr>
        <w:drawing>
          <wp:anchor distT="0" distB="0" distL="0" distR="0" simplePos="0" relativeHeight="2" behindDoc="0" locked="0" layoutInCell="1" allowOverlap="1" wp14:anchorId="2B25D1CB" wp14:editId="64EE1762">
            <wp:simplePos x="0" y="0"/>
            <wp:positionH relativeFrom="margin">
              <wp:align>left</wp:align>
            </wp:positionH>
            <wp:positionV relativeFrom="paragraph">
              <wp:posOffset>8890</wp:posOffset>
            </wp:positionV>
            <wp:extent cx="533400" cy="536260"/>
            <wp:effectExtent l="0" t="0" r="0" b="0"/>
            <wp:wrapNone/>
            <wp:docPr id="1026" name="Imagen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9"/>
                    <pic:cNvPicPr/>
                  </pic:nvPicPr>
                  <pic:blipFill>
                    <a:blip r:embed="rId8" cstate="print"/>
                    <a:srcRect/>
                    <a:stretch/>
                  </pic:blipFill>
                  <pic:spPr>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bCs/>
          <w:color w:val="000000"/>
          <w:sz w:val="22"/>
          <w:szCs w:val="22"/>
        </w:rPr>
        <w:t>MINISTERIO DE DEFENSA NACIONAL</w:t>
      </w:r>
      <w:r>
        <w:rPr>
          <w:rFonts w:ascii="Arial Narrow" w:hAnsi="Arial Narrow" w:cs="Arial"/>
          <w:b/>
          <w:bCs/>
          <w:color w:val="000000"/>
          <w:sz w:val="22"/>
          <w:szCs w:val="22"/>
        </w:rPr>
        <w:tab/>
      </w:r>
      <w:r>
        <w:rPr>
          <w:rFonts w:ascii="Arial Narrow" w:hAnsi="Arial Narrow" w:cs="Arial"/>
          <w:b/>
          <w:bCs/>
          <w:color w:val="000000"/>
          <w:sz w:val="22"/>
          <w:szCs w:val="22"/>
        </w:rPr>
        <w:tab/>
      </w:r>
      <w:r>
        <w:rPr>
          <w:rFonts w:ascii="Arial Narrow" w:hAnsi="Arial Narrow" w:cs="Arial"/>
          <w:b/>
          <w:bCs/>
          <w:color w:val="000000"/>
          <w:sz w:val="22"/>
          <w:szCs w:val="22"/>
        </w:rPr>
        <w:tab/>
      </w:r>
    </w:p>
    <w:p w14:paraId="71D3D607" w14:textId="77777777" w:rsidR="00E32FBF" w:rsidRDefault="00F73217">
      <w:pPr>
        <w:ind w:left="1134"/>
        <w:rPr>
          <w:rFonts w:ascii="Arial Narrow" w:hAnsi="Arial Narrow" w:cs="Arial"/>
          <w:b/>
          <w:bCs/>
          <w:color w:val="000000"/>
          <w:sz w:val="22"/>
          <w:szCs w:val="22"/>
        </w:rPr>
      </w:pPr>
      <w:r>
        <w:rPr>
          <w:rFonts w:ascii="Arial Narrow" w:hAnsi="Arial Narrow" w:cs="Arial"/>
          <w:b/>
          <w:bCs/>
          <w:color w:val="000000"/>
          <w:sz w:val="22"/>
          <w:szCs w:val="22"/>
        </w:rPr>
        <w:t>COMANDO GENERAL FUERZAS MILITARES</w:t>
      </w:r>
    </w:p>
    <w:p w14:paraId="66C6CAAB" w14:textId="77777777" w:rsidR="00E32FBF" w:rsidRDefault="00F73217">
      <w:pPr>
        <w:ind w:left="1134"/>
        <w:rPr>
          <w:rFonts w:ascii="Arial Narrow" w:hAnsi="Arial Narrow" w:cs="Arial"/>
          <w:b/>
          <w:bCs/>
          <w:color w:val="000000"/>
          <w:sz w:val="22"/>
          <w:szCs w:val="22"/>
        </w:rPr>
      </w:pPr>
      <w:r>
        <w:rPr>
          <w:rFonts w:ascii="Arial Narrow" w:hAnsi="Arial Narrow" w:cs="Arial"/>
          <w:b/>
          <w:bCs/>
          <w:color w:val="000000"/>
          <w:sz w:val="22"/>
          <w:szCs w:val="22"/>
        </w:rPr>
        <w:t xml:space="preserve">EJÉRCITO NACIONAL </w:t>
      </w:r>
    </w:p>
    <w:p w14:paraId="7359F356" w14:textId="77777777" w:rsidR="00E32FBF" w:rsidRDefault="00F73217">
      <w:pPr>
        <w:ind w:left="1134"/>
        <w:rPr>
          <w:rFonts w:ascii="Arial Narrow" w:hAnsi="Arial Narrow" w:cs="Arial"/>
          <w:color w:val="000000"/>
          <w:sz w:val="22"/>
          <w:szCs w:val="22"/>
        </w:rPr>
      </w:pPr>
      <w:r>
        <w:rPr>
          <w:rFonts w:ascii="Arial Narrow" w:hAnsi="Arial Narrow" w:cs="Arial"/>
          <w:b/>
          <w:color w:val="000000"/>
          <w:sz w:val="22"/>
          <w:szCs w:val="22"/>
        </w:rPr>
        <w:t>LICEOS DEL EJERCITO</w:t>
      </w:r>
    </w:p>
    <w:p w14:paraId="5CD915B0" w14:textId="77777777" w:rsidR="00E32FBF" w:rsidRDefault="00E32FBF">
      <w:pPr>
        <w:ind w:left="426" w:firstLine="708"/>
        <w:rPr>
          <w:rStyle w:val="Ttulo2Car"/>
          <w:rFonts w:ascii="Arial Narrow" w:hAnsi="Arial Narrow" w:cs="Arial"/>
          <w:color w:val="000000"/>
          <w:sz w:val="22"/>
          <w:szCs w:val="22"/>
        </w:rPr>
      </w:pPr>
    </w:p>
    <w:p w14:paraId="0F21ED10" w14:textId="77777777" w:rsidR="00E32FBF" w:rsidRDefault="00F73217">
      <w:pPr>
        <w:tabs>
          <w:tab w:val="left" w:pos="1701"/>
        </w:tabs>
        <w:jc w:val="center"/>
        <w:rPr>
          <w:rFonts w:ascii="Arial Narrow" w:hAnsi="Arial Narrow" w:cs="Arial"/>
          <w:b/>
          <w:bCs/>
          <w:color w:val="000000"/>
          <w:sz w:val="22"/>
          <w:szCs w:val="22"/>
        </w:rPr>
      </w:pPr>
      <w:r>
        <w:rPr>
          <w:rFonts w:ascii="Arial Narrow" w:hAnsi="Arial Narrow" w:cs="Arial"/>
          <w:b/>
          <w:bCs/>
          <w:color w:val="000000"/>
          <w:sz w:val="22"/>
          <w:szCs w:val="22"/>
        </w:rPr>
        <w:t xml:space="preserve">CONTRATO DE PRESTACIÓN DE SERVICIOS PROFESIONALES </w:t>
      </w:r>
      <w:r>
        <w:rPr>
          <w:rFonts w:ascii="Arial Narrow" w:hAnsi="Arial Narrow" w:cs="Arial"/>
          <w:b/>
          <w:bCs/>
          <w:color w:val="000000"/>
          <w:sz w:val="22"/>
          <w:szCs w:val="22"/>
        </w:rPr>
        <w:t>No.</w:t>
      </w:r>
      <w:r>
        <w:rPr>
          <w:rFonts w:ascii="Arial Narrow" w:hAnsi="Arial Narrow" w:cs="Arial"/>
          <w:b/>
          <w:bCs/>
          <w:color w:val="000000"/>
          <w:sz w:val="22"/>
          <w:szCs w:val="22"/>
          <w:lang w:val="en-US"/>
        </w:rPr>
        <w:t>301</w:t>
      </w:r>
      <w:r>
        <w:rPr>
          <w:rFonts w:ascii="Arial Narrow" w:hAnsi="Arial Narrow" w:cs="Arial"/>
          <w:b/>
          <w:bCs/>
          <w:color w:val="000000"/>
          <w:sz w:val="22"/>
          <w:szCs w:val="22"/>
        </w:rPr>
        <w:t>-CELIC-2021</w:t>
      </w:r>
    </w:p>
    <w:p w14:paraId="23903669" w14:textId="77777777" w:rsidR="00E32FBF" w:rsidRDefault="00E32FBF">
      <w:pPr>
        <w:tabs>
          <w:tab w:val="left" w:pos="1701"/>
        </w:tabs>
        <w:jc w:val="both"/>
        <w:rPr>
          <w:rFonts w:ascii="Arial Narrow" w:hAnsi="Arial Narrow" w:cs="Arial"/>
          <w:b/>
          <w:bCs/>
          <w:color w:val="000000"/>
          <w:sz w:val="22"/>
          <w:szCs w:val="22"/>
          <w:u w:val="single"/>
        </w:rPr>
      </w:pPr>
    </w:p>
    <w:p w14:paraId="6E842B70" w14:textId="77777777" w:rsidR="00E32FBF" w:rsidRDefault="00F73217">
      <w:pPr>
        <w:jc w:val="both"/>
        <w:rPr>
          <w:lang w:eastAsia="en-US"/>
        </w:rPr>
      </w:pPr>
      <w:r>
        <w:rPr>
          <w:rFonts w:ascii="Arial Narrow" w:hAnsi="Arial Narrow" w:cs="Arial"/>
          <w:color w:val="000000"/>
          <w:sz w:val="22"/>
          <w:szCs w:val="22"/>
        </w:rPr>
        <w:t xml:space="preserve">El suscrito Teniente Coronel JUAN PABLO MORENO MAHECHA, mayor de edad, residente en la ciudad de Bogotá, D.C; identificado con Cédula de Ciudadanía No. 79.974.554 expedida en Bogotá, D.C; en su condición de Subdirector de los Liceos del Ejército, nombrado </w:t>
      </w:r>
      <w:r>
        <w:rPr>
          <w:rFonts w:ascii="Arial Narrow" w:hAnsi="Arial Narrow" w:cs="Arial"/>
          <w:color w:val="000000"/>
          <w:sz w:val="22"/>
          <w:szCs w:val="22"/>
        </w:rPr>
        <w:t>mediante Plan de traslados II semestre 2020 sistema estados mayores, con radicado No.2020315010039533: MDN—COGFM-COEJC-SECEJ-JEMGF-COPER-DIPER-TRAS-40 45 del 09 de noviembre de 2020 emanada por el Comandante Comando de personal del Ejército y posesionado c</w:t>
      </w:r>
      <w:r>
        <w:rPr>
          <w:rFonts w:ascii="Arial Narrow" w:hAnsi="Arial Narrow" w:cs="Arial"/>
          <w:color w:val="000000"/>
          <w:sz w:val="22"/>
          <w:szCs w:val="22"/>
        </w:rPr>
        <w:t xml:space="preserve">omo consta en acta de posesión militar No 001 del 02 de enero de 2021, obrando como competente contractual, de conformidad a lo preceptuado por la Ley 80 de 1.993, Ley 1150 de 2.007, Decreto Reglamentario Único 1082 del 26 de mayo de 2015, Resolución 1897 </w:t>
      </w:r>
      <w:r>
        <w:rPr>
          <w:rFonts w:ascii="Arial Narrow" w:hAnsi="Arial Narrow" w:cs="Arial"/>
          <w:color w:val="000000"/>
          <w:sz w:val="22"/>
          <w:szCs w:val="22"/>
        </w:rPr>
        <w:t>del 29 de junio de 2021 del Ministerio de Defensa, y las demás que le sean concordantes, actuando en nombre y representación del MINISTERIO DE DEFENSA NACIONAL - EJÉRCITO NACIONAL- LICEOS DEL EJERCITO con NIT. 800130640-3, por una parte, como el CONTRATANT</w:t>
      </w:r>
      <w:r>
        <w:rPr>
          <w:rFonts w:ascii="Arial Narrow" w:hAnsi="Arial Narrow" w:cs="Arial"/>
          <w:color w:val="000000"/>
          <w:sz w:val="22"/>
          <w:szCs w:val="22"/>
        </w:rPr>
        <w:t xml:space="preserve">E, y por la otra, </w:t>
      </w:r>
      <w:r>
        <w:rPr>
          <w:rFonts w:ascii="Arial Narrow" w:hAnsi="Arial Narrow" w:cs="Arial"/>
          <w:sz w:val="22"/>
          <w:szCs w:val="22"/>
          <w:lang w:val="es-CO"/>
        </w:rPr>
        <w:t xml:space="preserve">MONICA PATRICIA MORA BELTRAN </w:t>
      </w:r>
      <w:r>
        <w:rPr>
          <w:rFonts w:ascii="Arial Narrow" w:hAnsi="Arial Narrow" w:cs="Arial"/>
          <w:color w:val="000000"/>
          <w:sz w:val="22"/>
          <w:szCs w:val="22"/>
        </w:rPr>
        <w:t>identificada con la cédula de ciudadanía No.</w:t>
      </w:r>
      <w:r>
        <w:rPr>
          <w:rFonts w:ascii="Arial Narrow" w:hAnsi="Arial Narrow" w:cs="Arial"/>
          <w:spacing w:val="-2"/>
          <w:sz w:val="22"/>
          <w:szCs w:val="22"/>
        </w:rPr>
        <w:t>52.817.657</w:t>
      </w:r>
      <w:r>
        <w:rPr>
          <w:rFonts w:ascii="Arial Narrow" w:hAnsi="Arial Narrow" w:cs="Arial"/>
          <w:color w:val="000000"/>
          <w:sz w:val="22"/>
          <w:szCs w:val="22"/>
        </w:rPr>
        <w:t>, expedida en Bogotá, D.C (Cundinamarca) con Tarjeta Profesional No. (N/A) residente en la</w:t>
      </w:r>
      <w:r>
        <w:rPr>
          <w:rFonts w:ascii="Arial Narrow" w:hAnsi="Arial Narrow" w:cs="Arial"/>
          <w:color w:val="000000"/>
          <w:sz w:val="22"/>
          <w:szCs w:val="22"/>
        </w:rPr>
        <w:t xml:space="preserve"> calle 2 D No, 38B – 83 casa , barrio Jorge Gaitán Cortés , teléfono fijo / celular: 3103449500 de profesión LICENCIADA EN EDUCACIÓN BÁSICA CON ÉNFASIS EN MATETMÁTICAS con  Registro Único Tributario No. </w:t>
      </w:r>
      <w:r>
        <w:rPr>
          <w:rFonts w:ascii="Arial Narrow" w:hAnsi="Arial Narrow" w:cs="Arial"/>
          <w:spacing w:val="-2"/>
          <w:sz w:val="22"/>
          <w:szCs w:val="22"/>
        </w:rPr>
        <w:t>52817657-5</w:t>
      </w:r>
      <w:r>
        <w:rPr>
          <w:rFonts w:ascii="Arial Narrow" w:hAnsi="Arial Narrow" w:cs="Arial"/>
          <w:color w:val="000000"/>
          <w:sz w:val="22"/>
          <w:szCs w:val="22"/>
        </w:rPr>
        <w:t xml:space="preserve">, correo: </w:t>
      </w:r>
      <w:hyperlink r:id="rId9" w:history="1">
        <w:r>
          <w:rPr>
            <w:rStyle w:val="Hipervnculo"/>
            <w:rFonts w:ascii="Arial Narrow" w:hAnsi="Arial Narrow" w:cs="Arial"/>
            <w:sz w:val="22"/>
            <w:szCs w:val="22"/>
          </w:rPr>
          <w:t>patriciamorabeltral@gmail.com</w:t>
        </w:r>
      </w:hyperlink>
      <w:r>
        <w:rPr>
          <w:rFonts w:ascii="Arial Narrow" w:hAnsi="Arial Narrow" w:cs="Arial"/>
          <w:sz w:val="22"/>
          <w:szCs w:val="22"/>
        </w:rPr>
        <w:t>,</w:t>
      </w:r>
      <w:r>
        <w:rPr>
          <w:rFonts w:ascii="Arial Narrow" w:hAnsi="Arial Narrow" w:cs="Arial"/>
          <w:color w:val="000000"/>
          <w:sz w:val="22"/>
          <w:szCs w:val="22"/>
        </w:rPr>
        <w:t xml:space="preserve"> quien en adelante se denominará EL CONTRATISTA; suscriben el presente contrato de prestación de servicios, acogiendo la recomendación del gerente del proyecto nombrado mediante resolución No. 002 del 12 de</w:t>
      </w:r>
      <w:r>
        <w:rPr>
          <w:rFonts w:ascii="Arial Narrow" w:hAnsi="Arial Narrow" w:cs="Arial"/>
          <w:color w:val="000000"/>
          <w:sz w:val="22"/>
          <w:szCs w:val="22"/>
        </w:rPr>
        <w:t xml:space="preserve"> enero de 2021</w:t>
      </w:r>
      <w:r>
        <w:rPr>
          <w:rFonts w:ascii="Arial Narrow" w:hAnsi="Arial Narrow" w:cs="Arial"/>
          <w:b/>
          <w:color w:val="000000"/>
          <w:sz w:val="22"/>
          <w:szCs w:val="22"/>
        </w:rPr>
        <w:t xml:space="preserve"> </w:t>
      </w:r>
      <w:r>
        <w:rPr>
          <w:rFonts w:ascii="Arial Narrow" w:hAnsi="Arial Narrow" w:cs="Arial"/>
          <w:color w:val="000000"/>
          <w:sz w:val="22"/>
          <w:szCs w:val="22"/>
        </w:rPr>
        <w:t>con fundamento en la Ley 80 de 1993, Ley 1150 de 2007, Decreto 1082 de 2015 y demás normas complementarias. El contrato se regirá por las siguientes cláusulas contractuales:</w:t>
      </w:r>
    </w:p>
    <w:p w14:paraId="5F836AF6" w14:textId="77777777" w:rsidR="00E32FBF" w:rsidRDefault="00E32FBF">
      <w:pPr>
        <w:jc w:val="both"/>
        <w:rPr>
          <w:rFonts w:ascii="Arial Narrow" w:hAnsi="Arial Narrow" w:cs="Arial"/>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6"/>
        <w:gridCol w:w="5782"/>
      </w:tblGrid>
      <w:tr w:rsidR="00E32FBF" w14:paraId="57AB5A0B" w14:textId="77777777">
        <w:trPr>
          <w:trHeight w:val="20"/>
        </w:trPr>
        <w:tc>
          <w:tcPr>
            <w:tcW w:w="1725" w:type="pct"/>
          </w:tcPr>
          <w:p w14:paraId="4FAB4232" w14:textId="77777777" w:rsidR="00E32FBF" w:rsidRDefault="00E32FBF">
            <w:pPr>
              <w:tabs>
                <w:tab w:val="left" w:pos="1701"/>
              </w:tabs>
              <w:jc w:val="both"/>
              <w:rPr>
                <w:rFonts w:ascii="Arial Narrow" w:hAnsi="Arial Narrow" w:cs="Arial"/>
                <w:b/>
                <w:color w:val="000000"/>
                <w:sz w:val="22"/>
                <w:szCs w:val="22"/>
              </w:rPr>
            </w:pPr>
          </w:p>
          <w:p w14:paraId="78176867"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CLÁUSULA PRIMERA. OBJETO</w:t>
            </w:r>
          </w:p>
        </w:tc>
        <w:tc>
          <w:tcPr>
            <w:tcW w:w="3275" w:type="pct"/>
          </w:tcPr>
          <w:p w14:paraId="350D3B5E" w14:textId="77777777" w:rsidR="00E32FBF" w:rsidRDefault="00F73217">
            <w:pPr>
              <w:jc w:val="both"/>
              <w:rPr>
                <w:rFonts w:ascii="Arial Narrow" w:hAnsi="Arial Narrow" w:cs="Arial"/>
                <w:b/>
                <w:color w:val="000000"/>
                <w:sz w:val="22"/>
                <w:szCs w:val="22"/>
              </w:rPr>
            </w:pPr>
            <w:r>
              <w:rPr>
                <w:rFonts w:ascii="Arial Narrow" w:hAnsi="Arial Narrow" w:cs="Arial"/>
                <w:color w:val="000000"/>
                <w:szCs w:val="22"/>
              </w:rPr>
              <w:t>PRESTACIÓN DE SERVICIOS PROFESIONALES CO</w:t>
            </w:r>
            <w:r>
              <w:rPr>
                <w:rFonts w:ascii="Arial Narrow" w:hAnsi="Arial Narrow" w:cs="Arial"/>
                <w:color w:val="000000"/>
                <w:szCs w:val="22"/>
              </w:rPr>
              <w:t>MO DOCENTE DE MATEMÁTICAS DEL LICEO COLOMBIA, DE LOS LICEOS DEL EJÉRCITO.</w:t>
            </w:r>
          </w:p>
        </w:tc>
      </w:tr>
      <w:tr w:rsidR="00E32FBF" w14:paraId="3223768E" w14:textId="77777777">
        <w:trPr>
          <w:trHeight w:val="20"/>
        </w:trPr>
        <w:tc>
          <w:tcPr>
            <w:tcW w:w="1725" w:type="pct"/>
          </w:tcPr>
          <w:p w14:paraId="63AA2A1E"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SEGUNDA</w:t>
            </w:r>
          </w:p>
          <w:p w14:paraId="121E9DBD"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OBLIGACIONES DEL CONTRATISTA Y DEL CONTRATANTE</w:t>
            </w:r>
          </w:p>
        </w:tc>
        <w:tc>
          <w:tcPr>
            <w:tcW w:w="3275" w:type="pct"/>
          </w:tcPr>
          <w:p w14:paraId="3B961129" w14:textId="77777777" w:rsidR="00E32FBF" w:rsidRDefault="00F73217">
            <w:pPr>
              <w:jc w:val="both"/>
              <w:rPr>
                <w:rFonts w:ascii="Arial Narrow" w:hAnsi="Arial Narrow" w:cs="Arial"/>
                <w:color w:val="000000"/>
                <w:sz w:val="22"/>
                <w:szCs w:val="22"/>
              </w:rPr>
            </w:pPr>
            <w:r>
              <w:rPr>
                <w:rFonts w:ascii="Arial Narrow" w:hAnsi="Arial Narrow" w:cs="Arial"/>
                <w:color w:val="000000"/>
                <w:sz w:val="22"/>
                <w:szCs w:val="22"/>
              </w:rPr>
              <w:t>Previa coordinación con el supervisor(a) del contrato, el/la contratista deberá prestar asesoría con conocimientos acorde a su profesión, así como dar cumplimiento a las siguientes obligaciones como CONTRATISTA:</w:t>
            </w:r>
          </w:p>
          <w:p w14:paraId="071D1FE6"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Establecer mecanismos que busquen garantizar</w:t>
            </w:r>
            <w:r>
              <w:rPr>
                <w:rFonts w:ascii="Arial Narrow" w:hAnsi="Arial Narrow" w:cs="Arial"/>
                <w:sz w:val="22"/>
                <w:szCs w:val="22"/>
                <w:lang w:eastAsia="es-CO"/>
              </w:rPr>
              <w:t xml:space="preserve"> la permanencia de los alumnos en el aula de clases, durante la vigencia del presente contrato.</w:t>
            </w:r>
          </w:p>
          <w:p w14:paraId="035D7168"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Informar oportunamente a la supervisión del contrato sobre cualquier eventualidad que pueda sobrevenir con los alumnos y que afecte el desarrollo de la clase ob</w:t>
            </w:r>
            <w:r>
              <w:rPr>
                <w:rFonts w:ascii="Arial Narrow" w:hAnsi="Arial Narrow" w:cs="Arial"/>
                <w:sz w:val="22"/>
                <w:szCs w:val="22"/>
                <w:lang w:eastAsia="es-CO"/>
              </w:rPr>
              <w:t>jeto del contrato.</w:t>
            </w:r>
          </w:p>
          <w:p w14:paraId="32D454C2"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Informar oportunamente a la supervisión del contrato sobre cualquier eventualidad que pueda sobrevenir con los alumnos y que afecte el desarrollo de la institución durante las horas de descanso.</w:t>
            </w:r>
          </w:p>
          <w:p w14:paraId="16C4763D"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 xml:space="preserve">Cumplir las disposiciones legales </w:t>
            </w:r>
            <w:r>
              <w:rPr>
                <w:rFonts w:ascii="Arial Narrow" w:hAnsi="Arial Narrow" w:cs="Arial"/>
                <w:sz w:val="22"/>
                <w:szCs w:val="22"/>
                <w:lang w:eastAsia="es-CO"/>
              </w:rPr>
              <w:t>vigentes sobre el servicio educativo.</w:t>
            </w:r>
          </w:p>
          <w:p w14:paraId="09F8BAE2"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 xml:space="preserve">Elaborar y entregar al supervisor del contrato los diseños curriculares (planes de aula) acordes con los formatos establecidos por los liceos del ejército en la plataforma </w:t>
            </w:r>
            <w:r>
              <w:rPr>
                <w:rFonts w:ascii="Arial Narrow" w:hAnsi="Arial Narrow" w:cs="Arial"/>
                <w:sz w:val="22"/>
                <w:szCs w:val="22"/>
                <w:lang w:eastAsia="es-CO"/>
              </w:rPr>
              <w:lastRenderedPageBreak/>
              <w:t>institucional.</w:t>
            </w:r>
          </w:p>
          <w:p w14:paraId="262636D6"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Entregar al supervisor del cont</w:t>
            </w:r>
            <w:r>
              <w:rPr>
                <w:rFonts w:ascii="Arial Narrow" w:hAnsi="Arial Narrow" w:cs="Arial"/>
                <w:sz w:val="22"/>
                <w:szCs w:val="22"/>
                <w:lang w:eastAsia="es-CO"/>
              </w:rPr>
              <w:t>rato copia del modelo de las evaluaciones realizadas a los estudiantes cumpliendo con el modelo basado en evidencias.</w:t>
            </w:r>
          </w:p>
          <w:p w14:paraId="23127534"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Entregar al supervisor copia de los instrumentos que se utilicen en el desarrollo de la clase, resultados de talleres, recomendaciones y e</w:t>
            </w:r>
            <w:r>
              <w:rPr>
                <w:rFonts w:ascii="Arial Narrow" w:hAnsi="Arial Narrow" w:cs="Arial"/>
                <w:sz w:val="22"/>
                <w:szCs w:val="22"/>
                <w:lang w:eastAsia="es-CO"/>
              </w:rPr>
              <w:t>valuaciones que realice a los alumnos acorde a los lineamientos dirigidos por el supervisor del contrato.</w:t>
            </w:r>
          </w:p>
          <w:p w14:paraId="16270DFB"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Registrar en el observador del estudiante las observaciones y recomendaciones dadas a los padres de familia, sobre el desempeño académico y las situac</w:t>
            </w:r>
            <w:r>
              <w:rPr>
                <w:rFonts w:ascii="Arial Narrow" w:hAnsi="Arial Narrow" w:cs="Arial"/>
                <w:sz w:val="22"/>
                <w:szCs w:val="22"/>
                <w:lang w:eastAsia="es-CO"/>
              </w:rPr>
              <w:t>iones de convivencia presentados durante la prestación del servicio.</w:t>
            </w:r>
          </w:p>
          <w:p w14:paraId="73501199"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Presentar al supervisor copia de los certificados de actualización o capacitación en los temas referentes a su objeto contractual la su área de conocimiento.</w:t>
            </w:r>
          </w:p>
          <w:p w14:paraId="61C01C5B"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Informar sobre los actos o co</w:t>
            </w:r>
            <w:r>
              <w:rPr>
                <w:rFonts w:ascii="Arial Narrow" w:hAnsi="Arial Narrow" w:cs="Arial"/>
                <w:sz w:val="22"/>
                <w:szCs w:val="22"/>
                <w:lang w:eastAsia="es-CO"/>
              </w:rPr>
              <w:t>nductas irregulares o ilícitas de los cuales tenga conocimiento, que sean realizados por los alumnos y/o cualquier persona relacionada con la parte administrativa de los liceos del ejército y las actividades a cargo de la entidad.</w:t>
            </w:r>
          </w:p>
          <w:p w14:paraId="220CBFFA"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Prestar los servicios con</w:t>
            </w:r>
            <w:r>
              <w:rPr>
                <w:rFonts w:ascii="Arial Narrow" w:hAnsi="Arial Narrow" w:cs="Arial"/>
                <w:sz w:val="22"/>
                <w:szCs w:val="22"/>
                <w:lang w:eastAsia="es-CO"/>
              </w:rPr>
              <w:t>tratados de manera eficaz y oportuna, así como atender los requerimientos que le sean efectuados por el supervisor del contrato y/o el Rector del liceo.</w:t>
            </w:r>
          </w:p>
          <w:p w14:paraId="5E2DA965"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Atender las recomendaciones que imparta la entidad a través del Supervisor del contrato, relacionadas c</w:t>
            </w:r>
            <w:r>
              <w:rPr>
                <w:rFonts w:ascii="Arial Narrow" w:hAnsi="Arial Narrow" w:cs="Arial"/>
                <w:sz w:val="22"/>
                <w:szCs w:val="22"/>
                <w:lang w:eastAsia="es-CO"/>
              </w:rPr>
              <w:t>on la ejecución del mismo.</w:t>
            </w:r>
          </w:p>
          <w:p w14:paraId="18C85DC9"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Dar a conocer oportunamente a los estudiantes el programa académico, los desempeños y los indicadores propuestos para el área de conocimiento de su objeto contractual.</w:t>
            </w:r>
          </w:p>
          <w:p w14:paraId="59C2B68B" w14:textId="77777777" w:rsidR="00E32FBF" w:rsidRDefault="00F73217">
            <w:pPr>
              <w:pStyle w:val="Textoindependiente"/>
              <w:numPr>
                <w:ilvl w:val="0"/>
                <w:numId w:val="1"/>
              </w:numPr>
              <w:ind w:right="72"/>
              <w:rPr>
                <w:rFonts w:ascii="Arial Narrow" w:hAnsi="Arial Narrow" w:cs="Arial"/>
                <w:sz w:val="22"/>
                <w:szCs w:val="22"/>
                <w:lang w:eastAsia="es-CO"/>
              </w:rPr>
            </w:pPr>
            <w:r>
              <w:rPr>
                <w:rFonts w:ascii="Arial Narrow" w:hAnsi="Arial Narrow" w:cs="Arial"/>
                <w:sz w:val="22"/>
                <w:szCs w:val="22"/>
                <w:lang w:eastAsia="es-CO"/>
              </w:rPr>
              <w:t>Dar cumplimiento a las obligaciones definidas en el Decreto 1</w:t>
            </w:r>
            <w:r>
              <w:rPr>
                <w:rFonts w:ascii="Arial Narrow" w:hAnsi="Arial Narrow" w:cs="Arial"/>
                <w:sz w:val="22"/>
                <w:szCs w:val="22"/>
                <w:lang w:eastAsia="es-CO"/>
              </w:rPr>
              <w:t>075 de 2015 “Decreto Único Reglamentario del Sector Educación” Artículo 2.4.6.3.3.</w:t>
            </w:r>
          </w:p>
          <w:p w14:paraId="1DE1DA20" w14:textId="77777777" w:rsidR="00E32FBF" w:rsidRDefault="00F73217">
            <w:pPr>
              <w:pStyle w:val="Prrafodelista"/>
              <w:numPr>
                <w:ilvl w:val="0"/>
                <w:numId w:val="1"/>
              </w:numPr>
              <w:ind w:right="72"/>
              <w:jc w:val="both"/>
              <w:rPr>
                <w:rFonts w:ascii="Arial Narrow" w:hAnsi="Arial Narrow" w:cs="Arial"/>
                <w:sz w:val="22"/>
                <w:szCs w:val="22"/>
                <w:lang w:val="es-ES" w:eastAsia="es-CO"/>
              </w:rPr>
            </w:pPr>
            <w:r>
              <w:rPr>
                <w:rFonts w:ascii="Arial Narrow" w:hAnsi="Arial Narrow" w:cs="Arial"/>
                <w:sz w:val="22"/>
                <w:szCs w:val="22"/>
                <w:lang w:val="es-ES" w:eastAsia="es-CO"/>
              </w:rPr>
              <w:t xml:space="preserve">El contratista se obliga para con los Liceos del Ejército presentarse a la prueba de Estado SABER 11, para evidenciar el desempeño que se evaluaran en su área profesional y </w:t>
            </w:r>
            <w:r>
              <w:rPr>
                <w:rFonts w:ascii="Arial Narrow" w:hAnsi="Arial Narrow" w:cs="Arial"/>
                <w:sz w:val="22"/>
                <w:szCs w:val="22"/>
                <w:lang w:val="es-ES" w:eastAsia="es-CO"/>
              </w:rPr>
              <w:t>aplicarlas en el plan de mejora institucional.</w:t>
            </w:r>
          </w:p>
          <w:p w14:paraId="7C79B91D" w14:textId="77777777" w:rsidR="00E32FBF" w:rsidRDefault="00F73217">
            <w:pPr>
              <w:pStyle w:val="Prrafodelista"/>
              <w:numPr>
                <w:ilvl w:val="0"/>
                <w:numId w:val="1"/>
              </w:numPr>
              <w:ind w:right="72"/>
              <w:jc w:val="both"/>
              <w:rPr>
                <w:rFonts w:ascii="Arial Narrow" w:hAnsi="Arial Narrow" w:cs="Arial"/>
                <w:sz w:val="22"/>
                <w:szCs w:val="22"/>
                <w:lang w:val="es-ES" w:eastAsia="es-CO"/>
              </w:rPr>
            </w:pPr>
            <w:r>
              <w:rPr>
                <w:rFonts w:ascii="Arial Narrow" w:hAnsi="Arial Narrow" w:cs="Arial"/>
                <w:sz w:val="22"/>
                <w:szCs w:val="22"/>
                <w:lang w:val="es-ES" w:eastAsia="es-CO"/>
              </w:rPr>
              <w:t>El contratista se obliga para con los Liceos del Ejercito subir al portal virtual del SECOP II los documentos soportes para la suscripción y ejecución del presente contrato.</w:t>
            </w:r>
          </w:p>
          <w:p w14:paraId="64BF9647" w14:textId="77777777" w:rsidR="00E32FBF" w:rsidRDefault="00F73217">
            <w:pPr>
              <w:pStyle w:val="Prrafodelista"/>
              <w:numPr>
                <w:ilvl w:val="0"/>
                <w:numId w:val="1"/>
              </w:numPr>
              <w:ind w:right="72"/>
              <w:jc w:val="both"/>
              <w:rPr>
                <w:rFonts w:ascii="Arial Narrow" w:hAnsi="Arial Narrow" w:cs="Arial"/>
                <w:sz w:val="22"/>
                <w:szCs w:val="22"/>
                <w:lang w:val="es-ES" w:eastAsia="es-CO"/>
              </w:rPr>
            </w:pPr>
            <w:r>
              <w:rPr>
                <w:rFonts w:ascii="Arial Narrow" w:hAnsi="Arial Narrow" w:cs="Arial"/>
                <w:sz w:val="22"/>
                <w:szCs w:val="22"/>
                <w:lang w:val="es-ES" w:eastAsia="es-CO"/>
              </w:rPr>
              <w:t>El contratista se obliga para con l</w:t>
            </w:r>
            <w:r>
              <w:rPr>
                <w:rFonts w:ascii="Arial Narrow" w:hAnsi="Arial Narrow" w:cs="Arial"/>
                <w:sz w:val="22"/>
                <w:szCs w:val="22"/>
                <w:lang w:val="es-ES" w:eastAsia="es-CO"/>
              </w:rPr>
              <w:t>os Liceos del Ejército suscribir póliza de cumplimiento y subirla al portal virtual del SECOP II dentro de los tres días siguientes de la expedición de la póliza.</w:t>
            </w:r>
          </w:p>
          <w:p w14:paraId="24F50EAA" w14:textId="77777777" w:rsidR="00E32FBF" w:rsidRDefault="00F73217">
            <w:pPr>
              <w:pStyle w:val="Prrafodelista"/>
              <w:numPr>
                <w:ilvl w:val="0"/>
                <w:numId w:val="1"/>
              </w:numPr>
              <w:tabs>
                <w:tab w:val="left" w:pos="6522"/>
              </w:tabs>
              <w:spacing w:line="240" w:lineRule="auto"/>
              <w:ind w:right="72"/>
              <w:jc w:val="both"/>
              <w:rPr>
                <w:rFonts w:ascii="Arial Narrow" w:hAnsi="Arial Narrow" w:cs="Arial"/>
                <w:sz w:val="22"/>
                <w:szCs w:val="22"/>
                <w:lang w:val="es-ES"/>
              </w:rPr>
            </w:pPr>
            <w:r>
              <w:rPr>
                <w:rFonts w:ascii="Arial Narrow" w:hAnsi="Arial Narrow" w:cs="Arial"/>
                <w:sz w:val="22"/>
                <w:szCs w:val="22"/>
                <w:lang w:val="es-ES" w:eastAsia="es-CO"/>
              </w:rPr>
              <w:t xml:space="preserve">El contratista se obliga para con los Liceos del Ejército subir al portal virtual del </w:t>
            </w:r>
            <w:r>
              <w:rPr>
                <w:rFonts w:ascii="Arial Narrow" w:hAnsi="Arial Narrow" w:cs="Arial"/>
                <w:sz w:val="22"/>
                <w:szCs w:val="22"/>
                <w:lang w:val="es-ES" w:eastAsia="es-CO"/>
              </w:rPr>
              <w:t>SECOP II los informes de gestión mensualmente.</w:t>
            </w:r>
          </w:p>
          <w:p w14:paraId="684066AC" w14:textId="77777777" w:rsidR="00E32FBF" w:rsidRDefault="00F73217">
            <w:pPr>
              <w:pStyle w:val="Prrafodelista"/>
              <w:numPr>
                <w:ilvl w:val="0"/>
                <w:numId w:val="1"/>
              </w:numPr>
              <w:tabs>
                <w:tab w:val="left" w:pos="6522"/>
              </w:tabs>
              <w:spacing w:line="240" w:lineRule="auto"/>
              <w:ind w:right="72"/>
              <w:jc w:val="both"/>
              <w:rPr>
                <w:rFonts w:ascii="Arial Narrow" w:hAnsi="Arial Narrow" w:cs="Arial"/>
                <w:sz w:val="22"/>
                <w:szCs w:val="22"/>
                <w:lang w:val="es-ES"/>
              </w:rPr>
            </w:pPr>
            <w:r>
              <w:rPr>
                <w:rFonts w:ascii="Arial Narrow" w:hAnsi="Arial Narrow" w:cs="Arial"/>
                <w:sz w:val="22"/>
                <w:szCs w:val="22"/>
                <w:lang w:val="es-ES"/>
              </w:rPr>
              <w:lastRenderedPageBreak/>
              <w:t>Cumplir con sus obligaciones frente al sistema de seguridad social integral, lo cual deberá acreditar debidamente para iniciar la ejecución del contrato y para hacer efectivo el pago. El incumplimiento de esta</w:t>
            </w:r>
            <w:r>
              <w:rPr>
                <w:rFonts w:ascii="Arial Narrow" w:hAnsi="Arial Narrow" w:cs="Arial"/>
                <w:sz w:val="22"/>
                <w:szCs w:val="22"/>
                <w:lang w:val="es-ES"/>
              </w:rPr>
              <w:t>s obligaciones, será causal para que el M.D.N – EJÉRCITO NACIONAL – LICEOS DEL EJERCITO le imponga multas sucesivas hasta tanto éste dé cumplimiento, previa verificación de la mora mediante liquidación efectuada por la respectiva entidad administradora, de</w:t>
            </w:r>
            <w:r>
              <w:rPr>
                <w:rFonts w:ascii="Arial Narrow" w:hAnsi="Arial Narrow" w:cs="Arial"/>
                <w:sz w:val="22"/>
                <w:szCs w:val="22"/>
                <w:lang w:val="es-ES"/>
              </w:rPr>
              <w:t xml:space="preserve"> conformidad con lo establecido en el artículo 50 de la Ley 789 de 2002 y el parágrafo 2º del artículo 1º de la Ley 828 de 2003, en concordancia con el artículo 23 de la Ley 1150 de 2007.</w:t>
            </w:r>
          </w:p>
          <w:p w14:paraId="09AFC94D" w14:textId="77777777" w:rsidR="00E32FBF" w:rsidRDefault="00F73217">
            <w:pPr>
              <w:pStyle w:val="Prrafodelista"/>
              <w:numPr>
                <w:ilvl w:val="0"/>
                <w:numId w:val="1"/>
              </w:numPr>
              <w:tabs>
                <w:tab w:val="left" w:pos="6522"/>
              </w:tabs>
              <w:ind w:right="72"/>
              <w:jc w:val="both"/>
              <w:rPr>
                <w:rFonts w:ascii="Arial Narrow" w:hAnsi="Arial Narrow" w:cs="Arial"/>
                <w:sz w:val="22"/>
                <w:szCs w:val="22"/>
                <w:lang w:val="es-ES"/>
              </w:rPr>
            </w:pPr>
            <w:r>
              <w:rPr>
                <w:rFonts w:ascii="Arial Narrow" w:hAnsi="Arial Narrow" w:cs="Arial"/>
                <w:sz w:val="22"/>
                <w:szCs w:val="22"/>
                <w:lang w:val="es-ES"/>
              </w:rPr>
              <w:t>Procurar el cuidado integral de su salud.</w:t>
            </w:r>
          </w:p>
          <w:p w14:paraId="37CA4945" w14:textId="77777777" w:rsidR="00E32FBF" w:rsidRDefault="00F73217">
            <w:pPr>
              <w:pStyle w:val="Prrafodelista"/>
              <w:numPr>
                <w:ilvl w:val="0"/>
                <w:numId w:val="1"/>
              </w:numPr>
              <w:tabs>
                <w:tab w:val="left" w:pos="6522"/>
              </w:tabs>
              <w:ind w:right="72"/>
              <w:jc w:val="both"/>
              <w:rPr>
                <w:rFonts w:ascii="Arial Narrow" w:hAnsi="Arial Narrow" w:cs="Arial"/>
                <w:sz w:val="22"/>
                <w:szCs w:val="22"/>
                <w:lang w:val="es-ES"/>
              </w:rPr>
            </w:pPr>
            <w:r>
              <w:rPr>
                <w:rFonts w:ascii="Arial Narrow" w:hAnsi="Arial Narrow" w:cs="Arial"/>
                <w:sz w:val="22"/>
                <w:szCs w:val="22"/>
                <w:lang w:val="es-ES"/>
              </w:rPr>
              <w:t>Contar con los elementos d</w:t>
            </w:r>
            <w:r>
              <w:rPr>
                <w:rFonts w:ascii="Arial Narrow" w:hAnsi="Arial Narrow" w:cs="Arial"/>
                <w:sz w:val="22"/>
                <w:szCs w:val="22"/>
                <w:lang w:val="es-ES"/>
              </w:rPr>
              <w:t>e protección personal necesarios para ejecutar la actividad contratada, para lo cual asumirá su costo.</w:t>
            </w:r>
          </w:p>
          <w:p w14:paraId="66699BAE" w14:textId="77777777" w:rsidR="00E32FBF" w:rsidRDefault="00F73217">
            <w:pPr>
              <w:pStyle w:val="Prrafodelista"/>
              <w:numPr>
                <w:ilvl w:val="0"/>
                <w:numId w:val="1"/>
              </w:numPr>
              <w:tabs>
                <w:tab w:val="left" w:pos="6522"/>
              </w:tabs>
              <w:ind w:right="72"/>
              <w:jc w:val="both"/>
              <w:rPr>
                <w:rFonts w:ascii="Arial Narrow" w:hAnsi="Arial Narrow" w:cs="Arial"/>
                <w:sz w:val="22"/>
                <w:szCs w:val="22"/>
                <w:lang w:val="es-ES"/>
              </w:rPr>
            </w:pPr>
            <w:r>
              <w:rPr>
                <w:rFonts w:ascii="Arial Narrow" w:hAnsi="Arial Narrow" w:cs="Arial"/>
                <w:sz w:val="22"/>
                <w:szCs w:val="22"/>
                <w:lang w:val="es-ES"/>
              </w:rPr>
              <w:t>Informar a los contratantes la ocurrencia de incidentes, accidentes de trabajo y enfermedades laborales.</w:t>
            </w:r>
          </w:p>
          <w:p w14:paraId="7C864437" w14:textId="77777777" w:rsidR="00E32FBF" w:rsidRDefault="00F73217">
            <w:pPr>
              <w:pStyle w:val="Prrafodelista"/>
              <w:numPr>
                <w:ilvl w:val="0"/>
                <w:numId w:val="1"/>
              </w:numPr>
              <w:tabs>
                <w:tab w:val="left" w:pos="6522"/>
              </w:tabs>
              <w:ind w:right="72"/>
              <w:jc w:val="both"/>
              <w:rPr>
                <w:rFonts w:ascii="Arial Narrow" w:hAnsi="Arial Narrow" w:cs="Arial"/>
                <w:sz w:val="22"/>
                <w:szCs w:val="22"/>
                <w:lang w:val="es-ES"/>
              </w:rPr>
            </w:pPr>
            <w:r>
              <w:rPr>
                <w:rFonts w:ascii="Arial Narrow" w:hAnsi="Arial Narrow" w:cs="Arial"/>
                <w:sz w:val="22"/>
                <w:szCs w:val="22"/>
                <w:lang w:val="es-ES"/>
              </w:rPr>
              <w:t>Participar en las actividades de Prevención y Pr</w:t>
            </w:r>
            <w:r>
              <w:rPr>
                <w:rFonts w:ascii="Arial Narrow" w:hAnsi="Arial Narrow" w:cs="Arial"/>
                <w:sz w:val="22"/>
                <w:szCs w:val="22"/>
                <w:lang w:val="es-ES"/>
              </w:rPr>
              <w:t>omoción organizadas por el contratante, los Comités Paritarios de Seguridad y Salud en el Trabajo o Vigías Ocupacionales o la Administradora de Riesgos Laborales.</w:t>
            </w:r>
          </w:p>
          <w:p w14:paraId="45F3E24C" w14:textId="77777777" w:rsidR="00E32FBF" w:rsidRDefault="00F73217">
            <w:pPr>
              <w:pStyle w:val="Prrafodelista"/>
              <w:numPr>
                <w:ilvl w:val="0"/>
                <w:numId w:val="1"/>
              </w:numPr>
              <w:tabs>
                <w:tab w:val="left" w:pos="6522"/>
              </w:tabs>
              <w:ind w:right="72"/>
              <w:jc w:val="both"/>
              <w:rPr>
                <w:rFonts w:ascii="Arial Narrow" w:hAnsi="Arial Narrow" w:cs="Arial"/>
                <w:sz w:val="22"/>
                <w:szCs w:val="22"/>
                <w:lang w:val="es-ES"/>
              </w:rPr>
            </w:pPr>
            <w:r>
              <w:rPr>
                <w:rFonts w:ascii="Arial Narrow" w:hAnsi="Arial Narrow" w:cs="Arial"/>
                <w:sz w:val="22"/>
                <w:szCs w:val="22"/>
                <w:lang w:val="es-ES"/>
              </w:rPr>
              <w:t>Cumplir las normas, reglamentos e instrucciones del Sistema de Gestión de la Seguridad y Salu</w:t>
            </w:r>
            <w:r>
              <w:rPr>
                <w:rFonts w:ascii="Arial Narrow" w:hAnsi="Arial Narrow" w:cs="Arial"/>
                <w:sz w:val="22"/>
                <w:szCs w:val="22"/>
                <w:lang w:val="es-ES"/>
              </w:rPr>
              <w:t>d en el Trabajo SG-SST.</w:t>
            </w:r>
          </w:p>
          <w:p w14:paraId="383D623D" w14:textId="77777777" w:rsidR="00E32FBF" w:rsidRDefault="00F73217">
            <w:pPr>
              <w:pStyle w:val="Prrafodelista"/>
              <w:numPr>
                <w:ilvl w:val="0"/>
                <w:numId w:val="1"/>
              </w:numPr>
              <w:tabs>
                <w:tab w:val="left" w:pos="6522"/>
              </w:tabs>
              <w:ind w:right="72"/>
              <w:jc w:val="both"/>
              <w:rPr>
                <w:rFonts w:ascii="Arial Narrow" w:hAnsi="Arial Narrow" w:cs="Arial"/>
                <w:sz w:val="22"/>
                <w:szCs w:val="22"/>
                <w:lang w:val="es-ES"/>
              </w:rPr>
            </w:pPr>
            <w:r>
              <w:rPr>
                <w:rFonts w:ascii="Arial Narrow" w:hAnsi="Arial Narrow" w:cs="Arial"/>
                <w:sz w:val="22"/>
                <w:szCs w:val="22"/>
                <w:lang w:val="es-ES"/>
              </w:rPr>
              <w:t>Cumplir con las disposiciones de bioseguridad y cuidado personal que se impartan por el Gobierno Nacional, las autoridades locales y las que se implementen en la entidad contratante relacionadas con el manejo de la COVID-19.</w:t>
            </w:r>
          </w:p>
          <w:p w14:paraId="25EE95D4" w14:textId="77777777" w:rsidR="00E32FBF" w:rsidRDefault="00F73217">
            <w:pPr>
              <w:pStyle w:val="Prrafodelista"/>
              <w:numPr>
                <w:ilvl w:val="0"/>
                <w:numId w:val="1"/>
              </w:numPr>
              <w:tabs>
                <w:tab w:val="left" w:pos="6522"/>
              </w:tabs>
              <w:spacing w:line="240" w:lineRule="auto"/>
              <w:ind w:right="72"/>
              <w:jc w:val="both"/>
              <w:rPr>
                <w:rFonts w:ascii="Arial Narrow" w:hAnsi="Arial Narrow" w:cs="Arial"/>
                <w:sz w:val="22"/>
                <w:szCs w:val="22"/>
                <w:lang w:val="es-ES"/>
              </w:rPr>
            </w:pPr>
            <w:r>
              <w:rPr>
                <w:rFonts w:ascii="Arial Narrow" w:hAnsi="Arial Narrow" w:cs="Arial"/>
                <w:sz w:val="22"/>
                <w:szCs w:val="22"/>
                <w:lang w:val="es-ES"/>
              </w:rPr>
              <w:t>Informa</w:t>
            </w:r>
            <w:r>
              <w:rPr>
                <w:rFonts w:ascii="Arial Narrow" w:hAnsi="Arial Narrow" w:cs="Arial"/>
                <w:sz w:val="22"/>
                <w:szCs w:val="22"/>
                <w:lang w:val="es-ES"/>
              </w:rPr>
              <w:t>r oportunamente a los contratantes toda novedad derivada del contrato.</w:t>
            </w:r>
          </w:p>
          <w:p w14:paraId="4CF6AD6C" w14:textId="77777777" w:rsidR="00E32FBF" w:rsidRDefault="00F73217">
            <w:pPr>
              <w:pStyle w:val="Prrafodelista"/>
              <w:numPr>
                <w:ilvl w:val="0"/>
                <w:numId w:val="1"/>
              </w:numPr>
              <w:ind w:right="72"/>
              <w:jc w:val="both"/>
              <w:rPr>
                <w:rFonts w:ascii="Arial Narrow" w:hAnsi="Arial Narrow" w:cs="Arial"/>
                <w:color w:val="000000"/>
                <w:sz w:val="22"/>
                <w:szCs w:val="22"/>
                <w:lang w:val="es-ES"/>
              </w:rPr>
            </w:pPr>
            <w:r>
              <w:rPr>
                <w:rFonts w:ascii="Arial Narrow" w:hAnsi="Arial Narrow" w:cs="Arial"/>
                <w:sz w:val="22"/>
                <w:szCs w:val="22"/>
                <w:lang w:eastAsia="es-CO"/>
              </w:rPr>
              <w:t>Las demás que la entidad a través del supervisor considere</w:t>
            </w:r>
          </w:p>
          <w:p w14:paraId="2E67E60C" w14:textId="77777777" w:rsidR="00E32FBF" w:rsidRDefault="00F73217">
            <w:pPr>
              <w:jc w:val="both"/>
              <w:rPr>
                <w:rFonts w:ascii="Arial Narrow" w:hAnsi="Arial Narrow" w:cs="Arial"/>
                <w:sz w:val="22"/>
                <w:szCs w:val="22"/>
                <w:lang w:val="es-ES_tradnl"/>
              </w:rPr>
            </w:pPr>
            <w:r>
              <w:rPr>
                <w:rFonts w:ascii="Arial Narrow" w:hAnsi="Arial Narrow" w:cs="Arial"/>
                <w:b/>
                <w:sz w:val="22"/>
                <w:szCs w:val="22"/>
                <w:lang w:val="es-ES_tradnl"/>
              </w:rPr>
              <w:t>Obligaciones Generales</w:t>
            </w:r>
            <w:r>
              <w:rPr>
                <w:rFonts w:ascii="Arial Narrow" w:hAnsi="Arial Narrow" w:cs="Arial"/>
                <w:sz w:val="22"/>
                <w:szCs w:val="22"/>
                <w:lang w:val="es-ES_tradnl"/>
              </w:rPr>
              <w:t xml:space="preserve">: Además de las obligaciones inherentes al presente contrato, el contratista se compromete a: </w:t>
            </w:r>
          </w:p>
          <w:p w14:paraId="62F11DB8" w14:textId="77777777" w:rsidR="00E32FBF" w:rsidRDefault="00E32FBF">
            <w:pPr>
              <w:jc w:val="both"/>
              <w:rPr>
                <w:rFonts w:ascii="Arial Narrow" w:hAnsi="Arial Narrow" w:cs="Arial"/>
                <w:sz w:val="22"/>
                <w:szCs w:val="22"/>
                <w:lang w:val="es-ES_tradnl"/>
              </w:rPr>
            </w:pPr>
          </w:p>
          <w:p w14:paraId="570E00FF" w14:textId="77777777" w:rsidR="00E32FBF" w:rsidRDefault="00F73217">
            <w:pPr>
              <w:pStyle w:val="Prrafodelista"/>
              <w:numPr>
                <w:ilvl w:val="0"/>
                <w:numId w:val="29"/>
              </w:numPr>
              <w:jc w:val="both"/>
              <w:rPr>
                <w:rFonts w:ascii="Arial Narrow" w:hAnsi="Arial Narrow" w:cs="Arial"/>
                <w:sz w:val="22"/>
                <w:szCs w:val="22"/>
                <w:lang w:val="es-ES"/>
              </w:rPr>
            </w:pPr>
            <w:r>
              <w:rPr>
                <w:rFonts w:ascii="Arial Narrow" w:hAnsi="Arial Narrow" w:cs="Arial"/>
                <w:sz w:val="22"/>
                <w:szCs w:val="22"/>
                <w:lang w:val="es-ES"/>
              </w:rPr>
              <w:t>De conformidad con el Decreto 1080 DE 2015, artículo 3 el contratista será responsable por la gestión documental de las actividades realizadas durante la ejecuc</w:t>
            </w:r>
            <w:r>
              <w:rPr>
                <w:rFonts w:ascii="Arial Narrow" w:hAnsi="Arial Narrow" w:cs="Arial"/>
                <w:sz w:val="22"/>
                <w:szCs w:val="22"/>
                <w:lang w:val="es-ES"/>
              </w:rPr>
              <w:t>ión del Contrato.</w:t>
            </w:r>
          </w:p>
          <w:p w14:paraId="4F4918B8" w14:textId="77777777" w:rsidR="00E32FBF" w:rsidRDefault="00F73217">
            <w:pPr>
              <w:pStyle w:val="Prrafodelista"/>
              <w:numPr>
                <w:ilvl w:val="0"/>
                <w:numId w:val="29"/>
              </w:numPr>
              <w:spacing w:after="0" w:line="240" w:lineRule="auto"/>
              <w:jc w:val="both"/>
              <w:rPr>
                <w:rFonts w:ascii="Arial Narrow" w:hAnsi="Arial Narrow" w:cs="Arial"/>
                <w:sz w:val="22"/>
                <w:szCs w:val="22"/>
                <w:lang w:val="es-ES"/>
              </w:rPr>
            </w:pPr>
            <w:r>
              <w:rPr>
                <w:rFonts w:ascii="Arial Narrow" w:hAnsi="Arial Narrow" w:cs="Arial"/>
                <w:sz w:val="22"/>
                <w:szCs w:val="22"/>
                <w:lang w:val="es-ES"/>
              </w:rPr>
              <w:t xml:space="preserve">Ejecutar el objeto del contrato con calidad, oportunidad y eficiencia. </w:t>
            </w:r>
          </w:p>
          <w:p w14:paraId="42461BC4" w14:textId="77777777" w:rsidR="00E32FBF" w:rsidRDefault="00F73217">
            <w:pPr>
              <w:pStyle w:val="Prrafodelista"/>
              <w:numPr>
                <w:ilvl w:val="0"/>
                <w:numId w:val="29"/>
              </w:numPr>
              <w:spacing w:after="0" w:line="240" w:lineRule="auto"/>
              <w:jc w:val="both"/>
              <w:rPr>
                <w:rFonts w:ascii="Arial Narrow" w:hAnsi="Arial Narrow" w:cs="Arial"/>
                <w:sz w:val="22"/>
                <w:szCs w:val="22"/>
                <w:lang w:val="es-ES"/>
              </w:rPr>
            </w:pPr>
            <w:r>
              <w:rPr>
                <w:rFonts w:ascii="Arial Narrow" w:hAnsi="Arial Narrow" w:cs="Arial"/>
                <w:sz w:val="22"/>
                <w:szCs w:val="22"/>
                <w:lang w:val="es-ES"/>
              </w:rPr>
              <w:t>El contratista debe custodiar y a la terminación del presente contrato devolver los insumos, suministros, herramientas, dotación, implementación, inventarios y/o materiales que sean puestos a su disposición para la prestación del servicio objeto de este co</w:t>
            </w:r>
            <w:r>
              <w:rPr>
                <w:rFonts w:ascii="Arial Narrow" w:hAnsi="Arial Narrow" w:cs="Arial"/>
                <w:sz w:val="22"/>
                <w:szCs w:val="22"/>
                <w:lang w:val="es-ES"/>
              </w:rPr>
              <w:t xml:space="preserve">ntrato. </w:t>
            </w:r>
          </w:p>
          <w:p w14:paraId="16A40EA4" w14:textId="77777777" w:rsidR="00E32FBF" w:rsidRDefault="00F73217">
            <w:pPr>
              <w:pStyle w:val="Prrafodelista"/>
              <w:numPr>
                <w:ilvl w:val="0"/>
                <w:numId w:val="29"/>
              </w:numPr>
              <w:spacing w:after="0" w:line="240" w:lineRule="auto"/>
              <w:jc w:val="both"/>
              <w:rPr>
                <w:rFonts w:ascii="Arial Narrow" w:hAnsi="Arial Narrow" w:cs="Arial"/>
                <w:sz w:val="22"/>
                <w:szCs w:val="22"/>
                <w:lang w:val="es-ES"/>
              </w:rPr>
            </w:pPr>
            <w:r>
              <w:rPr>
                <w:rFonts w:ascii="Arial Narrow" w:hAnsi="Arial Narrow" w:cs="Arial"/>
                <w:sz w:val="22"/>
                <w:szCs w:val="22"/>
                <w:lang w:val="es-ES"/>
              </w:rPr>
              <w:lastRenderedPageBreak/>
              <w:t xml:space="preserve">El contratista autoriza al MDN-EJERCITO NACIONAL a realizar los estudios de seguridad, comprobación de lealtad, realización de los exámenes de poligrafía y pruebas psicométricas antes y durante la contratación. </w:t>
            </w:r>
          </w:p>
          <w:p w14:paraId="2ED2544A" w14:textId="77777777" w:rsidR="00E32FBF" w:rsidRDefault="00F73217">
            <w:pPr>
              <w:numPr>
                <w:ilvl w:val="0"/>
                <w:numId w:val="29"/>
              </w:numPr>
              <w:jc w:val="both"/>
              <w:rPr>
                <w:rFonts w:ascii="Arial Narrow" w:hAnsi="Arial Narrow" w:cs="Arial"/>
                <w:sz w:val="22"/>
                <w:szCs w:val="22"/>
              </w:rPr>
            </w:pPr>
            <w:r>
              <w:rPr>
                <w:rFonts w:ascii="Arial Narrow" w:hAnsi="Arial Narrow" w:cs="Arial"/>
                <w:sz w:val="22"/>
                <w:szCs w:val="22"/>
              </w:rPr>
              <w:t>Suscribir las modificaciones acorda</w:t>
            </w:r>
            <w:r>
              <w:rPr>
                <w:rFonts w:ascii="Arial Narrow" w:hAnsi="Arial Narrow" w:cs="Arial"/>
                <w:sz w:val="22"/>
                <w:szCs w:val="22"/>
              </w:rPr>
              <w:t>das entre las partes, para efectos de garantizar la ejecución y el cumplimiento idóneo y oportuno del objeto contratado, dentro de los cinco (5) días siguientes al requerimiento por parte del M.D.N. - EJÉRCITO NACIONAL-LICEOS DEL EJÉRCITO.</w:t>
            </w:r>
          </w:p>
          <w:p w14:paraId="55F862E3" w14:textId="77777777" w:rsidR="00E32FBF" w:rsidRDefault="00F73217">
            <w:pPr>
              <w:numPr>
                <w:ilvl w:val="0"/>
                <w:numId w:val="29"/>
              </w:numPr>
              <w:jc w:val="both"/>
              <w:rPr>
                <w:rFonts w:ascii="Arial Narrow" w:hAnsi="Arial Narrow" w:cs="Arial"/>
                <w:sz w:val="22"/>
                <w:szCs w:val="22"/>
              </w:rPr>
            </w:pPr>
            <w:r>
              <w:rPr>
                <w:rFonts w:ascii="Arial Narrow" w:hAnsi="Arial Narrow" w:cs="Arial"/>
                <w:sz w:val="22"/>
                <w:szCs w:val="22"/>
              </w:rPr>
              <w:t>Las demás obliga</w:t>
            </w:r>
            <w:r>
              <w:rPr>
                <w:rFonts w:ascii="Arial Narrow" w:hAnsi="Arial Narrow" w:cs="Arial"/>
                <w:sz w:val="22"/>
                <w:szCs w:val="22"/>
              </w:rPr>
              <w:t xml:space="preserve">ciones establecidas en el estudio previo, documento que el contratista declara conocer, y que hace parte del presente contrato. </w:t>
            </w:r>
          </w:p>
          <w:p w14:paraId="34F68DA9" w14:textId="77777777" w:rsidR="00E32FBF" w:rsidRDefault="00F73217">
            <w:pPr>
              <w:numPr>
                <w:ilvl w:val="0"/>
                <w:numId w:val="29"/>
              </w:numPr>
              <w:jc w:val="both"/>
              <w:rPr>
                <w:rFonts w:ascii="Arial Narrow" w:hAnsi="Arial Narrow" w:cs="Arial"/>
                <w:sz w:val="22"/>
                <w:szCs w:val="22"/>
              </w:rPr>
            </w:pPr>
            <w:r>
              <w:rPr>
                <w:rFonts w:ascii="Arial Narrow" w:hAnsi="Arial Narrow" w:cs="Arial"/>
                <w:sz w:val="22"/>
                <w:szCs w:val="22"/>
              </w:rPr>
              <w:t>No suministrar ninguna clase de información o detalle a terceros y mantener como documentación clasificada todos los aspectos r</w:t>
            </w:r>
            <w:r>
              <w:rPr>
                <w:rFonts w:ascii="Arial Narrow" w:hAnsi="Arial Narrow" w:cs="Arial"/>
                <w:sz w:val="22"/>
                <w:szCs w:val="22"/>
              </w:rPr>
              <w:t>elacionados con el contrato.</w:t>
            </w:r>
          </w:p>
          <w:p w14:paraId="71A55526" w14:textId="77777777" w:rsidR="00E32FBF" w:rsidRDefault="00F73217">
            <w:pPr>
              <w:numPr>
                <w:ilvl w:val="0"/>
                <w:numId w:val="29"/>
              </w:numPr>
              <w:jc w:val="both"/>
              <w:rPr>
                <w:rFonts w:ascii="Arial Narrow" w:hAnsi="Arial Narrow" w:cs="Arial"/>
                <w:sz w:val="22"/>
                <w:szCs w:val="22"/>
              </w:rPr>
            </w:pPr>
            <w:r>
              <w:rPr>
                <w:rFonts w:ascii="Arial Narrow" w:hAnsi="Arial Narrow" w:cs="Arial"/>
                <w:sz w:val="22"/>
                <w:szCs w:val="22"/>
              </w:rPr>
              <w:t>Mantener la debida reserva respecto de los asuntos técnicos e instalaciones de las Fuerzas Militares de la República de Colombia, conocidos por el CONTRATISTA durante el desarrollo del contrato o con posterioridad al mismo.</w:t>
            </w:r>
          </w:p>
          <w:p w14:paraId="6EC07AF4" w14:textId="77777777" w:rsidR="00E32FBF" w:rsidRDefault="00F73217">
            <w:pPr>
              <w:numPr>
                <w:ilvl w:val="0"/>
                <w:numId w:val="29"/>
              </w:numPr>
              <w:jc w:val="both"/>
              <w:rPr>
                <w:rFonts w:ascii="Arial Narrow" w:hAnsi="Arial Narrow" w:cs="Arial"/>
                <w:sz w:val="22"/>
                <w:szCs w:val="22"/>
              </w:rPr>
            </w:pPr>
            <w:r>
              <w:rPr>
                <w:rFonts w:ascii="Arial Narrow" w:hAnsi="Arial Narrow" w:cs="Arial"/>
                <w:sz w:val="22"/>
                <w:szCs w:val="22"/>
              </w:rPr>
              <w:t xml:space="preserve">En </w:t>
            </w:r>
            <w:r>
              <w:rPr>
                <w:rFonts w:ascii="Arial Narrow" w:hAnsi="Arial Narrow" w:cs="Arial"/>
                <w:sz w:val="22"/>
                <w:szCs w:val="22"/>
              </w:rPr>
              <w:t>caso de requerirlo coadyuvar a la Entidad en el área administrativa, en la estructuración, evaluación y/o supervisión de procesos propios del área de su conocimiento.</w:t>
            </w:r>
          </w:p>
          <w:p w14:paraId="6939CF0F" w14:textId="77777777" w:rsidR="00E32FBF" w:rsidRDefault="00F73217">
            <w:pPr>
              <w:pStyle w:val="Sangra2detindependiente1"/>
              <w:numPr>
                <w:ilvl w:val="0"/>
                <w:numId w:val="29"/>
              </w:numPr>
              <w:tabs>
                <w:tab w:val="left" w:pos="6522"/>
              </w:tabs>
              <w:spacing w:line="240" w:lineRule="auto"/>
              <w:rPr>
                <w:rFonts w:ascii="Arial Narrow" w:hAnsi="Arial Narrow" w:cs="Arial"/>
                <w:b/>
                <w:color w:val="000000"/>
                <w:sz w:val="22"/>
                <w:szCs w:val="22"/>
              </w:rPr>
            </w:pPr>
            <w:r>
              <w:rPr>
                <w:rFonts w:ascii="Arial Narrow" w:hAnsi="Arial Narrow" w:cs="Arial"/>
                <w:sz w:val="22"/>
                <w:szCs w:val="22"/>
                <w:lang w:val="es-ES"/>
              </w:rPr>
              <w:t>El Contratista deberá notificar en forma escrita al Contratante cualquier cambio de domic</w:t>
            </w:r>
            <w:r>
              <w:rPr>
                <w:rFonts w:ascii="Arial Narrow" w:hAnsi="Arial Narrow" w:cs="Arial"/>
                <w:sz w:val="22"/>
                <w:szCs w:val="22"/>
                <w:lang w:val="es-ES"/>
              </w:rPr>
              <w:t>ilio, teléfono o e-mail con el fin de mantener actualizada la base de datos de los Liceos del Ejército.</w:t>
            </w:r>
          </w:p>
          <w:p w14:paraId="69C96C5B" w14:textId="77777777" w:rsidR="00E32FBF" w:rsidRDefault="00E32FBF">
            <w:pPr>
              <w:pStyle w:val="Sangra2detindependiente1"/>
              <w:tabs>
                <w:tab w:val="left" w:pos="6522"/>
              </w:tabs>
              <w:spacing w:line="240" w:lineRule="auto"/>
              <w:ind w:left="720" w:firstLine="0"/>
              <w:rPr>
                <w:rFonts w:ascii="Arial Narrow" w:hAnsi="Arial Narrow" w:cs="Arial"/>
                <w:b/>
                <w:color w:val="000000"/>
                <w:sz w:val="22"/>
                <w:szCs w:val="22"/>
              </w:rPr>
            </w:pPr>
          </w:p>
          <w:p w14:paraId="6F4ECD33" w14:textId="77777777" w:rsidR="00E32FBF" w:rsidRDefault="00F73217">
            <w:pPr>
              <w:pStyle w:val="Sangra2detindependiente1"/>
              <w:tabs>
                <w:tab w:val="left" w:pos="6522"/>
              </w:tabs>
              <w:spacing w:line="240" w:lineRule="auto"/>
              <w:ind w:left="0" w:firstLine="0"/>
              <w:rPr>
                <w:rFonts w:ascii="Arial Narrow" w:hAnsi="Arial Narrow" w:cs="Arial"/>
                <w:b/>
                <w:sz w:val="22"/>
                <w:szCs w:val="22"/>
              </w:rPr>
            </w:pPr>
            <w:r>
              <w:rPr>
                <w:rFonts w:ascii="Arial Narrow" w:hAnsi="Arial Narrow" w:cs="Arial"/>
                <w:b/>
                <w:sz w:val="22"/>
                <w:szCs w:val="22"/>
              </w:rPr>
              <w:t>Obligaciones del CONTRATANTE:</w:t>
            </w:r>
          </w:p>
          <w:p w14:paraId="3D231E2E" w14:textId="77777777" w:rsidR="00E32FBF" w:rsidRDefault="00E32FBF">
            <w:pPr>
              <w:pStyle w:val="Sangra2detindependiente1"/>
              <w:tabs>
                <w:tab w:val="left" w:pos="6522"/>
              </w:tabs>
              <w:spacing w:line="240" w:lineRule="auto"/>
              <w:ind w:left="0" w:firstLine="0"/>
              <w:rPr>
                <w:rFonts w:ascii="Arial Narrow" w:hAnsi="Arial Narrow" w:cs="Arial"/>
                <w:bCs/>
                <w:sz w:val="22"/>
                <w:szCs w:val="22"/>
              </w:rPr>
            </w:pPr>
          </w:p>
          <w:p w14:paraId="07499FE8" w14:textId="77777777" w:rsidR="00E32FBF" w:rsidRDefault="00F73217">
            <w:pPr>
              <w:pStyle w:val="Sangra2detindependiente1"/>
              <w:numPr>
                <w:ilvl w:val="0"/>
                <w:numId w:val="30"/>
              </w:numPr>
              <w:tabs>
                <w:tab w:val="left" w:pos="6522"/>
              </w:tabs>
              <w:spacing w:line="240" w:lineRule="auto"/>
              <w:rPr>
                <w:rFonts w:ascii="Arial Narrow" w:hAnsi="Arial Narrow" w:cs="Arial"/>
                <w:bCs/>
                <w:sz w:val="22"/>
                <w:szCs w:val="22"/>
              </w:rPr>
            </w:pPr>
            <w:r>
              <w:rPr>
                <w:rFonts w:ascii="Arial Narrow" w:hAnsi="Arial Narrow" w:cs="Arial"/>
                <w:bCs/>
                <w:sz w:val="22"/>
                <w:szCs w:val="22"/>
              </w:rPr>
              <w:t>Pagar los honorarios descritos en la cláusula tercera del presente documento.</w:t>
            </w:r>
          </w:p>
          <w:p w14:paraId="2E884EEA" w14:textId="77777777" w:rsidR="00E32FBF" w:rsidRDefault="00F73217">
            <w:pPr>
              <w:pStyle w:val="Sangra2detindependiente1"/>
              <w:numPr>
                <w:ilvl w:val="0"/>
                <w:numId w:val="30"/>
              </w:numPr>
              <w:tabs>
                <w:tab w:val="left" w:pos="6522"/>
              </w:tabs>
              <w:spacing w:line="240" w:lineRule="auto"/>
              <w:rPr>
                <w:rFonts w:ascii="Arial Narrow" w:hAnsi="Arial Narrow" w:cs="Arial"/>
                <w:bCs/>
                <w:sz w:val="22"/>
                <w:szCs w:val="22"/>
              </w:rPr>
            </w:pPr>
            <w:r>
              <w:rPr>
                <w:rFonts w:ascii="Arial Narrow" w:hAnsi="Arial Narrow" w:cs="Arial"/>
                <w:bCs/>
                <w:sz w:val="22"/>
                <w:szCs w:val="22"/>
              </w:rPr>
              <w:t>Suministrar toda la información que requie</w:t>
            </w:r>
            <w:r>
              <w:rPr>
                <w:rFonts w:ascii="Arial Narrow" w:hAnsi="Arial Narrow" w:cs="Arial"/>
                <w:bCs/>
                <w:sz w:val="22"/>
                <w:szCs w:val="22"/>
              </w:rPr>
              <w:t>ra EL CONTRATISTA para poder llevar a cabo la gestión para la cual está contratado.</w:t>
            </w:r>
          </w:p>
          <w:p w14:paraId="3E48335C" w14:textId="77777777" w:rsidR="00E32FBF" w:rsidRDefault="00F73217">
            <w:pPr>
              <w:pStyle w:val="Sangra2detindependiente1"/>
              <w:numPr>
                <w:ilvl w:val="0"/>
                <w:numId w:val="30"/>
              </w:numPr>
              <w:tabs>
                <w:tab w:val="left" w:pos="6522"/>
              </w:tabs>
              <w:spacing w:line="240" w:lineRule="auto"/>
              <w:rPr>
                <w:rFonts w:ascii="Arial Narrow" w:hAnsi="Arial Narrow" w:cs="Arial"/>
                <w:bCs/>
                <w:sz w:val="22"/>
                <w:szCs w:val="22"/>
              </w:rPr>
            </w:pPr>
            <w:r>
              <w:rPr>
                <w:rFonts w:ascii="Arial Narrow" w:hAnsi="Arial Narrow" w:cs="Arial"/>
                <w:bCs/>
                <w:sz w:val="22"/>
                <w:szCs w:val="22"/>
              </w:rPr>
              <w:t xml:space="preserve">Remitir de manera oportuna a más tardar a la solicitud que hiciere del CONTRATISTA, la documentación o elementos necesaria para llevar a cabo la gestión para la que fue </w:t>
            </w:r>
            <w:r>
              <w:rPr>
                <w:rFonts w:ascii="Arial Narrow" w:hAnsi="Arial Narrow" w:cs="Arial"/>
                <w:bCs/>
                <w:sz w:val="22"/>
                <w:szCs w:val="22"/>
              </w:rPr>
              <w:t>contratado.</w:t>
            </w:r>
          </w:p>
          <w:p w14:paraId="72E72DC8" w14:textId="77777777" w:rsidR="00E32FBF" w:rsidRDefault="00F73217">
            <w:pPr>
              <w:pStyle w:val="Sangra2detindependiente1"/>
              <w:numPr>
                <w:ilvl w:val="0"/>
                <w:numId w:val="30"/>
              </w:numPr>
              <w:tabs>
                <w:tab w:val="left" w:pos="6522"/>
              </w:tabs>
              <w:spacing w:line="240" w:lineRule="auto"/>
              <w:rPr>
                <w:rFonts w:ascii="Arial Narrow" w:hAnsi="Arial Narrow" w:cs="Arial"/>
                <w:bCs/>
                <w:sz w:val="22"/>
                <w:szCs w:val="22"/>
              </w:rPr>
            </w:pPr>
            <w:r>
              <w:rPr>
                <w:rFonts w:ascii="Arial Narrow" w:hAnsi="Arial Narrow" w:cs="Arial"/>
                <w:bCs/>
                <w:sz w:val="22"/>
                <w:szCs w:val="22"/>
              </w:rPr>
              <w:t xml:space="preserve">Afiliar al contratista al Sistema General de Riesgos Laborales. </w:t>
            </w:r>
          </w:p>
          <w:p w14:paraId="29D437EF" w14:textId="77777777" w:rsidR="00E32FBF" w:rsidRDefault="00F73217">
            <w:pPr>
              <w:pStyle w:val="Sangra2detindependiente1"/>
              <w:numPr>
                <w:ilvl w:val="0"/>
                <w:numId w:val="30"/>
              </w:numPr>
              <w:tabs>
                <w:tab w:val="left" w:pos="6522"/>
              </w:tabs>
              <w:spacing w:line="240" w:lineRule="auto"/>
              <w:rPr>
                <w:rFonts w:ascii="Arial Narrow" w:hAnsi="Arial Narrow" w:cs="Arial"/>
                <w:bCs/>
                <w:sz w:val="22"/>
                <w:szCs w:val="22"/>
              </w:rPr>
            </w:pPr>
            <w:r>
              <w:rPr>
                <w:rFonts w:ascii="Arial Narrow" w:hAnsi="Arial Narrow" w:cs="Arial"/>
                <w:bCs/>
                <w:sz w:val="22"/>
                <w:szCs w:val="22"/>
              </w:rPr>
              <w:t>Efectuar el pago de las cotizaciones al Sistema General de Riesgos Laborales, siempre y cuando el contratista ejecute actividades con nivel de riesgo IV o V.</w:t>
            </w:r>
          </w:p>
          <w:p w14:paraId="4D72A36A" w14:textId="77777777" w:rsidR="00E32FBF" w:rsidRDefault="00F73217">
            <w:pPr>
              <w:pStyle w:val="Sangra2detindependiente1"/>
              <w:numPr>
                <w:ilvl w:val="0"/>
                <w:numId w:val="30"/>
              </w:numPr>
              <w:tabs>
                <w:tab w:val="left" w:pos="6522"/>
              </w:tabs>
              <w:spacing w:line="240" w:lineRule="auto"/>
              <w:rPr>
                <w:rFonts w:ascii="Arial Narrow" w:hAnsi="Arial Narrow" w:cs="Arial"/>
                <w:bCs/>
                <w:sz w:val="22"/>
                <w:szCs w:val="22"/>
              </w:rPr>
            </w:pPr>
            <w:r>
              <w:rPr>
                <w:rFonts w:ascii="Arial Narrow" w:hAnsi="Arial Narrow" w:cs="Arial"/>
                <w:bCs/>
                <w:sz w:val="22"/>
                <w:szCs w:val="22"/>
              </w:rPr>
              <w:t>Reportar a la Adminis</w:t>
            </w:r>
            <w:r>
              <w:rPr>
                <w:rFonts w:ascii="Arial Narrow" w:hAnsi="Arial Narrow" w:cs="Arial"/>
                <w:bCs/>
                <w:sz w:val="22"/>
                <w:szCs w:val="22"/>
              </w:rPr>
              <w:t>tradora de Riesgos Laborales los accidentes de trabajo y enfermedades laborales.</w:t>
            </w:r>
          </w:p>
          <w:p w14:paraId="41F4004F" w14:textId="77777777" w:rsidR="00E32FBF" w:rsidRDefault="00F73217">
            <w:pPr>
              <w:pStyle w:val="Sangra2detindependiente1"/>
              <w:numPr>
                <w:ilvl w:val="0"/>
                <w:numId w:val="30"/>
              </w:numPr>
              <w:tabs>
                <w:tab w:val="left" w:pos="6522"/>
              </w:tabs>
              <w:spacing w:line="240" w:lineRule="auto"/>
              <w:rPr>
                <w:rFonts w:ascii="Arial Narrow" w:hAnsi="Arial Narrow" w:cs="Arial"/>
                <w:bCs/>
                <w:sz w:val="22"/>
                <w:szCs w:val="22"/>
              </w:rPr>
            </w:pPr>
            <w:r>
              <w:rPr>
                <w:rFonts w:ascii="Arial Narrow" w:hAnsi="Arial Narrow" w:cs="Arial"/>
                <w:bCs/>
                <w:sz w:val="22"/>
                <w:szCs w:val="22"/>
              </w:rPr>
              <w:t>Investigar todos los incidentes y accidentes de trabajo.</w:t>
            </w:r>
          </w:p>
          <w:p w14:paraId="48BCB8A1" w14:textId="77777777" w:rsidR="00E32FBF" w:rsidRDefault="00F73217">
            <w:pPr>
              <w:pStyle w:val="Sangra2detindependiente1"/>
              <w:numPr>
                <w:ilvl w:val="0"/>
                <w:numId w:val="30"/>
              </w:numPr>
              <w:tabs>
                <w:tab w:val="left" w:pos="6522"/>
              </w:tabs>
              <w:spacing w:line="240" w:lineRule="auto"/>
              <w:rPr>
                <w:rFonts w:ascii="Arial Narrow" w:hAnsi="Arial Narrow" w:cs="Arial"/>
                <w:bCs/>
                <w:sz w:val="22"/>
                <w:szCs w:val="22"/>
              </w:rPr>
            </w:pPr>
            <w:r>
              <w:rPr>
                <w:rFonts w:ascii="Arial Narrow" w:hAnsi="Arial Narrow" w:cs="Arial"/>
                <w:bCs/>
                <w:sz w:val="22"/>
                <w:szCs w:val="22"/>
              </w:rPr>
              <w:t>Realizar actividades de prevención y promoción.</w:t>
            </w:r>
          </w:p>
          <w:p w14:paraId="0B03E1D7" w14:textId="77777777" w:rsidR="00E32FBF" w:rsidRDefault="00F73217">
            <w:pPr>
              <w:pStyle w:val="Sangra2detindependiente1"/>
              <w:numPr>
                <w:ilvl w:val="0"/>
                <w:numId w:val="30"/>
              </w:numPr>
              <w:tabs>
                <w:tab w:val="left" w:pos="6522"/>
              </w:tabs>
              <w:spacing w:line="240" w:lineRule="auto"/>
              <w:rPr>
                <w:rFonts w:ascii="Arial Narrow" w:hAnsi="Arial Narrow" w:cs="Arial"/>
                <w:bCs/>
                <w:sz w:val="22"/>
                <w:szCs w:val="22"/>
              </w:rPr>
            </w:pPr>
            <w:r>
              <w:rPr>
                <w:rFonts w:ascii="Arial Narrow" w:hAnsi="Arial Narrow" w:cs="Arial"/>
                <w:bCs/>
                <w:sz w:val="22"/>
                <w:szCs w:val="22"/>
              </w:rPr>
              <w:t>Incluir a las personas que les aplica la presente sección en el Sistem</w:t>
            </w:r>
            <w:r>
              <w:rPr>
                <w:rFonts w:ascii="Arial Narrow" w:hAnsi="Arial Narrow" w:cs="Arial"/>
                <w:bCs/>
                <w:sz w:val="22"/>
                <w:szCs w:val="22"/>
              </w:rPr>
              <w:t>a de Gestión de Seguridad y Salud en el Trabajo.</w:t>
            </w:r>
          </w:p>
          <w:p w14:paraId="2EFBB76B" w14:textId="77777777" w:rsidR="00E32FBF" w:rsidRDefault="00F73217">
            <w:pPr>
              <w:pStyle w:val="Sangra2detindependiente1"/>
              <w:numPr>
                <w:ilvl w:val="0"/>
                <w:numId w:val="30"/>
              </w:numPr>
              <w:tabs>
                <w:tab w:val="left" w:pos="6522"/>
              </w:tabs>
              <w:spacing w:line="240" w:lineRule="auto"/>
              <w:rPr>
                <w:rFonts w:ascii="Arial Narrow" w:hAnsi="Arial Narrow" w:cs="Arial"/>
                <w:bCs/>
                <w:sz w:val="22"/>
                <w:szCs w:val="22"/>
              </w:rPr>
            </w:pPr>
            <w:r>
              <w:rPr>
                <w:rFonts w:ascii="Arial Narrow" w:hAnsi="Arial Narrow" w:cs="Arial"/>
                <w:bCs/>
                <w:sz w:val="22"/>
                <w:szCs w:val="22"/>
              </w:rPr>
              <w:lastRenderedPageBreak/>
              <w:t>Permitir la participación del contratista en las capacitaciones que realice el Comité Paritario de Seguridad y Salud en el Trabajo.</w:t>
            </w:r>
          </w:p>
          <w:p w14:paraId="09B85433" w14:textId="77777777" w:rsidR="00E32FBF" w:rsidRDefault="00F73217">
            <w:pPr>
              <w:pStyle w:val="Sangra2detindependiente1"/>
              <w:numPr>
                <w:ilvl w:val="0"/>
                <w:numId w:val="30"/>
              </w:numPr>
              <w:tabs>
                <w:tab w:val="left" w:pos="6522"/>
              </w:tabs>
              <w:spacing w:line="240" w:lineRule="auto"/>
              <w:rPr>
                <w:rFonts w:ascii="Arial Narrow" w:hAnsi="Arial Narrow" w:cs="Arial"/>
                <w:bCs/>
                <w:sz w:val="22"/>
                <w:szCs w:val="22"/>
              </w:rPr>
            </w:pPr>
            <w:r>
              <w:rPr>
                <w:rFonts w:ascii="Arial Narrow" w:hAnsi="Arial Narrow" w:cs="Arial"/>
                <w:bCs/>
                <w:sz w:val="22"/>
                <w:szCs w:val="22"/>
              </w:rPr>
              <w:t>Verificar en cualquier momento el cumplimiento de los requisitos de segurid</w:t>
            </w:r>
            <w:r>
              <w:rPr>
                <w:rFonts w:ascii="Arial Narrow" w:hAnsi="Arial Narrow" w:cs="Arial"/>
                <w:bCs/>
                <w:sz w:val="22"/>
                <w:szCs w:val="22"/>
              </w:rPr>
              <w:t>ad y salud necesarios para cumplir la actividad contratada de las personas a las que les aplica la presente sección.</w:t>
            </w:r>
          </w:p>
          <w:p w14:paraId="7F82D136" w14:textId="77777777" w:rsidR="00E32FBF" w:rsidRDefault="00F73217">
            <w:pPr>
              <w:pStyle w:val="Sangra2detindependiente1"/>
              <w:numPr>
                <w:ilvl w:val="0"/>
                <w:numId w:val="30"/>
              </w:numPr>
              <w:tabs>
                <w:tab w:val="left" w:pos="6522"/>
              </w:tabs>
              <w:spacing w:line="240" w:lineRule="auto"/>
              <w:rPr>
                <w:rFonts w:ascii="Arial Narrow" w:hAnsi="Arial Narrow" w:cs="Arial"/>
                <w:b/>
                <w:color w:val="000000"/>
                <w:sz w:val="22"/>
                <w:szCs w:val="22"/>
              </w:rPr>
            </w:pPr>
            <w:r>
              <w:rPr>
                <w:rFonts w:ascii="Arial Narrow" w:hAnsi="Arial Narrow" w:cs="Arial"/>
                <w:bCs/>
                <w:sz w:val="22"/>
                <w:szCs w:val="22"/>
              </w:rPr>
              <w:t>Informar a los contratistas afiliados en riesgo IV y/o V sobre los aportes efectuados al· Sistema General de Riesgos Laborales.</w:t>
            </w:r>
          </w:p>
          <w:p w14:paraId="58A0F6A8" w14:textId="77777777" w:rsidR="00E32FBF" w:rsidRDefault="00F73217">
            <w:pPr>
              <w:pStyle w:val="Sangra2detindependiente1"/>
              <w:numPr>
                <w:ilvl w:val="0"/>
                <w:numId w:val="30"/>
              </w:numPr>
              <w:tabs>
                <w:tab w:val="left" w:pos="6522"/>
              </w:tabs>
              <w:spacing w:line="240" w:lineRule="auto"/>
              <w:rPr>
                <w:rFonts w:ascii="Arial Narrow" w:hAnsi="Arial Narrow" w:cs="Arial"/>
                <w:b/>
                <w:color w:val="000000"/>
                <w:sz w:val="22"/>
                <w:szCs w:val="22"/>
              </w:rPr>
            </w:pPr>
            <w:r>
              <w:rPr>
                <w:rFonts w:ascii="Arial Narrow" w:hAnsi="Arial Narrow" w:cs="Arial"/>
                <w:bCs/>
                <w:sz w:val="22"/>
                <w:szCs w:val="22"/>
              </w:rPr>
              <w:t>Adoptar los</w:t>
            </w:r>
            <w:r>
              <w:rPr>
                <w:rFonts w:ascii="Arial Narrow" w:hAnsi="Arial Narrow" w:cs="Arial"/>
                <w:bCs/>
                <w:sz w:val="22"/>
                <w:szCs w:val="22"/>
              </w:rPr>
              <w:t xml:space="preserve"> mecanismos necesarios para realizar el pago mes vencido de la cotización, cuando el pago del aporte esté a su cargo.</w:t>
            </w:r>
          </w:p>
        </w:tc>
      </w:tr>
      <w:tr w:rsidR="00E32FBF" w14:paraId="19D35BD0" w14:textId="77777777">
        <w:trPr>
          <w:trHeight w:val="20"/>
        </w:trPr>
        <w:tc>
          <w:tcPr>
            <w:tcW w:w="1725" w:type="pct"/>
          </w:tcPr>
          <w:p w14:paraId="1587F22A" w14:textId="77777777" w:rsidR="00E32FBF" w:rsidRDefault="00E32FBF">
            <w:pPr>
              <w:tabs>
                <w:tab w:val="left" w:pos="1701"/>
              </w:tabs>
              <w:jc w:val="both"/>
              <w:rPr>
                <w:rFonts w:ascii="Arial Narrow" w:hAnsi="Arial Narrow" w:cs="Arial"/>
                <w:b/>
                <w:color w:val="000000"/>
                <w:sz w:val="22"/>
                <w:szCs w:val="22"/>
              </w:rPr>
            </w:pPr>
          </w:p>
        </w:tc>
        <w:tc>
          <w:tcPr>
            <w:tcW w:w="3275" w:type="pct"/>
          </w:tcPr>
          <w:p w14:paraId="1B62012A"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 xml:space="preserve">PARÁGRAFO PRIMERO: </w:t>
            </w:r>
            <w:r>
              <w:rPr>
                <w:rFonts w:ascii="Arial Narrow" w:hAnsi="Arial Narrow" w:cs="Arial"/>
                <w:color w:val="000000"/>
                <w:sz w:val="22"/>
                <w:szCs w:val="22"/>
              </w:rPr>
              <w:t>Independencia del Contratista.  El Contratista es independiente del Ministerio de Defensa – Ejército Nacional, y en c</w:t>
            </w:r>
            <w:r>
              <w:rPr>
                <w:rFonts w:ascii="Arial Narrow" w:hAnsi="Arial Narrow" w:cs="Arial"/>
                <w:color w:val="000000"/>
                <w:sz w:val="22"/>
                <w:szCs w:val="22"/>
              </w:rPr>
              <w:t>onsecuencia, el Contratista no es su representante, agente o mandatario. El Contratista no tiene la facultad de hacer declaraciones, representaciones o compromisos en nombre del Ministerio de Defensa – Ejército Nacional, ni de tomar decisiones o iniciar ac</w:t>
            </w:r>
            <w:r>
              <w:rPr>
                <w:rFonts w:ascii="Arial Narrow" w:hAnsi="Arial Narrow" w:cs="Arial"/>
                <w:color w:val="000000"/>
                <w:sz w:val="22"/>
                <w:szCs w:val="22"/>
              </w:rPr>
              <w:t>ciones que generen obligaciones a su cargo</w:t>
            </w:r>
          </w:p>
        </w:tc>
      </w:tr>
      <w:tr w:rsidR="00E32FBF" w14:paraId="617D92CE" w14:textId="77777777">
        <w:trPr>
          <w:trHeight w:val="20"/>
        </w:trPr>
        <w:tc>
          <w:tcPr>
            <w:tcW w:w="1725" w:type="pct"/>
          </w:tcPr>
          <w:p w14:paraId="5C75ECD7"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TERCERA</w:t>
            </w:r>
          </w:p>
          <w:p w14:paraId="330BC960"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VALOR TOTAL, FORMA Y CONDICIONES DE PAGO</w:t>
            </w:r>
          </w:p>
        </w:tc>
        <w:tc>
          <w:tcPr>
            <w:tcW w:w="3275" w:type="pct"/>
            <w:vMerge w:val="restart"/>
          </w:tcPr>
          <w:p w14:paraId="66393679" w14:textId="77777777" w:rsidR="00E32FBF" w:rsidRDefault="00F73217">
            <w:pPr>
              <w:pStyle w:val="Sangra2detindependiente1"/>
              <w:spacing w:line="240" w:lineRule="auto"/>
              <w:ind w:left="33" w:right="-92" w:firstLine="0"/>
              <w:rPr>
                <w:rFonts w:ascii="Arial Narrow" w:hAnsi="Arial Narrow" w:cs="Arial"/>
                <w:b/>
                <w:color w:val="000000"/>
                <w:sz w:val="22"/>
                <w:szCs w:val="22"/>
              </w:rPr>
            </w:pPr>
            <w:r>
              <w:rPr>
                <w:rFonts w:ascii="Arial Narrow" w:hAnsi="Arial Narrow" w:cs="Arial"/>
                <w:b/>
                <w:color w:val="000000"/>
                <w:sz w:val="22"/>
                <w:szCs w:val="22"/>
              </w:rPr>
              <w:t xml:space="preserve">EL MINISTERIO DE DEFENSA NACIONAL - EJERCITO NACIONAL – LICEOS DEL EJERCITO, </w:t>
            </w:r>
            <w:r>
              <w:rPr>
                <w:rFonts w:ascii="Arial Narrow" w:hAnsi="Arial Narrow" w:cs="Arial"/>
                <w:color w:val="000000"/>
                <w:sz w:val="22"/>
                <w:szCs w:val="22"/>
              </w:rPr>
              <w:t xml:space="preserve">cancelará el valor total del presente contrato la suma de </w:t>
            </w:r>
            <w:r>
              <w:rPr>
                <w:rFonts w:ascii="Arial Narrow" w:hAnsi="Arial Narrow" w:cs="Arial"/>
                <w:color w:val="000000"/>
                <w:sz w:val="22"/>
                <w:szCs w:val="22"/>
                <w:lang w:val="en-US"/>
              </w:rPr>
              <w:t xml:space="preserve">OCHO MILLONES CIENTO SESENTA Y SEIS </w:t>
            </w:r>
            <w:r>
              <w:rPr>
                <w:rFonts w:ascii="Arial Narrow" w:hAnsi="Arial Narrow" w:cs="Arial"/>
                <w:color w:val="000000"/>
                <w:sz w:val="22"/>
                <w:szCs w:val="22"/>
              </w:rPr>
              <w:t xml:space="preserve"> MIL PESOS </w:t>
            </w:r>
            <w:r>
              <w:rPr>
                <w:rFonts w:ascii="Arial Narrow" w:hAnsi="Arial Narrow" w:cs="Arial"/>
                <w:b/>
                <w:color w:val="000000"/>
                <w:sz w:val="22"/>
                <w:szCs w:val="22"/>
              </w:rPr>
              <w:t xml:space="preserve"> ($</w:t>
            </w:r>
            <w:r>
              <w:rPr>
                <w:rFonts w:ascii="Arial Narrow" w:hAnsi="Arial Narrow" w:cs="Arial"/>
                <w:b/>
                <w:color w:val="000000"/>
                <w:sz w:val="22"/>
                <w:szCs w:val="22"/>
                <w:lang w:val="en-US"/>
              </w:rPr>
              <w:t>8.166</w:t>
            </w:r>
            <w:r>
              <w:rPr>
                <w:rFonts w:ascii="Arial Narrow" w:hAnsi="Arial Narrow" w:cs="Arial"/>
                <w:b/>
                <w:color w:val="000000"/>
                <w:sz w:val="22"/>
                <w:szCs w:val="22"/>
              </w:rPr>
              <w:t>.000.oo), así:</w:t>
            </w:r>
            <w:r>
              <w:rPr>
                <w:rFonts w:ascii="Arial Narrow" w:hAnsi="Arial Narrow" w:cs="Arial"/>
                <w:b/>
                <w:color w:val="000000"/>
                <w:sz w:val="22"/>
                <w:szCs w:val="22"/>
              </w:rPr>
              <w:t xml:space="preserve"> </w:t>
            </w:r>
          </w:p>
          <w:p w14:paraId="3BEBAE8D" w14:textId="77777777" w:rsidR="00E32FBF" w:rsidRDefault="00E32FBF">
            <w:pPr>
              <w:pStyle w:val="Sangra2detindependiente1"/>
              <w:spacing w:line="240" w:lineRule="auto"/>
              <w:ind w:left="4111" w:right="-92" w:hanging="4245"/>
              <w:rPr>
                <w:rFonts w:ascii="Arial Narrow" w:hAnsi="Arial Narrow" w:cs="Arial"/>
                <w:color w:val="000000"/>
                <w:sz w:val="22"/>
                <w:szCs w:val="22"/>
              </w:rPr>
            </w:pPr>
          </w:p>
          <w:tbl>
            <w:tblPr>
              <w:tblW w:w="5000" w:type="pct"/>
              <w:jc w:val="center"/>
              <w:tblCellMar>
                <w:left w:w="70" w:type="dxa"/>
                <w:right w:w="70" w:type="dxa"/>
              </w:tblCellMar>
              <w:tblLook w:val="04A0" w:firstRow="1" w:lastRow="0" w:firstColumn="1" w:lastColumn="0" w:noHBand="0" w:noVBand="1"/>
            </w:tblPr>
            <w:tblGrid>
              <w:gridCol w:w="508"/>
              <w:gridCol w:w="2537"/>
              <w:gridCol w:w="2511"/>
            </w:tblGrid>
            <w:tr w:rsidR="00E32FBF" w14:paraId="4216FB75" w14:textId="77777777">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B9434F5" w14:textId="77777777" w:rsidR="00E32FBF" w:rsidRDefault="00F73217">
                  <w:pPr>
                    <w:spacing w:line="251" w:lineRule="auto"/>
                    <w:jc w:val="center"/>
                    <w:rPr>
                      <w:rFonts w:ascii="Arial Narrow" w:hAnsi="Arial Narrow"/>
                      <w:color w:val="000000"/>
                      <w:sz w:val="22"/>
                      <w:szCs w:val="22"/>
                      <w:lang w:val="es-CO" w:eastAsia="es-CO"/>
                    </w:rPr>
                  </w:pPr>
                  <w:r>
                    <w:rPr>
                      <w:rFonts w:ascii="Arial Narrow" w:hAnsi="Arial Narrow"/>
                      <w:color w:val="000000"/>
                      <w:sz w:val="22"/>
                      <w:szCs w:val="22"/>
                      <w:lang w:val="es-CO" w:eastAsia="es-CO"/>
                    </w:rPr>
                    <w:t>N°</w:t>
                  </w:r>
                </w:p>
              </w:tc>
              <w:tc>
                <w:tcPr>
                  <w:tcW w:w="2282" w:type="pct"/>
                  <w:tcBorders>
                    <w:top w:val="single" w:sz="4" w:space="0" w:color="auto"/>
                    <w:left w:val="nil"/>
                    <w:bottom w:val="single" w:sz="4" w:space="0" w:color="auto"/>
                    <w:right w:val="single" w:sz="4" w:space="0" w:color="auto"/>
                  </w:tcBorders>
                  <w:vAlign w:val="center"/>
                  <w:hideMark/>
                </w:tcPr>
                <w:p w14:paraId="5FC07DC2" w14:textId="77777777" w:rsidR="00E32FBF" w:rsidRDefault="00F73217">
                  <w:pPr>
                    <w:spacing w:line="251" w:lineRule="auto"/>
                    <w:jc w:val="center"/>
                    <w:rPr>
                      <w:rFonts w:ascii="Arial Narrow" w:hAnsi="Arial Narrow"/>
                      <w:b/>
                      <w:color w:val="000000"/>
                      <w:sz w:val="22"/>
                      <w:szCs w:val="22"/>
                      <w:lang w:val="es-CO" w:eastAsia="es-CO"/>
                    </w:rPr>
                  </w:pPr>
                  <w:r>
                    <w:rPr>
                      <w:rFonts w:ascii="Arial Narrow" w:hAnsi="Arial Narrow"/>
                      <w:b/>
                      <w:color w:val="000000"/>
                      <w:sz w:val="22"/>
                      <w:szCs w:val="22"/>
                      <w:lang w:val="es-CO" w:eastAsia="es-CO"/>
                    </w:rPr>
                    <w:t xml:space="preserve">RELACION DE PAGOS </w:t>
                  </w:r>
                </w:p>
              </w:tc>
              <w:tc>
                <w:tcPr>
                  <w:tcW w:w="2260" w:type="pct"/>
                  <w:tcBorders>
                    <w:top w:val="single" w:sz="4" w:space="0" w:color="auto"/>
                    <w:left w:val="nil"/>
                    <w:bottom w:val="single" w:sz="4" w:space="0" w:color="auto"/>
                    <w:right w:val="single" w:sz="4" w:space="0" w:color="auto"/>
                  </w:tcBorders>
                  <w:noWrap/>
                  <w:vAlign w:val="center"/>
                  <w:hideMark/>
                </w:tcPr>
                <w:p w14:paraId="76A564BF" w14:textId="77777777" w:rsidR="00E32FBF" w:rsidRDefault="00F73217">
                  <w:pPr>
                    <w:spacing w:line="251" w:lineRule="auto"/>
                    <w:jc w:val="center"/>
                    <w:rPr>
                      <w:rFonts w:ascii="Arial Narrow" w:hAnsi="Arial Narrow"/>
                      <w:b/>
                      <w:color w:val="000000"/>
                      <w:sz w:val="22"/>
                      <w:szCs w:val="22"/>
                      <w:lang w:val="es-CO" w:eastAsia="es-CO"/>
                    </w:rPr>
                  </w:pPr>
                  <w:r>
                    <w:rPr>
                      <w:rFonts w:ascii="Arial Narrow" w:hAnsi="Arial Narrow"/>
                      <w:b/>
                      <w:color w:val="000000"/>
                      <w:sz w:val="22"/>
                      <w:szCs w:val="22"/>
                      <w:lang w:val="es-CO" w:eastAsia="es-CO"/>
                    </w:rPr>
                    <w:t>VALOR PAGO</w:t>
                  </w:r>
                </w:p>
              </w:tc>
            </w:tr>
            <w:tr w:rsidR="00E32FBF" w14:paraId="6F6B43B8" w14:textId="77777777">
              <w:trPr>
                <w:trHeight w:val="293"/>
                <w:jc w:val="center"/>
              </w:trPr>
              <w:tc>
                <w:tcPr>
                  <w:tcW w:w="456" w:type="pct"/>
                  <w:tcBorders>
                    <w:top w:val="nil"/>
                    <w:left w:val="single" w:sz="4" w:space="0" w:color="auto"/>
                    <w:bottom w:val="single" w:sz="4" w:space="0" w:color="auto"/>
                    <w:right w:val="single" w:sz="4" w:space="0" w:color="auto"/>
                  </w:tcBorders>
                  <w:noWrap/>
                  <w:vAlign w:val="center"/>
                </w:tcPr>
                <w:p w14:paraId="06B98BF4" w14:textId="77777777" w:rsidR="00E32FBF" w:rsidRDefault="00F73217">
                  <w:pPr>
                    <w:spacing w:line="251" w:lineRule="auto"/>
                    <w:jc w:val="center"/>
                    <w:rPr>
                      <w:rFonts w:ascii="Arial Narrow" w:hAnsi="Arial Narrow"/>
                      <w:color w:val="000000"/>
                      <w:sz w:val="22"/>
                      <w:szCs w:val="22"/>
                      <w:lang w:val="es-CO" w:eastAsia="es-CO"/>
                    </w:rPr>
                  </w:pPr>
                  <w:r>
                    <w:rPr>
                      <w:rFonts w:ascii="Arial Narrow" w:hAnsi="Arial Narrow"/>
                      <w:color w:val="000000"/>
                      <w:sz w:val="22"/>
                      <w:szCs w:val="22"/>
                      <w:lang w:val="en-US" w:eastAsia="es-CO"/>
                    </w:rPr>
                    <w:t>1</w:t>
                  </w:r>
                </w:p>
              </w:tc>
              <w:tc>
                <w:tcPr>
                  <w:tcW w:w="2282" w:type="pct"/>
                  <w:tcBorders>
                    <w:top w:val="nil"/>
                    <w:left w:val="nil"/>
                    <w:bottom w:val="single" w:sz="4" w:space="0" w:color="auto"/>
                    <w:right w:val="single" w:sz="4" w:space="0" w:color="auto"/>
                  </w:tcBorders>
                  <w:noWrap/>
                  <w:vAlign w:val="center"/>
                  <w:hideMark/>
                </w:tcPr>
                <w:p w14:paraId="173AB7F4" w14:textId="77777777" w:rsidR="00E32FBF" w:rsidRDefault="00F73217">
                  <w:pPr>
                    <w:spacing w:line="251" w:lineRule="auto"/>
                    <w:jc w:val="center"/>
                    <w:rPr>
                      <w:rFonts w:ascii="Arial Narrow" w:hAnsi="Arial Narrow"/>
                      <w:color w:val="000000"/>
                      <w:sz w:val="22"/>
                      <w:szCs w:val="22"/>
                      <w:lang w:val="es-CO" w:eastAsia="es-CO"/>
                    </w:rPr>
                  </w:pPr>
                  <w:r>
                    <w:rPr>
                      <w:rFonts w:ascii="Arial Narrow" w:hAnsi="Arial Narrow"/>
                      <w:color w:val="000000"/>
                      <w:sz w:val="22"/>
                      <w:szCs w:val="22"/>
                      <w:lang w:val="es-CO" w:eastAsia="es-CO"/>
                    </w:rPr>
                    <w:t>SEPTIEMBRE</w:t>
                  </w:r>
                </w:p>
              </w:tc>
              <w:tc>
                <w:tcPr>
                  <w:tcW w:w="2260" w:type="pct"/>
                  <w:tcBorders>
                    <w:top w:val="nil"/>
                    <w:left w:val="nil"/>
                    <w:bottom w:val="single" w:sz="8" w:space="0" w:color="auto"/>
                    <w:right w:val="single" w:sz="8" w:space="0" w:color="auto"/>
                  </w:tcBorders>
                  <w:shd w:val="clear" w:color="auto" w:fill="auto"/>
                  <w:noWrap/>
                  <w:vAlign w:val="center"/>
                  <w:hideMark/>
                </w:tcPr>
                <w:p w14:paraId="42AFDAD7" w14:textId="77777777" w:rsidR="00E32FBF" w:rsidRDefault="00F73217">
                  <w:pPr>
                    <w:spacing w:line="251" w:lineRule="auto"/>
                    <w:jc w:val="center"/>
                    <w:rPr>
                      <w:rFonts w:ascii="Arial Narrow" w:hAnsi="Arial Narrow"/>
                      <w:color w:val="000000"/>
                      <w:sz w:val="22"/>
                      <w:szCs w:val="22"/>
                    </w:rPr>
                  </w:pPr>
                  <w:r>
                    <w:rPr>
                      <w:rFonts w:ascii="Arial Narrow" w:hAnsi="Arial Narrow" w:cs="Calibri"/>
                      <w:color w:val="000000"/>
                      <w:sz w:val="22"/>
                      <w:szCs w:val="22"/>
                    </w:rPr>
                    <w:t>$ 2.722.000</w:t>
                  </w:r>
                </w:p>
              </w:tc>
            </w:tr>
            <w:tr w:rsidR="00E32FBF" w14:paraId="40E1148E" w14:textId="77777777">
              <w:trPr>
                <w:trHeight w:val="293"/>
                <w:jc w:val="center"/>
              </w:trPr>
              <w:tc>
                <w:tcPr>
                  <w:tcW w:w="456" w:type="pct"/>
                  <w:tcBorders>
                    <w:top w:val="nil"/>
                    <w:left w:val="single" w:sz="4" w:space="0" w:color="auto"/>
                    <w:bottom w:val="single" w:sz="4" w:space="0" w:color="auto"/>
                    <w:right w:val="single" w:sz="4" w:space="0" w:color="auto"/>
                  </w:tcBorders>
                  <w:noWrap/>
                  <w:vAlign w:val="center"/>
                </w:tcPr>
                <w:p w14:paraId="0111CCFA" w14:textId="77777777" w:rsidR="00E32FBF" w:rsidRDefault="00F73217">
                  <w:pPr>
                    <w:spacing w:line="251" w:lineRule="auto"/>
                    <w:jc w:val="center"/>
                    <w:rPr>
                      <w:rFonts w:ascii="Arial Narrow" w:hAnsi="Arial Narrow"/>
                      <w:color w:val="000000"/>
                      <w:sz w:val="22"/>
                      <w:szCs w:val="22"/>
                      <w:lang w:val="es-CO" w:eastAsia="es-CO"/>
                    </w:rPr>
                  </w:pPr>
                  <w:r>
                    <w:rPr>
                      <w:rFonts w:ascii="Arial Narrow" w:hAnsi="Arial Narrow"/>
                      <w:color w:val="000000"/>
                      <w:sz w:val="22"/>
                      <w:szCs w:val="22"/>
                      <w:lang w:val="en-US" w:eastAsia="es-CO"/>
                    </w:rPr>
                    <w:t>2</w:t>
                  </w:r>
                </w:p>
              </w:tc>
              <w:tc>
                <w:tcPr>
                  <w:tcW w:w="2282" w:type="pct"/>
                  <w:tcBorders>
                    <w:top w:val="nil"/>
                    <w:left w:val="nil"/>
                    <w:bottom w:val="single" w:sz="4" w:space="0" w:color="auto"/>
                    <w:right w:val="single" w:sz="4" w:space="0" w:color="auto"/>
                  </w:tcBorders>
                  <w:noWrap/>
                  <w:vAlign w:val="center"/>
                  <w:hideMark/>
                </w:tcPr>
                <w:p w14:paraId="22F15249" w14:textId="77777777" w:rsidR="00E32FBF" w:rsidRDefault="00F73217">
                  <w:pPr>
                    <w:spacing w:line="251" w:lineRule="auto"/>
                    <w:jc w:val="center"/>
                    <w:rPr>
                      <w:rFonts w:ascii="Arial Narrow" w:hAnsi="Arial Narrow"/>
                      <w:color w:val="000000"/>
                      <w:sz w:val="22"/>
                      <w:szCs w:val="22"/>
                      <w:lang w:val="es-CO" w:eastAsia="es-CO"/>
                    </w:rPr>
                  </w:pPr>
                  <w:r>
                    <w:rPr>
                      <w:rFonts w:ascii="Arial Narrow" w:hAnsi="Arial Narrow"/>
                      <w:color w:val="000000"/>
                      <w:sz w:val="22"/>
                      <w:szCs w:val="22"/>
                      <w:lang w:val="es-CO" w:eastAsia="es-CO"/>
                    </w:rPr>
                    <w:t>OCTUBRE</w:t>
                  </w:r>
                </w:p>
              </w:tc>
              <w:tc>
                <w:tcPr>
                  <w:tcW w:w="2260" w:type="pct"/>
                  <w:tcBorders>
                    <w:top w:val="nil"/>
                    <w:left w:val="nil"/>
                    <w:bottom w:val="single" w:sz="8" w:space="0" w:color="auto"/>
                    <w:right w:val="single" w:sz="8" w:space="0" w:color="auto"/>
                  </w:tcBorders>
                  <w:shd w:val="clear" w:color="auto" w:fill="auto"/>
                  <w:noWrap/>
                  <w:vAlign w:val="center"/>
                  <w:hideMark/>
                </w:tcPr>
                <w:p w14:paraId="1EEE8E98" w14:textId="77777777" w:rsidR="00E32FBF" w:rsidRDefault="00F73217">
                  <w:pPr>
                    <w:spacing w:line="251" w:lineRule="auto"/>
                    <w:jc w:val="center"/>
                    <w:rPr>
                      <w:rFonts w:ascii="Arial Narrow" w:hAnsi="Arial Narrow"/>
                      <w:color w:val="000000"/>
                      <w:sz w:val="22"/>
                      <w:szCs w:val="22"/>
                    </w:rPr>
                  </w:pPr>
                  <w:r>
                    <w:rPr>
                      <w:rFonts w:ascii="Arial Narrow" w:hAnsi="Arial Narrow" w:cs="Calibri"/>
                      <w:color w:val="000000"/>
                      <w:sz w:val="22"/>
                      <w:szCs w:val="22"/>
                    </w:rPr>
                    <w:t>$ 2.722.000</w:t>
                  </w:r>
                </w:p>
              </w:tc>
            </w:tr>
            <w:tr w:rsidR="00E32FBF" w14:paraId="6342AC93" w14:textId="77777777">
              <w:trPr>
                <w:trHeight w:val="293"/>
                <w:jc w:val="center"/>
              </w:trPr>
              <w:tc>
                <w:tcPr>
                  <w:tcW w:w="456" w:type="pct"/>
                  <w:tcBorders>
                    <w:top w:val="nil"/>
                    <w:left w:val="single" w:sz="4" w:space="0" w:color="auto"/>
                    <w:bottom w:val="single" w:sz="4" w:space="0" w:color="auto"/>
                    <w:right w:val="single" w:sz="4" w:space="0" w:color="auto"/>
                  </w:tcBorders>
                  <w:noWrap/>
                  <w:vAlign w:val="center"/>
                </w:tcPr>
                <w:p w14:paraId="15DE57AE" w14:textId="77777777" w:rsidR="00E32FBF" w:rsidRDefault="00F73217">
                  <w:pPr>
                    <w:spacing w:line="251" w:lineRule="auto"/>
                    <w:jc w:val="center"/>
                    <w:rPr>
                      <w:rFonts w:ascii="Arial Narrow" w:hAnsi="Arial Narrow"/>
                      <w:color w:val="000000"/>
                      <w:sz w:val="22"/>
                      <w:szCs w:val="22"/>
                      <w:lang w:val="es-CO" w:eastAsia="es-CO"/>
                    </w:rPr>
                  </w:pPr>
                  <w:r>
                    <w:rPr>
                      <w:rFonts w:ascii="Arial Narrow" w:hAnsi="Arial Narrow"/>
                      <w:color w:val="000000"/>
                      <w:sz w:val="22"/>
                      <w:szCs w:val="22"/>
                      <w:lang w:val="en-US" w:eastAsia="es-CO"/>
                    </w:rPr>
                    <w:t>3</w:t>
                  </w:r>
                </w:p>
              </w:tc>
              <w:tc>
                <w:tcPr>
                  <w:tcW w:w="2282" w:type="pct"/>
                  <w:tcBorders>
                    <w:top w:val="nil"/>
                    <w:left w:val="nil"/>
                    <w:bottom w:val="single" w:sz="4" w:space="0" w:color="auto"/>
                    <w:right w:val="single" w:sz="4" w:space="0" w:color="auto"/>
                  </w:tcBorders>
                  <w:noWrap/>
                  <w:vAlign w:val="center"/>
                  <w:hideMark/>
                </w:tcPr>
                <w:p w14:paraId="0DD65FF7" w14:textId="77777777" w:rsidR="00E32FBF" w:rsidRDefault="00F73217">
                  <w:pPr>
                    <w:spacing w:line="251" w:lineRule="auto"/>
                    <w:jc w:val="center"/>
                    <w:rPr>
                      <w:rFonts w:ascii="Arial Narrow" w:hAnsi="Arial Narrow"/>
                      <w:color w:val="000000"/>
                      <w:sz w:val="22"/>
                      <w:szCs w:val="22"/>
                      <w:lang w:val="es-CO" w:eastAsia="es-CO"/>
                    </w:rPr>
                  </w:pPr>
                  <w:r>
                    <w:rPr>
                      <w:rFonts w:ascii="Arial Narrow" w:hAnsi="Arial Narrow"/>
                      <w:color w:val="000000"/>
                      <w:sz w:val="22"/>
                      <w:szCs w:val="22"/>
                      <w:lang w:val="es-CO" w:eastAsia="es-CO"/>
                    </w:rPr>
                    <w:t>NOVIEMBRE</w:t>
                  </w:r>
                </w:p>
              </w:tc>
              <w:tc>
                <w:tcPr>
                  <w:tcW w:w="2260" w:type="pct"/>
                  <w:tcBorders>
                    <w:top w:val="nil"/>
                    <w:left w:val="nil"/>
                    <w:bottom w:val="single" w:sz="8" w:space="0" w:color="auto"/>
                    <w:right w:val="single" w:sz="8" w:space="0" w:color="auto"/>
                  </w:tcBorders>
                  <w:shd w:val="clear" w:color="auto" w:fill="auto"/>
                  <w:noWrap/>
                  <w:vAlign w:val="center"/>
                  <w:hideMark/>
                </w:tcPr>
                <w:p w14:paraId="742C5195" w14:textId="77777777" w:rsidR="00E32FBF" w:rsidRDefault="00F73217">
                  <w:pPr>
                    <w:spacing w:line="251" w:lineRule="auto"/>
                    <w:jc w:val="center"/>
                    <w:rPr>
                      <w:rFonts w:ascii="Arial Narrow" w:hAnsi="Arial Narrow"/>
                      <w:color w:val="000000"/>
                      <w:sz w:val="22"/>
                      <w:szCs w:val="22"/>
                    </w:rPr>
                  </w:pPr>
                  <w:r>
                    <w:rPr>
                      <w:rFonts w:ascii="Arial Narrow" w:hAnsi="Arial Narrow" w:cs="Calibri"/>
                      <w:color w:val="000000"/>
                      <w:sz w:val="22"/>
                      <w:szCs w:val="22"/>
                    </w:rPr>
                    <w:t>$ 2.722.000</w:t>
                  </w:r>
                </w:p>
              </w:tc>
            </w:tr>
            <w:tr w:rsidR="00E32FBF" w14:paraId="0D8E75E1" w14:textId="77777777">
              <w:trPr>
                <w:trHeight w:val="293"/>
                <w:jc w:val="center"/>
              </w:trPr>
              <w:tc>
                <w:tcPr>
                  <w:tcW w:w="2739" w:type="pct"/>
                  <w:gridSpan w:val="2"/>
                  <w:tcBorders>
                    <w:top w:val="single" w:sz="4" w:space="0" w:color="auto"/>
                    <w:left w:val="single" w:sz="4" w:space="0" w:color="auto"/>
                    <w:bottom w:val="single" w:sz="4" w:space="0" w:color="auto"/>
                    <w:right w:val="single" w:sz="4" w:space="0" w:color="auto"/>
                  </w:tcBorders>
                  <w:noWrap/>
                  <w:vAlign w:val="bottom"/>
                  <w:hideMark/>
                </w:tcPr>
                <w:p w14:paraId="0FE36F87" w14:textId="77777777" w:rsidR="00E32FBF" w:rsidRDefault="00F73217">
                  <w:pPr>
                    <w:spacing w:line="251" w:lineRule="auto"/>
                    <w:jc w:val="center"/>
                    <w:rPr>
                      <w:rFonts w:ascii="Arial Narrow" w:hAnsi="Arial Narrow"/>
                      <w:b/>
                      <w:color w:val="000000"/>
                      <w:sz w:val="22"/>
                      <w:szCs w:val="22"/>
                      <w:lang w:val="es-CO" w:eastAsia="es-CO"/>
                    </w:rPr>
                  </w:pPr>
                  <w:r>
                    <w:rPr>
                      <w:rFonts w:ascii="Arial Narrow" w:hAnsi="Arial Narrow"/>
                      <w:b/>
                      <w:color w:val="000000"/>
                      <w:sz w:val="22"/>
                      <w:szCs w:val="22"/>
                      <w:lang w:val="es-CO" w:eastAsia="es-CO"/>
                    </w:rPr>
                    <w:t xml:space="preserve">VALOR TOTAL </w:t>
                  </w:r>
                  <w:r>
                    <w:rPr>
                      <w:rFonts w:ascii="Arial Narrow" w:hAnsi="Arial Narrow"/>
                      <w:b/>
                      <w:color w:val="000000"/>
                      <w:sz w:val="22"/>
                      <w:szCs w:val="22"/>
                      <w:lang w:val="es-CO" w:eastAsia="es-CO"/>
                    </w:rPr>
                    <w:t>CONTRATO</w:t>
                  </w:r>
                </w:p>
              </w:tc>
              <w:tc>
                <w:tcPr>
                  <w:tcW w:w="2260" w:type="pct"/>
                  <w:tcBorders>
                    <w:top w:val="nil"/>
                    <w:left w:val="nil"/>
                    <w:bottom w:val="single" w:sz="4" w:space="0" w:color="auto"/>
                    <w:right w:val="single" w:sz="4" w:space="0" w:color="auto"/>
                  </w:tcBorders>
                  <w:noWrap/>
                  <w:vAlign w:val="bottom"/>
                  <w:hideMark/>
                </w:tcPr>
                <w:p w14:paraId="233A45A4" w14:textId="77777777" w:rsidR="00E32FBF" w:rsidRDefault="00F73217">
                  <w:pPr>
                    <w:spacing w:line="251" w:lineRule="auto"/>
                    <w:jc w:val="center"/>
                    <w:rPr>
                      <w:rFonts w:ascii="Arial Narrow" w:hAnsi="Arial Narrow"/>
                      <w:b/>
                      <w:color w:val="000000"/>
                      <w:sz w:val="22"/>
                      <w:szCs w:val="22"/>
                      <w:lang w:val="es-CO" w:eastAsia="es-CO"/>
                    </w:rPr>
                  </w:pPr>
                  <w:r>
                    <w:rPr>
                      <w:rFonts w:ascii="Arial Narrow" w:hAnsi="Arial Narrow"/>
                      <w:b/>
                      <w:color w:val="000000"/>
                      <w:sz w:val="22"/>
                      <w:szCs w:val="22"/>
                      <w:lang w:val="es-CO" w:eastAsia="es-CO"/>
                    </w:rPr>
                    <w:t xml:space="preserve">  $ </w:t>
                  </w:r>
                  <w:r>
                    <w:rPr>
                      <w:rFonts w:ascii="Arial Narrow" w:hAnsi="Arial Narrow"/>
                      <w:b/>
                      <w:color w:val="000000"/>
                      <w:sz w:val="22"/>
                      <w:szCs w:val="22"/>
                      <w:lang w:val="en-US" w:eastAsia="es-CO"/>
                    </w:rPr>
                    <w:t>8.166</w:t>
                  </w:r>
                  <w:r>
                    <w:rPr>
                      <w:rFonts w:ascii="Arial Narrow" w:hAnsi="Arial Narrow"/>
                      <w:b/>
                      <w:color w:val="000000"/>
                      <w:sz w:val="22"/>
                      <w:szCs w:val="22"/>
                      <w:lang w:val="es-CO" w:eastAsia="es-CO"/>
                    </w:rPr>
                    <w:t>.000.oo</w:t>
                  </w:r>
                </w:p>
              </w:tc>
            </w:tr>
          </w:tbl>
          <w:p w14:paraId="2D4CEF4A" w14:textId="77777777" w:rsidR="00E32FBF" w:rsidRDefault="00F73217">
            <w:pPr>
              <w:pStyle w:val="Sangra2detindependiente1"/>
              <w:spacing w:line="240" w:lineRule="auto"/>
              <w:ind w:left="33" w:right="-92" w:firstLine="0"/>
              <w:rPr>
                <w:rFonts w:ascii="Arial Narrow" w:hAnsi="Arial Narrow" w:cs="Arial"/>
                <w:color w:val="000000"/>
                <w:sz w:val="22"/>
                <w:szCs w:val="22"/>
              </w:rPr>
            </w:pPr>
            <w:r>
              <w:rPr>
                <w:rFonts w:ascii="Arial Narrow" w:hAnsi="Arial Narrow"/>
                <w:color w:val="000000"/>
                <w:sz w:val="22"/>
                <w:szCs w:val="22"/>
              </w:rPr>
              <w:t>*Sujeto a Disponibilidad Cupo PAC</w:t>
            </w:r>
            <w:r>
              <w:rPr>
                <w:rFonts w:ascii="Arial Narrow" w:hAnsi="Arial Narrow" w:cs="Arial"/>
                <w:color w:val="000000"/>
                <w:sz w:val="22"/>
                <w:szCs w:val="22"/>
              </w:rPr>
              <w:t>, así:</w:t>
            </w:r>
          </w:p>
          <w:p w14:paraId="7B84A659" w14:textId="77777777" w:rsidR="00E32FBF" w:rsidRDefault="00E32FBF">
            <w:pPr>
              <w:tabs>
                <w:tab w:val="left" w:pos="1701"/>
              </w:tabs>
              <w:jc w:val="both"/>
              <w:rPr>
                <w:rFonts w:ascii="Arial Narrow" w:hAnsi="Arial Narrow" w:cs="Arial"/>
                <w:color w:val="000000"/>
                <w:sz w:val="22"/>
                <w:szCs w:val="22"/>
              </w:rPr>
            </w:pPr>
          </w:p>
          <w:p w14:paraId="2AEE9494"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 xml:space="preserve">Los citados pagos se efectuarán mediante consignación en la cuenta de </w:t>
            </w:r>
            <w:r>
              <w:rPr>
                <w:rFonts w:ascii="Arial Narrow" w:hAnsi="Arial Narrow" w:cs="Arial"/>
                <w:b/>
                <w:color w:val="000000"/>
                <w:sz w:val="22"/>
                <w:szCs w:val="22"/>
              </w:rPr>
              <w:t xml:space="preserve">AHORROS </w:t>
            </w:r>
            <w:r>
              <w:rPr>
                <w:rFonts w:ascii="Arial Narrow" w:hAnsi="Arial Narrow" w:cs="Arial"/>
                <w:color w:val="000000"/>
                <w:sz w:val="22"/>
                <w:szCs w:val="22"/>
              </w:rPr>
              <w:t xml:space="preserve">No.0570002870713191 del </w:t>
            </w:r>
            <w:r>
              <w:rPr>
                <w:rFonts w:ascii="Arial Narrow" w:hAnsi="Arial Narrow" w:cs="Arial"/>
                <w:b/>
                <w:bCs/>
                <w:color w:val="000000"/>
                <w:sz w:val="22"/>
                <w:szCs w:val="22"/>
              </w:rPr>
              <w:t>BANCO</w:t>
            </w:r>
            <w:r>
              <w:rPr>
                <w:rFonts w:ascii="Arial Narrow" w:hAnsi="Arial Narrow" w:cs="Arial"/>
                <w:b/>
                <w:color w:val="000000"/>
                <w:sz w:val="22"/>
                <w:szCs w:val="22"/>
              </w:rPr>
              <w:t xml:space="preserve"> DAVIVIENDA, </w:t>
            </w:r>
            <w:r>
              <w:rPr>
                <w:rFonts w:ascii="Arial Narrow" w:hAnsi="Arial Narrow" w:cs="Arial"/>
                <w:color w:val="000000"/>
                <w:sz w:val="22"/>
                <w:szCs w:val="22"/>
              </w:rPr>
              <w:t xml:space="preserve">que el contratista acreditó como propia, o en otro banco o </w:t>
            </w:r>
            <w:r>
              <w:rPr>
                <w:rFonts w:ascii="Arial Narrow" w:hAnsi="Arial Narrow" w:cs="Arial"/>
                <w:color w:val="000000"/>
                <w:sz w:val="22"/>
                <w:szCs w:val="22"/>
              </w:rPr>
              <w:t>cuenta que el contratista designe con anterioridad al vencimiento del pago, con sujeción a lo previsto en las disposiciones cambiarias y siempre y cuando de aviso por escrito a la</w:t>
            </w:r>
            <w:r>
              <w:rPr>
                <w:rFonts w:ascii="Arial Narrow" w:hAnsi="Arial Narrow" w:cs="Arial"/>
                <w:b/>
                <w:color w:val="000000"/>
                <w:sz w:val="22"/>
                <w:szCs w:val="22"/>
              </w:rPr>
              <w:t xml:space="preserve"> </w:t>
            </w:r>
            <w:r>
              <w:rPr>
                <w:rFonts w:ascii="Arial Narrow" w:hAnsi="Arial Narrow" w:cs="Arial"/>
                <w:color w:val="000000"/>
                <w:sz w:val="22"/>
                <w:szCs w:val="22"/>
              </w:rPr>
              <w:t>oficina de presupuesto de los liceos del ejército, con no menos de treinta (</w:t>
            </w:r>
            <w:r>
              <w:rPr>
                <w:rFonts w:ascii="Arial Narrow" w:hAnsi="Arial Narrow" w:cs="Arial"/>
                <w:color w:val="000000"/>
                <w:sz w:val="22"/>
                <w:szCs w:val="22"/>
              </w:rPr>
              <w:t>30) días de anticipación, con presentación de la nueva certificación bancaria en donde se acredite su apertura. Todos los pagos efectuados tendrán los descuentos de ley y se cancelarán una vez efectuados los tramites presupuestales correspondientes.</w:t>
            </w:r>
          </w:p>
          <w:p w14:paraId="1DC6A924" w14:textId="77777777" w:rsidR="00E32FBF" w:rsidRDefault="00E32FBF">
            <w:pPr>
              <w:tabs>
                <w:tab w:val="left" w:pos="1701"/>
              </w:tabs>
              <w:jc w:val="both"/>
              <w:rPr>
                <w:rFonts w:ascii="Arial Narrow" w:hAnsi="Arial Narrow" w:cs="Arial"/>
                <w:color w:val="000000"/>
                <w:sz w:val="22"/>
                <w:szCs w:val="22"/>
              </w:rPr>
            </w:pPr>
          </w:p>
          <w:p w14:paraId="69538678"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 xml:space="preserve">Para </w:t>
            </w:r>
            <w:r>
              <w:rPr>
                <w:rFonts w:ascii="Arial Narrow" w:hAnsi="Arial Narrow" w:cs="Arial"/>
                <w:color w:val="000000"/>
                <w:sz w:val="22"/>
                <w:szCs w:val="22"/>
              </w:rPr>
              <w:t>la realización de cada uno de los pagos derivados del presente contrato, el contratista deberá cargar en la plataforma SECOP II (si aplica) y entregar en la</w:t>
            </w:r>
            <w:r>
              <w:rPr>
                <w:rFonts w:ascii="Arial Narrow" w:hAnsi="Arial Narrow" w:cs="Arial"/>
                <w:b/>
                <w:color w:val="000000"/>
                <w:sz w:val="22"/>
                <w:szCs w:val="22"/>
              </w:rPr>
              <w:t xml:space="preserve"> </w:t>
            </w:r>
            <w:r>
              <w:rPr>
                <w:rFonts w:ascii="Arial Narrow" w:hAnsi="Arial Narrow" w:cs="Arial"/>
                <w:color w:val="000000"/>
                <w:sz w:val="22"/>
                <w:szCs w:val="22"/>
              </w:rPr>
              <w:t>oficina de presupuesto de los liceos del ejército, los siguientes documentos:</w:t>
            </w:r>
          </w:p>
          <w:p w14:paraId="445A92DE" w14:textId="77777777" w:rsidR="00E32FBF" w:rsidRDefault="00E32FBF">
            <w:pPr>
              <w:tabs>
                <w:tab w:val="left" w:pos="1701"/>
              </w:tabs>
              <w:jc w:val="both"/>
              <w:rPr>
                <w:rFonts w:ascii="Arial Narrow" w:hAnsi="Arial Narrow" w:cs="Arial"/>
                <w:color w:val="000000"/>
                <w:sz w:val="22"/>
                <w:szCs w:val="22"/>
              </w:rPr>
            </w:pPr>
          </w:p>
          <w:p w14:paraId="61C1305A" w14:textId="77777777" w:rsidR="00E32FBF" w:rsidRDefault="00F73217">
            <w:pPr>
              <w:widowControl w:val="0"/>
              <w:numPr>
                <w:ilvl w:val="0"/>
                <w:numId w:val="2"/>
              </w:numPr>
              <w:tabs>
                <w:tab w:val="left" w:pos="317"/>
              </w:tabs>
              <w:suppressAutoHyphens/>
              <w:ind w:left="317" w:hanging="283"/>
              <w:jc w:val="both"/>
              <w:rPr>
                <w:rFonts w:ascii="Arial Narrow" w:hAnsi="Arial Narrow" w:cs="Arial"/>
                <w:color w:val="000000"/>
                <w:sz w:val="22"/>
                <w:szCs w:val="22"/>
              </w:rPr>
            </w:pPr>
            <w:r>
              <w:rPr>
                <w:rFonts w:ascii="Arial Narrow" w:hAnsi="Arial Narrow" w:cs="Arial"/>
                <w:color w:val="000000"/>
                <w:sz w:val="22"/>
                <w:szCs w:val="22"/>
              </w:rPr>
              <w:t>Informe de gestión s</w:t>
            </w:r>
            <w:r>
              <w:rPr>
                <w:rFonts w:ascii="Arial Narrow" w:hAnsi="Arial Narrow" w:cs="Arial"/>
                <w:color w:val="000000"/>
                <w:sz w:val="22"/>
                <w:szCs w:val="22"/>
              </w:rPr>
              <w:t>obre el cumplimiento del objeto contractual, firmado por el contratista y el recibido a satisfacción del supervisor del contrato, de acuerdo al formato establecido.</w:t>
            </w:r>
          </w:p>
          <w:p w14:paraId="4B68E781" w14:textId="77777777" w:rsidR="00E32FBF" w:rsidRDefault="00F73217">
            <w:pPr>
              <w:widowControl w:val="0"/>
              <w:numPr>
                <w:ilvl w:val="0"/>
                <w:numId w:val="2"/>
              </w:numPr>
              <w:tabs>
                <w:tab w:val="left" w:pos="317"/>
              </w:tabs>
              <w:suppressAutoHyphens/>
              <w:ind w:left="317" w:hanging="283"/>
              <w:jc w:val="both"/>
              <w:rPr>
                <w:rFonts w:ascii="Arial Narrow" w:hAnsi="Arial Narrow" w:cs="Arial"/>
                <w:color w:val="000000"/>
                <w:sz w:val="22"/>
                <w:szCs w:val="22"/>
              </w:rPr>
            </w:pPr>
            <w:r>
              <w:rPr>
                <w:rFonts w:ascii="Arial Narrow" w:hAnsi="Arial Narrow" w:cs="Arial"/>
                <w:color w:val="000000"/>
                <w:sz w:val="22"/>
                <w:szCs w:val="22"/>
              </w:rPr>
              <w:t>Informe de supervisión, de acuerdo al formato establecido.</w:t>
            </w:r>
          </w:p>
          <w:p w14:paraId="12860E8B" w14:textId="77777777" w:rsidR="00E32FBF" w:rsidRDefault="00F73217">
            <w:pPr>
              <w:widowControl w:val="0"/>
              <w:numPr>
                <w:ilvl w:val="0"/>
                <w:numId w:val="2"/>
              </w:numPr>
              <w:tabs>
                <w:tab w:val="left" w:pos="317"/>
              </w:tabs>
              <w:suppressAutoHyphens/>
              <w:ind w:left="317" w:hanging="283"/>
              <w:jc w:val="both"/>
              <w:rPr>
                <w:rFonts w:ascii="Arial Narrow" w:hAnsi="Arial Narrow" w:cs="Arial"/>
                <w:color w:val="000000"/>
                <w:sz w:val="22"/>
                <w:szCs w:val="22"/>
              </w:rPr>
            </w:pPr>
            <w:r>
              <w:rPr>
                <w:rFonts w:ascii="Arial Narrow" w:hAnsi="Arial Narrow" w:cs="Arial"/>
                <w:color w:val="000000"/>
                <w:sz w:val="22"/>
                <w:szCs w:val="22"/>
              </w:rPr>
              <w:t>Copia discriminada de los soport</w:t>
            </w:r>
            <w:r>
              <w:rPr>
                <w:rFonts w:ascii="Arial Narrow" w:hAnsi="Arial Narrow" w:cs="Arial"/>
                <w:color w:val="000000"/>
                <w:sz w:val="22"/>
                <w:szCs w:val="22"/>
              </w:rPr>
              <w:t xml:space="preserve">es de pago de los aportes mensuales obligatorios al sistema general de seguridad social en salud y pensión, sobre un ingreso base de cotización del 40% del valor mensual del contrato, con aporte del 16% en pensiones y el 12,5% en salud. </w:t>
            </w:r>
          </w:p>
          <w:p w14:paraId="3BE89355" w14:textId="77777777" w:rsidR="00E32FBF" w:rsidRDefault="00F73217">
            <w:pPr>
              <w:tabs>
                <w:tab w:val="left" w:pos="317"/>
              </w:tabs>
              <w:ind w:left="317"/>
              <w:jc w:val="both"/>
              <w:rPr>
                <w:rFonts w:ascii="Arial Narrow" w:eastAsia="Calibri" w:hAnsi="Arial Narrow" w:cs="Arial"/>
                <w:color w:val="000000"/>
                <w:sz w:val="22"/>
                <w:szCs w:val="22"/>
                <w:lang w:eastAsia="en-US"/>
              </w:rPr>
            </w:pPr>
            <w:r>
              <w:rPr>
                <w:rFonts w:ascii="Arial Narrow" w:hAnsi="Arial Narrow" w:cs="Arial"/>
                <w:color w:val="000000"/>
                <w:sz w:val="22"/>
                <w:szCs w:val="22"/>
              </w:rPr>
              <w:t xml:space="preserve">Nota: </w:t>
            </w:r>
            <w:r>
              <w:rPr>
                <w:rFonts w:ascii="Arial Narrow" w:eastAsia="Calibri" w:hAnsi="Arial Narrow" w:cs="Arial"/>
                <w:color w:val="000000"/>
                <w:sz w:val="22"/>
                <w:szCs w:val="22"/>
                <w:lang w:eastAsia="en-US"/>
              </w:rPr>
              <w:t xml:space="preserve">Lo </w:t>
            </w:r>
            <w:r>
              <w:rPr>
                <w:rFonts w:ascii="Arial Narrow" w:eastAsia="Calibri" w:hAnsi="Arial Narrow" w:cs="Arial"/>
                <w:color w:val="000000"/>
                <w:sz w:val="22"/>
                <w:szCs w:val="22"/>
                <w:lang w:eastAsia="en-US"/>
              </w:rPr>
              <w:t>anterior, conforme lo establece la normatividad legal vigente, la reglamentación de la materia y de acuerdo a la afiliación efectuada a la A.R.L.</w:t>
            </w:r>
          </w:p>
          <w:p w14:paraId="6468FD7E" w14:textId="77777777" w:rsidR="00E32FBF" w:rsidRDefault="00F73217">
            <w:pPr>
              <w:tabs>
                <w:tab w:val="left" w:pos="317"/>
              </w:tabs>
              <w:ind w:left="317"/>
              <w:jc w:val="both"/>
              <w:rPr>
                <w:rFonts w:ascii="Arial Narrow" w:hAnsi="Arial Narrow" w:cs="Arial"/>
                <w:color w:val="000000"/>
                <w:sz w:val="22"/>
                <w:szCs w:val="22"/>
              </w:rPr>
            </w:pPr>
            <w:r>
              <w:rPr>
                <w:rFonts w:ascii="Arial Narrow" w:hAnsi="Arial Narrow" w:cs="Arial"/>
                <w:b/>
                <w:noProof/>
                <w:color w:val="000000"/>
                <w:sz w:val="22"/>
                <w:szCs w:val="22"/>
                <w:lang w:val="en-US" w:eastAsia="en-US"/>
              </w:rPr>
              <mc:AlternateContent>
                <mc:Choice Requires="wps">
                  <w:drawing>
                    <wp:anchor distT="0" distB="0" distL="0" distR="0" simplePos="0" relativeHeight="4" behindDoc="0" locked="0" layoutInCell="1" allowOverlap="1" wp14:anchorId="1D04051D" wp14:editId="3E44DC56">
                      <wp:simplePos x="0" y="0"/>
                      <wp:positionH relativeFrom="column">
                        <wp:posOffset>992505</wp:posOffset>
                      </wp:positionH>
                      <wp:positionV relativeFrom="paragraph">
                        <wp:posOffset>114934</wp:posOffset>
                      </wp:positionV>
                      <wp:extent cx="221615" cy="141605"/>
                      <wp:effectExtent l="6985" t="10795" r="9525" b="9525"/>
                      <wp:wrapNone/>
                      <wp:docPr id="102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615" cy="141605"/>
                              </a:xfrm>
                              <a:prstGeom prst="rect">
                                <a:avLst/>
                              </a:prstGeom>
                              <a:ln w="9525" cap="flat" cmpd="sng">
                                <a:solidFill>
                                  <a:srgbClr val="000000"/>
                                </a:solidFill>
                                <a:prstDash val="solid"/>
                                <a:miter/>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rect id="1027" filled="f" stroked="t" style="position:absolute;margin-left:78.15pt;margin-top:9.05pt;width:17.45pt;height:11.15pt;z-index:4;mso-position-horizontal-relative:text;mso-position-vertical-relative:text;mso-width-percent:0;mso-height-percent:0;mso-width-relative:page;mso-height-relative:page;mso-wrap-distance-left:0.0pt;mso-wrap-distance-right:0.0pt;visibility:visible;">
                      <v:stroke joinstyle="miter"/>
                      <v:fill/>
                    </v:rect>
                  </w:pict>
                </mc:Fallback>
              </mc:AlternateContent>
            </w:r>
            <w:r>
              <w:rPr>
                <w:rFonts w:ascii="Arial Narrow" w:hAnsi="Arial Narrow" w:cs="Arial"/>
                <w:b/>
                <w:noProof/>
                <w:color w:val="000000"/>
                <w:sz w:val="22"/>
                <w:szCs w:val="22"/>
                <w:lang w:val="en-US" w:eastAsia="en-US"/>
              </w:rPr>
              <mc:AlternateContent>
                <mc:Choice Requires="wps">
                  <w:drawing>
                    <wp:anchor distT="0" distB="0" distL="0" distR="0" simplePos="0" relativeHeight="6" behindDoc="0" locked="0" layoutInCell="1" allowOverlap="1" wp14:anchorId="72C5AEEC" wp14:editId="24D49237">
                      <wp:simplePos x="0" y="0"/>
                      <wp:positionH relativeFrom="column">
                        <wp:posOffset>2886710</wp:posOffset>
                      </wp:positionH>
                      <wp:positionV relativeFrom="paragraph">
                        <wp:posOffset>31115</wp:posOffset>
                      </wp:positionV>
                      <wp:extent cx="268604" cy="219075"/>
                      <wp:effectExtent l="0" t="0" r="17145" b="28575"/>
                      <wp:wrapNone/>
                      <wp:docPr id="102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4" cy="219075"/>
                              </a:xfrm>
                              <a:prstGeom prst="rect">
                                <a:avLst/>
                              </a:prstGeom>
                              <a:ln w="9525" cap="flat" cmpd="sng">
                                <a:solidFill>
                                  <a:srgbClr val="000000"/>
                                </a:solidFill>
                                <a:prstDash val="solid"/>
                                <a:miter/>
                                <a:headEnd type="none" w="med" len="med"/>
                                <a:tailEnd type="none" w="med" len="med"/>
                              </a:ln>
                            </wps:spPr>
                            <wps:txbx>
                              <w:txbxContent>
                                <w:p w14:paraId="4F0A2470" w14:textId="77777777" w:rsidR="00E32FBF" w:rsidRDefault="00F73217">
                                  <w:pPr>
                                    <w:jc w:val="center"/>
                                  </w:pPr>
                                  <w:r>
                                    <w:t>x</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1028" filled="f" stroked="t" style="position:absolute;margin-left:227.3pt;margin-top:2.45pt;width:21.15pt;height:17.25pt;z-index:6;mso-position-horizontal-relative:text;mso-position-vertical-relative:text;mso-width-percent:0;mso-height-percent:0;mso-width-relative:page;mso-height-relative:page;mso-wrap-distance-left:0.0pt;mso-wrap-distance-right:0.0pt;visibility:visible;">
                      <v:stroke joinstyle="miter"/>
                      <v:fill/>
                      <v:textbox inset="7.2pt,3.6pt,7.2pt,3.6pt">
                        <w:txbxContent>
                          <w:p>
                            <w:pPr>
                              <w:pStyle w:val="style0"/>
                              <w:jc w:val="center"/>
                              <w:rPr/>
                            </w:pPr>
                            <w:r>
                              <w:t>x</w:t>
                            </w:r>
                          </w:p>
                        </w:txbxContent>
                      </v:textbox>
                    </v:rect>
                  </w:pict>
                </mc:Fallback>
              </mc:AlternateContent>
            </w:r>
          </w:p>
          <w:p w14:paraId="2AD1ADE8"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NOTA 1:</w:t>
            </w:r>
            <w:r>
              <w:rPr>
                <w:rFonts w:ascii="Arial Narrow" w:hAnsi="Arial Narrow" w:cs="Arial"/>
                <w:color w:val="000000"/>
                <w:sz w:val="22"/>
                <w:szCs w:val="22"/>
              </w:rPr>
              <w:t xml:space="preserve"> APLICA                                        NO APLICA  </w:t>
            </w:r>
          </w:p>
          <w:p w14:paraId="49095CAC" w14:textId="77777777" w:rsidR="00E32FBF" w:rsidRDefault="00E32FBF">
            <w:pPr>
              <w:tabs>
                <w:tab w:val="left" w:pos="1701"/>
              </w:tabs>
              <w:jc w:val="both"/>
              <w:rPr>
                <w:rFonts w:ascii="Arial Narrow" w:hAnsi="Arial Narrow" w:cs="Arial"/>
                <w:color w:val="000000"/>
                <w:sz w:val="22"/>
                <w:szCs w:val="22"/>
              </w:rPr>
            </w:pPr>
          </w:p>
          <w:p w14:paraId="0734FF97"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Pertenece a regímenes de excepción r</w:t>
            </w:r>
            <w:r>
              <w:rPr>
                <w:rFonts w:ascii="Arial Narrow" w:hAnsi="Arial Narrow" w:cs="Arial"/>
                <w:color w:val="000000"/>
                <w:sz w:val="22"/>
                <w:szCs w:val="22"/>
              </w:rPr>
              <w:t xml:space="preserve">azón por la cual debe cancelar los aportes correspondientes a salud al Ministerio de la protección social – </w:t>
            </w:r>
            <w:r>
              <w:rPr>
                <w:rFonts w:ascii="Arial" w:hAnsi="Arial" w:cs="Arial"/>
                <w:color w:val="202124"/>
                <w:shd w:val="clear" w:color="auto" w:fill="FFFFFF"/>
              </w:rPr>
              <w:t>Administradora de los Recursos del Sistema General de Seguridad Social en Salud (</w:t>
            </w:r>
            <w:r>
              <w:rPr>
                <w:rFonts w:ascii="Arial" w:hAnsi="Arial" w:cs="Arial"/>
                <w:b/>
                <w:bCs/>
                <w:color w:val="202124"/>
                <w:shd w:val="clear" w:color="auto" w:fill="FFFFFF"/>
              </w:rPr>
              <w:t>ADRES</w:t>
            </w:r>
            <w:r>
              <w:rPr>
                <w:rFonts w:ascii="Arial" w:hAnsi="Arial" w:cs="Arial"/>
                <w:color w:val="202124"/>
                <w:shd w:val="clear" w:color="auto" w:fill="FFFFFF"/>
              </w:rPr>
              <w:t>)</w:t>
            </w:r>
            <w:r>
              <w:rPr>
                <w:rFonts w:ascii="Arial Narrow" w:hAnsi="Arial Narrow" w:cs="Arial"/>
                <w:color w:val="000000"/>
                <w:sz w:val="22"/>
                <w:szCs w:val="22"/>
              </w:rPr>
              <w:t>, en las condiciones establecidas por esa entidad.</w:t>
            </w:r>
          </w:p>
          <w:p w14:paraId="173DF3D0"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noProof/>
                <w:color w:val="000000"/>
                <w:sz w:val="22"/>
                <w:szCs w:val="22"/>
                <w:lang w:val="en-US" w:eastAsia="en-US"/>
              </w:rPr>
              <mc:AlternateContent>
                <mc:Choice Requires="wps">
                  <w:drawing>
                    <wp:anchor distT="0" distB="0" distL="0" distR="0" simplePos="0" relativeHeight="3" behindDoc="0" locked="0" layoutInCell="1" allowOverlap="1" wp14:anchorId="09FA12D6" wp14:editId="59B160D3">
                      <wp:simplePos x="0" y="0"/>
                      <wp:positionH relativeFrom="column">
                        <wp:posOffset>2945130</wp:posOffset>
                      </wp:positionH>
                      <wp:positionV relativeFrom="paragraph">
                        <wp:posOffset>154940</wp:posOffset>
                      </wp:positionV>
                      <wp:extent cx="201929" cy="238124"/>
                      <wp:effectExtent l="0" t="0" r="26669" b="28575"/>
                      <wp:wrapNone/>
                      <wp:docPr id="1029"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201929" cy="238124"/>
                              </a:xfrm>
                              <a:prstGeom prst="rect">
                                <a:avLst/>
                              </a:prstGeom>
                              <a:ln w="9525" cap="flat" cmpd="sng">
                                <a:solidFill>
                                  <a:srgbClr val="000000"/>
                                </a:solidFill>
                                <a:prstDash val="solid"/>
                                <a:miter/>
                                <a:headEnd type="none" w="med" len="med"/>
                                <a:tailEnd type="none" w="med" len="med"/>
                              </a:ln>
                            </wps:spPr>
                            <wps:txbx>
                              <w:txbxContent>
                                <w:p w14:paraId="43A33D65" w14:textId="77777777" w:rsidR="00E32FBF" w:rsidRDefault="00F73217">
                                  <w:pPr>
                                    <w:jc w:val="center"/>
                                  </w:pPr>
                                  <w:r>
                                    <w:t>x</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1029" filled="f" stroked="t" style="position:absolute;margin-left:231.9pt;margin-top:12.2pt;width:15.9pt;height:18.75pt;z-index:3;mso-position-horizontal-relative:text;mso-position-vertical-relative:text;mso-width-percent:0;mso-height-percent:0;mso-width-relative:page;mso-height-relative:page;mso-wrap-distance-left:0.0pt;mso-wrap-distance-right:0.0pt;visibility:visible;flip:y;">
                      <v:stroke joinstyle="miter"/>
                      <v:fill/>
                      <v:textbox inset="7.2pt,3.6pt,7.2pt,3.6pt">
                        <w:txbxContent>
                          <w:p>
                            <w:pPr>
                              <w:pStyle w:val="style0"/>
                              <w:jc w:val="center"/>
                              <w:rPr/>
                            </w:pPr>
                            <w:r>
                              <w:t>x</w:t>
                            </w:r>
                          </w:p>
                        </w:txbxContent>
                      </v:textbox>
                    </v:rect>
                  </w:pict>
                </mc:Fallback>
              </mc:AlternateContent>
            </w:r>
          </w:p>
          <w:p w14:paraId="3EBF2FA1"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noProof/>
                <w:color w:val="000000"/>
                <w:sz w:val="22"/>
                <w:szCs w:val="22"/>
                <w:lang w:val="en-US" w:eastAsia="en-US"/>
              </w:rPr>
              <mc:AlternateContent>
                <mc:Choice Requires="wps">
                  <w:drawing>
                    <wp:anchor distT="0" distB="0" distL="0" distR="0" simplePos="0" relativeHeight="9" behindDoc="0" locked="0" layoutInCell="1" allowOverlap="1" wp14:anchorId="04DC6AA1" wp14:editId="16F34C27">
                      <wp:simplePos x="0" y="0"/>
                      <wp:positionH relativeFrom="column">
                        <wp:posOffset>1056640</wp:posOffset>
                      </wp:positionH>
                      <wp:positionV relativeFrom="paragraph">
                        <wp:posOffset>-5411</wp:posOffset>
                      </wp:positionV>
                      <wp:extent cx="186055" cy="140970"/>
                      <wp:effectExtent l="0" t="0" r="23495" b="11430"/>
                      <wp:wrapNone/>
                      <wp:docPr id="1030"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055" cy="140970"/>
                              </a:xfrm>
                              <a:prstGeom prst="rect">
                                <a:avLst/>
                              </a:prstGeom>
                              <a:ln w="9525" cap="flat" cmpd="sng">
                                <a:solidFill>
                                  <a:srgbClr val="000000"/>
                                </a:solidFill>
                                <a:prstDash val="solid"/>
                                <a:miter/>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rect id="1030" filled="f" stroked="t" style="position:absolute;margin-left:83.2pt;margin-top:-0.43pt;width:14.65pt;height:11.1pt;z-index:9;mso-position-horizontal-relative:text;mso-position-vertical-relative:text;mso-width-percent:0;mso-height-percent:0;mso-width-relative:page;mso-height-relative:page;mso-wrap-distance-left:0.0pt;mso-wrap-distance-right:0.0pt;visibility:visible;">
                      <v:stroke joinstyle="miter"/>
                      <v:fill/>
                    </v:rect>
                  </w:pict>
                </mc:Fallback>
              </mc:AlternateContent>
            </w:r>
            <w:r>
              <w:rPr>
                <w:rFonts w:ascii="Arial Narrow" w:hAnsi="Arial Narrow" w:cs="Arial"/>
                <w:b/>
                <w:color w:val="000000"/>
                <w:sz w:val="22"/>
                <w:szCs w:val="22"/>
              </w:rPr>
              <w:t>NOTA 2:</w:t>
            </w:r>
            <w:r>
              <w:rPr>
                <w:rFonts w:ascii="Arial Narrow" w:hAnsi="Arial Narrow" w:cs="Arial"/>
                <w:color w:val="000000"/>
                <w:sz w:val="22"/>
                <w:szCs w:val="22"/>
              </w:rPr>
              <w:t xml:space="preserve">  APLICA                                         NO APLICA</w:t>
            </w:r>
          </w:p>
          <w:p w14:paraId="47930EC0" w14:textId="77777777" w:rsidR="00E32FBF" w:rsidRDefault="00E32FBF">
            <w:pPr>
              <w:tabs>
                <w:tab w:val="left" w:pos="1701"/>
              </w:tabs>
              <w:jc w:val="both"/>
              <w:rPr>
                <w:rFonts w:ascii="Arial Narrow" w:hAnsi="Arial Narrow" w:cs="Arial"/>
                <w:iCs/>
                <w:color w:val="000000"/>
                <w:sz w:val="22"/>
                <w:szCs w:val="22"/>
              </w:rPr>
            </w:pPr>
          </w:p>
          <w:p w14:paraId="6FA9BEBA" w14:textId="77777777" w:rsidR="00E32FBF" w:rsidRDefault="00F73217">
            <w:pPr>
              <w:tabs>
                <w:tab w:val="left" w:pos="1701"/>
              </w:tabs>
              <w:jc w:val="both"/>
              <w:rPr>
                <w:rFonts w:ascii="Arial Narrow" w:hAnsi="Arial Narrow" w:cs="Arial"/>
                <w:iCs/>
                <w:color w:val="000000"/>
                <w:sz w:val="22"/>
                <w:szCs w:val="22"/>
              </w:rPr>
            </w:pPr>
            <w:r>
              <w:rPr>
                <w:rFonts w:ascii="Arial Narrow" w:hAnsi="Arial Narrow" w:cs="Arial"/>
                <w:iCs/>
                <w:color w:val="000000"/>
                <w:sz w:val="22"/>
                <w:szCs w:val="22"/>
              </w:rPr>
              <w:t xml:space="preserve">El (la) contratista bajo la gravedad de juramento informa que, de acuerdo a la circular externa 0032 del 23 de mayo de 2007 del Ministerio de Salud y la Protección Social y el artículo </w:t>
            </w:r>
            <w:hyperlink r:id="rId10" w:anchor="61" w:history="1">
              <w:r>
                <w:rPr>
                  <w:rStyle w:val="Hipervnculo"/>
                  <w:rFonts w:ascii="Arial Narrow" w:hAnsi="Arial Narrow" w:cs="Arial"/>
                  <w:iCs/>
                  <w:color w:val="000000"/>
                  <w:sz w:val="22"/>
                  <w:szCs w:val="22"/>
                </w:rPr>
                <w:t>61</w:t>
              </w:r>
            </w:hyperlink>
            <w:r>
              <w:rPr>
                <w:rFonts w:ascii="Arial Narrow" w:hAnsi="Arial Narrow" w:cs="Arial"/>
                <w:iCs/>
                <w:color w:val="000000"/>
                <w:sz w:val="22"/>
                <w:szCs w:val="22"/>
              </w:rPr>
              <w:t xml:space="preserve"> de la Ley 100 de 1993 se encuentra exceptuado de cotizar a pensión, toda vez que: (en caso de aplicar, señalar con “X”, la excepción que aplique)</w:t>
            </w:r>
          </w:p>
          <w:p w14:paraId="5E06E3BF" w14:textId="77777777" w:rsidR="00E32FBF" w:rsidRDefault="00E32FBF">
            <w:pPr>
              <w:tabs>
                <w:tab w:val="left" w:pos="1701"/>
              </w:tabs>
              <w:jc w:val="both"/>
              <w:rPr>
                <w:rFonts w:ascii="Arial Narrow" w:hAnsi="Arial Narrow" w:cs="Arial"/>
                <w:iCs/>
                <w:color w:val="000000"/>
                <w:sz w:val="22"/>
                <w:szCs w:val="22"/>
              </w:rPr>
            </w:pPr>
          </w:p>
          <w:p w14:paraId="495C1218" w14:textId="77777777" w:rsidR="00E32FBF" w:rsidRDefault="00F73217">
            <w:pPr>
              <w:jc w:val="both"/>
              <w:rPr>
                <w:rFonts w:ascii="Arial Narrow" w:hAnsi="Arial Narrow" w:cs="Arial"/>
                <w:noProof/>
                <w:color w:val="000000"/>
                <w:sz w:val="22"/>
                <w:szCs w:val="22"/>
              </w:rPr>
            </w:pPr>
            <w:r>
              <w:rPr>
                <w:rFonts w:ascii="Arial Narrow" w:hAnsi="Arial Narrow" w:cs="Arial"/>
                <w:b/>
                <w:noProof/>
                <w:color w:val="000000"/>
                <w:sz w:val="22"/>
                <w:szCs w:val="22"/>
                <w:lang w:val="en-US" w:eastAsia="en-US"/>
              </w:rPr>
              <mc:AlternateContent>
                <mc:Choice Requires="wps">
                  <w:drawing>
                    <wp:anchor distT="0" distB="0" distL="0" distR="0" simplePos="0" relativeHeight="11" behindDoc="0" locked="0" layoutInCell="1" allowOverlap="1" wp14:anchorId="0EBD2759" wp14:editId="099B3722">
                      <wp:simplePos x="0" y="0"/>
                      <wp:positionH relativeFrom="column">
                        <wp:posOffset>629285</wp:posOffset>
                      </wp:positionH>
                      <wp:positionV relativeFrom="paragraph">
                        <wp:posOffset>335280</wp:posOffset>
                      </wp:positionV>
                      <wp:extent cx="295275" cy="209550"/>
                      <wp:effectExtent l="0" t="0" r="28575" b="19050"/>
                      <wp:wrapNone/>
                      <wp:docPr id="103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209550"/>
                              </a:xfrm>
                              <a:prstGeom prst="rect">
                                <a:avLst/>
                              </a:prstGeom>
                              <a:ln w="9525" cap="flat" cmpd="sng">
                                <a:solidFill>
                                  <a:srgbClr val="000000"/>
                                </a:solidFill>
                                <a:prstDash val="solid"/>
                                <a:miter/>
                                <a:headEnd type="none" w="med" len="med"/>
                                <a:tailEnd type="none" w="med" len="med"/>
                              </a:ln>
                            </wps:spPr>
                            <wps:txbx>
                              <w:txbxContent>
                                <w:p w14:paraId="3D77891F" w14:textId="77777777" w:rsidR="00E32FBF" w:rsidRDefault="00F73217">
                                  <w:pPr>
                                    <w:jc w:val="center"/>
                                  </w:pPr>
                                  <w:r>
                                    <w:t>x</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1031" filled="f" stroked="t" style="position:absolute;margin-left:49.55pt;margin-top:26.4pt;width:23.25pt;height:16.5pt;z-index:11;mso-position-horizontal-relative:text;mso-position-vertical-relative:text;mso-width-percent:0;mso-height-percent:0;mso-width-relative:page;mso-height-relative:page;mso-wrap-distance-left:0.0pt;mso-wrap-distance-right:0.0pt;visibility:visible;">
                      <v:stroke joinstyle="miter"/>
                      <v:fill/>
                      <v:textbox inset="7.2pt,3.6pt,7.2pt,3.6pt">
                        <w:txbxContent>
                          <w:p>
                            <w:pPr>
                              <w:pStyle w:val="style0"/>
                              <w:jc w:val="center"/>
                              <w:rPr/>
                            </w:pPr>
                            <w:r>
                              <w:t>x</w:t>
                            </w:r>
                          </w:p>
                        </w:txbxContent>
                      </v:textbox>
                    </v:rect>
                  </w:pict>
                </mc:Fallback>
              </mc:AlternateContent>
            </w:r>
            <w:r>
              <w:rPr>
                <w:rFonts w:ascii="Arial Narrow" w:hAnsi="Arial Narrow" w:cs="Arial"/>
                <w:b/>
                <w:noProof/>
                <w:color w:val="000000"/>
                <w:sz w:val="22"/>
                <w:szCs w:val="22"/>
                <w:lang w:val="en-US" w:eastAsia="en-US"/>
              </w:rPr>
              <mc:AlternateContent>
                <mc:Choice Requires="wps">
                  <w:drawing>
                    <wp:anchor distT="0" distB="0" distL="0" distR="0" simplePos="0" relativeHeight="8" behindDoc="0" locked="0" layoutInCell="1" allowOverlap="1" wp14:anchorId="229ED6DD" wp14:editId="42A5A903">
                      <wp:simplePos x="0" y="0"/>
                      <wp:positionH relativeFrom="column">
                        <wp:posOffset>186045</wp:posOffset>
                      </wp:positionH>
                      <wp:positionV relativeFrom="paragraph">
                        <wp:posOffset>335915</wp:posOffset>
                      </wp:positionV>
                      <wp:extent cx="201295" cy="141605"/>
                      <wp:effectExtent l="0" t="0" r="27305" b="10795"/>
                      <wp:wrapNone/>
                      <wp:docPr id="1032"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295" cy="141605"/>
                              </a:xfrm>
                              <a:prstGeom prst="rect">
                                <a:avLst/>
                              </a:prstGeom>
                              <a:ln w="9525" cap="flat" cmpd="sng">
                                <a:solidFill>
                                  <a:srgbClr val="000000"/>
                                </a:solidFill>
                                <a:prstDash val="solid"/>
                                <a:miter/>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rect id="1032" filled="f" stroked="t" style="position:absolute;margin-left:14.65pt;margin-top:26.45pt;width:15.85pt;height:11.15pt;z-index:8;mso-position-horizontal-relative:text;mso-position-vertical-relative:text;mso-width-percent:0;mso-height-percent:0;mso-width-relative:page;mso-height-relative:page;mso-wrap-distance-left:0.0pt;mso-wrap-distance-right:0.0pt;visibility:visible;">
                      <v:stroke joinstyle="miter"/>
                      <v:fill/>
                    </v:rect>
                  </w:pict>
                </mc:Fallback>
              </mc:AlternateContent>
            </w:r>
            <w:r>
              <w:rPr>
                <w:rFonts w:ascii="Arial Narrow" w:hAnsi="Arial Narrow" w:cs="Arial"/>
                <w:iCs/>
                <w:color w:val="000000"/>
                <w:sz w:val="22"/>
                <w:szCs w:val="22"/>
              </w:rPr>
              <w:t>1. Ha</w:t>
            </w:r>
            <w:r>
              <w:rPr>
                <w:rFonts w:ascii="Arial Narrow" w:hAnsi="Arial Narrow" w:cs="Arial"/>
                <w:iCs/>
                <w:color w:val="000000"/>
                <w:sz w:val="22"/>
                <w:szCs w:val="22"/>
              </w:rPr>
              <w:t xml:space="preserve"> cotizado en materia pensional y cuenta con 50 años de edad o más, si se es mujer, o 55 años de edad o más, si se es hombre.          </w:t>
            </w:r>
            <w:r>
              <w:rPr>
                <w:rFonts w:ascii="Arial Narrow" w:hAnsi="Arial Narrow" w:cs="Arial"/>
                <w:noProof/>
                <w:color w:val="000000"/>
                <w:sz w:val="22"/>
                <w:szCs w:val="22"/>
              </w:rPr>
              <w:t>SI          NO</w:t>
            </w:r>
          </w:p>
          <w:p w14:paraId="6C2EF849" w14:textId="77777777" w:rsidR="00E32FBF" w:rsidRDefault="00E32FBF">
            <w:pPr>
              <w:tabs>
                <w:tab w:val="left" w:pos="1701"/>
              </w:tabs>
              <w:jc w:val="both"/>
              <w:rPr>
                <w:rFonts w:ascii="Arial Narrow" w:hAnsi="Arial Narrow" w:cs="Arial"/>
                <w:iCs/>
                <w:color w:val="000000"/>
                <w:sz w:val="22"/>
                <w:szCs w:val="22"/>
              </w:rPr>
            </w:pPr>
          </w:p>
          <w:p w14:paraId="60F7F2FE" w14:textId="77777777" w:rsidR="00E32FBF" w:rsidRDefault="00F73217">
            <w:pPr>
              <w:tabs>
                <w:tab w:val="left" w:pos="1701"/>
              </w:tabs>
              <w:jc w:val="both"/>
              <w:rPr>
                <w:rFonts w:ascii="Arial Narrow" w:hAnsi="Arial Narrow" w:cs="Arial"/>
                <w:iCs/>
                <w:color w:val="000000"/>
                <w:sz w:val="22"/>
                <w:szCs w:val="22"/>
              </w:rPr>
            </w:pPr>
            <w:r>
              <w:rPr>
                <w:rFonts w:ascii="Arial Narrow" w:hAnsi="Arial Narrow" w:cs="Arial"/>
                <w:iCs/>
                <w:color w:val="000000"/>
                <w:sz w:val="22"/>
                <w:szCs w:val="22"/>
              </w:rPr>
              <w:t>2. Se encuentra pensionado por invalidez por el Instituto Seguros Sociales o por cualquier fondo, caja o e</w:t>
            </w:r>
            <w:r>
              <w:rPr>
                <w:rFonts w:ascii="Arial Narrow" w:hAnsi="Arial Narrow" w:cs="Arial"/>
                <w:iCs/>
                <w:color w:val="000000"/>
                <w:sz w:val="22"/>
                <w:szCs w:val="22"/>
              </w:rPr>
              <w:t>ntidad del sector público o recibió la indemnización sustitutiva de la pensión de vejez o de invalidez por riesgo común (esta excepción no aplica en caso que la invalidez hubiere cesado o desaparecido, en virtud de los programas de readaptación y rehabilit</w:t>
            </w:r>
            <w:r>
              <w:rPr>
                <w:rFonts w:ascii="Arial Narrow" w:hAnsi="Arial Narrow" w:cs="Arial"/>
                <w:iCs/>
                <w:color w:val="000000"/>
                <w:sz w:val="22"/>
                <w:szCs w:val="22"/>
              </w:rPr>
              <w:t xml:space="preserve">ación por parte del Instituto) </w:t>
            </w:r>
          </w:p>
          <w:p w14:paraId="2331D876" w14:textId="77777777" w:rsidR="00E32FBF" w:rsidRDefault="00E32FBF">
            <w:pPr>
              <w:tabs>
                <w:tab w:val="left" w:pos="1701"/>
              </w:tabs>
              <w:jc w:val="both"/>
              <w:rPr>
                <w:rFonts w:ascii="Arial Narrow" w:hAnsi="Arial Narrow" w:cs="Arial"/>
                <w:color w:val="000000"/>
                <w:sz w:val="22"/>
                <w:szCs w:val="22"/>
              </w:rPr>
            </w:pPr>
          </w:p>
          <w:p w14:paraId="4A49E6B5" w14:textId="77777777" w:rsidR="00E32FBF" w:rsidRDefault="00F73217">
            <w:pPr>
              <w:jc w:val="both"/>
              <w:rPr>
                <w:rFonts w:ascii="Arial Narrow" w:hAnsi="Arial Narrow" w:cs="Arial"/>
                <w:noProof/>
                <w:color w:val="000000"/>
                <w:sz w:val="22"/>
                <w:szCs w:val="22"/>
              </w:rPr>
            </w:pPr>
            <w:r>
              <w:rPr>
                <w:rFonts w:ascii="Arial Narrow" w:hAnsi="Arial Narrow" w:cs="Arial"/>
                <w:b/>
                <w:noProof/>
                <w:color w:val="000000"/>
                <w:sz w:val="22"/>
                <w:szCs w:val="22"/>
                <w:lang w:val="en-US" w:eastAsia="en-US"/>
              </w:rPr>
              <mc:AlternateContent>
                <mc:Choice Requires="wps">
                  <w:drawing>
                    <wp:anchor distT="0" distB="0" distL="0" distR="0" simplePos="0" relativeHeight="12" behindDoc="0" locked="0" layoutInCell="1" allowOverlap="1" wp14:anchorId="6851B1ED" wp14:editId="2123C923">
                      <wp:simplePos x="0" y="0"/>
                      <wp:positionH relativeFrom="column">
                        <wp:posOffset>2743835</wp:posOffset>
                      </wp:positionH>
                      <wp:positionV relativeFrom="paragraph">
                        <wp:posOffset>10795</wp:posOffset>
                      </wp:positionV>
                      <wp:extent cx="200025" cy="200025"/>
                      <wp:effectExtent l="0" t="0" r="28575" b="28575"/>
                      <wp:wrapNone/>
                      <wp:docPr id="103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200025"/>
                              </a:xfrm>
                              <a:prstGeom prst="rect">
                                <a:avLst/>
                              </a:prstGeom>
                              <a:ln w="9525" cap="flat" cmpd="sng">
                                <a:solidFill>
                                  <a:srgbClr val="000000"/>
                                </a:solidFill>
                                <a:prstDash val="solid"/>
                                <a:miter/>
                                <a:headEnd type="none" w="med" len="med"/>
                                <a:tailEnd type="none" w="med" len="med"/>
                              </a:ln>
                            </wps:spPr>
                            <wps:txbx>
                              <w:txbxContent>
                                <w:p w14:paraId="444AFF59" w14:textId="77777777" w:rsidR="00E32FBF" w:rsidRDefault="00F73217">
                                  <w:pPr>
                                    <w:jc w:val="center"/>
                                    <w:rPr>
                                      <w:sz w:val="12"/>
                                      <w:szCs w:val="12"/>
                                    </w:rPr>
                                  </w:pPr>
                                  <w:r>
                                    <w:rPr>
                                      <w:sz w:val="12"/>
                                      <w:szCs w:val="12"/>
                                    </w:rPr>
                                    <w:t>X</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1033" filled="f" stroked="t" style="position:absolute;margin-left:216.05pt;margin-top:0.85pt;width:15.75pt;height:15.75pt;z-index:12;mso-position-horizontal-relative:text;mso-position-vertical-relative:text;mso-width-percent:0;mso-height-percent:0;mso-width-relative:page;mso-height-relative:page;mso-wrap-distance-left:0.0pt;mso-wrap-distance-right:0.0pt;visibility:visible;">
                      <v:stroke joinstyle="miter"/>
                      <v:fill/>
                      <v:textbox inset="7.2pt,3.6pt,7.2pt,3.6pt">
                        <w:txbxContent>
                          <w:p>
                            <w:pPr>
                              <w:pStyle w:val="style0"/>
                              <w:jc w:val="center"/>
                              <w:rPr>
                                <w:sz w:val="12"/>
                                <w:szCs w:val="12"/>
                              </w:rPr>
                            </w:pPr>
                            <w:r>
                              <w:rPr>
                                <w:sz w:val="12"/>
                                <w:szCs w:val="12"/>
                              </w:rPr>
                              <w:t>X</w:t>
                            </w:r>
                          </w:p>
                        </w:txbxContent>
                      </v:textbox>
                    </v:rect>
                  </w:pict>
                </mc:Fallback>
              </mc:AlternateContent>
            </w:r>
            <w:r>
              <w:rPr>
                <w:rFonts w:ascii="Arial Narrow" w:hAnsi="Arial Narrow" w:cs="Arial"/>
                <w:b/>
                <w:noProof/>
                <w:color w:val="000000"/>
                <w:sz w:val="22"/>
                <w:szCs w:val="22"/>
                <w:lang w:val="en-US" w:eastAsia="en-US"/>
              </w:rPr>
              <mc:AlternateContent>
                <mc:Choice Requires="wps">
                  <w:drawing>
                    <wp:anchor distT="0" distB="0" distL="0" distR="0" simplePos="0" relativeHeight="10" behindDoc="0" locked="0" layoutInCell="1" allowOverlap="1" wp14:anchorId="74E7F6BD" wp14:editId="01F1A541">
                      <wp:simplePos x="0" y="0"/>
                      <wp:positionH relativeFrom="column">
                        <wp:posOffset>2211847</wp:posOffset>
                      </wp:positionH>
                      <wp:positionV relativeFrom="paragraph">
                        <wp:posOffset>11724</wp:posOffset>
                      </wp:positionV>
                      <wp:extent cx="201295" cy="141605"/>
                      <wp:effectExtent l="0" t="0" r="27305" b="10795"/>
                      <wp:wrapNone/>
                      <wp:docPr id="103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295" cy="141605"/>
                              </a:xfrm>
                              <a:prstGeom prst="rect">
                                <a:avLst/>
                              </a:prstGeom>
                              <a:ln w="9525" cap="flat" cmpd="sng">
                                <a:solidFill>
                                  <a:srgbClr val="000000"/>
                                </a:solidFill>
                                <a:prstDash val="solid"/>
                                <a:miter/>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rect id="1034" filled="f" stroked="t" style="position:absolute;margin-left:174.16pt;margin-top:0.92pt;width:15.85pt;height:11.15pt;z-index:10;mso-position-horizontal-relative:text;mso-position-vertical-relative:text;mso-width-percent:0;mso-height-percent:0;mso-width-relative:page;mso-height-relative:page;mso-wrap-distance-left:0.0pt;mso-wrap-distance-right:0.0pt;visibility:visible;">
                      <v:stroke joinstyle="miter"/>
                      <v:fill/>
                    </v:rect>
                  </w:pict>
                </mc:Fallback>
              </mc:AlternateContent>
            </w:r>
            <w:r>
              <w:rPr>
                <w:rFonts w:ascii="Arial Narrow" w:hAnsi="Arial Narrow" w:cs="Arial"/>
                <w:iCs/>
                <w:color w:val="000000"/>
                <w:sz w:val="22"/>
                <w:szCs w:val="22"/>
              </w:rPr>
              <w:t>3. Acreditar la condición de pensionado.</w:t>
            </w:r>
            <w:r>
              <w:rPr>
                <w:rFonts w:ascii="Arial Narrow" w:hAnsi="Arial Narrow" w:cs="Arial"/>
                <w:b/>
                <w:noProof/>
                <w:color w:val="000000"/>
                <w:sz w:val="22"/>
                <w:szCs w:val="22"/>
              </w:rPr>
              <w:t xml:space="preserve"> </w:t>
            </w:r>
            <w:r>
              <w:rPr>
                <w:rFonts w:ascii="Arial Narrow" w:hAnsi="Arial Narrow" w:cs="Arial"/>
                <w:noProof/>
                <w:color w:val="000000"/>
                <w:sz w:val="22"/>
                <w:szCs w:val="22"/>
              </w:rPr>
              <w:t>SI          NO</w:t>
            </w:r>
          </w:p>
          <w:p w14:paraId="10247E4E" w14:textId="77777777" w:rsidR="00E32FBF" w:rsidRDefault="00E32FBF">
            <w:pPr>
              <w:jc w:val="both"/>
              <w:rPr>
                <w:rFonts w:ascii="Arial Narrow" w:hAnsi="Arial Narrow" w:cs="Arial"/>
                <w:color w:val="000000"/>
                <w:sz w:val="22"/>
                <w:szCs w:val="22"/>
              </w:rPr>
            </w:pPr>
          </w:p>
          <w:p w14:paraId="630E33ED"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noProof/>
                <w:color w:val="000000"/>
                <w:sz w:val="22"/>
                <w:szCs w:val="22"/>
                <w:lang w:val="en-US" w:eastAsia="en-US"/>
              </w:rPr>
              <mc:AlternateContent>
                <mc:Choice Requires="wps">
                  <w:drawing>
                    <wp:anchor distT="0" distB="0" distL="0" distR="0" simplePos="0" relativeHeight="5" behindDoc="0" locked="0" layoutInCell="1" allowOverlap="1" wp14:anchorId="2E5D5401" wp14:editId="4D6C7658">
                      <wp:simplePos x="0" y="0"/>
                      <wp:positionH relativeFrom="column">
                        <wp:posOffset>2877184</wp:posOffset>
                      </wp:positionH>
                      <wp:positionV relativeFrom="paragraph">
                        <wp:posOffset>4445</wp:posOffset>
                      </wp:positionV>
                      <wp:extent cx="268604" cy="228600"/>
                      <wp:effectExtent l="0" t="0" r="17145" b="19050"/>
                      <wp:wrapNone/>
                      <wp:docPr id="103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604" cy="228600"/>
                              </a:xfrm>
                              <a:prstGeom prst="rect">
                                <a:avLst/>
                              </a:prstGeom>
                              <a:ln w="9525" cap="flat" cmpd="sng">
                                <a:solidFill>
                                  <a:srgbClr val="000000"/>
                                </a:solidFill>
                                <a:prstDash val="solid"/>
                                <a:miter/>
                                <a:headEnd type="none" w="med" len="med"/>
                                <a:tailEnd type="none" w="med" len="med"/>
                              </a:ln>
                            </wps:spPr>
                            <wps:txbx>
                              <w:txbxContent>
                                <w:p w14:paraId="16156290" w14:textId="77777777" w:rsidR="00E32FBF" w:rsidRDefault="00F73217">
                                  <w:pPr>
                                    <w:jc w:val="center"/>
                                  </w:pPr>
                                  <w:r>
                                    <w:t>X</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1035" filled="f" stroked="t" style="position:absolute;margin-left:226.55pt;margin-top:0.35pt;width:21.15pt;height:18.0pt;z-index:5;mso-position-horizontal-relative:text;mso-position-vertical-relative:text;mso-width-percent:0;mso-height-percent:0;mso-width-relative:page;mso-height-relative:page;mso-wrap-distance-left:0.0pt;mso-wrap-distance-right:0.0pt;visibility:visible;">
                      <v:stroke joinstyle="miter"/>
                      <v:fill/>
                      <v:textbox inset="7.2pt,3.6pt,7.2pt,3.6pt">
                        <w:txbxContent>
                          <w:p>
                            <w:pPr>
                              <w:pStyle w:val="style0"/>
                              <w:jc w:val="center"/>
                              <w:rPr/>
                            </w:pPr>
                            <w:r>
                              <w:t>X</w:t>
                            </w:r>
                          </w:p>
                        </w:txbxContent>
                      </v:textbox>
                    </v:rect>
                  </w:pict>
                </mc:Fallback>
              </mc:AlternateContent>
            </w:r>
            <w:r>
              <w:rPr>
                <w:rFonts w:ascii="Arial Narrow" w:hAnsi="Arial Narrow" w:cs="Arial"/>
                <w:b/>
                <w:noProof/>
                <w:color w:val="000000"/>
                <w:sz w:val="22"/>
                <w:szCs w:val="22"/>
                <w:lang w:val="en-US" w:eastAsia="en-US"/>
              </w:rPr>
              <mc:AlternateContent>
                <mc:Choice Requires="wps">
                  <w:drawing>
                    <wp:anchor distT="0" distB="0" distL="0" distR="0" simplePos="0" relativeHeight="7" behindDoc="0" locked="0" layoutInCell="1" allowOverlap="1" wp14:anchorId="5504DF7D" wp14:editId="36FEB03A">
                      <wp:simplePos x="0" y="0"/>
                      <wp:positionH relativeFrom="column">
                        <wp:posOffset>1048384</wp:posOffset>
                      </wp:positionH>
                      <wp:positionV relativeFrom="paragraph">
                        <wp:posOffset>13970</wp:posOffset>
                      </wp:positionV>
                      <wp:extent cx="314325" cy="219075"/>
                      <wp:effectExtent l="0" t="0" r="28575" b="28575"/>
                      <wp:wrapNone/>
                      <wp:docPr id="103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219075"/>
                              </a:xfrm>
                              <a:prstGeom prst="rect">
                                <a:avLst/>
                              </a:prstGeom>
                              <a:ln w="9525" cap="flat" cmpd="sng">
                                <a:solidFill>
                                  <a:srgbClr val="000000"/>
                                </a:solidFill>
                                <a:prstDash val="solid"/>
                                <a:miter/>
                                <a:headEnd type="none" w="med" len="med"/>
                                <a:tailEnd type="none" w="med" len="med"/>
                              </a:ln>
                            </wps:spPr>
                            <wps:txbx>
                              <w:txbxContent>
                                <w:p w14:paraId="4CE7E190" w14:textId="77777777" w:rsidR="00E32FBF" w:rsidRDefault="00E32FBF">
                                  <w:pPr>
                                    <w:jc w:val="center"/>
                                  </w:pP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1036" filled="f" stroked="t" style="position:absolute;margin-left:82.55pt;margin-top:1.1pt;width:24.75pt;height:17.25pt;z-index:7;mso-position-horizontal-relative:text;mso-position-vertical-relative:text;mso-width-percent:0;mso-height-percent:0;mso-width-relative:page;mso-height-relative:page;mso-wrap-distance-left:0.0pt;mso-wrap-distance-right:0.0pt;visibility:visible;">
                      <v:stroke joinstyle="miter"/>
                      <v:fill/>
                      <v:textbox inset="7.2pt,3.6pt,7.2pt,3.6pt">
                        <w:txbxContent>
                          <w:p>
                            <w:pPr>
                              <w:pStyle w:val="style0"/>
                              <w:jc w:val="center"/>
                              <w:rPr/>
                            </w:pPr>
                          </w:p>
                        </w:txbxContent>
                      </v:textbox>
                    </v:rect>
                  </w:pict>
                </mc:Fallback>
              </mc:AlternateContent>
            </w:r>
            <w:r>
              <w:rPr>
                <w:rFonts w:ascii="Arial Narrow" w:hAnsi="Arial Narrow" w:cs="Arial"/>
                <w:b/>
                <w:color w:val="000000"/>
                <w:sz w:val="22"/>
                <w:szCs w:val="22"/>
              </w:rPr>
              <w:t>NOTA 3:</w:t>
            </w:r>
            <w:r>
              <w:rPr>
                <w:rFonts w:ascii="Arial Narrow" w:hAnsi="Arial Narrow" w:cs="Arial"/>
                <w:color w:val="000000"/>
                <w:sz w:val="22"/>
                <w:szCs w:val="22"/>
              </w:rPr>
              <w:t xml:space="preserve"> APLICA                                       NO APLICA </w:t>
            </w:r>
          </w:p>
          <w:p w14:paraId="32EAF0C7" w14:textId="77777777" w:rsidR="00E32FBF" w:rsidRDefault="00E32FBF">
            <w:pPr>
              <w:tabs>
                <w:tab w:val="left" w:pos="1701"/>
              </w:tabs>
              <w:jc w:val="both"/>
              <w:rPr>
                <w:rFonts w:ascii="Arial Narrow" w:hAnsi="Arial Narrow" w:cs="Arial"/>
                <w:color w:val="000000"/>
                <w:sz w:val="22"/>
                <w:szCs w:val="22"/>
              </w:rPr>
            </w:pPr>
          </w:p>
          <w:p w14:paraId="7A23C86C" w14:textId="77777777" w:rsidR="00E32FBF" w:rsidRDefault="00F73217">
            <w:pPr>
              <w:jc w:val="both"/>
              <w:rPr>
                <w:rFonts w:ascii="Arial Narrow" w:eastAsia="Calibri" w:hAnsi="Arial Narrow" w:cs="Arial"/>
                <w:color w:val="000000"/>
                <w:sz w:val="22"/>
                <w:szCs w:val="22"/>
                <w:lang w:eastAsia="en-US"/>
              </w:rPr>
            </w:pPr>
            <w:r>
              <w:rPr>
                <w:rFonts w:ascii="Arial Narrow" w:eastAsia="Calibri" w:hAnsi="Arial Narrow" w:cs="Arial"/>
                <w:color w:val="000000"/>
                <w:sz w:val="22"/>
                <w:szCs w:val="22"/>
                <w:lang w:eastAsia="en-US"/>
              </w:rPr>
              <w:t xml:space="preserve">Los honorarios establecidos en el presente contrato, no incluyen los gastos </w:t>
            </w:r>
            <w:r>
              <w:rPr>
                <w:rFonts w:ascii="Arial Narrow" w:eastAsia="Calibri" w:hAnsi="Arial Narrow" w:cs="Arial"/>
                <w:color w:val="000000"/>
                <w:sz w:val="22"/>
                <w:szCs w:val="22"/>
                <w:lang w:eastAsia="en-US"/>
              </w:rPr>
              <w:t xml:space="preserve">pasajes y viaje al interior que en cumplimiento de las obligaciones contractuales deba sufragar el contratista. Consecuente con lo expuesto, los </w:t>
            </w:r>
            <w:r>
              <w:rPr>
                <w:rFonts w:ascii="Arial Narrow" w:hAnsi="Arial Narrow"/>
                <w:color w:val="000000"/>
                <w:sz w:val="22"/>
                <w:szCs w:val="22"/>
              </w:rPr>
              <w:t>LICEOS DEL EJERCITO</w:t>
            </w:r>
            <w:r>
              <w:rPr>
                <w:rFonts w:ascii="Arial Narrow" w:eastAsia="Calibri" w:hAnsi="Arial Narrow" w:cs="Arial"/>
                <w:b/>
                <w:color w:val="000000"/>
                <w:sz w:val="22"/>
                <w:szCs w:val="22"/>
                <w:lang w:eastAsia="en-US"/>
              </w:rPr>
              <w:t xml:space="preserve"> </w:t>
            </w:r>
            <w:r>
              <w:rPr>
                <w:rFonts w:ascii="Arial Narrow" w:eastAsia="Calibri" w:hAnsi="Arial Narrow" w:cs="Arial"/>
                <w:color w:val="000000"/>
                <w:sz w:val="22"/>
                <w:szCs w:val="22"/>
                <w:lang w:eastAsia="en-US"/>
              </w:rPr>
              <w:t xml:space="preserve">debe efectuar las </w:t>
            </w:r>
            <w:r>
              <w:rPr>
                <w:rFonts w:ascii="Arial Narrow" w:eastAsia="Calibri" w:hAnsi="Arial Narrow" w:cs="Arial"/>
                <w:color w:val="000000"/>
                <w:sz w:val="22"/>
                <w:szCs w:val="22"/>
                <w:lang w:eastAsia="en-US"/>
              </w:rPr>
              <w:lastRenderedPageBreak/>
              <w:t>coordinaciones correspondientes, tendiente al reconocimiento y pago de pa</w:t>
            </w:r>
            <w:r>
              <w:rPr>
                <w:rFonts w:ascii="Arial Narrow" w:eastAsia="Calibri" w:hAnsi="Arial Narrow" w:cs="Arial"/>
                <w:color w:val="000000"/>
                <w:sz w:val="22"/>
                <w:szCs w:val="22"/>
                <w:lang w:eastAsia="en-US"/>
              </w:rPr>
              <w:t xml:space="preserve">sajes al interior, así como al pago de estos gastos de acuerdo a la </w:t>
            </w:r>
            <w:r>
              <w:rPr>
                <w:rFonts w:ascii="Arial Narrow" w:eastAsia="Calibri" w:hAnsi="Arial Narrow" w:cs="Arial"/>
                <w:b/>
                <w:color w:val="000000"/>
                <w:sz w:val="22"/>
                <w:szCs w:val="22"/>
                <w:lang w:eastAsia="en-US"/>
              </w:rPr>
              <w:t>Directiva (que se encuentra vigente a la fecha de la suscripción del contrato, en la que indique cual es la base de liquidación de gastos de viaje al interior, por día pernotados</w:t>
            </w:r>
            <w:r>
              <w:rPr>
                <w:rFonts w:ascii="Arial Narrow" w:eastAsia="Calibri" w:hAnsi="Arial Narrow" w:cs="Arial"/>
                <w:color w:val="000000"/>
                <w:sz w:val="22"/>
                <w:szCs w:val="22"/>
                <w:lang w:eastAsia="en-US"/>
              </w:rPr>
              <w:t>).</w:t>
            </w:r>
          </w:p>
          <w:p w14:paraId="49CCD809" w14:textId="77777777" w:rsidR="00E32FBF" w:rsidRDefault="00E32FBF">
            <w:pPr>
              <w:tabs>
                <w:tab w:val="left" w:pos="1701"/>
              </w:tabs>
              <w:jc w:val="both"/>
              <w:rPr>
                <w:rFonts w:ascii="Arial Narrow" w:hAnsi="Arial Narrow" w:cs="Arial"/>
                <w:color w:val="000000"/>
                <w:sz w:val="22"/>
                <w:szCs w:val="22"/>
              </w:rPr>
            </w:pPr>
          </w:p>
          <w:p w14:paraId="5288B466"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color w:val="000000"/>
                <w:sz w:val="22"/>
                <w:szCs w:val="22"/>
              </w:rPr>
              <w:t>Dado e</w:t>
            </w:r>
            <w:r>
              <w:rPr>
                <w:rFonts w:ascii="Arial Narrow" w:hAnsi="Arial Narrow" w:cs="Arial"/>
                <w:color w:val="000000"/>
                <w:sz w:val="22"/>
                <w:szCs w:val="22"/>
              </w:rPr>
              <w:t xml:space="preserve">l caso de que las directrices y lineamientos internos relacionados con antelación, sean objeto de modificación; el CONTRATISTA acepta que se le liquiden, de acuerdo a los nuevos parámetros establecidos por la Fuerza. </w:t>
            </w:r>
          </w:p>
        </w:tc>
      </w:tr>
      <w:tr w:rsidR="00E32FBF" w14:paraId="1E1B5654" w14:textId="77777777">
        <w:trPr>
          <w:trHeight w:val="20"/>
        </w:trPr>
        <w:tc>
          <w:tcPr>
            <w:tcW w:w="1725" w:type="pct"/>
          </w:tcPr>
          <w:p w14:paraId="2975DC4D" w14:textId="77777777" w:rsidR="00E32FBF" w:rsidRDefault="00E32FBF">
            <w:pPr>
              <w:tabs>
                <w:tab w:val="left" w:pos="1701"/>
              </w:tabs>
              <w:jc w:val="both"/>
              <w:rPr>
                <w:rFonts w:ascii="Arial Narrow" w:hAnsi="Arial Narrow" w:cs="Arial"/>
                <w:b/>
                <w:color w:val="000000"/>
                <w:sz w:val="22"/>
                <w:szCs w:val="22"/>
              </w:rPr>
            </w:pPr>
          </w:p>
          <w:p w14:paraId="29914C4B" w14:textId="77777777" w:rsidR="00E32FBF" w:rsidRDefault="00E32FBF">
            <w:pPr>
              <w:tabs>
                <w:tab w:val="left" w:pos="1701"/>
              </w:tabs>
              <w:jc w:val="both"/>
              <w:rPr>
                <w:rFonts w:ascii="Arial Narrow" w:hAnsi="Arial Narrow" w:cs="Arial"/>
                <w:b/>
                <w:color w:val="000000"/>
                <w:sz w:val="22"/>
                <w:szCs w:val="22"/>
              </w:rPr>
            </w:pPr>
          </w:p>
        </w:tc>
        <w:tc>
          <w:tcPr>
            <w:tcW w:w="3275" w:type="pct"/>
            <w:vMerge/>
          </w:tcPr>
          <w:p w14:paraId="46289650" w14:textId="77777777" w:rsidR="00E32FBF" w:rsidRDefault="00E32FBF">
            <w:pPr>
              <w:tabs>
                <w:tab w:val="left" w:pos="1701"/>
              </w:tabs>
              <w:jc w:val="both"/>
              <w:rPr>
                <w:rFonts w:ascii="Arial Narrow" w:hAnsi="Arial Narrow" w:cs="Arial"/>
                <w:color w:val="000000"/>
                <w:sz w:val="22"/>
                <w:szCs w:val="22"/>
              </w:rPr>
            </w:pPr>
          </w:p>
        </w:tc>
      </w:tr>
      <w:tr w:rsidR="00E32FBF" w14:paraId="460B42E5" w14:textId="77777777">
        <w:trPr>
          <w:trHeight w:val="3364"/>
        </w:trPr>
        <w:tc>
          <w:tcPr>
            <w:tcW w:w="1725" w:type="pct"/>
          </w:tcPr>
          <w:p w14:paraId="19CB9123"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lastRenderedPageBreak/>
              <w:t xml:space="preserve">CLÁUSULA CUARTA </w:t>
            </w:r>
          </w:p>
          <w:p w14:paraId="318B9D2B"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 xml:space="preserve">SUJECIÓN DE </w:t>
            </w:r>
            <w:r>
              <w:rPr>
                <w:rFonts w:ascii="Arial Narrow" w:hAnsi="Arial Narrow" w:cs="Arial"/>
                <w:b/>
                <w:color w:val="000000"/>
                <w:sz w:val="22"/>
                <w:szCs w:val="22"/>
              </w:rPr>
              <w:t>PAGOS Y APROPIACIONES</w:t>
            </w:r>
          </w:p>
          <w:p w14:paraId="54194FF7"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PRESUPUESTALES</w:t>
            </w:r>
          </w:p>
        </w:tc>
        <w:tc>
          <w:tcPr>
            <w:tcW w:w="3275" w:type="pct"/>
          </w:tcPr>
          <w:p w14:paraId="6A1D8C4C"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 xml:space="preserve">El </w:t>
            </w:r>
            <w:r>
              <w:rPr>
                <w:rFonts w:ascii="Arial Narrow" w:hAnsi="Arial Narrow" w:cs="Arial"/>
                <w:color w:val="000000"/>
                <w:sz w:val="22"/>
                <w:szCs w:val="22"/>
              </w:rPr>
              <w:t>pago del presente contrato de prestación de servicios se subordina a la APROPIACIÓN PRESUPUESTAL por valor de $</w:t>
            </w:r>
            <w:r>
              <w:rPr>
                <w:rFonts w:ascii="Arial Narrow" w:hAnsi="Arial Narrow" w:cs="Arial"/>
                <w:color w:val="000000"/>
                <w:sz w:val="22"/>
                <w:szCs w:val="22"/>
                <w:lang w:val="en-US"/>
              </w:rPr>
              <w:t>32.664.0</w:t>
            </w:r>
            <w:r>
              <w:rPr>
                <w:rFonts w:ascii="Arial Narrow" w:hAnsi="Arial Narrow" w:cs="Arial"/>
                <w:color w:val="000000"/>
                <w:sz w:val="22"/>
                <w:szCs w:val="22"/>
              </w:rPr>
              <w:t>00,00 CORRESPONDIENTE AL RUBRO PRESUPUESTAL A-02-02-02-009-002-0</w:t>
            </w:r>
            <w:r>
              <w:rPr>
                <w:rFonts w:ascii="Arial Narrow" w:hAnsi="Arial Narrow" w:cs="Arial"/>
                <w:color w:val="000000"/>
                <w:sz w:val="22"/>
                <w:szCs w:val="22"/>
                <w:lang w:val="en-US"/>
              </w:rPr>
              <w:t xml:space="preserve">3 </w:t>
            </w:r>
            <w:r>
              <w:rPr>
                <w:rFonts w:ascii="Arial Narrow" w:hAnsi="Arial Narrow" w:cs="Arial"/>
                <w:color w:val="000000"/>
                <w:sz w:val="22"/>
                <w:szCs w:val="22"/>
              </w:rPr>
              <w:t>SERVICIOS DE E</w:t>
            </w:r>
            <w:r>
              <w:rPr>
                <w:rFonts w:ascii="Arial Narrow" w:hAnsi="Arial Narrow" w:cs="Arial"/>
                <w:color w:val="000000"/>
                <w:sz w:val="22"/>
                <w:szCs w:val="22"/>
                <w:lang w:val="en-US"/>
              </w:rPr>
              <w:t xml:space="preserve">DUCACION </w:t>
            </w:r>
            <w:r>
              <w:rPr>
                <w:rFonts w:ascii="Arial Narrow" w:hAnsi="Arial Narrow" w:cs="Arial"/>
                <w:color w:val="000000"/>
                <w:sz w:val="22"/>
                <w:szCs w:val="22"/>
                <w:lang w:val="en-US"/>
              </w:rPr>
              <w:t>SECUNDARIA</w:t>
            </w:r>
            <w:r>
              <w:rPr>
                <w:rFonts w:ascii="Arial Narrow" w:hAnsi="Arial Narrow" w:cs="Arial"/>
                <w:color w:val="000000"/>
                <w:sz w:val="22"/>
                <w:szCs w:val="22"/>
              </w:rPr>
              <w:t xml:space="preserve">  vigencia fiscal del año 2021, de conformidad con el CDP No. </w:t>
            </w:r>
            <w:r>
              <w:rPr>
                <w:rFonts w:ascii="Arial Narrow" w:hAnsi="Arial Narrow" w:cs="Arial"/>
                <w:color w:val="000000"/>
                <w:sz w:val="22"/>
                <w:szCs w:val="22"/>
                <w:lang w:val="en-US"/>
              </w:rPr>
              <w:t xml:space="preserve">9521 </w:t>
            </w:r>
            <w:r>
              <w:rPr>
                <w:rFonts w:ascii="Arial Narrow" w:hAnsi="Arial Narrow" w:cs="Arial"/>
                <w:color w:val="000000"/>
                <w:sz w:val="22"/>
                <w:szCs w:val="22"/>
              </w:rPr>
              <w:t xml:space="preserve">de fecha </w:t>
            </w:r>
            <w:r>
              <w:rPr>
                <w:rFonts w:ascii="Arial Narrow" w:hAnsi="Arial Narrow" w:cs="Arial"/>
                <w:color w:val="000000"/>
                <w:sz w:val="22"/>
                <w:szCs w:val="22"/>
                <w:lang w:val="en-US"/>
              </w:rPr>
              <w:t xml:space="preserve">25 </w:t>
            </w:r>
            <w:r>
              <w:rPr>
                <w:rFonts w:ascii="Arial Narrow" w:hAnsi="Arial Narrow" w:cs="Arial"/>
                <w:color w:val="000000"/>
                <w:sz w:val="22"/>
                <w:szCs w:val="22"/>
              </w:rPr>
              <w:t xml:space="preserve"> DE </w:t>
            </w:r>
            <w:r>
              <w:rPr>
                <w:rFonts w:ascii="Arial Narrow" w:hAnsi="Arial Narrow" w:cs="Arial"/>
                <w:color w:val="000000"/>
                <w:sz w:val="22"/>
                <w:szCs w:val="22"/>
                <w:lang w:val="en-US"/>
              </w:rPr>
              <w:t>AGOSTO</w:t>
            </w:r>
            <w:r>
              <w:rPr>
                <w:rFonts w:ascii="Arial Narrow" w:hAnsi="Arial Narrow" w:cs="Arial"/>
                <w:color w:val="000000"/>
                <w:sz w:val="22"/>
                <w:szCs w:val="22"/>
              </w:rPr>
              <w:t xml:space="preserve"> DE 2021 y a la expedición del registro presupuestal.</w:t>
            </w:r>
          </w:p>
          <w:p w14:paraId="0A9C2A16" w14:textId="77777777" w:rsidR="00E32FBF" w:rsidRDefault="00E32FBF">
            <w:pPr>
              <w:tabs>
                <w:tab w:val="left" w:pos="1701"/>
              </w:tabs>
              <w:jc w:val="both"/>
              <w:rPr>
                <w:rFonts w:ascii="Arial Narrow" w:hAnsi="Arial Narrow" w:cs="Arial"/>
                <w:color w:val="000000"/>
                <w:sz w:val="22"/>
                <w:szCs w:val="22"/>
              </w:rPr>
            </w:pPr>
          </w:p>
          <w:p w14:paraId="240745BE" w14:textId="77777777" w:rsidR="00E32FBF" w:rsidRDefault="00F73217">
            <w:pPr>
              <w:tabs>
                <w:tab w:val="left" w:pos="1701"/>
              </w:tabs>
              <w:jc w:val="both"/>
              <w:rPr>
                <w:rFonts w:ascii="Arial Narrow" w:hAnsi="Arial Narrow" w:cs="Arial"/>
                <w:b/>
                <w:noProof/>
                <w:color w:val="000000"/>
                <w:sz w:val="22"/>
                <w:szCs w:val="22"/>
              </w:rPr>
            </w:pPr>
            <w:r>
              <w:rPr>
                <w:rFonts w:ascii="Arial Narrow" w:hAnsi="Arial Narrow" w:cs="Arial"/>
                <w:b/>
                <w:color w:val="000000"/>
                <w:sz w:val="22"/>
                <w:szCs w:val="22"/>
              </w:rPr>
              <w:t>Parágrafo primero</w:t>
            </w:r>
            <w:r>
              <w:rPr>
                <w:rFonts w:ascii="Arial Narrow" w:hAnsi="Arial Narrow" w:cs="Arial"/>
                <w:color w:val="000000"/>
                <w:sz w:val="22"/>
                <w:szCs w:val="22"/>
              </w:rPr>
              <w:t xml:space="preserve">. </w:t>
            </w:r>
            <w:r>
              <w:rPr>
                <w:rFonts w:ascii="Arial Narrow" w:hAnsi="Arial Narrow" w:cs="Arial"/>
                <w:b/>
                <w:color w:val="000000"/>
                <w:sz w:val="22"/>
                <w:szCs w:val="22"/>
              </w:rPr>
              <w:t>MODIFICACIÓN DE LA APROPIACIÓN PRESUPUESTAL</w:t>
            </w:r>
            <w:r>
              <w:rPr>
                <w:rFonts w:ascii="Arial Narrow" w:hAnsi="Arial Narrow" w:cs="Arial"/>
                <w:color w:val="000000"/>
                <w:sz w:val="22"/>
                <w:szCs w:val="22"/>
              </w:rPr>
              <w:t>: Las partes acuerdan que en el evento e</w:t>
            </w:r>
            <w:r>
              <w:rPr>
                <w:rFonts w:ascii="Arial Narrow" w:hAnsi="Arial Narrow" w:cs="Arial"/>
                <w:color w:val="000000"/>
                <w:sz w:val="22"/>
                <w:szCs w:val="22"/>
              </w:rPr>
              <w:t xml:space="preserve">n que sea necesario modificar la presente Cláusula, el M.D.N – EJÉRCITO NACIONAL – </w:t>
            </w:r>
            <w:r>
              <w:rPr>
                <w:rFonts w:ascii="Arial Narrow" w:hAnsi="Arial Narrow"/>
                <w:color w:val="000000"/>
                <w:sz w:val="22"/>
                <w:szCs w:val="22"/>
              </w:rPr>
              <w:t>LICEOS DEL EJERCITO</w:t>
            </w:r>
            <w:r>
              <w:rPr>
                <w:rFonts w:ascii="Arial Narrow" w:hAnsi="Arial Narrow" w:cs="Arial"/>
                <w:color w:val="000000"/>
                <w:sz w:val="22"/>
                <w:szCs w:val="22"/>
              </w:rPr>
              <w:t xml:space="preserve"> podrá hacerlo unilateralmente sin que sea necesaria la suscripción de un contrato modificatorio por tratarse de un trámite ajeno a la voluntad del</w:t>
            </w:r>
            <w:r>
              <w:rPr>
                <w:rFonts w:ascii="Arial Narrow" w:hAnsi="Arial Narrow" w:cs="Arial"/>
                <w:b/>
                <w:color w:val="000000"/>
                <w:sz w:val="22"/>
                <w:szCs w:val="22"/>
              </w:rPr>
              <w:t xml:space="preserve"> CONTRA</w:t>
            </w:r>
            <w:r>
              <w:rPr>
                <w:rFonts w:ascii="Arial Narrow" w:hAnsi="Arial Narrow" w:cs="Arial"/>
                <w:b/>
                <w:color w:val="000000"/>
                <w:sz w:val="22"/>
                <w:szCs w:val="22"/>
              </w:rPr>
              <w:t>TISTA.</w:t>
            </w:r>
          </w:p>
        </w:tc>
      </w:tr>
      <w:tr w:rsidR="00E32FBF" w14:paraId="6D3F5B5E" w14:textId="77777777">
        <w:trPr>
          <w:trHeight w:val="20"/>
        </w:trPr>
        <w:tc>
          <w:tcPr>
            <w:tcW w:w="1725" w:type="pct"/>
          </w:tcPr>
          <w:p w14:paraId="39121FDC" w14:textId="77777777" w:rsidR="00E32FBF" w:rsidRDefault="00E32FBF">
            <w:pPr>
              <w:tabs>
                <w:tab w:val="left" w:pos="1701"/>
              </w:tabs>
              <w:jc w:val="both"/>
              <w:rPr>
                <w:rFonts w:ascii="Arial Narrow" w:hAnsi="Arial Narrow" w:cs="Arial"/>
                <w:b/>
                <w:color w:val="000000"/>
                <w:sz w:val="22"/>
                <w:szCs w:val="22"/>
              </w:rPr>
            </w:pPr>
          </w:p>
          <w:p w14:paraId="075D1E81"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QUINTA</w:t>
            </w:r>
          </w:p>
          <w:p w14:paraId="1A67FDB4"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LUGAR DE EJECUCIÓN DEL CONTRATO</w:t>
            </w:r>
          </w:p>
        </w:tc>
        <w:tc>
          <w:tcPr>
            <w:tcW w:w="3275" w:type="pct"/>
          </w:tcPr>
          <w:p w14:paraId="227C96C5" w14:textId="77777777" w:rsidR="00E32FBF" w:rsidRDefault="00F73217">
            <w:pPr>
              <w:tabs>
                <w:tab w:val="left" w:pos="1701"/>
              </w:tabs>
              <w:jc w:val="both"/>
              <w:rPr>
                <w:rFonts w:ascii="Arial Narrow" w:hAnsi="Arial Narrow"/>
                <w:sz w:val="22"/>
              </w:rPr>
            </w:pPr>
            <w:r>
              <w:rPr>
                <w:rFonts w:ascii="Arial Narrow" w:hAnsi="Arial Narrow" w:cs="Arial"/>
                <w:color w:val="000000"/>
                <w:sz w:val="22"/>
                <w:szCs w:val="22"/>
              </w:rPr>
              <w:t xml:space="preserve">De acuerdo a las obligaciones establecidas en este contrato, se evidencia que el contratista, tiene la obligación de cumplir con el objeto contractual, </w:t>
            </w:r>
            <w:r>
              <w:rPr>
                <w:rFonts w:ascii="Arial Narrow" w:hAnsi="Arial Narrow"/>
                <w:sz w:val="22"/>
                <w:szCs w:val="22"/>
              </w:rPr>
              <w:t xml:space="preserve">en las instalaciones del </w:t>
            </w:r>
            <w:r>
              <w:rPr>
                <w:rFonts w:ascii="Arial Narrow" w:hAnsi="Arial Narrow" w:cs="Arial"/>
                <w:color w:val="000000"/>
                <w:sz w:val="22"/>
                <w:szCs w:val="22"/>
              </w:rPr>
              <w:t>Liceo Colombia</w:t>
            </w:r>
            <w:r>
              <w:rPr>
                <w:rFonts w:ascii="Arial Narrow" w:hAnsi="Arial Narrow"/>
                <w:sz w:val="22"/>
                <w:szCs w:val="22"/>
              </w:rPr>
              <w:t xml:space="preserve"> en la ciudad de Bogotá</w:t>
            </w:r>
            <w:r>
              <w:rPr>
                <w:rFonts w:ascii="Arial Narrow" w:hAnsi="Arial Narrow"/>
                <w:sz w:val="22"/>
              </w:rPr>
              <w:t>.</w:t>
            </w:r>
          </w:p>
          <w:p w14:paraId="20B0B5C5" w14:textId="77777777" w:rsidR="00E32FBF" w:rsidRDefault="00E32FBF">
            <w:pPr>
              <w:tabs>
                <w:tab w:val="left" w:pos="1701"/>
              </w:tabs>
              <w:jc w:val="both"/>
              <w:rPr>
                <w:rFonts w:ascii="Arial Narrow" w:hAnsi="Arial Narrow"/>
                <w:color w:val="000000"/>
                <w:sz w:val="22"/>
              </w:rPr>
            </w:pPr>
          </w:p>
          <w:p w14:paraId="363A14DE"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NOTA:</w:t>
            </w:r>
            <w:r>
              <w:rPr>
                <w:rFonts w:ascii="Arial Narrow" w:hAnsi="Arial Narrow" w:cs="Arial"/>
                <w:color w:val="000000"/>
                <w:sz w:val="22"/>
                <w:szCs w:val="22"/>
              </w:rPr>
              <w:t xml:space="preserve"> En el evento que se presenten restricciones de movilidad por parte de las autoridades Nacionales o locales por causa de la pandemia COVID 19, se coordinará con el supervisor del contrato la forma en que se ejecutarán las obligaciones contraídas por el con</w:t>
            </w:r>
            <w:r>
              <w:rPr>
                <w:rFonts w:ascii="Arial Narrow" w:hAnsi="Arial Narrow" w:cs="Arial"/>
                <w:color w:val="000000"/>
                <w:sz w:val="22"/>
                <w:szCs w:val="22"/>
              </w:rPr>
              <w:t>tratista por medios tecnológicos o semipresenciales. En tal caso, estará a cargo del contratista contar con las herramientas tecnológicas necesarias para llevar a cabo la correcta ejecución del contrato conforme a los requerimientos de la supervisión del c</w:t>
            </w:r>
            <w:r>
              <w:rPr>
                <w:rFonts w:ascii="Arial Narrow" w:hAnsi="Arial Narrow" w:cs="Arial"/>
                <w:color w:val="000000"/>
                <w:sz w:val="22"/>
                <w:szCs w:val="22"/>
              </w:rPr>
              <w:t xml:space="preserve">ontrato.  </w:t>
            </w:r>
          </w:p>
        </w:tc>
      </w:tr>
      <w:tr w:rsidR="00E32FBF" w14:paraId="106A7F97" w14:textId="77777777">
        <w:trPr>
          <w:trHeight w:val="20"/>
        </w:trPr>
        <w:tc>
          <w:tcPr>
            <w:tcW w:w="1725" w:type="pct"/>
          </w:tcPr>
          <w:p w14:paraId="32A1135E"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SEXTA</w:t>
            </w:r>
          </w:p>
          <w:p w14:paraId="6870DE7A"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PLAZO DE EJECUCIÓN</w:t>
            </w:r>
          </w:p>
        </w:tc>
        <w:tc>
          <w:tcPr>
            <w:tcW w:w="3275" w:type="pct"/>
          </w:tcPr>
          <w:p w14:paraId="4D13ECA6" w14:textId="77777777" w:rsidR="00E32FBF" w:rsidRDefault="00F73217">
            <w:pPr>
              <w:tabs>
                <w:tab w:val="left" w:pos="1701"/>
              </w:tabs>
              <w:jc w:val="both"/>
              <w:rPr>
                <w:rFonts w:ascii="Arial Narrow" w:hAnsi="Arial Narrow" w:cs="Arial"/>
                <w:color w:val="000000"/>
                <w:sz w:val="22"/>
                <w:szCs w:val="22"/>
              </w:rPr>
            </w:pPr>
            <w:r>
              <w:rPr>
                <w:rFonts w:ascii="Arial Narrow" w:eastAsia="Calibri" w:hAnsi="Arial Narrow" w:cs="Arial"/>
                <w:color w:val="000000"/>
                <w:sz w:val="22"/>
                <w:szCs w:val="22"/>
                <w:lang w:eastAsia="en-US"/>
              </w:rPr>
              <w:t>A partir de la aprobación de la garantía única y la expedición del registro presupuestal, hasta el 30 de Noviembre de  2021</w:t>
            </w:r>
            <w:r>
              <w:rPr>
                <w:rFonts w:ascii="Arial Narrow" w:hAnsi="Arial Narrow" w:cs="Arial"/>
                <w:color w:val="000000"/>
                <w:sz w:val="22"/>
                <w:szCs w:val="22"/>
              </w:rPr>
              <w:t>.</w:t>
            </w:r>
          </w:p>
        </w:tc>
      </w:tr>
      <w:tr w:rsidR="00E32FBF" w14:paraId="5D74E9B6" w14:textId="77777777">
        <w:trPr>
          <w:trHeight w:val="20"/>
        </w:trPr>
        <w:tc>
          <w:tcPr>
            <w:tcW w:w="1725" w:type="pct"/>
          </w:tcPr>
          <w:p w14:paraId="60AD6AD1" w14:textId="77777777" w:rsidR="00E32FBF" w:rsidRDefault="00E32FBF">
            <w:pPr>
              <w:tabs>
                <w:tab w:val="left" w:pos="1701"/>
              </w:tabs>
              <w:jc w:val="both"/>
              <w:rPr>
                <w:rFonts w:ascii="Arial Narrow" w:hAnsi="Arial Narrow" w:cs="Arial"/>
                <w:b/>
                <w:color w:val="000000"/>
                <w:sz w:val="22"/>
                <w:szCs w:val="22"/>
              </w:rPr>
            </w:pPr>
          </w:p>
          <w:p w14:paraId="77E7BF25"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 xml:space="preserve">CLÁUSULA SÉPTIMA </w:t>
            </w:r>
          </w:p>
          <w:p w14:paraId="109CEBE0"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GARANTÍA UNICA</w:t>
            </w:r>
          </w:p>
        </w:tc>
        <w:tc>
          <w:tcPr>
            <w:tcW w:w="3275" w:type="pct"/>
          </w:tcPr>
          <w:p w14:paraId="6F11A68C" w14:textId="77777777" w:rsidR="00E32FBF" w:rsidRDefault="00F73217">
            <w:pPr>
              <w:tabs>
                <w:tab w:val="left" w:pos="1701"/>
              </w:tabs>
              <w:jc w:val="both"/>
              <w:rPr>
                <w:rFonts w:ascii="Arial Narrow" w:hAnsi="Arial Narrow" w:cs="Arial"/>
                <w:bCs/>
                <w:color w:val="000000"/>
                <w:sz w:val="22"/>
                <w:szCs w:val="22"/>
              </w:rPr>
            </w:pPr>
            <w:r>
              <w:rPr>
                <w:rFonts w:ascii="Arial Narrow" w:hAnsi="Arial Narrow" w:cs="Arial"/>
                <w:bCs/>
                <w:color w:val="000000"/>
                <w:sz w:val="22"/>
                <w:szCs w:val="22"/>
              </w:rPr>
              <w:t xml:space="preserve">El contratista deberá asegurar el </w:t>
            </w:r>
            <w:r>
              <w:rPr>
                <w:rFonts w:ascii="Arial Narrow" w:hAnsi="Arial Narrow" w:cs="Arial"/>
                <w:bCs/>
                <w:color w:val="000000"/>
                <w:sz w:val="22"/>
                <w:szCs w:val="22"/>
              </w:rPr>
              <w:t>cumplimiento de sus obligaciones, mediante un contrato de seguro contenido en una póliza, en el que cubrirá los siguientes riesgos:</w:t>
            </w:r>
          </w:p>
          <w:p w14:paraId="132F2F37" w14:textId="77777777" w:rsidR="00E32FBF" w:rsidRDefault="00E32FBF">
            <w:pPr>
              <w:tabs>
                <w:tab w:val="left" w:pos="1701"/>
              </w:tabs>
              <w:jc w:val="both"/>
              <w:rPr>
                <w:rFonts w:ascii="Arial Narrow" w:hAnsi="Arial Narrow" w:cs="Arial"/>
                <w:bCs/>
                <w:color w:val="000000"/>
                <w:sz w:val="22"/>
                <w:szCs w:val="22"/>
              </w:rPr>
            </w:pPr>
          </w:p>
          <w:p w14:paraId="14330941" w14:textId="77777777" w:rsidR="00E32FBF" w:rsidRDefault="00F73217">
            <w:pPr>
              <w:tabs>
                <w:tab w:val="left" w:pos="1701"/>
              </w:tabs>
              <w:jc w:val="both"/>
              <w:rPr>
                <w:rFonts w:ascii="Arial Narrow" w:hAnsi="Arial Narrow" w:cs="Arial"/>
                <w:bCs/>
                <w:color w:val="000000"/>
                <w:sz w:val="22"/>
                <w:szCs w:val="22"/>
              </w:rPr>
            </w:pPr>
            <w:r>
              <w:rPr>
                <w:rFonts w:ascii="Arial Narrow" w:hAnsi="Arial Narrow" w:cs="Arial"/>
                <w:b/>
                <w:bCs/>
                <w:color w:val="000000"/>
                <w:sz w:val="22"/>
                <w:szCs w:val="22"/>
              </w:rPr>
              <w:t>Cumplimiento del contrato</w:t>
            </w:r>
            <w:r>
              <w:rPr>
                <w:rFonts w:ascii="Arial Narrow" w:hAnsi="Arial Narrow" w:cs="Arial"/>
                <w:bCs/>
                <w:color w:val="000000"/>
                <w:sz w:val="22"/>
                <w:szCs w:val="22"/>
              </w:rPr>
              <w:t>. Perjuicios derivados de: (a) el incumplimiento total o parcial del contrato, cuando el incumplim</w:t>
            </w:r>
            <w:r>
              <w:rPr>
                <w:rFonts w:ascii="Arial Narrow" w:hAnsi="Arial Narrow" w:cs="Arial"/>
                <w:bCs/>
                <w:color w:val="000000"/>
                <w:sz w:val="22"/>
                <w:szCs w:val="22"/>
              </w:rPr>
              <w:t>iento es imputable al contratista; (b) el cumplimiento tardío o defectuoso del contrato, cuando el incumplimiento es imputable al contratista; (c) el pago del valor de las multas y de la cláusula penal pecuniaria.</w:t>
            </w:r>
          </w:p>
          <w:p w14:paraId="04F6C5E7" w14:textId="77777777" w:rsidR="00E32FBF" w:rsidRDefault="00E32FBF">
            <w:pPr>
              <w:tabs>
                <w:tab w:val="left" w:pos="1701"/>
              </w:tabs>
              <w:jc w:val="both"/>
              <w:rPr>
                <w:rFonts w:ascii="Arial Narrow" w:hAnsi="Arial Narrow" w:cs="Arial"/>
                <w:bCs/>
                <w:color w:val="000000"/>
                <w:sz w:val="22"/>
                <w:szCs w:val="22"/>
              </w:rPr>
            </w:pPr>
          </w:p>
          <w:p w14:paraId="0A12E6BE" w14:textId="77777777" w:rsidR="00E32FBF" w:rsidRDefault="00F73217">
            <w:pPr>
              <w:tabs>
                <w:tab w:val="left" w:pos="1701"/>
              </w:tabs>
              <w:jc w:val="both"/>
              <w:rPr>
                <w:rFonts w:ascii="Arial Narrow" w:hAnsi="Arial Narrow" w:cs="Arial"/>
                <w:bCs/>
                <w:color w:val="000000"/>
                <w:sz w:val="22"/>
                <w:szCs w:val="22"/>
              </w:rPr>
            </w:pPr>
            <w:r>
              <w:rPr>
                <w:rFonts w:ascii="Arial Narrow" w:hAnsi="Arial Narrow" w:cs="Arial"/>
                <w:bCs/>
                <w:color w:val="000000"/>
                <w:sz w:val="22"/>
                <w:szCs w:val="22"/>
              </w:rPr>
              <w:lastRenderedPageBreak/>
              <w:t xml:space="preserve">Suficiencia de la garantía: 10% del </w:t>
            </w:r>
            <w:r>
              <w:rPr>
                <w:rFonts w:ascii="Arial Narrow" w:hAnsi="Arial Narrow" w:cs="Arial"/>
                <w:bCs/>
                <w:color w:val="000000"/>
                <w:sz w:val="22"/>
                <w:szCs w:val="22"/>
              </w:rPr>
              <w:t>valor del contrato por un término igual al plazo de vigencia del contrato y seis (6) meses más</w:t>
            </w:r>
          </w:p>
          <w:p w14:paraId="122AC6DE" w14:textId="77777777" w:rsidR="00E32FBF" w:rsidRDefault="00E32FBF">
            <w:pPr>
              <w:tabs>
                <w:tab w:val="left" w:pos="1701"/>
              </w:tabs>
              <w:jc w:val="both"/>
              <w:rPr>
                <w:rFonts w:ascii="Arial Narrow" w:hAnsi="Arial Narrow" w:cs="Arial"/>
                <w:bCs/>
                <w:color w:val="000000"/>
                <w:sz w:val="22"/>
                <w:szCs w:val="22"/>
              </w:rPr>
            </w:pPr>
          </w:p>
          <w:p w14:paraId="0E1BDCD6" w14:textId="77777777" w:rsidR="00E32FBF" w:rsidRDefault="00F73217">
            <w:pPr>
              <w:tabs>
                <w:tab w:val="left" w:pos="1701"/>
              </w:tabs>
              <w:jc w:val="both"/>
              <w:rPr>
                <w:rFonts w:ascii="Arial Narrow" w:hAnsi="Arial Narrow" w:cs="Arial"/>
                <w:bCs/>
                <w:color w:val="000000"/>
                <w:sz w:val="22"/>
                <w:szCs w:val="22"/>
              </w:rPr>
            </w:pPr>
            <w:r>
              <w:rPr>
                <w:rFonts w:ascii="Arial Narrow" w:hAnsi="Arial Narrow" w:cs="Arial"/>
                <w:b/>
                <w:bCs/>
                <w:color w:val="000000"/>
                <w:sz w:val="22"/>
                <w:szCs w:val="22"/>
              </w:rPr>
              <w:t>Calidad del servicio.</w:t>
            </w:r>
            <w:r>
              <w:rPr>
                <w:rFonts w:ascii="Arial Narrow" w:hAnsi="Arial Narrow" w:cs="Arial"/>
                <w:bCs/>
                <w:color w:val="000000"/>
                <w:sz w:val="22"/>
                <w:szCs w:val="22"/>
              </w:rPr>
              <w:t xml:space="preserve"> Este amparo cubre a la Entidad Estatal por los perjuicios derivados de la deficiente calidad del servicio prestado. </w:t>
            </w:r>
          </w:p>
          <w:p w14:paraId="5DF3BB55" w14:textId="77777777" w:rsidR="00E32FBF" w:rsidRDefault="00E32FBF">
            <w:pPr>
              <w:tabs>
                <w:tab w:val="left" w:pos="1701"/>
              </w:tabs>
              <w:jc w:val="both"/>
              <w:rPr>
                <w:rFonts w:ascii="Arial Narrow" w:hAnsi="Arial Narrow" w:cs="Arial"/>
                <w:bCs/>
                <w:color w:val="000000"/>
                <w:sz w:val="22"/>
                <w:szCs w:val="22"/>
              </w:rPr>
            </w:pPr>
          </w:p>
          <w:p w14:paraId="6A66918E" w14:textId="77777777" w:rsidR="00E32FBF" w:rsidRDefault="00F73217">
            <w:pPr>
              <w:tabs>
                <w:tab w:val="left" w:pos="1701"/>
              </w:tabs>
              <w:jc w:val="both"/>
              <w:rPr>
                <w:rFonts w:ascii="Arial Narrow" w:hAnsi="Arial Narrow" w:cs="Arial"/>
                <w:bCs/>
                <w:color w:val="000000"/>
                <w:sz w:val="22"/>
                <w:szCs w:val="22"/>
              </w:rPr>
            </w:pPr>
            <w:r>
              <w:rPr>
                <w:rFonts w:ascii="Arial Narrow" w:hAnsi="Arial Narrow" w:cs="Arial"/>
                <w:bCs/>
                <w:color w:val="000000"/>
                <w:sz w:val="22"/>
                <w:szCs w:val="22"/>
              </w:rPr>
              <w:t>Suficiencia de la ga</w:t>
            </w:r>
            <w:r>
              <w:rPr>
                <w:rFonts w:ascii="Arial Narrow" w:hAnsi="Arial Narrow" w:cs="Arial"/>
                <w:bCs/>
                <w:color w:val="000000"/>
                <w:sz w:val="22"/>
                <w:szCs w:val="22"/>
              </w:rPr>
              <w:t>rantía: 10% del valor del contrato por un término igual al plazo de vigencia del contrato y seis (6) meses más</w:t>
            </w:r>
          </w:p>
          <w:p w14:paraId="7BEAE114" w14:textId="77777777" w:rsidR="00E32FBF" w:rsidRDefault="00E32FBF">
            <w:pPr>
              <w:tabs>
                <w:tab w:val="left" w:pos="1701"/>
              </w:tabs>
              <w:jc w:val="both"/>
              <w:rPr>
                <w:rFonts w:ascii="Arial Narrow" w:hAnsi="Arial Narrow" w:cs="Arial"/>
                <w:color w:val="000000"/>
                <w:sz w:val="22"/>
                <w:szCs w:val="22"/>
              </w:rPr>
            </w:pPr>
          </w:p>
          <w:p w14:paraId="7CC9BD10" w14:textId="77777777" w:rsidR="00E32FBF" w:rsidRDefault="00F73217">
            <w:pPr>
              <w:tabs>
                <w:tab w:val="left" w:pos="1701"/>
              </w:tabs>
              <w:jc w:val="both"/>
              <w:rPr>
                <w:rFonts w:ascii="Arial Narrow" w:hAnsi="Arial Narrow" w:cs="Arial"/>
                <w:bCs/>
                <w:color w:val="000000"/>
                <w:sz w:val="22"/>
                <w:szCs w:val="22"/>
              </w:rPr>
            </w:pPr>
            <w:r>
              <w:rPr>
                <w:rFonts w:ascii="Arial Narrow" w:hAnsi="Arial Narrow" w:cs="Arial"/>
                <w:color w:val="000000"/>
                <w:sz w:val="22"/>
                <w:szCs w:val="22"/>
              </w:rPr>
              <w:t xml:space="preserve">Dicha póliza podrá hacerla efectiva el </w:t>
            </w:r>
            <w:r>
              <w:rPr>
                <w:rFonts w:ascii="Arial Narrow" w:hAnsi="Arial Narrow" w:cs="Arial"/>
                <w:b/>
                <w:color w:val="000000"/>
                <w:sz w:val="22"/>
                <w:szCs w:val="22"/>
              </w:rPr>
              <w:t>MINISTERIO DE DEFENSA NACIONAL</w:t>
            </w:r>
            <w:r>
              <w:rPr>
                <w:rFonts w:ascii="Arial Narrow" w:hAnsi="Arial Narrow" w:cs="Arial"/>
                <w:color w:val="000000"/>
                <w:sz w:val="22"/>
                <w:szCs w:val="22"/>
              </w:rPr>
              <w:t xml:space="preserve"> - </w:t>
            </w:r>
            <w:r>
              <w:rPr>
                <w:rFonts w:ascii="Arial Narrow" w:hAnsi="Arial Narrow" w:cs="Arial"/>
                <w:b/>
                <w:color w:val="000000"/>
                <w:sz w:val="22"/>
                <w:szCs w:val="22"/>
              </w:rPr>
              <w:t>EJÉRCITO NACIONAL- LICEOS DEL EJERCITO</w:t>
            </w:r>
            <w:r>
              <w:rPr>
                <w:rFonts w:ascii="Arial Narrow" w:hAnsi="Arial Narrow" w:cs="Arial"/>
                <w:color w:val="000000"/>
                <w:sz w:val="22"/>
                <w:szCs w:val="22"/>
              </w:rPr>
              <w:t xml:space="preserve"> en caso de incumplimiento parcial</w:t>
            </w:r>
            <w:r>
              <w:rPr>
                <w:rFonts w:ascii="Arial Narrow" w:hAnsi="Arial Narrow" w:cs="Arial"/>
                <w:color w:val="000000"/>
                <w:sz w:val="22"/>
                <w:szCs w:val="22"/>
              </w:rPr>
              <w:t xml:space="preserve"> o total o terminación del contrato por hechos imputables al contratista.</w:t>
            </w:r>
          </w:p>
          <w:p w14:paraId="6267184E" w14:textId="77777777" w:rsidR="00E32FBF" w:rsidRDefault="00E32FBF">
            <w:pPr>
              <w:tabs>
                <w:tab w:val="left" w:pos="1701"/>
              </w:tabs>
              <w:jc w:val="both"/>
              <w:rPr>
                <w:rFonts w:ascii="Arial Narrow" w:eastAsia="Calibri" w:hAnsi="Arial Narrow" w:cs="Arial"/>
                <w:color w:val="000000"/>
                <w:sz w:val="22"/>
                <w:szCs w:val="22"/>
                <w:lang w:eastAsia="en-US"/>
              </w:rPr>
            </w:pPr>
          </w:p>
          <w:p w14:paraId="281C4E2A"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Parágrafo primero</w:t>
            </w:r>
            <w:r>
              <w:rPr>
                <w:rFonts w:ascii="Arial Narrow" w:hAnsi="Arial Narrow" w:cs="Arial"/>
                <w:color w:val="000000"/>
                <w:sz w:val="22"/>
                <w:szCs w:val="22"/>
              </w:rPr>
              <w:t>: En la garantía deberá constar expresamente que se ampara el cumplimiento del contrato, el pago de las multas y de cláusula penal pecuniaria convenidas y que la en</w:t>
            </w:r>
            <w:r>
              <w:rPr>
                <w:rFonts w:ascii="Arial Narrow" w:hAnsi="Arial Narrow" w:cs="Arial"/>
                <w:color w:val="000000"/>
                <w:sz w:val="22"/>
                <w:szCs w:val="22"/>
              </w:rPr>
              <w:t>tidad aseguradora renuncie al beneficio de excusión. En todo caso deberá reponer la garantía cuando el valor de la misma se vea afectada por razón de siniestros, dentro de los cinco (05) días calendario siguiente a la ejecutoria del acto o sentencia que as</w:t>
            </w:r>
            <w:r>
              <w:rPr>
                <w:rFonts w:ascii="Arial Narrow" w:hAnsi="Arial Narrow" w:cs="Arial"/>
                <w:color w:val="000000"/>
                <w:sz w:val="22"/>
                <w:szCs w:val="22"/>
              </w:rPr>
              <w:t>í lo declare. Tratándose de pólizas no expirará por falta de pago de la prima o revocatoria unilateral.</w:t>
            </w:r>
          </w:p>
          <w:p w14:paraId="60EF7553" w14:textId="77777777" w:rsidR="00E32FBF" w:rsidRDefault="00E32FBF">
            <w:pPr>
              <w:tabs>
                <w:tab w:val="left" w:pos="1701"/>
              </w:tabs>
              <w:jc w:val="both"/>
              <w:rPr>
                <w:rFonts w:ascii="Arial Narrow" w:eastAsia="Calibri" w:hAnsi="Arial Narrow" w:cs="Arial"/>
                <w:color w:val="000000"/>
                <w:sz w:val="22"/>
                <w:szCs w:val="22"/>
                <w:lang w:eastAsia="en-US"/>
              </w:rPr>
            </w:pPr>
          </w:p>
        </w:tc>
      </w:tr>
      <w:tr w:rsidR="00E32FBF" w14:paraId="261C7604" w14:textId="77777777">
        <w:trPr>
          <w:trHeight w:val="20"/>
        </w:trPr>
        <w:tc>
          <w:tcPr>
            <w:tcW w:w="1725" w:type="pct"/>
          </w:tcPr>
          <w:p w14:paraId="6936CEEB" w14:textId="77777777" w:rsidR="00E32FBF" w:rsidRDefault="00E32FBF">
            <w:pPr>
              <w:tabs>
                <w:tab w:val="left" w:pos="1701"/>
              </w:tabs>
              <w:jc w:val="both"/>
              <w:rPr>
                <w:rFonts w:ascii="Arial Narrow" w:hAnsi="Arial Narrow" w:cs="Arial"/>
                <w:color w:val="000000"/>
                <w:sz w:val="22"/>
                <w:szCs w:val="22"/>
              </w:rPr>
            </w:pPr>
          </w:p>
        </w:tc>
        <w:tc>
          <w:tcPr>
            <w:tcW w:w="3275" w:type="pct"/>
          </w:tcPr>
          <w:p w14:paraId="76AD0B79"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Parágrafo segundo:</w:t>
            </w:r>
            <w:r>
              <w:rPr>
                <w:rFonts w:ascii="Arial Narrow" w:hAnsi="Arial Narrow" w:cs="Arial"/>
                <w:color w:val="000000"/>
                <w:sz w:val="22"/>
                <w:szCs w:val="22"/>
              </w:rPr>
              <w:t xml:space="preserve"> Restablecimiento o ampliación de la garantía – EL CONTRATISTA deberá restablecer el valor de las garantías, cuando se hayan visto </w:t>
            </w:r>
            <w:r>
              <w:rPr>
                <w:rFonts w:ascii="Arial Narrow" w:hAnsi="Arial Narrow" w:cs="Arial"/>
                <w:color w:val="000000"/>
                <w:sz w:val="22"/>
                <w:szCs w:val="22"/>
              </w:rPr>
              <w:t xml:space="preserve">reducidas por razón de las reclamaciones del </w:t>
            </w:r>
            <w:r>
              <w:rPr>
                <w:rFonts w:ascii="Arial Narrow" w:hAnsi="Arial Narrow" w:cs="Arial"/>
                <w:b/>
                <w:color w:val="000000"/>
                <w:sz w:val="22"/>
                <w:szCs w:val="22"/>
              </w:rPr>
              <w:t>MINISTERIO DE DEFENSA – EJERCITO NACIONAL – LICEOS DEL EJERCITO</w:t>
            </w:r>
            <w:r>
              <w:rPr>
                <w:rFonts w:ascii="Arial Narrow" w:hAnsi="Arial Narrow" w:cs="Arial"/>
                <w:color w:val="000000"/>
                <w:sz w:val="22"/>
                <w:szCs w:val="22"/>
              </w:rPr>
              <w:t xml:space="preserve">. De igual manera en cualquier evento en que se aumente o adicione el valor del contrato y/o se prorrogue su término, </w:t>
            </w:r>
            <w:r>
              <w:rPr>
                <w:rFonts w:ascii="Arial Narrow" w:hAnsi="Arial Narrow" w:cs="Arial"/>
                <w:b/>
                <w:color w:val="000000"/>
                <w:sz w:val="22"/>
                <w:szCs w:val="22"/>
              </w:rPr>
              <w:t>EL CONTRATISTA</w:t>
            </w:r>
            <w:r>
              <w:rPr>
                <w:rFonts w:ascii="Arial Narrow" w:hAnsi="Arial Narrow" w:cs="Arial"/>
                <w:color w:val="000000"/>
                <w:sz w:val="22"/>
                <w:szCs w:val="22"/>
              </w:rPr>
              <w:t xml:space="preserve"> deberá ampliar </w:t>
            </w:r>
            <w:r>
              <w:rPr>
                <w:rFonts w:ascii="Arial Narrow" w:hAnsi="Arial Narrow" w:cs="Arial"/>
                <w:color w:val="000000"/>
                <w:sz w:val="22"/>
                <w:szCs w:val="22"/>
              </w:rPr>
              <w:t xml:space="preserve">el valor y/o vigencia de las garantías otorgadas. </w:t>
            </w:r>
          </w:p>
          <w:p w14:paraId="679E15B1" w14:textId="77777777" w:rsidR="00E32FBF" w:rsidRDefault="00E32FBF">
            <w:pPr>
              <w:tabs>
                <w:tab w:val="left" w:pos="1701"/>
              </w:tabs>
              <w:jc w:val="both"/>
              <w:rPr>
                <w:rFonts w:ascii="Arial Narrow" w:hAnsi="Arial Narrow" w:cs="Arial"/>
                <w:color w:val="000000"/>
                <w:sz w:val="22"/>
                <w:szCs w:val="22"/>
              </w:rPr>
            </w:pPr>
          </w:p>
          <w:p w14:paraId="36B32781"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Parágrafo tercero</w:t>
            </w:r>
            <w:r>
              <w:rPr>
                <w:rFonts w:ascii="Arial Narrow" w:hAnsi="Arial Narrow" w:cs="Arial"/>
                <w:color w:val="000000"/>
                <w:sz w:val="22"/>
                <w:szCs w:val="22"/>
              </w:rPr>
              <w:t xml:space="preserve">: Si </w:t>
            </w:r>
            <w:r>
              <w:rPr>
                <w:rFonts w:ascii="Arial Narrow" w:hAnsi="Arial Narrow" w:cs="Arial"/>
                <w:b/>
                <w:color w:val="000000"/>
                <w:sz w:val="22"/>
                <w:szCs w:val="22"/>
              </w:rPr>
              <w:t>EL CONTRATISTA</w:t>
            </w:r>
            <w:r>
              <w:rPr>
                <w:rFonts w:ascii="Arial Narrow" w:hAnsi="Arial Narrow" w:cs="Arial"/>
                <w:color w:val="000000"/>
                <w:sz w:val="22"/>
                <w:szCs w:val="22"/>
              </w:rPr>
              <w:t xml:space="preserve"> se negare a constituir la garantía, así como a no otorgarla en los términos, cuantía y duración establecidos en esta cláusula,</w:t>
            </w:r>
            <w:r>
              <w:rPr>
                <w:rFonts w:ascii="Arial Narrow" w:hAnsi="Arial Narrow" w:cs="Arial"/>
                <w:b/>
                <w:color w:val="000000"/>
                <w:sz w:val="22"/>
                <w:szCs w:val="22"/>
              </w:rPr>
              <w:t xml:space="preserve"> EL MINISTERIO DE DEFENSA –  EJÉRCITO NACIONAL – LICEOS DEL EJERCITO </w:t>
            </w:r>
            <w:r>
              <w:rPr>
                <w:rFonts w:ascii="Arial Narrow" w:hAnsi="Arial Narrow" w:cs="Arial"/>
                <w:color w:val="000000"/>
                <w:sz w:val="22"/>
                <w:szCs w:val="22"/>
              </w:rPr>
              <w:t xml:space="preserve">podrá dar por terminado el contrato unilateralmente. </w:t>
            </w:r>
          </w:p>
          <w:p w14:paraId="11FF518A" w14:textId="77777777" w:rsidR="00E32FBF" w:rsidRDefault="00E32FBF">
            <w:pPr>
              <w:tabs>
                <w:tab w:val="left" w:pos="1701"/>
              </w:tabs>
              <w:jc w:val="both"/>
              <w:rPr>
                <w:rFonts w:ascii="Arial Narrow" w:hAnsi="Arial Narrow" w:cs="Arial"/>
                <w:color w:val="000000"/>
                <w:sz w:val="22"/>
                <w:szCs w:val="22"/>
              </w:rPr>
            </w:pPr>
          </w:p>
          <w:p w14:paraId="0AE7CE2A"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Parág</w:t>
            </w:r>
            <w:r>
              <w:rPr>
                <w:rFonts w:ascii="Arial Narrow" w:hAnsi="Arial Narrow" w:cs="Arial"/>
                <w:b/>
                <w:color w:val="000000"/>
                <w:sz w:val="22"/>
                <w:szCs w:val="22"/>
              </w:rPr>
              <w:t xml:space="preserve">rafo cuarto: </w:t>
            </w:r>
            <w:r>
              <w:rPr>
                <w:rFonts w:ascii="Arial Narrow" w:hAnsi="Arial Narrow" w:cs="Arial"/>
                <w:color w:val="000000"/>
                <w:sz w:val="22"/>
                <w:szCs w:val="22"/>
              </w:rPr>
              <w:t>El contratista deberá constituir la garantía dentro de los cinco (5) días calendario siguiente a la suscripción del contrato.</w:t>
            </w:r>
          </w:p>
          <w:p w14:paraId="79DCC91E" w14:textId="77777777" w:rsidR="00E32FBF" w:rsidRDefault="00E32FBF">
            <w:pPr>
              <w:tabs>
                <w:tab w:val="left" w:pos="1701"/>
              </w:tabs>
              <w:jc w:val="both"/>
              <w:rPr>
                <w:rFonts w:ascii="Arial Narrow" w:hAnsi="Arial Narrow" w:cs="Arial"/>
                <w:color w:val="000000"/>
                <w:sz w:val="22"/>
                <w:szCs w:val="22"/>
              </w:rPr>
            </w:pPr>
          </w:p>
        </w:tc>
      </w:tr>
      <w:tr w:rsidR="00E32FBF" w14:paraId="55F90E08" w14:textId="77777777">
        <w:trPr>
          <w:trHeight w:val="20"/>
        </w:trPr>
        <w:tc>
          <w:tcPr>
            <w:tcW w:w="1725" w:type="pct"/>
          </w:tcPr>
          <w:p w14:paraId="2CE84382" w14:textId="77777777" w:rsidR="00E32FBF" w:rsidRDefault="00E32FBF">
            <w:pPr>
              <w:tabs>
                <w:tab w:val="left" w:pos="1701"/>
              </w:tabs>
              <w:jc w:val="both"/>
              <w:rPr>
                <w:rFonts w:ascii="Arial Narrow" w:hAnsi="Arial Narrow" w:cs="Arial"/>
                <w:b/>
                <w:color w:val="000000"/>
                <w:sz w:val="22"/>
                <w:szCs w:val="22"/>
              </w:rPr>
            </w:pPr>
          </w:p>
          <w:p w14:paraId="657293B6"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OCTAVA</w:t>
            </w:r>
          </w:p>
          <w:p w14:paraId="7799A3E0"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INDEMNIDAD</w:t>
            </w:r>
          </w:p>
        </w:tc>
        <w:tc>
          <w:tcPr>
            <w:tcW w:w="3275" w:type="pct"/>
          </w:tcPr>
          <w:p w14:paraId="5C30C4C1"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El contratista se obliga a mantener indemne la entidad contratante, es decir, mantenerla libre de cualquier daño o perjuicio originado de cualquier reclamación proveniente de terceros, cuya causa provenga de sus actividades como contratista, o de los subco</w:t>
            </w:r>
            <w:r>
              <w:rPr>
                <w:rFonts w:ascii="Arial Narrow" w:hAnsi="Arial Narrow" w:cs="Arial"/>
                <w:color w:val="000000"/>
                <w:sz w:val="22"/>
                <w:szCs w:val="22"/>
              </w:rPr>
              <w:t>ntratistas o dependientes.</w:t>
            </w:r>
          </w:p>
        </w:tc>
      </w:tr>
      <w:tr w:rsidR="00E32FBF" w14:paraId="2616F52C" w14:textId="77777777">
        <w:trPr>
          <w:trHeight w:val="20"/>
        </w:trPr>
        <w:tc>
          <w:tcPr>
            <w:tcW w:w="1725" w:type="pct"/>
          </w:tcPr>
          <w:p w14:paraId="4E9C34A7"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NOVENA SUPERVISOR</w:t>
            </w:r>
          </w:p>
        </w:tc>
        <w:tc>
          <w:tcPr>
            <w:tcW w:w="3275" w:type="pct"/>
          </w:tcPr>
          <w:p w14:paraId="599CCC26"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EL MINISTERIO DE DEFENSA NACIONAL - EJÉRCITO NACIONAL – LICEOS DEL EJERCITO</w:t>
            </w:r>
            <w:r>
              <w:rPr>
                <w:rFonts w:ascii="Arial Narrow" w:hAnsi="Arial Narrow" w:cs="Arial"/>
                <w:color w:val="000000"/>
                <w:sz w:val="22"/>
                <w:szCs w:val="22"/>
              </w:rPr>
              <w:t xml:space="preserve">, ejercerá la supervisión y control de la </w:t>
            </w:r>
            <w:r>
              <w:rPr>
                <w:rFonts w:ascii="Arial Narrow" w:hAnsi="Arial Narrow" w:cs="Arial"/>
                <w:color w:val="000000"/>
                <w:sz w:val="22"/>
                <w:szCs w:val="22"/>
              </w:rPr>
              <w:lastRenderedPageBreak/>
              <w:t>ejecución del presente contrato de prestación de servicios a través de la señora</w:t>
            </w:r>
            <w:r>
              <w:rPr>
                <w:rFonts w:ascii="Arial Narrow" w:hAnsi="Arial Narrow" w:cs="Arial"/>
                <w:sz w:val="22"/>
                <w:szCs w:val="22"/>
              </w:rPr>
              <w:t xml:space="preserve"> OD1</w:t>
            </w:r>
            <w:r>
              <w:rPr>
                <w:rFonts w:ascii="Arial Narrow" w:hAnsi="Arial Narrow" w:cs="Arial"/>
                <w:sz w:val="22"/>
                <w:szCs w:val="22"/>
              </w:rPr>
              <w:t xml:space="preserve">6 CAROLINA ZABALA SUAREZ, Rectora </w:t>
            </w:r>
            <w:r>
              <w:rPr>
                <w:rFonts w:ascii="Arial Narrow" w:hAnsi="Arial Narrow" w:cs="Arial"/>
                <w:color w:val="000000"/>
                <w:sz w:val="22"/>
                <w:szCs w:val="22"/>
              </w:rPr>
              <w:t>Liceo Colombia</w:t>
            </w:r>
            <w:r>
              <w:rPr>
                <w:rFonts w:ascii="Arial Narrow" w:hAnsi="Arial Narrow" w:cs="Arial"/>
                <w:sz w:val="22"/>
                <w:szCs w:val="22"/>
              </w:rPr>
              <w:t xml:space="preserve"> </w:t>
            </w:r>
            <w:r>
              <w:rPr>
                <w:rFonts w:ascii="Arial Narrow" w:hAnsi="Arial Narrow" w:cs="Arial"/>
                <w:color w:val="000000"/>
                <w:sz w:val="22"/>
                <w:szCs w:val="22"/>
              </w:rPr>
              <w:t>de los Liceos del Ejercito</w:t>
            </w:r>
            <w:r>
              <w:rPr>
                <w:rFonts w:ascii="Arial Narrow" w:hAnsi="Arial Narrow" w:cs="Arial"/>
                <w:b/>
                <w:color w:val="000000"/>
                <w:sz w:val="22"/>
                <w:szCs w:val="22"/>
              </w:rPr>
              <w:t xml:space="preserve"> </w:t>
            </w:r>
            <w:r>
              <w:rPr>
                <w:rFonts w:ascii="Arial Narrow" w:hAnsi="Arial Narrow" w:cs="Arial"/>
                <w:color w:val="000000"/>
                <w:sz w:val="22"/>
                <w:szCs w:val="22"/>
              </w:rPr>
              <w:t xml:space="preserve">o quien haga sus veces, quien a su vez se denominará el supervisor del contrato, de acuerdo con la resolución de nombramiento </w:t>
            </w:r>
            <w:r>
              <w:rPr>
                <w:rFonts w:ascii="Arial Narrow" w:hAnsi="Arial Narrow" w:cs="Arial"/>
                <w:b/>
                <w:color w:val="000000"/>
                <w:sz w:val="22"/>
                <w:szCs w:val="22"/>
              </w:rPr>
              <w:t>002 del 12 de enero de 2021</w:t>
            </w:r>
            <w:r>
              <w:rPr>
                <w:rFonts w:ascii="Arial Narrow" w:hAnsi="Arial Narrow" w:cs="Arial"/>
                <w:color w:val="000000"/>
                <w:sz w:val="22"/>
                <w:szCs w:val="22"/>
              </w:rPr>
              <w:t>.  Para estos efectos el su</w:t>
            </w:r>
            <w:r>
              <w:rPr>
                <w:rFonts w:ascii="Arial Narrow" w:hAnsi="Arial Narrow" w:cs="Arial"/>
                <w:color w:val="000000"/>
                <w:sz w:val="22"/>
                <w:szCs w:val="22"/>
              </w:rPr>
              <w:t>pervisor estará sujeto a lo dispuesto en el numeral 1 del artículo 4 y numeral 1 del artículo 26 de la Ley 80 de 1993, Ley 1474 de 2011 y demás normas establecidas sobre la materia.</w:t>
            </w:r>
          </w:p>
          <w:p w14:paraId="6F50B3B4" w14:textId="77777777" w:rsidR="00E32FBF" w:rsidRDefault="00E32FBF">
            <w:pPr>
              <w:tabs>
                <w:tab w:val="left" w:pos="1701"/>
              </w:tabs>
              <w:jc w:val="both"/>
              <w:rPr>
                <w:rFonts w:ascii="Arial Narrow" w:hAnsi="Arial Narrow" w:cs="Arial"/>
                <w:color w:val="000000"/>
                <w:sz w:val="22"/>
                <w:szCs w:val="22"/>
              </w:rPr>
            </w:pPr>
          </w:p>
          <w:p w14:paraId="060B01CC"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El Supervisor tendrá además de las funciones establecidas en las normas g</w:t>
            </w:r>
            <w:r>
              <w:rPr>
                <w:rFonts w:ascii="Arial Narrow" w:hAnsi="Arial Narrow" w:cs="Arial"/>
                <w:color w:val="000000"/>
                <w:sz w:val="22"/>
                <w:szCs w:val="22"/>
              </w:rPr>
              <w:t>enerales de contratación, las siguientes obligaciones:</w:t>
            </w:r>
          </w:p>
          <w:p w14:paraId="6F5096E5" w14:textId="77777777" w:rsidR="00E32FBF" w:rsidRDefault="00E32FBF">
            <w:pPr>
              <w:tabs>
                <w:tab w:val="left" w:pos="1701"/>
              </w:tabs>
              <w:jc w:val="both"/>
              <w:rPr>
                <w:rFonts w:ascii="Arial Narrow" w:hAnsi="Arial Narrow" w:cs="Arial"/>
                <w:color w:val="000000"/>
                <w:sz w:val="22"/>
                <w:szCs w:val="22"/>
              </w:rPr>
            </w:pPr>
          </w:p>
          <w:p w14:paraId="01B9BA58" w14:textId="77777777" w:rsidR="00E32FBF" w:rsidRDefault="00F73217">
            <w:pPr>
              <w:widowControl w:val="0"/>
              <w:numPr>
                <w:ilvl w:val="0"/>
                <w:numId w:val="24"/>
              </w:numPr>
              <w:tabs>
                <w:tab w:val="left" w:pos="1701"/>
              </w:tabs>
              <w:suppressAutoHyphens/>
              <w:ind w:left="360"/>
              <w:jc w:val="both"/>
              <w:rPr>
                <w:rFonts w:ascii="Arial Narrow" w:hAnsi="Arial Narrow" w:cs="Arial"/>
                <w:color w:val="000000"/>
                <w:sz w:val="22"/>
                <w:szCs w:val="22"/>
              </w:rPr>
            </w:pPr>
            <w:r>
              <w:rPr>
                <w:rFonts w:ascii="Arial Narrow" w:hAnsi="Arial Narrow" w:cs="Arial"/>
                <w:color w:val="000000"/>
                <w:sz w:val="22"/>
                <w:szCs w:val="22"/>
              </w:rPr>
              <w:t xml:space="preserve">Vigilar, seguir, controlar y verificar técnica, administrativa, jurídica y contablemente el cumplimiento del contrato. </w:t>
            </w:r>
          </w:p>
          <w:p w14:paraId="4D2E6BDA" w14:textId="77777777" w:rsidR="00E32FBF" w:rsidRDefault="00F73217">
            <w:pPr>
              <w:widowControl w:val="0"/>
              <w:numPr>
                <w:ilvl w:val="0"/>
                <w:numId w:val="24"/>
              </w:numPr>
              <w:tabs>
                <w:tab w:val="left" w:pos="1701"/>
              </w:tabs>
              <w:suppressAutoHyphens/>
              <w:ind w:left="360"/>
              <w:jc w:val="both"/>
              <w:rPr>
                <w:rFonts w:ascii="Arial Narrow" w:hAnsi="Arial Narrow" w:cs="Arial"/>
                <w:color w:val="000000"/>
                <w:sz w:val="22"/>
                <w:szCs w:val="22"/>
              </w:rPr>
            </w:pPr>
            <w:r>
              <w:rPr>
                <w:rFonts w:ascii="Arial Narrow" w:hAnsi="Arial Narrow" w:cs="Arial"/>
                <w:color w:val="000000"/>
                <w:sz w:val="22"/>
                <w:szCs w:val="22"/>
              </w:rPr>
              <w:t>Exigir al contratista la iniciación de actividades dentro del plazo establecido en el contrato.</w:t>
            </w:r>
          </w:p>
          <w:p w14:paraId="08EC78A5" w14:textId="77777777" w:rsidR="00E32FBF" w:rsidRDefault="00F73217">
            <w:pPr>
              <w:widowControl w:val="0"/>
              <w:numPr>
                <w:ilvl w:val="0"/>
                <w:numId w:val="24"/>
              </w:numPr>
              <w:tabs>
                <w:tab w:val="left" w:pos="1701"/>
              </w:tabs>
              <w:suppressAutoHyphens/>
              <w:ind w:left="360"/>
              <w:jc w:val="both"/>
              <w:rPr>
                <w:rFonts w:ascii="Arial Narrow" w:hAnsi="Arial Narrow" w:cs="Arial"/>
                <w:color w:val="000000"/>
                <w:sz w:val="22"/>
                <w:szCs w:val="22"/>
              </w:rPr>
            </w:pPr>
            <w:r>
              <w:rPr>
                <w:rFonts w:ascii="Arial Narrow" w:hAnsi="Arial Narrow" w:cs="Arial"/>
                <w:color w:val="000000"/>
                <w:sz w:val="22"/>
                <w:szCs w:val="22"/>
              </w:rPr>
              <w:t>Verificar y controlar el cumplimiento de</w:t>
            </w:r>
            <w:r>
              <w:rPr>
                <w:rFonts w:ascii="Arial Narrow" w:hAnsi="Arial Narrow" w:cs="Arial"/>
                <w:color w:val="000000"/>
                <w:sz w:val="22"/>
                <w:szCs w:val="22"/>
              </w:rPr>
              <w:t xml:space="preserve"> las actividades consagradas en el contrato o en el cronograma de ejecución del contrato previamente aprobado por el supervisor, cuando a ello haya lugar. </w:t>
            </w:r>
          </w:p>
          <w:p w14:paraId="72DD1261" w14:textId="77777777" w:rsidR="00E32FBF" w:rsidRDefault="00F73217">
            <w:pPr>
              <w:widowControl w:val="0"/>
              <w:numPr>
                <w:ilvl w:val="0"/>
                <w:numId w:val="24"/>
              </w:numPr>
              <w:tabs>
                <w:tab w:val="left" w:pos="1701"/>
              </w:tabs>
              <w:suppressAutoHyphens/>
              <w:ind w:left="360"/>
              <w:jc w:val="both"/>
              <w:rPr>
                <w:rFonts w:ascii="Arial Narrow" w:hAnsi="Arial Narrow" w:cs="Arial"/>
                <w:color w:val="000000"/>
                <w:sz w:val="22"/>
                <w:szCs w:val="22"/>
              </w:rPr>
            </w:pPr>
            <w:r>
              <w:rPr>
                <w:rFonts w:ascii="Arial Narrow" w:hAnsi="Arial Narrow" w:cs="Arial"/>
                <w:color w:val="000000"/>
                <w:sz w:val="22"/>
                <w:szCs w:val="22"/>
              </w:rPr>
              <w:t>Hacer cumplir todas y cada una de las cláusulas contractuales y en especial, las obligaciones contra</w:t>
            </w:r>
            <w:r>
              <w:rPr>
                <w:rFonts w:ascii="Arial Narrow" w:hAnsi="Arial Narrow" w:cs="Arial"/>
                <w:color w:val="000000"/>
                <w:sz w:val="22"/>
                <w:szCs w:val="22"/>
              </w:rPr>
              <w:t>ídas.</w:t>
            </w:r>
          </w:p>
        </w:tc>
      </w:tr>
      <w:tr w:rsidR="00E32FBF" w14:paraId="40A299D4" w14:textId="77777777">
        <w:trPr>
          <w:trHeight w:val="983"/>
        </w:trPr>
        <w:tc>
          <w:tcPr>
            <w:tcW w:w="1725" w:type="pct"/>
          </w:tcPr>
          <w:p w14:paraId="59C85C0B" w14:textId="77777777" w:rsidR="00E32FBF" w:rsidRDefault="00E32FBF">
            <w:pPr>
              <w:tabs>
                <w:tab w:val="left" w:pos="1701"/>
              </w:tabs>
              <w:jc w:val="both"/>
              <w:rPr>
                <w:rFonts w:ascii="Arial Narrow" w:hAnsi="Arial Narrow" w:cs="Arial"/>
                <w:b/>
                <w:color w:val="000000"/>
                <w:sz w:val="22"/>
                <w:szCs w:val="22"/>
              </w:rPr>
            </w:pPr>
          </w:p>
          <w:p w14:paraId="768001A3" w14:textId="77777777" w:rsidR="00E32FBF" w:rsidRDefault="00E32FBF">
            <w:pPr>
              <w:tabs>
                <w:tab w:val="left" w:pos="1701"/>
              </w:tabs>
              <w:jc w:val="both"/>
              <w:rPr>
                <w:rFonts w:ascii="Arial Narrow" w:hAnsi="Arial Narrow" w:cs="Arial"/>
                <w:b/>
                <w:color w:val="000000"/>
                <w:sz w:val="22"/>
                <w:szCs w:val="22"/>
              </w:rPr>
            </w:pPr>
          </w:p>
        </w:tc>
        <w:tc>
          <w:tcPr>
            <w:tcW w:w="3275" w:type="pct"/>
          </w:tcPr>
          <w:p w14:paraId="27CBBCC8" w14:textId="77777777" w:rsidR="00E32FBF" w:rsidRDefault="00F73217">
            <w:pPr>
              <w:tabs>
                <w:tab w:val="left" w:pos="742"/>
              </w:tabs>
              <w:ind w:left="382" w:right="34"/>
              <w:jc w:val="both"/>
              <w:rPr>
                <w:rFonts w:ascii="Arial Narrow" w:hAnsi="Arial Narrow" w:cs="Arial"/>
                <w:color w:val="000000"/>
                <w:sz w:val="22"/>
                <w:szCs w:val="22"/>
              </w:rPr>
            </w:pPr>
            <w:r>
              <w:rPr>
                <w:rFonts w:ascii="Arial Narrow" w:hAnsi="Arial Narrow" w:cs="Arial"/>
                <w:color w:val="000000"/>
                <w:sz w:val="22"/>
                <w:szCs w:val="22"/>
              </w:rPr>
              <w:t xml:space="preserve">Para el efecto, si el supervisor puede prever, que, por el lento avance de las actividades programadas, es probable que uno o más productos no puedan ser entregados en la fecha acordada, debe requerir por escrito al Contratista, y debe poner esta </w:t>
            </w:r>
            <w:r>
              <w:rPr>
                <w:rFonts w:ascii="Arial Narrow" w:hAnsi="Arial Narrow" w:cs="Arial"/>
                <w:color w:val="000000"/>
                <w:sz w:val="22"/>
                <w:szCs w:val="22"/>
              </w:rPr>
              <w:t>situación en conocimiento del competente contractual y de la Compañía Aseguradora, para que adopten las medidas correspondientes de conformidad con el procedimiento establecido en el artículo 86 de la Ley 1474 de 2011.</w:t>
            </w:r>
          </w:p>
          <w:p w14:paraId="4E161428" w14:textId="77777777" w:rsidR="00E32FBF" w:rsidRDefault="00F73217">
            <w:pPr>
              <w:tabs>
                <w:tab w:val="left" w:pos="742"/>
              </w:tabs>
              <w:ind w:left="382" w:right="34"/>
              <w:jc w:val="both"/>
              <w:rPr>
                <w:rFonts w:ascii="Arial Narrow" w:hAnsi="Arial Narrow" w:cs="Arial"/>
                <w:color w:val="000000"/>
                <w:sz w:val="22"/>
                <w:szCs w:val="22"/>
              </w:rPr>
            </w:pPr>
            <w:r>
              <w:rPr>
                <w:rFonts w:ascii="Arial Narrow" w:hAnsi="Arial Narrow" w:cs="Arial"/>
                <w:color w:val="000000"/>
                <w:sz w:val="22"/>
                <w:szCs w:val="22"/>
              </w:rPr>
              <w:t xml:space="preserve">En este orden, el supervisor se debe </w:t>
            </w:r>
            <w:r>
              <w:rPr>
                <w:rFonts w:ascii="Arial Narrow" w:hAnsi="Arial Narrow" w:cs="Arial"/>
                <w:color w:val="000000"/>
                <w:sz w:val="22"/>
                <w:szCs w:val="22"/>
              </w:rPr>
              <w:t>anticipar al incumplimiento y debe procurar que las partes adopten todas las medidas que sean necesarias para evitarlo.</w:t>
            </w:r>
          </w:p>
          <w:p w14:paraId="401011A8" w14:textId="77777777" w:rsidR="00E32FBF" w:rsidRDefault="00F73217">
            <w:pPr>
              <w:tabs>
                <w:tab w:val="left" w:pos="742"/>
              </w:tabs>
              <w:ind w:left="382" w:right="34"/>
              <w:jc w:val="both"/>
              <w:rPr>
                <w:rFonts w:ascii="Arial Narrow" w:hAnsi="Arial Narrow" w:cs="Arial"/>
                <w:color w:val="000000"/>
                <w:sz w:val="22"/>
                <w:szCs w:val="22"/>
              </w:rPr>
            </w:pPr>
            <w:r>
              <w:rPr>
                <w:rFonts w:ascii="Arial Narrow" w:hAnsi="Arial Narrow" w:cs="Arial"/>
                <w:color w:val="000000"/>
                <w:sz w:val="22"/>
                <w:szCs w:val="22"/>
              </w:rPr>
              <w:t xml:space="preserve">La actitud del supervisor no puede ser una actitud pasiva, que se limite a esperar el incumplimiento de las obligaciones de las partes, </w:t>
            </w:r>
            <w:r>
              <w:rPr>
                <w:rFonts w:ascii="Arial Narrow" w:hAnsi="Arial Narrow" w:cs="Arial"/>
                <w:color w:val="000000"/>
                <w:sz w:val="22"/>
                <w:szCs w:val="22"/>
              </w:rPr>
              <w:t>para luego incluir dicho incumplimiento en el informe de supervisión.</w:t>
            </w:r>
          </w:p>
          <w:p w14:paraId="43822CAD" w14:textId="77777777" w:rsidR="00E32FBF" w:rsidRDefault="00F73217">
            <w:pPr>
              <w:widowControl w:val="0"/>
              <w:numPr>
                <w:ilvl w:val="0"/>
                <w:numId w:val="24"/>
              </w:numPr>
              <w:tabs>
                <w:tab w:val="left" w:pos="1701"/>
              </w:tabs>
              <w:suppressAutoHyphens/>
              <w:ind w:left="360"/>
              <w:jc w:val="both"/>
              <w:rPr>
                <w:rFonts w:ascii="Arial Narrow" w:hAnsi="Arial Narrow" w:cs="Arial"/>
                <w:color w:val="000000"/>
                <w:sz w:val="22"/>
                <w:szCs w:val="22"/>
              </w:rPr>
            </w:pPr>
            <w:r>
              <w:rPr>
                <w:rFonts w:ascii="Arial Narrow" w:hAnsi="Arial Narrow" w:cs="Arial"/>
                <w:color w:val="000000"/>
                <w:sz w:val="22"/>
                <w:szCs w:val="22"/>
              </w:rPr>
              <w:t>Remitir al Contratista instrucciones, solicitudes, observaciones y recomendaciones para procurar la debida ejecución del objeto contractual y prevenir posibles incumplimientos.</w:t>
            </w:r>
          </w:p>
          <w:p w14:paraId="73F8D019" w14:textId="77777777" w:rsidR="00E32FBF" w:rsidRDefault="00F73217">
            <w:pPr>
              <w:pStyle w:val="Prrafodelista"/>
              <w:widowControl w:val="0"/>
              <w:numPr>
                <w:ilvl w:val="0"/>
                <w:numId w:val="24"/>
              </w:numPr>
              <w:tabs>
                <w:tab w:val="left" w:pos="1701"/>
              </w:tabs>
              <w:suppressAutoHyphens/>
              <w:spacing w:after="0" w:line="240" w:lineRule="auto"/>
              <w:ind w:left="360"/>
              <w:jc w:val="both"/>
              <w:rPr>
                <w:rFonts w:ascii="Arial Narrow" w:hAnsi="Arial Narrow" w:cs="Arial"/>
                <w:color w:val="000000"/>
                <w:sz w:val="22"/>
                <w:szCs w:val="22"/>
              </w:rPr>
            </w:pPr>
            <w:r>
              <w:rPr>
                <w:rFonts w:ascii="Arial Narrow" w:hAnsi="Arial Narrow" w:cs="Arial"/>
                <w:color w:val="000000"/>
                <w:sz w:val="22"/>
                <w:szCs w:val="22"/>
              </w:rPr>
              <w:t>Mantener un archivo organizado de la supervisión, acerca de la correspondencia, informes, resúmenes gráficos, solicitudes, requerimientos, quejas, memorias e inventarios detallados que sirven de base para certificar los recibidos y demás documentos atinent</w:t>
            </w:r>
            <w:r>
              <w:rPr>
                <w:rFonts w:ascii="Arial Narrow" w:hAnsi="Arial Narrow" w:cs="Arial"/>
                <w:color w:val="000000"/>
                <w:sz w:val="22"/>
                <w:szCs w:val="22"/>
              </w:rPr>
              <w:t>es a las actividades de control y supervisión.</w:t>
            </w:r>
          </w:p>
          <w:p w14:paraId="2B543476" w14:textId="77777777" w:rsidR="00E32FBF" w:rsidRDefault="00F73217">
            <w:pPr>
              <w:pStyle w:val="Prrafodelista"/>
              <w:widowControl w:val="0"/>
              <w:numPr>
                <w:ilvl w:val="0"/>
                <w:numId w:val="24"/>
              </w:numPr>
              <w:tabs>
                <w:tab w:val="left" w:pos="1701"/>
              </w:tabs>
              <w:suppressAutoHyphens/>
              <w:spacing w:after="0" w:line="240" w:lineRule="auto"/>
              <w:ind w:left="360"/>
              <w:jc w:val="both"/>
              <w:rPr>
                <w:rFonts w:ascii="Arial Narrow" w:hAnsi="Arial Narrow" w:cs="Arial"/>
                <w:color w:val="000000"/>
                <w:sz w:val="22"/>
                <w:szCs w:val="22"/>
              </w:rPr>
            </w:pPr>
            <w:r>
              <w:rPr>
                <w:rFonts w:ascii="Arial Narrow" w:hAnsi="Arial Narrow" w:cs="Arial"/>
                <w:color w:val="000000"/>
                <w:sz w:val="22"/>
                <w:szCs w:val="22"/>
              </w:rPr>
              <w:t>Estudiar y emitir concepto respecto de las reclamaciones, peticiones y sugerencias presentadas por el contratista.</w:t>
            </w:r>
          </w:p>
          <w:p w14:paraId="586D6390" w14:textId="77777777" w:rsidR="00E32FBF" w:rsidRDefault="00F73217">
            <w:pPr>
              <w:pStyle w:val="Prrafodelista"/>
              <w:widowControl w:val="0"/>
              <w:numPr>
                <w:ilvl w:val="0"/>
                <w:numId w:val="24"/>
              </w:numPr>
              <w:tabs>
                <w:tab w:val="left" w:pos="1701"/>
              </w:tabs>
              <w:suppressAutoHyphens/>
              <w:spacing w:after="0" w:line="240" w:lineRule="auto"/>
              <w:ind w:left="360"/>
              <w:jc w:val="both"/>
              <w:rPr>
                <w:rFonts w:ascii="Arial Narrow" w:hAnsi="Arial Narrow" w:cs="Arial"/>
                <w:color w:val="000000"/>
                <w:sz w:val="22"/>
                <w:szCs w:val="22"/>
              </w:rPr>
            </w:pPr>
            <w:r>
              <w:rPr>
                <w:rFonts w:ascii="Arial Narrow" w:hAnsi="Arial Narrow" w:cs="Arial"/>
                <w:color w:val="000000"/>
                <w:sz w:val="22"/>
                <w:szCs w:val="22"/>
              </w:rPr>
              <w:t>Suministrar toda la información normativa y técnica disponible para la ejecución del contrato,</w:t>
            </w:r>
            <w:r>
              <w:rPr>
                <w:rFonts w:ascii="Arial Narrow" w:hAnsi="Arial Narrow" w:cs="Arial"/>
                <w:color w:val="000000"/>
                <w:sz w:val="22"/>
                <w:szCs w:val="22"/>
              </w:rPr>
              <w:t xml:space="preserve"> así como también, brindar el apoyo </w:t>
            </w:r>
            <w:r>
              <w:rPr>
                <w:rFonts w:ascii="Arial Narrow" w:hAnsi="Arial Narrow" w:cs="Arial"/>
                <w:color w:val="000000"/>
                <w:sz w:val="22"/>
                <w:szCs w:val="22"/>
              </w:rPr>
              <w:lastRenderedPageBreak/>
              <w:t>administrativo y logístico que se requiera.</w:t>
            </w:r>
          </w:p>
          <w:p w14:paraId="77917D33" w14:textId="77777777" w:rsidR="00E32FBF" w:rsidRDefault="00F73217">
            <w:pPr>
              <w:widowControl w:val="0"/>
              <w:numPr>
                <w:ilvl w:val="0"/>
                <w:numId w:val="24"/>
              </w:numPr>
              <w:tabs>
                <w:tab w:val="left" w:pos="1701"/>
              </w:tabs>
              <w:suppressAutoHyphens/>
              <w:ind w:left="360"/>
              <w:jc w:val="both"/>
              <w:rPr>
                <w:rFonts w:ascii="Arial Narrow" w:hAnsi="Arial Narrow" w:cs="Arial"/>
                <w:color w:val="000000"/>
                <w:sz w:val="22"/>
                <w:szCs w:val="22"/>
              </w:rPr>
            </w:pPr>
            <w:r>
              <w:rPr>
                <w:rFonts w:ascii="Arial Narrow" w:hAnsi="Arial Narrow" w:cs="Arial"/>
                <w:color w:val="000000"/>
                <w:sz w:val="22"/>
                <w:szCs w:val="22"/>
              </w:rPr>
              <w:t>Realizar reuniones con el contratista, competente contractual y funcionarios interesados, cuando se tengan dudas sobre los términos del contrato y/o se considere necesario para</w:t>
            </w:r>
            <w:r>
              <w:rPr>
                <w:rFonts w:ascii="Arial Narrow" w:hAnsi="Arial Narrow" w:cs="Arial"/>
                <w:color w:val="000000"/>
                <w:sz w:val="22"/>
                <w:szCs w:val="22"/>
              </w:rPr>
              <w:t xml:space="preserve"> la normal ejecución y desarrollo de los mismos.  </w:t>
            </w:r>
          </w:p>
          <w:p w14:paraId="237D1154" w14:textId="77777777" w:rsidR="00E32FBF" w:rsidRDefault="00F73217">
            <w:pPr>
              <w:widowControl w:val="0"/>
              <w:numPr>
                <w:ilvl w:val="0"/>
                <w:numId w:val="24"/>
              </w:numPr>
              <w:tabs>
                <w:tab w:val="left" w:pos="1701"/>
              </w:tabs>
              <w:suppressAutoHyphens/>
              <w:ind w:left="360"/>
              <w:jc w:val="both"/>
              <w:rPr>
                <w:rFonts w:ascii="Arial Narrow" w:hAnsi="Arial Narrow" w:cs="Arial"/>
                <w:color w:val="000000"/>
                <w:sz w:val="22"/>
                <w:szCs w:val="22"/>
              </w:rPr>
            </w:pPr>
            <w:r>
              <w:rPr>
                <w:rFonts w:ascii="Arial Narrow" w:hAnsi="Arial Narrow" w:cs="Arial"/>
                <w:color w:val="000000"/>
                <w:sz w:val="22"/>
                <w:szCs w:val="22"/>
              </w:rPr>
              <w:t>Emitir informes y certificar mensualmente al competente contractual, el cumplimiento del objeto contractual y obligaciones del contratista.</w:t>
            </w:r>
          </w:p>
          <w:p w14:paraId="100E8A7A" w14:textId="77777777" w:rsidR="00E32FBF" w:rsidRDefault="00F73217">
            <w:pPr>
              <w:widowControl w:val="0"/>
              <w:numPr>
                <w:ilvl w:val="0"/>
                <w:numId w:val="24"/>
              </w:numPr>
              <w:tabs>
                <w:tab w:val="left" w:pos="1701"/>
              </w:tabs>
              <w:suppressAutoHyphens/>
              <w:ind w:left="360"/>
              <w:jc w:val="both"/>
              <w:rPr>
                <w:rFonts w:ascii="Arial Narrow" w:hAnsi="Arial Narrow" w:cs="Arial"/>
                <w:color w:val="000000"/>
                <w:sz w:val="22"/>
                <w:szCs w:val="22"/>
              </w:rPr>
            </w:pPr>
            <w:r>
              <w:rPr>
                <w:rFonts w:ascii="Arial Narrow" w:hAnsi="Arial Narrow" w:cs="Arial"/>
                <w:color w:val="000000"/>
                <w:sz w:val="22"/>
                <w:szCs w:val="22"/>
              </w:rPr>
              <w:t>Verificar y dejar constancia del cumplimiento de las obligaciones</w:t>
            </w:r>
            <w:r>
              <w:rPr>
                <w:rFonts w:ascii="Arial Narrow" w:hAnsi="Arial Narrow" w:cs="Arial"/>
                <w:color w:val="000000"/>
                <w:sz w:val="22"/>
                <w:szCs w:val="22"/>
              </w:rPr>
              <w:t xml:space="preserve"> con el Sistema de Seguridad Social Integral y parafiscales (cuando aplique) de conformidad con la ley 1150 de 2007, </w:t>
            </w:r>
            <w:r>
              <w:rPr>
                <w:rFonts w:ascii="Arial Narrow" w:eastAsia="Calibri" w:hAnsi="Arial Narrow" w:cs="Arial"/>
                <w:b/>
                <w:color w:val="000000"/>
                <w:sz w:val="22"/>
                <w:szCs w:val="22"/>
                <w:lang w:eastAsia="en-US"/>
              </w:rPr>
              <w:t>Decreto 1273 de 2018</w:t>
            </w:r>
            <w:r>
              <w:rPr>
                <w:rFonts w:ascii="Arial Narrow" w:hAnsi="Arial Narrow" w:cs="Arial"/>
                <w:color w:val="000000"/>
                <w:sz w:val="22"/>
                <w:szCs w:val="22"/>
              </w:rPr>
              <w:t xml:space="preserve"> y demás normatividad que regule la materia. En caso contrario deberá dar aviso de esta circunstancia a la Unidad Pagad</w:t>
            </w:r>
            <w:r>
              <w:rPr>
                <w:rFonts w:ascii="Arial Narrow" w:hAnsi="Arial Narrow" w:cs="Arial"/>
                <w:color w:val="000000"/>
                <w:sz w:val="22"/>
                <w:szCs w:val="22"/>
              </w:rPr>
              <w:t xml:space="preserve">ora. </w:t>
            </w:r>
          </w:p>
          <w:p w14:paraId="18E31E53" w14:textId="77777777" w:rsidR="00E32FBF" w:rsidRDefault="00F73217">
            <w:pPr>
              <w:widowControl w:val="0"/>
              <w:numPr>
                <w:ilvl w:val="0"/>
                <w:numId w:val="24"/>
              </w:numPr>
              <w:tabs>
                <w:tab w:val="left" w:pos="1701"/>
              </w:tabs>
              <w:suppressAutoHyphens/>
              <w:ind w:left="360"/>
              <w:jc w:val="both"/>
              <w:rPr>
                <w:rFonts w:ascii="Arial Narrow" w:hAnsi="Arial Narrow" w:cs="Arial"/>
                <w:color w:val="000000"/>
                <w:sz w:val="22"/>
                <w:szCs w:val="22"/>
              </w:rPr>
            </w:pPr>
            <w:r>
              <w:rPr>
                <w:rFonts w:ascii="Arial Narrow" w:hAnsi="Arial Narrow" w:cs="Arial"/>
                <w:color w:val="000000"/>
                <w:sz w:val="22"/>
                <w:szCs w:val="22"/>
              </w:rPr>
              <w:t>Presentar a la Entidad Contratante mensualmente (o con la periodicidad exigida), informes de supervisión y recibo a satisfacción, así como, solicitar y entregar la documentación necesaria para la liquidación del contrato, dejando constancia de las ob</w:t>
            </w:r>
            <w:r>
              <w:rPr>
                <w:rFonts w:ascii="Arial Narrow" w:hAnsi="Arial Narrow" w:cs="Arial"/>
                <w:color w:val="000000"/>
                <w:sz w:val="22"/>
                <w:szCs w:val="22"/>
              </w:rPr>
              <w:t>ligaciones iniciales, modificaciones, adiciones, prórrogas, ajustes, número y cuantía de las actas parciales, pagos, reconocimientos, acuerdos, conciliaciones, transacciones, valor final del contrato, pago de prestaciones sociales, y la ampliación de las p</w:t>
            </w:r>
            <w:r>
              <w:rPr>
                <w:rFonts w:ascii="Arial Narrow" w:hAnsi="Arial Narrow" w:cs="Arial"/>
                <w:color w:val="000000"/>
                <w:sz w:val="22"/>
                <w:szCs w:val="22"/>
              </w:rPr>
              <w:t xml:space="preserve">ólizas de garantía del contrato. </w:t>
            </w:r>
          </w:p>
          <w:p w14:paraId="5C0F0BE0" w14:textId="77777777" w:rsidR="00E32FBF" w:rsidRDefault="00F73217">
            <w:pPr>
              <w:tabs>
                <w:tab w:val="left" w:pos="1701"/>
              </w:tabs>
              <w:ind w:left="360"/>
              <w:jc w:val="both"/>
              <w:rPr>
                <w:rFonts w:ascii="Arial Narrow" w:hAnsi="Arial Narrow" w:cs="Arial"/>
                <w:color w:val="000000"/>
                <w:sz w:val="22"/>
                <w:szCs w:val="22"/>
              </w:rPr>
            </w:pPr>
            <w:r>
              <w:rPr>
                <w:rFonts w:ascii="Arial Narrow" w:hAnsi="Arial Narrow" w:cs="Arial"/>
                <w:color w:val="000000"/>
                <w:sz w:val="22"/>
                <w:szCs w:val="22"/>
              </w:rPr>
              <w:t xml:space="preserve">El proyecto de acta de liquidación debe ser remitido a (indicar dependencia encargada de la revisión) y una vez autorizado, debe hacerlo firmar por el contratista y pasarlo para firma del competente contractual. </w:t>
            </w:r>
          </w:p>
          <w:p w14:paraId="48477348" w14:textId="77777777" w:rsidR="00E32FBF" w:rsidRDefault="00F73217">
            <w:pPr>
              <w:pStyle w:val="Prrafodelista"/>
              <w:widowControl w:val="0"/>
              <w:numPr>
                <w:ilvl w:val="0"/>
                <w:numId w:val="24"/>
              </w:numPr>
              <w:suppressAutoHyphens/>
              <w:spacing w:after="0" w:line="240" w:lineRule="auto"/>
              <w:ind w:left="360"/>
              <w:jc w:val="both"/>
              <w:rPr>
                <w:rFonts w:ascii="Arial Narrow" w:hAnsi="Arial Narrow" w:cs="Arial"/>
                <w:color w:val="000000"/>
                <w:sz w:val="22"/>
                <w:szCs w:val="22"/>
              </w:rPr>
            </w:pPr>
            <w:r>
              <w:rPr>
                <w:rFonts w:ascii="Arial Narrow" w:hAnsi="Arial Narrow" w:cs="Arial"/>
                <w:color w:val="000000"/>
                <w:sz w:val="22"/>
                <w:szCs w:val="22"/>
              </w:rPr>
              <w:t>De presen</w:t>
            </w:r>
            <w:r>
              <w:rPr>
                <w:rFonts w:ascii="Arial Narrow" w:hAnsi="Arial Narrow" w:cs="Arial"/>
                <w:color w:val="000000"/>
                <w:sz w:val="22"/>
                <w:szCs w:val="22"/>
              </w:rPr>
              <w:t>tarse fuerza mayor o caso fortuito, ausencia temporal o definitiva, que afecte el adecuado cumplimiento de la supervisión del contrato, deberá informarlo por escrito al competente contractual, para que proceda en derecho, al nombramiento del nuevo supervis</w:t>
            </w:r>
            <w:r>
              <w:rPr>
                <w:rFonts w:ascii="Arial Narrow" w:hAnsi="Arial Narrow" w:cs="Arial"/>
                <w:color w:val="000000"/>
                <w:sz w:val="22"/>
                <w:szCs w:val="22"/>
              </w:rPr>
              <w:t xml:space="preserve">or. </w:t>
            </w:r>
          </w:p>
          <w:p w14:paraId="781E6200"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Parágrafo primero.</w:t>
            </w:r>
            <w:r>
              <w:rPr>
                <w:rFonts w:ascii="Arial Narrow" w:hAnsi="Arial Narrow" w:cs="Arial"/>
                <w:color w:val="000000"/>
                <w:sz w:val="22"/>
                <w:szCs w:val="22"/>
              </w:rPr>
              <w:t xml:space="preserve"> No será necesario elaborar un nuevo acto administrativo para nombrar un supervisor del contrato, si la actividad de supervisión la hace el oficial o suboficial nombrado para desempeñar el </w:t>
            </w:r>
            <w:r>
              <w:rPr>
                <w:rFonts w:ascii="Arial Narrow" w:hAnsi="Arial Narrow" w:cs="Arial"/>
                <w:b/>
                <w:color w:val="000000"/>
                <w:sz w:val="22"/>
                <w:szCs w:val="22"/>
              </w:rPr>
              <w:t>mismo cargo</w:t>
            </w:r>
            <w:r>
              <w:rPr>
                <w:rFonts w:ascii="Arial Narrow" w:hAnsi="Arial Narrow" w:cs="Arial"/>
                <w:color w:val="000000"/>
                <w:sz w:val="22"/>
                <w:szCs w:val="22"/>
              </w:rPr>
              <w:t xml:space="preserve"> </w:t>
            </w:r>
            <w:r>
              <w:rPr>
                <w:rFonts w:ascii="Arial Narrow" w:hAnsi="Arial Narrow" w:cs="Arial"/>
                <w:b/>
                <w:color w:val="000000"/>
                <w:sz w:val="22"/>
                <w:szCs w:val="22"/>
              </w:rPr>
              <w:t xml:space="preserve">que desempeñaba el supervisor inicial del contrato. </w:t>
            </w:r>
            <w:r>
              <w:rPr>
                <w:rFonts w:ascii="Arial Narrow" w:hAnsi="Arial Narrow" w:cs="Arial"/>
                <w:color w:val="000000"/>
                <w:sz w:val="22"/>
                <w:szCs w:val="22"/>
              </w:rPr>
              <w:t xml:space="preserve">En </w:t>
            </w:r>
            <w:r>
              <w:rPr>
                <w:rFonts w:ascii="Arial Narrow" w:hAnsi="Arial Narrow" w:cs="Arial"/>
                <w:color w:val="000000"/>
                <w:sz w:val="22"/>
                <w:szCs w:val="22"/>
              </w:rPr>
              <w:t>todo caso, en el acta de entrega del cargo, el supervisor del contrato debe relacionar el estado actual del presente contrato.</w:t>
            </w:r>
          </w:p>
        </w:tc>
      </w:tr>
      <w:tr w:rsidR="00E32FBF" w14:paraId="43BD475A" w14:textId="77777777">
        <w:trPr>
          <w:trHeight w:val="20"/>
        </w:trPr>
        <w:tc>
          <w:tcPr>
            <w:tcW w:w="1725" w:type="pct"/>
          </w:tcPr>
          <w:p w14:paraId="38F42F5C" w14:textId="77777777" w:rsidR="00E32FBF" w:rsidRDefault="00E32FBF">
            <w:pPr>
              <w:tabs>
                <w:tab w:val="left" w:pos="1701"/>
              </w:tabs>
              <w:jc w:val="both"/>
              <w:rPr>
                <w:rFonts w:ascii="Arial Narrow" w:hAnsi="Arial Narrow" w:cs="Arial"/>
                <w:b/>
                <w:color w:val="000000"/>
                <w:sz w:val="22"/>
                <w:szCs w:val="22"/>
              </w:rPr>
            </w:pPr>
          </w:p>
          <w:p w14:paraId="0AC9B1FE"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DÉCIMA</w:t>
            </w:r>
          </w:p>
          <w:p w14:paraId="76BE2161"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CAMBIO DE SUPERVISOR</w:t>
            </w:r>
          </w:p>
        </w:tc>
        <w:tc>
          <w:tcPr>
            <w:tcW w:w="3275" w:type="pct"/>
          </w:tcPr>
          <w:p w14:paraId="77138AB5"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color w:val="000000"/>
                <w:sz w:val="22"/>
                <w:szCs w:val="22"/>
              </w:rPr>
              <w:t xml:space="preserve">Una vez nombrado y notificado el nuevo supervisor, éste deberá informarle al contratista dentro de los cinco días hábiles a la notificación del acto. </w:t>
            </w:r>
          </w:p>
        </w:tc>
      </w:tr>
      <w:tr w:rsidR="00E32FBF" w14:paraId="25099D7D" w14:textId="77777777">
        <w:trPr>
          <w:trHeight w:val="20"/>
        </w:trPr>
        <w:tc>
          <w:tcPr>
            <w:tcW w:w="1725" w:type="pct"/>
          </w:tcPr>
          <w:p w14:paraId="4F671C70" w14:textId="77777777" w:rsidR="00E32FBF" w:rsidRDefault="00E32FBF">
            <w:pPr>
              <w:tabs>
                <w:tab w:val="left" w:pos="1701"/>
              </w:tabs>
              <w:jc w:val="both"/>
              <w:rPr>
                <w:rFonts w:ascii="Arial Narrow" w:hAnsi="Arial Narrow" w:cs="Arial"/>
                <w:b/>
                <w:color w:val="000000"/>
                <w:sz w:val="22"/>
                <w:szCs w:val="22"/>
              </w:rPr>
            </w:pPr>
          </w:p>
          <w:p w14:paraId="41BADF3C"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DÉCIMA PRIMERA CESIÓN</w:t>
            </w:r>
          </w:p>
        </w:tc>
        <w:tc>
          <w:tcPr>
            <w:tcW w:w="3275" w:type="pct"/>
          </w:tcPr>
          <w:p w14:paraId="3912E5E0"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color w:val="000000"/>
                <w:sz w:val="22"/>
                <w:szCs w:val="22"/>
              </w:rPr>
              <w:t>El Contratista no podrá ceder el presente contrato de prestación de serv</w:t>
            </w:r>
            <w:r>
              <w:rPr>
                <w:rFonts w:ascii="Arial Narrow" w:hAnsi="Arial Narrow" w:cs="Arial"/>
                <w:color w:val="000000"/>
                <w:sz w:val="22"/>
                <w:szCs w:val="22"/>
              </w:rPr>
              <w:t xml:space="preserve">icios en todo o en parte a persona alguna, natural o jurídica, nacional o extranjera, sin el consentimiento previo, expreso y otorgado por escrito por el </w:t>
            </w:r>
            <w:r>
              <w:rPr>
                <w:rFonts w:ascii="Arial Narrow" w:hAnsi="Arial Narrow" w:cs="Arial"/>
                <w:b/>
                <w:color w:val="000000"/>
                <w:sz w:val="22"/>
                <w:szCs w:val="22"/>
              </w:rPr>
              <w:t>MINISTERIO DE DEFENSA NACIONAL –EJÉRCITO NACIONAL – LICEOS DEL EJERCITO</w:t>
            </w:r>
            <w:r>
              <w:rPr>
                <w:rFonts w:ascii="Arial Narrow" w:hAnsi="Arial Narrow" w:cs="Arial"/>
                <w:color w:val="000000"/>
                <w:sz w:val="22"/>
                <w:szCs w:val="22"/>
              </w:rPr>
              <w:t>, no quedando éste obligado a d</w:t>
            </w:r>
            <w:r>
              <w:rPr>
                <w:rFonts w:ascii="Arial Narrow" w:hAnsi="Arial Narrow" w:cs="Arial"/>
                <w:color w:val="000000"/>
                <w:sz w:val="22"/>
                <w:szCs w:val="22"/>
              </w:rPr>
              <w:t>ar las razones que le asistan para negarlo.</w:t>
            </w:r>
          </w:p>
        </w:tc>
      </w:tr>
      <w:tr w:rsidR="00E32FBF" w14:paraId="3682C6B0" w14:textId="77777777">
        <w:trPr>
          <w:trHeight w:val="20"/>
        </w:trPr>
        <w:tc>
          <w:tcPr>
            <w:tcW w:w="1725" w:type="pct"/>
          </w:tcPr>
          <w:p w14:paraId="7CEB9973" w14:textId="77777777" w:rsidR="00E32FBF" w:rsidRDefault="00E32FBF">
            <w:pPr>
              <w:tabs>
                <w:tab w:val="left" w:pos="1701"/>
              </w:tabs>
              <w:jc w:val="both"/>
              <w:rPr>
                <w:rFonts w:ascii="Arial Narrow" w:hAnsi="Arial Narrow" w:cs="Arial"/>
                <w:b/>
                <w:color w:val="000000"/>
                <w:sz w:val="22"/>
                <w:szCs w:val="22"/>
              </w:rPr>
            </w:pPr>
          </w:p>
          <w:p w14:paraId="756AD732"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DÉCIMA</w:t>
            </w:r>
          </w:p>
          <w:p w14:paraId="1ECE9446"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SEGUNDA</w:t>
            </w:r>
          </w:p>
          <w:p w14:paraId="761B05B0"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AUSENCIA DE PRESTACIONES</w:t>
            </w:r>
          </w:p>
        </w:tc>
        <w:tc>
          <w:tcPr>
            <w:tcW w:w="3275" w:type="pct"/>
          </w:tcPr>
          <w:p w14:paraId="05B61CFD"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color w:val="000000"/>
                <w:sz w:val="22"/>
                <w:szCs w:val="22"/>
              </w:rPr>
              <w:t xml:space="preserve">Dada su naturaleza jurídica el presente contrato no constituye ni produce relación laboral alguna, por lo cual </w:t>
            </w:r>
            <w:r>
              <w:rPr>
                <w:rFonts w:ascii="Arial Narrow" w:hAnsi="Arial Narrow" w:cs="Arial"/>
                <w:b/>
                <w:color w:val="000000"/>
                <w:sz w:val="22"/>
                <w:szCs w:val="22"/>
              </w:rPr>
              <w:t>EL CONTRATISTA</w:t>
            </w:r>
            <w:r>
              <w:rPr>
                <w:rFonts w:ascii="Arial Narrow" w:hAnsi="Arial Narrow" w:cs="Arial"/>
                <w:color w:val="000000"/>
                <w:sz w:val="22"/>
                <w:szCs w:val="22"/>
              </w:rPr>
              <w:t xml:space="preserve"> no adquiere vínculo laboral alguno con </w:t>
            </w:r>
            <w:r>
              <w:rPr>
                <w:rFonts w:ascii="Arial Narrow" w:hAnsi="Arial Narrow" w:cs="Arial"/>
                <w:b/>
                <w:color w:val="000000"/>
                <w:sz w:val="22"/>
                <w:szCs w:val="22"/>
              </w:rPr>
              <w:t>EL MINISTERIO DE DEFENSA NACIONAL – EJERCITO NACIONAL – LICEOS DEL EJÉRCITO</w:t>
            </w:r>
            <w:r>
              <w:rPr>
                <w:rFonts w:ascii="Arial Narrow" w:hAnsi="Arial Narrow" w:cs="Arial"/>
                <w:color w:val="000000"/>
                <w:sz w:val="22"/>
                <w:szCs w:val="22"/>
              </w:rPr>
              <w:t xml:space="preserve"> y es el único r</w:t>
            </w:r>
            <w:r>
              <w:rPr>
                <w:rFonts w:ascii="Arial Narrow" w:hAnsi="Arial Narrow" w:cs="Arial"/>
                <w:color w:val="000000"/>
                <w:sz w:val="22"/>
                <w:szCs w:val="22"/>
              </w:rPr>
              <w:t xml:space="preserve">esponsable de la prestación del servicio. En consecuencia, no tendrá derecho a reconocimiento de ningún otro emolumento distinto al pago del valor determinado en la </w:t>
            </w:r>
            <w:r>
              <w:rPr>
                <w:rFonts w:ascii="Arial Narrow" w:hAnsi="Arial Narrow" w:cs="Arial"/>
                <w:b/>
                <w:color w:val="000000"/>
                <w:sz w:val="22"/>
                <w:szCs w:val="22"/>
              </w:rPr>
              <w:t>CLÁUSULA TERCERA. VALOR TOTAL, FORMA Y CONDICIONES DE PAGO</w:t>
            </w:r>
            <w:r>
              <w:rPr>
                <w:rFonts w:ascii="Arial Narrow" w:hAnsi="Arial Narrow" w:cs="Arial"/>
                <w:color w:val="000000"/>
                <w:sz w:val="22"/>
                <w:szCs w:val="22"/>
              </w:rPr>
              <w:t xml:space="preserve"> del presente contrato.</w:t>
            </w:r>
          </w:p>
        </w:tc>
      </w:tr>
      <w:tr w:rsidR="00E32FBF" w14:paraId="001E76E6" w14:textId="77777777">
        <w:trPr>
          <w:trHeight w:val="20"/>
        </w:trPr>
        <w:tc>
          <w:tcPr>
            <w:tcW w:w="1725" w:type="pct"/>
          </w:tcPr>
          <w:p w14:paraId="520D314B"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w:t>
            </w:r>
            <w:r>
              <w:rPr>
                <w:rFonts w:ascii="Arial Narrow" w:hAnsi="Arial Narrow" w:cs="Arial"/>
                <w:b/>
                <w:color w:val="000000"/>
                <w:sz w:val="22"/>
                <w:szCs w:val="22"/>
              </w:rPr>
              <w:t xml:space="preserve"> DÉCIMA</w:t>
            </w:r>
          </w:p>
          <w:p w14:paraId="5F28DE8A"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TERCERA</w:t>
            </w:r>
          </w:p>
          <w:p w14:paraId="3DEE3B3C"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SANCIONES</w:t>
            </w:r>
          </w:p>
          <w:p w14:paraId="7763443C" w14:textId="77777777" w:rsidR="00E32FBF" w:rsidRDefault="00E32FBF">
            <w:pPr>
              <w:tabs>
                <w:tab w:val="left" w:pos="1701"/>
              </w:tabs>
              <w:jc w:val="both"/>
              <w:rPr>
                <w:rFonts w:ascii="Arial Narrow" w:hAnsi="Arial Narrow" w:cs="Arial"/>
                <w:b/>
                <w:color w:val="000000"/>
                <w:sz w:val="22"/>
                <w:szCs w:val="22"/>
              </w:rPr>
            </w:pPr>
          </w:p>
        </w:tc>
        <w:tc>
          <w:tcPr>
            <w:tcW w:w="3275" w:type="pct"/>
          </w:tcPr>
          <w:p w14:paraId="363DB107" w14:textId="77777777" w:rsidR="00E32FBF" w:rsidRDefault="00F73217">
            <w:pPr>
              <w:pStyle w:val="Prrafodelista"/>
              <w:widowControl w:val="0"/>
              <w:numPr>
                <w:ilvl w:val="0"/>
                <w:numId w:val="26"/>
              </w:numPr>
              <w:tabs>
                <w:tab w:val="left" w:pos="317"/>
              </w:tabs>
              <w:suppressAutoHyphens/>
              <w:spacing w:after="0" w:line="240" w:lineRule="auto"/>
              <w:ind w:left="175" w:hanging="141"/>
              <w:jc w:val="both"/>
              <w:rPr>
                <w:rFonts w:ascii="Arial Narrow" w:hAnsi="Arial Narrow" w:cs="Arial"/>
                <w:b/>
                <w:color w:val="000000"/>
                <w:sz w:val="22"/>
                <w:szCs w:val="22"/>
              </w:rPr>
            </w:pPr>
            <w:r>
              <w:rPr>
                <w:rFonts w:ascii="Arial Narrow" w:hAnsi="Arial Narrow" w:cs="Arial"/>
                <w:b/>
                <w:color w:val="000000"/>
                <w:sz w:val="22"/>
                <w:szCs w:val="22"/>
              </w:rPr>
              <w:t xml:space="preserve">MULTAS: </w:t>
            </w:r>
            <w:r>
              <w:rPr>
                <w:rFonts w:ascii="Arial Narrow" w:hAnsi="Arial Narrow" w:cs="Arial"/>
                <w:color w:val="000000"/>
                <w:sz w:val="22"/>
                <w:szCs w:val="22"/>
              </w:rPr>
              <w:t>En caso de mora o incumplimiento parcial de alguna de las obligaciones derivadas del presente contrato por causas imputables al CONTRATISTA, salvo circunstancias de fuerza mayor o caso fortuito conforme con las definicion</w:t>
            </w:r>
            <w:r>
              <w:rPr>
                <w:rFonts w:ascii="Arial Narrow" w:hAnsi="Arial Narrow" w:cs="Arial"/>
                <w:color w:val="000000"/>
                <w:sz w:val="22"/>
                <w:szCs w:val="22"/>
              </w:rPr>
              <w:t xml:space="preserve">es del artículo 1º de la Ley 95 de 1890, </w:t>
            </w:r>
            <w:r>
              <w:rPr>
                <w:rFonts w:ascii="Arial Narrow" w:hAnsi="Arial Narrow" w:cs="Arial"/>
                <w:b/>
                <w:color w:val="000000"/>
                <w:sz w:val="22"/>
                <w:szCs w:val="22"/>
              </w:rPr>
              <w:t>EL MINISTERIO DE DEFENSA NACIONAL – EJERCITO NACIONAL – LICEOS DEL EJERCITO</w:t>
            </w:r>
            <w:r>
              <w:rPr>
                <w:rFonts w:ascii="Arial Narrow" w:hAnsi="Arial Narrow" w:cs="Arial"/>
                <w:color w:val="000000"/>
                <w:sz w:val="22"/>
                <w:szCs w:val="22"/>
              </w:rPr>
              <w:t>,</w:t>
            </w:r>
            <w:r>
              <w:rPr>
                <w:rFonts w:ascii="Arial Narrow" w:hAnsi="Arial Narrow" w:cs="Arial"/>
                <w:b/>
                <w:color w:val="000000"/>
                <w:sz w:val="22"/>
                <w:szCs w:val="22"/>
              </w:rPr>
              <w:t xml:space="preserve"> </w:t>
            </w:r>
            <w:r>
              <w:rPr>
                <w:rFonts w:ascii="Arial Narrow" w:hAnsi="Arial Narrow" w:cs="Arial"/>
                <w:color w:val="000000"/>
                <w:sz w:val="22"/>
                <w:szCs w:val="22"/>
              </w:rPr>
              <w:t xml:space="preserve">podrá imponer al </w:t>
            </w:r>
            <w:r>
              <w:rPr>
                <w:rFonts w:ascii="Arial Narrow" w:hAnsi="Arial Narrow" w:cs="Arial"/>
                <w:b/>
                <w:color w:val="000000"/>
                <w:sz w:val="22"/>
                <w:szCs w:val="22"/>
              </w:rPr>
              <w:t xml:space="preserve">CONTRATISTA </w:t>
            </w:r>
            <w:r>
              <w:rPr>
                <w:rFonts w:ascii="Arial Narrow" w:hAnsi="Arial Narrow" w:cs="Arial"/>
                <w:color w:val="000000"/>
                <w:sz w:val="22"/>
                <w:szCs w:val="22"/>
              </w:rPr>
              <w:t>multas, cuyo valor se liquidará con base en un uno por ciento (1%) del valor total del contrato, por cada día</w:t>
            </w:r>
            <w:r>
              <w:rPr>
                <w:rFonts w:ascii="Arial Narrow" w:hAnsi="Arial Narrow" w:cs="Arial"/>
                <w:color w:val="000000"/>
                <w:sz w:val="22"/>
                <w:szCs w:val="22"/>
              </w:rPr>
              <w:t xml:space="preserve"> de retardo y hasta por quince (15) días calendario. El monto de la totalidad de la(s) multa(s) no podrá exceder del quince por ciento (15%) del valor del presente contrato, cantidad que se imputará a la de los perjuicios que reciba </w:t>
            </w:r>
            <w:r>
              <w:rPr>
                <w:rFonts w:ascii="Arial Narrow" w:hAnsi="Arial Narrow" w:cs="Arial"/>
                <w:b/>
                <w:color w:val="000000"/>
                <w:sz w:val="22"/>
                <w:szCs w:val="22"/>
              </w:rPr>
              <w:t>EL MINISTERIO DE DEFENS</w:t>
            </w:r>
            <w:r>
              <w:rPr>
                <w:rFonts w:ascii="Arial Narrow" w:hAnsi="Arial Narrow" w:cs="Arial"/>
                <w:b/>
                <w:color w:val="000000"/>
                <w:sz w:val="22"/>
                <w:szCs w:val="22"/>
              </w:rPr>
              <w:t>A NACIONAL – EJERCITO NACIONAL – LICEOS DEL EJERCITO</w:t>
            </w:r>
            <w:r>
              <w:rPr>
                <w:rFonts w:ascii="Arial Narrow" w:hAnsi="Arial Narrow" w:cs="Arial"/>
                <w:color w:val="000000"/>
                <w:sz w:val="22"/>
                <w:szCs w:val="22"/>
              </w:rPr>
              <w:t xml:space="preserve"> por el incumplimiento. Llegado el caso su imposición se hará mediante declaratoria expresa en el acta administrativa debidamente motivada, suma que será descontada de los pagos mensuales o del saldo que </w:t>
            </w:r>
            <w:r>
              <w:rPr>
                <w:rFonts w:ascii="Arial Narrow" w:hAnsi="Arial Narrow" w:cs="Arial"/>
                <w:color w:val="000000"/>
                <w:sz w:val="22"/>
                <w:szCs w:val="22"/>
              </w:rPr>
              <w:t xml:space="preserve">el </w:t>
            </w:r>
            <w:r>
              <w:rPr>
                <w:rFonts w:ascii="Arial Narrow" w:hAnsi="Arial Narrow" w:cs="Arial"/>
                <w:b/>
                <w:color w:val="000000"/>
                <w:sz w:val="22"/>
                <w:szCs w:val="22"/>
              </w:rPr>
              <w:t>MINISTERIO DE DEFENSA NACIONAL – EJERCITO NACIONAL – LICEOS DEL EJERCITO</w:t>
            </w:r>
            <w:r>
              <w:rPr>
                <w:rFonts w:ascii="Arial Narrow" w:hAnsi="Arial Narrow" w:cs="Arial"/>
                <w:color w:val="000000"/>
                <w:sz w:val="22"/>
                <w:szCs w:val="22"/>
              </w:rPr>
              <w:t xml:space="preserve"> adeude al </w:t>
            </w:r>
            <w:r>
              <w:rPr>
                <w:rFonts w:ascii="Arial Narrow" w:hAnsi="Arial Narrow" w:cs="Arial"/>
                <w:b/>
                <w:color w:val="000000"/>
                <w:sz w:val="22"/>
                <w:szCs w:val="22"/>
              </w:rPr>
              <w:t>CONTRATISTA.</w:t>
            </w:r>
          </w:p>
          <w:p w14:paraId="77BD1D80" w14:textId="77777777" w:rsidR="00E32FBF" w:rsidRDefault="00F73217">
            <w:pPr>
              <w:pStyle w:val="Prrafodelista"/>
              <w:widowControl w:val="0"/>
              <w:numPr>
                <w:ilvl w:val="0"/>
                <w:numId w:val="26"/>
              </w:numPr>
              <w:tabs>
                <w:tab w:val="left" w:pos="317"/>
              </w:tabs>
              <w:suppressAutoHyphens/>
              <w:spacing w:after="0" w:line="240" w:lineRule="auto"/>
              <w:ind w:left="175" w:hanging="141"/>
              <w:jc w:val="both"/>
              <w:rPr>
                <w:rFonts w:ascii="Arial Narrow" w:hAnsi="Arial Narrow" w:cs="Arial"/>
                <w:b/>
                <w:color w:val="000000"/>
                <w:sz w:val="22"/>
                <w:szCs w:val="22"/>
              </w:rPr>
            </w:pPr>
            <w:r>
              <w:rPr>
                <w:rFonts w:ascii="Arial Narrow" w:hAnsi="Arial Narrow" w:cs="Arial"/>
                <w:b/>
                <w:color w:val="000000"/>
                <w:sz w:val="22"/>
                <w:szCs w:val="22"/>
              </w:rPr>
              <w:t xml:space="preserve">MULTAS POR LA MORA EN LA CONSTITUCIÓN DE LOS REQUISITOS DE LEGALIZACIÓN Y EJECUCIÓN DEL CONTRATO: </w:t>
            </w:r>
            <w:r>
              <w:rPr>
                <w:rFonts w:ascii="Arial Narrow" w:hAnsi="Arial Narrow" w:cs="Arial"/>
                <w:color w:val="000000"/>
                <w:sz w:val="22"/>
                <w:szCs w:val="22"/>
              </w:rPr>
              <w:t>Cuando el CONTRATISTA no constituya dentro del término y en</w:t>
            </w:r>
            <w:r>
              <w:rPr>
                <w:rFonts w:ascii="Arial Narrow" w:hAnsi="Arial Narrow" w:cs="Arial"/>
                <w:color w:val="000000"/>
                <w:sz w:val="22"/>
                <w:szCs w:val="22"/>
              </w:rPr>
              <w:t xml:space="preserve"> la forma prevista en el contrato, o en alguno de sus modificatorios, la póliza de garantía única y/o algunos de los requisitos de legalización, </w:t>
            </w:r>
            <w:r>
              <w:rPr>
                <w:rFonts w:ascii="Arial Narrow" w:hAnsi="Arial Narrow" w:cs="Arial"/>
                <w:b/>
                <w:color w:val="000000"/>
                <w:sz w:val="22"/>
                <w:szCs w:val="22"/>
              </w:rPr>
              <w:t xml:space="preserve">EL MINISTERIO DE DEFENSA NACIONAL – EJERCITO  NACIONAL –  LICEOS DEL EJERCITO </w:t>
            </w:r>
            <w:r>
              <w:rPr>
                <w:rFonts w:ascii="Arial Narrow" w:hAnsi="Arial Narrow" w:cs="Arial"/>
                <w:color w:val="000000"/>
                <w:sz w:val="22"/>
                <w:szCs w:val="22"/>
              </w:rPr>
              <w:t xml:space="preserve"> podrá imponerle multa cuyo valor</w:t>
            </w:r>
            <w:r>
              <w:rPr>
                <w:rFonts w:ascii="Arial Narrow" w:hAnsi="Arial Narrow" w:cs="Arial"/>
                <w:color w:val="000000"/>
                <w:sz w:val="22"/>
                <w:szCs w:val="22"/>
              </w:rPr>
              <w:t xml:space="preserve"> se liquidará con base en un punto cinco por ciento (0.5%) del valor del contrato, por cada día de retardo y hasta por diez (10) días calendario, al cabo de los cuales </w:t>
            </w:r>
            <w:r>
              <w:rPr>
                <w:rFonts w:ascii="Arial Narrow" w:hAnsi="Arial Narrow" w:cs="Arial"/>
                <w:b/>
                <w:color w:val="000000"/>
                <w:sz w:val="22"/>
                <w:szCs w:val="22"/>
              </w:rPr>
              <w:t xml:space="preserve">El MINISTERIO DE DEFENSA NACIONAL – EJERCITO  NACIONAL –  LICEOS DEL EJERCITO </w:t>
            </w:r>
            <w:r>
              <w:rPr>
                <w:rFonts w:ascii="Arial Narrow" w:hAnsi="Arial Narrow" w:cs="Arial"/>
                <w:color w:val="000000"/>
                <w:sz w:val="22"/>
                <w:szCs w:val="22"/>
              </w:rPr>
              <w:t xml:space="preserve"> podrá dec</w:t>
            </w:r>
            <w:r>
              <w:rPr>
                <w:rFonts w:ascii="Arial Narrow" w:hAnsi="Arial Narrow" w:cs="Arial"/>
                <w:color w:val="000000"/>
                <w:sz w:val="22"/>
                <w:szCs w:val="22"/>
              </w:rPr>
              <w:t>larar el incumplimiento unilateral del contrato</w:t>
            </w:r>
            <w:r>
              <w:rPr>
                <w:rFonts w:ascii="Arial Narrow" w:hAnsi="Arial Narrow" w:cs="Arial"/>
                <w:b/>
                <w:color w:val="000000"/>
                <w:sz w:val="22"/>
                <w:szCs w:val="22"/>
              </w:rPr>
              <w:t>.</w:t>
            </w:r>
          </w:p>
          <w:p w14:paraId="2D21AE0A" w14:textId="77777777" w:rsidR="00E32FBF" w:rsidRDefault="00F73217">
            <w:pPr>
              <w:pStyle w:val="Prrafodelista"/>
              <w:widowControl w:val="0"/>
              <w:numPr>
                <w:ilvl w:val="0"/>
                <w:numId w:val="26"/>
              </w:numPr>
              <w:tabs>
                <w:tab w:val="left" w:pos="317"/>
              </w:tabs>
              <w:suppressAutoHyphens/>
              <w:spacing w:after="0" w:line="240" w:lineRule="auto"/>
              <w:ind w:left="175" w:hanging="141"/>
              <w:jc w:val="both"/>
              <w:rPr>
                <w:rFonts w:ascii="Arial Narrow" w:hAnsi="Arial Narrow" w:cs="Arial"/>
                <w:b/>
                <w:color w:val="000000"/>
                <w:sz w:val="22"/>
                <w:szCs w:val="22"/>
              </w:rPr>
            </w:pPr>
            <w:r>
              <w:rPr>
                <w:rFonts w:ascii="Arial Narrow" w:hAnsi="Arial Narrow" w:cs="Arial"/>
                <w:b/>
                <w:color w:val="000000"/>
                <w:sz w:val="22"/>
                <w:szCs w:val="22"/>
              </w:rPr>
              <w:t xml:space="preserve">PENAL PECUNIARIA: </w:t>
            </w:r>
            <w:r>
              <w:rPr>
                <w:rFonts w:ascii="Arial Narrow" w:hAnsi="Arial Narrow" w:cs="Arial"/>
                <w:color w:val="000000"/>
                <w:sz w:val="22"/>
                <w:szCs w:val="22"/>
              </w:rPr>
              <w:t xml:space="preserve">En caso de incumplimiento total de las obligaciones derivadas del contrato, EL </w:t>
            </w:r>
            <w:r>
              <w:rPr>
                <w:rFonts w:ascii="Arial Narrow" w:hAnsi="Arial Narrow" w:cs="Arial"/>
                <w:b/>
                <w:color w:val="000000"/>
                <w:sz w:val="22"/>
                <w:szCs w:val="22"/>
              </w:rPr>
              <w:t>CONTRATISTA</w:t>
            </w:r>
            <w:r>
              <w:rPr>
                <w:rFonts w:ascii="Arial Narrow" w:hAnsi="Arial Narrow" w:cs="Arial"/>
                <w:color w:val="000000"/>
                <w:sz w:val="22"/>
                <w:szCs w:val="22"/>
              </w:rPr>
              <w:t xml:space="preserve"> pagará al</w:t>
            </w:r>
            <w:r>
              <w:rPr>
                <w:rFonts w:ascii="Arial Narrow" w:hAnsi="Arial Narrow" w:cs="Arial"/>
                <w:b/>
                <w:color w:val="000000"/>
                <w:sz w:val="22"/>
                <w:szCs w:val="22"/>
              </w:rPr>
              <w:t xml:space="preserve"> MINISTERIO DE DEFENSA NACIONAL – EJERCITO NACIONAL –  LICEOS DEL EJERCITO, </w:t>
            </w:r>
            <w:r>
              <w:rPr>
                <w:rFonts w:ascii="Arial Narrow" w:hAnsi="Arial Narrow" w:cs="Arial"/>
                <w:color w:val="000000"/>
                <w:sz w:val="22"/>
                <w:szCs w:val="22"/>
              </w:rPr>
              <w:t>a título de penal pecuniaria, una suma equivalente al treinta por ciento (30%) del valor total del contrato, cuando se trate de incumplimiento total del mismo y proporcional al incumplimiento parcial del contrato que no supere el porcentaje señalado. La im</w:t>
            </w:r>
            <w:r>
              <w:rPr>
                <w:rFonts w:ascii="Arial Narrow" w:hAnsi="Arial Narrow" w:cs="Arial"/>
                <w:color w:val="000000"/>
                <w:sz w:val="22"/>
                <w:szCs w:val="22"/>
              </w:rPr>
              <w:t xml:space="preserve">posición de esta pena pecuniaria se considerará </w:t>
            </w:r>
            <w:r>
              <w:rPr>
                <w:rFonts w:ascii="Arial Narrow" w:hAnsi="Arial Narrow" w:cs="Arial"/>
                <w:color w:val="000000"/>
                <w:sz w:val="22"/>
                <w:szCs w:val="22"/>
              </w:rPr>
              <w:lastRenderedPageBreak/>
              <w:t xml:space="preserve">como pago parcial definitivo, según corresponda, de los perjuicios que le cause al </w:t>
            </w:r>
            <w:r>
              <w:rPr>
                <w:rFonts w:ascii="Arial Narrow" w:hAnsi="Arial Narrow" w:cs="Arial"/>
                <w:b/>
                <w:color w:val="000000"/>
                <w:sz w:val="22"/>
                <w:szCs w:val="22"/>
              </w:rPr>
              <w:t>MINISTERIO DE DEFENSA NACIONAL – EJÉRCITO NACIONAL LICEOS DEL EJERCITO.</w:t>
            </w:r>
            <w:r>
              <w:rPr>
                <w:rFonts w:ascii="Arial Narrow" w:hAnsi="Arial Narrow" w:cs="Arial"/>
                <w:color w:val="000000"/>
                <w:sz w:val="22"/>
                <w:szCs w:val="22"/>
              </w:rPr>
              <w:t xml:space="preserve"> No obstante, el </w:t>
            </w:r>
            <w:r>
              <w:rPr>
                <w:rFonts w:ascii="Arial Narrow" w:hAnsi="Arial Narrow" w:cs="Arial"/>
                <w:b/>
                <w:color w:val="000000"/>
                <w:sz w:val="22"/>
                <w:szCs w:val="22"/>
              </w:rPr>
              <w:t>MINISTERIO DE DEFENSA NACIONAL – EJER</w:t>
            </w:r>
            <w:r>
              <w:rPr>
                <w:rFonts w:ascii="Arial Narrow" w:hAnsi="Arial Narrow" w:cs="Arial"/>
                <w:b/>
                <w:color w:val="000000"/>
                <w:sz w:val="22"/>
                <w:szCs w:val="22"/>
              </w:rPr>
              <w:t xml:space="preserve">CITO NACIONAL –  LICEOS DEL EJERCITO </w:t>
            </w:r>
            <w:r>
              <w:rPr>
                <w:rFonts w:ascii="Arial Narrow" w:hAnsi="Arial Narrow" w:cs="Arial"/>
                <w:color w:val="000000"/>
                <w:sz w:val="22"/>
                <w:szCs w:val="22"/>
              </w:rPr>
              <w:t>se reserva el derecho de cobrar los perjuicios que se causen por encima del monto aquí pactado, siempre que los mismos se acrediten. El pago de la cláusula penal pecuniaria estará amparado, mediante la garantía de cumpl</w:t>
            </w:r>
            <w:r>
              <w:rPr>
                <w:rFonts w:ascii="Arial Narrow" w:hAnsi="Arial Narrow" w:cs="Arial"/>
                <w:color w:val="000000"/>
                <w:sz w:val="22"/>
                <w:szCs w:val="22"/>
              </w:rPr>
              <w:t xml:space="preserve">imiento, en las condiciones en el presente contrato.  </w:t>
            </w:r>
          </w:p>
        </w:tc>
      </w:tr>
      <w:tr w:rsidR="00E32FBF" w14:paraId="680DD7DE" w14:textId="77777777">
        <w:trPr>
          <w:trHeight w:val="20"/>
        </w:trPr>
        <w:tc>
          <w:tcPr>
            <w:tcW w:w="1725" w:type="pct"/>
          </w:tcPr>
          <w:p w14:paraId="2BC4110D" w14:textId="77777777" w:rsidR="00E32FBF" w:rsidRDefault="00E32FBF">
            <w:pPr>
              <w:tabs>
                <w:tab w:val="left" w:pos="1701"/>
              </w:tabs>
              <w:jc w:val="both"/>
              <w:rPr>
                <w:rFonts w:ascii="Arial Narrow" w:hAnsi="Arial Narrow" w:cs="Arial"/>
                <w:b/>
                <w:color w:val="000000"/>
                <w:sz w:val="22"/>
                <w:szCs w:val="22"/>
              </w:rPr>
            </w:pPr>
          </w:p>
          <w:p w14:paraId="1BCEDBBF" w14:textId="77777777" w:rsidR="00E32FBF" w:rsidRDefault="00E32FBF">
            <w:pPr>
              <w:tabs>
                <w:tab w:val="left" w:pos="1701"/>
              </w:tabs>
              <w:jc w:val="both"/>
              <w:rPr>
                <w:rFonts w:ascii="Arial Narrow" w:hAnsi="Arial Narrow" w:cs="Arial"/>
                <w:b/>
                <w:color w:val="000000"/>
                <w:sz w:val="22"/>
                <w:szCs w:val="22"/>
              </w:rPr>
            </w:pPr>
          </w:p>
        </w:tc>
        <w:tc>
          <w:tcPr>
            <w:tcW w:w="3275" w:type="pct"/>
          </w:tcPr>
          <w:p w14:paraId="69D0DCD7" w14:textId="77777777" w:rsidR="00E32FBF" w:rsidRDefault="00F73217">
            <w:pPr>
              <w:tabs>
                <w:tab w:val="left" w:pos="1701"/>
              </w:tabs>
              <w:jc w:val="both"/>
              <w:rPr>
                <w:rFonts w:ascii="Arial Narrow" w:hAnsi="Arial Narrow" w:cs="Arial"/>
                <w:bCs/>
                <w:color w:val="000000"/>
                <w:sz w:val="22"/>
                <w:szCs w:val="22"/>
              </w:rPr>
            </w:pPr>
            <w:r>
              <w:rPr>
                <w:rFonts w:ascii="Arial Narrow" w:hAnsi="Arial Narrow" w:cs="Arial"/>
                <w:b/>
                <w:color w:val="000000"/>
                <w:sz w:val="22"/>
                <w:szCs w:val="22"/>
              </w:rPr>
              <w:t>Parágrafo primero:</w:t>
            </w:r>
            <w:r>
              <w:rPr>
                <w:rFonts w:ascii="Arial Narrow" w:hAnsi="Arial Narrow" w:cs="Arial"/>
                <w:color w:val="000000"/>
                <w:sz w:val="22"/>
                <w:szCs w:val="22"/>
              </w:rPr>
              <w:t xml:space="preserve"> Estas sanciones se impondrán con fundamento en el principio de autonomía de la voluntad previsto en el artículo 40 de la Ley 80 de 1993, el derecho al debido proceso consagrado en</w:t>
            </w:r>
            <w:r>
              <w:rPr>
                <w:rFonts w:ascii="Arial Narrow" w:hAnsi="Arial Narrow" w:cs="Arial"/>
                <w:color w:val="000000"/>
                <w:sz w:val="22"/>
                <w:szCs w:val="22"/>
              </w:rPr>
              <w:t xml:space="preserve"> el artículo 17 de la ley 1150 de 2007, y de conformidad con el procedimiento establecido en el artículo 86 de la Ley 1474 de 2011. Una vez en firme la sanción se reportará a la Cámara de Comercio respectiva, de acuerdo con la ley 1150 de 2007</w:t>
            </w:r>
            <w:r>
              <w:rPr>
                <w:rFonts w:ascii="Arial Narrow" w:hAnsi="Arial Narrow" w:cs="Arial"/>
                <w:bCs/>
                <w:color w:val="000000"/>
                <w:sz w:val="22"/>
                <w:szCs w:val="22"/>
              </w:rPr>
              <w:t xml:space="preserve"> (o el que lo</w:t>
            </w:r>
            <w:r>
              <w:rPr>
                <w:rFonts w:ascii="Arial Narrow" w:hAnsi="Arial Narrow" w:cs="Arial"/>
                <w:bCs/>
                <w:color w:val="000000"/>
                <w:sz w:val="22"/>
                <w:szCs w:val="22"/>
              </w:rPr>
              <w:t xml:space="preserve"> adicione, modifique o complemente).</w:t>
            </w:r>
          </w:p>
          <w:p w14:paraId="0CB515A0" w14:textId="77777777" w:rsidR="00E32FBF" w:rsidRDefault="00F73217">
            <w:pPr>
              <w:tabs>
                <w:tab w:val="left" w:pos="1701"/>
              </w:tabs>
              <w:jc w:val="both"/>
              <w:rPr>
                <w:rFonts w:ascii="Arial Narrow" w:hAnsi="Arial Narrow" w:cs="Arial"/>
                <w:bCs/>
                <w:color w:val="000000"/>
                <w:sz w:val="22"/>
                <w:szCs w:val="22"/>
              </w:rPr>
            </w:pPr>
            <w:r>
              <w:rPr>
                <w:rFonts w:ascii="Arial Narrow" w:hAnsi="Arial Narrow" w:cs="Arial"/>
                <w:b/>
                <w:bCs/>
                <w:color w:val="000000"/>
                <w:sz w:val="22"/>
                <w:szCs w:val="22"/>
              </w:rPr>
              <w:t>Parágrafo segundo:</w:t>
            </w:r>
            <w:r>
              <w:rPr>
                <w:rFonts w:ascii="Arial Narrow" w:hAnsi="Arial Narrow" w:cs="Arial"/>
                <w:bCs/>
                <w:color w:val="000000"/>
                <w:sz w:val="22"/>
                <w:szCs w:val="22"/>
              </w:rPr>
              <w:t xml:space="preserve"> </w:t>
            </w:r>
            <w:r>
              <w:rPr>
                <w:rFonts w:ascii="Arial Narrow" w:hAnsi="Arial Narrow" w:cs="Arial"/>
                <w:b/>
                <w:bCs/>
                <w:color w:val="000000"/>
                <w:sz w:val="22"/>
                <w:szCs w:val="22"/>
              </w:rPr>
              <w:t>Pago de las multas:</w:t>
            </w:r>
            <w:r>
              <w:rPr>
                <w:rFonts w:ascii="Arial Narrow" w:hAnsi="Arial Narrow" w:cs="Arial"/>
                <w:bCs/>
                <w:color w:val="000000"/>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w:t>
            </w:r>
            <w:r>
              <w:rPr>
                <w:rFonts w:ascii="Arial Narrow" w:hAnsi="Arial Narrow" w:cs="Arial"/>
                <w:bCs/>
                <w:color w:val="000000"/>
                <w:sz w:val="22"/>
                <w:szCs w:val="22"/>
              </w:rPr>
              <w:t>cuenta al momento de su liquidación. Para tal efecto EL CONTRATISTA autoriza al MDN – EJÉRCITO NACIONAL para hacer los descuentos correspondientes.</w:t>
            </w:r>
          </w:p>
          <w:p w14:paraId="1A0B55B9" w14:textId="77777777" w:rsidR="00E32FBF" w:rsidRDefault="00F73217">
            <w:pPr>
              <w:tabs>
                <w:tab w:val="left" w:pos="1701"/>
              </w:tabs>
              <w:jc w:val="both"/>
              <w:rPr>
                <w:rFonts w:ascii="Arial Narrow" w:hAnsi="Arial Narrow" w:cs="Arial"/>
                <w:bCs/>
                <w:color w:val="000000"/>
                <w:sz w:val="22"/>
                <w:szCs w:val="22"/>
              </w:rPr>
            </w:pPr>
            <w:r>
              <w:rPr>
                <w:rFonts w:ascii="Arial Narrow" w:hAnsi="Arial Narrow" w:cs="Arial"/>
                <w:b/>
                <w:bCs/>
                <w:color w:val="000000"/>
                <w:sz w:val="22"/>
                <w:szCs w:val="22"/>
              </w:rPr>
              <w:t>Parágrafo tercero:</w:t>
            </w:r>
            <w:r>
              <w:rPr>
                <w:rFonts w:ascii="Arial Narrow" w:hAnsi="Arial Narrow" w:cs="Arial"/>
                <w:bCs/>
                <w:color w:val="000000"/>
                <w:sz w:val="22"/>
                <w:szCs w:val="22"/>
              </w:rPr>
              <w:t xml:space="preserve"> </w:t>
            </w:r>
            <w:r>
              <w:rPr>
                <w:rFonts w:ascii="Arial Narrow" w:hAnsi="Arial Narrow" w:cs="Arial"/>
                <w:b/>
                <w:bCs/>
                <w:color w:val="000000"/>
                <w:sz w:val="22"/>
                <w:szCs w:val="22"/>
              </w:rPr>
              <w:t>Extensión para las demás obligaciones contractuales:</w:t>
            </w:r>
            <w:r>
              <w:rPr>
                <w:rFonts w:ascii="Arial Narrow" w:hAnsi="Arial Narrow" w:cs="Arial"/>
                <w:bCs/>
                <w:color w:val="000000"/>
                <w:sz w:val="22"/>
                <w:szCs w:val="22"/>
              </w:rPr>
              <w:t xml:space="preserve"> Esta sanción puede hacerse efectiva </w:t>
            </w:r>
            <w:r>
              <w:rPr>
                <w:rFonts w:ascii="Arial Narrow" w:hAnsi="Arial Narrow" w:cs="Arial"/>
                <w:bCs/>
                <w:color w:val="000000"/>
                <w:sz w:val="22"/>
                <w:szCs w:val="22"/>
              </w:rPr>
              <w:t>por parte del M. D. N. - EJÉRCITO NACIONAL – LICEOS DEL EJERCITO, no sólo para la obligación de entregar los servicios, sino para las demás obligaciones contractuales, especialmente si se trata de la obligación por parte del CONTRATISTA de suscribir las ad</w:t>
            </w:r>
            <w:r>
              <w:rPr>
                <w:rFonts w:ascii="Arial Narrow" w:hAnsi="Arial Narrow" w:cs="Arial"/>
                <w:bCs/>
                <w:color w:val="000000"/>
                <w:sz w:val="22"/>
                <w:szCs w:val="22"/>
              </w:rPr>
              <w:t>iciones y/o modificaciones acordadas o cualquier otro acuerdo  que conste en documento y que se perfeccione con la suscripción del mismo por las partes aquí involucradas.</w:t>
            </w:r>
          </w:p>
          <w:p w14:paraId="3FE44F55" w14:textId="77777777" w:rsidR="00E32FBF" w:rsidRDefault="00F73217">
            <w:pPr>
              <w:tabs>
                <w:tab w:val="left" w:pos="1701"/>
              </w:tabs>
              <w:jc w:val="both"/>
              <w:rPr>
                <w:rFonts w:ascii="Arial Narrow" w:hAnsi="Arial Narrow" w:cs="Arial"/>
                <w:bCs/>
                <w:color w:val="000000"/>
                <w:sz w:val="22"/>
                <w:szCs w:val="22"/>
              </w:rPr>
            </w:pPr>
            <w:r>
              <w:rPr>
                <w:rFonts w:ascii="Arial Narrow" w:hAnsi="Arial Narrow" w:cs="Arial"/>
                <w:b/>
                <w:bCs/>
                <w:color w:val="000000"/>
                <w:sz w:val="22"/>
                <w:szCs w:val="22"/>
              </w:rPr>
              <w:t>Parágrafo cuarto:</w:t>
            </w:r>
            <w:r>
              <w:rPr>
                <w:rFonts w:ascii="Arial Narrow" w:hAnsi="Arial Narrow" w:cs="Arial"/>
                <w:bCs/>
                <w:color w:val="000000"/>
                <w:sz w:val="22"/>
                <w:szCs w:val="22"/>
              </w:rPr>
              <w:t xml:space="preserve"> </w:t>
            </w:r>
            <w:r>
              <w:rPr>
                <w:rFonts w:ascii="Arial Narrow" w:hAnsi="Arial Narrow" w:cs="Arial"/>
                <w:b/>
                <w:bCs/>
                <w:color w:val="000000"/>
                <w:sz w:val="22"/>
                <w:szCs w:val="22"/>
              </w:rPr>
              <w:t>Naturaleza de la penal pecuniaria:</w:t>
            </w:r>
            <w:r>
              <w:rPr>
                <w:rFonts w:ascii="Arial Narrow" w:hAnsi="Arial Narrow" w:cs="Arial"/>
                <w:bCs/>
                <w:color w:val="000000"/>
                <w:sz w:val="22"/>
                <w:szCs w:val="22"/>
              </w:rPr>
              <w:t xml:space="preserve"> se pacta a título de pena, no de</w:t>
            </w:r>
            <w:r>
              <w:rPr>
                <w:rFonts w:ascii="Arial Narrow" w:hAnsi="Arial Narrow" w:cs="Arial"/>
                <w:bCs/>
                <w:color w:val="000000"/>
                <w:sz w:val="22"/>
                <w:szCs w:val="22"/>
              </w:rPr>
              <w:t xml:space="preserve"> indemnización, razón por la cual, EL M.D.N -EJÉRCITO NACIONAL- </w:t>
            </w:r>
            <w:r>
              <w:rPr>
                <w:rFonts w:ascii="Arial Narrow" w:hAnsi="Arial Narrow"/>
                <w:color w:val="000000"/>
                <w:sz w:val="22"/>
                <w:szCs w:val="22"/>
              </w:rPr>
              <w:t>LICEOS DEL EJERCITO</w:t>
            </w:r>
            <w:r>
              <w:rPr>
                <w:rFonts w:ascii="Arial Narrow" w:hAnsi="Arial Narrow" w:cs="Arial"/>
                <w:bCs/>
                <w:color w:val="000000"/>
                <w:sz w:val="22"/>
                <w:szCs w:val="22"/>
              </w:rPr>
              <w:t xml:space="preserve"> se reserva el derecho de reclamar al CONTRATISTA el pago de los perjuicios que su incumplimiento le hubiese ocasionado. El pago de la pena pecuniaria a que se refiere esta </w:t>
            </w:r>
            <w:r>
              <w:rPr>
                <w:rFonts w:ascii="Arial Narrow" w:hAnsi="Arial Narrow" w:cs="Arial"/>
                <w:bCs/>
                <w:color w:val="000000"/>
                <w:sz w:val="22"/>
                <w:szCs w:val="22"/>
              </w:rPr>
              <w:t xml:space="preserve">cláusula podrá exigirse por la vía ejecutiva. Si dicho pago no se hubiere efectuado durante el término de duración del contrato, sobre los saldos pendientes a favor del CONTRATISTA se tendrá en cuenta al momento de la liquidación y desde ya el CONTRATISTA </w:t>
            </w:r>
            <w:r>
              <w:rPr>
                <w:rFonts w:ascii="Arial Narrow" w:hAnsi="Arial Narrow" w:cs="Arial"/>
                <w:bCs/>
                <w:color w:val="000000"/>
                <w:sz w:val="22"/>
                <w:szCs w:val="22"/>
              </w:rPr>
              <w:t xml:space="preserve">autoriza su descuento. </w:t>
            </w:r>
          </w:p>
          <w:p w14:paraId="34C44167"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bCs/>
                <w:color w:val="000000"/>
                <w:sz w:val="22"/>
                <w:szCs w:val="22"/>
              </w:rPr>
              <w:t>Parágrafo quinto:</w:t>
            </w:r>
            <w:r>
              <w:rPr>
                <w:rFonts w:ascii="Arial Narrow" w:hAnsi="Arial Narrow" w:cs="Arial"/>
                <w:bCs/>
                <w:color w:val="000000"/>
                <w:sz w:val="22"/>
                <w:szCs w:val="22"/>
              </w:rPr>
              <w:t xml:space="preserve"> </w:t>
            </w:r>
            <w:r>
              <w:rPr>
                <w:rFonts w:ascii="Arial Narrow" w:hAnsi="Arial Narrow" w:cs="Arial"/>
                <w:b/>
                <w:bCs/>
                <w:color w:val="000000"/>
                <w:sz w:val="22"/>
                <w:szCs w:val="22"/>
              </w:rPr>
              <w:t>Recursos</w:t>
            </w:r>
            <w:r>
              <w:rPr>
                <w:rFonts w:ascii="Arial Narrow" w:hAnsi="Arial Narrow" w:cs="Arial"/>
                <w:bCs/>
                <w:color w:val="000000"/>
                <w:sz w:val="22"/>
                <w:szCs w:val="22"/>
              </w:rPr>
              <w:t xml:space="preserve"> </w:t>
            </w:r>
            <w:r>
              <w:rPr>
                <w:rFonts w:ascii="Arial Narrow" w:hAnsi="Arial Narrow" w:cs="Arial"/>
                <w:b/>
                <w:bCs/>
                <w:color w:val="000000"/>
                <w:sz w:val="22"/>
                <w:szCs w:val="22"/>
              </w:rPr>
              <w:t>ingresan al tesoro nacional:</w:t>
            </w:r>
            <w:r>
              <w:rPr>
                <w:rFonts w:ascii="Arial Narrow" w:hAnsi="Arial Narrow" w:cs="Arial"/>
                <w:bCs/>
                <w:color w:val="000000"/>
                <w:sz w:val="22"/>
                <w:szCs w:val="22"/>
              </w:rPr>
              <w:t xml:space="preserve"> El valor de las sanciones por retardo y de la Cláusula Penal Pecuniaria a que se refiere tanto la cláusula de sanciones, como esta, ingresará al Tesoro Nacional, a través de la</w:t>
            </w:r>
            <w:r>
              <w:rPr>
                <w:rFonts w:ascii="Arial Narrow" w:hAnsi="Arial Narrow" w:cs="Arial"/>
                <w:bCs/>
                <w:color w:val="000000"/>
                <w:sz w:val="22"/>
                <w:szCs w:val="22"/>
              </w:rPr>
              <w:t xml:space="preserve"> Tesorería Principal del Comando del Ejército.</w:t>
            </w:r>
          </w:p>
        </w:tc>
      </w:tr>
      <w:tr w:rsidR="00E32FBF" w14:paraId="4BF3319B" w14:textId="77777777">
        <w:trPr>
          <w:trHeight w:val="20"/>
        </w:trPr>
        <w:tc>
          <w:tcPr>
            <w:tcW w:w="1725" w:type="pct"/>
          </w:tcPr>
          <w:p w14:paraId="761F5C7A" w14:textId="77777777" w:rsidR="00E32FBF" w:rsidRDefault="00E32FBF">
            <w:pPr>
              <w:tabs>
                <w:tab w:val="left" w:pos="1701"/>
              </w:tabs>
              <w:jc w:val="both"/>
              <w:rPr>
                <w:rFonts w:ascii="Arial Narrow" w:hAnsi="Arial Narrow" w:cs="Arial"/>
                <w:b/>
                <w:color w:val="000000"/>
                <w:sz w:val="22"/>
                <w:szCs w:val="22"/>
              </w:rPr>
            </w:pPr>
          </w:p>
          <w:p w14:paraId="2C2BA5B0"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DÉCIMA CUARTA ACUERDO DE CONFIDENCIALIDAD</w:t>
            </w:r>
          </w:p>
        </w:tc>
        <w:tc>
          <w:tcPr>
            <w:tcW w:w="3275" w:type="pct"/>
          </w:tcPr>
          <w:p w14:paraId="21802409"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color w:val="000000"/>
                <w:sz w:val="22"/>
                <w:szCs w:val="22"/>
              </w:rPr>
              <w:t xml:space="preserve">El Contratista se obliga para con el </w:t>
            </w:r>
            <w:r>
              <w:rPr>
                <w:rFonts w:ascii="Arial Narrow" w:hAnsi="Arial Narrow" w:cs="Arial"/>
                <w:b/>
                <w:color w:val="000000"/>
                <w:sz w:val="22"/>
                <w:szCs w:val="22"/>
              </w:rPr>
              <w:t xml:space="preserve">MINISTERIO DE DEFENSA NACIONAL – EJÉRCITO NACIONAL – LICEOS DEL EJERCITO, </w:t>
            </w:r>
            <w:r>
              <w:rPr>
                <w:rFonts w:ascii="Arial Narrow" w:hAnsi="Arial Narrow" w:cs="Arial"/>
                <w:color w:val="000000"/>
                <w:sz w:val="22"/>
                <w:szCs w:val="22"/>
              </w:rPr>
              <w:t>a dar cumplimiento al compromiso de confidenc</w:t>
            </w:r>
            <w:r>
              <w:rPr>
                <w:rFonts w:ascii="Arial Narrow" w:hAnsi="Arial Narrow" w:cs="Arial"/>
                <w:color w:val="000000"/>
                <w:sz w:val="22"/>
                <w:szCs w:val="22"/>
              </w:rPr>
              <w:t>ialidad suscrito con antelación a la legalización de este contrato, así como a no suministrar ninguna clase de información o detalle a terceros y a mantener como documentación clasificada todos los aspectos relacionados con la información que procesa y man</w:t>
            </w:r>
            <w:r>
              <w:rPr>
                <w:rFonts w:ascii="Arial Narrow" w:hAnsi="Arial Narrow" w:cs="Arial"/>
                <w:color w:val="000000"/>
                <w:sz w:val="22"/>
                <w:szCs w:val="22"/>
              </w:rPr>
              <w:t xml:space="preserve">eja </w:t>
            </w:r>
            <w:r>
              <w:rPr>
                <w:rFonts w:ascii="Arial Narrow" w:hAnsi="Arial Narrow" w:cs="Arial"/>
                <w:b/>
                <w:color w:val="000000"/>
                <w:sz w:val="22"/>
                <w:szCs w:val="22"/>
              </w:rPr>
              <w:t>EL MINISTERIO DE DEFENSA NACIONAL – EJÉRCITO NACIONAL</w:t>
            </w:r>
            <w:r>
              <w:rPr>
                <w:rFonts w:ascii="Arial Narrow" w:hAnsi="Arial Narrow" w:cs="Arial"/>
                <w:color w:val="000000"/>
                <w:sz w:val="22"/>
                <w:szCs w:val="22"/>
              </w:rPr>
              <w:t>.</w:t>
            </w:r>
          </w:p>
        </w:tc>
      </w:tr>
      <w:tr w:rsidR="00E32FBF" w14:paraId="26BC2DA8" w14:textId="77777777">
        <w:trPr>
          <w:trHeight w:val="20"/>
        </w:trPr>
        <w:tc>
          <w:tcPr>
            <w:tcW w:w="1725" w:type="pct"/>
          </w:tcPr>
          <w:p w14:paraId="4BC2D3F6" w14:textId="77777777" w:rsidR="00E32FBF" w:rsidRDefault="00E32FBF">
            <w:pPr>
              <w:tabs>
                <w:tab w:val="left" w:pos="1701"/>
              </w:tabs>
              <w:jc w:val="both"/>
              <w:rPr>
                <w:rFonts w:ascii="Arial Narrow" w:hAnsi="Arial Narrow" w:cs="Arial"/>
                <w:b/>
                <w:color w:val="000000"/>
                <w:sz w:val="22"/>
                <w:szCs w:val="22"/>
              </w:rPr>
            </w:pPr>
          </w:p>
          <w:p w14:paraId="0C4A573E"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DÉCIMA QUINTA TERMINACION UNILATERAL</w:t>
            </w:r>
          </w:p>
        </w:tc>
        <w:tc>
          <w:tcPr>
            <w:tcW w:w="3275" w:type="pct"/>
          </w:tcPr>
          <w:p w14:paraId="1B0194F5" w14:textId="77777777" w:rsidR="00E32FBF" w:rsidRDefault="00F73217">
            <w:pPr>
              <w:tabs>
                <w:tab w:val="left" w:pos="1701"/>
              </w:tabs>
              <w:jc w:val="both"/>
              <w:rPr>
                <w:rFonts w:ascii="Arial Narrow" w:hAnsi="Arial Narrow" w:cs="Arial"/>
                <w:b/>
                <w:color w:val="000000"/>
                <w:sz w:val="22"/>
                <w:szCs w:val="22"/>
                <w:lang w:val="es-ES_tradnl"/>
              </w:rPr>
            </w:pPr>
            <w:r>
              <w:rPr>
                <w:rFonts w:ascii="Arial Narrow" w:hAnsi="Arial Narrow" w:cs="Arial"/>
                <w:color w:val="000000"/>
                <w:sz w:val="22"/>
                <w:szCs w:val="22"/>
              </w:rPr>
              <w:t>De conformidad con lo establecido en el numeral 2o. del artículo 14 y</w:t>
            </w:r>
            <w:r>
              <w:rPr>
                <w:rFonts w:ascii="Arial Narrow" w:hAnsi="Arial Narrow" w:cs="Arial"/>
                <w:color w:val="000000"/>
                <w:sz w:val="22"/>
                <w:szCs w:val="22"/>
              </w:rPr>
              <w:t xml:space="preserve"> por los principios previstos en los artículos 15, 16 y 17 de la ley 80 de 1993. La terminación unilateral del   contrato   de   prestación de servicios se puede dar en</w:t>
            </w:r>
            <w:r>
              <w:rPr>
                <w:rFonts w:ascii="Arial Narrow" w:hAnsi="Arial Narrow" w:cs="Arial"/>
                <w:color w:val="000000"/>
                <w:sz w:val="22"/>
                <w:szCs w:val="22"/>
                <w:lang w:val="es-ES_tradnl"/>
              </w:rPr>
              <w:t xml:space="preserve"> forma unilateral y en cualquier momento por el incumplimiento de alguna de las cláusula</w:t>
            </w:r>
            <w:r>
              <w:rPr>
                <w:rFonts w:ascii="Arial Narrow" w:hAnsi="Arial Narrow" w:cs="Arial"/>
                <w:color w:val="000000"/>
                <w:sz w:val="22"/>
                <w:szCs w:val="22"/>
                <w:lang w:val="es-ES_tradnl"/>
              </w:rPr>
              <w:t>s y obligaciones derivadas de este contrato.</w:t>
            </w:r>
          </w:p>
        </w:tc>
      </w:tr>
      <w:tr w:rsidR="00E32FBF" w14:paraId="7ED53E54" w14:textId="77777777">
        <w:trPr>
          <w:trHeight w:val="20"/>
        </w:trPr>
        <w:tc>
          <w:tcPr>
            <w:tcW w:w="1725" w:type="pct"/>
          </w:tcPr>
          <w:p w14:paraId="1C3057C8" w14:textId="77777777" w:rsidR="00E32FBF" w:rsidRDefault="00F73217">
            <w:pPr>
              <w:tabs>
                <w:tab w:val="left" w:pos="1815"/>
              </w:tabs>
              <w:jc w:val="both"/>
              <w:rPr>
                <w:rFonts w:ascii="Arial Narrow" w:hAnsi="Arial Narrow" w:cs="Arial"/>
                <w:b/>
                <w:color w:val="000000"/>
                <w:sz w:val="22"/>
                <w:szCs w:val="22"/>
              </w:rPr>
            </w:pPr>
            <w:r>
              <w:rPr>
                <w:rFonts w:ascii="Arial Narrow" w:hAnsi="Arial Narrow" w:cs="Arial"/>
                <w:b/>
                <w:color w:val="000000"/>
                <w:sz w:val="22"/>
                <w:szCs w:val="22"/>
              </w:rPr>
              <w:t xml:space="preserve">CLÁUSULA DÉCIMA SEXTA </w:t>
            </w:r>
            <w:r>
              <w:rPr>
                <w:rFonts w:ascii="Arial Narrow" w:hAnsi="Arial Narrow" w:cs="Arial"/>
                <w:b/>
                <w:color w:val="000000"/>
                <w:sz w:val="22"/>
                <w:szCs w:val="22"/>
                <w:lang w:val="es-ES_tradnl"/>
              </w:rPr>
              <w:t>TERMINACION ANTICIPADA POR  MUTUO ACUERDO</w:t>
            </w:r>
          </w:p>
        </w:tc>
        <w:tc>
          <w:tcPr>
            <w:tcW w:w="3275" w:type="pct"/>
          </w:tcPr>
          <w:p w14:paraId="05A44DA8" w14:textId="77777777" w:rsidR="00E32FBF" w:rsidRDefault="00F73217">
            <w:pPr>
              <w:tabs>
                <w:tab w:val="left" w:pos="0"/>
              </w:tabs>
              <w:jc w:val="both"/>
              <w:rPr>
                <w:rFonts w:ascii="Arial Narrow" w:hAnsi="Arial Narrow" w:cs="Arial"/>
                <w:color w:val="000000"/>
                <w:sz w:val="22"/>
                <w:szCs w:val="22"/>
              </w:rPr>
            </w:pPr>
            <w:r>
              <w:rPr>
                <w:rFonts w:ascii="Arial Narrow" w:hAnsi="Arial Narrow" w:cs="Arial"/>
                <w:color w:val="000000"/>
                <w:sz w:val="22"/>
                <w:szCs w:val="22"/>
              </w:rPr>
              <w:t>El presente contrato podrá darse terminado anticipadamente por mutuo acuerdo entre las partes, previo aviso por escrito no inferior a treinta (30)</w:t>
            </w:r>
            <w:r>
              <w:rPr>
                <w:rFonts w:ascii="Arial Narrow" w:hAnsi="Arial Narrow" w:cs="Arial"/>
                <w:color w:val="000000"/>
                <w:sz w:val="22"/>
                <w:szCs w:val="22"/>
              </w:rPr>
              <w:t xml:space="preserve"> días calendario por la parte interesada.</w:t>
            </w:r>
          </w:p>
          <w:p w14:paraId="0B43C9C7" w14:textId="77777777" w:rsidR="00E32FBF" w:rsidRDefault="00E32FBF">
            <w:pPr>
              <w:tabs>
                <w:tab w:val="left" w:pos="0"/>
              </w:tabs>
              <w:jc w:val="both"/>
              <w:rPr>
                <w:rFonts w:ascii="Arial Narrow" w:hAnsi="Arial Narrow" w:cs="Arial"/>
                <w:color w:val="000000"/>
                <w:sz w:val="22"/>
                <w:szCs w:val="22"/>
              </w:rPr>
            </w:pPr>
          </w:p>
          <w:p w14:paraId="42A07D0F" w14:textId="77777777" w:rsidR="00E32FBF" w:rsidRDefault="00F73217">
            <w:pPr>
              <w:tabs>
                <w:tab w:val="left" w:pos="0"/>
              </w:tabs>
              <w:jc w:val="both"/>
              <w:rPr>
                <w:rFonts w:ascii="Arial Narrow" w:hAnsi="Arial Narrow" w:cs="Arial"/>
                <w:color w:val="000000"/>
                <w:sz w:val="22"/>
                <w:szCs w:val="22"/>
              </w:rPr>
            </w:pPr>
            <w:r>
              <w:rPr>
                <w:rFonts w:ascii="Arial Narrow" w:hAnsi="Arial Narrow" w:cs="Arial"/>
                <w:color w:val="000000"/>
                <w:sz w:val="22"/>
                <w:szCs w:val="22"/>
              </w:rPr>
              <w:t xml:space="preserve">El </w:t>
            </w:r>
            <w:r>
              <w:rPr>
                <w:rFonts w:ascii="Arial Narrow" w:hAnsi="Arial Narrow" w:cs="Arial"/>
                <w:b/>
                <w:color w:val="000000"/>
                <w:sz w:val="22"/>
                <w:szCs w:val="22"/>
              </w:rPr>
              <w:t>MINISTERIO DE DEFENSA NACIONAL – EJERCITO NACIONAL – LICEOS DEL EJERCITO</w:t>
            </w:r>
            <w:r>
              <w:rPr>
                <w:rFonts w:ascii="Arial Narrow" w:hAnsi="Arial Narrow" w:cs="Arial"/>
                <w:color w:val="000000"/>
                <w:sz w:val="22"/>
                <w:szCs w:val="22"/>
              </w:rPr>
              <w:t xml:space="preserve"> pagará al </w:t>
            </w:r>
            <w:r>
              <w:rPr>
                <w:rFonts w:ascii="Arial Narrow" w:hAnsi="Arial Narrow" w:cs="Arial"/>
                <w:b/>
                <w:color w:val="000000"/>
                <w:sz w:val="22"/>
                <w:szCs w:val="22"/>
              </w:rPr>
              <w:t>CONTRATISTA,</w:t>
            </w:r>
            <w:r>
              <w:rPr>
                <w:rFonts w:ascii="Arial Narrow" w:hAnsi="Arial Narrow" w:cs="Arial"/>
                <w:color w:val="000000"/>
                <w:sz w:val="22"/>
                <w:szCs w:val="22"/>
              </w:rPr>
              <w:t xml:space="preserve"> los valores proporcionales al tiempo de servicios prestados.</w:t>
            </w:r>
          </w:p>
          <w:p w14:paraId="21EA70E8" w14:textId="77777777" w:rsidR="00E32FBF" w:rsidRDefault="00E32FBF">
            <w:pPr>
              <w:tabs>
                <w:tab w:val="left" w:pos="0"/>
              </w:tabs>
              <w:jc w:val="both"/>
              <w:rPr>
                <w:rFonts w:ascii="Arial Narrow" w:hAnsi="Arial Narrow" w:cs="Arial"/>
                <w:color w:val="000000"/>
                <w:sz w:val="22"/>
                <w:szCs w:val="22"/>
              </w:rPr>
            </w:pPr>
          </w:p>
          <w:p w14:paraId="39FA408F" w14:textId="77777777" w:rsidR="00E32FBF" w:rsidRDefault="00F73217">
            <w:pPr>
              <w:tabs>
                <w:tab w:val="left" w:pos="0"/>
              </w:tabs>
              <w:jc w:val="both"/>
              <w:rPr>
                <w:rFonts w:ascii="Arial Narrow" w:hAnsi="Arial Narrow" w:cs="Arial"/>
                <w:color w:val="000000"/>
                <w:sz w:val="22"/>
                <w:szCs w:val="22"/>
              </w:rPr>
            </w:pPr>
            <w:r>
              <w:rPr>
                <w:rFonts w:ascii="Arial Narrow" w:hAnsi="Arial Narrow" w:cs="Arial"/>
                <w:color w:val="000000"/>
                <w:sz w:val="22"/>
                <w:szCs w:val="22"/>
              </w:rPr>
              <w:t>Dado el caso de que la terminación anticipada del contrato, sea a solicitud del contratista, tanto el gerente del proyecto como el supervisor del contrato, en forma conjunta, deberán analizar y</w:t>
            </w:r>
            <w:r>
              <w:rPr>
                <w:rFonts w:ascii="Arial Narrow" w:hAnsi="Arial Narrow" w:cs="Arial"/>
                <w:color w:val="000000"/>
                <w:sz w:val="22"/>
                <w:szCs w:val="22"/>
              </w:rPr>
              <w:t xml:space="preserve"> remitir por escrito al competente contractual, el análisis de lo siguiente: </w:t>
            </w:r>
          </w:p>
          <w:p w14:paraId="508B8457" w14:textId="77777777" w:rsidR="00E32FBF" w:rsidRDefault="00E32FBF">
            <w:pPr>
              <w:tabs>
                <w:tab w:val="left" w:pos="175"/>
              </w:tabs>
              <w:ind w:left="175" w:hanging="175"/>
              <w:jc w:val="both"/>
              <w:rPr>
                <w:rFonts w:ascii="Arial Narrow" w:hAnsi="Arial Narrow" w:cs="Arial"/>
                <w:color w:val="000000"/>
                <w:sz w:val="22"/>
                <w:szCs w:val="22"/>
              </w:rPr>
            </w:pPr>
          </w:p>
          <w:p w14:paraId="1360E802" w14:textId="77777777" w:rsidR="00E32FBF" w:rsidRDefault="00F73217">
            <w:pPr>
              <w:pStyle w:val="Prrafodelista"/>
              <w:widowControl w:val="0"/>
              <w:numPr>
                <w:ilvl w:val="0"/>
                <w:numId w:val="27"/>
              </w:numPr>
              <w:tabs>
                <w:tab w:val="left" w:pos="0"/>
              </w:tabs>
              <w:suppressAutoHyphens/>
              <w:spacing w:after="0" w:line="240" w:lineRule="auto"/>
              <w:ind w:left="111" w:firstLine="0"/>
              <w:jc w:val="both"/>
              <w:rPr>
                <w:rFonts w:ascii="Arial Narrow" w:hAnsi="Arial Narrow" w:cs="Arial"/>
                <w:color w:val="000000"/>
                <w:sz w:val="22"/>
                <w:szCs w:val="22"/>
              </w:rPr>
            </w:pPr>
            <w:r>
              <w:rPr>
                <w:rFonts w:ascii="Arial Narrow" w:hAnsi="Arial Narrow" w:cs="Arial"/>
                <w:color w:val="000000"/>
                <w:sz w:val="22"/>
                <w:szCs w:val="22"/>
              </w:rPr>
              <w:t>Que con la terminación anticipada no se afecte la continua y eficiente prestación de los servicios públicos a su cargo.</w:t>
            </w:r>
          </w:p>
          <w:p w14:paraId="07B14582" w14:textId="77777777" w:rsidR="00E32FBF" w:rsidRDefault="00F73217">
            <w:pPr>
              <w:pStyle w:val="Prrafodelista"/>
              <w:widowControl w:val="0"/>
              <w:numPr>
                <w:ilvl w:val="0"/>
                <w:numId w:val="27"/>
              </w:numPr>
              <w:tabs>
                <w:tab w:val="left" w:pos="0"/>
              </w:tabs>
              <w:suppressAutoHyphens/>
              <w:spacing w:after="0" w:line="240" w:lineRule="auto"/>
              <w:ind w:left="111" w:firstLine="0"/>
              <w:jc w:val="both"/>
              <w:rPr>
                <w:rFonts w:ascii="Arial Narrow" w:hAnsi="Arial Narrow" w:cs="Arial"/>
                <w:color w:val="000000"/>
                <w:sz w:val="22"/>
                <w:szCs w:val="22"/>
              </w:rPr>
            </w:pPr>
            <w:r>
              <w:rPr>
                <w:rFonts w:ascii="Arial Narrow" w:hAnsi="Arial Narrow" w:cs="Arial"/>
                <w:color w:val="000000"/>
                <w:sz w:val="22"/>
                <w:szCs w:val="22"/>
              </w:rPr>
              <w:t>Que con la terminación anticipada no se afecte el cumplim</w:t>
            </w:r>
            <w:r>
              <w:rPr>
                <w:rFonts w:ascii="Arial Narrow" w:hAnsi="Arial Narrow" w:cs="Arial"/>
                <w:color w:val="000000"/>
                <w:sz w:val="22"/>
                <w:szCs w:val="22"/>
              </w:rPr>
              <w:t>iento de los fines estatales.</w:t>
            </w:r>
          </w:p>
          <w:p w14:paraId="36C44938" w14:textId="77777777" w:rsidR="00E32FBF" w:rsidRDefault="00F73217">
            <w:pPr>
              <w:pStyle w:val="Prrafodelista"/>
              <w:widowControl w:val="0"/>
              <w:numPr>
                <w:ilvl w:val="0"/>
                <w:numId w:val="27"/>
              </w:numPr>
              <w:tabs>
                <w:tab w:val="left" w:pos="0"/>
              </w:tabs>
              <w:suppressAutoHyphens/>
              <w:spacing w:after="0" w:line="240" w:lineRule="auto"/>
              <w:ind w:left="111" w:firstLine="0"/>
              <w:jc w:val="both"/>
              <w:rPr>
                <w:rFonts w:ascii="Arial Narrow" w:hAnsi="Arial Narrow" w:cs="Arial"/>
                <w:color w:val="000000"/>
                <w:sz w:val="22"/>
                <w:szCs w:val="22"/>
              </w:rPr>
            </w:pPr>
            <w:r>
              <w:rPr>
                <w:rFonts w:ascii="Arial Narrow" w:hAnsi="Arial Narrow" w:cs="Arial"/>
                <w:color w:val="000000"/>
                <w:sz w:val="22"/>
                <w:szCs w:val="22"/>
              </w:rPr>
              <w:t>Que la función administrativa está al servicio de los intereses generales, razón por la cual, la simple satisfacción de los intereses particulares del contratista no justifica la terminación anticipada de un contrato estatal.</w:t>
            </w:r>
          </w:p>
          <w:p w14:paraId="2339BDA4" w14:textId="77777777" w:rsidR="00E32FBF" w:rsidRDefault="00F73217">
            <w:pPr>
              <w:pStyle w:val="Prrafodelista"/>
              <w:widowControl w:val="0"/>
              <w:numPr>
                <w:ilvl w:val="0"/>
                <w:numId w:val="27"/>
              </w:numPr>
              <w:tabs>
                <w:tab w:val="left" w:pos="0"/>
              </w:tabs>
              <w:suppressAutoHyphens/>
              <w:spacing w:after="0" w:line="240" w:lineRule="auto"/>
              <w:ind w:left="111" w:firstLine="0"/>
              <w:jc w:val="both"/>
              <w:rPr>
                <w:rFonts w:ascii="Arial Narrow" w:hAnsi="Arial Narrow" w:cs="Arial"/>
                <w:color w:val="000000"/>
                <w:sz w:val="22"/>
                <w:szCs w:val="22"/>
              </w:rPr>
            </w:pPr>
            <w:r>
              <w:rPr>
                <w:rFonts w:ascii="Arial Narrow" w:hAnsi="Arial Narrow" w:cs="Arial"/>
                <w:color w:val="000000"/>
                <w:sz w:val="22"/>
                <w:szCs w:val="22"/>
              </w:rPr>
              <w:t xml:space="preserve">Que la terminación anticipada no genere detrimento patrimonial para la entidad. Dicho detrimento puede ocurrir en casos como los siguientes: </w:t>
            </w:r>
          </w:p>
          <w:p w14:paraId="792CFD50" w14:textId="77777777" w:rsidR="00E32FBF" w:rsidRDefault="00F73217">
            <w:pPr>
              <w:pStyle w:val="Prrafodelista"/>
              <w:widowControl w:val="0"/>
              <w:numPr>
                <w:ilvl w:val="0"/>
                <w:numId w:val="28"/>
              </w:numPr>
              <w:tabs>
                <w:tab w:val="left" w:pos="0"/>
                <w:tab w:val="left" w:pos="459"/>
              </w:tabs>
              <w:suppressAutoHyphens/>
              <w:spacing w:after="0" w:line="240" w:lineRule="auto"/>
              <w:ind w:left="111" w:firstLine="0"/>
              <w:jc w:val="both"/>
              <w:rPr>
                <w:rFonts w:ascii="Arial Narrow" w:hAnsi="Arial Narrow" w:cs="Arial"/>
                <w:color w:val="000000"/>
                <w:sz w:val="22"/>
                <w:szCs w:val="22"/>
              </w:rPr>
            </w:pPr>
            <w:r>
              <w:rPr>
                <w:rFonts w:ascii="Arial Narrow" w:hAnsi="Arial Narrow" w:cs="Arial"/>
                <w:color w:val="000000"/>
                <w:sz w:val="22"/>
                <w:szCs w:val="22"/>
              </w:rPr>
              <w:t>En la medida en que queden inconclusas actividades que, de contratarse nuevamente, produzcan un desgaste administr</w:t>
            </w:r>
            <w:r>
              <w:rPr>
                <w:rFonts w:ascii="Arial Narrow" w:hAnsi="Arial Narrow" w:cs="Arial"/>
                <w:color w:val="000000"/>
                <w:sz w:val="22"/>
                <w:szCs w:val="22"/>
              </w:rPr>
              <w:t xml:space="preserve">ativo para la entidad; </w:t>
            </w:r>
          </w:p>
          <w:p w14:paraId="4DFEE3DE" w14:textId="77777777" w:rsidR="00E32FBF" w:rsidRDefault="00F73217">
            <w:pPr>
              <w:pStyle w:val="Prrafodelista"/>
              <w:widowControl w:val="0"/>
              <w:numPr>
                <w:ilvl w:val="0"/>
                <w:numId w:val="28"/>
              </w:numPr>
              <w:tabs>
                <w:tab w:val="left" w:pos="0"/>
                <w:tab w:val="left" w:pos="459"/>
                <w:tab w:val="left" w:pos="601"/>
              </w:tabs>
              <w:suppressAutoHyphens/>
              <w:spacing w:after="0" w:line="240" w:lineRule="auto"/>
              <w:ind w:left="111" w:firstLine="0"/>
              <w:jc w:val="both"/>
              <w:rPr>
                <w:rFonts w:ascii="Arial Narrow" w:hAnsi="Arial Narrow" w:cs="Arial"/>
                <w:color w:val="000000"/>
                <w:sz w:val="22"/>
                <w:szCs w:val="22"/>
              </w:rPr>
            </w:pPr>
            <w:r>
              <w:rPr>
                <w:rFonts w:ascii="Arial Narrow" w:hAnsi="Arial Narrow" w:cs="Arial"/>
                <w:color w:val="000000"/>
                <w:sz w:val="22"/>
                <w:szCs w:val="22"/>
              </w:rPr>
              <w:t xml:space="preserve">Cuando la terminación anticipada impida la satisfacción oportuna de las necesidades de la entidad y se pueda cuantificar el perjuicio que ésta situación le causa; </w:t>
            </w:r>
          </w:p>
          <w:p w14:paraId="46789497" w14:textId="77777777" w:rsidR="00E32FBF" w:rsidRDefault="00F73217">
            <w:pPr>
              <w:tabs>
                <w:tab w:val="left" w:pos="0"/>
                <w:tab w:val="left" w:pos="459"/>
                <w:tab w:val="left" w:pos="601"/>
              </w:tabs>
              <w:ind w:left="111"/>
              <w:jc w:val="both"/>
              <w:rPr>
                <w:rFonts w:ascii="Arial Narrow" w:hAnsi="Arial Narrow" w:cs="Arial"/>
                <w:color w:val="000000"/>
                <w:sz w:val="22"/>
                <w:szCs w:val="22"/>
              </w:rPr>
            </w:pPr>
            <w:r>
              <w:rPr>
                <w:rFonts w:ascii="Arial Narrow" w:hAnsi="Arial Narrow" w:cs="Arial"/>
                <w:color w:val="000000"/>
                <w:sz w:val="22"/>
                <w:szCs w:val="22"/>
              </w:rPr>
              <w:t>c) Cuando por la terminación anticipada del contrato la Entidad contratante sea sancionada p</w:t>
            </w:r>
            <w:r>
              <w:rPr>
                <w:rFonts w:ascii="Arial Narrow" w:hAnsi="Arial Narrow" w:cs="Arial"/>
                <w:color w:val="000000"/>
                <w:sz w:val="22"/>
                <w:szCs w:val="22"/>
              </w:rPr>
              <w:t xml:space="preserve">or una autoridad. </w:t>
            </w:r>
          </w:p>
          <w:p w14:paraId="1AE92FA3" w14:textId="77777777" w:rsidR="00E32FBF" w:rsidRDefault="00F73217">
            <w:pPr>
              <w:pStyle w:val="Prrafodelista"/>
              <w:widowControl w:val="0"/>
              <w:numPr>
                <w:ilvl w:val="0"/>
                <w:numId w:val="27"/>
              </w:numPr>
              <w:tabs>
                <w:tab w:val="left" w:pos="0"/>
              </w:tabs>
              <w:suppressAutoHyphens/>
              <w:spacing w:after="0" w:line="240" w:lineRule="auto"/>
              <w:ind w:left="111" w:firstLine="0"/>
              <w:jc w:val="both"/>
              <w:rPr>
                <w:rFonts w:ascii="Arial Narrow" w:hAnsi="Arial Narrow" w:cs="Arial"/>
                <w:color w:val="000000"/>
                <w:sz w:val="22"/>
                <w:szCs w:val="22"/>
              </w:rPr>
            </w:pPr>
            <w:r>
              <w:rPr>
                <w:rFonts w:ascii="Arial Narrow" w:hAnsi="Arial Narrow" w:cs="Arial"/>
                <w:color w:val="000000"/>
                <w:sz w:val="22"/>
                <w:szCs w:val="22"/>
              </w:rPr>
              <w:t xml:space="preserve">Las razones por la cuales, no se acordó la “cesión del contrato” o su ejecución por parte del garante, para evitar la paralización de los servicios a cargo del Estado y el incumplimiento </w:t>
            </w:r>
            <w:r>
              <w:rPr>
                <w:rFonts w:ascii="Arial Narrow" w:hAnsi="Arial Narrow" w:cs="Arial"/>
                <w:color w:val="000000"/>
                <w:sz w:val="22"/>
                <w:szCs w:val="22"/>
              </w:rPr>
              <w:lastRenderedPageBreak/>
              <w:t>de los fines estatales.</w:t>
            </w:r>
          </w:p>
        </w:tc>
      </w:tr>
      <w:tr w:rsidR="00E32FBF" w14:paraId="751C7A76" w14:textId="77777777">
        <w:trPr>
          <w:trHeight w:val="20"/>
        </w:trPr>
        <w:tc>
          <w:tcPr>
            <w:tcW w:w="1725" w:type="pct"/>
          </w:tcPr>
          <w:p w14:paraId="55C50C9B" w14:textId="77777777" w:rsidR="00E32FBF" w:rsidRDefault="00E32FBF">
            <w:pPr>
              <w:tabs>
                <w:tab w:val="left" w:pos="1701"/>
              </w:tabs>
              <w:jc w:val="both"/>
              <w:rPr>
                <w:rFonts w:ascii="Arial Narrow" w:hAnsi="Arial Narrow" w:cs="Arial"/>
                <w:b/>
                <w:color w:val="000000"/>
                <w:sz w:val="22"/>
                <w:szCs w:val="22"/>
                <w:lang w:val="es-ES_tradnl"/>
              </w:rPr>
            </w:pPr>
          </w:p>
          <w:p w14:paraId="03818C53"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lang w:val="es-ES_tradnl"/>
              </w:rPr>
              <w:t xml:space="preserve">CLÁUSULA DÉCIMA SÉPTIMA </w:t>
            </w:r>
            <w:r>
              <w:rPr>
                <w:rFonts w:ascii="Arial Narrow" w:hAnsi="Arial Narrow" w:cs="Arial"/>
                <w:b/>
                <w:color w:val="000000"/>
                <w:sz w:val="22"/>
                <w:szCs w:val="22"/>
                <w:lang w:val="es-ES_tradnl"/>
              </w:rPr>
              <w:t xml:space="preserve"> </w:t>
            </w:r>
            <w:r>
              <w:rPr>
                <w:rFonts w:ascii="Arial Narrow" w:hAnsi="Arial Narrow" w:cs="Arial"/>
                <w:b/>
                <w:color w:val="000000"/>
                <w:sz w:val="22"/>
                <w:szCs w:val="22"/>
              </w:rPr>
              <w:t>INHABILIDADES E INCOMPATIBILIDADES</w:t>
            </w:r>
          </w:p>
        </w:tc>
        <w:tc>
          <w:tcPr>
            <w:tcW w:w="3275" w:type="pct"/>
          </w:tcPr>
          <w:p w14:paraId="1BF102DA"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b/>
                <w:color w:val="000000"/>
                <w:sz w:val="22"/>
                <w:szCs w:val="22"/>
              </w:rPr>
              <w:t>EL CONTRATISTA</w:t>
            </w:r>
            <w:r>
              <w:rPr>
                <w:rFonts w:ascii="Arial Narrow" w:hAnsi="Arial Narrow" w:cs="Arial"/>
                <w:color w:val="000000"/>
                <w:sz w:val="22"/>
                <w:szCs w:val="22"/>
              </w:rPr>
              <w:t xml:space="preserve"> declara bajo la gravedad de juramento, que no se halla incurso en ninguna de las inhabilidades e incompatibilidades señaladas por la Constitución Política, la ley 80 de 1993, ley 1150 de 2007 y demás dispo</w:t>
            </w:r>
            <w:r>
              <w:rPr>
                <w:rFonts w:ascii="Arial Narrow" w:hAnsi="Arial Narrow" w:cs="Arial"/>
                <w:color w:val="000000"/>
                <w:sz w:val="22"/>
                <w:szCs w:val="22"/>
              </w:rPr>
              <w:t xml:space="preserve">siciones que rijan la materia. </w:t>
            </w:r>
          </w:p>
          <w:p w14:paraId="08072F9A" w14:textId="77777777" w:rsidR="00E32FBF" w:rsidRDefault="00E32FBF">
            <w:pPr>
              <w:tabs>
                <w:tab w:val="left" w:pos="1701"/>
              </w:tabs>
              <w:jc w:val="both"/>
              <w:rPr>
                <w:rFonts w:ascii="Arial Narrow" w:hAnsi="Arial Narrow" w:cs="Arial"/>
                <w:color w:val="000000"/>
                <w:sz w:val="22"/>
                <w:szCs w:val="22"/>
              </w:rPr>
            </w:pPr>
          </w:p>
          <w:p w14:paraId="16B9E896" w14:textId="77777777" w:rsidR="00E32FBF" w:rsidRDefault="00F73217">
            <w:pPr>
              <w:tabs>
                <w:tab w:val="left" w:pos="1701"/>
              </w:tabs>
              <w:jc w:val="both"/>
              <w:rPr>
                <w:rFonts w:ascii="Arial Narrow" w:hAnsi="Arial Narrow" w:cs="Arial"/>
                <w:b/>
                <w:color w:val="000000"/>
                <w:sz w:val="22"/>
                <w:szCs w:val="22"/>
                <w:lang w:val="es-ES_tradnl"/>
              </w:rPr>
            </w:pPr>
            <w:r>
              <w:rPr>
                <w:rFonts w:ascii="Arial Narrow" w:hAnsi="Arial Narrow" w:cs="Arial"/>
                <w:b/>
                <w:color w:val="000000"/>
                <w:sz w:val="22"/>
                <w:szCs w:val="22"/>
              </w:rPr>
              <w:t>PARÁGRAFO INHABILIDADES E INCOMPATIBILIDADES SOBREVIVIENTES:</w:t>
            </w:r>
            <w:r>
              <w:rPr>
                <w:rFonts w:ascii="Arial Narrow" w:hAnsi="Arial Narrow" w:cs="Arial"/>
                <w:color w:val="000000"/>
                <w:sz w:val="22"/>
                <w:szCs w:val="22"/>
              </w:rPr>
              <w:t xml:space="preserve"> Si llegase a sobrevenir inhabilidades e incompatibilidades en </w:t>
            </w:r>
            <w:r>
              <w:rPr>
                <w:rFonts w:ascii="Arial Narrow" w:hAnsi="Arial Narrow" w:cs="Arial"/>
                <w:b/>
                <w:color w:val="000000"/>
                <w:sz w:val="22"/>
                <w:szCs w:val="22"/>
              </w:rPr>
              <w:t>el CONTRATISTA</w:t>
            </w:r>
            <w:r>
              <w:rPr>
                <w:rFonts w:ascii="Arial Narrow" w:hAnsi="Arial Narrow" w:cs="Arial"/>
                <w:color w:val="000000"/>
                <w:sz w:val="22"/>
                <w:szCs w:val="22"/>
              </w:rPr>
              <w:t xml:space="preserve">, éste cederá el contrato previa autorización escrita del </w:t>
            </w:r>
            <w:r>
              <w:rPr>
                <w:rFonts w:ascii="Arial Narrow" w:hAnsi="Arial Narrow" w:cs="Arial"/>
                <w:b/>
                <w:color w:val="000000"/>
                <w:sz w:val="22"/>
                <w:szCs w:val="22"/>
              </w:rPr>
              <w:t>MINISTERIO DE DEFENSA NACIONAL – EJÉRCITO NACIONAL.</w:t>
            </w:r>
          </w:p>
        </w:tc>
      </w:tr>
      <w:tr w:rsidR="00E32FBF" w14:paraId="0D28516D" w14:textId="77777777">
        <w:trPr>
          <w:trHeight w:val="20"/>
        </w:trPr>
        <w:tc>
          <w:tcPr>
            <w:tcW w:w="1725" w:type="pct"/>
          </w:tcPr>
          <w:p w14:paraId="6092F501" w14:textId="77777777" w:rsidR="00E32FBF" w:rsidRDefault="00E32FBF">
            <w:pPr>
              <w:tabs>
                <w:tab w:val="left" w:pos="1701"/>
              </w:tabs>
              <w:jc w:val="both"/>
              <w:rPr>
                <w:rFonts w:ascii="Arial Narrow" w:hAnsi="Arial Narrow" w:cs="Arial"/>
                <w:b/>
                <w:color w:val="000000"/>
                <w:sz w:val="22"/>
                <w:szCs w:val="22"/>
                <w:lang w:val="es-ES_tradnl"/>
              </w:rPr>
            </w:pPr>
          </w:p>
          <w:p w14:paraId="00CE1630" w14:textId="77777777" w:rsidR="00E32FBF" w:rsidRDefault="00F73217">
            <w:pPr>
              <w:tabs>
                <w:tab w:val="left" w:pos="1701"/>
              </w:tabs>
              <w:jc w:val="both"/>
              <w:rPr>
                <w:rFonts w:ascii="Arial Narrow" w:hAnsi="Arial Narrow" w:cs="Arial"/>
                <w:b/>
                <w:color w:val="000000"/>
                <w:sz w:val="22"/>
                <w:szCs w:val="22"/>
                <w:lang w:val="es-ES_tradnl"/>
              </w:rPr>
            </w:pPr>
            <w:r>
              <w:rPr>
                <w:rFonts w:ascii="Arial Narrow" w:hAnsi="Arial Narrow" w:cs="Arial"/>
                <w:b/>
                <w:color w:val="000000"/>
                <w:sz w:val="22"/>
                <w:szCs w:val="22"/>
                <w:lang w:val="es-ES_tradnl"/>
              </w:rPr>
              <w:t>CLÁUSULA DÉCIMA</w:t>
            </w:r>
          </w:p>
          <w:p w14:paraId="7D35D559" w14:textId="77777777" w:rsidR="00E32FBF" w:rsidRDefault="00F73217">
            <w:pPr>
              <w:tabs>
                <w:tab w:val="left" w:pos="1701"/>
              </w:tabs>
              <w:jc w:val="both"/>
              <w:rPr>
                <w:rFonts w:ascii="Arial Narrow" w:hAnsi="Arial Narrow" w:cs="Arial"/>
                <w:b/>
                <w:color w:val="000000"/>
                <w:sz w:val="22"/>
                <w:szCs w:val="22"/>
                <w:lang w:val="es-ES_tradnl"/>
              </w:rPr>
            </w:pPr>
            <w:r>
              <w:rPr>
                <w:rFonts w:ascii="Arial Narrow" w:hAnsi="Arial Narrow" w:cs="Arial"/>
                <w:b/>
                <w:color w:val="000000"/>
                <w:sz w:val="22"/>
                <w:szCs w:val="22"/>
                <w:lang w:val="es-ES_tradnl"/>
              </w:rPr>
              <w:t>OCTAVA</w:t>
            </w:r>
          </w:p>
          <w:p w14:paraId="1546B417" w14:textId="77777777" w:rsidR="00E32FBF" w:rsidRDefault="00F73217">
            <w:pPr>
              <w:tabs>
                <w:tab w:val="left" w:pos="1701"/>
              </w:tabs>
              <w:jc w:val="both"/>
              <w:rPr>
                <w:rFonts w:ascii="Arial Narrow" w:hAnsi="Arial Narrow" w:cs="Arial"/>
                <w:b/>
                <w:color w:val="000000"/>
                <w:sz w:val="22"/>
                <w:szCs w:val="22"/>
                <w:lang w:val="es-ES_tradnl"/>
              </w:rPr>
            </w:pPr>
            <w:r>
              <w:rPr>
                <w:rFonts w:ascii="Arial Narrow" w:hAnsi="Arial Narrow" w:cs="Arial"/>
                <w:b/>
                <w:color w:val="000000"/>
                <w:sz w:val="22"/>
                <w:szCs w:val="22"/>
                <w:lang w:val="es-ES_tradnl"/>
              </w:rPr>
              <w:t>SUSPENSIÓN</w:t>
            </w:r>
          </w:p>
        </w:tc>
        <w:tc>
          <w:tcPr>
            <w:tcW w:w="3275" w:type="pct"/>
          </w:tcPr>
          <w:p w14:paraId="5477A601"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 xml:space="preserve">Por circunstancias de fuerza mayor o caso fortuito debidamente comprobado, o interés del servicio público, se </w:t>
            </w:r>
            <w:r>
              <w:rPr>
                <w:rFonts w:ascii="Arial Narrow" w:hAnsi="Arial Narrow" w:cs="Arial"/>
                <w:color w:val="000000"/>
                <w:sz w:val="22"/>
                <w:szCs w:val="22"/>
              </w:rPr>
              <w:t>podrá de común acuerdo entre las partes, suspender temporalmente la ejecución del presente contrato mediante la suscripción de un acta en la que conste tal evento, sin que para los efectos del plazo extintivo se compute el tiempo de la suspensión. El contr</w:t>
            </w:r>
            <w:r>
              <w:rPr>
                <w:rFonts w:ascii="Arial Narrow" w:hAnsi="Arial Narrow" w:cs="Arial"/>
                <w:color w:val="000000"/>
                <w:sz w:val="22"/>
                <w:szCs w:val="22"/>
              </w:rPr>
              <w:t>atista prorrogará la vigencia de la garantía única de cumplimiento por el tiempo que dure la suspensión.</w:t>
            </w:r>
          </w:p>
        </w:tc>
      </w:tr>
      <w:tr w:rsidR="00E32FBF" w14:paraId="299FC820" w14:textId="77777777">
        <w:trPr>
          <w:trHeight w:val="20"/>
        </w:trPr>
        <w:tc>
          <w:tcPr>
            <w:tcW w:w="1725" w:type="pct"/>
          </w:tcPr>
          <w:p w14:paraId="5EC88D00" w14:textId="77777777" w:rsidR="00E32FBF" w:rsidRDefault="00F73217">
            <w:pPr>
              <w:tabs>
                <w:tab w:val="left" w:pos="1701"/>
              </w:tabs>
              <w:jc w:val="both"/>
              <w:rPr>
                <w:rFonts w:ascii="Arial Narrow" w:hAnsi="Arial Narrow" w:cs="Arial"/>
                <w:b/>
                <w:bCs/>
                <w:color w:val="000000"/>
                <w:sz w:val="22"/>
                <w:szCs w:val="22"/>
              </w:rPr>
            </w:pPr>
            <w:r>
              <w:rPr>
                <w:rFonts w:ascii="Arial Narrow" w:hAnsi="Arial Narrow" w:cs="Arial"/>
                <w:b/>
                <w:bCs/>
                <w:color w:val="000000"/>
                <w:sz w:val="22"/>
                <w:szCs w:val="22"/>
              </w:rPr>
              <w:t xml:space="preserve">CLÁUSULA </w:t>
            </w:r>
            <w:r>
              <w:rPr>
                <w:rFonts w:ascii="Arial Narrow" w:hAnsi="Arial Narrow" w:cs="Arial"/>
                <w:b/>
                <w:color w:val="000000"/>
                <w:sz w:val="22"/>
                <w:szCs w:val="22"/>
                <w:lang w:val="es-ES_tradnl"/>
              </w:rPr>
              <w:t>DÉCIMA</w:t>
            </w:r>
            <w:r>
              <w:rPr>
                <w:rFonts w:ascii="Arial Narrow" w:hAnsi="Arial Narrow" w:cs="Arial"/>
                <w:b/>
                <w:bCs/>
                <w:color w:val="000000"/>
                <w:sz w:val="22"/>
                <w:szCs w:val="22"/>
              </w:rPr>
              <w:t xml:space="preserve"> NOVENA SOLUCIÓN DE CONTROVERSIAS</w:t>
            </w:r>
          </w:p>
          <w:p w14:paraId="4ED62100" w14:textId="77777777" w:rsidR="00E32FBF" w:rsidRDefault="00E32FBF">
            <w:pPr>
              <w:tabs>
                <w:tab w:val="left" w:pos="1701"/>
              </w:tabs>
              <w:jc w:val="both"/>
              <w:rPr>
                <w:rFonts w:ascii="Arial Narrow" w:hAnsi="Arial Narrow" w:cs="Arial"/>
                <w:b/>
                <w:color w:val="000000"/>
                <w:sz w:val="22"/>
                <w:szCs w:val="22"/>
              </w:rPr>
            </w:pPr>
          </w:p>
        </w:tc>
        <w:tc>
          <w:tcPr>
            <w:tcW w:w="3275" w:type="pct"/>
          </w:tcPr>
          <w:p w14:paraId="07BCDB57"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Las controversias o diferencias que surjan entre el CONTRATISTA y la ENTIDAD ESTATAL CONTRATANTE con</w:t>
            </w:r>
            <w:r>
              <w:rPr>
                <w:rFonts w:ascii="Arial Narrow" w:hAnsi="Arial Narrow" w:cs="Arial"/>
                <w:color w:val="000000"/>
                <w:sz w:val="22"/>
                <w:szCs w:val="22"/>
              </w:rPr>
              <w:t xml:space="preserve"> ocasión de la firma, ejecución, interpretación, prórroga o terminación del contrato, así como de cualquier otro asunto relacionado con el presente contrato, serán sometidas a la revisión de las partes para buscar un arreglo directo, en un término no mayor</w:t>
            </w:r>
            <w:r>
              <w:rPr>
                <w:rFonts w:ascii="Arial Narrow" w:hAnsi="Arial Narrow" w:cs="Arial"/>
                <w:color w:val="000000"/>
                <w:sz w:val="22"/>
                <w:szCs w:val="22"/>
              </w:rPr>
              <w:t xml:space="preserve"> a cinco (5) días hábiles a partir de la fecha en que cualquiera de las partes comunique por escrito a la otra la existencia de una diferencia.</w:t>
            </w:r>
          </w:p>
          <w:p w14:paraId="73374004"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 xml:space="preserve">Las controversias que no puedan ser resueltas de forma directa entre las partes, se someterá a un procedimiento </w:t>
            </w:r>
            <w:r>
              <w:rPr>
                <w:rFonts w:ascii="Arial Narrow" w:hAnsi="Arial Narrow" w:cs="Arial"/>
                <w:color w:val="000000"/>
                <w:sz w:val="22"/>
                <w:szCs w:val="22"/>
              </w:rPr>
              <w:t>conciliatorio que se surtirá ante el centro de conciliación que previamente se acuerde entre las partes, previa solicitud de conciliación elevada individual o conjuntamente por las Partes. Si en el término de ocho (8) días hábiles a partir del inicio del t</w:t>
            </w:r>
            <w:r>
              <w:rPr>
                <w:rFonts w:ascii="Arial Narrow" w:hAnsi="Arial Narrow" w:cs="Arial"/>
                <w:color w:val="000000"/>
                <w:sz w:val="22"/>
                <w:szCs w:val="22"/>
              </w:rPr>
              <w:t>rámite de la conciliación, el cual se entenderá a partir de la fecha de la primera citación a las Partes que haga el centro de conciliación, las Partes no llegan a un acuerdo para resolver sus diferencias, deben acudir a la jurisdicción contencioso adminis</w:t>
            </w:r>
            <w:r>
              <w:rPr>
                <w:rFonts w:ascii="Arial Narrow" w:hAnsi="Arial Narrow" w:cs="Arial"/>
                <w:color w:val="000000"/>
                <w:sz w:val="22"/>
                <w:szCs w:val="22"/>
              </w:rPr>
              <w:t>trativa.</w:t>
            </w:r>
          </w:p>
        </w:tc>
      </w:tr>
      <w:tr w:rsidR="00E32FBF" w14:paraId="29AF0CB7" w14:textId="77777777">
        <w:trPr>
          <w:trHeight w:val="20"/>
        </w:trPr>
        <w:tc>
          <w:tcPr>
            <w:tcW w:w="1725" w:type="pct"/>
          </w:tcPr>
          <w:p w14:paraId="71CD320A" w14:textId="77777777" w:rsidR="00E32FBF" w:rsidRDefault="00F73217">
            <w:pPr>
              <w:tabs>
                <w:tab w:val="left" w:pos="1701"/>
              </w:tabs>
              <w:jc w:val="both"/>
              <w:rPr>
                <w:rFonts w:ascii="Arial Narrow" w:hAnsi="Arial Narrow" w:cs="Arial"/>
                <w:b/>
                <w:bCs/>
                <w:color w:val="000000"/>
                <w:sz w:val="22"/>
                <w:szCs w:val="22"/>
              </w:rPr>
            </w:pPr>
            <w:r>
              <w:rPr>
                <w:rFonts w:ascii="Arial Narrow" w:hAnsi="Arial Narrow" w:cs="Arial"/>
                <w:b/>
                <w:bCs/>
                <w:color w:val="000000"/>
                <w:sz w:val="22"/>
                <w:szCs w:val="22"/>
              </w:rPr>
              <w:t xml:space="preserve">CLÁUSULA </w:t>
            </w:r>
            <w:r>
              <w:rPr>
                <w:rFonts w:ascii="Arial Narrow" w:hAnsi="Arial Narrow" w:cs="Arial"/>
                <w:b/>
                <w:color w:val="000000"/>
                <w:sz w:val="22"/>
                <w:szCs w:val="22"/>
              </w:rPr>
              <w:t>VIGÉSIMA</w:t>
            </w:r>
          </w:p>
          <w:p w14:paraId="68058F3C" w14:textId="77777777" w:rsidR="00E32FBF" w:rsidRDefault="00F73217">
            <w:pPr>
              <w:tabs>
                <w:tab w:val="left" w:pos="1701"/>
              </w:tabs>
              <w:jc w:val="both"/>
              <w:rPr>
                <w:rFonts w:ascii="Arial Narrow" w:hAnsi="Arial Narrow" w:cs="Arial"/>
                <w:b/>
                <w:color w:val="000000"/>
                <w:sz w:val="22"/>
                <w:szCs w:val="22"/>
                <w:lang w:val="es-ES_tradnl"/>
              </w:rPr>
            </w:pPr>
            <w:r>
              <w:rPr>
                <w:rFonts w:ascii="Arial Narrow" w:hAnsi="Arial Narrow" w:cs="Arial"/>
                <w:b/>
                <w:color w:val="000000"/>
                <w:sz w:val="22"/>
                <w:szCs w:val="22"/>
                <w:lang w:val="es-ES_tradnl"/>
              </w:rPr>
              <w:t>LIQUIDACION</w:t>
            </w:r>
          </w:p>
        </w:tc>
        <w:tc>
          <w:tcPr>
            <w:tcW w:w="3275" w:type="pct"/>
          </w:tcPr>
          <w:p w14:paraId="3854D653"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El presente contrato se liquidará dentro de los cuatro (4) meses siguientes a su terminación.</w:t>
            </w:r>
          </w:p>
        </w:tc>
      </w:tr>
      <w:tr w:rsidR="00E32FBF" w14:paraId="3C135A42" w14:textId="77777777">
        <w:trPr>
          <w:trHeight w:val="20"/>
        </w:trPr>
        <w:tc>
          <w:tcPr>
            <w:tcW w:w="1725" w:type="pct"/>
          </w:tcPr>
          <w:p w14:paraId="3B8784CC" w14:textId="77777777" w:rsidR="00E32FBF" w:rsidRDefault="00E32FBF">
            <w:pPr>
              <w:tabs>
                <w:tab w:val="left" w:pos="1701"/>
              </w:tabs>
              <w:jc w:val="both"/>
              <w:rPr>
                <w:rFonts w:ascii="Arial Narrow" w:hAnsi="Arial Narrow" w:cs="Arial"/>
                <w:b/>
                <w:color w:val="000000"/>
                <w:sz w:val="22"/>
                <w:szCs w:val="22"/>
              </w:rPr>
            </w:pPr>
          </w:p>
          <w:p w14:paraId="58FE686A"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VIGÉSIMA PRIMERA PRINCIPIO</w:t>
            </w:r>
          </w:p>
          <w:p w14:paraId="32F89056" w14:textId="77777777" w:rsidR="00E32FBF" w:rsidRDefault="00F73217">
            <w:pPr>
              <w:tabs>
                <w:tab w:val="left" w:pos="1701"/>
              </w:tabs>
              <w:jc w:val="both"/>
              <w:rPr>
                <w:rFonts w:ascii="Arial Narrow" w:hAnsi="Arial Narrow" w:cs="Arial"/>
                <w:b/>
                <w:bCs/>
                <w:color w:val="000000"/>
                <w:sz w:val="22"/>
                <w:szCs w:val="22"/>
              </w:rPr>
            </w:pPr>
            <w:r>
              <w:rPr>
                <w:rFonts w:ascii="Arial Narrow" w:hAnsi="Arial Narrow" w:cs="Arial"/>
                <w:b/>
                <w:color w:val="000000"/>
                <w:sz w:val="22"/>
                <w:szCs w:val="22"/>
              </w:rPr>
              <w:t>DE INTEGRALIDAD</w:t>
            </w:r>
          </w:p>
        </w:tc>
        <w:tc>
          <w:tcPr>
            <w:tcW w:w="3275" w:type="pct"/>
          </w:tcPr>
          <w:p w14:paraId="04C60751"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Forman parte integral del presente contrato de servicios y se anexan al mismo, los siguientes documentos: a) Estudios previos y los documentos que los soportan b) Oficio suscrito por el Jefe de Estado Mayor Generador de Fuerza del Ejército autorizando la s</w:t>
            </w:r>
            <w:r>
              <w:rPr>
                <w:rFonts w:ascii="Arial Narrow" w:hAnsi="Arial Narrow" w:cs="Arial"/>
                <w:color w:val="000000"/>
                <w:sz w:val="22"/>
                <w:szCs w:val="22"/>
              </w:rPr>
              <w:t xml:space="preserve">uscripción del presente contrato c) Documentos que soportan la experiencia, idoneidad y concepto de confiabilidad del contratista d) documentos legales del contratista e) documentos que soportan el pago al contratista. </w:t>
            </w:r>
          </w:p>
        </w:tc>
      </w:tr>
      <w:tr w:rsidR="00E32FBF" w14:paraId="107C5326" w14:textId="77777777">
        <w:trPr>
          <w:trHeight w:val="20"/>
        </w:trPr>
        <w:tc>
          <w:tcPr>
            <w:tcW w:w="1725" w:type="pct"/>
          </w:tcPr>
          <w:p w14:paraId="4D7A79C8" w14:textId="77777777" w:rsidR="00E32FBF" w:rsidRDefault="00E32FBF">
            <w:pPr>
              <w:tabs>
                <w:tab w:val="left" w:pos="1701"/>
              </w:tabs>
              <w:jc w:val="both"/>
              <w:rPr>
                <w:rFonts w:ascii="Arial Narrow" w:hAnsi="Arial Narrow" w:cs="Arial"/>
                <w:b/>
                <w:color w:val="000000"/>
                <w:sz w:val="22"/>
                <w:szCs w:val="22"/>
              </w:rPr>
            </w:pPr>
          </w:p>
          <w:p w14:paraId="6E9EC565"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VIGÉSIMA SEGUNDA</w:t>
            </w:r>
          </w:p>
          <w:p w14:paraId="5C07A86E" w14:textId="77777777" w:rsidR="00E32FBF" w:rsidRDefault="00F73217">
            <w:pPr>
              <w:tabs>
                <w:tab w:val="left" w:pos="1701"/>
              </w:tabs>
              <w:jc w:val="both"/>
              <w:rPr>
                <w:rFonts w:ascii="Arial Narrow" w:hAnsi="Arial Narrow" w:cs="Arial"/>
                <w:b/>
                <w:bCs/>
                <w:color w:val="000000"/>
                <w:sz w:val="22"/>
                <w:szCs w:val="22"/>
              </w:rPr>
            </w:pPr>
            <w:r>
              <w:rPr>
                <w:rFonts w:ascii="Arial Narrow" w:hAnsi="Arial Narrow" w:cs="Arial"/>
                <w:b/>
                <w:color w:val="000000"/>
                <w:sz w:val="22"/>
                <w:szCs w:val="22"/>
              </w:rPr>
              <w:lastRenderedPageBreak/>
              <w:t>PERFECCIONAMIENTO Y EJECUCIÓN DEL CONTRATO</w:t>
            </w:r>
          </w:p>
        </w:tc>
        <w:tc>
          <w:tcPr>
            <w:tcW w:w="3275" w:type="pct"/>
          </w:tcPr>
          <w:p w14:paraId="2CD55DCD"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lastRenderedPageBreak/>
              <w:t>Para    el    perfeccionamiento   del   presente   contrato se requiere: i) De la firma del mismo por las partes. Requisitos para la ejecución del contrato: i) De la expedición del Registro Presupuestal, ii) const</w:t>
            </w:r>
            <w:r>
              <w:rPr>
                <w:rFonts w:ascii="Arial Narrow" w:hAnsi="Arial Narrow" w:cs="Arial"/>
                <w:color w:val="000000"/>
                <w:sz w:val="22"/>
                <w:szCs w:val="22"/>
              </w:rPr>
              <w:t xml:space="preserve">itución de la Garantía única y aprobación de la misma por parte del </w:t>
            </w:r>
            <w:r>
              <w:rPr>
                <w:rFonts w:ascii="Arial Narrow" w:hAnsi="Arial Narrow" w:cs="Arial"/>
                <w:b/>
                <w:color w:val="000000"/>
                <w:sz w:val="22"/>
                <w:szCs w:val="22"/>
                <w:lang w:val="es-ES_tradnl"/>
              </w:rPr>
              <w:lastRenderedPageBreak/>
              <w:t>MINISTERIO DE DEFENSA NACIONAL – EJÉRCITO NACIONAL –</w:t>
            </w:r>
            <w:r>
              <w:rPr>
                <w:rFonts w:ascii="Arial Narrow" w:hAnsi="Arial Narrow" w:cs="Arial"/>
                <w:b/>
                <w:color w:val="000000"/>
                <w:sz w:val="22"/>
                <w:szCs w:val="22"/>
              </w:rPr>
              <w:t xml:space="preserve"> LICEOS DEL EJERCITO</w:t>
            </w:r>
            <w:r>
              <w:rPr>
                <w:rFonts w:ascii="Arial Narrow" w:hAnsi="Arial Narrow" w:cs="Arial"/>
                <w:color w:val="000000"/>
                <w:sz w:val="22"/>
                <w:szCs w:val="22"/>
              </w:rPr>
              <w:t xml:space="preserve">. </w:t>
            </w:r>
          </w:p>
        </w:tc>
      </w:tr>
      <w:tr w:rsidR="00E32FBF" w14:paraId="6B635E0F" w14:textId="77777777">
        <w:trPr>
          <w:trHeight w:val="20"/>
        </w:trPr>
        <w:tc>
          <w:tcPr>
            <w:tcW w:w="1725" w:type="pct"/>
          </w:tcPr>
          <w:p w14:paraId="0C8E8BD6"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lastRenderedPageBreak/>
              <w:t>CLÁUSULA VIGÉSIMA TERCERA INTERPRETACIÓN, MODIFICACIÓN Y TERMINACIÓN UNILATERAL</w:t>
            </w:r>
          </w:p>
        </w:tc>
        <w:tc>
          <w:tcPr>
            <w:tcW w:w="3275" w:type="pct"/>
          </w:tcPr>
          <w:p w14:paraId="5397389A"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Al presente contrato le son apli</w:t>
            </w:r>
            <w:r>
              <w:rPr>
                <w:rFonts w:ascii="Arial Narrow" w:hAnsi="Arial Narrow" w:cs="Arial"/>
                <w:color w:val="000000"/>
                <w:sz w:val="22"/>
                <w:szCs w:val="22"/>
              </w:rPr>
              <w:t>cables las disposiciones relativas a estas materias, contenidas en los artículos 15, 16 y 17 de la Ley 80 de 1993.</w:t>
            </w:r>
          </w:p>
        </w:tc>
      </w:tr>
      <w:tr w:rsidR="00E32FBF" w14:paraId="73318E21" w14:textId="77777777">
        <w:trPr>
          <w:trHeight w:val="1066"/>
        </w:trPr>
        <w:tc>
          <w:tcPr>
            <w:tcW w:w="1725" w:type="pct"/>
          </w:tcPr>
          <w:p w14:paraId="5E1C57CA" w14:textId="77777777" w:rsidR="00E32FBF" w:rsidRDefault="00E32FBF">
            <w:pPr>
              <w:tabs>
                <w:tab w:val="left" w:pos="1701"/>
              </w:tabs>
              <w:jc w:val="both"/>
              <w:rPr>
                <w:rFonts w:ascii="Arial Narrow" w:hAnsi="Arial Narrow" w:cs="Arial"/>
                <w:b/>
                <w:color w:val="000000"/>
                <w:sz w:val="22"/>
                <w:szCs w:val="22"/>
              </w:rPr>
            </w:pPr>
          </w:p>
          <w:p w14:paraId="0060C16B"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VIGÉSIMA CUARTA DOMICILIO CONTRACTUAL</w:t>
            </w:r>
          </w:p>
        </w:tc>
        <w:tc>
          <w:tcPr>
            <w:tcW w:w="3275" w:type="pct"/>
          </w:tcPr>
          <w:p w14:paraId="1AE8E1F7"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color w:val="000000"/>
                <w:sz w:val="22"/>
                <w:szCs w:val="22"/>
              </w:rPr>
              <w:t xml:space="preserve">Para efectos del presente contrato, el domicilio contractual será la ciudad de Bogotá D.C y </w:t>
            </w:r>
            <w:r>
              <w:rPr>
                <w:rFonts w:ascii="Arial Narrow" w:hAnsi="Arial Narrow" w:cs="Arial"/>
                <w:color w:val="000000"/>
                <w:sz w:val="22"/>
                <w:szCs w:val="22"/>
              </w:rPr>
              <w:t xml:space="preserve">las partes recibirán correspondencia en la sub dirección general de los </w:t>
            </w:r>
            <w:r>
              <w:rPr>
                <w:rFonts w:ascii="Arial Narrow" w:hAnsi="Arial Narrow" w:cs="Arial"/>
                <w:b/>
                <w:color w:val="000000"/>
                <w:sz w:val="22"/>
                <w:szCs w:val="22"/>
              </w:rPr>
              <w:t xml:space="preserve">LICEOS DEL EJERCITO </w:t>
            </w:r>
            <w:r>
              <w:rPr>
                <w:rFonts w:ascii="Arial Narrow" w:hAnsi="Arial Narrow" w:cs="Arial"/>
                <w:color w:val="000000"/>
                <w:sz w:val="22"/>
                <w:szCs w:val="22"/>
              </w:rPr>
              <w:t xml:space="preserve">ubicado en la Calle 100 carrera 11-00 - Bogotá D.C. - Cundinamarca; así como, en los correos electrónicos </w:t>
            </w:r>
            <w:hyperlink r:id="rId11" w:history="1">
              <w:r>
                <w:rPr>
                  <w:rStyle w:val="Hipervnculo"/>
                  <w:rFonts w:ascii="Arial" w:hAnsi="Arial" w:cs="Arial"/>
                  <w:color w:val="auto"/>
                  <w:sz w:val="16"/>
                  <w:szCs w:val="16"/>
                </w:rPr>
                <w:t>servicioalcliente@liceosejercito.edu.co</w:t>
              </w:r>
            </w:hyperlink>
            <w:r>
              <w:rPr>
                <w:rFonts w:ascii="Arial Narrow" w:hAnsi="Arial Narrow" w:cs="Arial"/>
                <w:b/>
                <w:sz w:val="22"/>
                <w:szCs w:val="22"/>
              </w:rPr>
              <w:t>.</w:t>
            </w:r>
          </w:p>
        </w:tc>
      </w:tr>
      <w:tr w:rsidR="00E32FBF" w14:paraId="1934BD93" w14:textId="77777777">
        <w:trPr>
          <w:trHeight w:val="20"/>
        </w:trPr>
        <w:tc>
          <w:tcPr>
            <w:tcW w:w="1725" w:type="pct"/>
          </w:tcPr>
          <w:p w14:paraId="4F268891" w14:textId="77777777" w:rsidR="00E32FBF" w:rsidRDefault="00E32FBF">
            <w:pPr>
              <w:tabs>
                <w:tab w:val="left" w:pos="1701"/>
              </w:tabs>
              <w:jc w:val="both"/>
              <w:rPr>
                <w:rFonts w:ascii="Arial Narrow" w:hAnsi="Arial Narrow" w:cs="Arial"/>
                <w:b/>
                <w:color w:val="000000"/>
                <w:sz w:val="22"/>
                <w:szCs w:val="22"/>
              </w:rPr>
            </w:pPr>
          </w:p>
          <w:p w14:paraId="1451F0D4" w14:textId="77777777" w:rsidR="00E32FBF" w:rsidRDefault="00F73217">
            <w:pPr>
              <w:tabs>
                <w:tab w:val="left" w:pos="1701"/>
              </w:tabs>
              <w:jc w:val="both"/>
              <w:rPr>
                <w:rFonts w:ascii="Arial Narrow" w:hAnsi="Arial Narrow" w:cs="Arial"/>
                <w:b/>
                <w:color w:val="000000"/>
                <w:sz w:val="22"/>
                <w:szCs w:val="22"/>
              </w:rPr>
            </w:pPr>
            <w:r>
              <w:rPr>
                <w:rFonts w:ascii="Arial Narrow" w:hAnsi="Arial Narrow" w:cs="Arial"/>
                <w:b/>
                <w:color w:val="000000"/>
                <w:sz w:val="22"/>
                <w:szCs w:val="22"/>
              </w:rPr>
              <w:t>CLÁUSULA VIGÉSIMA QUINTA RIESGO LABORAL</w:t>
            </w:r>
          </w:p>
        </w:tc>
        <w:tc>
          <w:tcPr>
            <w:tcW w:w="3275" w:type="pct"/>
          </w:tcPr>
          <w:p w14:paraId="2690B9CD" w14:textId="77777777" w:rsidR="00E32FBF" w:rsidRDefault="00F73217">
            <w:pPr>
              <w:tabs>
                <w:tab w:val="left" w:pos="1701"/>
              </w:tabs>
              <w:jc w:val="both"/>
              <w:rPr>
                <w:rFonts w:ascii="Arial Narrow" w:hAnsi="Arial Narrow" w:cs="Arial"/>
                <w:color w:val="000000"/>
                <w:sz w:val="22"/>
                <w:szCs w:val="22"/>
              </w:rPr>
            </w:pPr>
            <w:r>
              <w:rPr>
                <w:rFonts w:ascii="Arial Narrow" w:hAnsi="Arial Narrow" w:cs="Arial"/>
                <w:color w:val="000000"/>
                <w:sz w:val="22"/>
                <w:szCs w:val="22"/>
              </w:rPr>
              <w:t xml:space="preserve">De conformidad con el estudio previo que antecede el presente contrato, el Gerente del Proyecto establece como riesgo laborar el siguiente: </w:t>
            </w:r>
            <w:r>
              <w:rPr>
                <w:rFonts w:ascii="Arial Narrow" w:hAnsi="Arial Narrow"/>
                <w:color w:val="000000"/>
                <w:sz w:val="22"/>
                <w:szCs w:val="22"/>
              </w:rPr>
              <w:t>RIESGO I.</w:t>
            </w:r>
          </w:p>
        </w:tc>
      </w:tr>
    </w:tbl>
    <w:p w14:paraId="17596A8D" w14:textId="77777777" w:rsidR="00E32FBF" w:rsidRDefault="00F73217">
      <w:pPr>
        <w:jc w:val="both"/>
        <w:rPr>
          <w:rFonts w:ascii="Arial Narrow" w:hAnsi="Arial Narrow"/>
          <w:b/>
          <w:color w:val="000000"/>
          <w:sz w:val="22"/>
          <w:szCs w:val="22"/>
        </w:rPr>
      </w:pPr>
      <w:r>
        <w:rPr>
          <w:rFonts w:ascii="Arial Narrow" w:hAnsi="Arial Narrow" w:cs="Arial"/>
          <w:color w:val="000000"/>
          <w:sz w:val="22"/>
          <w:szCs w:val="22"/>
        </w:rPr>
        <w:t xml:space="preserve">Para constancia se firma en la ciudad de Bogotá D.C, a los 03 días del mes de septiembre de 2021  </w:t>
      </w:r>
    </w:p>
    <w:p w14:paraId="5C5954E6" w14:textId="77777777" w:rsidR="00E32FBF" w:rsidRDefault="00E32FBF">
      <w:pPr>
        <w:jc w:val="both"/>
        <w:rPr>
          <w:rFonts w:ascii="Arial Narrow" w:hAnsi="Arial Narrow" w:cs="Arial"/>
          <w:b/>
          <w:color w:val="000000"/>
          <w:sz w:val="22"/>
          <w:szCs w:val="22"/>
        </w:rPr>
      </w:pPr>
    </w:p>
    <w:p w14:paraId="6A1AE5CD" w14:textId="77777777" w:rsidR="00E32FBF" w:rsidRDefault="00F73217">
      <w:pPr>
        <w:jc w:val="both"/>
        <w:rPr>
          <w:rFonts w:ascii="Arial Narrow" w:hAnsi="Arial Narrow" w:cs="Arial"/>
          <w:b/>
          <w:color w:val="000000"/>
          <w:sz w:val="22"/>
          <w:szCs w:val="22"/>
        </w:rPr>
      </w:pPr>
      <w:r>
        <w:rPr>
          <w:rFonts w:ascii="Arial Narrow" w:hAnsi="Arial Narrow" w:cs="Arial"/>
          <w:b/>
          <w:color w:val="000000"/>
          <w:sz w:val="22"/>
          <w:szCs w:val="22"/>
        </w:rPr>
        <w:t xml:space="preserve">POR EL MINISTERIO DE DEFENSA NACIONAL - EJÉRCITO NACIONAL – LICEOS DEL EJÉRCITO </w:t>
      </w:r>
    </w:p>
    <w:p w14:paraId="24EED90B" w14:textId="77777777" w:rsidR="00E32FBF" w:rsidRDefault="00E32FBF">
      <w:pPr>
        <w:jc w:val="both"/>
        <w:rPr>
          <w:rFonts w:ascii="Arial Narrow" w:hAnsi="Arial Narrow"/>
          <w:b/>
          <w:color w:val="000000"/>
          <w:sz w:val="22"/>
          <w:szCs w:val="22"/>
        </w:rPr>
      </w:pPr>
    </w:p>
    <w:p w14:paraId="7A09403A" w14:textId="51D80EF7" w:rsidR="00E32FBF" w:rsidRDefault="00E32FBF">
      <w:pPr>
        <w:jc w:val="both"/>
        <w:rPr>
          <w:rFonts w:ascii="Arial Narrow" w:hAnsi="Arial Narrow"/>
          <w:b/>
          <w:bCs/>
          <w:color w:val="000000"/>
          <w:sz w:val="22"/>
          <w:szCs w:val="22"/>
        </w:rPr>
      </w:pPr>
    </w:p>
    <w:p w14:paraId="68C3028E" w14:textId="1C45DFD9" w:rsidR="00F73217" w:rsidRDefault="00F73217">
      <w:pPr>
        <w:jc w:val="both"/>
        <w:rPr>
          <w:rFonts w:ascii="Arial Narrow" w:hAnsi="Arial Narrow"/>
          <w:b/>
          <w:bCs/>
          <w:color w:val="000000"/>
          <w:sz w:val="22"/>
          <w:szCs w:val="22"/>
        </w:rPr>
      </w:pPr>
    </w:p>
    <w:p w14:paraId="3FA94EA4" w14:textId="77777777" w:rsidR="00F73217" w:rsidRDefault="00F73217">
      <w:pPr>
        <w:jc w:val="both"/>
        <w:rPr>
          <w:rFonts w:ascii="Arial Narrow" w:hAnsi="Arial Narrow"/>
          <w:b/>
          <w:bCs/>
          <w:color w:val="000000"/>
          <w:sz w:val="22"/>
          <w:szCs w:val="22"/>
        </w:rPr>
      </w:pPr>
    </w:p>
    <w:p w14:paraId="4FF1EAFA" w14:textId="77777777" w:rsidR="00E32FBF" w:rsidRDefault="00F73217">
      <w:pPr>
        <w:jc w:val="center"/>
        <w:rPr>
          <w:rFonts w:ascii="Arial Narrow" w:hAnsi="Arial Narrow" w:cs="Arial"/>
          <w:b/>
          <w:bCs/>
          <w:color w:val="000000"/>
          <w:sz w:val="22"/>
          <w:szCs w:val="22"/>
          <w:lang w:val="es-CO"/>
        </w:rPr>
      </w:pPr>
      <w:r>
        <w:rPr>
          <w:rFonts w:ascii="Arial Narrow" w:hAnsi="Arial Narrow" w:cs="Arial"/>
          <w:b/>
          <w:bCs/>
          <w:sz w:val="22"/>
          <w:szCs w:val="22"/>
        </w:rPr>
        <w:t xml:space="preserve">Teniente Coronel </w:t>
      </w:r>
      <w:r>
        <w:rPr>
          <w:rFonts w:ascii="Arial Narrow" w:hAnsi="Arial Narrow" w:cs="Arial"/>
          <w:b/>
          <w:bCs/>
          <w:sz w:val="22"/>
          <w:szCs w:val="22"/>
          <w:lang w:val="es-CO"/>
        </w:rPr>
        <w:t>JUAN PABLO MORENO MAHECHA</w:t>
      </w:r>
      <w:r>
        <w:rPr>
          <w:rFonts w:ascii="Arial Narrow" w:hAnsi="Arial Narrow" w:cs="Arial"/>
          <w:b/>
          <w:bCs/>
          <w:color w:val="000000"/>
          <w:sz w:val="22"/>
          <w:szCs w:val="22"/>
          <w:lang w:val="es-CO"/>
        </w:rPr>
        <w:t xml:space="preserve"> </w:t>
      </w:r>
    </w:p>
    <w:p w14:paraId="0ED0670B" w14:textId="77777777" w:rsidR="00E32FBF" w:rsidRDefault="00F73217">
      <w:pPr>
        <w:jc w:val="center"/>
        <w:rPr>
          <w:rFonts w:ascii="Arial Narrow" w:hAnsi="Arial Narrow" w:cs="Arial"/>
          <w:sz w:val="22"/>
          <w:szCs w:val="22"/>
        </w:rPr>
      </w:pPr>
      <w:r>
        <w:rPr>
          <w:rFonts w:ascii="Arial Narrow" w:hAnsi="Arial Narrow" w:cs="Arial"/>
          <w:sz w:val="22"/>
          <w:szCs w:val="22"/>
        </w:rPr>
        <w:t>Ordenador del gasto - Liceos del Ejército</w:t>
      </w:r>
    </w:p>
    <w:p w14:paraId="6C0DCBE3" w14:textId="77777777" w:rsidR="00E32FBF" w:rsidRDefault="00E32FBF">
      <w:pPr>
        <w:jc w:val="center"/>
        <w:rPr>
          <w:rFonts w:ascii="Arial Narrow" w:hAnsi="Arial Narrow" w:cs="Arial"/>
          <w:sz w:val="22"/>
          <w:szCs w:val="22"/>
        </w:rPr>
      </w:pPr>
    </w:p>
    <w:p w14:paraId="6853BAD3" w14:textId="77777777" w:rsidR="00E32FBF" w:rsidRDefault="00F73217">
      <w:pPr>
        <w:ind w:right="51"/>
        <w:jc w:val="both"/>
        <w:rPr>
          <w:rFonts w:ascii="Arial Narrow" w:hAnsi="Arial Narrow" w:cs="Arial"/>
          <w:sz w:val="22"/>
          <w:szCs w:val="22"/>
        </w:rPr>
      </w:pPr>
      <w:r>
        <w:rPr>
          <w:rFonts w:ascii="Arial Narrow" w:hAnsi="Arial Narrow" w:cs="Arial"/>
          <w:sz w:val="22"/>
          <w:szCs w:val="22"/>
        </w:rPr>
        <w:t>Enterado y aceptado</w:t>
      </w:r>
    </w:p>
    <w:p w14:paraId="6F331820" w14:textId="77777777" w:rsidR="00E32FBF" w:rsidRDefault="00E32FBF">
      <w:pPr>
        <w:jc w:val="both"/>
        <w:rPr>
          <w:rFonts w:ascii="Arial Narrow" w:hAnsi="Arial Narrow" w:cs="Arial"/>
          <w:b/>
          <w:bCs/>
          <w:sz w:val="22"/>
          <w:szCs w:val="22"/>
          <w:lang w:val="es-CO"/>
        </w:rPr>
      </w:pPr>
    </w:p>
    <w:p w14:paraId="16317DE9" w14:textId="77777777" w:rsidR="00E32FBF" w:rsidRDefault="00F73217">
      <w:pPr>
        <w:jc w:val="center"/>
        <w:outlineLvl w:val="0"/>
        <w:rPr>
          <w:rFonts w:ascii="Arial Narrow" w:hAnsi="Arial Narrow" w:cs="Arial"/>
          <w:b/>
          <w:bCs/>
          <w:color w:val="000000"/>
          <w:sz w:val="22"/>
          <w:szCs w:val="22"/>
        </w:rPr>
      </w:pPr>
      <w:r>
        <w:rPr>
          <w:rFonts w:ascii="Arial Narrow" w:hAnsi="Arial Narrow" w:cs="Arial"/>
          <w:b/>
          <w:bCs/>
          <w:spacing w:val="-2"/>
          <w:sz w:val="22"/>
          <w:szCs w:val="22"/>
        </w:rPr>
        <w:t xml:space="preserve"> </w:t>
      </w:r>
      <w:r>
        <w:rPr>
          <w:rFonts w:ascii="Arial Narrow" w:hAnsi="Arial Narrow" w:cs="Arial"/>
          <w:b/>
          <w:bCs/>
          <w:sz w:val="22"/>
          <w:szCs w:val="22"/>
          <w:lang w:val="es-CO"/>
        </w:rPr>
        <w:t xml:space="preserve">MONICA PATRICIA MORA BELTRAN </w:t>
      </w:r>
    </w:p>
    <w:p w14:paraId="03B817E9" w14:textId="77777777" w:rsidR="00E32FBF" w:rsidRDefault="00F73217">
      <w:pPr>
        <w:jc w:val="center"/>
        <w:outlineLvl w:val="0"/>
        <w:rPr>
          <w:rFonts w:ascii="Arial Narrow" w:hAnsi="Arial Narrow" w:cs="Arial"/>
          <w:spacing w:val="-2"/>
          <w:sz w:val="22"/>
          <w:szCs w:val="22"/>
        </w:rPr>
      </w:pPr>
      <w:r>
        <w:rPr>
          <w:rFonts w:ascii="Arial Narrow" w:hAnsi="Arial Narrow" w:cs="Arial"/>
          <w:color w:val="000000"/>
          <w:sz w:val="22"/>
          <w:szCs w:val="22"/>
        </w:rPr>
        <w:t>C.C. No. 52.817.657</w:t>
      </w:r>
    </w:p>
    <w:p w14:paraId="4879E4F7" w14:textId="77777777" w:rsidR="00E32FBF" w:rsidRDefault="00F73217">
      <w:pPr>
        <w:jc w:val="center"/>
        <w:outlineLvl w:val="0"/>
        <w:rPr>
          <w:rFonts w:ascii="Arial Narrow" w:hAnsi="Arial Narrow" w:cs="Arial"/>
          <w:spacing w:val="-2"/>
          <w:sz w:val="22"/>
          <w:szCs w:val="22"/>
        </w:rPr>
      </w:pPr>
      <w:r>
        <w:rPr>
          <w:rFonts w:ascii="Arial Narrow" w:hAnsi="Arial Narrow" w:cs="Arial"/>
          <w:spacing w:val="-2"/>
          <w:sz w:val="22"/>
          <w:szCs w:val="22"/>
        </w:rPr>
        <w:t>CONTRATISTA</w:t>
      </w:r>
    </w:p>
    <w:p w14:paraId="0751AEBA" w14:textId="77777777" w:rsidR="00E32FBF" w:rsidRDefault="00E32FBF">
      <w:pPr>
        <w:jc w:val="center"/>
        <w:outlineLvl w:val="0"/>
        <w:rPr>
          <w:rFonts w:ascii="Arial Narrow" w:hAnsi="Arial Narrow" w:cs="Arial"/>
          <w:sz w:val="22"/>
          <w:szCs w:val="22"/>
          <w:lang w:val="es-CO"/>
        </w:rPr>
      </w:pPr>
    </w:p>
    <w:p w14:paraId="63A8C4A0" w14:textId="77777777" w:rsidR="00E32FBF" w:rsidRDefault="00F73217">
      <w:pPr>
        <w:rPr>
          <w:rFonts w:ascii="Arial Narrow" w:hAnsi="Arial Narrow" w:cs="Arial"/>
          <w:b/>
          <w:sz w:val="16"/>
          <w:szCs w:val="16"/>
        </w:rPr>
      </w:pPr>
      <w:r>
        <w:rPr>
          <w:rFonts w:ascii="Arial Narrow" w:hAnsi="Arial Narrow" w:cs="Arial"/>
          <w:b/>
          <w:sz w:val="16"/>
          <w:szCs w:val="16"/>
        </w:rPr>
        <w:t xml:space="preserve">CT. CRISTIAN DAVID LÓPEZ SALAMANCA </w:t>
      </w:r>
    </w:p>
    <w:p w14:paraId="5C8C0AA9" w14:textId="77777777" w:rsidR="00E32FBF" w:rsidRDefault="00F73217">
      <w:pPr>
        <w:rPr>
          <w:rFonts w:ascii="Arial Narrow" w:hAnsi="Arial Narrow" w:cs="Arial"/>
          <w:sz w:val="16"/>
          <w:szCs w:val="16"/>
        </w:rPr>
      </w:pPr>
      <w:r>
        <w:rPr>
          <w:rFonts w:ascii="Arial Narrow" w:hAnsi="Arial Narrow" w:cs="Arial"/>
          <w:sz w:val="16"/>
          <w:szCs w:val="16"/>
        </w:rPr>
        <w:t xml:space="preserve">Coordinador Administrativo CELIC </w:t>
      </w:r>
    </w:p>
    <w:p w14:paraId="0381DBC0" w14:textId="77777777" w:rsidR="00E32FBF" w:rsidRDefault="00E32FBF">
      <w:pPr>
        <w:outlineLvl w:val="0"/>
        <w:rPr>
          <w:rFonts w:ascii="Arial Narrow" w:hAnsi="Arial Narrow" w:cs="Arial"/>
          <w:b/>
          <w:sz w:val="22"/>
          <w:szCs w:val="22"/>
        </w:rPr>
      </w:pPr>
    </w:p>
    <w:p w14:paraId="27D80CE0" w14:textId="77777777" w:rsidR="00E32FBF" w:rsidRDefault="00E32FBF">
      <w:pPr>
        <w:rPr>
          <w:rFonts w:ascii="Arial Narrow" w:hAnsi="Arial Narrow" w:cs="Arial"/>
          <w:b/>
          <w:sz w:val="16"/>
          <w:szCs w:val="16"/>
        </w:rPr>
      </w:pPr>
    </w:p>
    <w:p w14:paraId="2672A2BA" w14:textId="77777777" w:rsidR="00E32FBF" w:rsidRDefault="00F73217">
      <w:pPr>
        <w:rPr>
          <w:rFonts w:ascii="Arial Narrow" w:hAnsi="Arial Narrow" w:cs="Arial"/>
          <w:b/>
          <w:sz w:val="16"/>
          <w:szCs w:val="16"/>
        </w:rPr>
      </w:pPr>
      <w:r>
        <w:rPr>
          <w:rFonts w:ascii="Arial Narrow" w:hAnsi="Arial Narrow" w:cs="Arial"/>
          <w:b/>
          <w:sz w:val="16"/>
          <w:szCs w:val="16"/>
        </w:rPr>
        <w:t>OD16 CAROLINA ZABALA SUAREZ</w:t>
      </w:r>
      <w:r>
        <w:rPr>
          <w:rFonts w:ascii="Arial Narrow" w:hAnsi="Arial Narrow" w:cs="Arial"/>
          <w:b/>
          <w:sz w:val="16"/>
          <w:szCs w:val="16"/>
        </w:rPr>
        <w:tab/>
        <w:t xml:space="preserve"> </w:t>
      </w:r>
      <w:r>
        <w:rPr>
          <w:rFonts w:ascii="Arial Narrow" w:hAnsi="Arial Narrow" w:cs="Arial"/>
          <w:b/>
          <w:sz w:val="16"/>
          <w:szCs w:val="16"/>
        </w:rPr>
        <w:tab/>
      </w:r>
      <w:r>
        <w:rPr>
          <w:rFonts w:ascii="Arial Narrow" w:hAnsi="Arial Narrow" w:cs="Arial"/>
          <w:b/>
          <w:sz w:val="16"/>
          <w:szCs w:val="16"/>
        </w:rPr>
        <w:tab/>
      </w:r>
    </w:p>
    <w:p w14:paraId="16D979A3" w14:textId="77777777" w:rsidR="00E32FBF" w:rsidRDefault="00F73217">
      <w:pPr>
        <w:rPr>
          <w:rFonts w:ascii="Arial Narrow" w:hAnsi="Arial Narrow" w:cs="Arial"/>
          <w:sz w:val="16"/>
          <w:szCs w:val="16"/>
        </w:rPr>
      </w:pPr>
      <w:r>
        <w:rPr>
          <w:rFonts w:ascii="Arial Narrow" w:hAnsi="Arial Narrow" w:cs="Arial"/>
          <w:sz w:val="16"/>
          <w:szCs w:val="16"/>
        </w:rPr>
        <w:t>Supervisor del contrato</w:t>
      </w:r>
    </w:p>
    <w:p w14:paraId="301C214E" w14:textId="77777777" w:rsidR="00E32FBF" w:rsidRDefault="00E32FBF">
      <w:pPr>
        <w:rPr>
          <w:rFonts w:ascii="Arial Narrow" w:hAnsi="Arial Narrow" w:cs="Arial"/>
          <w:sz w:val="16"/>
          <w:szCs w:val="16"/>
        </w:rPr>
      </w:pPr>
    </w:p>
    <w:p w14:paraId="423684ED" w14:textId="77777777" w:rsidR="00E32FBF" w:rsidRDefault="00E32FBF">
      <w:pPr>
        <w:rPr>
          <w:rFonts w:ascii="Arial Narrow" w:hAnsi="Arial Narrow" w:cs="Arial"/>
          <w:sz w:val="16"/>
          <w:szCs w:val="16"/>
        </w:rPr>
      </w:pPr>
    </w:p>
    <w:p w14:paraId="40965EE6" w14:textId="77777777" w:rsidR="00E32FBF" w:rsidRDefault="00F73217">
      <w:pPr>
        <w:rPr>
          <w:rFonts w:ascii="Arial Narrow" w:hAnsi="Arial Narrow" w:cs="Arial"/>
          <w:b/>
          <w:sz w:val="16"/>
          <w:szCs w:val="16"/>
        </w:rPr>
      </w:pPr>
      <w:r>
        <w:rPr>
          <w:rFonts w:ascii="Arial Narrow" w:hAnsi="Arial Narrow" w:cs="Arial"/>
          <w:b/>
          <w:sz w:val="16"/>
          <w:szCs w:val="16"/>
        </w:rPr>
        <w:t>PD. KATIA ISABEL LEOTTAU</w:t>
      </w:r>
    </w:p>
    <w:p w14:paraId="63C37F7C" w14:textId="77777777" w:rsidR="00E32FBF" w:rsidRDefault="00F73217">
      <w:pPr>
        <w:rPr>
          <w:rFonts w:ascii="Arial Narrow" w:hAnsi="Arial Narrow" w:cs="Arial"/>
          <w:sz w:val="16"/>
          <w:szCs w:val="16"/>
        </w:rPr>
      </w:pPr>
      <w:r>
        <w:rPr>
          <w:rFonts w:ascii="Arial Narrow" w:hAnsi="Arial Narrow" w:cs="Arial"/>
          <w:sz w:val="16"/>
          <w:szCs w:val="16"/>
        </w:rPr>
        <w:t xml:space="preserve">Jefe de Presupuesto CELIC </w:t>
      </w:r>
    </w:p>
    <w:p w14:paraId="5DFEA165" w14:textId="77777777" w:rsidR="00E32FBF" w:rsidRDefault="00E32FBF">
      <w:pPr>
        <w:rPr>
          <w:rFonts w:ascii="Arial Narrow" w:hAnsi="Arial Narrow" w:cs="Arial"/>
          <w:b/>
          <w:sz w:val="16"/>
          <w:szCs w:val="16"/>
          <w:highlight w:val="yellow"/>
        </w:rPr>
      </w:pPr>
    </w:p>
    <w:p w14:paraId="0C82885F" w14:textId="77777777" w:rsidR="00E32FBF" w:rsidRDefault="00E32FBF">
      <w:pPr>
        <w:rPr>
          <w:rFonts w:ascii="Arial Narrow" w:hAnsi="Arial Narrow" w:cs="Arial"/>
          <w:b/>
          <w:sz w:val="16"/>
          <w:szCs w:val="16"/>
          <w:highlight w:val="yellow"/>
        </w:rPr>
      </w:pPr>
    </w:p>
    <w:p w14:paraId="06B64E7A" w14:textId="77777777" w:rsidR="00E32FBF" w:rsidRDefault="00F73217">
      <w:pPr>
        <w:pStyle w:val="Textoindependiente2"/>
        <w:tabs>
          <w:tab w:val="left" w:pos="1843"/>
        </w:tabs>
        <w:ind w:right="0"/>
        <w:rPr>
          <w:rFonts w:ascii="Arial Narrow" w:hAnsi="Arial Narrow" w:cs="Arial"/>
          <w:b/>
          <w:bCs/>
          <w:sz w:val="16"/>
          <w:szCs w:val="16"/>
          <w:lang w:val="es-ES"/>
        </w:rPr>
      </w:pPr>
      <w:r>
        <w:rPr>
          <w:rFonts w:ascii="Arial Narrow" w:hAnsi="Arial Narrow" w:cs="Arial"/>
          <w:b/>
          <w:bCs/>
          <w:sz w:val="16"/>
          <w:szCs w:val="16"/>
          <w:lang w:val="es-ES"/>
        </w:rPr>
        <w:t xml:space="preserve">PS. DIANA MARCELA VARGAS </w:t>
      </w:r>
    </w:p>
    <w:p w14:paraId="1AED4702" w14:textId="77777777" w:rsidR="00E32FBF" w:rsidRDefault="00F73217">
      <w:pPr>
        <w:pStyle w:val="Textoindependiente2"/>
        <w:tabs>
          <w:tab w:val="left" w:pos="1843"/>
        </w:tabs>
        <w:ind w:right="0"/>
        <w:rPr>
          <w:rFonts w:ascii="Arial Narrow" w:hAnsi="Arial Narrow" w:cs="Arial"/>
          <w:sz w:val="16"/>
          <w:szCs w:val="16"/>
          <w:lang w:val="es-ES"/>
        </w:rPr>
      </w:pPr>
      <w:r>
        <w:rPr>
          <w:rFonts w:ascii="Arial Narrow" w:hAnsi="Arial Narrow" w:cs="Arial"/>
          <w:sz w:val="16"/>
          <w:szCs w:val="16"/>
          <w:lang w:val="es-ES"/>
        </w:rPr>
        <w:t>Asesora Jurídica CELIC</w:t>
      </w:r>
    </w:p>
    <w:p w14:paraId="1BC9E368" w14:textId="77777777" w:rsidR="00E32FBF" w:rsidRDefault="00E32FBF">
      <w:pPr>
        <w:rPr>
          <w:rFonts w:ascii="Arial Narrow" w:hAnsi="Arial Narrow" w:cs="Arial"/>
          <w:sz w:val="22"/>
          <w:szCs w:val="22"/>
        </w:rPr>
      </w:pPr>
    </w:p>
    <w:sectPr w:rsidR="00E32FBF">
      <w:headerReference w:type="even" r:id="rId12"/>
      <w:headerReference w:type="default" r:id="rId13"/>
      <w:footerReference w:type="default" r:id="rId14"/>
      <w:headerReference w:type="first" r:id="rId15"/>
      <w:pgSz w:w="12240" w:h="15840" w:code="1"/>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18A63" w14:textId="77777777" w:rsidR="00000000" w:rsidRDefault="00F73217">
      <w:r>
        <w:separator/>
      </w:r>
    </w:p>
  </w:endnote>
  <w:endnote w:type="continuationSeparator" w:id="0">
    <w:p w14:paraId="0FACFC18" w14:textId="77777777" w:rsidR="00000000" w:rsidRDefault="00F73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3DD4" w14:textId="77777777" w:rsidR="00E32FBF" w:rsidRDefault="00E32FBF">
    <w:pPr>
      <w:keepNext/>
      <w:tabs>
        <w:tab w:val="left" w:pos="6014"/>
      </w:tabs>
      <w:autoSpaceDE w:val="0"/>
      <w:ind w:right="49"/>
      <w:rPr>
        <w:rFonts w:ascii="Arial" w:hAnsi="Arial" w:cs="Arial"/>
        <w:sz w:val="16"/>
        <w:szCs w:val="16"/>
      </w:rPr>
    </w:pPr>
  </w:p>
  <w:p w14:paraId="4643D3B1" w14:textId="77777777" w:rsidR="00E32FBF" w:rsidRDefault="00F73217">
    <w:pPr>
      <w:keepNext/>
      <w:tabs>
        <w:tab w:val="left" w:pos="360"/>
      </w:tabs>
      <w:autoSpaceDE w:val="0"/>
      <w:ind w:right="-20"/>
      <w:rPr>
        <w:rFonts w:ascii="Arial" w:hAnsi="Arial" w:cs="Arial"/>
        <w:sz w:val="16"/>
        <w:szCs w:val="16"/>
      </w:rPr>
    </w:pPr>
    <w:r>
      <w:rPr>
        <w:noProof/>
        <w:lang w:val="en-US" w:eastAsia="en-US"/>
      </w:rPr>
      <w:drawing>
        <wp:inline distT="0" distB="0" distL="0" distR="0" wp14:anchorId="7ECC1F41" wp14:editId="77D80349">
          <wp:extent cx="2721429" cy="474906"/>
          <wp:effectExtent l="0" t="0" r="3175" b="1905"/>
          <wp:docPr id="410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2"/>
                  <pic:cNvPicPr/>
                </pic:nvPicPr>
                <pic:blipFill>
                  <a:blip r:embed="rId1" cstate="print"/>
                  <a:srcRect/>
                  <a:stretch/>
                </pic:blipFill>
                <pic:spPr>
                  <a:xfrm>
                    <a:off x="0" y="0"/>
                    <a:ext cx="2721429" cy="474906"/>
                  </a:xfrm>
                  <a:prstGeom prst="rect">
                    <a:avLst/>
                  </a:prstGeom>
                  <a:ln>
                    <a:noFill/>
                  </a:ln>
                </pic:spPr>
              </pic:pic>
            </a:graphicData>
          </a:graphic>
        </wp:inline>
      </w:drawing>
    </w:r>
  </w:p>
  <w:p w14:paraId="331D19CC" w14:textId="77777777" w:rsidR="00E32FBF" w:rsidRDefault="00F73217">
    <w:pPr>
      <w:tabs>
        <w:tab w:val="left" w:pos="360"/>
      </w:tabs>
      <w:autoSpaceDE w:val="0"/>
      <w:ind w:right="-20"/>
      <w:rPr>
        <w:rFonts w:ascii="Arial" w:hAnsi="Arial" w:cs="Arial"/>
        <w:sz w:val="12"/>
        <w:szCs w:val="12"/>
        <w:lang w:val="es-MX"/>
      </w:rPr>
    </w:pPr>
    <w:r>
      <w:rPr>
        <w:rFonts w:ascii="Arial" w:hAnsi="Arial" w:cs="Arial"/>
        <w:sz w:val="12"/>
        <w:szCs w:val="12"/>
        <w:lang w:val="es-MX"/>
      </w:rPr>
      <w:t>Por mi patria, mi lealtad es el honor</w:t>
    </w:r>
  </w:p>
  <w:p w14:paraId="7E73818B" w14:textId="77777777" w:rsidR="00E32FBF" w:rsidRDefault="00F73217">
    <w:pPr>
      <w:tabs>
        <w:tab w:val="left" w:pos="360"/>
      </w:tabs>
      <w:autoSpaceDE w:val="0"/>
      <w:ind w:right="-20"/>
      <w:rPr>
        <w:rFonts w:ascii="Arial" w:hAnsi="Arial" w:cs="Arial"/>
        <w:sz w:val="12"/>
        <w:szCs w:val="12"/>
        <w:lang w:val="es-MX"/>
      </w:rPr>
    </w:pPr>
    <w:r>
      <w:rPr>
        <w:rFonts w:ascii="Arial" w:hAnsi="Arial" w:cs="Arial"/>
        <w:sz w:val="12"/>
        <w:szCs w:val="12"/>
        <w:lang w:val="es-MX"/>
      </w:rPr>
      <w:t xml:space="preserve">Calle 100 No.11-00 – Bogotá- Cundinamarca. </w:t>
    </w:r>
  </w:p>
  <w:p w14:paraId="303DBAEA" w14:textId="77777777" w:rsidR="00E32FBF" w:rsidRDefault="00F73217">
    <w:pPr>
      <w:tabs>
        <w:tab w:val="left" w:pos="360"/>
      </w:tabs>
      <w:autoSpaceDE w:val="0"/>
      <w:ind w:right="-20"/>
      <w:rPr>
        <w:rFonts w:ascii="Arial" w:hAnsi="Arial" w:cs="Arial"/>
        <w:sz w:val="12"/>
        <w:szCs w:val="12"/>
        <w:lang w:val="es-MX"/>
      </w:rPr>
    </w:pPr>
    <w:r>
      <w:rPr>
        <w:rFonts w:ascii="Arial" w:hAnsi="Arial" w:cs="Arial"/>
        <w:sz w:val="12"/>
        <w:szCs w:val="12"/>
        <w:lang w:val="es-MX"/>
      </w:rPr>
      <w:t>3508285846</w:t>
    </w:r>
  </w:p>
  <w:p w14:paraId="4B3881F1" w14:textId="77777777" w:rsidR="00E32FBF" w:rsidRDefault="00F73217">
    <w:pPr>
      <w:tabs>
        <w:tab w:val="left" w:pos="360"/>
      </w:tabs>
      <w:autoSpaceDE w:val="0"/>
      <w:ind w:right="-20"/>
      <w:rPr>
        <w:rFonts w:ascii="Arial" w:hAnsi="Arial" w:cs="Arial"/>
        <w:sz w:val="12"/>
        <w:szCs w:val="12"/>
        <w:lang w:val="es-MX"/>
      </w:rPr>
    </w:pPr>
    <w:hyperlink r:id="rId2" w:history="1">
      <w:r>
        <w:rPr>
          <w:rStyle w:val="Hipervnculo"/>
          <w:rFonts w:ascii="Arial" w:hAnsi="Arial" w:cs="Arial"/>
          <w:sz w:val="12"/>
          <w:szCs w:val="12"/>
          <w:lang w:val="es-MX"/>
        </w:rPr>
        <w:t>th@liceosejercito.edu.co</w:t>
      </w:r>
    </w:hyperlink>
  </w:p>
  <w:p w14:paraId="51DDD9B5" w14:textId="77777777" w:rsidR="00E32FBF" w:rsidRDefault="00E32FBF">
    <w:pPr>
      <w:tabs>
        <w:tab w:val="left" w:pos="360"/>
      </w:tabs>
      <w:autoSpaceDE w:val="0"/>
      <w:ind w:right="-20"/>
      <w:rPr>
        <w:rFonts w:ascii="Arial" w:hAnsi="Arial" w:cs="Arial"/>
        <w:sz w:val="12"/>
        <w:szCs w:val="12"/>
        <w:lang w:val="es-MX"/>
      </w:rPr>
    </w:pPr>
  </w:p>
  <w:p w14:paraId="46F5E8D1" w14:textId="77777777" w:rsidR="00E32FBF" w:rsidRDefault="00E32FBF">
    <w:pPr>
      <w:tabs>
        <w:tab w:val="left" w:pos="360"/>
      </w:tabs>
      <w:autoSpaceDE w:val="0"/>
      <w:ind w:right="-20"/>
      <w:rPr>
        <w:rFonts w:ascii="Arial" w:hAnsi="Arial" w:cs="Arial"/>
        <w:sz w:val="12"/>
        <w:szCs w:val="12"/>
        <w:lang w:val="es-MX"/>
      </w:rPr>
    </w:pPr>
  </w:p>
  <w:p w14:paraId="62F181A0" w14:textId="77777777" w:rsidR="00E32FBF" w:rsidRDefault="00F73217">
    <w:pPr>
      <w:tabs>
        <w:tab w:val="left" w:pos="360"/>
      </w:tabs>
      <w:autoSpaceDE w:val="0"/>
      <w:ind w:right="-20"/>
      <w:rPr>
        <w:rFonts w:ascii="Arial" w:hAnsi="Arial" w:cs="Arial"/>
        <w:sz w:val="10"/>
        <w:szCs w:val="10"/>
      </w:rPr>
    </w:pPr>
    <w:r>
      <w:rPr>
        <w:rFonts w:ascii="Arial" w:hAnsi="Arial" w:cs="Arial"/>
        <w:sz w:val="12"/>
        <w:szCs w:val="12"/>
        <w:lang w:val="es-MX"/>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B7789" w14:textId="77777777" w:rsidR="00000000" w:rsidRDefault="00F73217">
      <w:r>
        <w:separator/>
      </w:r>
    </w:p>
  </w:footnote>
  <w:footnote w:type="continuationSeparator" w:id="0">
    <w:p w14:paraId="6C3C75BC" w14:textId="77777777" w:rsidR="00000000" w:rsidRDefault="00F73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EF35" w14:textId="77777777" w:rsidR="00E32FBF" w:rsidRDefault="00F73217">
    <w:pPr>
      <w:pStyle w:val="Encabezado"/>
    </w:pPr>
    <w:r>
      <w:rPr>
        <w:noProof/>
      </w:rPr>
      <w:pict w14:anchorId="0D066B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4098" o:spid="_x0000_s1027" type="#_x0000_t136" style="position:absolute;margin-left:0;margin-top:0;width:491.85pt;height:245.9pt;rotation:-45;z-index:-251658752;visibility:visible;mso-wrap-distance-left:0;mso-wrap-distance-right:0;mso-position-horizontal:center;mso-position-horizontal-relative:margin;mso-position-vertical:center;mso-position-vertical-relative:margin;mso-width-relative:page;mso-height-relative:page"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E88E3" w14:textId="77777777" w:rsidR="00E32FBF" w:rsidRDefault="00F73217">
    <w:pPr>
      <w:pStyle w:val="Sinespaciado"/>
      <w:ind w:left="1416" w:firstLine="708"/>
      <w:rPr>
        <w:rFonts w:ascii="Arial Narrow" w:hAnsi="Arial Narrow"/>
        <w:b/>
      </w:rPr>
    </w:pPr>
    <w:r>
      <w:rPr>
        <w:noProof/>
      </w:rPr>
      <w:pict w14:anchorId="4A4972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4099" o:spid="_x0000_s1026" type="#_x0000_t136" style="position:absolute;left:0;text-align:left;margin-left:0;margin-top:0;width:491.85pt;height:245.9pt;rotation:-45;z-index:-251657728;visibility:visible;mso-wrap-distance-left:0;mso-wrap-distance-right:0;mso-position-horizontal:center;mso-position-horizontal-relative:margin;mso-position-vertical:center;mso-position-vertical-relative:margin;mso-width-relative:page;mso-height-relative:page"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EAB8A" w14:textId="77777777" w:rsidR="00E32FBF" w:rsidRDefault="00F73217">
    <w:pPr>
      <w:pStyle w:val="Encabezado"/>
    </w:pPr>
    <w:r>
      <w:rPr>
        <w:noProof/>
      </w:rPr>
      <w:pict w14:anchorId="3502FF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4101" o:spid="_x0000_s1025" type="#_x0000_t136" style="position:absolute;margin-left:0;margin-top:0;width:491.85pt;height:245.9pt;rotation:-45;z-index:-251659776;visibility:visible;mso-wrap-distance-left:0;mso-wrap-distance-right:0;mso-position-horizontal:center;mso-position-horizontal-relative:margin;mso-position-vertical:center;mso-position-vertical-relative:margin;mso-width-relative:page;mso-height-relative:page"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1" w15:restartNumberingAfterBreak="0">
    <w:nsid w:val="00000001"/>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000002"/>
    <w:multiLevelType w:val="hybridMultilevel"/>
    <w:tmpl w:val="7E142C98"/>
    <w:lvl w:ilvl="0" w:tplc="240A0001">
      <w:start w:val="1"/>
      <w:numFmt w:val="bullet"/>
      <w:lvlText w:val=""/>
      <w:lvlJc w:val="left"/>
      <w:pPr>
        <w:tabs>
          <w:tab w:val="left"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3" w15:restartNumberingAfterBreak="0">
    <w:nsid w:val="00000003"/>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0000004"/>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0000007"/>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8" w15:restartNumberingAfterBreak="0">
    <w:nsid w:val="00000008"/>
    <w:multiLevelType w:val="hybridMultilevel"/>
    <w:tmpl w:val="2DFC7C42"/>
    <w:lvl w:ilvl="0" w:tplc="240A0001">
      <w:start w:val="1"/>
      <w:numFmt w:val="bullet"/>
      <w:lvlText w:val=""/>
      <w:lvlJc w:val="left"/>
      <w:pPr>
        <w:tabs>
          <w:tab w:val="left"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0000009"/>
    <w:multiLevelType w:val="hybridMultilevel"/>
    <w:tmpl w:val="90964E10"/>
    <w:lvl w:ilvl="0" w:tplc="FFFFFFFF">
      <w:start w:val="1"/>
      <w:numFmt w:val="decimal"/>
      <w:lvlText w:val="%1."/>
      <w:lvlJc w:val="left"/>
      <w:pPr>
        <w:tabs>
          <w:tab w:val="left" w:pos="720"/>
        </w:tabs>
        <w:ind w:left="720" w:hanging="360"/>
      </w:pPr>
      <w:rPr>
        <w:rFonts w:hint="default"/>
      </w:rPr>
    </w:lvl>
    <w:lvl w:ilvl="1" w:tplc="240A000F">
      <w:start w:val="1"/>
      <w:numFmt w:val="decimal"/>
      <w:lvlText w:val="%2."/>
      <w:lvlJc w:val="left"/>
      <w:pPr>
        <w:tabs>
          <w:tab w:val="left" w:pos="360"/>
        </w:tabs>
      </w:pPr>
    </w:lvl>
    <w:lvl w:ilvl="2" w:tplc="E21291CA">
      <w:start w:val="1"/>
      <w:numFmt w:val="none"/>
      <w:lvlText w:val=""/>
      <w:lvlJc w:val="left"/>
      <w:pPr>
        <w:tabs>
          <w:tab w:val="left" w:pos="360"/>
        </w:tabs>
      </w:pPr>
    </w:lvl>
    <w:lvl w:ilvl="3" w:tplc="6A78EAAA">
      <w:start w:val="1"/>
      <w:numFmt w:val="none"/>
      <w:lvlText w:val=""/>
      <w:lvlJc w:val="left"/>
      <w:pPr>
        <w:tabs>
          <w:tab w:val="left" w:pos="360"/>
        </w:tabs>
      </w:pPr>
    </w:lvl>
    <w:lvl w:ilvl="4" w:tplc="07C4562E">
      <w:start w:val="1"/>
      <w:numFmt w:val="none"/>
      <w:lvlText w:val=""/>
      <w:lvlJc w:val="left"/>
      <w:pPr>
        <w:tabs>
          <w:tab w:val="left" w:pos="360"/>
        </w:tabs>
      </w:pPr>
    </w:lvl>
    <w:lvl w:ilvl="5" w:tplc="875AFF2A">
      <w:start w:val="1"/>
      <w:numFmt w:val="none"/>
      <w:lvlText w:val=""/>
      <w:lvlJc w:val="left"/>
      <w:pPr>
        <w:tabs>
          <w:tab w:val="left" w:pos="360"/>
        </w:tabs>
      </w:pPr>
    </w:lvl>
    <w:lvl w:ilvl="6" w:tplc="AB9E8268">
      <w:start w:val="1"/>
      <w:numFmt w:val="none"/>
      <w:lvlText w:val=""/>
      <w:lvlJc w:val="left"/>
      <w:pPr>
        <w:tabs>
          <w:tab w:val="left" w:pos="360"/>
        </w:tabs>
      </w:pPr>
    </w:lvl>
    <w:lvl w:ilvl="7" w:tplc="3BE8883C">
      <w:start w:val="1"/>
      <w:numFmt w:val="none"/>
      <w:lvlText w:val=""/>
      <w:lvlJc w:val="left"/>
      <w:pPr>
        <w:tabs>
          <w:tab w:val="left" w:pos="360"/>
        </w:tabs>
      </w:pPr>
    </w:lvl>
    <w:lvl w:ilvl="8" w:tplc="FE906B88">
      <w:start w:val="1"/>
      <w:numFmt w:val="none"/>
      <w:lvlText w:val=""/>
      <w:lvlJc w:val="left"/>
      <w:pPr>
        <w:tabs>
          <w:tab w:val="left" w:pos="360"/>
        </w:tabs>
      </w:pPr>
    </w:lvl>
  </w:abstractNum>
  <w:abstractNum w:abstractNumId="10" w15:restartNumberingAfterBreak="0">
    <w:nsid w:val="0000000A"/>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000000B"/>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000000C"/>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13" w15:restartNumberingAfterBreak="0">
    <w:nsid w:val="0000000D"/>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4" w15:restartNumberingAfterBreak="0">
    <w:nsid w:val="0000000E"/>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000000F"/>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6" w15:restartNumberingAfterBreak="0">
    <w:nsid w:val="00000010"/>
    <w:multiLevelType w:val="multilevel"/>
    <w:tmpl w:val="AEFA37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7" w15:restartNumberingAfterBreak="0">
    <w:nsid w:val="00000011"/>
    <w:multiLevelType w:val="hybridMultilevel"/>
    <w:tmpl w:val="5AD660A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00000012"/>
    <w:multiLevelType w:val="hybridMultilevel"/>
    <w:tmpl w:val="C736E164"/>
    <w:lvl w:ilvl="0" w:tplc="38022936">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0000013"/>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20" w15:restartNumberingAfterBreak="0">
    <w:nsid w:val="00000014"/>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0000015"/>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0000016"/>
    <w:multiLevelType w:val="hybridMultilevel"/>
    <w:tmpl w:val="FD5EA206"/>
    <w:lvl w:ilvl="0" w:tplc="3D3ECEC0">
      <w:start w:val="1"/>
      <w:numFmt w:val="bullet"/>
      <w:lvlText w:val=""/>
      <w:lvlJc w:val="left"/>
      <w:pPr>
        <w:ind w:left="720" w:hanging="360"/>
      </w:pPr>
      <w:rPr>
        <w:rFonts w:ascii="Wingdings" w:hAnsi="Wingdings"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0000017"/>
    <w:multiLevelType w:val="hybridMultilevel"/>
    <w:tmpl w:val="5AC24EF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00000018"/>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0000019"/>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0000001A"/>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0000001B"/>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8"/>
  </w:num>
  <w:num w:numId="4">
    <w:abstractNumId w:val="24"/>
  </w:num>
  <w:num w:numId="5">
    <w:abstractNumId w:val="10"/>
  </w:num>
  <w:num w:numId="6">
    <w:abstractNumId w:val="21"/>
  </w:num>
  <w:num w:numId="7">
    <w:abstractNumId w:val="1"/>
  </w:num>
  <w:num w:numId="8">
    <w:abstractNumId w:val="15"/>
  </w:num>
  <w:num w:numId="9">
    <w:abstractNumId w:val="27"/>
  </w:num>
  <w:num w:numId="10">
    <w:abstractNumId w:val="4"/>
  </w:num>
  <w:num w:numId="11">
    <w:abstractNumId w:val="5"/>
  </w:num>
  <w:num w:numId="12">
    <w:abstractNumId w:val="25"/>
  </w:num>
  <w:num w:numId="13">
    <w:abstractNumId w:val="19"/>
  </w:num>
  <w:num w:numId="14">
    <w:abstractNumId w:val="13"/>
  </w:num>
  <w:num w:numId="15">
    <w:abstractNumId w:val="14"/>
  </w:num>
  <w:num w:numId="16">
    <w:abstractNumId w:val="26"/>
  </w:num>
  <w:num w:numId="17">
    <w:abstractNumId w:val="6"/>
  </w:num>
  <w:num w:numId="18">
    <w:abstractNumId w:val="16"/>
  </w:num>
  <w:num w:numId="19">
    <w:abstractNumId w:val="2"/>
  </w:num>
  <w:num w:numId="20">
    <w:abstractNumId w:val="11"/>
  </w:num>
  <w:num w:numId="21">
    <w:abstractNumId w:val="3"/>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9"/>
  </w:num>
  <w:num w:numId="25">
    <w:abstractNumId w:val="22"/>
  </w:num>
  <w:num w:numId="26">
    <w:abstractNumId w:val="12"/>
  </w:num>
  <w:num w:numId="27">
    <w:abstractNumId w:val="20"/>
  </w:num>
  <w:num w:numId="28">
    <w:abstractNumId w:val="0"/>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FBF"/>
    <w:rsid w:val="00E32FBF"/>
    <w:rsid w:val="00F732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59482"/>
  <w15:docId w15:val="{1D51603C-A31F-44D2-8F62-F6A7F7DD2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uiPriority w:val="9"/>
    <w:semiHidden/>
    <w:unhideWhenUsed/>
    <w:qFormat/>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basedOn w:val="Fuentedeprrafopredeter"/>
    <w:link w:val="Piedepgina"/>
    <w:uiPriority w:val="99"/>
  </w:style>
  <w:style w:type="character" w:customStyle="1" w:styleId="Fuentedeprrafopredeter1">
    <w:name w:val="Fuente de párrafo predeter.1"/>
  </w:style>
  <w:style w:type="paragraph" w:styleId="Sinespaciado">
    <w:name w:val="No Spacing"/>
    <w:link w:val="SinespaciadoCar"/>
    <w:uiPriority w:val="1"/>
    <w:qFormat/>
    <w:pPr>
      <w:spacing w:after="0" w:line="240" w:lineRule="auto"/>
    </w:pPr>
  </w:style>
  <w:style w:type="character" w:styleId="Hipervnculo">
    <w:name w:val="Hyperlink"/>
    <w:uiPriority w:val="99"/>
    <w:rPr>
      <w:color w:val="0000FF"/>
      <w:u w:val="single"/>
    </w:rPr>
  </w:style>
  <w:style w:type="character" w:customStyle="1" w:styleId="Ttulo2Car">
    <w:name w:val="Título 2 Car"/>
    <w:basedOn w:val="Fuentedeprrafopredeter"/>
    <w:link w:val="Ttulo2"/>
    <w:rPr>
      <w:rFonts w:ascii="Arial" w:eastAsia="Arial Unicode MS" w:hAnsi="Arial" w:cs="Times New Roman"/>
      <w:b/>
      <w:i/>
      <w:sz w:val="24"/>
      <w:szCs w:val="20"/>
      <w:lang w:eastAsia="es-ES"/>
    </w:rPr>
  </w:style>
  <w:style w:type="paragraph" w:styleId="Textoindependiente">
    <w:name w:val="Body Text"/>
    <w:basedOn w:val="Normal"/>
    <w:link w:val="TextoindependienteCar"/>
    <w:pPr>
      <w:widowControl w:val="0"/>
      <w:jc w:val="both"/>
    </w:pPr>
    <w:rPr>
      <w:rFonts w:ascii="Courier New" w:hAnsi="Courier New"/>
      <w:sz w:val="24"/>
      <w:lang w:val="es-ES_tradnl"/>
    </w:rPr>
  </w:style>
  <w:style w:type="character" w:customStyle="1" w:styleId="TextoindependienteCar">
    <w:name w:val="Texto independiente Car"/>
    <w:basedOn w:val="Fuentedeprrafopredeter"/>
    <w:link w:val="Textoindependiente"/>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Pr>
      <w:rFonts w:ascii="Arial" w:eastAsia="Times New Roman" w:hAnsi="Arial" w:cs="Times New Roman"/>
      <w:sz w:val="24"/>
      <w:szCs w:val="20"/>
      <w:lang w:val="es-CO" w:eastAsia="es-ES"/>
    </w:rPr>
  </w:style>
  <w:style w:type="paragraph" w:customStyle="1" w:styleId="CUERPOTEXTO">
    <w:name w:val="CUERPO TEXTO"/>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basedOn w:val="Normal"/>
    <w:link w:val="PrrafodelistaCar"/>
    <w:uiPriority w:val="34"/>
    <w:qFormat/>
    <w:pPr>
      <w:spacing w:after="200" w:line="276" w:lineRule="auto"/>
      <w:ind w:left="720"/>
      <w:contextualSpacing/>
    </w:pPr>
    <w:rPr>
      <w:rFonts w:ascii="Calibri" w:eastAsia="Calibri" w:hAnsi="Calibri"/>
      <w:lang w:val="es-CO"/>
    </w:rPr>
  </w:style>
  <w:style w:type="character" w:customStyle="1" w:styleId="PrrafodelistaCar">
    <w:name w:val="Párrafo de lista Car"/>
    <w:link w:val="Prrafodelista"/>
    <w:uiPriority w:val="34"/>
    <w:rPr>
      <w:rFonts w:ascii="Calibri" w:eastAsia="Calibri" w:hAnsi="Calibri" w:cs="Times New Roman"/>
      <w:lang w:val="es-CO"/>
    </w:rPr>
  </w:style>
  <w:style w:type="paragraph" w:customStyle="1" w:styleId="Sangra2detindependiente1">
    <w:name w:val="Sangría 2 de t. independiente1"/>
    <w:basedOn w:val="Normal"/>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rPr>
      <w:sz w:val="16"/>
      <w:szCs w:val="16"/>
    </w:rPr>
  </w:style>
  <w:style w:type="paragraph" w:styleId="Textocomentario">
    <w:name w:val="annotation text"/>
    <w:basedOn w:val="Normal"/>
    <w:link w:val="TextocomentarioCar"/>
  </w:style>
  <w:style w:type="character" w:customStyle="1" w:styleId="TextocomentarioCar">
    <w:name w:val="Texto comentario Car"/>
    <w:basedOn w:val="Fuentedeprrafopredeter"/>
    <w:link w:val="Textocomentario"/>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rPr>
      <w:rFonts w:ascii="Segoe UI" w:hAnsi="Segoe UI" w:cs="Segoe UI"/>
      <w:sz w:val="18"/>
      <w:szCs w:val="18"/>
    </w:rPr>
  </w:style>
  <w:style w:type="character" w:customStyle="1" w:styleId="TextodegloboCar">
    <w:name w:val="Texto de globo Car"/>
    <w:basedOn w:val="Fuentedeprrafopredeter"/>
    <w:link w:val="Textodeglobo"/>
    <w:uiPriority w:val="99"/>
    <w:rPr>
      <w:rFonts w:ascii="Segoe UI" w:eastAsia="Times New Roman" w:hAnsi="Segoe UI" w:cs="Segoe UI"/>
      <w:sz w:val="18"/>
      <w:szCs w:val="18"/>
      <w:lang w:eastAsia="es-ES"/>
    </w:rPr>
  </w:style>
  <w:style w:type="table" w:styleId="Tablaconcuadrcula">
    <w:name w:val="Table Grid"/>
    <w:basedOn w:val="Tab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style>
  <w:style w:type="character" w:customStyle="1" w:styleId="Mencinsinresolver1">
    <w:name w:val="Mención sin resolver1"/>
    <w:basedOn w:val="Fuentedeprrafopredeter"/>
    <w:uiPriority w:val="99"/>
    <w:rPr>
      <w:color w:val="605E5C"/>
      <w:shd w:val="clear" w:color="auto" w:fill="E1DFDD"/>
    </w:rPr>
  </w:style>
  <w:style w:type="character" w:customStyle="1" w:styleId="Mencinsinresolver2">
    <w:name w:val="Mención sin resolver2"/>
    <w:basedOn w:val="Fuentedeprrafopredeter"/>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rvicioalcliente@liceosejercito.edu.co"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normativa.colpensiones.gov.co/colpens/docs/ley_0100_1993_pr001.htm" TargetMode="External"/><Relationship Id="rId4" Type="http://schemas.openxmlformats.org/officeDocument/2006/relationships/settings" Target="settings.xml"/><Relationship Id="rId9" Type="http://schemas.openxmlformats.org/officeDocument/2006/relationships/hyperlink" Target="mailto:patriciamorabeltral@gmai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th@liceosejercito.edu.co"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6BB5F-D181-458C-943C-EFB693694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6055</Words>
  <Characters>33308</Characters>
  <Application>Microsoft Office Word</Application>
  <DocSecurity>0</DocSecurity>
  <Lines>277</Lines>
  <Paragraphs>78</Paragraphs>
  <ScaleCrop>false</ScaleCrop>
  <Company>Hewlett-Packard Company</Company>
  <LinksUpToDate>false</LinksUpToDate>
  <CharactersWithSpaces>39285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ALBA LUCIA USEDA CUADROS</cp:lastModifiedBy>
  <cp:revision>2</cp:revision>
  <cp:lastPrinted>2021-01-14T12:22:00Z</cp:lastPrinted>
  <dcterms:created xsi:type="dcterms:W3CDTF">2021-09-03T13:00:00Z</dcterms:created>
  <dcterms:modified xsi:type="dcterms:W3CDTF">2021-09-03T13:00:00Z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a1e7a24614cc4fdb98e6ee67889a345d</vt:lpwstr>
  </property>
</Properties>
</file>