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2903F57" w14:textId="2CC947F5" w:rsidR="00934418" w:rsidRPr="00014CBB" w:rsidRDefault="00FD695D" w:rsidP="00014CBB">
      <w:pPr>
        <w:spacing w:after="0" w:line="240" w:lineRule="auto"/>
        <w:jc w:val="left"/>
        <w:rPr>
          <w:rFonts w:cs="Arial"/>
          <w:b/>
          <w:sz w:val="22"/>
        </w:rPr>
      </w:pPr>
      <w:r w:rsidRPr="00FD695D">
        <w:rPr>
          <w:rFonts w:cs="Arial"/>
          <w:b/>
          <w:sz w:val="22"/>
        </w:rPr>
        <w:t>L. P. 023 – 2021</w:t>
      </w:r>
      <w:bookmarkStart w:id="0" w:name="_GoBack"/>
      <w:bookmarkEnd w:id="0"/>
    </w:p>
    <w:p w14:paraId="5EDC9134" w14:textId="152E3756" w:rsidR="00F33A42" w:rsidRPr="00014CBB" w:rsidRDefault="00F33A42" w:rsidP="00014CBB">
      <w:pPr>
        <w:spacing w:after="0" w:line="240" w:lineRule="auto"/>
        <w:jc w:val="right"/>
        <w:rPr>
          <w:rFonts w:cs="Arial"/>
          <w:b/>
          <w:bCs/>
          <w:color w:val="000000" w:themeColor="text1"/>
          <w:sz w:val="22"/>
          <w:lang w:val="es-ES"/>
        </w:rPr>
      </w:pPr>
      <w:r w:rsidRPr="00014CBB">
        <w:rPr>
          <w:rFonts w:cs="Arial"/>
          <w:b/>
          <w:sz w:val="22"/>
        </w:rPr>
        <w:t>ANEXO 1</w:t>
      </w:r>
    </w:p>
    <w:p w14:paraId="2880FC69" w14:textId="376681D9" w:rsidR="005A20C8" w:rsidRPr="00014CBB" w:rsidRDefault="000468F6" w:rsidP="00014CBB">
      <w:pPr>
        <w:spacing w:after="0" w:line="240" w:lineRule="auto"/>
        <w:jc w:val="center"/>
        <w:rPr>
          <w:b/>
          <w:bCs/>
          <w:color w:val="000000" w:themeColor="text1"/>
          <w:sz w:val="22"/>
          <w:lang w:val="es-ES"/>
        </w:rPr>
      </w:pPr>
      <w:r w:rsidRPr="00014CBB">
        <w:rPr>
          <w:rFonts w:cs="Arial"/>
          <w:b/>
          <w:bCs/>
          <w:color w:val="000000" w:themeColor="text1"/>
          <w:sz w:val="22"/>
          <w:lang w:val="es-ES"/>
        </w:rPr>
        <w:t xml:space="preserve">ANEXO 1— </w:t>
      </w:r>
      <w:r w:rsidR="00D32D42" w:rsidRPr="00014CBB">
        <w:rPr>
          <w:b/>
          <w:bCs/>
          <w:color w:val="000000" w:themeColor="text1"/>
          <w:sz w:val="22"/>
          <w:lang w:val="es-ES"/>
        </w:rPr>
        <w:t>ANEXO TÉCNICO</w:t>
      </w:r>
    </w:p>
    <w:p w14:paraId="5300CC5B" w14:textId="11CAD95E" w:rsidR="006F25DD" w:rsidRPr="00014CBB" w:rsidRDefault="008244B2" w:rsidP="00014CBB">
      <w:pPr>
        <w:spacing w:after="0" w:line="240" w:lineRule="auto"/>
        <w:jc w:val="center"/>
        <w:rPr>
          <w:b/>
          <w:color w:val="000000" w:themeColor="text1"/>
          <w:sz w:val="22"/>
        </w:rPr>
      </w:pPr>
      <w:r w:rsidRPr="00014CBB">
        <w:rPr>
          <w:rFonts w:cs="Arial"/>
          <w:b/>
          <w:sz w:val="22"/>
        </w:rPr>
        <w:t>DEMARCACIÓN E INSTALACIÓN DE SEÑALES DE TRÁNSITO EN EL MUNICIPIO DE APARTADÓ</w:t>
      </w:r>
    </w:p>
    <w:p w14:paraId="393369B3" w14:textId="298F2EF2" w:rsidR="00B3725C" w:rsidRPr="00014CBB" w:rsidRDefault="00B3725C" w:rsidP="00014CBB">
      <w:pPr>
        <w:spacing w:after="0" w:line="240" w:lineRule="auto"/>
        <w:rPr>
          <w:b/>
          <w:color w:val="000000" w:themeColor="text1"/>
          <w:sz w:val="22"/>
          <w:lang w:val="es-ES"/>
        </w:rPr>
      </w:pPr>
    </w:p>
    <w:p w14:paraId="046AD4B8" w14:textId="471F1EE4" w:rsidR="002C511F" w:rsidRPr="00014CBB" w:rsidRDefault="002C511F" w:rsidP="00014CBB">
      <w:pPr>
        <w:numPr>
          <w:ilvl w:val="0"/>
          <w:numId w:val="3"/>
        </w:numPr>
        <w:spacing w:after="0" w:line="240" w:lineRule="auto"/>
        <w:rPr>
          <w:b/>
          <w:color w:val="000000" w:themeColor="text1"/>
          <w:sz w:val="22"/>
          <w:lang w:val="es-ES"/>
        </w:rPr>
      </w:pPr>
      <w:r w:rsidRPr="00014CBB">
        <w:rPr>
          <w:b/>
          <w:color w:val="000000" w:themeColor="text1"/>
          <w:sz w:val="22"/>
          <w:lang w:val="es-ES"/>
        </w:rPr>
        <w:t>DESCRIPCIÓN</w:t>
      </w:r>
      <w:r w:rsidR="0087634C" w:rsidRPr="00014CBB">
        <w:rPr>
          <w:b/>
          <w:color w:val="000000" w:themeColor="text1"/>
          <w:sz w:val="22"/>
          <w:lang w:val="es-ES"/>
        </w:rPr>
        <w:t xml:space="preserve"> DEL PROYECTO</w:t>
      </w:r>
      <w:r w:rsidRPr="00014CBB">
        <w:rPr>
          <w:b/>
          <w:color w:val="000000" w:themeColor="text1"/>
          <w:sz w:val="22"/>
          <w:lang w:val="es-ES"/>
        </w:rPr>
        <w:t>:</w:t>
      </w:r>
      <w:r w:rsidR="008666AA" w:rsidRPr="00014CBB">
        <w:rPr>
          <w:b/>
          <w:color w:val="000000" w:themeColor="text1"/>
          <w:sz w:val="22"/>
          <w:lang w:val="es-ES"/>
        </w:rPr>
        <w:t xml:space="preserve"> </w:t>
      </w:r>
    </w:p>
    <w:p w14:paraId="0FF0FE14" w14:textId="4B7FE741" w:rsidR="008244B2" w:rsidRPr="00014CBB" w:rsidRDefault="008244B2" w:rsidP="00014CBB">
      <w:pPr>
        <w:spacing w:after="0" w:line="240" w:lineRule="auto"/>
        <w:rPr>
          <w:b/>
          <w:color w:val="000000" w:themeColor="text1"/>
          <w:sz w:val="22"/>
          <w:lang w:val="es-ES"/>
        </w:rPr>
      </w:pPr>
    </w:p>
    <w:p w14:paraId="58BD6471" w14:textId="6C78185F" w:rsidR="008244B2" w:rsidRPr="00014CBB" w:rsidRDefault="00B93261" w:rsidP="00014CBB">
      <w:pPr>
        <w:autoSpaceDE w:val="0"/>
        <w:autoSpaceDN w:val="0"/>
        <w:adjustRightInd w:val="0"/>
        <w:spacing w:after="0" w:line="240" w:lineRule="auto"/>
        <w:ind w:right="80"/>
        <w:rPr>
          <w:rFonts w:cs="Arial"/>
          <w:sz w:val="22"/>
        </w:rPr>
      </w:pPr>
      <w:r w:rsidRPr="00014CBB">
        <w:rPr>
          <w:rFonts w:cs="Arial"/>
          <w:b/>
          <w:sz w:val="22"/>
        </w:rPr>
        <w:t>Descripción del proyecto y del sitio de trabajo:</w:t>
      </w:r>
      <w:r w:rsidRPr="00014CBB">
        <w:rPr>
          <w:rFonts w:cs="Arial"/>
          <w:sz w:val="22"/>
        </w:rPr>
        <w:t xml:space="preserve"> L</w:t>
      </w:r>
      <w:r w:rsidR="008244B2" w:rsidRPr="00014CBB">
        <w:rPr>
          <w:rFonts w:cs="Arial"/>
          <w:sz w:val="22"/>
        </w:rPr>
        <w:t xml:space="preserve">as nuevas dinámicas generadas en el municipio de Apartadó como consecuencia de su densificación poblacional y urbana, hace que las autoridades Municipales se fijen en buscar soluciones optimas de bienestar y movilidad basados en la aplicación del Código Nacional de Tránsito Terrestre, Ley 769 de 2002, el cual define en su Artículo 2º a los </w:t>
      </w:r>
      <w:r w:rsidR="008244B2" w:rsidRPr="00014CBB">
        <w:rPr>
          <w:rFonts w:cs="Arial"/>
          <w:b/>
          <w:bCs/>
          <w:sz w:val="22"/>
        </w:rPr>
        <w:t>Organismos de tránsito: “</w:t>
      </w:r>
      <w:r w:rsidR="008244B2" w:rsidRPr="00014CBB">
        <w:rPr>
          <w:rFonts w:cs="Arial"/>
          <w:sz w:val="22"/>
        </w:rPr>
        <w:t>Como unidades administrativas municipales distritales o departamentales que tienen por reglamento la función de organizar y dirigir lo relacionado con el tránsito y transporte en su respectiva jurisdicción, velando por la adecuada utilización de las señales de tránsito, con su implementación y mantenimiento a todas y cada una de las señales y aparatos necesarios para un adecuado control del tránsito.”</w:t>
      </w:r>
    </w:p>
    <w:p w14:paraId="74C33B15" w14:textId="77777777" w:rsidR="008244B2" w:rsidRPr="00014CBB" w:rsidRDefault="008244B2" w:rsidP="00014CBB">
      <w:pPr>
        <w:pStyle w:val="Textoindependiente"/>
        <w:ind w:right="80"/>
        <w:rPr>
          <w:rFonts w:cs="Arial"/>
          <w:sz w:val="22"/>
          <w:szCs w:val="22"/>
        </w:rPr>
      </w:pPr>
    </w:p>
    <w:p w14:paraId="5CB774D2" w14:textId="53868072" w:rsidR="00AB3D64" w:rsidRPr="00014CBB" w:rsidRDefault="00AB3D64" w:rsidP="00014CBB">
      <w:pPr>
        <w:spacing w:after="0" w:line="240" w:lineRule="auto"/>
        <w:rPr>
          <w:sz w:val="22"/>
          <w:lang w:val="es-ES"/>
        </w:rPr>
      </w:pPr>
      <w:r w:rsidRPr="00014CBB">
        <w:rPr>
          <w:sz w:val="22"/>
          <w:lang w:val="es-ES"/>
        </w:rPr>
        <w:t>El proyecto se enfoca en la atención de las necesidades en términos de la señalización de las diferentes vías del municipio, en este se contemplan todos los elementos necesarios para garantizar las condiciones de seguridad adecuadas de acuerdo al Manual de Señalización Vial vigente Resolución 1885 de 2015, incluyendo señales horizontales tales como: límite de velocidad, prohibido estacionar, textos de pare, cebras peatonales, flechas y demás demarcaciones necesarias, con las cuales se pretende dar una solución a las necesidades de señalización vial.</w:t>
      </w:r>
    </w:p>
    <w:p w14:paraId="69FA7E03" w14:textId="77777777" w:rsidR="008F6D4B" w:rsidRPr="00014CBB" w:rsidRDefault="008F6D4B" w:rsidP="00014CBB">
      <w:pPr>
        <w:spacing w:after="0" w:line="240" w:lineRule="auto"/>
        <w:rPr>
          <w:sz w:val="22"/>
          <w:highlight w:val="yellow"/>
          <w:lang w:val="es-ES"/>
        </w:rPr>
      </w:pPr>
    </w:p>
    <w:p w14:paraId="05099108" w14:textId="77777777" w:rsidR="00AB3D64" w:rsidRPr="00014CBB" w:rsidRDefault="00AB3D64" w:rsidP="00014CBB">
      <w:pPr>
        <w:spacing w:after="0" w:line="240" w:lineRule="auto"/>
        <w:rPr>
          <w:sz w:val="22"/>
          <w:lang w:val="es-ES"/>
        </w:rPr>
      </w:pPr>
      <w:r w:rsidRPr="00014CBB">
        <w:rPr>
          <w:sz w:val="22"/>
          <w:lang w:val="es-ES"/>
        </w:rPr>
        <w:t>El proyecto incluye además el suministro e instalación de señales verticales convencionales (reglamentarias, informativas y preventivas) contenidas en el Manual de Señalización Vial 2015, vigente a la fecha, previo diseño de la Secretaría de Movilidad, de acuerdo con las necesidades previamente identificadas y los distintos requerimientos realizados a este Organismo de Tránsito, lo anterior, según los diseños presentados por la Secretaría de Movilidad, con el fin de garantizar a los distintos actores viales, la información oportuna y clara, que permita la circulación ágil y segura por todas las vías del municipio de Apartadó.</w:t>
      </w:r>
    </w:p>
    <w:p w14:paraId="5B0DA19E" w14:textId="77777777" w:rsidR="00AB3D64" w:rsidRPr="00014CBB" w:rsidRDefault="00AB3D64" w:rsidP="00014CBB">
      <w:pPr>
        <w:spacing w:after="0" w:line="240" w:lineRule="auto"/>
        <w:rPr>
          <w:sz w:val="22"/>
          <w:lang w:val="es-ES"/>
        </w:rPr>
      </w:pPr>
    </w:p>
    <w:p w14:paraId="3DA00DA4" w14:textId="49067E03" w:rsidR="008244B2" w:rsidRPr="00014CBB" w:rsidRDefault="008244B2" w:rsidP="00014CBB">
      <w:pPr>
        <w:pStyle w:val="Textoindependiente"/>
        <w:ind w:right="80"/>
        <w:rPr>
          <w:rFonts w:cs="Arial"/>
          <w:sz w:val="22"/>
          <w:szCs w:val="22"/>
        </w:rPr>
      </w:pPr>
      <w:bookmarkStart w:id="1" w:name="_Hlk78187676"/>
      <w:r w:rsidRPr="00014CBB">
        <w:rPr>
          <w:rFonts w:cs="Arial"/>
          <w:sz w:val="22"/>
          <w:szCs w:val="22"/>
        </w:rPr>
        <w:t>Teniendo en cuenta que el municipio de Apartadó dentro de su</w:t>
      </w:r>
      <w:r w:rsidRPr="00014CBB">
        <w:rPr>
          <w:rFonts w:cs="Arial"/>
          <w:b/>
          <w:bCs/>
          <w:sz w:val="22"/>
          <w:szCs w:val="22"/>
        </w:rPr>
        <w:t xml:space="preserve"> </w:t>
      </w:r>
      <w:bookmarkStart w:id="2" w:name="_Hlk69077171"/>
      <w:r w:rsidRPr="00014CBB">
        <w:rPr>
          <w:rFonts w:cs="Arial"/>
          <w:b/>
          <w:bCs/>
          <w:sz w:val="22"/>
          <w:szCs w:val="22"/>
        </w:rPr>
        <w:t>Plan de Desarrollo 2020 — 2023 "APARTADÓ CIUDAD LÍDER",</w:t>
      </w:r>
      <w:r w:rsidRPr="00014CBB">
        <w:rPr>
          <w:rFonts w:cs="Arial"/>
          <w:sz w:val="22"/>
          <w:szCs w:val="22"/>
        </w:rPr>
        <w:t xml:space="preserve"> en la línea estratégica 4:</w:t>
      </w:r>
      <w:r w:rsidRPr="00014CBB">
        <w:rPr>
          <w:rFonts w:cs="Arial"/>
          <w:b/>
          <w:bCs/>
          <w:sz w:val="22"/>
          <w:szCs w:val="22"/>
        </w:rPr>
        <w:t xml:space="preserve"> LÍDER EN PLANEACIÓN SOSTENIBLE Y ESPACIOS PARA LA GENTE</w:t>
      </w:r>
      <w:r w:rsidRPr="00014CBB">
        <w:rPr>
          <w:rFonts w:cs="Arial"/>
          <w:sz w:val="22"/>
          <w:szCs w:val="22"/>
        </w:rPr>
        <w:t xml:space="preserve">; Programa 2: </w:t>
      </w:r>
      <w:r w:rsidRPr="00014CBB">
        <w:rPr>
          <w:rFonts w:cs="Arial"/>
          <w:b/>
          <w:bCs/>
          <w:sz w:val="22"/>
          <w:szCs w:val="22"/>
        </w:rPr>
        <w:t>MOVILIDAD Y TRANSPORTE SOSTENIBLE</w:t>
      </w:r>
      <w:r w:rsidRPr="00014CBB">
        <w:rPr>
          <w:rFonts w:cs="Arial"/>
          <w:sz w:val="22"/>
          <w:szCs w:val="22"/>
        </w:rPr>
        <w:t xml:space="preserve">; cuyo propósito es Garantizar soluciones de movilidad y transporte sostenible; Indicador: 24091307 - Demarcación e instalación de señales informativas, preventivas y reglamentarias, y demarcación vial, con el propósito de que las calles y carreteras del país, como espacio público, puedan ser compartidas armónicamente por los distintos actores del tránsito, contribuyendo a una movilidad más segura, eficiente y eficaz, se requiere contratar un contrato de obra acorde al Manual de </w:t>
      </w:r>
      <w:r w:rsidR="00314F32">
        <w:rPr>
          <w:rFonts w:cs="Arial"/>
          <w:sz w:val="22"/>
          <w:szCs w:val="22"/>
        </w:rPr>
        <w:t>S</w:t>
      </w:r>
      <w:r w:rsidRPr="00014CBB">
        <w:rPr>
          <w:rFonts w:cs="Arial"/>
          <w:sz w:val="22"/>
          <w:szCs w:val="22"/>
        </w:rPr>
        <w:t>eñalización</w:t>
      </w:r>
      <w:r w:rsidR="00314F32">
        <w:rPr>
          <w:rFonts w:cs="Arial"/>
          <w:sz w:val="22"/>
          <w:szCs w:val="22"/>
        </w:rPr>
        <w:t xml:space="preserve"> </w:t>
      </w:r>
      <w:r w:rsidR="00314F32" w:rsidRPr="00314F32">
        <w:rPr>
          <w:rFonts w:cs="Arial"/>
          <w:sz w:val="22"/>
          <w:szCs w:val="22"/>
        </w:rPr>
        <w:t>Vial de 2015 (Resolución 1885 de 2015 expedida por el Ministerio de Transporte)</w:t>
      </w:r>
      <w:r w:rsidR="00E878D7">
        <w:rPr>
          <w:rFonts w:cs="Arial"/>
          <w:sz w:val="22"/>
          <w:szCs w:val="22"/>
        </w:rPr>
        <w:t xml:space="preserve">, </w:t>
      </w:r>
      <w:r w:rsidRPr="00014CBB">
        <w:rPr>
          <w:rFonts w:cs="Arial"/>
          <w:sz w:val="22"/>
          <w:szCs w:val="22"/>
        </w:rPr>
        <w:t>que permita intervenir los puntos críticos del área urbana del municipio de Apartadó</w:t>
      </w:r>
      <w:bookmarkEnd w:id="1"/>
      <w:r w:rsidRPr="00014CBB">
        <w:rPr>
          <w:rFonts w:cs="Arial"/>
          <w:sz w:val="22"/>
          <w:szCs w:val="22"/>
        </w:rPr>
        <w:t xml:space="preserve">, en especial </w:t>
      </w:r>
      <w:r w:rsidR="00E878D7">
        <w:rPr>
          <w:rFonts w:cs="Arial"/>
          <w:sz w:val="22"/>
          <w:szCs w:val="22"/>
        </w:rPr>
        <w:t>los</w:t>
      </w:r>
      <w:r w:rsidRPr="00014CBB">
        <w:rPr>
          <w:rFonts w:cs="Arial"/>
          <w:sz w:val="22"/>
          <w:szCs w:val="22"/>
        </w:rPr>
        <w:t xml:space="preserve"> </w:t>
      </w:r>
      <w:r w:rsidR="00314F32">
        <w:rPr>
          <w:rFonts w:cs="Arial"/>
          <w:sz w:val="22"/>
          <w:szCs w:val="22"/>
        </w:rPr>
        <w:t>Establecimientos</w:t>
      </w:r>
      <w:r w:rsidRPr="00014CBB">
        <w:rPr>
          <w:rFonts w:cs="Arial"/>
          <w:sz w:val="22"/>
          <w:szCs w:val="22"/>
        </w:rPr>
        <w:t xml:space="preserve"> Educativ</w:t>
      </w:r>
      <w:r w:rsidR="00314F32">
        <w:rPr>
          <w:rFonts w:cs="Arial"/>
          <w:sz w:val="22"/>
          <w:szCs w:val="22"/>
        </w:rPr>
        <w:t>o</w:t>
      </w:r>
      <w:r w:rsidRPr="00014CBB">
        <w:rPr>
          <w:rFonts w:cs="Arial"/>
          <w:sz w:val="22"/>
          <w:szCs w:val="22"/>
        </w:rPr>
        <w:t>s</w:t>
      </w:r>
      <w:r w:rsidR="00314F32">
        <w:rPr>
          <w:rFonts w:cs="Arial"/>
          <w:sz w:val="22"/>
          <w:szCs w:val="22"/>
        </w:rPr>
        <w:t xml:space="preserve">, </w:t>
      </w:r>
      <w:r w:rsidR="00314F32" w:rsidRPr="00014CBB">
        <w:rPr>
          <w:sz w:val="22"/>
          <w:szCs w:val="22"/>
          <w:lang w:val="es-ES"/>
        </w:rPr>
        <w:t xml:space="preserve">en busca de reducir las velocidades de operación de la vía, y con ello influir en la disminución de la </w:t>
      </w:r>
      <w:r w:rsidR="00314F32" w:rsidRPr="00014CBB">
        <w:rPr>
          <w:sz w:val="22"/>
          <w:szCs w:val="22"/>
          <w:lang w:val="es-ES"/>
        </w:rPr>
        <w:lastRenderedPageBreak/>
        <w:t>accidentalidad en la que se ven involucrados los diferentes miembros de la comunidad educativa</w:t>
      </w:r>
    </w:p>
    <w:p w14:paraId="1B6B3D72" w14:textId="77777777" w:rsidR="0019240A" w:rsidRPr="00014CBB" w:rsidRDefault="0019240A" w:rsidP="00014CBB">
      <w:pPr>
        <w:pStyle w:val="Textoindependiente"/>
        <w:ind w:right="80"/>
        <w:rPr>
          <w:rFonts w:cs="Arial"/>
          <w:sz w:val="22"/>
          <w:szCs w:val="22"/>
        </w:rPr>
      </w:pPr>
    </w:p>
    <w:p w14:paraId="44F4175A" w14:textId="5F0DA8DE" w:rsidR="00B93261" w:rsidRPr="00014CBB" w:rsidRDefault="00B93261" w:rsidP="00014CBB">
      <w:pPr>
        <w:pStyle w:val="Textoindependiente"/>
        <w:ind w:right="80"/>
        <w:rPr>
          <w:rFonts w:cs="Arial"/>
          <w:sz w:val="22"/>
          <w:szCs w:val="22"/>
        </w:rPr>
      </w:pPr>
      <w:r w:rsidRPr="00014CBB">
        <w:rPr>
          <w:rFonts w:cs="Arial"/>
          <w:b/>
          <w:sz w:val="22"/>
          <w:szCs w:val="22"/>
        </w:rPr>
        <w:t xml:space="preserve">Ubicación: </w:t>
      </w:r>
      <w:r w:rsidRPr="00014CBB">
        <w:rPr>
          <w:rFonts w:cs="Arial"/>
          <w:sz w:val="22"/>
          <w:szCs w:val="22"/>
        </w:rPr>
        <w:t>área urbana del municipio de Apartadó.</w:t>
      </w:r>
    </w:p>
    <w:bookmarkEnd w:id="2"/>
    <w:p w14:paraId="1D8D84D5" w14:textId="77777777" w:rsidR="00EB6597" w:rsidRPr="00014CBB" w:rsidRDefault="00EB6597" w:rsidP="00014CBB">
      <w:pPr>
        <w:spacing w:after="0" w:line="240" w:lineRule="auto"/>
        <w:rPr>
          <w:b/>
          <w:color w:val="000000" w:themeColor="text1"/>
          <w:sz w:val="22"/>
          <w:lang w:val="es-ES"/>
        </w:rPr>
      </w:pPr>
    </w:p>
    <w:p w14:paraId="3F8C3E05" w14:textId="167E2F37" w:rsidR="00C476F4" w:rsidRPr="00014CBB" w:rsidRDefault="00C476F4" w:rsidP="00014CBB">
      <w:pPr>
        <w:spacing w:after="0" w:line="240" w:lineRule="auto"/>
        <w:rPr>
          <w:rFonts w:cs="Arial"/>
          <w:sz w:val="22"/>
        </w:rPr>
      </w:pPr>
      <w:r w:rsidRPr="00014CBB">
        <w:rPr>
          <w:b/>
          <w:color w:val="000000" w:themeColor="text1"/>
          <w:sz w:val="22"/>
          <w:lang w:val="es-ES"/>
        </w:rPr>
        <w:t xml:space="preserve">Alcance: </w:t>
      </w:r>
      <w:r w:rsidRPr="00014CBB">
        <w:rPr>
          <w:rFonts w:cs="Arial"/>
          <w:sz w:val="22"/>
        </w:rPr>
        <w:t xml:space="preserve">La Administración Municipal </w:t>
      </w:r>
      <w:r w:rsidRPr="00014CBB">
        <w:rPr>
          <w:rFonts w:cs="Arial"/>
          <w:sz w:val="22"/>
          <w:shd w:val="clear" w:color="auto" w:fill="FFFFFF"/>
        </w:rPr>
        <w:t>busca mejorar la movilidad urbana, donde</w:t>
      </w:r>
      <w:r w:rsidRPr="00014CBB">
        <w:rPr>
          <w:rFonts w:cs="Arial"/>
          <w:sz w:val="22"/>
        </w:rPr>
        <w:t xml:space="preserve"> los peatones y conductores de vehículos tengan una mayor orientación durante la circulación al transitar por las vías, teniendo en cuenta la demarcación y señalización de las calles y carreras del Municipio de Apartadó y así evitar </w:t>
      </w:r>
      <w:r w:rsidR="00E878D7">
        <w:rPr>
          <w:rFonts w:cs="Arial"/>
          <w:sz w:val="22"/>
        </w:rPr>
        <w:t>incidentes</w:t>
      </w:r>
      <w:r w:rsidRPr="00014CBB">
        <w:rPr>
          <w:rFonts w:cs="Arial"/>
          <w:sz w:val="22"/>
        </w:rPr>
        <w:t xml:space="preserve"> viales.</w:t>
      </w:r>
    </w:p>
    <w:p w14:paraId="03498843" w14:textId="46179EB2" w:rsidR="00B93261" w:rsidRPr="00014CBB" w:rsidRDefault="00B93261" w:rsidP="00014CBB">
      <w:pPr>
        <w:spacing w:after="0" w:line="240" w:lineRule="auto"/>
        <w:rPr>
          <w:rFonts w:cs="Arial"/>
          <w:sz w:val="22"/>
        </w:rPr>
      </w:pPr>
    </w:p>
    <w:p w14:paraId="132FFCB1" w14:textId="6410C397" w:rsidR="00BA26F9" w:rsidRPr="00014CBB" w:rsidRDefault="00BA26F9" w:rsidP="00014CBB">
      <w:pPr>
        <w:spacing w:after="0" w:line="240" w:lineRule="auto"/>
        <w:rPr>
          <w:rFonts w:cs="Arial"/>
          <w:b/>
          <w:bCs/>
          <w:color w:val="000000"/>
          <w:sz w:val="22"/>
        </w:rPr>
      </w:pPr>
      <w:r w:rsidRPr="00014CBB">
        <w:rPr>
          <w:rFonts w:cs="Arial"/>
          <w:b/>
          <w:sz w:val="22"/>
        </w:rPr>
        <w:t xml:space="preserve">Puntos a intervenir: </w:t>
      </w:r>
      <w:r w:rsidR="00FF0440" w:rsidRPr="00014CBB">
        <w:rPr>
          <w:rFonts w:cs="Arial"/>
          <w:sz w:val="22"/>
        </w:rPr>
        <w:t>los puntos a intervenir serán</w:t>
      </w:r>
      <w:r w:rsidR="00886EE4" w:rsidRPr="00014CBB">
        <w:rPr>
          <w:rFonts w:cs="Arial"/>
          <w:sz w:val="22"/>
        </w:rPr>
        <w:t xml:space="preserve"> en </w:t>
      </w:r>
      <w:r w:rsidR="00FF0440" w:rsidRPr="00014CBB">
        <w:rPr>
          <w:rFonts w:cs="Arial"/>
          <w:sz w:val="22"/>
        </w:rPr>
        <w:t>Institución educativa</w:t>
      </w:r>
      <w:r w:rsidR="00FF0440" w:rsidRPr="00014CBB">
        <w:rPr>
          <w:rFonts w:cs="Arial"/>
          <w:b/>
          <w:bCs/>
          <w:color w:val="000000"/>
          <w:sz w:val="22"/>
        </w:rPr>
        <w:t xml:space="preserve"> </w:t>
      </w:r>
      <w:r w:rsidR="00FF0440" w:rsidRPr="00014CBB">
        <w:rPr>
          <w:rFonts w:cs="Arial"/>
          <w:sz w:val="22"/>
        </w:rPr>
        <w:t>José Celestino Mutis Mega colegio, Institución educativa</w:t>
      </w:r>
      <w:r w:rsidR="00FF0440" w:rsidRPr="00014CBB">
        <w:rPr>
          <w:rFonts w:cs="Arial"/>
          <w:b/>
          <w:bCs/>
          <w:color w:val="000000"/>
          <w:sz w:val="22"/>
        </w:rPr>
        <w:t xml:space="preserve"> </w:t>
      </w:r>
      <w:r w:rsidR="00FF0440" w:rsidRPr="00014CBB">
        <w:rPr>
          <w:rFonts w:cs="Arial"/>
          <w:sz w:val="22"/>
        </w:rPr>
        <w:t xml:space="preserve">José Joaquín Vélez, José </w:t>
      </w:r>
      <w:r w:rsidR="00227B03" w:rsidRPr="00014CBB">
        <w:rPr>
          <w:rFonts w:cs="Arial"/>
          <w:sz w:val="22"/>
        </w:rPr>
        <w:t>Joaquín</w:t>
      </w:r>
      <w:r w:rsidR="00FF0440" w:rsidRPr="00014CBB">
        <w:rPr>
          <w:rFonts w:cs="Arial"/>
          <w:sz w:val="22"/>
        </w:rPr>
        <w:t xml:space="preserve"> </w:t>
      </w:r>
      <w:r w:rsidR="00227B03" w:rsidRPr="00014CBB">
        <w:rPr>
          <w:rFonts w:cs="Arial"/>
          <w:sz w:val="22"/>
        </w:rPr>
        <w:t>Vélez</w:t>
      </w:r>
      <w:r w:rsidR="00FF0440" w:rsidRPr="00014CBB">
        <w:rPr>
          <w:rFonts w:cs="Arial"/>
          <w:sz w:val="22"/>
        </w:rPr>
        <w:t xml:space="preserve"> Sede Barrio </w:t>
      </w:r>
      <w:r w:rsidR="00227B03" w:rsidRPr="00014CBB">
        <w:rPr>
          <w:rFonts w:cs="Arial"/>
          <w:sz w:val="22"/>
        </w:rPr>
        <w:t>Vélez</w:t>
      </w:r>
      <w:r w:rsidR="00FF0440" w:rsidRPr="00014CBB">
        <w:rPr>
          <w:rFonts w:cs="Arial"/>
          <w:b/>
          <w:bCs/>
          <w:color w:val="000000"/>
          <w:sz w:val="22"/>
        </w:rPr>
        <w:t xml:space="preserve">, </w:t>
      </w:r>
      <w:r w:rsidR="00FF0440" w:rsidRPr="00014CBB">
        <w:rPr>
          <w:rFonts w:cs="Arial"/>
          <w:bCs/>
          <w:color w:val="000000"/>
          <w:sz w:val="22"/>
        </w:rPr>
        <w:t>CDI Girasoles</w:t>
      </w:r>
      <w:r w:rsidR="00FF0440" w:rsidRPr="00014CBB">
        <w:rPr>
          <w:rFonts w:cs="Arial"/>
          <w:b/>
          <w:bCs/>
          <w:color w:val="000000"/>
          <w:sz w:val="22"/>
        </w:rPr>
        <w:t xml:space="preserve">, </w:t>
      </w:r>
      <w:r w:rsidR="007F1A46" w:rsidRPr="00014CBB">
        <w:rPr>
          <w:rFonts w:cs="Arial"/>
          <w:sz w:val="22"/>
        </w:rPr>
        <w:t xml:space="preserve">Institución educativa Santa María, </w:t>
      </w:r>
      <w:r w:rsidR="00464E62" w:rsidRPr="00014CBB">
        <w:rPr>
          <w:rFonts w:cs="Arial"/>
          <w:sz w:val="22"/>
        </w:rPr>
        <w:t xml:space="preserve">Colegio La Paz 1, La Paz 2, CDI 20 de enero, Colegio Policarpa, Colegio Alfonso López, </w:t>
      </w:r>
      <w:r w:rsidR="004F3588" w:rsidRPr="00014CBB">
        <w:rPr>
          <w:rFonts w:cs="Arial"/>
          <w:sz w:val="22"/>
        </w:rPr>
        <w:t xml:space="preserve">Colegio San Pedro Claver, Colegio San Francisco, </w:t>
      </w:r>
      <w:r w:rsidR="00734003" w:rsidRPr="00014CBB">
        <w:rPr>
          <w:rFonts w:cs="Arial"/>
          <w:sz w:val="22"/>
        </w:rPr>
        <w:t xml:space="preserve">Hogar Infantil Oro Verde, </w:t>
      </w:r>
      <w:r w:rsidR="00922A55" w:rsidRPr="00014CBB">
        <w:rPr>
          <w:rFonts w:cs="Arial"/>
          <w:sz w:val="22"/>
        </w:rPr>
        <w:t xml:space="preserve">Colegio Madre Laura, Colegio Cooperativo, </w:t>
      </w:r>
      <w:r w:rsidR="005F2E19" w:rsidRPr="00014CBB">
        <w:rPr>
          <w:rFonts w:cs="Arial"/>
          <w:bCs/>
          <w:color w:val="000000"/>
          <w:sz w:val="22"/>
        </w:rPr>
        <w:t xml:space="preserve">Colegio </w:t>
      </w:r>
      <w:proofErr w:type="spellStart"/>
      <w:r w:rsidR="005F2E19" w:rsidRPr="00014CBB">
        <w:rPr>
          <w:rFonts w:cs="Arial"/>
          <w:bCs/>
          <w:color w:val="000000"/>
          <w:sz w:val="22"/>
        </w:rPr>
        <w:t>Hemepa</w:t>
      </w:r>
      <w:proofErr w:type="spellEnd"/>
      <w:r w:rsidR="005F2E19" w:rsidRPr="00014CBB">
        <w:rPr>
          <w:rFonts w:cs="Arial"/>
          <w:bCs/>
          <w:color w:val="000000"/>
          <w:sz w:val="22"/>
        </w:rPr>
        <w:t xml:space="preserve">, Cadena Las Playas, CDS, </w:t>
      </w:r>
      <w:r w:rsidR="005D4D08" w:rsidRPr="00014CBB">
        <w:rPr>
          <w:rFonts w:cs="Arial"/>
          <w:bCs/>
          <w:color w:val="000000"/>
          <w:sz w:val="22"/>
        </w:rPr>
        <w:t>ICENF, Colegio El Reposo</w:t>
      </w:r>
      <w:r w:rsidR="00886EE4" w:rsidRPr="00014CBB">
        <w:rPr>
          <w:rFonts w:cs="Arial"/>
          <w:bCs/>
          <w:color w:val="000000"/>
          <w:sz w:val="22"/>
        </w:rPr>
        <w:t>.</w:t>
      </w:r>
    </w:p>
    <w:p w14:paraId="5ADE8148" w14:textId="25128724" w:rsidR="00FF0440" w:rsidRPr="00014CBB" w:rsidRDefault="00FF0440" w:rsidP="00014CBB">
      <w:pPr>
        <w:spacing w:after="0" w:line="240" w:lineRule="auto"/>
        <w:rPr>
          <w:rFonts w:cs="Arial"/>
          <w:sz w:val="22"/>
        </w:rPr>
      </w:pPr>
    </w:p>
    <w:p w14:paraId="52D73DB4" w14:textId="4EB84E98" w:rsidR="00FF0440" w:rsidRPr="00014CBB" w:rsidRDefault="00FF0440" w:rsidP="00014CBB">
      <w:pPr>
        <w:spacing w:after="0" w:line="240" w:lineRule="auto"/>
        <w:rPr>
          <w:rFonts w:cs="Arial"/>
          <w:bCs/>
          <w:color w:val="000000"/>
          <w:sz w:val="22"/>
        </w:rPr>
      </w:pPr>
      <w:r w:rsidRPr="00014CBB">
        <w:rPr>
          <w:rFonts w:cs="Arial"/>
          <w:sz w:val="22"/>
        </w:rPr>
        <w:t>Parque Serranía,</w:t>
      </w:r>
      <w:r w:rsidR="00654FAF" w:rsidRPr="00014CBB">
        <w:rPr>
          <w:rFonts w:cs="Arial"/>
          <w:sz w:val="22"/>
        </w:rPr>
        <w:t xml:space="preserve"> Parque</w:t>
      </w:r>
      <w:r w:rsidRPr="00014CBB">
        <w:rPr>
          <w:rFonts w:cs="Arial"/>
          <w:sz w:val="22"/>
        </w:rPr>
        <w:t xml:space="preserve"> La Laguna, </w:t>
      </w:r>
      <w:r w:rsidR="00654FAF" w:rsidRPr="00014CBB">
        <w:rPr>
          <w:rFonts w:cs="Arial"/>
          <w:sz w:val="22"/>
        </w:rPr>
        <w:t xml:space="preserve">Parque </w:t>
      </w:r>
      <w:r w:rsidRPr="00014CBB">
        <w:rPr>
          <w:rFonts w:cs="Arial"/>
          <w:sz w:val="22"/>
        </w:rPr>
        <w:t xml:space="preserve">el Ortiz, </w:t>
      </w:r>
      <w:r w:rsidR="00654FAF" w:rsidRPr="00014CBB">
        <w:rPr>
          <w:rFonts w:cs="Arial"/>
          <w:sz w:val="22"/>
        </w:rPr>
        <w:t>Parque La Martina</w:t>
      </w:r>
      <w:r w:rsidR="00886EE4" w:rsidRPr="00014CBB">
        <w:rPr>
          <w:rFonts w:cs="Arial"/>
          <w:sz w:val="22"/>
        </w:rPr>
        <w:t xml:space="preserve">, Parque Infantil, Parque Manzanares, </w:t>
      </w:r>
      <w:r w:rsidR="003D5324" w:rsidRPr="00014CBB">
        <w:rPr>
          <w:rFonts w:cs="Arial"/>
          <w:sz w:val="22"/>
        </w:rPr>
        <w:t>Vías del Barrio Nuevo Apartadó</w:t>
      </w:r>
      <w:r w:rsidR="003D5324" w:rsidRPr="00014CBB">
        <w:rPr>
          <w:rFonts w:cs="Arial"/>
          <w:bCs/>
          <w:color w:val="000000"/>
          <w:sz w:val="22"/>
        </w:rPr>
        <w:t xml:space="preserve">, </w:t>
      </w:r>
      <w:r w:rsidRPr="00014CBB">
        <w:rPr>
          <w:rFonts w:cs="Arial"/>
          <w:bCs/>
          <w:color w:val="000000"/>
          <w:sz w:val="22"/>
        </w:rPr>
        <w:t>C</w:t>
      </w:r>
      <w:r w:rsidR="007F1A46" w:rsidRPr="00014CBB">
        <w:rPr>
          <w:rFonts w:cs="Arial"/>
          <w:bCs/>
          <w:color w:val="000000"/>
          <w:sz w:val="22"/>
        </w:rPr>
        <w:t xml:space="preserve">oliseo </w:t>
      </w:r>
      <w:r w:rsidRPr="00014CBB">
        <w:rPr>
          <w:rFonts w:cs="Arial"/>
          <w:bCs/>
          <w:color w:val="000000"/>
          <w:sz w:val="22"/>
        </w:rPr>
        <w:t>A</w:t>
      </w:r>
      <w:r w:rsidR="001972C9" w:rsidRPr="00014CBB">
        <w:rPr>
          <w:rFonts w:cs="Arial"/>
          <w:bCs/>
          <w:color w:val="000000"/>
          <w:sz w:val="22"/>
        </w:rPr>
        <w:t xml:space="preserve">ntonio </w:t>
      </w:r>
      <w:r w:rsidRPr="00014CBB">
        <w:rPr>
          <w:rFonts w:cs="Arial"/>
          <w:bCs/>
          <w:color w:val="000000"/>
          <w:sz w:val="22"/>
        </w:rPr>
        <w:t>R</w:t>
      </w:r>
      <w:r w:rsidR="001972C9" w:rsidRPr="00014CBB">
        <w:rPr>
          <w:rFonts w:cs="Arial"/>
          <w:bCs/>
          <w:color w:val="000000"/>
          <w:sz w:val="22"/>
        </w:rPr>
        <w:t xml:space="preserve">oldán </w:t>
      </w:r>
      <w:r w:rsidRPr="00014CBB">
        <w:rPr>
          <w:rFonts w:cs="Arial"/>
          <w:bCs/>
          <w:color w:val="000000"/>
          <w:sz w:val="22"/>
        </w:rPr>
        <w:t>B</w:t>
      </w:r>
      <w:r w:rsidR="001972C9" w:rsidRPr="00014CBB">
        <w:rPr>
          <w:rFonts w:cs="Arial"/>
          <w:bCs/>
          <w:color w:val="000000"/>
          <w:sz w:val="22"/>
        </w:rPr>
        <w:t>etancourt y</w:t>
      </w:r>
      <w:r w:rsidRPr="00014CBB">
        <w:rPr>
          <w:rFonts w:cs="Arial"/>
          <w:bCs/>
          <w:color w:val="000000"/>
          <w:sz w:val="22"/>
        </w:rPr>
        <w:t xml:space="preserve"> </w:t>
      </w:r>
      <w:r w:rsidR="007F1A46" w:rsidRPr="00014CBB">
        <w:rPr>
          <w:rFonts w:cs="Arial"/>
          <w:bCs/>
          <w:color w:val="000000"/>
          <w:sz w:val="22"/>
        </w:rPr>
        <w:t>Estadio</w:t>
      </w:r>
      <w:r w:rsidRPr="00014CBB">
        <w:rPr>
          <w:rFonts w:cs="Arial"/>
          <w:bCs/>
          <w:color w:val="000000"/>
          <w:sz w:val="22"/>
        </w:rPr>
        <w:t>, iglesia del Barrio Vélez,</w:t>
      </w:r>
      <w:r w:rsidR="007F1A46" w:rsidRPr="00014CBB">
        <w:rPr>
          <w:rFonts w:cs="Arial"/>
          <w:bCs/>
          <w:color w:val="000000"/>
          <w:sz w:val="22"/>
        </w:rPr>
        <w:t xml:space="preserve"> Curva de las Viudas, </w:t>
      </w:r>
      <w:r w:rsidR="00BB0DA4" w:rsidRPr="00014CBB">
        <w:rPr>
          <w:rFonts w:cs="Arial"/>
          <w:bCs/>
          <w:color w:val="000000"/>
          <w:sz w:val="22"/>
        </w:rPr>
        <w:t xml:space="preserve">Universidad Cooperativa, </w:t>
      </w:r>
      <w:r w:rsidR="005F2E19" w:rsidRPr="00014CBB">
        <w:rPr>
          <w:rFonts w:cs="Arial"/>
          <w:bCs/>
          <w:color w:val="000000"/>
          <w:sz w:val="22"/>
        </w:rPr>
        <w:t>Ciudadel</w:t>
      </w:r>
      <w:r w:rsidR="00886EE4" w:rsidRPr="00014CBB">
        <w:rPr>
          <w:rFonts w:cs="Arial"/>
          <w:bCs/>
          <w:color w:val="000000"/>
          <w:sz w:val="22"/>
        </w:rPr>
        <w:t>a</w:t>
      </w:r>
      <w:r w:rsidR="005F534F">
        <w:rPr>
          <w:rFonts w:cs="Arial"/>
          <w:bCs/>
          <w:color w:val="000000"/>
          <w:sz w:val="22"/>
        </w:rPr>
        <w:t>, Terminal de Transportes</w:t>
      </w:r>
      <w:r w:rsidR="00783259">
        <w:rPr>
          <w:rFonts w:cs="Arial"/>
          <w:bCs/>
          <w:color w:val="000000"/>
          <w:sz w:val="22"/>
        </w:rPr>
        <w:t>.</w:t>
      </w:r>
    </w:p>
    <w:p w14:paraId="5A55A1E9" w14:textId="77777777" w:rsidR="007F1A46" w:rsidRPr="00014CBB" w:rsidRDefault="007F1A46" w:rsidP="00014CBB">
      <w:pPr>
        <w:spacing w:after="0" w:line="240" w:lineRule="auto"/>
        <w:rPr>
          <w:rFonts w:cs="Arial"/>
          <w:b/>
          <w:bCs/>
          <w:color w:val="000000"/>
          <w:sz w:val="22"/>
        </w:rPr>
      </w:pPr>
    </w:p>
    <w:p w14:paraId="3C0A2066" w14:textId="1D2D317A" w:rsidR="00FF0440" w:rsidRPr="00014CBB" w:rsidRDefault="00FF0440" w:rsidP="00014CBB">
      <w:pPr>
        <w:spacing w:after="0" w:line="240" w:lineRule="auto"/>
        <w:rPr>
          <w:rFonts w:cs="Arial"/>
          <w:sz w:val="22"/>
        </w:rPr>
      </w:pPr>
      <w:r w:rsidRPr="00014CBB">
        <w:rPr>
          <w:rFonts w:cs="Arial"/>
          <w:sz w:val="22"/>
        </w:rPr>
        <w:t xml:space="preserve">Clínica </w:t>
      </w:r>
      <w:proofErr w:type="spellStart"/>
      <w:r w:rsidRPr="00014CBB">
        <w:rPr>
          <w:rFonts w:cs="Arial"/>
          <w:sz w:val="22"/>
        </w:rPr>
        <w:t>Promeda</w:t>
      </w:r>
      <w:r w:rsidR="007F1A46" w:rsidRPr="00014CBB">
        <w:rPr>
          <w:rFonts w:cs="Arial"/>
          <w:sz w:val="22"/>
        </w:rPr>
        <w:t>l</w:t>
      </w:r>
      <w:proofErr w:type="spellEnd"/>
      <w:r w:rsidRPr="00014CBB">
        <w:rPr>
          <w:rFonts w:cs="Arial"/>
          <w:sz w:val="22"/>
        </w:rPr>
        <w:t xml:space="preserve">, Clínica Chinita, Instituto Neurológico, </w:t>
      </w:r>
      <w:r w:rsidR="00734003" w:rsidRPr="00014CBB">
        <w:rPr>
          <w:rFonts w:cs="Arial"/>
          <w:sz w:val="22"/>
        </w:rPr>
        <w:t xml:space="preserve">Salud </w:t>
      </w:r>
      <w:r w:rsidR="00922A55" w:rsidRPr="00014CBB">
        <w:rPr>
          <w:rFonts w:cs="Arial"/>
          <w:sz w:val="22"/>
        </w:rPr>
        <w:t>Darién</w:t>
      </w:r>
      <w:r w:rsidR="00734003" w:rsidRPr="00014CBB">
        <w:rPr>
          <w:rFonts w:cs="Arial"/>
          <w:sz w:val="22"/>
        </w:rPr>
        <w:t>, Profamilia, Salud Plaza,</w:t>
      </w:r>
      <w:r w:rsidR="00BB0DA4" w:rsidRPr="00014CBB">
        <w:rPr>
          <w:rFonts w:cs="Arial"/>
          <w:sz w:val="22"/>
        </w:rPr>
        <w:t xml:space="preserve"> </w:t>
      </w:r>
      <w:r w:rsidR="00886EE4" w:rsidRPr="00014CBB">
        <w:rPr>
          <w:rFonts w:cs="Arial"/>
          <w:sz w:val="22"/>
        </w:rPr>
        <w:t>Clínica</w:t>
      </w:r>
      <w:r w:rsidR="00BB0DA4" w:rsidRPr="00014CBB">
        <w:rPr>
          <w:rFonts w:cs="Arial"/>
          <w:sz w:val="22"/>
        </w:rPr>
        <w:t xml:space="preserve"> Urabá</w:t>
      </w:r>
      <w:r w:rsidR="00886EE4" w:rsidRPr="00014CBB">
        <w:rPr>
          <w:rFonts w:cs="Arial"/>
          <w:sz w:val="22"/>
        </w:rPr>
        <w:t>.</w:t>
      </w:r>
    </w:p>
    <w:p w14:paraId="1C627F2E" w14:textId="79E4432D" w:rsidR="008A3234" w:rsidRPr="00014CBB" w:rsidRDefault="008A3234" w:rsidP="00014CBB">
      <w:pPr>
        <w:spacing w:after="0" w:line="240" w:lineRule="auto"/>
        <w:rPr>
          <w:rFonts w:cs="Arial"/>
          <w:sz w:val="22"/>
        </w:rPr>
      </w:pPr>
    </w:p>
    <w:p w14:paraId="71B4A213" w14:textId="77777777" w:rsidR="00BA26F9" w:rsidRPr="00014CBB" w:rsidRDefault="00BA26F9" w:rsidP="00014CBB">
      <w:pPr>
        <w:spacing w:after="0" w:line="240" w:lineRule="auto"/>
        <w:rPr>
          <w:rFonts w:cs="Arial"/>
          <w:b/>
          <w:sz w:val="22"/>
        </w:rPr>
      </w:pPr>
    </w:p>
    <w:p w14:paraId="3F86ACA4" w14:textId="77777777" w:rsidR="00635E19" w:rsidRPr="00014CBB" w:rsidRDefault="004C5636" w:rsidP="00014CBB">
      <w:pPr>
        <w:numPr>
          <w:ilvl w:val="0"/>
          <w:numId w:val="3"/>
        </w:numPr>
        <w:spacing w:after="0" w:line="240" w:lineRule="auto"/>
        <w:rPr>
          <w:b/>
          <w:color w:val="000000" w:themeColor="text1"/>
          <w:sz w:val="22"/>
          <w:lang w:val="es-ES"/>
        </w:rPr>
      </w:pPr>
      <w:r w:rsidRPr="00014CBB">
        <w:rPr>
          <w:b/>
          <w:color w:val="000000" w:themeColor="text1"/>
          <w:sz w:val="22"/>
          <w:lang w:val="es-ES"/>
        </w:rPr>
        <w:t>DESCRIPCIÓ</w:t>
      </w:r>
      <w:r w:rsidR="00635E19" w:rsidRPr="00014CBB">
        <w:rPr>
          <w:b/>
          <w:color w:val="000000" w:themeColor="text1"/>
          <w:sz w:val="22"/>
          <w:lang w:val="es-ES"/>
        </w:rPr>
        <w:t xml:space="preserve">N </w:t>
      </w:r>
      <w:r w:rsidR="0067078E" w:rsidRPr="00014CBB">
        <w:rPr>
          <w:b/>
          <w:color w:val="000000" w:themeColor="text1"/>
          <w:sz w:val="22"/>
          <w:lang w:val="es-ES"/>
        </w:rPr>
        <w:t xml:space="preserve">OBRA </w:t>
      </w:r>
      <w:r w:rsidR="00635E19" w:rsidRPr="00014CBB">
        <w:rPr>
          <w:b/>
          <w:color w:val="000000" w:themeColor="text1"/>
          <w:sz w:val="22"/>
          <w:lang w:val="es-ES"/>
        </w:rPr>
        <w:t>ACTUAL</w:t>
      </w:r>
      <w:r w:rsidR="00C27A89" w:rsidRPr="00014CBB">
        <w:rPr>
          <w:b/>
          <w:color w:val="000000" w:themeColor="text1"/>
          <w:sz w:val="22"/>
          <w:lang w:val="es-ES"/>
        </w:rPr>
        <w:t xml:space="preserve"> O ZONA A INTERVENIR</w:t>
      </w:r>
    </w:p>
    <w:p w14:paraId="71197196" w14:textId="1570B6D4" w:rsidR="007B5057" w:rsidRPr="00014CBB" w:rsidRDefault="007B5057" w:rsidP="00014CBB">
      <w:pPr>
        <w:spacing w:after="0" w:line="240" w:lineRule="auto"/>
        <w:rPr>
          <w:color w:val="000000" w:themeColor="text1"/>
          <w:sz w:val="22"/>
          <w:lang w:val="es-ES"/>
        </w:rPr>
      </w:pPr>
    </w:p>
    <w:p w14:paraId="20229525" w14:textId="38944504" w:rsidR="007044BC" w:rsidRPr="00014CBB" w:rsidRDefault="007044BC" w:rsidP="00014CBB">
      <w:pPr>
        <w:spacing w:after="0" w:line="240" w:lineRule="auto"/>
        <w:rPr>
          <w:color w:val="000000" w:themeColor="text1"/>
          <w:sz w:val="22"/>
          <w:lang w:val="es-ES"/>
        </w:rPr>
      </w:pPr>
      <w:r w:rsidRPr="00014CBB">
        <w:rPr>
          <w:color w:val="000000" w:themeColor="text1"/>
          <w:sz w:val="22"/>
          <w:lang w:val="es-ES"/>
        </w:rPr>
        <w:t xml:space="preserve">Las vías sobre las cuales se realizará la intervención con la demarcación y la señalización vertical son en </w:t>
      </w:r>
      <w:r w:rsidR="00E878D7">
        <w:rPr>
          <w:color w:val="000000" w:themeColor="text1"/>
          <w:sz w:val="22"/>
          <w:lang w:val="es-ES"/>
        </w:rPr>
        <w:t xml:space="preserve">pavimento </w:t>
      </w:r>
      <w:r w:rsidR="00AD5B48">
        <w:rPr>
          <w:color w:val="000000" w:themeColor="text1"/>
          <w:sz w:val="22"/>
          <w:lang w:val="es-ES"/>
        </w:rPr>
        <w:t>rígido</w:t>
      </w:r>
      <w:r w:rsidRPr="00014CBB">
        <w:rPr>
          <w:color w:val="000000" w:themeColor="text1"/>
          <w:sz w:val="22"/>
          <w:lang w:val="es-ES"/>
        </w:rPr>
        <w:t>.</w:t>
      </w:r>
    </w:p>
    <w:p w14:paraId="56D7FA5A" w14:textId="77777777" w:rsidR="007044BC" w:rsidRPr="00014CBB" w:rsidRDefault="007044BC" w:rsidP="00014CBB">
      <w:pPr>
        <w:spacing w:after="0" w:line="240" w:lineRule="auto"/>
        <w:rPr>
          <w:color w:val="000000" w:themeColor="text1"/>
          <w:sz w:val="22"/>
          <w:lang w:val="es-ES"/>
        </w:rPr>
      </w:pPr>
    </w:p>
    <w:p w14:paraId="2876F5B7" w14:textId="77777777" w:rsidR="00343BE6" w:rsidRPr="00014CBB" w:rsidRDefault="00C75943" w:rsidP="00014CBB">
      <w:pPr>
        <w:numPr>
          <w:ilvl w:val="0"/>
          <w:numId w:val="4"/>
        </w:numPr>
        <w:spacing w:after="0" w:line="240" w:lineRule="auto"/>
        <w:rPr>
          <w:b/>
          <w:iCs/>
          <w:color w:val="000000" w:themeColor="text1"/>
          <w:sz w:val="22"/>
        </w:rPr>
      </w:pPr>
      <w:r w:rsidRPr="00014CBB">
        <w:rPr>
          <w:b/>
          <w:iCs/>
          <w:color w:val="000000" w:themeColor="text1"/>
          <w:sz w:val="22"/>
        </w:rPr>
        <w:t xml:space="preserve"> </w:t>
      </w:r>
      <w:r w:rsidR="00343BE6" w:rsidRPr="00014CBB">
        <w:rPr>
          <w:b/>
          <w:iCs/>
          <w:color w:val="000000" w:themeColor="text1"/>
          <w:sz w:val="22"/>
        </w:rPr>
        <w:t>Localización:</w:t>
      </w:r>
    </w:p>
    <w:p w14:paraId="5985DC19" w14:textId="4328629B" w:rsidR="00B3725C" w:rsidRPr="00014CBB" w:rsidRDefault="00B3725C" w:rsidP="00014CBB">
      <w:pPr>
        <w:spacing w:after="0" w:line="240" w:lineRule="auto"/>
        <w:rPr>
          <w:b/>
          <w:color w:val="000000" w:themeColor="text1"/>
          <w:sz w:val="22"/>
          <w:lang w:val="es-ES"/>
        </w:rPr>
      </w:pPr>
    </w:p>
    <w:p w14:paraId="7CA788CA" w14:textId="77777777" w:rsidR="007B5057" w:rsidRPr="00014CBB" w:rsidRDefault="007B5057" w:rsidP="00014CBB">
      <w:pPr>
        <w:tabs>
          <w:tab w:val="left" w:pos="1113"/>
        </w:tabs>
        <w:spacing w:after="0" w:line="240" w:lineRule="auto"/>
        <w:rPr>
          <w:noProof/>
          <w:sz w:val="22"/>
          <w:lang w:val="es-ES"/>
        </w:rPr>
      </w:pPr>
      <w:r w:rsidRPr="00014CBB">
        <w:rPr>
          <w:noProof/>
          <w:sz w:val="22"/>
          <w:lang w:val="es-ES"/>
        </w:rPr>
        <w:t>Apartadó se encuentra ubicado en la zona noroeste del Departamento de Antioquia en las coordenadas 7°52’ 40” de latitud norte y 76° 37’ 44” de longitud oeste. Limita por el Norte y el Oeste con el Municipio de Turbo, por el Este con el Departamento de Córdoba y por el Sur con el Municipio de Carepa. Su cabecera municipal está a 336 kilómetros de la capital departamental que es Apartadó y posee una extensión de 600 Km2 , de los cuales 5,65 km2 pertenecen al área urbana (aproximadamente el 1%)</w:t>
      </w:r>
    </w:p>
    <w:p w14:paraId="4237B2AE" w14:textId="77777777" w:rsidR="007B5057" w:rsidRPr="00014CBB" w:rsidRDefault="007B5057" w:rsidP="00014CBB">
      <w:pPr>
        <w:spacing w:after="0" w:line="240" w:lineRule="auto"/>
        <w:jc w:val="center"/>
        <w:rPr>
          <w:noProof/>
          <w:sz w:val="22"/>
          <w:lang w:val="es-ES"/>
        </w:rPr>
      </w:pPr>
      <w:r w:rsidRPr="00014CBB">
        <w:rPr>
          <w:noProof/>
          <w:sz w:val="22"/>
          <w:lang w:val="es-ES"/>
        </w:rPr>
        <w:lastRenderedPageBreak/>
        <w:drawing>
          <wp:anchor distT="0" distB="0" distL="114300" distR="114300" simplePos="0" relativeHeight="251659264" behindDoc="1" locked="0" layoutInCell="1" allowOverlap="1" wp14:anchorId="0A0E875D" wp14:editId="38A31C54">
            <wp:simplePos x="0" y="0"/>
            <wp:positionH relativeFrom="margin">
              <wp:align>right</wp:align>
            </wp:positionH>
            <wp:positionV relativeFrom="paragraph">
              <wp:posOffset>165</wp:posOffset>
            </wp:positionV>
            <wp:extent cx="5868670" cy="2994025"/>
            <wp:effectExtent l="19050" t="19050" r="17780" b="15875"/>
            <wp:wrapTight wrapText="bothSides">
              <wp:wrapPolygon edited="0">
                <wp:start x="-70" y="-137"/>
                <wp:lineTo x="-70" y="21577"/>
                <wp:lineTo x="21595" y="21577"/>
                <wp:lineTo x="21595" y="-137"/>
                <wp:lineTo x="-70" y="-137"/>
              </wp:wrapPolygon>
            </wp:wrapTight>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pic:cNvPicPr/>
                  </pic:nvPicPr>
                  <pic:blipFill>
                    <a:blip r:embed="rId11">
                      <a:extLst>
                        <a:ext uri="{28A0092B-C50C-407E-A947-70E740481C1C}">
                          <a14:useLocalDpi xmlns:a14="http://schemas.microsoft.com/office/drawing/2010/main" val="0"/>
                        </a:ext>
                      </a:extLst>
                    </a:blip>
                    <a:stretch>
                      <a:fillRect/>
                    </a:stretch>
                  </pic:blipFill>
                  <pic:spPr>
                    <a:xfrm>
                      <a:off x="0" y="0"/>
                      <a:ext cx="5868670" cy="2994025"/>
                    </a:xfrm>
                    <a:prstGeom prst="rect">
                      <a:avLst/>
                    </a:prstGeom>
                    <a:ln>
                      <a:solidFill>
                        <a:schemeClr val="tx1"/>
                      </a:solidFill>
                    </a:ln>
                  </pic:spPr>
                </pic:pic>
              </a:graphicData>
            </a:graphic>
          </wp:anchor>
        </w:drawing>
      </w:r>
      <w:r w:rsidRPr="00014CBB">
        <w:rPr>
          <w:noProof/>
          <w:sz w:val="22"/>
          <w:lang w:val="es-ES"/>
        </w:rPr>
        <w:t>Figura 1.1. Localización</w:t>
      </w:r>
    </w:p>
    <w:p w14:paraId="537378DE" w14:textId="77777777" w:rsidR="00AF4CA1" w:rsidRDefault="00AF4CA1" w:rsidP="00014CBB">
      <w:pPr>
        <w:tabs>
          <w:tab w:val="left" w:pos="1113"/>
        </w:tabs>
        <w:spacing w:after="0" w:line="240" w:lineRule="auto"/>
        <w:rPr>
          <w:iCs/>
          <w:sz w:val="22"/>
        </w:rPr>
      </w:pPr>
    </w:p>
    <w:p w14:paraId="6DCE9C71" w14:textId="7B324AFB" w:rsidR="007B5057" w:rsidRPr="00014CBB" w:rsidRDefault="007B5057" w:rsidP="00014CBB">
      <w:pPr>
        <w:tabs>
          <w:tab w:val="left" w:pos="1113"/>
        </w:tabs>
        <w:spacing w:after="0" w:line="240" w:lineRule="auto"/>
        <w:rPr>
          <w:iCs/>
          <w:sz w:val="22"/>
        </w:rPr>
      </w:pPr>
      <w:r w:rsidRPr="00014CBB">
        <w:rPr>
          <w:iCs/>
          <w:sz w:val="22"/>
        </w:rPr>
        <w:t>Las actividades producto de este proceso contractual están ubicados en el área urbana del Municipio de Apartadó. La Secretaría de Movilidad suministrará al contratista las direcciones de las demarcaciones horizontales y la instalación de las señales verticales al momento de la ejecución del contrato de acuerdo con las normas estipuladas en el "Manual de Señalización Vial Resolución número 1885 de junio 17 de 2015" del Ministerio de Transporte, (o el que entre a reemplazar la vigente normatividad), las Normas Técnicas Colombianas NTC 1360 y 4744 y algunas sugerencias específicas realizadas por la Secretaría de Movilidad.</w:t>
      </w:r>
    </w:p>
    <w:p w14:paraId="17BCC9B6" w14:textId="77777777" w:rsidR="007B5057" w:rsidRPr="00014CBB" w:rsidRDefault="007B5057" w:rsidP="00014CBB">
      <w:pPr>
        <w:tabs>
          <w:tab w:val="left" w:pos="1113"/>
        </w:tabs>
        <w:spacing w:after="0" w:line="240" w:lineRule="auto"/>
        <w:rPr>
          <w:iCs/>
          <w:sz w:val="22"/>
        </w:rPr>
      </w:pPr>
    </w:p>
    <w:p w14:paraId="2A549616" w14:textId="77777777" w:rsidR="007B5057" w:rsidRPr="00014CBB" w:rsidRDefault="007B5057" w:rsidP="00014CBB">
      <w:pPr>
        <w:spacing w:after="0" w:line="240" w:lineRule="auto"/>
        <w:rPr>
          <w:iCs/>
          <w:sz w:val="22"/>
        </w:rPr>
      </w:pPr>
      <w:r w:rsidRPr="00014CBB">
        <w:rPr>
          <w:iCs/>
          <w:sz w:val="22"/>
        </w:rPr>
        <w:t>Así mismo, la Secretaría de Movilidad durante el desarrollo del contrato indicará al contratista a través de la supervisión las vías a señalizar y las fechas para las cuales se requiere de su estricto cumplimiento.</w:t>
      </w:r>
    </w:p>
    <w:p w14:paraId="7F5BB7CF" w14:textId="77777777" w:rsidR="007B5057" w:rsidRPr="00014CBB" w:rsidRDefault="007B5057" w:rsidP="00014CBB">
      <w:pPr>
        <w:spacing w:after="0" w:line="240" w:lineRule="auto"/>
        <w:rPr>
          <w:b/>
          <w:color w:val="000000" w:themeColor="text1"/>
          <w:sz w:val="22"/>
          <w:lang w:val="es-ES"/>
        </w:rPr>
      </w:pPr>
    </w:p>
    <w:p w14:paraId="2741CF6F" w14:textId="4E900DC2" w:rsidR="00890854" w:rsidRPr="00014CBB" w:rsidRDefault="00381BDB" w:rsidP="00014CBB">
      <w:pPr>
        <w:numPr>
          <w:ilvl w:val="0"/>
          <w:numId w:val="3"/>
        </w:numPr>
        <w:spacing w:after="0" w:line="240" w:lineRule="auto"/>
        <w:rPr>
          <w:b/>
          <w:color w:val="000000" w:themeColor="text1"/>
          <w:sz w:val="22"/>
          <w:lang w:val="es-ES"/>
        </w:rPr>
      </w:pPr>
      <w:r w:rsidRPr="00014CBB">
        <w:rPr>
          <w:b/>
          <w:color w:val="000000" w:themeColor="text1"/>
          <w:sz w:val="22"/>
          <w:lang w:val="es-ES"/>
        </w:rPr>
        <w:t>ACTIVIDADES POR EJECUTAR</w:t>
      </w:r>
      <w:r w:rsidR="00890854" w:rsidRPr="00014CBB">
        <w:rPr>
          <w:b/>
          <w:color w:val="000000" w:themeColor="text1"/>
          <w:sz w:val="22"/>
          <w:lang w:val="es-ES"/>
        </w:rPr>
        <w:t xml:space="preserve"> Y ALCANCE:</w:t>
      </w:r>
    </w:p>
    <w:p w14:paraId="48866B32" w14:textId="49AA4E68" w:rsidR="00750A32" w:rsidRPr="00014CBB" w:rsidRDefault="00750A32" w:rsidP="00014CBB">
      <w:pPr>
        <w:spacing w:after="0" w:line="240" w:lineRule="auto"/>
        <w:rPr>
          <w:color w:val="000000" w:themeColor="text1"/>
          <w:sz w:val="22"/>
          <w:lang w:val="es-ES"/>
        </w:rPr>
      </w:pPr>
    </w:p>
    <w:p w14:paraId="3C014690" w14:textId="206632D8" w:rsidR="00750A32" w:rsidRPr="00014CBB" w:rsidRDefault="00750A32" w:rsidP="00014CBB">
      <w:pPr>
        <w:spacing w:after="0" w:line="240" w:lineRule="auto"/>
        <w:rPr>
          <w:sz w:val="22"/>
          <w:lang w:val="es-ES"/>
        </w:rPr>
      </w:pPr>
      <w:r w:rsidRPr="00014CBB">
        <w:rPr>
          <w:b/>
          <w:sz w:val="22"/>
          <w:lang w:val="es-ES"/>
        </w:rPr>
        <w:t>Las actividades u obras a ejecutar son las siguientes</w:t>
      </w:r>
      <w:r w:rsidRPr="00014CBB">
        <w:rPr>
          <w:sz w:val="22"/>
          <w:lang w:val="es-ES"/>
        </w:rPr>
        <w:t xml:space="preserve">: Debido al acelerado crecimiento de la flota vehicular en la región, así como al continuo desarrollo urbanístico, a la compleja dinámica de movilidad y al deterioro continuado por el tráfico y el paso del tiempo, la Secretaría de Movilidad del Municipio de Apartadó se ve en la necesidad de instalar elementos de señalización vial horizontal y vertical, con el fin de garantizar una movilidad ágil y segura de los </w:t>
      </w:r>
      <w:r w:rsidR="00533E21" w:rsidRPr="00014CBB">
        <w:rPr>
          <w:sz w:val="22"/>
          <w:lang w:val="es-ES"/>
        </w:rPr>
        <w:t xml:space="preserve">actores viales </w:t>
      </w:r>
      <w:r w:rsidRPr="00014CBB">
        <w:rPr>
          <w:sz w:val="22"/>
          <w:lang w:val="es-ES"/>
        </w:rPr>
        <w:t>que se desplazan por la vías del municipio, puesto que año tras año, y gracias a la dinámica de la movilidad y las características de las infraestructuras de las vías, hay vías y cruces viales en la municipio que resultan críticos y se hace necesario emplear dispositivos que mejoren las condiciones de seguridad y movilidad de los usuarios de la infraestructura vial.</w:t>
      </w:r>
    </w:p>
    <w:p w14:paraId="0BD8889D" w14:textId="77777777" w:rsidR="00750A32" w:rsidRPr="00014CBB" w:rsidRDefault="00750A32" w:rsidP="00014CBB">
      <w:pPr>
        <w:spacing w:after="0" w:line="240" w:lineRule="auto"/>
        <w:rPr>
          <w:sz w:val="22"/>
          <w:lang w:val="es-ES"/>
        </w:rPr>
      </w:pPr>
    </w:p>
    <w:p w14:paraId="17FCC36E" w14:textId="77E2ACE4" w:rsidR="00750A32" w:rsidRPr="00014CBB" w:rsidRDefault="00750A32" w:rsidP="00014CBB">
      <w:pPr>
        <w:spacing w:after="0" w:line="240" w:lineRule="auto"/>
        <w:rPr>
          <w:sz w:val="22"/>
          <w:lang w:val="es-ES"/>
        </w:rPr>
      </w:pPr>
      <w:r w:rsidRPr="00014CBB">
        <w:rPr>
          <w:sz w:val="22"/>
          <w:lang w:val="es-ES"/>
        </w:rPr>
        <w:lastRenderedPageBreak/>
        <w:t>Por lo anterior, se requiere atender de forma eficaz y oportuna todas las necesidades de mantenimiento de la señalización sobre las vías que así lo requieran, así como realizar la ampliación de la cobertura y la atención a las necesidades puntuales que se presenten, ya sea por parte de la comunidad</w:t>
      </w:r>
      <w:r w:rsidR="00AF4CA1">
        <w:rPr>
          <w:sz w:val="22"/>
          <w:lang w:val="es-ES"/>
        </w:rPr>
        <w:t xml:space="preserve"> </w:t>
      </w:r>
      <w:r w:rsidRPr="00014CBB">
        <w:rPr>
          <w:sz w:val="22"/>
          <w:lang w:val="es-ES"/>
        </w:rPr>
        <w:t>o medidas que en materia de circulación y movilidad se implementen como resultado de estudios que se adelanten en aras del ordenamiento del tránsito.</w:t>
      </w:r>
    </w:p>
    <w:p w14:paraId="1FA167C9" w14:textId="77777777" w:rsidR="00533E21" w:rsidRPr="00014CBB" w:rsidRDefault="00533E21" w:rsidP="00014CBB">
      <w:pPr>
        <w:spacing w:after="0" w:line="240" w:lineRule="auto"/>
        <w:rPr>
          <w:sz w:val="22"/>
          <w:lang w:val="es-ES"/>
        </w:rPr>
      </w:pPr>
    </w:p>
    <w:p w14:paraId="373AB294" w14:textId="495C0FED" w:rsidR="00750A32" w:rsidRPr="00014CBB" w:rsidRDefault="00750A32" w:rsidP="00AD7101">
      <w:pPr>
        <w:spacing w:after="0" w:line="240" w:lineRule="auto"/>
        <w:rPr>
          <w:sz w:val="22"/>
          <w:lang w:val="es-ES"/>
        </w:rPr>
      </w:pPr>
      <w:r w:rsidRPr="00014CBB">
        <w:rPr>
          <w:sz w:val="22"/>
          <w:lang w:val="es-ES"/>
        </w:rPr>
        <w:t xml:space="preserve">El objetivo principal consiste en realizar la aplicación de pintura plástico en frío con resistencia al deslizamiento para </w:t>
      </w:r>
      <w:r w:rsidR="00AD7101">
        <w:rPr>
          <w:sz w:val="22"/>
          <w:lang w:val="es-ES"/>
        </w:rPr>
        <w:t xml:space="preserve">la </w:t>
      </w:r>
      <w:r w:rsidR="00AD7101" w:rsidRPr="00014CBB">
        <w:rPr>
          <w:sz w:val="22"/>
          <w:lang w:val="es-ES"/>
        </w:rPr>
        <w:t xml:space="preserve">intervención de diferentes puntos en el municipio que presentan un alto índice de </w:t>
      </w:r>
      <w:proofErr w:type="spellStart"/>
      <w:r w:rsidR="00AD7101" w:rsidRPr="00014CBB">
        <w:rPr>
          <w:sz w:val="22"/>
          <w:lang w:val="es-ES"/>
        </w:rPr>
        <w:t>incidentalidad</w:t>
      </w:r>
      <w:proofErr w:type="spellEnd"/>
      <w:r w:rsidR="00AD7101" w:rsidRPr="00014CBB">
        <w:rPr>
          <w:sz w:val="22"/>
          <w:lang w:val="es-ES"/>
        </w:rPr>
        <w:t>, con el fin de proporcionar espacios más seguros para los actores viales más vulnerables, como lo son los peatones, usuarios de bicicletas y usuarios de motocicletas</w:t>
      </w:r>
      <w:r w:rsidR="00AD7101">
        <w:rPr>
          <w:sz w:val="22"/>
          <w:lang w:val="es-ES"/>
        </w:rPr>
        <w:t xml:space="preserve"> al igual que </w:t>
      </w:r>
      <w:r w:rsidRPr="00014CBB">
        <w:rPr>
          <w:sz w:val="22"/>
          <w:lang w:val="es-ES"/>
        </w:rPr>
        <w:t>atender las PQRS que esta Secretaría tenga pendientes</w:t>
      </w:r>
      <w:r w:rsidR="00AD7101">
        <w:rPr>
          <w:sz w:val="22"/>
          <w:lang w:val="es-ES"/>
        </w:rPr>
        <w:t xml:space="preserve">, </w:t>
      </w:r>
      <w:r w:rsidRPr="00014CBB">
        <w:rPr>
          <w:sz w:val="22"/>
          <w:lang w:val="es-ES"/>
        </w:rPr>
        <w:t>las cuales se encuentran distribuidas por toda el municipio</w:t>
      </w:r>
      <w:r w:rsidR="00AD7101">
        <w:rPr>
          <w:sz w:val="22"/>
          <w:lang w:val="es-ES"/>
        </w:rPr>
        <w:t>.</w:t>
      </w:r>
    </w:p>
    <w:p w14:paraId="54CDB29C" w14:textId="77777777" w:rsidR="00533E21" w:rsidRPr="00014CBB" w:rsidRDefault="00533E21" w:rsidP="00014CBB">
      <w:pPr>
        <w:spacing w:after="0" w:line="240" w:lineRule="auto"/>
        <w:rPr>
          <w:sz w:val="22"/>
          <w:lang w:val="es-ES"/>
        </w:rPr>
      </w:pPr>
    </w:p>
    <w:p w14:paraId="61E19D72" w14:textId="7249EEB3" w:rsidR="00750A32" w:rsidRPr="00014CBB" w:rsidRDefault="00750A32" w:rsidP="00014CBB">
      <w:pPr>
        <w:spacing w:after="0" w:line="240" w:lineRule="auto"/>
        <w:rPr>
          <w:sz w:val="22"/>
          <w:lang w:val="es-ES"/>
        </w:rPr>
      </w:pPr>
      <w:r w:rsidRPr="00014CBB">
        <w:rPr>
          <w:sz w:val="22"/>
          <w:lang w:val="es-ES"/>
        </w:rPr>
        <w:t>Las principales actividades a ejecutar son las siguientes:</w:t>
      </w:r>
    </w:p>
    <w:p w14:paraId="195735AD" w14:textId="77777777" w:rsidR="00533E21" w:rsidRPr="00014CBB" w:rsidRDefault="00533E21" w:rsidP="00014CBB">
      <w:pPr>
        <w:spacing w:after="0" w:line="240" w:lineRule="auto"/>
        <w:rPr>
          <w:sz w:val="22"/>
          <w:lang w:val="es-ES"/>
        </w:rPr>
      </w:pPr>
    </w:p>
    <w:p w14:paraId="79D029FB" w14:textId="09D38C4D" w:rsidR="00750A32" w:rsidRPr="00014CBB" w:rsidRDefault="00750A32" w:rsidP="00014CBB">
      <w:pPr>
        <w:spacing w:after="0" w:line="240" w:lineRule="auto"/>
        <w:rPr>
          <w:sz w:val="22"/>
          <w:lang w:val="es-ES"/>
        </w:rPr>
      </w:pPr>
      <w:r w:rsidRPr="00014CBB">
        <w:rPr>
          <w:b/>
          <w:sz w:val="22"/>
          <w:u w:val="single"/>
          <w:lang w:val="es-ES"/>
        </w:rPr>
        <w:t>Señalización horizontal:</w:t>
      </w:r>
      <w:r w:rsidR="00533E21" w:rsidRPr="00014CBB">
        <w:rPr>
          <w:b/>
          <w:sz w:val="22"/>
          <w:u w:val="single"/>
          <w:lang w:val="es-ES"/>
        </w:rPr>
        <w:t xml:space="preserve"> </w:t>
      </w:r>
      <w:r w:rsidRPr="00014CBB">
        <w:rPr>
          <w:sz w:val="22"/>
          <w:lang w:val="es-ES"/>
        </w:rPr>
        <w:t xml:space="preserve">Se contemplan todos los elementos necesarios para garantizar las condiciones de seguridad adecuadas en las diferentes vías del municipio, con mayor énfasis en el mantenimiento de las vías principales y de servicio, mediante la demarcación de marcas viales como límite de velocidad, prohibido estacionar, textos de pare, cebras peatonales, flechas y demás elementos y demarcaciones necesarios, para la atención a las diferentes necesidades que en materia de señalización vial se presentan en la municipio, que también son evidenciadas por medio de PQRS presentadas por la comunidad, Entidades Públicas y/o Privadas. Además de puntos de alta </w:t>
      </w:r>
      <w:proofErr w:type="spellStart"/>
      <w:r w:rsidRPr="00014CBB">
        <w:rPr>
          <w:sz w:val="22"/>
          <w:lang w:val="es-ES"/>
        </w:rPr>
        <w:t>incidentalidad</w:t>
      </w:r>
      <w:proofErr w:type="spellEnd"/>
      <w:r w:rsidRPr="00014CBB">
        <w:rPr>
          <w:sz w:val="22"/>
          <w:lang w:val="es-ES"/>
        </w:rPr>
        <w:t>, previamente identificados</w:t>
      </w:r>
    </w:p>
    <w:p w14:paraId="008AE1F8" w14:textId="77777777" w:rsidR="00533E21" w:rsidRPr="00014CBB" w:rsidRDefault="00533E21" w:rsidP="00014CBB">
      <w:pPr>
        <w:spacing w:after="0" w:line="240" w:lineRule="auto"/>
        <w:rPr>
          <w:sz w:val="22"/>
          <w:lang w:val="es-ES"/>
        </w:rPr>
      </w:pPr>
    </w:p>
    <w:p w14:paraId="41E78515" w14:textId="6B0B8CC8" w:rsidR="00750A32" w:rsidRPr="00014CBB" w:rsidRDefault="00750A32" w:rsidP="00014CBB">
      <w:pPr>
        <w:spacing w:after="0" w:line="240" w:lineRule="auto"/>
        <w:rPr>
          <w:sz w:val="22"/>
          <w:lang w:val="es-ES"/>
        </w:rPr>
      </w:pPr>
      <w:r w:rsidRPr="00014CBB">
        <w:rPr>
          <w:sz w:val="22"/>
          <w:lang w:val="es-ES"/>
        </w:rPr>
        <w:t>Lo anterior, de conformidad con el Manual de Señalización Vial vigente Resolución 1885 de 2015 y demás recomendaciones por parte de la supervisión del contrato.</w:t>
      </w:r>
    </w:p>
    <w:p w14:paraId="3524BC82" w14:textId="77777777" w:rsidR="00533E21" w:rsidRPr="00014CBB" w:rsidRDefault="00533E21" w:rsidP="00014CBB">
      <w:pPr>
        <w:spacing w:after="0" w:line="240" w:lineRule="auto"/>
        <w:rPr>
          <w:sz w:val="22"/>
          <w:lang w:val="es-ES"/>
        </w:rPr>
      </w:pPr>
    </w:p>
    <w:p w14:paraId="38A3C78A" w14:textId="0BD310FA" w:rsidR="00750A32" w:rsidRPr="00014CBB" w:rsidRDefault="00750A32" w:rsidP="00014CBB">
      <w:pPr>
        <w:spacing w:after="0" w:line="240" w:lineRule="auto"/>
        <w:rPr>
          <w:sz w:val="22"/>
          <w:lang w:val="es-ES"/>
        </w:rPr>
      </w:pPr>
      <w:r w:rsidRPr="00014CBB">
        <w:rPr>
          <w:b/>
          <w:sz w:val="22"/>
          <w:u w:val="single"/>
          <w:lang w:val="es-ES"/>
        </w:rPr>
        <w:t>Señalización vertical:</w:t>
      </w:r>
      <w:r w:rsidR="00533E21" w:rsidRPr="00014CBB">
        <w:rPr>
          <w:b/>
          <w:sz w:val="22"/>
          <w:u w:val="single"/>
          <w:lang w:val="es-ES"/>
        </w:rPr>
        <w:t xml:space="preserve"> </w:t>
      </w:r>
      <w:r w:rsidRPr="00014CBB">
        <w:rPr>
          <w:sz w:val="22"/>
          <w:lang w:val="es-ES"/>
        </w:rPr>
        <w:t>Realizar el suministro e instalación de las distintas señales verticales, contenidas en el Manual de Señalización Vial vigente Resolución 1885 de 2015, tales como lo son las señales convencionales (reglamentarias, informativas y preventivas)</w:t>
      </w:r>
      <w:r w:rsidR="007A11FE">
        <w:rPr>
          <w:sz w:val="22"/>
          <w:lang w:val="es-ES"/>
        </w:rPr>
        <w:t>,</w:t>
      </w:r>
      <w:r w:rsidRPr="00014CBB">
        <w:rPr>
          <w:sz w:val="22"/>
          <w:lang w:val="es-ES"/>
        </w:rPr>
        <w:t xml:space="preserve"> así como, las demás señales requeridas, previo diseño de la Secretaria de Movilidad de Apartadó, de acuerdo con las necesidades previamente identificadas y los diferentes requerimientos realizados a este Organismo de Tránsito, lo anterior, según los diseños estructurales presentados y aprobados por la Secretaría de Movilidad, con el fin de garantizar a los distintos actores viales, la información oportuna y clara, que permita la circulación ágil y segura por las diferentes vías del municipio de Apartadó</w:t>
      </w:r>
      <w:r w:rsidR="00533E21" w:rsidRPr="00014CBB">
        <w:rPr>
          <w:sz w:val="22"/>
          <w:lang w:val="es-ES"/>
        </w:rPr>
        <w:t>.</w:t>
      </w:r>
    </w:p>
    <w:p w14:paraId="5B14D736" w14:textId="77777777" w:rsidR="00533E21" w:rsidRPr="00014CBB" w:rsidRDefault="00533E21" w:rsidP="00014CBB">
      <w:pPr>
        <w:spacing w:after="0" w:line="240" w:lineRule="auto"/>
        <w:rPr>
          <w:sz w:val="22"/>
          <w:lang w:val="es-ES"/>
        </w:rPr>
      </w:pPr>
    </w:p>
    <w:p w14:paraId="7E2AD0B8" w14:textId="77777777" w:rsidR="00750A32" w:rsidRPr="00014CBB" w:rsidRDefault="00750A32" w:rsidP="00014CBB">
      <w:pPr>
        <w:numPr>
          <w:ilvl w:val="0"/>
          <w:numId w:val="6"/>
        </w:numPr>
        <w:spacing w:after="0" w:line="240" w:lineRule="auto"/>
        <w:rPr>
          <w:b/>
          <w:iCs/>
          <w:sz w:val="22"/>
        </w:rPr>
      </w:pPr>
      <w:r w:rsidRPr="00014CBB">
        <w:rPr>
          <w:b/>
          <w:iCs/>
          <w:sz w:val="22"/>
        </w:rPr>
        <w:t>Ítems de pago:</w:t>
      </w:r>
    </w:p>
    <w:p w14:paraId="57BC4E2F" w14:textId="77777777" w:rsidR="002849E0" w:rsidRPr="00014CBB" w:rsidRDefault="002849E0" w:rsidP="00014CBB">
      <w:pPr>
        <w:spacing w:after="0" w:line="240" w:lineRule="auto"/>
        <w:rPr>
          <w:iCs/>
          <w:sz w:val="22"/>
        </w:rPr>
      </w:pPr>
    </w:p>
    <w:p w14:paraId="4B963002" w14:textId="6E103C09" w:rsidR="00750A32" w:rsidRPr="00014CBB" w:rsidRDefault="00750A32" w:rsidP="00014CBB">
      <w:pPr>
        <w:spacing w:after="0" w:line="240" w:lineRule="auto"/>
        <w:rPr>
          <w:iCs/>
          <w:sz w:val="22"/>
        </w:rPr>
      </w:pPr>
      <w:r w:rsidRPr="00014CBB">
        <w:rPr>
          <w:iCs/>
          <w:sz w:val="22"/>
        </w:rPr>
        <w:t>Se describen los ítems de pago que serán tenidos en cuenta para la estructuración del presupuesto oficial, de forma detallada en el Formulario 1– Formulario de Presupuesto Oficial:</w:t>
      </w:r>
    </w:p>
    <w:p w14:paraId="7FDC12BC" w14:textId="77777777" w:rsidR="002849E0" w:rsidRPr="00014CBB" w:rsidRDefault="002849E0" w:rsidP="00014CBB">
      <w:pPr>
        <w:spacing w:after="0" w:line="240" w:lineRule="auto"/>
        <w:rPr>
          <w:b/>
          <w:iCs/>
          <w:sz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93"/>
        <w:gridCol w:w="7753"/>
        <w:gridCol w:w="886"/>
      </w:tblGrid>
      <w:tr w:rsidR="00750A32" w:rsidRPr="00014CBB" w14:paraId="459D115D" w14:textId="77777777" w:rsidTr="006D476E">
        <w:trPr>
          <w:trHeight w:val="300"/>
          <w:tblHeader/>
          <w:jc w:val="center"/>
        </w:trPr>
        <w:tc>
          <w:tcPr>
            <w:tcW w:w="0" w:type="auto"/>
            <w:shd w:val="clear" w:color="000000" w:fill="D9D9D9"/>
            <w:noWrap/>
            <w:vAlign w:val="center"/>
            <w:hideMark/>
          </w:tcPr>
          <w:p w14:paraId="645D4DCC" w14:textId="77777777" w:rsidR="00750A32" w:rsidRPr="00014CBB" w:rsidRDefault="00750A32" w:rsidP="00014CBB">
            <w:pPr>
              <w:spacing w:after="0" w:line="240" w:lineRule="auto"/>
              <w:jc w:val="center"/>
              <w:rPr>
                <w:rFonts w:cs="Arial"/>
                <w:b/>
                <w:bCs/>
                <w:color w:val="000000"/>
                <w:sz w:val="22"/>
              </w:rPr>
            </w:pPr>
            <w:r w:rsidRPr="00014CBB">
              <w:rPr>
                <w:rFonts w:cs="Arial"/>
                <w:b/>
                <w:bCs/>
                <w:color w:val="000000"/>
                <w:sz w:val="22"/>
              </w:rPr>
              <w:lastRenderedPageBreak/>
              <w:t>Ítem</w:t>
            </w:r>
          </w:p>
        </w:tc>
        <w:tc>
          <w:tcPr>
            <w:tcW w:w="0" w:type="auto"/>
            <w:shd w:val="clear" w:color="000000" w:fill="D9D9D9"/>
            <w:vAlign w:val="center"/>
            <w:hideMark/>
          </w:tcPr>
          <w:p w14:paraId="6A7E7907" w14:textId="77777777" w:rsidR="00750A32" w:rsidRPr="00014CBB" w:rsidRDefault="00750A32" w:rsidP="00014CBB">
            <w:pPr>
              <w:spacing w:after="0" w:line="240" w:lineRule="auto"/>
              <w:jc w:val="center"/>
              <w:rPr>
                <w:rFonts w:cs="Arial"/>
                <w:b/>
                <w:bCs/>
                <w:color w:val="000000"/>
                <w:sz w:val="22"/>
              </w:rPr>
            </w:pPr>
            <w:r w:rsidRPr="00014CBB">
              <w:rPr>
                <w:rFonts w:cs="Arial"/>
                <w:b/>
                <w:bCs/>
                <w:color w:val="000000"/>
                <w:sz w:val="22"/>
              </w:rPr>
              <w:t>Actividad</w:t>
            </w:r>
          </w:p>
        </w:tc>
        <w:tc>
          <w:tcPr>
            <w:tcW w:w="0" w:type="auto"/>
            <w:shd w:val="clear" w:color="000000" w:fill="D9D9D9"/>
            <w:noWrap/>
            <w:vAlign w:val="center"/>
            <w:hideMark/>
          </w:tcPr>
          <w:p w14:paraId="10F5ED4B" w14:textId="77777777" w:rsidR="00750A32" w:rsidRPr="00014CBB" w:rsidRDefault="00750A32" w:rsidP="00014CBB">
            <w:pPr>
              <w:spacing w:after="0" w:line="240" w:lineRule="auto"/>
              <w:jc w:val="center"/>
              <w:rPr>
                <w:rFonts w:cs="Arial"/>
                <w:b/>
                <w:bCs/>
                <w:color w:val="000000"/>
                <w:sz w:val="22"/>
              </w:rPr>
            </w:pPr>
            <w:r w:rsidRPr="00014CBB">
              <w:rPr>
                <w:rFonts w:cs="Arial"/>
                <w:b/>
                <w:bCs/>
                <w:color w:val="000000"/>
                <w:sz w:val="22"/>
              </w:rPr>
              <w:t>Unidad</w:t>
            </w:r>
          </w:p>
        </w:tc>
      </w:tr>
      <w:tr w:rsidR="00750A32" w:rsidRPr="00014CBB" w14:paraId="34287D5F" w14:textId="77777777" w:rsidTr="005626A6">
        <w:trPr>
          <w:trHeight w:val="855"/>
          <w:jc w:val="center"/>
        </w:trPr>
        <w:tc>
          <w:tcPr>
            <w:tcW w:w="0" w:type="auto"/>
            <w:shd w:val="clear" w:color="auto" w:fill="auto"/>
            <w:noWrap/>
            <w:vAlign w:val="center"/>
            <w:hideMark/>
          </w:tcPr>
          <w:p w14:paraId="35B002B0" w14:textId="77777777" w:rsidR="00750A32" w:rsidRPr="00014CBB" w:rsidRDefault="00FD695D" w:rsidP="00014CBB">
            <w:pPr>
              <w:spacing w:after="0" w:line="240" w:lineRule="auto"/>
              <w:jc w:val="center"/>
              <w:rPr>
                <w:rFonts w:cs="Arial"/>
                <w:sz w:val="22"/>
              </w:rPr>
            </w:pPr>
            <w:hyperlink r:id="rId12" w:anchor="'APU 1,5'!A1" w:history="1">
              <w:r w:rsidR="00750A32" w:rsidRPr="00014CBB">
                <w:rPr>
                  <w:rFonts w:cs="Arial"/>
                  <w:sz w:val="22"/>
                </w:rPr>
                <w:t>1.1</w:t>
              </w:r>
            </w:hyperlink>
          </w:p>
        </w:tc>
        <w:tc>
          <w:tcPr>
            <w:tcW w:w="0" w:type="auto"/>
            <w:shd w:val="clear" w:color="auto" w:fill="auto"/>
            <w:vAlign w:val="center"/>
            <w:hideMark/>
          </w:tcPr>
          <w:p w14:paraId="3C63F4FA" w14:textId="51580AEA" w:rsidR="00750A32" w:rsidRPr="00014CBB" w:rsidRDefault="007A11FE" w:rsidP="00014CBB">
            <w:pPr>
              <w:spacing w:after="0" w:line="240" w:lineRule="auto"/>
              <w:rPr>
                <w:rFonts w:cs="Arial"/>
                <w:color w:val="000000"/>
                <w:sz w:val="22"/>
              </w:rPr>
            </w:pPr>
            <w:r w:rsidRPr="007A11FE">
              <w:rPr>
                <w:rFonts w:cs="Arial"/>
                <w:color w:val="000000"/>
                <w:sz w:val="22"/>
              </w:rPr>
              <w:t>Suministro, transporte y aplicación con pintura plástico en frío con imprimante primer (flechas direccionales, flechas de fin de carril, textos, pares, triángulos ceda el paso, diamantes ceda el paso, textos de zona escolar entre otros). Incluye alúmina antideslizante</w:t>
            </w:r>
          </w:p>
        </w:tc>
        <w:tc>
          <w:tcPr>
            <w:tcW w:w="0" w:type="auto"/>
            <w:shd w:val="clear" w:color="auto" w:fill="auto"/>
            <w:noWrap/>
            <w:vAlign w:val="center"/>
            <w:hideMark/>
          </w:tcPr>
          <w:p w14:paraId="61B9E8E5" w14:textId="77777777" w:rsidR="00750A32" w:rsidRPr="00014CBB" w:rsidRDefault="00750A32" w:rsidP="00014CBB">
            <w:pPr>
              <w:spacing w:after="0" w:line="240" w:lineRule="auto"/>
              <w:jc w:val="center"/>
              <w:rPr>
                <w:rFonts w:cs="Arial"/>
                <w:color w:val="000000"/>
                <w:sz w:val="22"/>
              </w:rPr>
            </w:pPr>
            <w:r w:rsidRPr="00014CBB">
              <w:rPr>
                <w:rFonts w:cs="Arial"/>
                <w:color w:val="000000"/>
                <w:sz w:val="22"/>
              </w:rPr>
              <w:t>m²</w:t>
            </w:r>
          </w:p>
        </w:tc>
      </w:tr>
      <w:tr w:rsidR="00750A32" w:rsidRPr="00014CBB" w14:paraId="153F4EF3" w14:textId="77777777" w:rsidTr="007A11FE">
        <w:trPr>
          <w:trHeight w:val="300"/>
          <w:jc w:val="center"/>
        </w:trPr>
        <w:tc>
          <w:tcPr>
            <w:tcW w:w="0" w:type="auto"/>
            <w:shd w:val="clear" w:color="auto" w:fill="auto"/>
            <w:noWrap/>
            <w:vAlign w:val="center"/>
            <w:hideMark/>
          </w:tcPr>
          <w:p w14:paraId="4D7AB657" w14:textId="77777777" w:rsidR="00750A32" w:rsidRPr="00014CBB" w:rsidRDefault="00750A32" w:rsidP="00014CBB">
            <w:pPr>
              <w:spacing w:after="0" w:line="240" w:lineRule="auto"/>
              <w:jc w:val="center"/>
              <w:rPr>
                <w:rFonts w:cs="Arial"/>
                <w:sz w:val="22"/>
              </w:rPr>
            </w:pPr>
            <w:r w:rsidRPr="00014CBB">
              <w:rPr>
                <w:rFonts w:cs="Arial"/>
                <w:sz w:val="22"/>
              </w:rPr>
              <w:t>1.2</w:t>
            </w:r>
          </w:p>
        </w:tc>
        <w:tc>
          <w:tcPr>
            <w:tcW w:w="0" w:type="auto"/>
            <w:shd w:val="clear" w:color="auto" w:fill="auto"/>
            <w:vAlign w:val="center"/>
          </w:tcPr>
          <w:p w14:paraId="77B20CC1" w14:textId="5AB52790" w:rsidR="00750A32" w:rsidRPr="00014CBB" w:rsidRDefault="007A11FE" w:rsidP="00014CBB">
            <w:pPr>
              <w:spacing w:after="0" w:line="240" w:lineRule="auto"/>
              <w:rPr>
                <w:rFonts w:cs="Arial"/>
                <w:color w:val="000000"/>
                <w:sz w:val="22"/>
              </w:rPr>
            </w:pPr>
            <w:r w:rsidRPr="007A11FE">
              <w:rPr>
                <w:rFonts w:cs="Arial"/>
                <w:color w:val="000000"/>
                <w:sz w:val="22"/>
              </w:rPr>
              <w:t>Suministro e instalación de señal vertical convencional 0.60x 0.60, reflectivo tipo XI en tubería de 2"</w:t>
            </w:r>
          </w:p>
        </w:tc>
        <w:tc>
          <w:tcPr>
            <w:tcW w:w="0" w:type="auto"/>
            <w:shd w:val="clear" w:color="auto" w:fill="auto"/>
            <w:noWrap/>
            <w:vAlign w:val="center"/>
            <w:hideMark/>
          </w:tcPr>
          <w:p w14:paraId="04A05090" w14:textId="77777777" w:rsidR="00750A32" w:rsidRPr="00014CBB" w:rsidRDefault="00750A32" w:rsidP="00014CBB">
            <w:pPr>
              <w:spacing w:after="0" w:line="240" w:lineRule="auto"/>
              <w:jc w:val="center"/>
              <w:rPr>
                <w:rFonts w:cs="Arial"/>
                <w:color w:val="000000"/>
                <w:sz w:val="22"/>
              </w:rPr>
            </w:pPr>
            <w:r w:rsidRPr="00014CBB">
              <w:rPr>
                <w:rFonts w:cs="Arial"/>
                <w:color w:val="000000"/>
                <w:sz w:val="22"/>
              </w:rPr>
              <w:t>Un</w:t>
            </w:r>
          </w:p>
        </w:tc>
      </w:tr>
      <w:tr w:rsidR="00750A32" w:rsidRPr="00014CBB" w14:paraId="3579FB12" w14:textId="77777777" w:rsidTr="005626A6">
        <w:trPr>
          <w:trHeight w:val="300"/>
          <w:jc w:val="center"/>
        </w:trPr>
        <w:tc>
          <w:tcPr>
            <w:tcW w:w="0" w:type="auto"/>
            <w:shd w:val="clear" w:color="auto" w:fill="auto"/>
            <w:noWrap/>
            <w:vAlign w:val="center"/>
            <w:hideMark/>
          </w:tcPr>
          <w:p w14:paraId="38C48151" w14:textId="77777777" w:rsidR="00750A32" w:rsidRPr="00014CBB" w:rsidRDefault="00750A32" w:rsidP="00014CBB">
            <w:pPr>
              <w:spacing w:after="0" w:line="240" w:lineRule="auto"/>
              <w:jc w:val="center"/>
              <w:rPr>
                <w:rFonts w:cs="Arial"/>
                <w:sz w:val="22"/>
              </w:rPr>
            </w:pPr>
            <w:r w:rsidRPr="00014CBB">
              <w:rPr>
                <w:rFonts w:cs="Arial"/>
                <w:sz w:val="22"/>
              </w:rPr>
              <w:t>1.3</w:t>
            </w:r>
          </w:p>
        </w:tc>
        <w:tc>
          <w:tcPr>
            <w:tcW w:w="0" w:type="auto"/>
            <w:shd w:val="clear" w:color="auto" w:fill="auto"/>
            <w:vAlign w:val="center"/>
            <w:hideMark/>
          </w:tcPr>
          <w:p w14:paraId="65A1CD60" w14:textId="44639210" w:rsidR="00750A32" w:rsidRPr="00014CBB" w:rsidRDefault="007A11FE" w:rsidP="00014CBB">
            <w:pPr>
              <w:spacing w:after="0" w:line="240" w:lineRule="auto"/>
              <w:rPr>
                <w:rFonts w:cs="Arial"/>
                <w:color w:val="000000"/>
                <w:sz w:val="22"/>
              </w:rPr>
            </w:pPr>
            <w:r w:rsidRPr="007A11FE">
              <w:rPr>
                <w:rFonts w:cs="Arial"/>
                <w:color w:val="000000"/>
                <w:sz w:val="22"/>
              </w:rPr>
              <w:t>Suministro e instalación de señal vertical convencional 0.75x 0.75, reflectivo tipo XI en tubería de 2"</w:t>
            </w:r>
          </w:p>
        </w:tc>
        <w:tc>
          <w:tcPr>
            <w:tcW w:w="0" w:type="auto"/>
            <w:shd w:val="clear" w:color="auto" w:fill="auto"/>
            <w:noWrap/>
            <w:vAlign w:val="center"/>
            <w:hideMark/>
          </w:tcPr>
          <w:p w14:paraId="0B50CA9F" w14:textId="77777777" w:rsidR="00750A32" w:rsidRPr="00014CBB" w:rsidRDefault="00750A32" w:rsidP="00014CBB">
            <w:pPr>
              <w:spacing w:after="0" w:line="240" w:lineRule="auto"/>
              <w:jc w:val="center"/>
              <w:rPr>
                <w:rFonts w:cs="Arial"/>
                <w:color w:val="000000"/>
                <w:sz w:val="22"/>
              </w:rPr>
            </w:pPr>
            <w:r w:rsidRPr="00014CBB">
              <w:rPr>
                <w:rFonts w:cs="Arial"/>
                <w:color w:val="000000"/>
                <w:sz w:val="22"/>
              </w:rPr>
              <w:t>Un</w:t>
            </w:r>
          </w:p>
        </w:tc>
      </w:tr>
    </w:tbl>
    <w:p w14:paraId="23A1BC0E" w14:textId="77777777" w:rsidR="00750A32" w:rsidRPr="00014CBB" w:rsidRDefault="00750A32" w:rsidP="00014CBB">
      <w:pPr>
        <w:spacing w:after="0" w:line="240" w:lineRule="auto"/>
        <w:rPr>
          <w:b/>
          <w:iCs/>
          <w:sz w:val="22"/>
        </w:rPr>
      </w:pPr>
    </w:p>
    <w:p w14:paraId="0624505D" w14:textId="77777777" w:rsidR="00750A32" w:rsidRPr="00014CBB" w:rsidRDefault="00750A32" w:rsidP="00014CBB">
      <w:pPr>
        <w:spacing w:after="0" w:line="240" w:lineRule="auto"/>
        <w:rPr>
          <w:color w:val="000000" w:themeColor="text1"/>
          <w:sz w:val="22"/>
          <w:highlight w:val="lightGray"/>
          <w:lang w:val="es-ES"/>
        </w:rPr>
      </w:pPr>
    </w:p>
    <w:p w14:paraId="11E34323" w14:textId="31521E06" w:rsidR="004F78C8" w:rsidRPr="00014CBB" w:rsidRDefault="004F78C8" w:rsidP="00014CBB">
      <w:pPr>
        <w:pStyle w:val="Prrafodelista"/>
        <w:numPr>
          <w:ilvl w:val="0"/>
          <w:numId w:val="3"/>
        </w:numPr>
        <w:spacing w:after="0" w:line="240" w:lineRule="auto"/>
        <w:rPr>
          <w:b/>
          <w:color w:val="000000" w:themeColor="text1"/>
          <w:sz w:val="22"/>
          <w:lang w:val="es-ES"/>
        </w:rPr>
      </w:pPr>
      <w:r w:rsidRPr="00014CBB">
        <w:rPr>
          <w:b/>
          <w:color w:val="000000" w:themeColor="text1"/>
          <w:sz w:val="22"/>
          <w:lang w:val="es-ES"/>
        </w:rPr>
        <w:t xml:space="preserve">PLAZO PARA LA </w:t>
      </w:r>
      <w:r w:rsidR="00D82C3D" w:rsidRPr="00014CBB">
        <w:rPr>
          <w:b/>
          <w:color w:val="000000" w:themeColor="text1"/>
          <w:sz w:val="22"/>
          <w:lang w:val="es-ES"/>
        </w:rPr>
        <w:t>EJECUCIÓN</w:t>
      </w:r>
      <w:r w:rsidRPr="00014CBB">
        <w:rPr>
          <w:b/>
          <w:color w:val="000000" w:themeColor="text1"/>
          <w:sz w:val="22"/>
          <w:lang w:val="es-ES"/>
        </w:rPr>
        <w:t xml:space="preserve"> DEL CONTRATO</w:t>
      </w:r>
    </w:p>
    <w:p w14:paraId="733FC9F0" w14:textId="77777777" w:rsidR="00C33E5B" w:rsidRPr="00014CBB" w:rsidRDefault="00C33E5B" w:rsidP="00014CBB">
      <w:pPr>
        <w:spacing w:after="0" w:line="240" w:lineRule="auto"/>
        <w:rPr>
          <w:color w:val="000000" w:themeColor="text1"/>
          <w:sz w:val="22"/>
        </w:rPr>
      </w:pPr>
    </w:p>
    <w:p w14:paraId="6CC570E5" w14:textId="36C9B55F" w:rsidR="004F78C8" w:rsidRPr="00014CBB" w:rsidRDefault="004F78C8" w:rsidP="00014CBB">
      <w:pPr>
        <w:spacing w:after="0" w:line="240" w:lineRule="auto"/>
        <w:rPr>
          <w:color w:val="000000" w:themeColor="text1"/>
          <w:sz w:val="22"/>
        </w:rPr>
      </w:pPr>
      <w:r w:rsidRPr="00014CBB">
        <w:rPr>
          <w:color w:val="000000" w:themeColor="text1"/>
          <w:sz w:val="22"/>
        </w:rPr>
        <w:t xml:space="preserve">El plazo previsto para la ejecución de las actividades que se deriven del presente </w:t>
      </w:r>
      <w:r w:rsidR="00A11373" w:rsidRPr="00014CBB">
        <w:rPr>
          <w:color w:val="000000" w:themeColor="text1"/>
          <w:sz w:val="22"/>
        </w:rPr>
        <w:t>p</w:t>
      </w:r>
      <w:r w:rsidR="00942A91" w:rsidRPr="00014CBB">
        <w:rPr>
          <w:color w:val="000000" w:themeColor="text1"/>
          <w:sz w:val="22"/>
        </w:rPr>
        <w:t>roceso</w:t>
      </w:r>
      <w:r w:rsidRPr="00014CBB">
        <w:rPr>
          <w:color w:val="000000" w:themeColor="text1"/>
          <w:sz w:val="22"/>
        </w:rPr>
        <w:t xml:space="preserve"> es el establecido en la sección 1.1. del </w:t>
      </w:r>
      <w:r w:rsidR="00A11373" w:rsidRPr="00014CBB">
        <w:rPr>
          <w:color w:val="000000" w:themeColor="text1"/>
          <w:sz w:val="22"/>
        </w:rPr>
        <w:t>p</w:t>
      </w:r>
      <w:r w:rsidRPr="00014CBB">
        <w:rPr>
          <w:color w:val="000000" w:themeColor="text1"/>
          <w:sz w:val="22"/>
        </w:rPr>
        <w:t xml:space="preserve">liego de </w:t>
      </w:r>
      <w:r w:rsidR="00A11373" w:rsidRPr="00014CBB">
        <w:rPr>
          <w:color w:val="000000" w:themeColor="text1"/>
          <w:sz w:val="22"/>
        </w:rPr>
        <w:t>c</w:t>
      </w:r>
      <w:r w:rsidRPr="00014CBB">
        <w:rPr>
          <w:color w:val="000000" w:themeColor="text1"/>
          <w:sz w:val="22"/>
        </w:rPr>
        <w:t>ondiciones, el cual se contará</w:t>
      </w:r>
      <w:r w:rsidR="00940D93" w:rsidRPr="00014CBB">
        <w:rPr>
          <w:color w:val="000000" w:themeColor="text1"/>
          <w:sz w:val="22"/>
        </w:rPr>
        <w:t xml:space="preserve"> en la forma prevista en </w:t>
      </w:r>
      <w:r w:rsidR="004F5FA6" w:rsidRPr="00014CBB">
        <w:rPr>
          <w:color w:val="000000" w:themeColor="text1"/>
          <w:sz w:val="22"/>
        </w:rPr>
        <w:t>el Anexo 5 – Minuta del Contrato.</w:t>
      </w:r>
      <w:r w:rsidRPr="00014CBB">
        <w:rPr>
          <w:color w:val="000000" w:themeColor="text1"/>
          <w:sz w:val="22"/>
        </w:rPr>
        <w:t xml:space="preserve">  </w:t>
      </w:r>
    </w:p>
    <w:p w14:paraId="798CE89F" w14:textId="77777777" w:rsidR="00750A32" w:rsidRPr="00014CBB" w:rsidRDefault="00750A32" w:rsidP="00014CBB">
      <w:pPr>
        <w:spacing w:after="0" w:line="240" w:lineRule="auto"/>
        <w:rPr>
          <w:color w:val="000000" w:themeColor="text1"/>
          <w:sz w:val="22"/>
        </w:rPr>
      </w:pPr>
    </w:p>
    <w:p w14:paraId="320159E6" w14:textId="3656A8CB" w:rsidR="00A75162" w:rsidRPr="00014CBB" w:rsidRDefault="004E1E45" w:rsidP="00014CBB">
      <w:pPr>
        <w:numPr>
          <w:ilvl w:val="0"/>
          <w:numId w:val="3"/>
        </w:numPr>
        <w:spacing w:after="0" w:line="240" w:lineRule="auto"/>
        <w:rPr>
          <w:b/>
          <w:color w:val="000000" w:themeColor="text1"/>
          <w:sz w:val="22"/>
        </w:rPr>
      </w:pPr>
      <w:r w:rsidRPr="00014CBB">
        <w:rPr>
          <w:b/>
          <w:color w:val="000000" w:themeColor="text1"/>
          <w:sz w:val="22"/>
        </w:rPr>
        <w:t xml:space="preserve">FORMA </w:t>
      </w:r>
      <w:r w:rsidR="009935BF" w:rsidRPr="00014CBB">
        <w:rPr>
          <w:b/>
          <w:color w:val="000000" w:themeColor="text1"/>
          <w:sz w:val="22"/>
        </w:rPr>
        <w:t>DE</w:t>
      </w:r>
      <w:r w:rsidR="00A75162" w:rsidRPr="00014CBB">
        <w:rPr>
          <w:b/>
          <w:color w:val="000000" w:themeColor="text1"/>
          <w:sz w:val="22"/>
        </w:rPr>
        <w:t xml:space="preserve"> PAGO</w:t>
      </w:r>
    </w:p>
    <w:p w14:paraId="66335C5F" w14:textId="77777777" w:rsidR="00B90524" w:rsidRPr="00014CBB" w:rsidRDefault="00B90524" w:rsidP="00014CBB">
      <w:pPr>
        <w:spacing w:after="0" w:line="240" w:lineRule="auto"/>
        <w:ind w:right="-91"/>
        <w:rPr>
          <w:color w:val="000000" w:themeColor="text1"/>
          <w:sz w:val="22"/>
        </w:rPr>
      </w:pPr>
    </w:p>
    <w:p w14:paraId="1E086BC8" w14:textId="287A758B" w:rsidR="00AB7A8D" w:rsidRPr="00014CBB" w:rsidRDefault="00AB7A8D" w:rsidP="00014CBB">
      <w:pPr>
        <w:spacing w:after="0" w:line="240" w:lineRule="auto"/>
        <w:rPr>
          <w:rFonts w:cs="Arial"/>
          <w:sz w:val="22"/>
        </w:rPr>
      </w:pPr>
      <w:r w:rsidRPr="00014CBB">
        <w:rPr>
          <w:rFonts w:cs="Arial"/>
          <w:sz w:val="22"/>
        </w:rPr>
        <w:t xml:space="preserve">El Municipio de Apartadó pagará parcialmente el valor del contrato, por el sistema de Precios Unitarios no reajustables, </w:t>
      </w:r>
      <w:r w:rsidRPr="00014CBB">
        <w:rPr>
          <w:rFonts w:cs="Arial"/>
          <w:sz w:val="22"/>
          <w:lang w:eastAsia="ar-SA"/>
        </w:rPr>
        <w:t xml:space="preserve">por medio de actas parciales de obra. </w:t>
      </w:r>
      <w:r w:rsidRPr="00014CBB">
        <w:rPr>
          <w:rFonts w:cs="Arial"/>
          <w:sz w:val="22"/>
        </w:rPr>
        <w:t xml:space="preserve">Cada acta debe ir acompañada de un informe (cuyo contenido se describe más adelante) de obra y cantidades con sus respectivas memorias de cálculo, aprobadas por parte de la supervisión e informe de actividades. Este informe debe contener además el respectivo registro fotográfico indicando el estado anterior y posterior a la intervención, cumplimiento del cronograma, gestión ambiental. </w:t>
      </w:r>
    </w:p>
    <w:p w14:paraId="441B9326" w14:textId="77777777" w:rsidR="00AB7A8D" w:rsidRPr="00014CBB" w:rsidRDefault="00AB7A8D" w:rsidP="00014CBB">
      <w:pPr>
        <w:spacing w:after="0" w:line="240" w:lineRule="auto"/>
        <w:ind w:right="-91"/>
        <w:rPr>
          <w:rFonts w:cs="Arial"/>
          <w:sz w:val="22"/>
          <w:lang w:eastAsia="ar-SA"/>
        </w:rPr>
      </w:pPr>
    </w:p>
    <w:p w14:paraId="70E8FB2F" w14:textId="07D7A615" w:rsidR="00AB7A8D" w:rsidRPr="00014CBB" w:rsidRDefault="00AB7A8D" w:rsidP="00014CBB">
      <w:pPr>
        <w:spacing w:after="0" w:line="240" w:lineRule="auto"/>
        <w:ind w:right="-91"/>
        <w:rPr>
          <w:rFonts w:cs="Arial"/>
          <w:sz w:val="22"/>
          <w:lang w:val="es-ES_tradnl" w:eastAsia="ar-SA"/>
        </w:rPr>
      </w:pPr>
      <w:r w:rsidRPr="00014CBB">
        <w:rPr>
          <w:rFonts w:cs="Arial"/>
          <w:sz w:val="22"/>
          <w:lang w:eastAsia="ar-SA"/>
        </w:rPr>
        <w:t>Los pagos al contratista por concepto de obras ejecutadas, se liquidaran de acuerdo con las cantidades de obra aceptadas en la respectiva acta y a los precios unitarios fijos determinados en su propuesta y en el contrato</w:t>
      </w:r>
      <w:r w:rsidRPr="00014CBB">
        <w:rPr>
          <w:rFonts w:cs="Arial"/>
          <w:sz w:val="22"/>
          <w:lang w:val="es-ES_tradnl" w:eastAsia="ar-SA"/>
        </w:rPr>
        <w:t xml:space="preserve">, previa presentación del informe de supervisión, acta de obra y de la cuenta de cobro debidamente aprobada por la supervisión, acompañada de la certificación de cumplimiento a satisfacción del recibo de obras, expedida por el supervisor del contrato y presentación de la certificación del representante legal y/o </w:t>
      </w:r>
      <w:r w:rsidR="00C708EA">
        <w:rPr>
          <w:rFonts w:cs="Arial"/>
          <w:sz w:val="22"/>
          <w:lang w:val="es-ES_tradnl" w:eastAsia="ar-SA"/>
        </w:rPr>
        <w:t>contador</w:t>
      </w:r>
      <w:r w:rsidRPr="00014CBB">
        <w:rPr>
          <w:rFonts w:cs="Arial"/>
          <w:sz w:val="22"/>
          <w:lang w:val="es-ES_tradnl" w:eastAsia="ar-SA"/>
        </w:rPr>
        <w:t xml:space="preserve"> en la que conste que se encuentra al día en el pago de la nómina y los aportes al sistema de seguridad social integral y parafiscales del personal a su cargo, riesgos profesionales y aportes a las cajas de compensación  familiar e Instituto Colombiano de Bienestar  Familiar, de acuerdo con lo establecido en el Artículo 23 de la Ley 1150 de 2007.</w:t>
      </w:r>
    </w:p>
    <w:p w14:paraId="34F926DF" w14:textId="77777777" w:rsidR="00AB7A8D" w:rsidRPr="00014CBB" w:rsidRDefault="00AB7A8D" w:rsidP="00014CBB">
      <w:pPr>
        <w:spacing w:after="0" w:line="240" w:lineRule="auto"/>
        <w:rPr>
          <w:rFonts w:cs="Arial"/>
          <w:b/>
          <w:sz w:val="22"/>
          <w:lang w:val="es-ES_tradnl"/>
        </w:rPr>
      </w:pPr>
    </w:p>
    <w:p w14:paraId="555508F6" w14:textId="77777777" w:rsidR="00AB7A8D" w:rsidRPr="00014CBB" w:rsidRDefault="00AB7A8D" w:rsidP="00014CBB">
      <w:pPr>
        <w:spacing w:after="0" w:line="240" w:lineRule="auto"/>
        <w:rPr>
          <w:rFonts w:cs="Arial"/>
          <w:sz w:val="22"/>
        </w:rPr>
      </w:pPr>
      <w:r w:rsidRPr="00014CBB">
        <w:rPr>
          <w:rFonts w:cs="Arial"/>
          <w:sz w:val="22"/>
        </w:rPr>
        <w:t>Igualmente, la última acta de pago no será inferior al CINCO POR CIENTO (5%) del valor total del contrato y se cancelará una vez el Contratista entregue al Municipio de Apartadó:</w:t>
      </w:r>
    </w:p>
    <w:p w14:paraId="3A4597F0" w14:textId="77777777" w:rsidR="00AB7A8D" w:rsidRPr="00014CBB" w:rsidRDefault="00AB7A8D" w:rsidP="00014CBB">
      <w:pPr>
        <w:spacing w:after="0" w:line="240" w:lineRule="auto"/>
        <w:rPr>
          <w:rFonts w:cs="Arial"/>
          <w:sz w:val="22"/>
        </w:rPr>
      </w:pPr>
    </w:p>
    <w:p w14:paraId="1AE2B279" w14:textId="77777777" w:rsidR="00AB7A8D" w:rsidRPr="00014CBB" w:rsidRDefault="00AB7A8D" w:rsidP="00014CBB">
      <w:pPr>
        <w:spacing w:after="0" w:line="240" w:lineRule="auto"/>
        <w:rPr>
          <w:rFonts w:cs="Arial"/>
          <w:sz w:val="22"/>
        </w:rPr>
      </w:pPr>
      <w:r w:rsidRPr="00014CBB">
        <w:rPr>
          <w:rFonts w:cs="Arial"/>
          <w:sz w:val="22"/>
        </w:rPr>
        <w:t>a) Una relación completa de los trabajadores, discriminados por cada uno de ellos, el valor cancelado por concepto de los servicios prestados.</w:t>
      </w:r>
    </w:p>
    <w:p w14:paraId="05E58F19" w14:textId="77777777" w:rsidR="00AB7A8D" w:rsidRPr="00014CBB" w:rsidRDefault="00AB7A8D" w:rsidP="00014CBB">
      <w:pPr>
        <w:spacing w:after="0" w:line="240" w:lineRule="auto"/>
        <w:rPr>
          <w:rFonts w:cs="Arial"/>
          <w:sz w:val="22"/>
        </w:rPr>
      </w:pPr>
      <w:r w:rsidRPr="00014CBB">
        <w:rPr>
          <w:rFonts w:cs="Arial"/>
          <w:sz w:val="22"/>
        </w:rPr>
        <w:t>b) Documento suscrito por cada trabajador, en el que manifieste que el Contratista le canceló sus salarios, prestaciones sociales e indemnizaciones (si es el caso) y que se encuentra a paz y salvo por todo concepto con él.</w:t>
      </w:r>
    </w:p>
    <w:p w14:paraId="52AF5BF7" w14:textId="77777777" w:rsidR="00AB7A8D" w:rsidRPr="00014CBB" w:rsidRDefault="00AB7A8D" w:rsidP="00014CBB">
      <w:pPr>
        <w:spacing w:after="0" w:line="240" w:lineRule="auto"/>
        <w:rPr>
          <w:rFonts w:cs="Arial"/>
          <w:sz w:val="22"/>
        </w:rPr>
      </w:pPr>
      <w:r w:rsidRPr="00014CBB">
        <w:rPr>
          <w:rFonts w:cs="Arial"/>
          <w:sz w:val="22"/>
        </w:rPr>
        <w:lastRenderedPageBreak/>
        <w:t>c) El recibo a satisfacción, por parte del Supervisor, de los trabajos realizados.</w:t>
      </w:r>
    </w:p>
    <w:p w14:paraId="2C68012D" w14:textId="70435F5F" w:rsidR="00AB7A8D" w:rsidRPr="00014CBB" w:rsidRDefault="00AB7A8D" w:rsidP="00014CBB">
      <w:pPr>
        <w:spacing w:after="0" w:line="240" w:lineRule="auto"/>
        <w:rPr>
          <w:rFonts w:cs="Arial"/>
          <w:b/>
          <w:sz w:val="22"/>
          <w:lang w:val="es-ES_tradnl"/>
        </w:rPr>
      </w:pPr>
    </w:p>
    <w:p w14:paraId="41EF41F3" w14:textId="77777777" w:rsidR="00C32FE7" w:rsidRPr="00014CBB" w:rsidRDefault="00C32FE7" w:rsidP="00014CBB">
      <w:pPr>
        <w:spacing w:after="0" w:line="240" w:lineRule="auto"/>
        <w:rPr>
          <w:sz w:val="22"/>
        </w:rPr>
      </w:pPr>
      <w:r w:rsidRPr="00014CBB">
        <w:rPr>
          <w:sz w:val="22"/>
        </w:rPr>
        <w:t>Los precios unitarios del contrato no serán reajustables, no se realizará pago de anticipo.</w:t>
      </w:r>
    </w:p>
    <w:p w14:paraId="12C1DCD9" w14:textId="77777777" w:rsidR="00C32FE7" w:rsidRPr="00014CBB" w:rsidRDefault="00C32FE7" w:rsidP="00014CBB">
      <w:pPr>
        <w:spacing w:after="0" w:line="240" w:lineRule="auto"/>
        <w:rPr>
          <w:sz w:val="22"/>
        </w:rPr>
      </w:pPr>
    </w:p>
    <w:p w14:paraId="324234F1" w14:textId="77777777" w:rsidR="00C32FE7" w:rsidRPr="00014CBB" w:rsidRDefault="00C32FE7" w:rsidP="00014CBB">
      <w:pPr>
        <w:spacing w:after="0" w:line="240" w:lineRule="auto"/>
        <w:rPr>
          <w:sz w:val="22"/>
        </w:rPr>
      </w:pPr>
      <w:r w:rsidRPr="00014CBB">
        <w:rPr>
          <w:sz w:val="22"/>
        </w:rPr>
        <w:t>El Municipio de Apartadó pagará el valor del contrato a través de actas parciales, en la cuenta Bancaria (Ahorros o Corriente) según certificado entregado por el contratista.</w:t>
      </w:r>
    </w:p>
    <w:p w14:paraId="63AEBF56" w14:textId="77777777" w:rsidR="00C32FE7" w:rsidRPr="00014CBB" w:rsidRDefault="00C32FE7" w:rsidP="00014CBB">
      <w:pPr>
        <w:spacing w:after="0" w:line="240" w:lineRule="auto"/>
        <w:rPr>
          <w:rFonts w:cs="Arial"/>
          <w:b/>
          <w:sz w:val="22"/>
          <w:lang w:val="es-ES_tradnl"/>
        </w:rPr>
      </w:pPr>
    </w:p>
    <w:p w14:paraId="2D01EB26" w14:textId="77777777" w:rsidR="00AB7A8D" w:rsidRPr="00014CBB" w:rsidRDefault="00AB7A8D" w:rsidP="00014CBB">
      <w:pPr>
        <w:spacing w:after="0" w:line="240" w:lineRule="auto"/>
        <w:rPr>
          <w:rFonts w:cs="Arial"/>
          <w:sz w:val="22"/>
          <w:shd w:val="clear" w:color="auto" w:fill="FFFFFF"/>
          <w:lang w:eastAsia="en-US"/>
        </w:rPr>
      </w:pPr>
      <w:r w:rsidRPr="00014CBB">
        <w:rPr>
          <w:rFonts w:cs="Arial"/>
          <w:b/>
          <w:bCs/>
          <w:sz w:val="22"/>
          <w:shd w:val="clear" w:color="auto" w:fill="FFFFFF"/>
          <w:lang w:eastAsia="en-US"/>
        </w:rPr>
        <w:t>Parágrafo 1: </w:t>
      </w:r>
      <w:r w:rsidRPr="00014CBB">
        <w:rPr>
          <w:rFonts w:cs="Arial"/>
          <w:sz w:val="22"/>
          <w:shd w:val="clear" w:color="auto" w:fill="FFFFFF"/>
          <w:lang w:eastAsia="en-US"/>
        </w:rPr>
        <w:t>Si el contratista no se encuentra a paz y salvo con el Municipio de Apartadó, lo autoriza para que al momento del pago automáticamente y sin previo aviso realice el correspondiente cruce de cuentas, para compensar los valores que tenga en mora por cualquier concepto. </w:t>
      </w:r>
    </w:p>
    <w:p w14:paraId="3DA6D571" w14:textId="77777777" w:rsidR="00AB7A8D" w:rsidRPr="00014CBB" w:rsidRDefault="00AB7A8D" w:rsidP="00014CBB">
      <w:pPr>
        <w:spacing w:after="0" w:line="240" w:lineRule="auto"/>
        <w:rPr>
          <w:rFonts w:cs="Arial"/>
          <w:sz w:val="22"/>
          <w:shd w:val="clear" w:color="auto" w:fill="FFFFFF"/>
          <w:lang w:eastAsia="en-US"/>
        </w:rPr>
      </w:pPr>
    </w:p>
    <w:p w14:paraId="44571236" w14:textId="77777777" w:rsidR="00AB7A8D" w:rsidRPr="00014CBB" w:rsidRDefault="00AB7A8D" w:rsidP="00014CBB">
      <w:pPr>
        <w:spacing w:after="0" w:line="240" w:lineRule="auto"/>
        <w:rPr>
          <w:rFonts w:cs="Arial"/>
          <w:sz w:val="22"/>
          <w:shd w:val="clear" w:color="auto" w:fill="FFFFFF"/>
          <w:lang w:val="es-ES_tradnl" w:eastAsia="en-US"/>
        </w:rPr>
      </w:pPr>
      <w:r w:rsidRPr="00014CBB">
        <w:rPr>
          <w:rFonts w:cs="Arial"/>
          <w:b/>
          <w:bCs/>
          <w:sz w:val="22"/>
          <w:shd w:val="clear" w:color="auto" w:fill="FFFFFF"/>
          <w:lang w:val="es-ES_tradnl" w:eastAsia="en-US"/>
        </w:rPr>
        <w:t>Parágrafo 2</w:t>
      </w:r>
      <w:r w:rsidRPr="00014CBB">
        <w:rPr>
          <w:rFonts w:cs="Arial"/>
          <w:sz w:val="22"/>
          <w:shd w:val="clear" w:color="auto" w:fill="FFFFFF"/>
          <w:lang w:val="es-ES_tradnl" w:eastAsia="en-US"/>
        </w:rPr>
        <w:t>: Con el fin de dar cumplimiento a lo establecido en el artículo 23 de la Ley 1150 de 2007, el contratista deberá acreditar que se encuentra al día en el pago de aportes parafiscales relativos al Sistema de Seguridad Social Integral. </w:t>
      </w:r>
    </w:p>
    <w:p w14:paraId="5B628A5E" w14:textId="77777777" w:rsidR="00AB7A8D" w:rsidRPr="00014CBB" w:rsidRDefault="00AB7A8D" w:rsidP="00014CBB">
      <w:pPr>
        <w:spacing w:after="0" w:line="240" w:lineRule="auto"/>
        <w:rPr>
          <w:rFonts w:cs="Arial"/>
          <w:sz w:val="22"/>
          <w:shd w:val="clear" w:color="auto" w:fill="FFFFFF"/>
          <w:lang w:val="es-ES_tradnl" w:eastAsia="en-US"/>
        </w:rPr>
      </w:pPr>
    </w:p>
    <w:p w14:paraId="6E630F70" w14:textId="0D86FC5B" w:rsidR="00AB7A8D" w:rsidRPr="00014CBB" w:rsidRDefault="00AB7A8D" w:rsidP="00014CBB">
      <w:pPr>
        <w:spacing w:after="0" w:line="240" w:lineRule="auto"/>
        <w:rPr>
          <w:rFonts w:cs="Arial"/>
          <w:sz w:val="22"/>
          <w:lang w:val="es-ES_tradnl" w:eastAsia="en-US"/>
        </w:rPr>
      </w:pPr>
      <w:r w:rsidRPr="00014CBB">
        <w:rPr>
          <w:rFonts w:cs="Arial"/>
          <w:b/>
          <w:bCs/>
          <w:sz w:val="22"/>
          <w:shd w:val="clear" w:color="auto" w:fill="FFFFFF"/>
          <w:lang w:eastAsia="en-US"/>
        </w:rPr>
        <w:t>Parágrafo 3: </w:t>
      </w:r>
      <w:r w:rsidRPr="00014CBB">
        <w:rPr>
          <w:rFonts w:cs="Arial"/>
          <w:sz w:val="22"/>
          <w:shd w:val="clear" w:color="auto" w:fill="FFFFFF"/>
          <w:lang w:eastAsia="en-US"/>
        </w:rPr>
        <w:t xml:space="preserve">Para cada pago se debe presentar cuenta de cobro o factura, informe de interventoría, informe de supervisión y constancia de recibo a satisfacción firmada por el supervisor y autoliquidaciones del pago de salud y pensiones, el pago debe cumplir con las normas internas de la </w:t>
      </w:r>
      <w:r w:rsidR="003B3A36">
        <w:rPr>
          <w:rFonts w:cs="Arial"/>
          <w:sz w:val="22"/>
          <w:shd w:val="clear" w:color="auto" w:fill="FFFFFF"/>
          <w:lang w:eastAsia="en-US"/>
        </w:rPr>
        <w:t>S</w:t>
      </w:r>
      <w:r w:rsidR="00B928C0" w:rsidRPr="00014CBB">
        <w:rPr>
          <w:rFonts w:cs="Arial"/>
          <w:sz w:val="22"/>
          <w:shd w:val="clear" w:color="auto" w:fill="FFFFFF"/>
          <w:lang w:eastAsia="en-US"/>
        </w:rPr>
        <w:t>ecretaria</w:t>
      </w:r>
      <w:r w:rsidRPr="00014CBB">
        <w:rPr>
          <w:rFonts w:cs="Arial"/>
          <w:sz w:val="22"/>
          <w:shd w:val="clear" w:color="auto" w:fill="FFFFFF"/>
          <w:lang w:eastAsia="en-US"/>
        </w:rPr>
        <w:t xml:space="preserve"> de Hacienda en lo relacionado con pagos.</w:t>
      </w:r>
    </w:p>
    <w:p w14:paraId="4C9753C9" w14:textId="77777777" w:rsidR="00B90524" w:rsidRPr="00014CBB" w:rsidRDefault="00B90524" w:rsidP="00014CBB">
      <w:pPr>
        <w:spacing w:after="0" w:line="240" w:lineRule="auto"/>
        <w:rPr>
          <w:sz w:val="22"/>
        </w:rPr>
      </w:pPr>
    </w:p>
    <w:p w14:paraId="2C51E9C8" w14:textId="77777777" w:rsidR="006520BB" w:rsidRPr="00014CBB" w:rsidRDefault="00A75162" w:rsidP="00014CBB">
      <w:pPr>
        <w:numPr>
          <w:ilvl w:val="0"/>
          <w:numId w:val="3"/>
        </w:numPr>
        <w:spacing w:after="0" w:line="240" w:lineRule="auto"/>
        <w:rPr>
          <w:b/>
          <w:color w:val="000000" w:themeColor="text1"/>
          <w:sz w:val="22"/>
          <w:lang w:val="es-ES"/>
        </w:rPr>
      </w:pPr>
      <w:r w:rsidRPr="00014CBB">
        <w:rPr>
          <w:b/>
          <w:color w:val="000000" w:themeColor="text1"/>
          <w:sz w:val="22"/>
          <w:lang w:val="es-ES"/>
        </w:rPr>
        <w:t>C</w:t>
      </w:r>
      <w:r w:rsidR="00B3725C" w:rsidRPr="00014CBB">
        <w:rPr>
          <w:b/>
          <w:color w:val="000000" w:themeColor="text1"/>
          <w:sz w:val="22"/>
          <w:lang w:val="es-ES"/>
        </w:rPr>
        <w:t>ONDICIONES PARTICULARES DEL PROYECTO</w:t>
      </w:r>
      <w:r w:rsidR="006520BB" w:rsidRPr="00014CBB">
        <w:rPr>
          <w:b/>
          <w:color w:val="000000" w:themeColor="text1"/>
          <w:sz w:val="22"/>
          <w:lang w:val="es-ES"/>
        </w:rPr>
        <w:t>:</w:t>
      </w:r>
    </w:p>
    <w:p w14:paraId="6CAAE3F5" w14:textId="77777777" w:rsidR="00F00262" w:rsidRPr="00014CBB" w:rsidRDefault="00F00262" w:rsidP="00014CBB">
      <w:pPr>
        <w:spacing w:after="0" w:line="240" w:lineRule="auto"/>
        <w:rPr>
          <w:b/>
          <w:color w:val="000000" w:themeColor="text1"/>
          <w:sz w:val="22"/>
          <w:lang w:val="es-ES"/>
        </w:rPr>
      </w:pPr>
    </w:p>
    <w:p w14:paraId="797F5C0C" w14:textId="0FF20DB3" w:rsidR="00F00262" w:rsidRPr="00014CBB" w:rsidRDefault="00F00262" w:rsidP="00014CBB">
      <w:pPr>
        <w:spacing w:after="0" w:line="240" w:lineRule="auto"/>
        <w:rPr>
          <w:sz w:val="22"/>
          <w:lang w:val="es-ES"/>
        </w:rPr>
      </w:pPr>
      <w:r w:rsidRPr="00014CBB">
        <w:rPr>
          <w:sz w:val="22"/>
          <w:lang w:val="es-ES"/>
        </w:rPr>
        <w:t xml:space="preserve">Todas las actividades relacionadas en la ejecución del objeto del contrato, en principio deberán estar acordes con el Código Nacional de Tránsito Ley 769 del 2002-; considerando que una señal de tránsito se define como: “Dispositivo físico o marca especial. Preventiva y reglamentaria e informativa, que indica la forma correcta como deben comportarse y transitar los usuarios de las vías.” Según el Ministerio de Transporte las señales de tránsito “(…) Son mensajes que establecen acciones sobre el movimiento vehicular y peatonal, cuyo objetivo es prohibir, prevenir e informar en forma adecuada el comportamiento de los usuarios de las vías. </w:t>
      </w:r>
    </w:p>
    <w:p w14:paraId="25FB41EE" w14:textId="77777777" w:rsidR="00F00262" w:rsidRPr="00014CBB" w:rsidRDefault="00F00262" w:rsidP="00014CBB">
      <w:pPr>
        <w:spacing w:after="0" w:line="240" w:lineRule="auto"/>
        <w:rPr>
          <w:sz w:val="22"/>
          <w:lang w:val="es-ES"/>
        </w:rPr>
      </w:pPr>
    </w:p>
    <w:p w14:paraId="331D0DD2" w14:textId="2D192033" w:rsidR="00F00262" w:rsidRPr="00014CBB" w:rsidRDefault="00F00262" w:rsidP="00014CBB">
      <w:pPr>
        <w:spacing w:after="0" w:line="240" w:lineRule="auto"/>
        <w:rPr>
          <w:sz w:val="22"/>
          <w:lang w:val="es-ES"/>
        </w:rPr>
      </w:pPr>
      <w:r w:rsidRPr="00014CBB">
        <w:rPr>
          <w:sz w:val="22"/>
          <w:lang w:val="es-ES"/>
        </w:rPr>
        <w:t>Por consiguiente y de acuerdo al Manual de Señalización Vial, publicado mediante Resolución 1885 de 2015 del Ministerio de Transporte, la función de la señalización vial, es reglamentar y regular el comportamiento de los usuarios de las vías mediante señales relacionadas con la prohibición, restricción e información, advirtiendo del peligro, e informando acerca de las rutas, direcciones, destinos y sitios de interés, así como previniendo el riesgo de accidentalidad con el propósito de asegurar la movilidad y disminución de accidentes de tránsito.</w:t>
      </w:r>
    </w:p>
    <w:p w14:paraId="7CA7FA44" w14:textId="77777777" w:rsidR="00F00262" w:rsidRPr="00014CBB" w:rsidRDefault="00F00262" w:rsidP="00014CBB">
      <w:pPr>
        <w:spacing w:after="0" w:line="240" w:lineRule="auto"/>
        <w:rPr>
          <w:sz w:val="22"/>
          <w:lang w:val="es-ES"/>
        </w:rPr>
      </w:pPr>
    </w:p>
    <w:p w14:paraId="5338FFC2" w14:textId="500A9CAA" w:rsidR="00F00262" w:rsidRPr="00014CBB" w:rsidRDefault="00F00262" w:rsidP="00014CBB">
      <w:pPr>
        <w:spacing w:after="0" w:line="240" w:lineRule="auto"/>
        <w:rPr>
          <w:sz w:val="22"/>
          <w:lang w:val="es-ES"/>
        </w:rPr>
      </w:pPr>
      <w:r w:rsidRPr="00014CBB">
        <w:rPr>
          <w:sz w:val="22"/>
          <w:lang w:val="es-ES"/>
        </w:rPr>
        <w:t>Se deberá tener en cuenta las normas técnicas y las disposiciones legales que rigen en la materia; entre ellas las contenidas en el Manual de Señalización Vial Vigente (Dispositivos Uniformes para la Regulación del Tránsito en Calles, Carreteras y Ciclo rutas de Colombia) expedido por el Ministerio de Transporte mediante Resolución 1885 del 17 de junio de 2015. Deberá tener en cuenta así mismo, las disposiciones de la Ley 769 de 2002, además de las disposiciones sobre prohibiciones de parqueo y de los planes viales del Municipio.</w:t>
      </w:r>
    </w:p>
    <w:p w14:paraId="4CE45B3E" w14:textId="77777777" w:rsidR="00610B32" w:rsidRPr="00014CBB" w:rsidRDefault="00610B32" w:rsidP="00014CBB">
      <w:pPr>
        <w:spacing w:after="0" w:line="240" w:lineRule="auto"/>
        <w:rPr>
          <w:sz w:val="22"/>
          <w:lang w:val="es-ES"/>
        </w:rPr>
      </w:pPr>
    </w:p>
    <w:p w14:paraId="604A9D7E" w14:textId="70B082B3" w:rsidR="00F00262" w:rsidRPr="00014CBB" w:rsidRDefault="00F00262" w:rsidP="00014CBB">
      <w:pPr>
        <w:spacing w:after="0" w:line="240" w:lineRule="auto"/>
        <w:rPr>
          <w:b/>
          <w:sz w:val="22"/>
          <w:lang w:val="es-ES"/>
        </w:rPr>
      </w:pPr>
      <w:r w:rsidRPr="00014CBB">
        <w:rPr>
          <w:sz w:val="22"/>
          <w:lang w:val="es-ES"/>
        </w:rPr>
        <w:lastRenderedPageBreak/>
        <w:t>La localización de las señales, en especial las informativas, preventivas y reglamentarias, deberá ser concertada con la supervisión del contrato</w:t>
      </w:r>
      <w:r w:rsidRPr="00014CBB">
        <w:rPr>
          <w:b/>
          <w:sz w:val="22"/>
          <w:lang w:val="es-ES"/>
        </w:rPr>
        <w:t>.</w:t>
      </w:r>
    </w:p>
    <w:p w14:paraId="3E9303A4" w14:textId="77777777" w:rsidR="00B926F9" w:rsidRPr="00014CBB" w:rsidRDefault="00B926F9" w:rsidP="00014CBB">
      <w:pPr>
        <w:spacing w:after="0" w:line="240" w:lineRule="auto"/>
        <w:rPr>
          <w:b/>
          <w:sz w:val="22"/>
          <w:lang w:val="es-ES"/>
        </w:rPr>
      </w:pPr>
    </w:p>
    <w:p w14:paraId="2988CB82" w14:textId="607579E9" w:rsidR="00F00262" w:rsidRPr="00014CBB" w:rsidRDefault="00F00262" w:rsidP="00014CBB">
      <w:pPr>
        <w:pStyle w:val="Prrafodelista"/>
        <w:numPr>
          <w:ilvl w:val="0"/>
          <w:numId w:val="17"/>
        </w:numPr>
        <w:spacing w:after="0" w:line="240" w:lineRule="auto"/>
        <w:rPr>
          <w:b/>
          <w:sz w:val="22"/>
          <w:lang w:val="es-ES"/>
        </w:rPr>
      </w:pPr>
      <w:r w:rsidRPr="00014CBB">
        <w:rPr>
          <w:b/>
          <w:sz w:val="22"/>
          <w:lang w:val="es-ES"/>
        </w:rPr>
        <w:t>Materiales</w:t>
      </w:r>
      <w:r w:rsidR="00B926F9" w:rsidRPr="00014CBB">
        <w:rPr>
          <w:b/>
          <w:sz w:val="22"/>
          <w:lang w:val="es-ES"/>
        </w:rPr>
        <w:t>:</w:t>
      </w:r>
    </w:p>
    <w:p w14:paraId="6521E5B0" w14:textId="77777777" w:rsidR="00B926F9" w:rsidRPr="00014CBB" w:rsidRDefault="00B926F9" w:rsidP="00014CBB">
      <w:pPr>
        <w:pStyle w:val="Prrafodelista"/>
        <w:spacing w:after="0" w:line="240" w:lineRule="auto"/>
        <w:ind w:left="704"/>
        <w:rPr>
          <w:b/>
          <w:sz w:val="22"/>
          <w:lang w:val="es-ES"/>
        </w:rPr>
      </w:pPr>
    </w:p>
    <w:p w14:paraId="7FF400CE" w14:textId="61AC640D" w:rsidR="00F00262" w:rsidRPr="00014CBB" w:rsidRDefault="00F00262" w:rsidP="00014CBB">
      <w:pPr>
        <w:pStyle w:val="Prrafodelista"/>
        <w:numPr>
          <w:ilvl w:val="0"/>
          <w:numId w:val="14"/>
        </w:numPr>
        <w:spacing w:after="0" w:line="240" w:lineRule="auto"/>
        <w:rPr>
          <w:b/>
          <w:sz w:val="22"/>
          <w:lang w:val="es-ES"/>
        </w:rPr>
      </w:pPr>
      <w:r w:rsidRPr="00014CBB">
        <w:rPr>
          <w:b/>
          <w:sz w:val="22"/>
          <w:lang w:val="es-ES"/>
        </w:rPr>
        <w:t>Señalización horizontal.</w:t>
      </w:r>
    </w:p>
    <w:p w14:paraId="2D8720DD" w14:textId="77777777" w:rsidR="00B926F9" w:rsidRPr="00014CBB" w:rsidRDefault="00B926F9" w:rsidP="00014CBB">
      <w:pPr>
        <w:pStyle w:val="Prrafodelista"/>
        <w:spacing w:after="0" w:line="240" w:lineRule="auto"/>
        <w:rPr>
          <w:b/>
          <w:sz w:val="22"/>
          <w:lang w:val="es-ES"/>
        </w:rPr>
      </w:pPr>
    </w:p>
    <w:p w14:paraId="4ECFE315" w14:textId="77777777" w:rsidR="00F00262" w:rsidRPr="00014CBB" w:rsidRDefault="00F00262" w:rsidP="00014CBB">
      <w:pPr>
        <w:spacing w:after="0" w:line="240" w:lineRule="auto"/>
        <w:rPr>
          <w:b/>
          <w:sz w:val="22"/>
          <w:lang w:val="es-ES"/>
        </w:rPr>
      </w:pPr>
      <w:r w:rsidRPr="00014CBB">
        <w:rPr>
          <w:b/>
          <w:sz w:val="22"/>
          <w:lang w:val="es-ES"/>
        </w:rPr>
        <w:t>Materiales de las demarcaciones:</w:t>
      </w:r>
    </w:p>
    <w:p w14:paraId="4F67672B" w14:textId="77777777" w:rsidR="005272ED" w:rsidRPr="00014CBB" w:rsidRDefault="005272ED" w:rsidP="00014CBB">
      <w:pPr>
        <w:spacing w:after="0" w:line="240" w:lineRule="auto"/>
        <w:rPr>
          <w:sz w:val="22"/>
          <w:lang w:val="es-ES"/>
        </w:rPr>
      </w:pPr>
    </w:p>
    <w:p w14:paraId="18478D66" w14:textId="37F50FAE" w:rsidR="00F00262" w:rsidRPr="00014CBB" w:rsidRDefault="00F00262" w:rsidP="00014CBB">
      <w:pPr>
        <w:spacing w:after="0" w:line="240" w:lineRule="auto"/>
        <w:rPr>
          <w:sz w:val="22"/>
          <w:lang w:val="es-ES"/>
        </w:rPr>
      </w:pPr>
      <w:r w:rsidRPr="00014CBB">
        <w:rPr>
          <w:sz w:val="22"/>
          <w:lang w:val="es-ES"/>
        </w:rPr>
        <w:t>El contratista deberá garantizará la existencia de los materiales necesarios para ejecutar el contrato en el plazo pactado, estableciendo con el proveedor suministre el material los acuerdos y mecanismos que garanticen el suministro oportuno de los mismos, así como la comunicación de las observaciones y recomendaciones necesarias para garantizar la calidad de los diferentes materiales, los cuales serán de estricto cumplimiento por parte del contratista sin que ello de origen a reclamaciones por parte de éste.</w:t>
      </w:r>
    </w:p>
    <w:p w14:paraId="2C811580" w14:textId="77777777" w:rsidR="00B926F9" w:rsidRPr="00014CBB" w:rsidRDefault="00B926F9" w:rsidP="00014CBB">
      <w:pPr>
        <w:spacing w:after="0" w:line="240" w:lineRule="auto"/>
        <w:rPr>
          <w:sz w:val="22"/>
          <w:lang w:val="es-ES"/>
        </w:rPr>
      </w:pPr>
    </w:p>
    <w:p w14:paraId="0C0843B2" w14:textId="6F229F39" w:rsidR="00F00262" w:rsidRPr="00014CBB" w:rsidRDefault="00F00262" w:rsidP="00014CBB">
      <w:pPr>
        <w:spacing w:after="0" w:line="240" w:lineRule="auto"/>
        <w:rPr>
          <w:sz w:val="22"/>
          <w:lang w:val="es-ES"/>
        </w:rPr>
      </w:pPr>
      <w:r w:rsidRPr="00014CBB">
        <w:rPr>
          <w:sz w:val="22"/>
          <w:lang w:val="es-ES"/>
        </w:rPr>
        <w:t>En caso de requerirse cambio de proveedor de material durante la ejecución del contrato, se deberá poner a consideración de la supervisión y de la Secretaría de Movilidad la nueva firma, para lo cual se deberán realizar todos los ensayos necesarios previos para garantizar el cumplimiento de las especificaciones técnicas necesarias a cargo del contratista, igualmente, se requerirá el documento en el cual la empresa se compromete a garantizar un acompañamiento técnico permanente durante el proceso de aplicación del material.</w:t>
      </w:r>
    </w:p>
    <w:p w14:paraId="1E4331BD" w14:textId="77777777" w:rsidR="00B926F9" w:rsidRPr="00014CBB" w:rsidRDefault="00B926F9" w:rsidP="00014CBB">
      <w:pPr>
        <w:spacing w:after="0" w:line="240" w:lineRule="auto"/>
        <w:rPr>
          <w:sz w:val="22"/>
          <w:lang w:val="es-ES"/>
        </w:rPr>
      </w:pPr>
    </w:p>
    <w:p w14:paraId="3419BBA3" w14:textId="12D7E605" w:rsidR="00F00262" w:rsidRPr="00014CBB" w:rsidRDefault="00F00262" w:rsidP="00014CBB">
      <w:pPr>
        <w:spacing w:after="0" w:line="240" w:lineRule="auto"/>
        <w:rPr>
          <w:sz w:val="22"/>
          <w:lang w:val="es-ES"/>
        </w:rPr>
      </w:pPr>
      <w:r w:rsidRPr="00014CBB">
        <w:rPr>
          <w:sz w:val="22"/>
          <w:lang w:val="es-ES"/>
        </w:rPr>
        <w:t>Los materiales para las demarcaciones pueden ser los que se relacionan a continuación. Para todos los casos el ítem incluye alúmina antideslizante. La marca vial debe ser aplicada con el material que solicite de manera específica la Secretaría de Movilidad a través del supervisor del contrato, en actas de comité de obra u oficio al contratista.</w:t>
      </w:r>
    </w:p>
    <w:p w14:paraId="7FA016CB" w14:textId="77777777" w:rsidR="00B926F9" w:rsidRPr="00014CBB" w:rsidRDefault="00B926F9" w:rsidP="00014CBB">
      <w:pPr>
        <w:spacing w:after="0" w:line="240" w:lineRule="auto"/>
        <w:rPr>
          <w:b/>
          <w:sz w:val="22"/>
          <w:lang w:val="es-ES"/>
        </w:rPr>
      </w:pPr>
    </w:p>
    <w:p w14:paraId="5A4029FD" w14:textId="3B9766CD" w:rsidR="00F00262" w:rsidRPr="00BC2D80" w:rsidRDefault="00F00262" w:rsidP="00BC2D80">
      <w:pPr>
        <w:pStyle w:val="Prrafodelista"/>
        <w:numPr>
          <w:ilvl w:val="0"/>
          <w:numId w:val="14"/>
        </w:numPr>
        <w:spacing w:after="0" w:line="240" w:lineRule="auto"/>
        <w:rPr>
          <w:sz w:val="22"/>
          <w:lang w:val="es-ES"/>
        </w:rPr>
      </w:pPr>
      <w:r w:rsidRPr="00BC2D80">
        <w:rPr>
          <w:sz w:val="22"/>
          <w:lang w:val="es-ES"/>
        </w:rPr>
        <w:t>Plástico en frío con resistencia al deslizamiento:</w:t>
      </w:r>
    </w:p>
    <w:p w14:paraId="3A4FA675" w14:textId="77777777" w:rsidR="00B926F9" w:rsidRPr="00014CBB" w:rsidRDefault="00B926F9" w:rsidP="00014CBB">
      <w:pPr>
        <w:pStyle w:val="Prrafodelista"/>
        <w:spacing w:after="0" w:line="240" w:lineRule="auto"/>
        <w:rPr>
          <w:sz w:val="22"/>
          <w:lang w:val="es-ES"/>
        </w:rPr>
      </w:pPr>
    </w:p>
    <w:p w14:paraId="6A97BD94" w14:textId="1CB1A422" w:rsidR="00F00262" w:rsidRPr="00014CBB" w:rsidRDefault="00F00262" w:rsidP="00014CBB">
      <w:pPr>
        <w:spacing w:after="0" w:line="240" w:lineRule="auto"/>
        <w:rPr>
          <w:sz w:val="22"/>
          <w:lang w:val="es-ES"/>
        </w:rPr>
      </w:pPr>
      <w:r w:rsidRPr="00014CBB">
        <w:rPr>
          <w:sz w:val="22"/>
          <w:lang w:val="es-ES"/>
        </w:rPr>
        <w:t xml:space="preserve">Material </w:t>
      </w:r>
      <w:proofErr w:type="spellStart"/>
      <w:r w:rsidRPr="00014CBB">
        <w:rPr>
          <w:sz w:val="22"/>
          <w:lang w:val="es-ES"/>
        </w:rPr>
        <w:t>bicomponente</w:t>
      </w:r>
      <w:proofErr w:type="spellEnd"/>
      <w:r w:rsidRPr="00014CBB">
        <w:rPr>
          <w:sz w:val="22"/>
          <w:lang w:val="es-ES"/>
        </w:rPr>
        <w:t xml:space="preserve"> con un contenido de 100% de sólidos por volumen, con una resina </w:t>
      </w:r>
      <w:proofErr w:type="spellStart"/>
      <w:r w:rsidRPr="00014CBB">
        <w:rPr>
          <w:sz w:val="22"/>
          <w:lang w:val="es-ES"/>
        </w:rPr>
        <w:t>metil</w:t>
      </w:r>
      <w:proofErr w:type="spellEnd"/>
      <w:r w:rsidRPr="00014CBB">
        <w:rPr>
          <w:sz w:val="22"/>
          <w:lang w:val="es-ES"/>
        </w:rPr>
        <w:t xml:space="preserve"> metacrilato pura, sin mezcla. Se utilizará en colores blanco, amarillo, rojo y negro.</w:t>
      </w:r>
    </w:p>
    <w:p w14:paraId="65F266B8" w14:textId="77777777" w:rsidR="00B926F9" w:rsidRPr="00014CBB" w:rsidRDefault="00B926F9" w:rsidP="00014CBB">
      <w:pPr>
        <w:spacing w:after="0" w:line="240" w:lineRule="auto"/>
        <w:rPr>
          <w:sz w:val="22"/>
          <w:lang w:val="es-ES"/>
        </w:rPr>
      </w:pPr>
    </w:p>
    <w:p w14:paraId="5A50BB78" w14:textId="1F5B8DCB" w:rsidR="00F00262" w:rsidRPr="00014CBB" w:rsidRDefault="00F00262" w:rsidP="00014CBB">
      <w:pPr>
        <w:spacing w:after="0" w:line="240" w:lineRule="auto"/>
        <w:rPr>
          <w:sz w:val="22"/>
          <w:lang w:val="es-ES"/>
        </w:rPr>
      </w:pPr>
      <w:r w:rsidRPr="00014CBB">
        <w:rPr>
          <w:sz w:val="22"/>
          <w:lang w:val="es-ES"/>
        </w:rPr>
        <w:t>Aplicado por extrusión con llana metálica o zapata, o con maquina spray, con un espesor según recomendaciones del proveedor del material sin que en ningún momento sea inferior a los espesores que se muestran en la siguiente tabla:</w:t>
      </w:r>
    </w:p>
    <w:p w14:paraId="165B5C45" w14:textId="77777777" w:rsidR="00B926F9" w:rsidRPr="00014CBB" w:rsidRDefault="00B926F9" w:rsidP="00014CBB">
      <w:pPr>
        <w:spacing w:after="0" w:line="240" w:lineRule="auto"/>
        <w:rPr>
          <w:b/>
          <w:sz w:val="22"/>
          <w:lang w:val="es-ES"/>
        </w:rPr>
      </w:pPr>
    </w:p>
    <w:p w14:paraId="6634C93A" w14:textId="77777777" w:rsidR="00F00262" w:rsidRPr="00014CBB" w:rsidRDefault="00F00262" w:rsidP="00014CBB">
      <w:pPr>
        <w:spacing w:after="0" w:line="240" w:lineRule="auto"/>
        <w:rPr>
          <w:b/>
          <w:sz w:val="22"/>
          <w:lang w:val="es-ES"/>
        </w:rPr>
      </w:pPr>
      <w:r w:rsidRPr="00014CBB">
        <w:rPr>
          <w:b/>
          <w:sz w:val="22"/>
          <w:lang w:val="es-ES"/>
        </w:rPr>
        <w:t>Tabla 1: Espesores mínimos material plástico en frío con resistencia al deslizamiento</w:t>
      </w:r>
    </w:p>
    <w:tbl>
      <w:tblPr>
        <w:tblW w:w="929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967"/>
        <w:gridCol w:w="3122"/>
        <w:gridCol w:w="3204"/>
      </w:tblGrid>
      <w:tr w:rsidR="00F00262" w:rsidRPr="00014CBB" w14:paraId="22072DF0" w14:textId="77777777" w:rsidTr="005626A6">
        <w:trPr>
          <w:trHeight w:val="362"/>
        </w:trPr>
        <w:tc>
          <w:tcPr>
            <w:tcW w:w="2967" w:type="dxa"/>
            <w:shd w:val="clear" w:color="auto" w:fill="BFBFBF" w:themeFill="background1" w:themeFillShade="BF"/>
            <w:vAlign w:val="center"/>
          </w:tcPr>
          <w:p w14:paraId="12189FB9" w14:textId="77777777" w:rsidR="00F00262" w:rsidRPr="00014CBB" w:rsidRDefault="00F00262" w:rsidP="00014CBB">
            <w:pPr>
              <w:widowControl w:val="0"/>
              <w:autoSpaceDE w:val="0"/>
              <w:autoSpaceDN w:val="0"/>
              <w:spacing w:after="0" w:line="240" w:lineRule="auto"/>
              <w:ind w:left="815" w:right="809"/>
              <w:jc w:val="center"/>
              <w:rPr>
                <w:rFonts w:eastAsia="Arial" w:cs="Arial"/>
                <w:b/>
                <w:sz w:val="22"/>
                <w:lang w:val="es-ES" w:eastAsia="es-ES" w:bidi="es-ES"/>
              </w:rPr>
            </w:pPr>
            <w:r w:rsidRPr="00014CBB">
              <w:rPr>
                <w:rFonts w:eastAsia="Arial" w:cs="Arial"/>
                <w:b/>
                <w:sz w:val="22"/>
                <w:lang w:val="es-ES" w:eastAsia="es-ES" w:bidi="es-ES"/>
              </w:rPr>
              <w:t>Aplicación</w:t>
            </w:r>
          </w:p>
        </w:tc>
        <w:tc>
          <w:tcPr>
            <w:tcW w:w="3122" w:type="dxa"/>
            <w:shd w:val="clear" w:color="auto" w:fill="BFBFBF" w:themeFill="background1" w:themeFillShade="BF"/>
            <w:vAlign w:val="center"/>
          </w:tcPr>
          <w:p w14:paraId="55B43407" w14:textId="77777777" w:rsidR="00F00262" w:rsidRPr="00014CBB" w:rsidRDefault="00F00262" w:rsidP="00014CBB">
            <w:pPr>
              <w:widowControl w:val="0"/>
              <w:autoSpaceDE w:val="0"/>
              <w:autoSpaceDN w:val="0"/>
              <w:spacing w:after="0" w:line="240" w:lineRule="auto"/>
              <w:ind w:left="978" w:right="971"/>
              <w:jc w:val="center"/>
              <w:rPr>
                <w:rFonts w:eastAsia="Arial" w:cs="Arial"/>
                <w:b/>
                <w:sz w:val="22"/>
                <w:lang w:val="es-ES" w:eastAsia="es-ES" w:bidi="es-ES"/>
              </w:rPr>
            </w:pPr>
            <w:r w:rsidRPr="00014CBB">
              <w:rPr>
                <w:rFonts w:eastAsia="Arial" w:cs="Arial"/>
                <w:b/>
                <w:sz w:val="22"/>
                <w:lang w:val="es-ES" w:eastAsia="es-ES" w:bidi="es-ES"/>
              </w:rPr>
              <w:t>Espesor</w:t>
            </w:r>
          </w:p>
        </w:tc>
        <w:tc>
          <w:tcPr>
            <w:tcW w:w="3204" w:type="dxa"/>
            <w:shd w:val="clear" w:color="auto" w:fill="BFBFBF" w:themeFill="background1" w:themeFillShade="BF"/>
            <w:vAlign w:val="center"/>
          </w:tcPr>
          <w:p w14:paraId="7D3CD6BE" w14:textId="77777777" w:rsidR="00F00262" w:rsidRPr="00014CBB" w:rsidRDefault="00F00262" w:rsidP="00014CBB">
            <w:pPr>
              <w:widowControl w:val="0"/>
              <w:autoSpaceDE w:val="0"/>
              <w:autoSpaceDN w:val="0"/>
              <w:spacing w:after="0" w:line="240" w:lineRule="auto"/>
              <w:ind w:left="958" w:right="946"/>
              <w:jc w:val="center"/>
              <w:rPr>
                <w:rFonts w:eastAsia="Arial" w:cs="Arial"/>
                <w:b/>
                <w:sz w:val="22"/>
                <w:lang w:val="es-ES" w:eastAsia="es-ES" w:bidi="es-ES"/>
              </w:rPr>
            </w:pPr>
            <w:r w:rsidRPr="00014CBB">
              <w:rPr>
                <w:rFonts w:eastAsia="Arial" w:cs="Arial"/>
                <w:b/>
                <w:sz w:val="22"/>
                <w:lang w:val="es-ES" w:eastAsia="es-ES" w:bidi="es-ES"/>
              </w:rPr>
              <w:t>Relación</w:t>
            </w:r>
          </w:p>
        </w:tc>
      </w:tr>
      <w:tr w:rsidR="00F00262" w:rsidRPr="00014CBB" w14:paraId="1114B980" w14:textId="77777777" w:rsidTr="005626A6">
        <w:trPr>
          <w:trHeight w:val="210"/>
        </w:trPr>
        <w:tc>
          <w:tcPr>
            <w:tcW w:w="2967" w:type="dxa"/>
            <w:shd w:val="clear" w:color="auto" w:fill="auto"/>
          </w:tcPr>
          <w:p w14:paraId="087A0DDB" w14:textId="77777777" w:rsidR="00F00262" w:rsidRPr="00014CBB" w:rsidRDefault="00F00262" w:rsidP="00014CBB">
            <w:pPr>
              <w:widowControl w:val="0"/>
              <w:autoSpaceDE w:val="0"/>
              <w:autoSpaceDN w:val="0"/>
              <w:spacing w:after="0" w:line="240" w:lineRule="auto"/>
              <w:ind w:left="815" w:right="809"/>
              <w:rPr>
                <w:rFonts w:eastAsia="Arial" w:cs="Arial"/>
                <w:sz w:val="22"/>
                <w:lang w:val="es-ES" w:eastAsia="es-ES" w:bidi="es-ES"/>
              </w:rPr>
            </w:pPr>
            <w:r w:rsidRPr="00014CBB">
              <w:rPr>
                <w:rFonts w:eastAsia="Arial" w:cs="Arial"/>
                <w:sz w:val="22"/>
                <w:lang w:val="es-ES" w:eastAsia="es-ES" w:bidi="es-ES"/>
              </w:rPr>
              <w:t>Llana</w:t>
            </w:r>
          </w:p>
        </w:tc>
        <w:tc>
          <w:tcPr>
            <w:tcW w:w="3122" w:type="dxa"/>
            <w:shd w:val="clear" w:color="auto" w:fill="auto"/>
          </w:tcPr>
          <w:p w14:paraId="4D7250D7" w14:textId="77777777" w:rsidR="00F00262" w:rsidRPr="00014CBB" w:rsidRDefault="00F00262" w:rsidP="00014CBB">
            <w:pPr>
              <w:widowControl w:val="0"/>
              <w:autoSpaceDE w:val="0"/>
              <w:autoSpaceDN w:val="0"/>
              <w:spacing w:after="0" w:line="240" w:lineRule="auto"/>
              <w:ind w:left="978" w:right="970"/>
              <w:rPr>
                <w:rFonts w:eastAsia="Arial" w:cs="Arial"/>
                <w:sz w:val="22"/>
                <w:lang w:val="es-ES" w:eastAsia="es-ES" w:bidi="es-ES"/>
              </w:rPr>
            </w:pPr>
            <w:r w:rsidRPr="00014CBB">
              <w:rPr>
                <w:rFonts w:eastAsia="Arial" w:cs="Arial"/>
                <w:sz w:val="22"/>
                <w:lang w:val="es-ES" w:eastAsia="es-ES" w:bidi="es-ES"/>
              </w:rPr>
              <w:t xml:space="preserve">60 </w:t>
            </w:r>
            <w:proofErr w:type="spellStart"/>
            <w:r w:rsidRPr="00014CBB">
              <w:rPr>
                <w:rFonts w:eastAsia="Arial" w:cs="Arial"/>
                <w:sz w:val="22"/>
                <w:lang w:val="es-ES" w:eastAsia="es-ES" w:bidi="es-ES"/>
              </w:rPr>
              <w:t>mils</w:t>
            </w:r>
            <w:proofErr w:type="spellEnd"/>
          </w:p>
        </w:tc>
        <w:tc>
          <w:tcPr>
            <w:tcW w:w="3204" w:type="dxa"/>
            <w:shd w:val="clear" w:color="auto" w:fill="auto"/>
          </w:tcPr>
          <w:p w14:paraId="3594307B" w14:textId="77777777" w:rsidR="00F00262" w:rsidRPr="00014CBB" w:rsidRDefault="00F00262" w:rsidP="00014CBB">
            <w:pPr>
              <w:widowControl w:val="0"/>
              <w:autoSpaceDE w:val="0"/>
              <w:autoSpaceDN w:val="0"/>
              <w:spacing w:after="0" w:line="240" w:lineRule="auto"/>
              <w:ind w:left="958" w:right="946"/>
              <w:rPr>
                <w:rFonts w:eastAsia="Arial" w:cs="Arial"/>
                <w:sz w:val="22"/>
                <w:lang w:val="es-ES" w:eastAsia="es-ES" w:bidi="es-ES"/>
              </w:rPr>
            </w:pPr>
            <w:r w:rsidRPr="00014CBB">
              <w:rPr>
                <w:rFonts w:eastAsia="Arial" w:cs="Arial"/>
                <w:sz w:val="22"/>
                <w:lang w:val="es-ES" w:eastAsia="es-ES" w:bidi="es-ES"/>
              </w:rPr>
              <w:t>98:2</w:t>
            </w:r>
          </w:p>
        </w:tc>
      </w:tr>
    </w:tbl>
    <w:p w14:paraId="035576B8" w14:textId="77777777" w:rsidR="00F00262" w:rsidRPr="00014CBB" w:rsidRDefault="00F00262" w:rsidP="00014CBB">
      <w:pPr>
        <w:spacing w:after="0" w:line="240" w:lineRule="auto"/>
        <w:rPr>
          <w:b/>
          <w:sz w:val="22"/>
          <w:lang w:val="es-ES"/>
        </w:rPr>
      </w:pPr>
    </w:p>
    <w:p w14:paraId="00B8193C" w14:textId="49EF8D65" w:rsidR="00F00262" w:rsidRPr="00014CBB" w:rsidRDefault="00F00262" w:rsidP="00014CBB">
      <w:pPr>
        <w:spacing w:after="0" w:line="240" w:lineRule="auto"/>
        <w:rPr>
          <w:sz w:val="22"/>
          <w:lang w:val="es-ES"/>
        </w:rPr>
      </w:pPr>
      <w:r w:rsidRPr="00014CBB">
        <w:rPr>
          <w:sz w:val="22"/>
          <w:lang w:val="es-ES"/>
        </w:rPr>
        <w:t>El material no puede contener ningún tipo de disolvente, debe estar elaborado a partir de resinas de alto desempeño que garanticen gran durabilidad, resistencia a la abrasión y fijación sobre el pavimento de mínimo tres (3) años.</w:t>
      </w:r>
    </w:p>
    <w:p w14:paraId="06103CBA" w14:textId="77777777" w:rsidR="00B926F9" w:rsidRPr="00014CBB" w:rsidRDefault="00B926F9" w:rsidP="00014CBB">
      <w:pPr>
        <w:spacing w:after="0" w:line="240" w:lineRule="auto"/>
        <w:rPr>
          <w:sz w:val="22"/>
          <w:lang w:val="es-ES"/>
        </w:rPr>
      </w:pPr>
    </w:p>
    <w:p w14:paraId="31ACC29A" w14:textId="37F667AA" w:rsidR="00F00262" w:rsidRPr="00014CBB" w:rsidRDefault="00F00262" w:rsidP="00014CBB">
      <w:pPr>
        <w:spacing w:after="0" w:line="240" w:lineRule="auto"/>
        <w:rPr>
          <w:sz w:val="22"/>
          <w:lang w:val="es-ES"/>
        </w:rPr>
      </w:pPr>
      <w:r w:rsidRPr="00014CBB">
        <w:rPr>
          <w:sz w:val="22"/>
          <w:lang w:val="es-ES"/>
        </w:rPr>
        <w:lastRenderedPageBreak/>
        <w:t>La aplicación del material plástico en frío deberá ser homogénea y en ningún caso se permitirá la exposición de agregados en el momento de la aplicación.</w:t>
      </w:r>
    </w:p>
    <w:p w14:paraId="02F3B22A" w14:textId="77777777" w:rsidR="00B926F9" w:rsidRPr="00014CBB" w:rsidRDefault="00B926F9" w:rsidP="00014CBB">
      <w:pPr>
        <w:spacing w:after="0" w:line="240" w:lineRule="auto"/>
        <w:rPr>
          <w:sz w:val="22"/>
          <w:lang w:val="es-ES"/>
        </w:rPr>
      </w:pPr>
    </w:p>
    <w:p w14:paraId="4BB26370" w14:textId="5A069AB8" w:rsidR="00F00262" w:rsidRPr="00014CBB" w:rsidRDefault="00F00262" w:rsidP="00014CBB">
      <w:pPr>
        <w:spacing w:after="0" w:line="240" w:lineRule="auto"/>
        <w:rPr>
          <w:sz w:val="22"/>
          <w:lang w:val="es-ES"/>
        </w:rPr>
      </w:pPr>
      <w:r w:rsidRPr="00014CBB">
        <w:rPr>
          <w:sz w:val="22"/>
          <w:lang w:val="es-ES"/>
        </w:rPr>
        <w:t>El material plástico debe garantizar una resistencia al deslizamiento en condiciones de humedad de mínimo SRT_45, con el fin incrementar la adherencia en el pavimento durante mínimo tres (3) años, para lo anterior, el contratista deberá facilitar el péndulo Chequeador de Resistencia al Deslizamiento para realizar el respectivo ensayo que corrobore el valor en los momentos que sean indicados por la supervisión.</w:t>
      </w:r>
    </w:p>
    <w:p w14:paraId="4A6A7E28" w14:textId="77777777" w:rsidR="00B926F9" w:rsidRPr="00014CBB" w:rsidRDefault="00B926F9" w:rsidP="00014CBB">
      <w:pPr>
        <w:spacing w:after="0" w:line="240" w:lineRule="auto"/>
        <w:rPr>
          <w:sz w:val="22"/>
          <w:lang w:val="es-ES"/>
        </w:rPr>
      </w:pPr>
    </w:p>
    <w:p w14:paraId="159DAEB2" w14:textId="727691EE" w:rsidR="00F00262" w:rsidRPr="00014CBB" w:rsidRDefault="00F00262" w:rsidP="00014CBB">
      <w:pPr>
        <w:spacing w:after="0" w:line="240" w:lineRule="auto"/>
        <w:rPr>
          <w:sz w:val="22"/>
          <w:lang w:val="es-ES"/>
        </w:rPr>
      </w:pPr>
      <w:r w:rsidRPr="00014CBB">
        <w:rPr>
          <w:sz w:val="22"/>
          <w:lang w:val="es-ES"/>
        </w:rPr>
        <w:t xml:space="preserve">La aplicación y la composición del material deberán ceñirse a las recomendaciones del proveedor, de tal forma que se garantice una adecuada </w:t>
      </w:r>
      <w:proofErr w:type="spellStart"/>
      <w:r w:rsidRPr="00014CBB">
        <w:rPr>
          <w:sz w:val="22"/>
          <w:lang w:val="es-ES"/>
        </w:rPr>
        <w:t>retroreflectividad</w:t>
      </w:r>
      <w:proofErr w:type="spellEnd"/>
      <w:r w:rsidRPr="00014CBB">
        <w:rPr>
          <w:sz w:val="22"/>
          <w:lang w:val="es-ES"/>
        </w:rPr>
        <w:t>, resistencia al deslizamiento, color y acabado a lo largo de mínimo tres años (3) sobre el noventa por ciento (90%) del área aplicada.</w:t>
      </w:r>
    </w:p>
    <w:p w14:paraId="49C949A7" w14:textId="77777777" w:rsidR="00B926F9" w:rsidRPr="00014CBB" w:rsidRDefault="00B926F9" w:rsidP="00014CBB">
      <w:pPr>
        <w:spacing w:after="0" w:line="240" w:lineRule="auto"/>
        <w:rPr>
          <w:sz w:val="22"/>
          <w:lang w:val="es-ES"/>
        </w:rPr>
      </w:pPr>
    </w:p>
    <w:p w14:paraId="5D43AD24" w14:textId="0D0E87D5" w:rsidR="00F00262" w:rsidRPr="00014CBB" w:rsidRDefault="00F00262" w:rsidP="00014CBB">
      <w:pPr>
        <w:spacing w:after="0" w:line="240" w:lineRule="auto"/>
        <w:rPr>
          <w:sz w:val="22"/>
          <w:lang w:val="es-ES"/>
        </w:rPr>
      </w:pPr>
      <w:r w:rsidRPr="00014CBB">
        <w:rPr>
          <w:sz w:val="22"/>
          <w:lang w:val="es-ES"/>
        </w:rPr>
        <w:t>Por lo tanto y de acuerdo las múltiples necesidades que presenta el municipio de Apartadó y también al constante crecimiento del parque automotor, la demarcación de las vías se prioriza en sectores del municipio donde se presenta un alto flujo vehicular, ocasionando que la pintura sobre el pavimento presente  un nivel de desgaste más alto, razón por la cual los tres (3) años son los requeridos para realizar un óptimo mantenimiento periódico de las vías, con el fin de garantizar la seguridad de los diferentes actores viales.</w:t>
      </w:r>
    </w:p>
    <w:p w14:paraId="017DB16D" w14:textId="77777777" w:rsidR="00155992" w:rsidRPr="00014CBB" w:rsidRDefault="00155992" w:rsidP="00014CBB">
      <w:pPr>
        <w:spacing w:after="0" w:line="240" w:lineRule="auto"/>
        <w:rPr>
          <w:sz w:val="22"/>
          <w:lang w:val="es-ES"/>
        </w:rPr>
      </w:pPr>
    </w:p>
    <w:p w14:paraId="08562D0D" w14:textId="4E0C5B2B" w:rsidR="00F00262" w:rsidRPr="00014CBB" w:rsidRDefault="00F00262" w:rsidP="00014CBB">
      <w:pPr>
        <w:spacing w:after="0" w:line="240" w:lineRule="auto"/>
        <w:rPr>
          <w:sz w:val="22"/>
          <w:lang w:val="es-ES"/>
        </w:rPr>
      </w:pPr>
      <w:r w:rsidRPr="00014CBB">
        <w:rPr>
          <w:sz w:val="22"/>
          <w:lang w:val="es-ES"/>
        </w:rPr>
        <w:t>Durante todo el tiempo de ejecución del contrato el contratista debe garantizar con la asesoría y respaldo técnico necesarios por parte del proveedor del material para lo cual deberá seguir todas las recomendaciones que éste presente de tal forma.</w:t>
      </w:r>
    </w:p>
    <w:p w14:paraId="4B125FC8" w14:textId="77777777" w:rsidR="00155992" w:rsidRPr="00014CBB" w:rsidRDefault="00155992" w:rsidP="00014CBB">
      <w:pPr>
        <w:spacing w:after="0" w:line="240" w:lineRule="auto"/>
        <w:rPr>
          <w:b/>
          <w:sz w:val="22"/>
          <w:lang w:val="es-ES"/>
        </w:rPr>
      </w:pPr>
    </w:p>
    <w:p w14:paraId="6D0AFF92" w14:textId="1AF154D3" w:rsidR="00F00262" w:rsidRPr="00FA4F58" w:rsidRDefault="00F00262" w:rsidP="00FA4F58">
      <w:pPr>
        <w:pStyle w:val="Prrafodelista"/>
        <w:numPr>
          <w:ilvl w:val="0"/>
          <w:numId w:val="14"/>
        </w:numPr>
        <w:spacing w:after="0" w:line="240" w:lineRule="auto"/>
        <w:rPr>
          <w:sz w:val="22"/>
          <w:lang w:val="es-ES"/>
        </w:rPr>
      </w:pPr>
      <w:r w:rsidRPr="00FA4F58">
        <w:rPr>
          <w:sz w:val="22"/>
          <w:lang w:val="es-ES"/>
        </w:rPr>
        <w:t>Material Antideslizante tipo Alúmina:</w:t>
      </w:r>
    </w:p>
    <w:p w14:paraId="374FDBF9" w14:textId="723D47FB" w:rsidR="00155992" w:rsidRPr="00014CBB" w:rsidRDefault="00155992" w:rsidP="00014CBB">
      <w:pPr>
        <w:spacing w:after="0" w:line="240" w:lineRule="auto"/>
        <w:rPr>
          <w:sz w:val="22"/>
          <w:lang w:val="es-ES"/>
        </w:rPr>
      </w:pPr>
    </w:p>
    <w:p w14:paraId="59FB788D" w14:textId="67BB54C2" w:rsidR="00F00262" w:rsidRPr="00014CBB" w:rsidRDefault="00F00262" w:rsidP="00014CBB">
      <w:pPr>
        <w:spacing w:after="0" w:line="240" w:lineRule="auto"/>
        <w:rPr>
          <w:sz w:val="22"/>
          <w:lang w:val="es-ES"/>
        </w:rPr>
      </w:pPr>
      <w:r w:rsidRPr="00014CBB">
        <w:rPr>
          <w:sz w:val="22"/>
          <w:lang w:val="es-ES"/>
        </w:rPr>
        <w:t>El material antideslizante deberá ser de color blanco, con un tamaño de 400 micrones obtenido por la fusión de alúminas de primera calidad con precalentamientos y enfriamientos controlados. Será aplicado en una proporción de 100 gr/m2 con equipo demarcador sobre la pintura húmeda y bajo ningún motivo podrá ser aplicado por gravedad o mezclado directamente en la pintura.</w:t>
      </w:r>
    </w:p>
    <w:p w14:paraId="18AF8AD8" w14:textId="77777777" w:rsidR="003C557D" w:rsidRPr="00014CBB" w:rsidRDefault="003C557D" w:rsidP="00014CBB">
      <w:pPr>
        <w:spacing w:after="0" w:line="240" w:lineRule="auto"/>
        <w:rPr>
          <w:sz w:val="22"/>
          <w:lang w:val="es-ES"/>
        </w:rPr>
      </w:pPr>
    </w:p>
    <w:p w14:paraId="1F4CA473" w14:textId="0DB6B793" w:rsidR="00F00262" w:rsidRPr="00014CBB" w:rsidRDefault="00F00262" w:rsidP="00014CBB">
      <w:pPr>
        <w:spacing w:after="0" w:line="240" w:lineRule="auto"/>
        <w:rPr>
          <w:sz w:val="22"/>
          <w:lang w:val="es-ES"/>
        </w:rPr>
      </w:pPr>
      <w:r w:rsidRPr="00014CBB">
        <w:rPr>
          <w:sz w:val="22"/>
          <w:lang w:val="es-ES"/>
        </w:rPr>
        <w:t xml:space="preserve">La Secretaría de Movilidad indicará los lugares del municipio en los cuales se aplicará el material antideslizante. Los materiales, suministros y demás elementos que hayan de utilizarse en la construcción de las obras, deberán ser los que se exigen en las especificaciones y adecuados al objeto a que se destinen. Para los materiales que requieran procesamiento industrial, éste deberá realizarse preferiblemente con tecnología limpia. El proponente favorecido con la adjudicación del contrato se obliga a conseguir oportunamente todos los materiales y suministros que se requieran para la construcción de las obras y a mantener permanentemente una cantidad suficiente para no retrasar el avance de los trabajos. </w:t>
      </w:r>
    </w:p>
    <w:p w14:paraId="35AD4D42" w14:textId="77777777" w:rsidR="00155992" w:rsidRPr="00014CBB" w:rsidRDefault="00155992" w:rsidP="00014CBB">
      <w:pPr>
        <w:spacing w:after="0" w:line="240" w:lineRule="auto"/>
        <w:rPr>
          <w:b/>
          <w:sz w:val="22"/>
          <w:lang w:val="es-ES"/>
        </w:rPr>
      </w:pPr>
    </w:p>
    <w:p w14:paraId="5A4D807B" w14:textId="77777777" w:rsidR="00F00262" w:rsidRPr="00FA4F58" w:rsidRDefault="00F00262" w:rsidP="00FA4F58">
      <w:pPr>
        <w:pStyle w:val="Prrafodelista"/>
        <w:numPr>
          <w:ilvl w:val="0"/>
          <w:numId w:val="14"/>
        </w:numPr>
        <w:spacing w:after="0" w:line="240" w:lineRule="auto"/>
        <w:rPr>
          <w:b/>
          <w:sz w:val="22"/>
          <w:lang w:val="es-ES"/>
        </w:rPr>
      </w:pPr>
      <w:r w:rsidRPr="00FA4F58">
        <w:rPr>
          <w:sz w:val="22"/>
          <w:lang w:val="es-ES"/>
        </w:rPr>
        <w:t>Imprimante:</w:t>
      </w:r>
    </w:p>
    <w:p w14:paraId="594B056B" w14:textId="77777777" w:rsidR="00155992" w:rsidRPr="00014CBB" w:rsidRDefault="00155992" w:rsidP="00014CBB">
      <w:pPr>
        <w:spacing w:after="0" w:line="240" w:lineRule="auto"/>
        <w:rPr>
          <w:sz w:val="22"/>
          <w:lang w:val="es-ES"/>
        </w:rPr>
      </w:pPr>
    </w:p>
    <w:p w14:paraId="6A46CB11" w14:textId="18F06F54" w:rsidR="00F00262" w:rsidRPr="00014CBB" w:rsidRDefault="00F00262" w:rsidP="00014CBB">
      <w:pPr>
        <w:spacing w:after="0" w:line="240" w:lineRule="auto"/>
        <w:rPr>
          <w:sz w:val="22"/>
          <w:lang w:val="es-ES"/>
        </w:rPr>
      </w:pPr>
      <w:r w:rsidRPr="00014CBB">
        <w:rPr>
          <w:sz w:val="22"/>
          <w:lang w:val="es-ES"/>
        </w:rPr>
        <w:t xml:space="preserve">Se debe utilizar el producto para imprimar en los sitios donde la Secretaría de Movilidad lo autorice, para ello deberá utilizar imprimante acrílico base solvente de color blanco o amarillo </w:t>
      </w:r>
      <w:r w:rsidRPr="00014CBB">
        <w:rPr>
          <w:sz w:val="22"/>
          <w:lang w:val="es-ES"/>
        </w:rPr>
        <w:lastRenderedPageBreak/>
        <w:t xml:space="preserve">en el área a señalizar con plástico en frio. Se verificará que el cubrimiento sea el adecuado con un espesor seco de 4 </w:t>
      </w:r>
      <w:proofErr w:type="spellStart"/>
      <w:r w:rsidRPr="00014CBB">
        <w:rPr>
          <w:sz w:val="22"/>
          <w:lang w:val="es-ES"/>
        </w:rPr>
        <w:t>mils</w:t>
      </w:r>
      <w:proofErr w:type="spellEnd"/>
      <w:r w:rsidRPr="00014CBB">
        <w:rPr>
          <w:sz w:val="22"/>
          <w:lang w:val="es-ES"/>
        </w:rPr>
        <w:t xml:space="preserve"> o un espesor húmedo de 8 </w:t>
      </w:r>
      <w:proofErr w:type="spellStart"/>
      <w:r w:rsidRPr="00014CBB">
        <w:rPr>
          <w:sz w:val="22"/>
          <w:lang w:val="es-ES"/>
        </w:rPr>
        <w:t>mils</w:t>
      </w:r>
      <w:proofErr w:type="spellEnd"/>
      <w:r w:rsidRPr="00014CBB">
        <w:rPr>
          <w:sz w:val="22"/>
          <w:lang w:val="es-ES"/>
        </w:rPr>
        <w:t xml:space="preserve"> y dejar que el producto para imprimar haga la cura de acuerdo con las instrucciones del fabricante antes de aplicar </w:t>
      </w:r>
      <w:r w:rsidR="00392E72" w:rsidRPr="00014CBB">
        <w:rPr>
          <w:sz w:val="22"/>
          <w:lang w:val="es-ES"/>
        </w:rPr>
        <w:t>pintura plástica</w:t>
      </w:r>
      <w:r w:rsidRPr="00014CBB">
        <w:rPr>
          <w:sz w:val="22"/>
          <w:lang w:val="es-ES"/>
        </w:rPr>
        <w:t xml:space="preserve"> en frío.</w:t>
      </w:r>
    </w:p>
    <w:p w14:paraId="7C114D83" w14:textId="77777777" w:rsidR="00155992" w:rsidRPr="00014CBB" w:rsidRDefault="00155992" w:rsidP="00014CBB">
      <w:pPr>
        <w:spacing w:after="0" w:line="240" w:lineRule="auto"/>
        <w:rPr>
          <w:sz w:val="22"/>
          <w:lang w:val="es-ES"/>
        </w:rPr>
      </w:pPr>
    </w:p>
    <w:p w14:paraId="38E949F5" w14:textId="3ED79D1E" w:rsidR="00F00262" w:rsidRPr="00014CBB" w:rsidRDefault="00F00262" w:rsidP="00014CBB">
      <w:pPr>
        <w:spacing w:after="0" w:line="240" w:lineRule="auto"/>
        <w:rPr>
          <w:b/>
          <w:sz w:val="22"/>
          <w:lang w:val="es-ES"/>
        </w:rPr>
      </w:pPr>
      <w:r w:rsidRPr="00014CBB">
        <w:rPr>
          <w:b/>
          <w:sz w:val="22"/>
          <w:lang w:val="es-ES"/>
        </w:rPr>
        <w:t>Equipos y aplicación para emplear en la ejecución de cada uno de los materiales:</w:t>
      </w:r>
    </w:p>
    <w:p w14:paraId="70B34B8E" w14:textId="77777777" w:rsidR="00155992" w:rsidRPr="00014CBB" w:rsidRDefault="00155992" w:rsidP="00014CBB">
      <w:pPr>
        <w:spacing w:after="0" w:line="240" w:lineRule="auto"/>
        <w:rPr>
          <w:b/>
          <w:sz w:val="22"/>
          <w:lang w:val="es-ES"/>
        </w:rPr>
      </w:pPr>
    </w:p>
    <w:p w14:paraId="68C6FC5D" w14:textId="2966879D" w:rsidR="00F00262" w:rsidRPr="00FA4F58" w:rsidRDefault="00F00262" w:rsidP="00FA4F58">
      <w:pPr>
        <w:pStyle w:val="Prrafodelista"/>
        <w:numPr>
          <w:ilvl w:val="0"/>
          <w:numId w:val="14"/>
        </w:numPr>
        <w:spacing w:after="0" w:line="240" w:lineRule="auto"/>
        <w:rPr>
          <w:sz w:val="22"/>
          <w:lang w:val="es-ES"/>
        </w:rPr>
      </w:pPr>
      <w:r w:rsidRPr="00FA4F58">
        <w:rPr>
          <w:sz w:val="22"/>
          <w:lang w:val="es-ES"/>
        </w:rPr>
        <w:t>Aplicación de Material Plástico en Frío con Resistencia al Deslizamiento:</w:t>
      </w:r>
    </w:p>
    <w:p w14:paraId="5D6D63C8" w14:textId="77777777" w:rsidR="00155992" w:rsidRPr="00014CBB" w:rsidRDefault="00155992" w:rsidP="00014CBB">
      <w:pPr>
        <w:pStyle w:val="Prrafodelista"/>
        <w:spacing w:after="0" w:line="240" w:lineRule="auto"/>
        <w:rPr>
          <w:sz w:val="22"/>
          <w:lang w:val="es-ES"/>
        </w:rPr>
      </w:pPr>
    </w:p>
    <w:p w14:paraId="34CC7D1D" w14:textId="253AF556" w:rsidR="00F00262" w:rsidRDefault="00F00262" w:rsidP="00014CBB">
      <w:pPr>
        <w:spacing w:after="0" w:line="240" w:lineRule="auto"/>
        <w:rPr>
          <w:sz w:val="22"/>
          <w:lang w:val="es-ES"/>
        </w:rPr>
      </w:pPr>
      <w:r w:rsidRPr="00014CBB">
        <w:rPr>
          <w:sz w:val="22"/>
          <w:lang w:val="es-ES"/>
        </w:rPr>
        <w:t>La aplicación del material plástico en frío podrá realizarse de manera manual o con máquina spray, para lo cual el contratista que resulte ganador deberá garantizar durante todo el tiempo de ejecución del contrato el número de frentes de trabajo de manera simultánea que le permita ejecutar la totalidad de las actividades en el plazo establecido, así mismo, la Secretaría de Movilidad podrá solicitar el incremento de éstas con el propósito de garantizar una adecuada celeridad y ejecución de las actividades dentro del plazo establecido.</w:t>
      </w:r>
    </w:p>
    <w:p w14:paraId="61E29E9C" w14:textId="77777777" w:rsidR="00A22B87" w:rsidRPr="00014CBB" w:rsidRDefault="00A22B87" w:rsidP="00014CBB">
      <w:pPr>
        <w:spacing w:after="0" w:line="240" w:lineRule="auto"/>
        <w:rPr>
          <w:sz w:val="22"/>
          <w:lang w:val="es-ES"/>
        </w:rPr>
      </w:pPr>
    </w:p>
    <w:p w14:paraId="23E888A5" w14:textId="77777777" w:rsidR="00F00262" w:rsidRPr="00014CBB" w:rsidRDefault="00F00262" w:rsidP="00014CBB">
      <w:pPr>
        <w:pStyle w:val="Prrafodelista"/>
        <w:numPr>
          <w:ilvl w:val="0"/>
          <w:numId w:val="14"/>
        </w:numPr>
        <w:spacing w:after="0" w:line="240" w:lineRule="auto"/>
        <w:rPr>
          <w:b/>
          <w:sz w:val="22"/>
          <w:lang w:val="es-ES"/>
        </w:rPr>
      </w:pPr>
      <w:r w:rsidRPr="00014CBB">
        <w:rPr>
          <w:b/>
          <w:sz w:val="22"/>
          <w:lang w:val="es-ES"/>
        </w:rPr>
        <w:t>Señalización vertical.</w:t>
      </w:r>
    </w:p>
    <w:p w14:paraId="0D35A4BA" w14:textId="77777777" w:rsidR="00155992" w:rsidRPr="00014CBB" w:rsidRDefault="00155992" w:rsidP="00014CBB">
      <w:pPr>
        <w:spacing w:after="0" w:line="240" w:lineRule="auto"/>
        <w:rPr>
          <w:b/>
          <w:sz w:val="22"/>
          <w:lang w:val="es-ES"/>
        </w:rPr>
      </w:pPr>
    </w:p>
    <w:p w14:paraId="2ACEE3E1" w14:textId="4DEBB39E" w:rsidR="00F00262" w:rsidRDefault="00F00262" w:rsidP="00014CBB">
      <w:pPr>
        <w:spacing w:after="0" w:line="240" w:lineRule="auto"/>
        <w:rPr>
          <w:b/>
          <w:sz w:val="22"/>
          <w:lang w:val="es-ES"/>
        </w:rPr>
      </w:pPr>
      <w:r w:rsidRPr="00014CBB">
        <w:rPr>
          <w:b/>
          <w:sz w:val="22"/>
          <w:lang w:val="es-ES"/>
        </w:rPr>
        <w:t>Materiales de las señales verticales:</w:t>
      </w:r>
    </w:p>
    <w:p w14:paraId="66569248" w14:textId="77777777" w:rsidR="00A22B87" w:rsidRPr="00014CBB" w:rsidRDefault="00A22B87" w:rsidP="00014CBB">
      <w:pPr>
        <w:spacing w:after="0" w:line="240" w:lineRule="auto"/>
        <w:rPr>
          <w:b/>
          <w:sz w:val="22"/>
          <w:lang w:val="es-ES"/>
        </w:rPr>
      </w:pPr>
    </w:p>
    <w:p w14:paraId="5E090295" w14:textId="5AEB9EA3" w:rsidR="00F00262" w:rsidRPr="00014CBB" w:rsidRDefault="00F00262" w:rsidP="00014CBB">
      <w:pPr>
        <w:spacing w:after="0" w:line="240" w:lineRule="auto"/>
        <w:rPr>
          <w:sz w:val="22"/>
          <w:lang w:val="es-ES"/>
        </w:rPr>
      </w:pPr>
      <w:r w:rsidRPr="00014CBB">
        <w:rPr>
          <w:sz w:val="22"/>
          <w:lang w:val="es-ES"/>
        </w:rPr>
        <w:t>Con este se pretende realizar la instalación permanente durante el tiempo de ejecución del contrato las señales verticales convencionales de acuerdo a las solicitudes que la comunidad hace a esta secretaría.</w:t>
      </w:r>
    </w:p>
    <w:p w14:paraId="1C31CB1A" w14:textId="77777777" w:rsidR="00392E72" w:rsidRPr="00014CBB" w:rsidRDefault="00392E72" w:rsidP="00014CBB">
      <w:pPr>
        <w:spacing w:after="0" w:line="240" w:lineRule="auto"/>
        <w:rPr>
          <w:sz w:val="22"/>
          <w:lang w:val="es-ES"/>
        </w:rPr>
      </w:pPr>
    </w:p>
    <w:p w14:paraId="1AB4F1C9" w14:textId="3D496FE6" w:rsidR="00F00262" w:rsidRPr="00014CBB" w:rsidRDefault="00F00262" w:rsidP="00014CBB">
      <w:pPr>
        <w:spacing w:after="0" w:line="240" w:lineRule="auto"/>
        <w:rPr>
          <w:sz w:val="22"/>
          <w:lang w:val="es-ES"/>
        </w:rPr>
      </w:pPr>
      <w:r w:rsidRPr="00014CBB">
        <w:rPr>
          <w:sz w:val="22"/>
          <w:lang w:val="es-ES"/>
        </w:rPr>
        <w:t>El proponente que resulte favorecido deberá suministrar e instalar la totalidad de las señales verticales convencionales de acuerdo a su propuesta, empleando poste en tubería galvanizada con pedestal.</w:t>
      </w:r>
    </w:p>
    <w:p w14:paraId="4556A106" w14:textId="77777777" w:rsidR="00392E72" w:rsidRPr="00014CBB" w:rsidRDefault="00392E72" w:rsidP="00014CBB">
      <w:pPr>
        <w:spacing w:after="0" w:line="240" w:lineRule="auto"/>
        <w:rPr>
          <w:sz w:val="22"/>
          <w:lang w:val="es-ES"/>
        </w:rPr>
      </w:pPr>
    </w:p>
    <w:p w14:paraId="3530F645" w14:textId="08224074" w:rsidR="00F00262" w:rsidRPr="00014CBB" w:rsidRDefault="00F00262" w:rsidP="00014CBB">
      <w:pPr>
        <w:spacing w:after="0" w:line="240" w:lineRule="auto"/>
        <w:rPr>
          <w:sz w:val="22"/>
          <w:lang w:val="es-ES"/>
        </w:rPr>
      </w:pPr>
      <w:r w:rsidRPr="00014CBB">
        <w:rPr>
          <w:sz w:val="22"/>
          <w:lang w:val="es-ES"/>
        </w:rPr>
        <w:t>La Secretaría de Movilidad suministrará al proponente que resulte ganador, las direcciones para realizar la instalación de cada uno de los elementos de manera periódica a lo largo del desarrollo del contrato según las necesidades propias del servicio y los requerimientos que en la materia vaya presentando la entidad.</w:t>
      </w:r>
    </w:p>
    <w:p w14:paraId="250F4CA0" w14:textId="77777777" w:rsidR="00392E72" w:rsidRPr="00014CBB" w:rsidRDefault="00392E72" w:rsidP="00014CBB">
      <w:pPr>
        <w:spacing w:after="0" w:line="240" w:lineRule="auto"/>
        <w:rPr>
          <w:sz w:val="22"/>
          <w:lang w:val="es-ES"/>
        </w:rPr>
      </w:pPr>
    </w:p>
    <w:p w14:paraId="32648E02" w14:textId="77777777" w:rsidR="00F00262" w:rsidRPr="00AD00E8" w:rsidRDefault="00F00262" w:rsidP="00AD00E8">
      <w:pPr>
        <w:pStyle w:val="Prrafodelista"/>
        <w:numPr>
          <w:ilvl w:val="0"/>
          <w:numId w:val="14"/>
        </w:numPr>
        <w:spacing w:after="0" w:line="240" w:lineRule="auto"/>
        <w:rPr>
          <w:sz w:val="22"/>
          <w:lang w:val="es-ES"/>
        </w:rPr>
      </w:pPr>
      <w:r w:rsidRPr="00AD00E8">
        <w:rPr>
          <w:sz w:val="22"/>
          <w:lang w:val="es-ES"/>
        </w:rPr>
        <w:t>Sistema de Soporte de las señales verticales:</w:t>
      </w:r>
    </w:p>
    <w:p w14:paraId="3F5D95BE" w14:textId="77777777" w:rsidR="00A22B87" w:rsidRDefault="00A22B87" w:rsidP="00014CBB">
      <w:pPr>
        <w:spacing w:after="0" w:line="240" w:lineRule="auto"/>
        <w:rPr>
          <w:sz w:val="22"/>
          <w:lang w:val="es-ES"/>
        </w:rPr>
      </w:pPr>
    </w:p>
    <w:p w14:paraId="7B6239AC" w14:textId="1BFA8C6D" w:rsidR="00F00262" w:rsidRPr="00014CBB" w:rsidRDefault="00A22B87" w:rsidP="00014CBB">
      <w:pPr>
        <w:spacing w:after="0" w:line="240" w:lineRule="auto"/>
        <w:rPr>
          <w:sz w:val="22"/>
          <w:lang w:val="es-ES"/>
        </w:rPr>
      </w:pPr>
      <w:r>
        <w:rPr>
          <w:sz w:val="22"/>
          <w:lang w:val="es-ES"/>
        </w:rPr>
        <w:t>S</w:t>
      </w:r>
      <w:r w:rsidR="00F00262" w:rsidRPr="00014CBB">
        <w:rPr>
          <w:sz w:val="22"/>
          <w:lang w:val="es-ES"/>
        </w:rPr>
        <w:t>e deben utilizar sistemas de soporte constituidos por poste monolítico y brazos, fabricados en tubo, galvanizado redondo de dos pulgadas (2”) y dos milímetros (2 mm) de espesor; en este caso todos los extremos expuestos deben estar sellados con su respectiva tapa metálica soldada en todo su perímetro para evitar la penetración de agua, con límite de fluencia mínimo de veinticinco kilogramos por milímetro cuadrado (25 kg/mm2) en todos los tipos de señales, el cual será de primera clase, no permitiéndose hormigueo en ninguna parte de su longitud.</w:t>
      </w:r>
    </w:p>
    <w:p w14:paraId="3CA03693" w14:textId="77777777" w:rsidR="00392E72" w:rsidRPr="00014CBB" w:rsidRDefault="00392E72" w:rsidP="00014CBB">
      <w:pPr>
        <w:spacing w:after="0" w:line="240" w:lineRule="auto"/>
        <w:rPr>
          <w:b/>
          <w:sz w:val="22"/>
          <w:lang w:val="es-ES"/>
        </w:rPr>
      </w:pPr>
    </w:p>
    <w:p w14:paraId="024B7EEA" w14:textId="29B39984" w:rsidR="00F00262" w:rsidRPr="00014CBB" w:rsidRDefault="00F00262" w:rsidP="00014CBB">
      <w:pPr>
        <w:spacing w:after="0" w:line="240" w:lineRule="auto"/>
        <w:rPr>
          <w:sz w:val="22"/>
          <w:lang w:val="es-ES"/>
        </w:rPr>
      </w:pPr>
      <w:r w:rsidRPr="00014CBB">
        <w:rPr>
          <w:sz w:val="22"/>
          <w:lang w:val="es-ES"/>
        </w:rPr>
        <w:t xml:space="preserve">Para el acabado final de la estructura se debe aplicar una base de pintura anticorrosiva primer en las partes donde sea afectado por la soldadura, esta debe ser escoriada y pulida, luego dar </w:t>
      </w:r>
      <w:r w:rsidRPr="00014CBB">
        <w:rPr>
          <w:sz w:val="22"/>
          <w:lang w:val="es-ES"/>
        </w:rPr>
        <w:lastRenderedPageBreak/>
        <w:t>un acabado con pintura de esmalte sintético horneable especial de color blanco para aplicación sobre metal y resistente a la intemperie.  No puede ser entonado con ningún otro color.</w:t>
      </w:r>
    </w:p>
    <w:p w14:paraId="6A1518D2" w14:textId="77777777" w:rsidR="00750E6D" w:rsidRPr="00014CBB" w:rsidRDefault="00750E6D" w:rsidP="00014CBB">
      <w:pPr>
        <w:spacing w:after="0" w:line="240" w:lineRule="auto"/>
        <w:rPr>
          <w:sz w:val="22"/>
          <w:lang w:val="es-ES"/>
        </w:rPr>
      </w:pPr>
    </w:p>
    <w:p w14:paraId="25507B33" w14:textId="77777777" w:rsidR="00F00262" w:rsidRPr="00AD00E8" w:rsidRDefault="00F00262" w:rsidP="00AD00E8">
      <w:pPr>
        <w:pStyle w:val="Prrafodelista"/>
        <w:numPr>
          <w:ilvl w:val="0"/>
          <w:numId w:val="14"/>
        </w:numPr>
        <w:spacing w:after="0" w:line="240" w:lineRule="auto"/>
        <w:rPr>
          <w:sz w:val="22"/>
          <w:lang w:val="es-ES"/>
        </w:rPr>
      </w:pPr>
      <w:r w:rsidRPr="00AD00E8">
        <w:rPr>
          <w:sz w:val="22"/>
          <w:lang w:val="es-ES"/>
        </w:rPr>
        <w:t>Materiales y Fabricación de las señales verticales:</w:t>
      </w:r>
    </w:p>
    <w:p w14:paraId="4C88E4F5" w14:textId="77777777" w:rsidR="00392E72" w:rsidRPr="00014CBB" w:rsidRDefault="00392E72" w:rsidP="00014CBB">
      <w:pPr>
        <w:spacing w:after="0" w:line="240" w:lineRule="auto"/>
        <w:rPr>
          <w:sz w:val="22"/>
          <w:lang w:val="es-ES"/>
        </w:rPr>
      </w:pPr>
    </w:p>
    <w:p w14:paraId="1F6760C8" w14:textId="77777777" w:rsidR="00A22B87" w:rsidRDefault="00F00262" w:rsidP="00014CBB">
      <w:pPr>
        <w:spacing w:after="0" w:line="240" w:lineRule="auto"/>
        <w:rPr>
          <w:sz w:val="22"/>
          <w:lang w:val="es-ES"/>
        </w:rPr>
      </w:pPr>
      <w:r w:rsidRPr="00014CBB">
        <w:rPr>
          <w:sz w:val="22"/>
          <w:lang w:val="es-ES"/>
        </w:rPr>
        <w:t xml:space="preserve">Todos los materiales utilizados deben ser nuevos y de primera calidad, libres de defectos e imperfecciones y deberán garantizar el cumplimiento de procesos y características técnicas estandarizadas. </w:t>
      </w:r>
    </w:p>
    <w:p w14:paraId="6D1B785E" w14:textId="77777777" w:rsidR="00A22B87" w:rsidRDefault="00A22B87" w:rsidP="00014CBB">
      <w:pPr>
        <w:spacing w:after="0" w:line="240" w:lineRule="auto"/>
        <w:rPr>
          <w:sz w:val="22"/>
          <w:lang w:val="es-ES"/>
        </w:rPr>
      </w:pPr>
    </w:p>
    <w:p w14:paraId="76B6898A" w14:textId="5BF8A695" w:rsidR="00F00262" w:rsidRPr="00014CBB" w:rsidRDefault="00F00262" w:rsidP="00014CBB">
      <w:pPr>
        <w:spacing w:after="0" w:line="240" w:lineRule="auto"/>
        <w:rPr>
          <w:sz w:val="22"/>
          <w:lang w:val="es-ES"/>
        </w:rPr>
      </w:pPr>
      <w:r w:rsidRPr="00014CBB">
        <w:rPr>
          <w:sz w:val="22"/>
          <w:lang w:val="es-ES"/>
        </w:rPr>
        <w:t>El empaque, manejo, transporte y almacenamiento de todos los elementos se realizará bajo el control y responsabilidad del Contratista en forma tal que se evite daños a los mismos y a su acabado y deben ser sometidos a inspección y pruebas por la Secretaría de Movilidad en el lugar de su fabricación sin que esto implique sobrecostos, en caso de que cualquier estructura o elemento fabricado resulte defectuoso por mala calidad de la materia prima o mano de obra o no cumple con las especificaciones o esquemas, la Secretaría de Movilidad tendrá pleno derecho a rechazar o exigir su corrección.</w:t>
      </w:r>
    </w:p>
    <w:p w14:paraId="0114F8BA" w14:textId="77777777" w:rsidR="00392E72" w:rsidRPr="00014CBB" w:rsidRDefault="00392E72" w:rsidP="00014CBB">
      <w:pPr>
        <w:spacing w:after="0" w:line="240" w:lineRule="auto"/>
        <w:rPr>
          <w:sz w:val="22"/>
          <w:lang w:val="es-ES"/>
        </w:rPr>
      </w:pPr>
    </w:p>
    <w:p w14:paraId="22929F2B" w14:textId="77777777" w:rsidR="00F00262" w:rsidRPr="00AD00E8" w:rsidRDefault="00F00262" w:rsidP="00AD00E8">
      <w:pPr>
        <w:pStyle w:val="Prrafodelista"/>
        <w:numPr>
          <w:ilvl w:val="0"/>
          <w:numId w:val="14"/>
        </w:numPr>
        <w:spacing w:after="0" w:line="240" w:lineRule="auto"/>
        <w:rPr>
          <w:sz w:val="22"/>
          <w:lang w:val="es-ES"/>
        </w:rPr>
      </w:pPr>
      <w:r w:rsidRPr="00AD00E8">
        <w:rPr>
          <w:sz w:val="22"/>
          <w:lang w:val="es-ES"/>
        </w:rPr>
        <w:t>Lámina de las señales verticales:</w:t>
      </w:r>
    </w:p>
    <w:p w14:paraId="2A094751" w14:textId="77777777" w:rsidR="00392E72" w:rsidRPr="00014CBB" w:rsidRDefault="00392E72" w:rsidP="00014CBB">
      <w:pPr>
        <w:spacing w:after="0" w:line="240" w:lineRule="auto"/>
        <w:rPr>
          <w:sz w:val="22"/>
          <w:lang w:val="es-ES"/>
        </w:rPr>
      </w:pPr>
    </w:p>
    <w:p w14:paraId="6DF0F701" w14:textId="3CD9AE3D" w:rsidR="00F00262" w:rsidRPr="00014CBB" w:rsidRDefault="00F00262" w:rsidP="00014CBB">
      <w:pPr>
        <w:spacing w:after="0" w:line="240" w:lineRule="auto"/>
        <w:rPr>
          <w:sz w:val="22"/>
          <w:lang w:val="es-ES"/>
        </w:rPr>
      </w:pPr>
      <w:r w:rsidRPr="00014CBB">
        <w:rPr>
          <w:sz w:val="22"/>
          <w:lang w:val="es-ES"/>
        </w:rPr>
        <w:t>La lámina a utilizar en las señales convencionales será en acero galvanizado calibre 16. La fabricación de la lámina debe garantizar el cumplimiento de procesos y características técnicas. La superficie exterior debe ser plana, lisa y resistentes a las inclemencias del tiempo. El corte debe ser perfecto y sin producir mordiscos</w:t>
      </w:r>
    </w:p>
    <w:p w14:paraId="7ADA3C7A" w14:textId="77777777" w:rsidR="00392E72" w:rsidRPr="00014CBB" w:rsidRDefault="00392E72" w:rsidP="00014CBB">
      <w:pPr>
        <w:spacing w:after="0" w:line="240" w:lineRule="auto"/>
        <w:rPr>
          <w:sz w:val="22"/>
          <w:lang w:val="es-ES"/>
        </w:rPr>
      </w:pPr>
    </w:p>
    <w:p w14:paraId="5040DF04" w14:textId="214F1593" w:rsidR="00F00262" w:rsidRPr="00014CBB" w:rsidRDefault="00F00262" w:rsidP="00014CBB">
      <w:pPr>
        <w:spacing w:after="0" w:line="240" w:lineRule="auto"/>
        <w:rPr>
          <w:sz w:val="22"/>
          <w:lang w:val="es-ES"/>
        </w:rPr>
      </w:pPr>
      <w:r w:rsidRPr="00014CBB">
        <w:rPr>
          <w:sz w:val="22"/>
          <w:lang w:val="es-ES"/>
        </w:rPr>
        <w:t>Las dimensiones de las láminas de señales verticales deben corresponder al tipo de señal especificado en cada uno de los ítems de las cantidades contractuales, cumpliendo con lo especificado en el capítulo 2 del Manual de Señalización Vial 2015.</w:t>
      </w:r>
    </w:p>
    <w:p w14:paraId="71FB689D" w14:textId="77777777" w:rsidR="00392E72" w:rsidRPr="00014CBB" w:rsidRDefault="00392E72" w:rsidP="00014CBB">
      <w:pPr>
        <w:spacing w:after="0" w:line="240" w:lineRule="auto"/>
        <w:rPr>
          <w:b/>
          <w:sz w:val="22"/>
          <w:lang w:val="es-ES"/>
        </w:rPr>
      </w:pPr>
    </w:p>
    <w:p w14:paraId="63B88DD1" w14:textId="77777777" w:rsidR="00F00262" w:rsidRPr="00AD00E8" w:rsidRDefault="00F00262" w:rsidP="00AD00E8">
      <w:pPr>
        <w:pStyle w:val="Prrafodelista"/>
        <w:numPr>
          <w:ilvl w:val="0"/>
          <w:numId w:val="14"/>
        </w:numPr>
        <w:spacing w:after="0" w:line="240" w:lineRule="auto"/>
        <w:rPr>
          <w:sz w:val="22"/>
          <w:lang w:val="es-ES"/>
        </w:rPr>
      </w:pPr>
      <w:r w:rsidRPr="00AD00E8">
        <w:rPr>
          <w:sz w:val="22"/>
          <w:lang w:val="es-ES"/>
        </w:rPr>
        <w:t xml:space="preserve">Material </w:t>
      </w:r>
      <w:proofErr w:type="spellStart"/>
      <w:r w:rsidRPr="00AD00E8">
        <w:rPr>
          <w:sz w:val="22"/>
          <w:lang w:val="es-ES"/>
        </w:rPr>
        <w:t>retroreflectivo</w:t>
      </w:r>
      <w:proofErr w:type="spellEnd"/>
      <w:r w:rsidRPr="00AD00E8">
        <w:rPr>
          <w:sz w:val="22"/>
          <w:lang w:val="es-ES"/>
        </w:rPr>
        <w:t xml:space="preserve"> de las señales verticales:</w:t>
      </w:r>
    </w:p>
    <w:p w14:paraId="296DBAA0" w14:textId="77777777" w:rsidR="002F1E93" w:rsidRPr="00014CBB" w:rsidRDefault="002F1E93" w:rsidP="00014CBB">
      <w:pPr>
        <w:spacing w:after="0" w:line="240" w:lineRule="auto"/>
        <w:rPr>
          <w:sz w:val="22"/>
          <w:lang w:val="es-ES"/>
        </w:rPr>
      </w:pPr>
    </w:p>
    <w:p w14:paraId="3A25844F" w14:textId="27920F9D" w:rsidR="00F00262" w:rsidRPr="00014CBB" w:rsidRDefault="00F00262" w:rsidP="00014CBB">
      <w:pPr>
        <w:spacing w:after="0" w:line="240" w:lineRule="auto"/>
        <w:rPr>
          <w:sz w:val="22"/>
          <w:lang w:val="es-ES"/>
        </w:rPr>
      </w:pPr>
      <w:r w:rsidRPr="00014CBB">
        <w:rPr>
          <w:sz w:val="22"/>
          <w:lang w:val="es-ES"/>
        </w:rPr>
        <w:t xml:space="preserve">Se debe cumplir con los requisitos fijados en la norma técnica NTC 4739-2011 de Material Tipo XI y la ASTM 810 “Método normal de prueba para el coeficiente de retrorreflexión de lámina </w:t>
      </w:r>
      <w:proofErr w:type="spellStart"/>
      <w:r w:rsidRPr="00014CBB">
        <w:rPr>
          <w:sz w:val="22"/>
          <w:lang w:val="es-ES"/>
        </w:rPr>
        <w:t>retrorreflejante</w:t>
      </w:r>
      <w:proofErr w:type="spellEnd"/>
      <w:r w:rsidRPr="00014CBB">
        <w:rPr>
          <w:sz w:val="22"/>
          <w:lang w:val="es-ES"/>
        </w:rPr>
        <w:t>”. Los materiales reflectivos utilizados deben tener una vida útil certificada de cinco (5) años como mínimo, y cumplir con los parámetros técnicos y de calidad.</w:t>
      </w:r>
    </w:p>
    <w:p w14:paraId="13A61EF3" w14:textId="77777777" w:rsidR="00392E72" w:rsidRPr="00014CBB" w:rsidRDefault="00392E72" w:rsidP="00014CBB">
      <w:pPr>
        <w:spacing w:after="0" w:line="240" w:lineRule="auto"/>
        <w:rPr>
          <w:sz w:val="22"/>
          <w:lang w:val="es-ES"/>
        </w:rPr>
      </w:pPr>
    </w:p>
    <w:p w14:paraId="4C51AE6E" w14:textId="54E9426C" w:rsidR="00F00262" w:rsidRPr="00014CBB" w:rsidRDefault="00F00262" w:rsidP="00014CBB">
      <w:pPr>
        <w:spacing w:after="0" w:line="240" w:lineRule="auto"/>
        <w:rPr>
          <w:b/>
          <w:sz w:val="22"/>
          <w:lang w:val="es-ES"/>
        </w:rPr>
      </w:pPr>
      <w:r w:rsidRPr="00014CBB">
        <w:rPr>
          <w:sz w:val="22"/>
          <w:lang w:val="es-ES"/>
        </w:rPr>
        <w:t>Los materiales deben cumplir con lo definido (NTC 4739 - 2011 y ASTM D4956-11) como Tipo XI especial para la elaboración de señales de tránsito, con un coeficiente de retrorreflexión de acuerdo a las siguientes especificaciones, de tal forma que se alcancen ángulos de observación de 0.1°, 0.2° y 0.5°.</w:t>
      </w:r>
    </w:p>
    <w:p w14:paraId="749D82BB" w14:textId="05FE1E93" w:rsidR="00F00262" w:rsidRPr="00014CBB" w:rsidRDefault="00F00262" w:rsidP="00014CBB">
      <w:pPr>
        <w:spacing w:after="0" w:line="240" w:lineRule="auto"/>
        <w:rPr>
          <w:b/>
          <w:sz w:val="22"/>
          <w:lang w:val="es-ES"/>
        </w:rPr>
      </w:pPr>
    </w:p>
    <w:p w14:paraId="59AD38CB" w14:textId="00E79AAA" w:rsidR="00F00262" w:rsidRPr="00014CBB" w:rsidRDefault="00F00262" w:rsidP="00014CBB">
      <w:pPr>
        <w:spacing w:after="0" w:line="240" w:lineRule="auto"/>
        <w:rPr>
          <w:rFonts w:eastAsia="Arial" w:cs="Arial"/>
          <w:sz w:val="22"/>
          <w:lang w:val="es-ES" w:eastAsia="es-ES" w:bidi="es-ES"/>
        </w:rPr>
      </w:pPr>
      <w:r w:rsidRPr="00014CBB">
        <w:rPr>
          <w:rFonts w:eastAsia="Arial" w:cs="Arial"/>
          <w:sz w:val="22"/>
          <w:lang w:val="es-ES" w:eastAsia="es-ES" w:bidi="es-ES"/>
        </w:rPr>
        <w:t xml:space="preserve">Los textos serán elaborados en material </w:t>
      </w:r>
      <w:proofErr w:type="spellStart"/>
      <w:r w:rsidRPr="00014CBB">
        <w:rPr>
          <w:rFonts w:eastAsia="Arial" w:cs="Arial"/>
          <w:sz w:val="22"/>
          <w:lang w:val="es-ES" w:eastAsia="es-ES" w:bidi="es-ES"/>
        </w:rPr>
        <w:t>retrorreflectivo</w:t>
      </w:r>
      <w:proofErr w:type="spellEnd"/>
      <w:r w:rsidRPr="00014CBB">
        <w:rPr>
          <w:rFonts w:eastAsia="Arial" w:cs="Arial"/>
          <w:sz w:val="22"/>
          <w:lang w:val="es-ES" w:eastAsia="es-ES" w:bidi="es-ES"/>
        </w:rPr>
        <w:t xml:space="preserve"> Tipo XI (según la NTC 4739-2011) el mismo tipo de material en color blanco.</w:t>
      </w:r>
    </w:p>
    <w:p w14:paraId="3BF0DD1E" w14:textId="77777777" w:rsidR="00392E72" w:rsidRPr="00014CBB" w:rsidRDefault="00392E72" w:rsidP="00014CBB">
      <w:pPr>
        <w:spacing w:after="0" w:line="240" w:lineRule="auto"/>
        <w:rPr>
          <w:sz w:val="22"/>
          <w:lang w:val="es-ES"/>
        </w:rPr>
      </w:pPr>
    </w:p>
    <w:p w14:paraId="515D885E" w14:textId="77777777" w:rsidR="00F00262" w:rsidRPr="00014CBB" w:rsidRDefault="00F00262" w:rsidP="00014CBB">
      <w:pPr>
        <w:numPr>
          <w:ilvl w:val="0"/>
          <w:numId w:val="6"/>
        </w:numPr>
        <w:spacing w:after="0" w:line="240" w:lineRule="auto"/>
        <w:rPr>
          <w:b/>
          <w:iCs/>
          <w:sz w:val="22"/>
        </w:rPr>
      </w:pPr>
      <w:r w:rsidRPr="00014CBB">
        <w:rPr>
          <w:b/>
          <w:iCs/>
          <w:sz w:val="22"/>
        </w:rPr>
        <w:t>Documentos que entregará la Entidad para la ejecución del contrato</w:t>
      </w:r>
    </w:p>
    <w:p w14:paraId="2D93C035" w14:textId="77777777" w:rsidR="002E3950" w:rsidRPr="00014CBB" w:rsidRDefault="002E3950" w:rsidP="00014CBB">
      <w:pPr>
        <w:spacing w:after="0" w:line="240" w:lineRule="auto"/>
        <w:rPr>
          <w:sz w:val="22"/>
        </w:rPr>
      </w:pPr>
    </w:p>
    <w:p w14:paraId="0C456477" w14:textId="56157AD8" w:rsidR="00F00262" w:rsidRPr="00014CBB" w:rsidRDefault="00F00262" w:rsidP="00014CBB">
      <w:pPr>
        <w:spacing w:after="0" w:line="240" w:lineRule="auto"/>
        <w:rPr>
          <w:sz w:val="22"/>
        </w:rPr>
      </w:pPr>
      <w:r w:rsidRPr="00014CBB">
        <w:rPr>
          <w:sz w:val="22"/>
        </w:rPr>
        <w:lastRenderedPageBreak/>
        <w:t xml:space="preserve">La Secretaría de Movilidad entregará los </w:t>
      </w:r>
      <w:r w:rsidR="00416DC6" w:rsidRPr="00014CBB">
        <w:rPr>
          <w:sz w:val="22"/>
        </w:rPr>
        <w:t>puntos</w:t>
      </w:r>
      <w:r w:rsidRPr="00014CBB">
        <w:rPr>
          <w:sz w:val="22"/>
        </w:rPr>
        <w:t xml:space="preserve"> esquemas y/o sitios a intervenir de la señalización horizontal y vertical requerida en el proyecto, en conjunto con la supervisión.</w:t>
      </w:r>
    </w:p>
    <w:p w14:paraId="2382406A" w14:textId="77777777" w:rsidR="002E3950" w:rsidRPr="00014CBB" w:rsidRDefault="002E3950" w:rsidP="00014CBB">
      <w:pPr>
        <w:spacing w:after="0" w:line="240" w:lineRule="auto"/>
        <w:rPr>
          <w:sz w:val="22"/>
        </w:rPr>
      </w:pPr>
    </w:p>
    <w:p w14:paraId="5D2BF103" w14:textId="56EDDA2E" w:rsidR="00F00262" w:rsidRPr="00014CBB" w:rsidRDefault="00F00262" w:rsidP="00014CBB">
      <w:pPr>
        <w:spacing w:after="0" w:line="240" w:lineRule="auto"/>
        <w:rPr>
          <w:sz w:val="22"/>
        </w:rPr>
      </w:pPr>
      <w:r w:rsidRPr="00014CBB">
        <w:rPr>
          <w:sz w:val="22"/>
        </w:rPr>
        <w:t>El contratista deberá realizar lo necesario y suficiente en orden a conocer, revisar y estudiar completamente los estudios y diseños que la entidad entregue para la ejecución de las obras objeto de este contrato. En consecuencia, finalizado el plazo previsto por la entidad para la revisión de estudios y diseños, si el contratista no se pronuncia en sentido contrario, se entiende que ha aceptado los estudios y diseños presentados por la entidad y asume toda la responsabilidad de los resultados para la implementación de los mismos y la ejecución de la obra contratada, con la debida calidad, garantizando la durabilidad, resistencia, estabilidad y funcionalidad de tales obras.</w:t>
      </w:r>
    </w:p>
    <w:p w14:paraId="7DD7EEF9" w14:textId="77777777" w:rsidR="002E3950" w:rsidRPr="00014CBB" w:rsidRDefault="002E3950" w:rsidP="00014CBB">
      <w:pPr>
        <w:spacing w:after="0" w:line="240" w:lineRule="auto"/>
        <w:rPr>
          <w:sz w:val="22"/>
        </w:rPr>
      </w:pPr>
    </w:p>
    <w:p w14:paraId="79C9DA60" w14:textId="77777777" w:rsidR="00F00262" w:rsidRPr="00014CBB" w:rsidRDefault="00F00262" w:rsidP="00014CBB">
      <w:pPr>
        <w:pStyle w:val="InviasNormal"/>
        <w:spacing w:before="0" w:after="0"/>
        <w:rPr>
          <w:sz w:val="22"/>
          <w:szCs w:val="22"/>
          <w:lang w:val="es-CO"/>
        </w:rPr>
      </w:pPr>
      <w:r w:rsidRPr="00014CBB">
        <w:rPr>
          <w:sz w:val="22"/>
          <w:szCs w:val="22"/>
          <w:lang w:val="es-CO"/>
        </w:rPr>
        <w:t xml:space="preserve">Cualquier modificación y/o adaptación y/o complementación que el contratista pretenda efectuar a los estudios y diseños deberán ser tramitadas por el contratista para su aprobación por la Supervisión, sin que ello se constituya en causa de demora en la ejecución del proyecto. </w:t>
      </w:r>
    </w:p>
    <w:p w14:paraId="3662070D" w14:textId="02231943" w:rsidR="00F00262" w:rsidRPr="00014CBB" w:rsidRDefault="00B3725C" w:rsidP="00014CBB">
      <w:pPr>
        <w:spacing w:after="0" w:line="240" w:lineRule="auto"/>
        <w:rPr>
          <w:color w:val="000000" w:themeColor="text1"/>
          <w:sz w:val="22"/>
        </w:rPr>
      </w:pPr>
      <w:r w:rsidRPr="00014CBB">
        <w:rPr>
          <w:b/>
          <w:color w:val="000000" w:themeColor="text1"/>
          <w:sz w:val="22"/>
          <w:lang w:val="es-ES"/>
        </w:rPr>
        <w:t xml:space="preserve"> </w:t>
      </w:r>
    </w:p>
    <w:p w14:paraId="351B193F" w14:textId="06672C3D" w:rsidR="002C511F" w:rsidRPr="00014CBB" w:rsidRDefault="002C511F" w:rsidP="00014CBB">
      <w:pPr>
        <w:numPr>
          <w:ilvl w:val="0"/>
          <w:numId w:val="3"/>
        </w:numPr>
        <w:spacing w:after="0" w:line="240" w:lineRule="auto"/>
        <w:rPr>
          <w:b/>
          <w:color w:val="000000" w:themeColor="text1"/>
          <w:sz w:val="22"/>
          <w:lang w:val="es-ES"/>
        </w:rPr>
      </w:pPr>
      <w:r w:rsidRPr="00014CBB">
        <w:rPr>
          <w:b/>
          <w:color w:val="000000" w:themeColor="text1"/>
          <w:sz w:val="22"/>
          <w:lang w:val="es-ES"/>
        </w:rPr>
        <w:t>INFORMACIÓN SOBRE EL PERSONAL PROFESIONAL:</w:t>
      </w:r>
    </w:p>
    <w:p w14:paraId="2A23F57B" w14:textId="31C3CD10" w:rsidR="00D965CA" w:rsidRPr="00014CBB" w:rsidRDefault="00D965CA" w:rsidP="00014CBB">
      <w:pPr>
        <w:spacing w:after="0" w:line="240" w:lineRule="auto"/>
        <w:rPr>
          <w:color w:val="000000" w:themeColor="text1"/>
          <w:sz w:val="22"/>
        </w:rPr>
      </w:pPr>
    </w:p>
    <w:p w14:paraId="46AE9562" w14:textId="77777777" w:rsidR="00D965CA" w:rsidRPr="00014CBB" w:rsidRDefault="00D965CA" w:rsidP="00014CBB">
      <w:pPr>
        <w:spacing w:after="0" w:line="240" w:lineRule="auto"/>
        <w:rPr>
          <w:sz w:val="22"/>
        </w:rPr>
      </w:pPr>
      <w:r w:rsidRPr="00014CBB">
        <w:rPr>
          <w:sz w:val="22"/>
        </w:rPr>
        <w:t>Para efectos del análisis de la información del personal, se tendrán en cuenta las siguientes consideraciones:</w:t>
      </w:r>
    </w:p>
    <w:p w14:paraId="32A5B143" w14:textId="77777777" w:rsidR="00D965CA" w:rsidRPr="00014CBB" w:rsidRDefault="00D965CA" w:rsidP="00014CBB">
      <w:pPr>
        <w:numPr>
          <w:ilvl w:val="0"/>
          <w:numId w:val="10"/>
        </w:numPr>
        <w:spacing w:after="0" w:line="240" w:lineRule="auto"/>
        <w:rPr>
          <w:sz w:val="22"/>
        </w:rPr>
      </w:pPr>
      <w:r w:rsidRPr="00014CBB">
        <w:rPr>
          <w:sz w:val="22"/>
        </w:rPr>
        <w:t xml:space="preserve">Las hojas de vida y soportes del personal vinculado al proyecto serán verificadas una vez se adjudique el contrato y no podrán ser pedidas durante la selección del contratista para efectos de otorgar puntaje o como criterio habilitante. </w:t>
      </w:r>
    </w:p>
    <w:p w14:paraId="198E16F5" w14:textId="77777777" w:rsidR="00D965CA" w:rsidRPr="00014CBB" w:rsidRDefault="00D965CA" w:rsidP="00014CBB">
      <w:pPr>
        <w:numPr>
          <w:ilvl w:val="0"/>
          <w:numId w:val="10"/>
        </w:numPr>
        <w:spacing w:after="0" w:line="240" w:lineRule="auto"/>
        <w:rPr>
          <w:sz w:val="22"/>
        </w:rPr>
      </w:pPr>
      <w:r w:rsidRPr="00014CBB">
        <w:rPr>
          <w:sz w:val="22"/>
        </w:rPr>
        <w:t>Si el contratista ofrece dos (2) o más profesionales para realizar actividades de un mismo cargo, cada uno de ellos deberá cumplir los requisitos exigidos en los pliegos de condiciones para el respectivo cargo. Un mismo profesional no puede ser ofrecido para dos o más cargos diferentes.</w:t>
      </w:r>
    </w:p>
    <w:p w14:paraId="7B1370A5" w14:textId="77777777" w:rsidR="00D965CA" w:rsidRPr="00014CBB" w:rsidRDefault="00D965CA" w:rsidP="00014CBB">
      <w:pPr>
        <w:numPr>
          <w:ilvl w:val="0"/>
          <w:numId w:val="10"/>
        </w:numPr>
        <w:spacing w:after="0" w:line="240" w:lineRule="auto"/>
        <w:rPr>
          <w:sz w:val="22"/>
        </w:rPr>
      </w:pPr>
      <w:r w:rsidRPr="00014CBB">
        <w:rPr>
          <w:sz w:val="22"/>
        </w:rPr>
        <w:t xml:space="preserve">El contratista debe informar la fecha a partir de la cual los profesionales ofrecidos ejercen legalmente la profesión. </w:t>
      </w:r>
    </w:p>
    <w:p w14:paraId="33D55A43" w14:textId="77777777" w:rsidR="00D965CA" w:rsidRPr="00014CBB" w:rsidRDefault="00D965CA" w:rsidP="00014CBB">
      <w:pPr>
        <w:numPr>
          <w:ilvl w:val="0"/>
          <w:numId w:val="10"/>
        </w:numPr>
        <w:spacing w:after="0" w:line="240" w:lineRule="auto"/>
        <w:rPr>
          <w:sz w:val="22"/>
        </w:rPr>
      </w:pPr>
      <w:r w:rsidRPr="00014CBB">
        <w:rPr>
          <w:sz w:val="22"/>
        </w:rPr>
        <w:t>Las certificaciones de experiencia de los profesionales deben ser expedidas por la persona natural o jurídica con quien se haya establecido la relación laboral o de prestación de servicios.</w:t>
      </w:r>
    </w:p>
    <w:p w14:paraId="1AF47A9C" w14:textId="77777777" w:rsidR="00D965CA" w:rsidRPr="00014CBB" w:rsidRDefault="00D965CA" w:rsidP="00014CBB">
      <w:pPr>
        <w:numPr>
          <w:ilvl w:val="0"/>
          <w:numId w:val="10"/>
        </w:numPr>
        <w:spacing w:after="0" w:line="240" w:lineRule="auto"/>
        <w:rPr>
          <w:sz w:val="22"/>
        </w:rPr>
      </w:pPr>
      <w:r w:rsidRPr="00014CBB">
        <w:rPr>
          <w:sz w:val="22"/>
        </w:rPr>
        <w:t xml:space="preserve">El contratista es responsable de verificar que los profesionales propuestos tienen la disponibilidad real para la cual se vinculan al proyecto. De comprobarse dedicación inferior a la aprobada se aplicarán las sanciones a que haya lugar. </w:t>
      </w:r>
    </w:p>
    <w:p w14:paraId="301063FA" w14:textId="0F037983" w:rsidR="00D965CA" w:rsidRDefault="00D965CA" w:rsidP="00014CBB">
      <w:pPr>
        <w:numPr>
          <w:ilvl w:val="0"/>
          <w:numId w:val="10"/>
        </w:numPr>
        <w:spacing w:after="0" w:line="240" w:lineRule="auto"/>
        <w:rPr>
          <w:sz w:val="22"/>
        </w:rPr>
      </w:pPr>
      <w:r w:rsidRPr="00014CBB">
        <w:rPr>
          <w:sz w:val="22"/>
        </w:rPr>
        <w:t>En la determinación de la experiencia de los profesionales se aplicará la equivalencia, así:</w:t>
      </w:r>
    </w:p>
    <w:p w14:paraId="13595C0D" w14:textId="77777777" w:rsidR="00AC14B3" w:rsidRPr="00014CBB" w:rsidRDefault="00AC14B3" w:rsidP="00AC14B3">
      <w:pPr>
        <w:spacing w:after="0" w:line="240" w:lineRule="auto"/>
        <w:ind w:left="720"/>
        <w:rPr>
          <w:sz w:val="22"/>
        </w:rPr>
      </w:pPr>
    </w:p>
    <w:tbl>
      <w:tblPr>
        <w:tblW w:w="0" w:type="auto"/>
        <w:tblInd w:w="7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91"/>
        <w:gridCol w:w="3437"/>
        <w:gridCol w:w="3000"/>
      </w:tblGrid>
      <w:tr w:rsidR="00D965CA" w:rsidRPr="00014CBB" w14:paraId="1E589806" w14:textId="77777777" w:rsidTr="005626A6">
        <w:tc>
          <w:tcPr>
            <w:tcW w:w="2091" w:type="dxa"/>
            <w:shd w:val="clear" w:color="auto" w:fill="3B3838"/>
            <w:vAlign w:val="center"/>
          </w:tcPr>
          <w:p w14:paraId="7FD83539" w14:textId="77777777" w:rsidR="00D965CA" w:rsidRPr="00014CBB" w:rsidRDefault="00D965CA" w:rsidP="00014CBB">
            <w:pPr>
              <w:spacing w:after="0" w:line="240" w:lineRule="auto"/>
              <w:jc w:val="center"/>
              <w:rPr>
                <w:b/>
                <w:sz w:val="22"/>
                <w:lang w:val="es-ES" w:eastAsia="es-ES"/>
              </w:rPr>
            </w:pPr>
            <w:r w:rsidRPr="00014CBB">
              <w:rPr>
                <w:b/>
                <w:sz w:val="22"/>
                <w:lang w:val="es-ES" w:eastAsia="es-ES"/>
              </w:rPr>
              <w:t>Postgrado con título</w:t>
            </w:r>
          </w:p>
        </w:tc>
        <w:tc>
          <w:tcPr>
            <w:tcW w:w="3437" w:type="dxa"/>
            <w:shd w:val="clear" w:color="auto" w:fill="3B3838"/>
            <w:vAlign w:val="center"/>
          </w:tcPr>
          <w:p w14:paraId="247ECFE2" w14:textId="77777777" w:rsidR="00D965CA" w:rsidRPr="00014CBB" w:rsidRDefault="00D965CA" w:rsidP="00014CBB">
            <w:pPr>
              <w:spacing w:after="0" w:line="240" w:lineRule="auto"/>
              <w:jc w:val="center"/>
              <w:rPr>
                <w:b/>
                <w:sz w:val="22"/>
                <w:lang w:val="es-ES" w:eastAsia="es-ES"/>
              </w:rPr>
            </w:pPr>
            <w:r w:rsidRPr="00014CBB">
              <w:rPr>
                <w:b/>
                <w:sz w:val="22"/>
                <w:lang w:val="es-ES" w:eastAsia="es-ES"/>
              </w:rPr>
              <w:t>Requisitos de Experiencia General</w:t>
            </w:r>
          </w:p>
        </w:tc>
        <w:tc>
          <w:tcPr>
            <w:tcW w:w="3000" w:type="dxa"/>
            <w:shd w:val="clear" w:color="auto" w:fill="3B3838"/>
            <w:vAlign w:val="center"/>
          </w:tcPr>
          <w:p w14:paraId="2FF9D477" w14:textId="77777777" w:rsidR="00D965CA" w:rsidRPr="00014CBB" w:rsidRDefault="00D965CA" w:rsidP="00014CBB">
            <w:pPr>
              <w:spacing w:after="0" w:line="240" w:lineRule="auto"/>
              <w:jc w:val="center"/>
              <w:rPr>
                <w:b/>
                <w:sz w:val="22"/>
                <w:lang w:val="es-ES" w:eastAsia="es-ES"/>
              </w:rPr>
            </w:pPr>
            <w:r w:rsidRPr="00014CBB">
              <w:rPr>
                <w:b/>
                <w:sz w:val="22"/>
                <w:lang w:val="es-ES" w:eastAsia="es-ES"/>
              </w:rPr>
              <w:t>Requisitos de Experiencia Específica</w:t>
            </w:r>
          </w:p>
        </w:tc>
      </w:tr>
      <w:tr w:rsidR="00D965CA" w:rsidRPr="00014CBB" w14:paraId="593B0A2F" w14:textId="77777777" w:rsidTr="005626A6">
        <w:tc>
          <w:tcPr>
            <w:tcW w:w="2091" w:type="dxa"/>
            <w:shd w:val="clear" w:color="auto" w:fill="auto"/>
          </w:tcPr>
          <w:p w14:paraId="47CCD9E6" w14:textId="77777777" w:rsidR="00D965CA" w:rsidRPr="00014CBB" w:rsidRDefault="00D965CA" w:rsidP="00014CBB">
            <w:pPr>
              <w:spacing w:after="0" w:line="240" w:lineRule="auto"/>
              <w:rPr>
                <w:sz w:val="22"/>
                <w:lang w:val="es-ES" w:eastAsia="es-ES"/>
              </w:rPr>
            </w:pPr>
            <w:r w:rsidRPr="00014CBB">
              <w:rPr>
                <w:sz w:val="22"/>
                <w:lang w:val="es-ES" w:eastAsia="es-ES"/>
              </w:rPr>
              <w:t xml:space="preserve">Especialización </w:t>
            </w:r>
          </w:p>
        </w:tc>
        <w:tc>
          <w:tcPr>
            <w:tcW w:w="3437" w:type="dxa"/>
            <w:shd w:val="clear" w:color="auto" w:fill="auto"/>
          </w:tcPr>
          <w:p w14:paraId="18D01D7B" w14:textId="77777777" w:rsidR="00D965CA" w:rsidRPr="00014CBB" w:rsidRDefault="00D965CA" w:rsidP="00014CBB">
            <w:pPr>
              <w:spacing w:after="0" w:line="240" w:lineRule="auto"/>
              <w:rPr>
                <w:sz w:val="22"/>
                <w:lang w:val="es-ES" w:eastAsia="es-ES"/>
              </w:rPr>
            </w:pPr>
            <w:r w:rsidRPr="00014CBB">
              <w:rPr>
                <w:sz w:val="22"/>
                <w:lang w:val="es-ES" w:eastAsia="es-ES"/>
              </w:rPr>
              <w:t>Veinticuatro (24) meses</w:t>
            </w:r>
          </w:p>
        </w:tc>
        <w:tc>
          <w:tcPr>
            <w:tcW w:w="3000" w:type="dxa"/>
            <w:shd w:val="clear" w:color="auto" w:fill="auto"/>
          </w:tcPr>
          <w:p w14:paraId="0307B1C2" w14:textId="77777777" w:rsidR="00D965CA" w:rsidRPr="00014CBB" w:rsidRDefault="00D965CA" w:rsidP="00014CBB">
            <w:pPr>
              <w:spacing w:after="0" w:line="240" w:lineRule="auto"/>
              <w:rPr>
                <w:sz w:val="22"/>
                <w:lang w:val="es-ES" w:eastAsia="es-ES"/>
              </w:rPr>
            </w:pPr>
            <w:r w:rsidRPr="00014CBB">
              <w:rPr>
                <w:sz w:val="22"/>
                <w:lang w:val="es-ES" w:eastAsia="es-ES"/>
              </w:rPr>
              <w:t>Doce (12) meses</w:t>
            </w:r>
          </w:p>
        </w:tc>
      </w:tr>
      <w:tr w:rsidR="00D965CA" w:rsidRPr="00014CBB" w14:paraId="2D9D822A" w14:textId="77777777" w:rsidTr="005626A6">
        <w:tc>
          <w:tcPr>
            <w:tcW w:w="2091" w:type="dxa"/>
            <w:shd w:val="clear" w:color="auto" w:fill="auto"/>
          </w:tcPr>
          <w:p w14:paraId="49029B72" w14:textId="77777777" w:rsidR="00D965CA" w:rsidRPr="00014CBB" w:rsidRDefault="00D965CA" w:rsidP="00014CBB">
            <w:pPr>
              <w:spacing w:after="0" w:line="240" w:lineRule="auto"/>
              <w:rPr>
                <w:sz w:val="22"/>
                <w:lang w:val="es-ES" w:eastAsia="es-ES"/>
              </w:rPr>
            </w:pPr>
            <w:r w:rsidRPr="00014CBB">
              <w:rPr>
                <w:sz w:val="22"/>
                <w:lang w:val="es-ES" w:eastAsia="es-ES"/>
              </w:rPr>
              <w:t>Maestría</w:t>
            </w:r>
          </w:p>
        </w:tc>
        <w:tc>
          <w:tcPr>
            <w:tcW w:w="3437" w:type="dxa"/>
            <w:shd w:val="clear" w:color="auto" w:fill="auto"/>
          </w:tcPr>
          <w:p w14:paraId="04124440" w14:textId="77777777" w:rsidR="00D965CA" w:rsidRPr="00014CBB" w:rsidRDefault="00D965CA" w:rsidP="00014CBB">
            <w:pPr>
              <w:spacing w:after="0" w:line="240" w:lineRule="auto"/>
              <w:rPr>
                <w:sz w:val="22"/>
                <w:lang w:val="es-ES" w:eastAsia="es-ES"/>
              </w:rPr>
            </w:pPr>
            <w:r w:rsidRPr="00014CBB">
              <w:rPr>
                <w:sz w:val="22"/>
                <w:lang w:val="es-ES" w:eastAsia="es-ES"/>
              </w:rPr>
              <w:t>Treinta y seis (36) meses</w:t>
            </w:r>
          </w:p>
        </w:tc>
        <w:tc>
          <w:tcPr>
            <w:tcW w:w="3000" w:type="dxa"/>
            <w:shd w:val="clear" w:color="auto" w:fill="auto"/>
          </w:tcPr>
          <w:p w14:paraId="4BD10AF0" w14:textId="77777777" w:rsidR="00D965CA" w:rsidRPr="00014CBB" w:rsidRDefault="00D965CA" w:rsidP="00014CBB">
            <w:pPr>
              <w:spacing w:after="0" w:line="240" w:lineRule="auto"/>
              <w:rPr>
                <w:sz w:val="22"/>
                <w:lang w:val="es-ES" w:eastAsia="es-ES"/>
              </w:rPr>
            </w:pPr>
            <w:r w:rsidRPr="00014CBB">
              <w:rPr>
                <w:sz w:val="22"/>
                <w:lang w:val="es-ES" w:eastAsia="es-ES"/>
              </w:rPr>
              <w:t>Dieciocho (18) meses</w:t>
            </w:r>
          </w:p>
        </w:tc>
      </w:tr>
      <w:tr w:rsidR="00D965CA" w:rsidRPr="00014CBB" w14:paraId="7E70F8F2" w14:textId="77777777" w:rsidTr="005626A6">
        <w:tc>
          <w:tcPr>
            <w:tcW w:w="2091" w:type="dxa"/>
            <w:shd w:val="clear" w:color="auto" w:fill="auto"/>
          </w:tcPr>
          <w:p w14:paraId="0E974B18" w14:textId="77777777" w:rsidR="00D965CA" w:rsidRPr="00014CBB" w:rsidRDefault="00D965CA" w:rsidP="00014CBB">
            <w:pPr>
              <w:spacing w:after="0" w:line="240" w:lineRule="auto"/>
              <w:rPr>
                <w:sz w:val="22"/>
                <w:lang w:val="es-ES" w:eastAsia="es-ES"/>
              </w:rPr>
            </w:pPr>
            <w:r w:rsidRPr="00014CBB">
              <w:rPr>
                <w:sz w:val="22"/>
                <w:lang w:val="es-ES" w:eastAsia="es-ES"/>
              </w:rPr>
              <w:t>Doctorado</w:t>
            </w:r>
          </w:p>
        </w:tc>
        <w:tc>
          <w:tcPr>
            <w:tcW w:w="3437" w:type="dxa"/>
            <w:shd w:val="clear" w:color="auto" w:fill="auto"/>
          </w:tcPr>
          <w:p w14:paraId="5D289648" w14:textId="77777777" w:rsidR="00D965CA" w:rsidRPr="00014CBB" w:rsidRDefault="00D965CA" w:rsidP="00014CBB">
            <w:pPr>
              <w:spacing w:after="0" w:line="240" w:lineRule="auto"/>
              <w:rPr>
                <w:sz w:val="22"/>
                <w:lang w:val="es-ES" w:eastAsia="es-ES"/>
              </w:rPr>
            </w:pPr>
            <w:r w:rsidRPr="00014CBB">
              <w:rPr>
                <w:sz w:val="22"/>
                <w:lang w:val="es-ES" w:eastAsia="es-ES"/>
              </w:rPr>
              <w:t>Cuarenta y ocho (48) meses</w:t>
            </w:r>
          </w:p>
        </w:tc>
        <w:tc>
          <w:tcPr>
            <w:tcW w:w="3000" w:type="dxa"/>
            <w:shd w:val="clear" w:color="auto" w:fill="auto"/>
          </w:tcPr>
          <w:p w14:paraId="791A3BB1" w14:textId="77777777" w:rsidR="00D965CA" w:rsidRPr="00014CBB" w:rsidRDefault="00D965CA" w:rsidP="00014CBB">
            <w:pPr>
              <w:spacing w:after="0" w:line="240" w:lineRule="auto"/>
              <w:rPr>
                <w:sz w:val="22"/>
                <w:lang w:val="es-ES" w:eastAsia="es-ES"/>
              </w:rPr>
            </w:pPr>
            <w:r w:rsidRPr="00014CBB">
              <w:rPr>
                <w:sz w:val="22"/>
                <w:lang w:val="es-ES" w:eastAsia="es-ES"/>
              </w:rPr>
              <w:t>Veinticuatro (24) meses</w:t>
            </w:r>
          </w:p>
        </w:tc>
      </w:tr>
    </w:tbl>
    <w:p w14:paraId="4F0B61A9" w14:textId="77777777" w:rsidR="00D965CA" w:rsidRPr="00014CBB" w:rsidRDefault="00D965CA" w:rsidP="00014CBB">
      <w:pPr>
        <w:spacing w:after="0" w:line="240" w:lineRule="auto"/>
        <w:rPr>
          <w:b/>
          <w:bCs/>
          <w:color w:val="3B3838" w:themeColor="background2" w:themeShade="40"/>
          <w:sz w:val="22"/>
        </w:rPr>
      </w:pPr>
    </w:p>
    <w:p w14:paraId="02AE7314" w14:textId="77777777" w:rsidR="00D965CA" w:rsidRPr="00014CBB" w:rsidRDefault="00D965CA" w:rsidP="00014CBB">
      <w:pPr>
        <w:spacing w:after="0" w:line="240" w:lineRule="auto"/>
        <w:ind w:left="720"/>
        <w:rPr>
          <w:sz w:val="22"/>
        </w:rPr>
      </w:pPr>
      <w:r w:rsidRPr="00014CBB">
        <w:rPr>
          <w:sz w:val="22"/>
        </w:rPr>
        <w:t xml:space="preserve">Las equivalencias se pueden aplicar en los siguientes eventos: </w:t>
      </w:r>
    </w:p>
    <w:p w14:paraId="79818234" w14:textId="77777777" w:rsidR="00D965CA" w:rsidRPr="00014CBB" w:rsidRDefault="00D965CA" w:rsidP="00014CBB">
      <w:pPr>
        <w:pStyle w:val="Prrafodelista"/>
        <w:numPr>
          <w:ilvl w:val="0"/>
          <w:numId w:val="12"/>
        </w:numPr>
        <w:spacing w:after="0" w:line="240" w:lineRule="auto"/>
        <w:rPr>
          <w:sz w:val="22"/>
        </w:rPr>
      </w:pPr>
      <w:r w:rsidRPr="00014CBB">
        <w:rPr>
          <w:sz w:val="22"/>
        </w:rPr>
        <w:lastRenderedPageBreak/>
        <w:t xml:space="preserve">Título de posgrado en las diferentes modalidades por experiencia general y viceversa. </w:t>
      </w:r>
    </w:p>
    <w:p w14:paraId="786D1115" w14:textId="77777777" w:rsidR="00D965CA" w:rsidRPr="00014CBB" w:rsidRDefault="00D965CA" w:rsidP="00014CBB">
      <w:pPr>
        <w:pStyle w:val="Prrafodelista"/>
        <w:numPr>
          <w:ilvl w:val="0"/>
          <w:numId w:val="12"/>
        </w:numPr>
        <w:spacing w:after="0" w:line="240" w:lineRule="auto"/>
        <w:rPr>
          <w:sz w:val="22"/>
        </w:rPr>
      </w:pPr>
      <w:r w:rsidRPr="00014CBB">
        <w:rPr>
          <w:sz w:val="22"/>
        </w:rPr>
        <w:t xml:space="preserve">Título de posgrado en las diferentes modalidades por experiencia específica y viceversa. </w:t>
      </w:r>
    </w:p>
    <w:p w14:paraId="0B353DB4" w14:textId="77777777" w:rsidR="00D965CA" w:rsidRPr="00014CBB" w:rsidRDefault="00D965CA" w:rsidP="00014CBB">
      <w:pPr>
        <w:pStyle w:val="Prrafodelista"/>
        <w:numPr>
          <w:ilvl w:val="0"/>
          <w:numId w:val="12"/>
        </w:numPr>
        <w:spacing w:after="0" w:line="240" w:lineRule="auto"/>
        <w:rPr>
          <w:sz w:val="22"/>
        </w:rPr>
      </w:pPr>
      <w:r w:rsidRPr="00014CBB">
        <w:rPr>
          <w:sz w:val="22"/>
        </w:rPr>
        <w:t>No se puede aplicar equivalencia de experiencia general por experiencia especifica o viceversa.</w:t>
      </w:r>
    </w:p>
    <w:p w14:paraId="4828FC38" w14:textId="77777777" w:rsidR="00014CBB" w:rsidRDefault="00014CBB" w:rsidP="00014CBB">
      <w:pPr>
        <w:spacing w:after="0" w:line="240" w:lineRule="auto"/>
        <w:rPr>
          <w:snapToGrid w:val="0"/>
          <w:sz w:val="22"/>
          <w:lang w:val="es-ES" w:eastAsia="es-ES"/>
        </w:rPr>
      </w:pPr>
    </w:p>
    <w:p w14:paraId="148CEB99" w14:textId="6760BBB8" w:rsidR="00D965CA" w:rsidRDefault="00D965CA" w:rsidP="00014CBB">
      <w:pPr>
        <w:spacing w:after="0" w:line="240" w:lineRule="auto"/>
        <w:rPr>
          <w:snapToGrid w:val="0"/>
          <w:sz w:val="22"/>
          <w:lang w:val="es-ES" w:eastAsia="es-ES"/>
        </w:rPr>
      </w:pPr>
      <w:r w:rsidRPr="00014CBB">
        <w:rPr>
          <w:snapToGrid w:val="0"/>
          <w:sz w:val="22"/>
          <w:lang w:val="es-ES" w:eastAsia="es-ES"/>
        </w:rPr>
        <w:t>El personal relacionado debe estar contratado o contemplado dentro de la planta de personal del contratista y su costo debe incluirse dentro de los gastos de administración general del contrato.</w:t>
      </w:r>
    </w:p>
    <w:p w14:paraId="050E77B6" w14:textId="77777777" w:rsidR="00014CBB" w:rsidRPr="00014CBB" w:rsidRDefault="00014CBB" w:rsidP="00014CBB">
      <w:pPr>
        <w:spacing w:after="0" w:line="240" w:lineRule="auto"/>
        <w:rPr>
          <w:snapToGrid w:val="0"/>
          <w:sz w:val="22"/>
          <w:lang w:val="es-ES" w:eastAsia="es-ES"/>
        </w:rPr>
      </w:pPr>
    </w:p>
    <w:p w14:paraId="7D3711D0" w14:textId="37E13189" w:rsidR="00D965CA" w:rsidRDefault="00D965CA" w:rsidP="00014CBB">
      <w:pPr>
        <w:spacing w:after="0" w:line="240" w:lineRule="auto"/>
        <w:rPr>
          <w:sz w:val="22"/>
          <w:lang w:val="es-ES"/>
        </w:rPr>
      </w:pPr>
      <w:r w:rsidRPr="00014CBB">
        <w:rPr>
          <w:snapToGrid w:val="0"/>
          <w:sz w:val="22"/>
          <w:lang w:val="es-ES" w:eastAsia="es-ES"/>
        </w:rPr>
        <w:t>El personal requerido es el siguiente</w:t>
      </w:r>
      <w:r w:rsidRPr="00014CBB">
        <w:rPr>
          <w:sz w:val="22"/>
          <w:lang w:val="es-ES"/>
        </w:rPr>
        <w:t>:</w:t>
      </w:r>
    </w:p>
    <w:p w14:paraId="553633B4" w14:textId="77777777" w:rsidR="0056407E" w:rsidRPr="00014CBB" w:rsidRDefault="0056407E" w:rsidP="00014CBB">
      <w:pPr>
        <w:spacing w:after="0" w:line="240" w:lineRule="auto"/>
        <w:rPr>
          <w:sz w:val="22"/>
          <w:lang w:val="es-ES"/>
        </w:rPr>
      </w:pPr>
    </w:p>
    <w:p w14:paraId="5A733D98" w14:textId="2C745D26" w:rsidR="00D965CA" w:rsidRPr="00513591" w:rsidRDefault="00D965CA" w:rsidP="00014CBB">
      <w:pPr>
        <w:pStyle w:val="Prrafodelista"/>
        <w:numPr>
          <w:ilvl w:val="0"/>
          <w:numId w:val="18"/>
        </w:numPr>
        <w:spacing w:after="0" w:line="240" w:lineRule="auto"/>
        <w:rPr>
          <w:color w:val="3B3838" w:themeColor="background2" w:themeShade="40"/>
          <w:sz w:val="22"/>
          <w:lang w:val="es-ES"/>
        </w:rPr>
      </w:pPr>
      <w:r w:rsidRPr="00513591">
        <w:rPr>
          <w:color w:val="3B3838" w:themeColor="background2" w:themeShade="40"/>
          <w:sz w:val="22"/>
          <w:lang w:val="es-ES"/>
        </w:rPr>
        <w:t>titulo correspondiente.</w:t>
      </w:r>
    </w:p>
    <w:p w14:paraId="120EDA3F" w14:textId="77777777" w:rsidR="00D965CA" w:rsidRPr="00513591" w:rsidRDefault="00D965CA" w:rsidP="00014CBB">
      <w:pPr>
        <w:pStyle w:val="Prrafodelista"/>
        <w:spacing w:after="0" w:line="240" w:lineRule="auto"/>
        <w:rPr>
          <w:color w:val="3B3838" w:themeColor="background2" w:themeShade="40"/>
          <w:sz w:val="22"/>
          <w:lang w:val="es-ES"/>
        </w:rPr>
      </w:pPr>
    </w:p>
    <w:p w14:paraId="07265639" w14:textId="77777777" w:rsidR="00311A0B" w:rsidRPr="00513591" w:rsidRDefault="00311A0B" w:rsidP="00311A0B">
      <w:pPr>
        <w:pStyle w:val="Prrafodelista"/>
        <w:numPr>
          <w:ilvl w:val="0"/>
          <w:numId w:val="18"/>
        </w:numPr>
        <w:spacing w:after="0" w:line="240" w:lineRule="auto"/>
        <w:rPr>
          <w:color w:val="3B3838" w:themeColor="background2" w:themeShade="40"/>
          <w:sz w:val="22"/>
          <w:lang w:val="es-ES"/>
        </w:rPr>
      </w:pPr>
      <w:r w:rsidRPr="00513591">
        <w:rPr>
          <w:b/>
          <w:color w:val="3B3838" w:themeColor="background2" w:themeShade="40"/>
          <w:sz w:val="22"/>
          <w:lang w:val="es-ES"/>
        </w:rPr>
        <w:t>Un (1) Director de Obra</w:t>
      </w:r>
      <w:r w:rsidRPr="00513591">
        <w:rPr>
          <w:color w:val="3B3838" w:themeColor="background2" w:themeShade="40"/>
          <w:sz w:val="22"/>
          <w:lang w:val="es-ES"/>
        </w:rPr>
        <w:t>, con una dedicación del 100% y con título profesional de Ingeniero Civil, Ingeniero de Vías y Transportes, Arquitecto o Arquitecto Constructor, con especialización en Vías y Transportes o en áreas administrativas tales como gerencia y/o supervisión, para lo cual se deberá aportar el certificado de vigencia -COPNIA- y antecedentes disciplinarios, acompañado de la matrícula profesional.</w:t>
      </w:r>
    </w:p>
    <w:p w14:paraId="64C66CE5" w14:textId="77777777" w:rsidR="00311A0B" w:rsidRPr="00513591" w:rsidRDefault="00311A0B" w:rsidP="00311A0B">
      <w:pPr>
        <w:pStyle w:val="Prrafodelista"/>
        <w:spacing w:after="0" w:line="240" w:lineRule="auto"/>
        <w:rPr>
          <w:color w:val="3B3838" w:themeColor="background2" w:themeShade="40"/>
          <w:sz w:val="22"/>
          <w:lang w:val="es-ES"/>
        </w:rPr>
      </w:pPr>
    </w:p>
    <w:p w14:paraId="2B4C8321" w14:textId="3F7D131D" w:rsidR="00311A0B" w:rsidRPr="00513591" w:rsidRDefault="0056407E" w:rsidP="00311A0B">
      <w:pPr>
        <w:pStyle w:val="Prrafodelista"/>
        <w:numPr>
          <w:ilvl w:val="0"/>
          <w:numId w:val="18"/>
        </w:numPr>
        <w:spacing w:after="0" w:line="240" w:lineRule="auto"/>
        <w:rPr>
          <w:color w:val="3B3838" w:themeColor="background2" w:themeShade="40"/>
          <w:sz w:val="22"/>
          <w:lang w:val="es-ES"/>
        </w:rPr>
      </w:pPr>
      <w:r w:rsidRPr="00513591">
        <w:rPr>
          <w:b/>
          <w:color w:val="3B3838" w:themeColor="background2" w:themeShade="40"/>
          <w:sz w:val="22"/>
          <w:lang w:val="es-ES"/>
        </w:rPr>
        <w:t>Un</w:t>
      </w:r>
      <w:r w:rsidR="00311A0B" w:rsidRPr="00513591">
        <w:rPr>
          <w:b/>
          <w:color w:val="3B3838" w:themeColor="background2" w:themeShade="40"/>
          <w:sz w:val="22"/>
          <w:lang w:val="es-ES"/>
        </w:rPr>
        <w:t xml:space="preserve"> (</w:t>
      </w:r>
      <w:r w:rsidRPr="00513591">
        <w:rPr>
          <w:b/>
          <w:color w:val="3B3838" w:themeColor="background2" w:themeShade="40"/>
          <w:sz w:val="22"/>
          <w:lang w:val="es-ES"/>
        </w:rPr>
        <w:t>1</w:t>
      </w:r>
      <w:r w:rsidR="00311A0B" w:rsidRPr="00513591">
        <w:rPr>
          <w:b/>
          <w:color w:val="3B3838" w:themeColor="background2" w:themeShade="40"/>
          <w:sz w:val="22"/>
          <w:lang w:val="es-ES"/>
        </w:rPr>
        <w:t>) Residente de Obra</w:t>
      </w:r>
      <w:r w:rsidR="00311A0B" w:rsidRPr="00513591">
        <w:rPr>
          <w:color w:val="3B3838" w:themeColor="background2" w:themeShade="40"/>
          <w:sz w:val="22"/>
          <w:lang w:val="es-ES"/>
        </w:rPr>
        <w:t>, con una dedicación del 100% y con título profesional de Ingeniero Civil o Ingeniero de Vías y Transportes, Constructor Civil, o Arquitecto o Arquitecto Constructor, para lo cual se deberá aportar el certificado de vigencia y antecedentes -COPNIA- vigentes y antecedentes disciplinarios, acompañado de la matrícula profesional.</w:t>
      </w:r>
    </w:p>
    <w:p w14:paraId="314F5F15" w14:textId="77777777" w:rsidR="00311A0B" w:rsidRPr="00513591" w:rsidRDefault="00311A0B" w:rsidP="00311A0B">
      <w:pPr>
        <w:pStyle w:val="Prrafodelista"/>
        <w:spacing w:after="0" w:line="240" w:lineRule="auto"/>
        <w:rPr>
          <w:color w:val="3B3838" w:themeColor="background2" w:themeShade="40"/>
          <w:sz w:val="22"/>
          <w:lang w:val="es-ES"/>
        </w:rPr>
      </w:pPr>
    </w:p>
    <w:p w14:paraId="6C58526D" w14:textId="5F3D2FB3" w:rsidR="00135AC7" w:rsidRPr="00513591" w:rsidRDefault="00311A0B" w:rsidP="00135AC7">
      <w:pPr>
        <w:pStyle w:val="Prrafodelista"/>
        <w:numPr>
          <w:ilvl w:val="0"/>
          <w:numId w:val="18"/>
        </w:numPr>
        <w:spacing w:after="0" w:line="240" w:lineRule="auto"/>
        <w:rPr>
          <w:color w:val="3B3838" w:themeColor="background2" w:themeShade="40"/>
          <w:sz w:val="22"/>
          <w:lang w:val="es-ES"/>
        </w:rPr>
      </w:pPr>
      <w:r w:rsidRPr="00513591">
        <w:rPr>
          <w:b/>
          <w:color w:val="3B3838" w:themeColor="background2" w:themeShade="40"/>
          <w:sz w:val="22"/>
          <w:lang w:val="es-ES"/>
        </w:rPr>
        <w:t xml:space="preserve">Un (1) </w:t>
      </w:r>
      <w:r w:rsidR="00135AC7" w:rsidRPr="00513591">
        <w:rPr>
          <w:b/>
          <w:color w:val="3B3838" w:themeColor="background2" w:themeShade="40"/>
          <w:sz w:val="22"/>
          <w:lang w:val="es-ES"/>
        </w:rPr>
        <w:t>Profesional</w:t>
      </w:r>
      <w:r w:rsidRPr="00513591">
        <w:rPr>
          <w:b/>
          <w:color w:val="3B3838" w:themeColor="background2" w:themeShade="40"/>
          <w:sz w:val="22"/>
          <w:lang w:val="es-ES"/>
        </w:rPr>
        <w:t xml:space="preserve"> en </w:t>
      </w:r>
      <w:r w:rsidR="00135AC7" w:rsidRPr="00513591">
        <w:rPr>
          <w:b/>
          <w:color w:val="3B3838" w:themeColor="background2" w:themeShade="40"/>
          <w:sz w:val="22"/>
          <w:lang w:val="es-ES"/>
        </w:rPr>
        <w:t xml:space="preserve">área </w:t>
      </w:r>
      <w:r w:rsidRPr="00513591">
        <w:rPr>
          <w:b/>
          <w:color w:val="3B3838" w:themeColor="background2" w:themeShade="40"/>
          <w:sz w:val="22"/>
          <w:lang w:val="es-ES"/>
        </w:rPr>
        <w:t>Seguridad Industrial y salud ocupacional</w:t>
      </w:r>
      <w:r w:rsidRPr="00513591">
        <w:rPr>
          <w:color w:val="3B3838" w:themeColor="background2" w:themeShade="40"/>
          <w:sz w:val="22"/>
          <w:lang w:val="es-ES"/>
        </w:rPr>
        <w:t xml:space="preserve">, con una dedicación del 100% y con título </w:t>
      </w:r>
      <w:r w:rsidR="00135AC7" w:rsidRPr="00513591">
        <w:rPr>
          <w:color w:val="3B3838" w:themeColor="background2" w:themeShade="40"/>
          <w:sz w:val="22"/>
          <w:lang w:val="es-ES"/>
        </w:rPr>
        <w:t>profesional de Ingeniero Ambiental o profesionales con estudios de posgrados en SG-SST o QHSE, para lo cual se deberá aportar el certificado de vigencia y antecedentes – COPNIA- vigentes y antecedentes disciplinarios, acompañado de la matrícula profesional.</w:t>
      </w:r>
    </w:p>
    <w:p w14:paraId="620D001A" w14:textId="77777777" w:rsidR="00135AC7" w:rsidRPr="00513591" w:rsidRDefault="00135AC7" w:rsidP="00135AC7">
      <w:pPr>
        <w:pStyle w:val="Prrafodelista"/>
        <w:rPr>
          <w:color w:val="3B3838" w:themeColor="background2" w:themeShade="40"/>
          <w:sz w:val="22"/>
          <w:lang w:val="es-ES"/>
        </w:rPr>
      </w:pPr>
    </w:p>
    <w:p w14:paraId="451391B1" w14:textId="5AF5CA10" w:rsidR="00D965CA" w:rsidRDefault="00D965CA" w:rsidP="00014CBB">
      <w:pPr>
        <w:numPr>
          <w:ilvl w:val="0"/>
          <w:numId w:val="9"/>
        </w:numPr>
        <w:spacing w:after="0" w:line="240" w:lineRule="auto"/>
        <w:rPr>
          <w:b/>
          <w:sz w:val="22"/>
          <w:lang w:val="es-ES"/>
        </w:rPr>
      </w:pPr>
      <w:r w:rsidRPr="00513591">
        <w:rPr>
          <w:b/>
          <w:sz w:val="22"/>
          <w:lang w:val="es-ES"/>
        </w:rPr>
        <w:t>Requisitos del personal</w:t>
      </w:r>
    </w:p>
    <w:p w14:paraId="2255B1B0" w14:textId="77777777" w:rsidR="00513591" w:rsidRPr="00513591" w:rsidRDefault="00513591" w:rsidP="00513591">
      <w:pPr>
        <w:spacing w:after="0" w:line="240" w:lineRule="auto"/>
        <w:ind w:left="720"/>
        <w:rPr>
          <w:b/>
          <w:sz w:val="22"/>
          <w:lang w:val="es-ES"/>
        </w:rPr>
      </w:pPr>
    </w:p>
    <w:p w14:paraId="1AC905A6" w14:textId="77777777" w:rsidR="00D965CA" w:rsidRPr="00513591" w:rsidRDefault="00D965CA" w:rsidP="00014CBB">
      <w:pPr>
        <w:spacing w:after="0" w:line="240" w:lineRule="auto"/>
        <w:rPr>
          <w:rFonts w:eastAsia="Arial" w:cs="Arial"/>
          <w:sz w:val="22"/>
        </w:rPr>
      </w:pPr>
      <w:r w:rsidRPr="00513591">
        <w:rPr>
          <w:sz w:val="22"/>
          <w:lang w:val="es-ES"/>
        </w:rPr>
        <w:t xml:space="preserve">Todos los profesionales exigidos, deben cumplir y acreditar, como mínimo, los siguientes requisitos de formación y experiencia: </w:t>
      </w:r>
    </w:p>
    <w:p w14:paraId="2CEA7CAF" w14:textId="77777777" w:rsidR="00D965CA" w:rsidRPr="00513591" w:rsidRDefault="00D965CA" w:rsidP="00014CBB">
      <w:pPr>
        <w:spacing w:after="0" w:line="240" w:lineRule="auto"/>
        <w:rPr>
          <w:sz w:val="22"/>
          <w:lang w:val="es-E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114"/>
        <w:gridCol w:w="2551"/>
        <w:gridCol w:w="3565"/>
      </w:tblGrid>
      <w:tr w:rsidR="00D965CA" w:rsidRPr="00135AC7" w14:paraId="19A96CB1" w14:textId="77777777" w:rsidTr="00A36969">
        <w:trPr>
          <w:tblHeader/>
        </w:trPr>
        <w:tc>
          <w:tcPr>
            <w:tcW w:w="3114" w:type="dxa"/>
            <w:shd w:val="clear" w:color="auto" w:fill="000000" w:themeFill="text1"/>
          </w:tcPr>
          <w:p w14:paraId="3ABE1513" w14:textId="77777777" w:rsidR="00D965CA" w:rsidRPr="00135AC7" w:rsidRDefault="00D965CA" w:rsidP="00014CBB">
            <w:pPr>
              <w:spacing w:after="0" w:line="240" w:lineRule="auto"/>
              <w:rPr>
                <w:b/>
                <w:sz w:val="22"/>
                <w:lang w:val="es-ES" w:eastAsia="es-ES"/>
              </w:rPr>
            </w:pPr>
            <w:r w:rsidRPr="00135AC7">
              <w:rPr>
                <w:b/>
                <w:color w:val="FFFFFF" w:themeColor="background1"/>
                <w:sz w:val="22"/>
                <w:lang w:val="es-ES" w:eastAsia="es-ES"/>
              </w:rPr>
              <w:t>Profesional Ofrecido para el Cargo</w:t>
            </w:r>
          </w:p>
        </w:tc>
        <w:tc>
          <w:tcPr>
            <w:tcW w:w="2551" w:type="dxa"/>
            <w:shd w:val="clear" w:color="auto" w:fill="000000" w:themeFill="text1"/>
          </w:tcPr>
          <w:p w14:paraId="293B4907" w14:textId="77777777" w:rsidR="00D965CA" w:rsidRPr="00135AC7" w:rsidRDefault="00D965CA" w:rsidP="00014CBB">
            <w:pPr>
              <w:spacing w:after="0" w:line="240" w:lineRule="auto"/>
              <w:rPr>
                <w:b/>
                <w:sz w:val="22"/>
                <w:lang w:val="es-ES" w:eastAsia="es-ES"/>
              </w:rPr>
            </w:pPr>
            <w:r w:rsidRPr="00135AC7">
              <w:rPr>
                <w:b/>
                <w:color w:val="FFFFFF" w:themeColor="background1"/>
                <w:sz w:val="22"/>
                <w:lang w:val="es-ES" w:eastAsia="es-ES"/>
              </w:rPr>
              <w:t>Requisitos de Experiencia General</w:t>
            </w:r>
          </w:p>
        </w:tc>
        <w:tc>
          <w:tcPr>
            <w:tcW w:w="3565" w:type="dxa"/>
            <w:shd w:val="clear" w:color="auto" w:fill="000000" w:themeFill="text1"/>
          </w:tcPr>
          <w:p w14:paraId="626D6430" w14:textId="77777777" w:rsidR="00D965CA" w:rsidRPr="00135AC7" w:rsidRDefault="00D965CA" w:rsidP="00014CBB">
            <w:pPr>
              <w:spacing w:after="0" w:line="240" w:lineRule="auto"/>
              <w:rPr>
                <w:b/>
                <w:sz w:val="22"/>
                <w:lang w:val="es-ES" w:eastAsia="es-ES"/>
              </w:rPr>
            </w:pPr>
            <w:r w:rsidRPr="00135AC7">
              <w:rPr>
                <w:b/>
                <w:color w:val="FFFFFF" w:themeColor="background1"/>
                <w:sz w:val="22"/>
                <w:lang w:val="es-ES" w:eastAsia="es-ES"/>
              </w:rPr>
              <w:t>Requisitos de Experiencia Específica</w:t>
            </w:r>
          </w:p>
        </w:tc>
      </w:tr>
      <w:tr w:rsidR="00D965CA" w:rsidRPr="00135AC7" w14:paraId="0FC73FB7" w14:textId="77777777" w:rsidTr="00A36969">
        <w:trPr>
          <w:trHeight w:val="631"/>
        </w:trPr>
        <w:tc>
          <w:tcPr>
            <w:tcW w:w="3114" w:type="dxa"/>
            <w:shd w:val="clear" w:color="auto" w:fill="auto"/>
          </w:tcPr>
          <w:p w14:paraId="13BB8152" w14:textId="599D3CAD" w:rsidR="00D965CA" w:rsidRPr="00135AC7" w:rsidRDefault="00D965CA" w:rsidP="00014CBB">
            <w:pPr>
              <w:spacing w:after="0" w:line="240" w:lineRule="auto"/>
              <w:rPr>
                <w:sz w:val="22"/>
                <w:lang w:val="es-ES" w:eastAsia="es-ES"/>
              </w:rPr>
            </w:pPr>
            <w:r w:rsidRPr="00135AC7">
              <w:rPr>
                <w:sz w:val="22"/>
              </w:rPr>
              <w:t>Director de obra</w:t>
            </w:r>
            <w:r w:rsidR="00CE4790">
              <w:rPr>
                <w:sz w:val="22"/>
              </w:rPr>
              <w:t>/ ingeniero Civil con Estudios de posgrados en vías y transporte</w:t>
            </w:r>
          </w:p>
        </w:tc>
        <w:tc>
          <w:tcPr>
            <w:tcW w:w="2551" w:type="dxa"/>
            <w:shd w:val="clear" w:color="auto" w:fill="auto"/>
          </w:tcPr>
          <w:p w14:paraId="1B5CD10D" w14:textId="77777777" w:rsidR="00D965CA" w:rsidRPr="00135AC7" w:rsidRDefault="00D965CA" w:rsidP="00014CBB">
            <w:pPr>
              <w:spacing w:after="0" w:line="240" w:lineRule="auto"/>
              <w:rPr>
                <w:sz w:val="22"/>
                <w:lang w:val="es-ES" w:eastAsia="es-ES"/>
              </w:rPr>
            </w:pPr>
            <w:r w:rsidRPr="00135AC7">
              <w:rPr>
                <w:sz w:val="22"/>
              </w:rPr>
              <w:t xml:space="preserve">Mínimo cinco (5) años de experiencia profesional, contados a partir de la fecha de </w:t>
            </w:r>
            <w:r w:rsidRPr="00135AC7">
              <w:rPr>
                <w:sz w:val="22"/>
              </w:rPr>
              <w:lastRenderedPageBreak/>
              <w:t>expedición de la matricula profesional, debidamente acreditada mediante certificaciones o demás documentos contractuales idóneos.</w:t>
            </w:r>
          </w:p>
        </w:tc>
        <w:tc>
          <w:tcPr>
            <w:tcW w:w="3565" w:type="dxa"/>
            <w:shd w:val="clear" w:color="auto" w:fill="auto"/>
          </w:tcPr>
          <w:p w14:paraId="52CCA448" w14:textId="4C78F2C5" w:rsidR="00D965CA" w:rsidRPr="00135AC7" w:rsidRDefault="00D965CA" w:rsidP="00A36969">
            <w:pPr>
              <w:spacing w:after="0" w:line="240" w:lineRule="auto"/>
              <w:rPr>
                <w:sz w:val="22"/>
                <w:lang w:val="es-ES" w:eastAsia="es-ES"/>
              </w:rPr>
            </w:pPr>
            <w:r w:rsidRPr="00135AC7">
              <w:rPr>
                <w:sz w:val="22"/>
              </w:rPr>
              <w:lastRenderedPageBreak/>
              <w:t xml:space="preserve">A partir de la fecha de expedición de la matrícula profesional, haber ejercido como </w:t>
            </w:r>
            <w:proofErr w:type="gramStart"/>
            <w:r w:rsidRPr="00135AC7">
              <w:rPr>
                <w:sz w:val="22"/>
              </w:rPr>
              <w:t>Director</w:t>
            </w:r>
            <w:proofErr w:type="gramEnd"/>
            <w:r w:rsidRPr="00135AC7">
              <w:rPr>
                <w:sz w:val="22"/>
              </w:rPr>
              <w:t xml:space="preserve">, Consultor o Coordinador como mínimo en </w:t>
            </w:r>
            <w:r w:rsidR="00E949FF">
              <w:rPr>
                <w:sz w:val="22"/>
              </w:rPr>
              <w:t>un</w:t>
            </w:r>
            <w:r w:rsidR="00A36969">
              <w:rPr>
                <w:sz w:val="22"/>
              </w:rPr>
              <w:t xml:space="preserve"> </w:t>
            </w:r>
            <w:r w:rsidRPr="00135AC7">
              <w:rPr>
                <w:sz w:val="22"/>
              </w:rPr>
              <w:lastRenderedPageBreak/>
              <w:t>(</w:t>
            </w:r>
            <w:r w:rsidR="00E949FF">
              <w:rPr>
                <w:sz w:val="22"/>
              </w:rPr>
              <w:t>1</w:t>
            </w:r>
            <w:r w:rsidRPr="00135AC7">
              <w:rPr>
                <w:sz w:val="22"/>
              </w:rPr>
              <w:t xml:space="preserve">) contratos o proyectos que hayan tenido por objeto o incluido dentro de su alcance o actividades </w:t>
            </w:r>
            <w:r w:rsidR="00A36969">
              <w:rPr>
                <w:sz w:val="22"/>
              </w:rPr>
              <w:t>Construcción y/o mejoramiento y/o mantenimiento de pavimentos, y/o conservación de vías y/o señalización vial y/o semaforización</w:t>
            </w:r>
          </w:p>
        </w:tc>
      </w:tr>
      <w:tr w:rsidR="00D965CA" w:rsidRPr="00135AC7" w14:paraId="3B9745F7" w14:textId="77777777" w:rsidTr="00A36969">
        <w:tc>
          <w:tcPr>
            <w:tcW w:w="3114" w:type="dxa"/>
            <w:shd w:val="clear" w:color="auto" w:fill="auto"/>
          </w:tcPr>
          <w:p w14:paraId="69E415FC" w14:textId="002DA4F9" w:rsidR="00D965CA" w:rsidRPr="00135AC7" w:rsidRDefault="00D965CA" w:rsidP="00014CBB">
            <w:pPr>
              <w:spacing w:after="0" w:line="240" w:lineRule="auto"/>
              <w:rPr>
                <w:sz w:val="22"/>
              </w:rPr>
            </w:pPr>
            <w:r w:rsidRPr="00135AC7">
              <w:rPr>
                <w:sz w:val="22"/>
                <w:lang w:val="es-ES" w:eastAsia="es-ES"/>
              </w:rPr>
              <w:lastRenderedPageBreak/>
              <w:t>Residente de obra</w:t>
            </w:r>
          </w:p>
        </w:tc>
        <w:tc>
          <w:tcPr>
            <w:tcW w:w="2551" w:type="dxa"/>
            <w:shd w:val="clear" w:color="auto" w:fill="auto"/>
          </w:tcPr>
          <w:p w14:paraId="6E2C61D3" w14:textId="5CB81189" w:rsidR="00D965CA" w:rsidRPr="00135AC7" w:rsidRDefault="00CE4790" w:rsidP="00014CBB">
            <w:pPr>
              <w:spacing w:after="0" w:line="240" w:lineRule="auto"/>
              <w:rPr>
                <w:sz w:val="22"/>
              </w:rPr>
            </w:pPr>
            <w:r>
              <w:rPr>
                <w:rFonts w:cs="Arial"/>
                <w:sz w:val="22"/>
              </w:rPr>
              <w:t>Un (1)</w:t>
            </w:r>
            <w:r w:rsidR="00D965CA" w:rsidRPr="00135AC7">
              <w:rPr>
                <w:rFonts w:cs="Arial"/>
                <w:sz w:val="22"/>
              </w:rPr>
              <w:t xml:space="preserve"> año de experiencia profesional contabilizada a partir de la fecha de expedición de la matricula profesional, </w:t>
            </w:r>
            <w:r w:rsidR="00D965CA" w:rsidRPr="00135AC7">
              <w:rPr>
                <w:rFonts w:cs="Arial"/>
                <w:sz w:val="22"/>
                <w:lang w:val="es-ES"/>
              </w:rPr>
              <w:t>debidamente acreditada mediante certificaciones o demás documentos contractuales idóneos.</w:t>
            </w:r>
          </w:p>
        </w:tc>
        <w:tc>
          <w:tcPr>
            <w:tcW w:w="3565" w:type="dxa"/>
            <w:shd w:val="clear" w:color="auto" w:fill="auto"/>
          </w:tcPr>
          <w:p w14:paraId="37B1D077" w14:textId="3D442CDF" w:rsidR="00D965CA" w:rsidRPr="00135AC7" w:rsidRDefault="00A36969" w:rsidP="00014CBB">
            <w:pPr>
              <w:spacing w:after="0" w:line="240" w:lineRule="auto"/>
              <w:rPr>
                <w:sz w:val="22"/>
              </w:rPr>
            </w:pPr>
            <w:r w:rsidRPr="00A36969">
              <w:rPr>
                <w:sz w:val="22"/>
              </w:rPr>
              <w:t xml:space="preserve">A partir de la fecha de expedición de la matrícula profesional, haber ejercido como </w:t>
            </w:r>
            <w:r>
              <w:rPr>
                <w:sz w:val="22"/>
              </w:rPr>
              <w:t>residente</w:t>
            </w:r>
            <w:r w:rsidRPr="00A36969">
              <w:rPr>
                <w:sz w:val="22"/>
              </w:rPr>
              <w:t xml:space="preserve"> como mínimo en </w:t>
            </w:r>
            <w:r w:rsidR="00E949FF">
              <w:rPr>
                <w:sz w:val="22"/>
              </w:rPr>
              <w:t>un</w:t>
            </w:r>
            <w:r w:rsidRPr="00A36969">
              <w:rPr>
                <w:sz w:val="22"/>
              </w:rPr>
              <w:t xml:space="preserve"> (</w:t>
            </w:r>
            <w:r w:rsidR="00C35F7E">
              <w:rPr>
                <w:sz w:val="22"/>
              </w:rPr>
              <w:t>1</w:t>
            </w:r>
            <w:r w:rsidRPr="00A36969">
              <w:rPr>
                <w:sz w:val="22"/>
              </w:rPr>
              <w:t>) contrato o proyectos que hayan tenido por objeto o incluido dentro de su alcance o actividades Construcción y/o mejoramiento y/o mantenimiento de pavimentos, y/o conservación de vías y/o señalización vial y/o semaforización</w:t>
            </w:r>
          </w:p>
        </w:tc>
      </w:tr>
      <w:tr w:rsidR="00D965CA" w:rsidRPr="00014CBB" w14:paraId="62053425" w14:textId="77777777" w:rsidTr="00A36969">
        <w:trPr>
          <w:trHeight w:val="1194"/>
        </w:trPr>
        <w:tc>
          <w:tcPr>
            <w:tcW w:w="3114" w:type="dxa"/>
            <w:shd w:val="clear" w:color="auto" w:fill="auto"/>
          </w:tcPr>
          <w:p w14:paraId="0FAE9C11" w14:textId="12710D01" w:rsidR="00D965CA" w:rsidRPr="00135AC7" w:rsidRDefault="00135AC7" w:rsidP="00014CBB">
            <w:pPr>
              <w:spacing w:after="0" w:line="240" w:lineRule="auto"/>
              <w:rPr>
                <w:sz w:val="22"/>
                <w:lang w:val="es-ES" w:eastAsia="es-ES"/>
              </w:rPr>
            </w:pPr>
            <w:r>
              <w:rPr>
                <w:sz w:val="22"/>
                <w:lang w:val="es-ES" w:eastAsia="es-ES"/>
              </w:rPr>
              <w:t xml:space="preserve">Profesional </w:t>
            </w:r>
            <w:r w:rsidR="00CE4790">
              <w:rPr>
                <w:sz w:val="22"/>
                <w:lang w:val="es-ES" w:eastAsia="es-ES"/>
              </w:rPr>
              <w:t>en SG-SST / o profesionales con estudios de posgrado en SG-SST o QHSE</w:t>
            </w:r>
          </w:p>
        </w:tc>
        <w:tc>
          <w:tcPr>
            <w:tcW w:w="2551" w:type="dxa"/>
            <w:shd w:val="clear" w:color="auto" w:fill="auto"/>
          </w:tcPr>
          <w:p w14:paraId="38A5DF37" w14:textId="6E53E66F" w:rsidR="00D965CA" w:rsidRPr="00135AC7" w:rsidRDefault="00CE4790" w:rsidP="00014CBB">
            <w:pPr>
              <w:spacing w:after="0" w:line="240" w:lineRule="auto"/>
              <w:rPr>
                <w:rFonts w:eastAsia="Calibri" w:cs="Arial"/>
                <w:sz w:val="22"/>
                <w:lang w:bidi="es-ES"/>
              </w:rPr>
            </w:pPr>
            <w:r>
              <w:rPr>
                <w:rFonts w:cs="Arial"/>
                <w:sz w:val="22"/>
              </w:rPr>
              <w:t>Un (1)</w:t>
            </w:r>
            <w:r w:rsidRPr="00135AC7">
              <w:rPr>
                <w:rFonts w:cs="Arial"/>
                <w:sz w:val="22"/>
              </w:rPr>
              <w:t xml:space="preserve"> año de experiencia profesional contabilizada a partir de la fecha de expedición de la matricula profesional, </w:t>
            </w:r>
            <w:r w:rsidRPr="00135AC7">
              <w:rPr>
                <w:rFonts w:cs="Arial"/>
                <w:sz w:val="22"/>
                <w:lang w:val="es-ES"/>
              </w:rPr>
              <w:t>debidamente acreditada mediante certificaciones o demás documentos contractuales idóneos</w:t>
            </w:r>
          </w:p>
        </w:tc>
        <w:tc>
          <w:tcPr>
            <w:tcW w:w="3565" w:type="dxa"/>
            <w:shd w:val="clear" w:color="auto" w:fill="auto"/>
          </w:tcPr>
          <w:p w14:paraId="4E710CCF" w14:textId="5EB84C25" w:rsidR="00D965CA" w:rsidRPr="00135AC7" w:rsidRDefault="00CE4790" w:rsidP="00014CBB">
            <w:pPr>
              <w:spacing w:after="0" w:line="240" w:lineRule="auto"/>
              <w:rPr>
                <w:rFonts w:eastAsia="Calibri" w:cs="Arial"/>
                <w:sz w:val="22"/>
                <w:lang w:bidi="es-ES"/>
              </w:rPr>
            </w:pPr>
            <w:r w:rsidRPr="00A36969">
              <w:rPr>
                <w:sz w:val="22"/>
              </w:rPr>
              <w:t xml:space="preserve">A partir de la fecha de expedición de la matrícula profesional, haber ejercido como mínimo en </w:t>
            </w:r>
            <w:r w:rsidR="00FB26B2">
              <w:rPr>
                <w:sz w:val="22"/>
              </w:rPr>
              <w:t>un</w:t>
            </w:r>
            <w:r w:rsidRPr="00A36969">
              <w:rPr>
                <w:sz w:val="22"/>
              </w:rPr>
              <w:t xml:space="preserve"> (</w:t>
            </w:r>
            <w:r w:rsidR="00FB26B2">
              <w:rPr>
                <w:sz w:val="22"/>
              </w:rPr>
              <w:t>1</w:t>
            </w:r>
            <w:r w:rsidRPr="00A36969">
              <w:rPr>
                <w:sz w:val="22"/>
              </w:rPr>
              <w:t xml:space="preserve">) contratos o proyectos </w:t>
            </w:r>
            <w:r w:rsidR="0006336D">
              <w:rPr>
                <w:rFonts w:eastAsia="Calibri" w:cs="Arial"/>
                <w:sz w:val="22"/>
                <w:lang w:bidi="es-ES"/>
              </w:rPr>
              <w:t>en</w:t>
            </w:r>
            <w:r w:rsidR="00D965CA" w:rsidRPr="00135AC7">
              <w:rPr>
                <w:rFonts w:eastAsia="Calibri" w:cs="Arial"/>
                <w:sz w:val="22"/>
                <w:lang w:bidi="es-ES"/>
              </w:rPr>
              <w:t xml:space="preserve"> Áreas de Seguridad Industrial y/o Salud Ocupacional (SISO) </w:t>
            </w:r>
          </w:p>
        </w:tc>
      </w:tr>
    </w:tbl>
    <w:p w14:paraId="07E153C4" w14:textId="77777777" w:rsidR="00D965CA" w:rsidRPr="00014CBB" w:rsidRDefault="00D965CA" w:rsidP="00014CBB">
      <w:pPr>
        <w:pStyle w:val="Prrafodelista"/>
        <w:spacing w:after="0" w:line="240" w:lineRule="auto"/>
        <w:rPr>
          <w:sz w:val="22"/>
          <w:highlight w:val="green"/>
        </w:rPr>
      </w:pPr>
    </w:p>
    <w:p w14:paraId="6A572E36" w14:textId="77777777" w:rsidR="00D965CA" w:rsidRPr="00BE2817" w:rsidRDefault="00D965CA" w:rsidP="00BE2817">
      <w:pPr>
        <w:pStyle w:val="Prrafodelista"/>
        <w:spacing w:after="0" w:line="240" w:lineRule="auto"/>
        <w:ind w:left="0"/>
        <w:rPr>
          <w:b/>
          <w:sz w:val="22"/>
          <w:lang w:val="es-ES" w:eastAsia="es-ES"/>
        </w:rPr>
      </w:pPr>
      <w:r w:rsidRPr="00BE2817">
        <w:rPr>
          <w:b/>
          <w:sz w:val="22"/>
          <w:lang w:val="es-ES" w:eastAsia="es-ES"/>
        </w:rPr>
        <w:t>Funciones del personal</w:t>
      </w:r>
    </w:p>
    <w:p w14:paraId="4F848284" w14:textId="77777777" w:rsidR="00AD00E8" w:rsidRPr="00BE2817" w:rsidRDefault="00AD00E8" w:rsidP="00BE2817">
      <w:pPr>
        <w:spacing w:after="0" w:line="240" w:lineRule="auto"/>
        <w:rPr>
          <w:rFonts w:eastAsia="Cambria" w:cs="Arial"/>
          <w:b/>
          <w:bCs/>
          <w:sz w:val="22"/>
          <w:lang w:bidi="es-ES"/>
        </w:rPr>
      </w:pPr>
    </w:p>
    <w:p w14:paraId="2D94CDAC" w14:textId="4AF670A0" w:rsidR="00D965CA" w:rsidRDefault="00D965CA" w:rsidP="00BE2817">
      <w:pPr>
        <w:spacing w:after="0" w:line="240" w:lineRule="auto"/>
        <w:rPr>
          <w:rFonts w:eastAsia="Cambria" w:cs="Arial"/>
          <w:b/>
          <w:bCs/>
          <w:sz w:val="22"/>
          <w:lang w:bidi="es-ES"/>
        </w:rPr>
      </w:pPr>
      <w:r w:rsidRPr="00BE2817">
        <w:rPr>
          <w:rFonts w:eastAsia="Cambria" w:cs="Arial"/>
          <w:b/>
          <w:bCs/>
          <w:sz w:val="22"/>
          <w:lang w:bidi="es-ES"/>
        </w:rPr>
        <w:t>Funciones del Director de Obra:</w:t>
      </w:r>
    </w:p>
    <w:p w14:paraId="6B4B793F" w14:textId="77777777" w:rsidR="00BE2817" w:rsidRPr="00BE2817" w:rsidRDefault="00BE2817" w:rsidP="00BE2817">
      <w:pPr>
        <w:spacing w:after="0" w:line="240" w:lineRule="auto"/>
        <w:rPr>
          <w:rFonts w:eastAsia="Cambria" w:cs="Arial"/>
          <w:b/>
          <w:bCs/>
          <w:sz w:val="22"/>
          <w:lang w:bidi="es-ES"/>
        </w:rPr>
      </w:pPr>
    </w:p>
    <w:tbl>
      <w:tblPr>
        <w:tblW w:w="9139"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625"/>
        <w:gridCol w:w="6514"/>
      </w:tblGrid>
      <w:tr w:rsidR="00D965CA" w:rsidRPr="00BE2817" w14:paraId="48BF5CFA" w14:textId="77777777" w:rsidTr="005626A6">
        <w:trPr>
          <w:trHeight w:val="99"/>
          <w:tblHeader/>
        </w:trPr>
        <w:tc>
          <w:tcPr>
            <w:tcW w:w="9139" w:type="dxa"/>
            <w:gridSpan w:val="2"/>
            <w:shd w:val="clear" w:color="auto" w:fill="BFBFBF" w:themeFill="background1" w:themeFillShade="BF"/>
            <w:vAlign w:val="center"/>
            <w:hideMark/>
          </w:tcPr>
          <w:p w14:paraId="40A30338" w14:textId="77777777" w:rsidR="00D965CA" w:rsidRPr="00BE2817" w:rsidRDefault="00D965CA" w:rsidP="00BE2817">
            <w:pPr>
              <w:widowControl w:val="0"/>
              <w:spacing w:after="0" w:line="240" w:lineRule="auto"/>
              <w:jc w:val="center"/>
              <w:rPr>
                <w:rFonts w:eastAsia="Cambria" w:cs="Arial"/>
                <w:b/>
                <w:bCs/>
                <w:sz w:val="22"/>
              </w:rPr>
            </w:pPr>
            <w:r w:rsidRPr="00BE2817">
              <w:rPr>
                <w:rFonts w:eastAsia="Cambria" w:cs="Arial"/>
                <w:b/>
                <w:bCs/>
                <w:sz w:val="22"/>
                <w:lang w:val="es-ES"/>
              </w:rPr>
              <w:t>DIRECTOR DE OBRA</w:t>
            </w:r>
          </w:p>
        </w:tc>
      </w:tr>
      <w:tr w:rsidR="00D965CA" w:rsidRPr="00BE2817" w14:paraId="7D3432AD" w14:textId="77777777" w:rsidTr="00BE2817">
        <w:trPr>
          <w:trHeight w:val="242"/>
        </w:trPr>
        <w:tc>
          <w:tcPr>
            <w:tcW w:w="2625" w:type="dxa"/>
            <w:shd w:val="clear" w:color="auto" w:fill="auto"/>
            <w:vAlign w:val="center"/>
            <w:hideMark/>
          </w:tcPr>
          <w:p w14:paraId="705EB04B" w14:textId="77777777" w:rsidR="00D965CA" w:rsidRPr="00BE2817" w:rsidRDefault="00D965CA" w:rsidP="00BE2817">
            <w:pPr>
              <w:widowControl w:val="0"/>
              <w:spacing w:after="0" w:line="240" w:lineRule="auto"/>
              <w:rPr>
                <w:rFonts w:eastAsia="Cambria" w:cs="Arial"/>
                <w:sz w:val="22"/>
              </w:rPr>
            </w:pPr>
            <w:r w:rsidRPr="00BE2817">
              <w:rPr>
                <w:rFonts w:eastAsia="Cambria" w:cs="Arial"/>
                <w:sz w:val="22"/>
              </w:rPr>
              <w:t xml:space="preserve">Funciones </w:t>
            </w:r>
          </w:p>
        </w:tc>
        <w:tc>
          <w:tcPr>
            <w:tcW w:w="6514" w:type="dxa"/>
            <w:shd w:val="clear" w:color="auto" w:fill="auto"/>
            <w:vAlign w:val="center"/>
          </w:tcPr>
          <w:p w14:paraId="7A5C9CDD" w14:textId="77777777" w:rsidR="00BE2817" w:rsidRDefault="00BE2817" w:rsidP="00BE2817">
            <w:pPr>
              <w:pStyle w:val="Prrafodelista"/>
              <w:widowControl w:val="0"/>
              <w:numPr>
                <w:ilvl w:val="0"/>
                <w:numId w:val="28"/>
              </w:numPr>
              <w:spacing w:after="0" w:line="240" w:lineRule="auto"/>
              <w:rPr>
                <w:rFonts w:eastAsia="Cambria" w:cs="Arial"/>
                <w:sz w:val="22"/>
                <w:lang w:bidi="es-ES"/>
              </w:rPr>
            </w:pPr>
            <w:r w:rsidRPr="00BE2817">
              <w:rPr>
                <w:rFonts w:eastAsia="Cambria" w:cs="Arial"/>
                <w:sz w:val="22"/>
                <w:lang w:bidi="es-ES"/>
              </w:rPr>
              <w:t>Dirigir y velar por el correcto desarrollo del contrato de obra, con el apoyo del personal profesional y técnico del contrato.</w:t>
            </w:r>
          </w:p>
          <w:p w14:paraId="0DFF3D99" w14:textId="77777777" w:rsidR="00BE2817" w:rsidRDefault="00BE2817" w:rsidP="00BE2817">
            <w:pPr>
              <w:pStyle w:val="Prrafodelista"/>
              <w:widowControl w:val="0"/>
              <w:numPr>
                <w:ilvl w:val="0"/>
                <w:numId w:val="28"/>
              </w:numPr>
              <w:spacing w:after="0" w:line="240" w:lineRule="auto"/>
              <w:rPr>
                <w:rFonts w:eastAsia="Cambria" w:cs="Arial"/>
                <w:sz w:val="22"/>
                <w:lang w:bidi="es-ES"/>
              </w:rPr>
            </w:pPr>
            <w:r w:rsidRPr="00BE2817">
              <w:rPr>
                <w:rFonts w:eastAsia="Cambria" w:cs="Arial"/>
                <w:sz w:val="22"/>
                <w:lang w:bidi="es-ES"/>
              </w:rPr>
              <w:t>Dirigir los aspectos administrativos, técnicos y contractuales derivados de la ejecución del contrato y todas las solicitudes formuladas por la Supervisión en relación con la ejecución del mismo.</w:t>
            </w:r>
          </w:p>
          <w:p w14:paraId="466DB9F6" w14:textId="77777777" w:rsidR="00BE2817" w:rsidRDefault="00BE2817" w:rsidP="00BE2817">
            <w:pPr>
              <w:pStyle w:val="Prrafodelista"/>
              <w:widowControl w:val="0"/>
              <w:numPr>
                <w:ilvl w:val="0"/>
                <w:numId w:val="28"/>
              </w:numPr>
              <w:spacing w:after="0" w:line="240" w:lineRule="auto"/>
              <w:rPr>
                <w:rFonts w:eastAsia="Cambria" w:cs="Arial"/>
                <w:sz w:val="22"/>
                <w:lang w:bidi="es-ES"/>
              </w:rPr>
            </w:pPr>
            <w:r w:rsidRPr="00BE2817">
              <w:rPr>
                <w:rFonts w:eastAsia="Cambria" w:cs="Arial"/>
                <w:sz w:val="22"/>
                <w:lang w:bidi="es-ES"/>
              </w:rPr>
              <w:lastRenderedPageBreak/>
              <w:t>Asistir a las reuniones y comités que cite la Supervisión y/o la Entidad, firmar las actas, diligenciar y tramitar cuentas de cobro, aprobación de planes de manejo de tránsito en los casos que aplique.</w:t>
            </w:r>
          </w:p>
          <w:p w14:paraId="718BC407" w14:textId="77777777" w:rsidR="00BE2817" w:rsidRDefault="00BE2817" w:rsidP="00BE2817">
            <w:pPr>
              <w:pStyle w:val="Prrafodelista"/>
              <w:widowControl w:val="0"/>
              <w:numPr>
                <w:ilvl w:val="0"/>
                <w:numId w:val="28"/>
              </w:numPr>
              <w:spacing w:after="0" w:line="240" w:lineRule="auto"/>
              <w:rPr>
                <w:rFonts w:eastAsia="Cambria" w:cs="Arial"/>
                <w:sz w:val="22"/>
                <w:lang w:bidi="es-ES"/>
              </w:rPr>
            </w:pPr>
            <w:r w:rsidRPr="00BE2817">
              <w:rPr>
                <w:rFonts w:eastAsia="Cambria" w:cs="Arial"/>
                <w:sz w:val="22"/>
                <w:lang w:bidi="es-ES"/>
              </w:rPr>
              <w:t>Planear y modificar todos los planes y programas para el desarrollo de los trabajos, levantamiento de información, implementación de señalización y demás actividades inherentes al desarrollo del contrato.</w:t>
            </w:r>
          </w:p>
          <w:p w14:paraId="2B8E89DF" w14:textId="77777777" w:rsidR="00BE2817" w:rsidRDefault="00BE2817" w:rsidP="00BE2817">
            <w:pPr>
              <w:pStyle w:val="Prrafodelista"/>
              <w:widowControl w:val="0"/>
              <w:numPr>
                <w:ilvl w:val="0"/>
                <w:numId w:val="28"/>
              </w:numPr>
              <w:spacing w:after="0" w:line="240" w:lineRule="auto"/>
              <w:rPr>
                <w:rFonts w:eastAsia="Cambria" w:cs="Arial"/>
                <w:sz w:val="22"/>
                <w:lang w:bidi="es-ES"/>
              </w:rPr>
            </w:pPr>
            <w:r w:rsidRPr="00BE2817">
              <w:rPr>
                <w:rFonts w:eastAsia="Cambria" w:cs="Arial"/>
                <w:sz w:val="22"/>
                <w:lang w:bidi="es-ES"/>
              </w:rPr>
              <w:t>Garantizar el suministro oportuno de materiales, mano de obra, herramientas y equipos adecuados, necesarios y suficientes para el desarrollo del contrato y velar por la calidad de los insumos a utilizar y los productos a entregar a la Entidad.</w:t>
            </w:r>
          </w:p>
          <w:p w14:paraId="5AD4C832" w14:textId="77777777" w:rsidR="00BE2817" w:rsidRDefault="00BE2817" w:rsidP="00BE2817">
            <w:pPr>
              <w:pStyle w:val="Prrafodelista"/>
              <w:widowControl w:val="0"/>
              <w:numPr>
                <w:ilvl w:val="0"/>
                <w:numId w:val="28"/>
              </w:numPr>
              <w:spacing w:after="0" w:line="240" w:lineRule="auto"/>
              <w:rPr>
                <w:rFonts w:eastAsia="Cambria" w:cs="Arial"/>
                <w:sz w:val="22"/>
                <w:lang w:bidi="es-ES"/>
              </w:rPr>
            </w:pPr>
            <w:r w:rsidRPr="00BE2817">
              <w:rPr>
                <w:rFonts w:eastAsia="Cambria" w:cs="Arial"/>
                <w:sz w:val="22"/>
                <w:lang w:bidi="es-ES"/>
              </w:rPr>
              <w:t>Coordinar las labores de los residentes de obra y en general de todo el personal del proyecto.</w:t>
            </w:r>
          </w:p>
          <w:p w14:paraId="68718212" w14:textId="77777777" w:rsidR="00BE2817" w:rsidRDefault="00BE2817" w:rsidP="00BE2817">
            <w:pPr>
              <w:pStyle w:val="Prrafodelista"/>
              <w:widowControl w:val="0"/>
              <w:numPr>
                <w:ilvl w:val="0"/>
                <w:numId w:val="28"/>
              </w:numPr>
              <w:spacing w:after="0" w:line="240" w:lineRule="auto"/>
              <w:rPr>
                <w:rFonts w:eastAsia="Cambria" w:cs="Arial"/>
                <w:sz w:val="22"/>
                <w:lang w:bidi="es-ES"/>
              </w:rPr>
            </w:pPr>
            <w:r w:rsidRPr="00BE2817">
              <w:rPr>
                <w:rFonts w:eastAsia="Cambria" w:cs="Arial"/>
                <w:sz w:val="22"/>
                <w:lang w:bidi="es-ES"/>
              </w:rPr>
              <w:t>Programar, coordinar, revisar, preparar y entregar la información a la supervisión generada en desarrollo de la actividad de las cuadrillas de trabajo.</w:t>
            </w:r>
          </w:p>
          <w:p w14:paraId="38FC814A" w14:textId="77777777" w:rsidR="00BE2817" w:rsidRDefault="00BE2817" w:rsidP="00BE2817">
            <w:pPr>
              <w:pStyle w:val="Prrafodelista"/>
              <w:widowControl w:val="0"/>
              <w:numPr>
                <w:ilvl w:val="0"/>
                <w:numId w:val="28"/>
              </w:numPr>
              <w:spacing w:after="0" w:line="240" w:lineRule="auto"/>
              <w:rPr>
                <w:rFonts w:eastAsia="Cambria" w:cs="Arial"/>
                <w:sz w:val="22"/>
                <w:lang w:bidi="es-ES"/>
              </w:rPr>
            </w:pPr>
            <w:r w:rsidRPr="00BE2817">
              <w:rPr>
                <w:rFonts w:eastAsia="Cambria" w:cs="Arial"/>
                <w:sz w:val="22"/>
                <w:lang w:bidi="es-ES"/>
              </w:rPr>
              <w:t>Tramitar ante las entidades respectivas los permisos necesarios para el desarrollo de los trabajos objeto del contrato.</w:t>
            </w:r>
          </w:p>
          <w:p w14:paraId="0C601A82" w14:textId="77777777" w:rsidR="00BE2817" w:rsidRDefault="00BE2817" w:rsidP="00BE2817">
            <w:pPr>
              <w:pStyle w:val="Prrafodelista"/>
              <w:widowControl w:val="0"/>
              <w:numPr>
                <w:ilvl w:val="0"/>
                <w:numId w:val="28"/>
              </w:numPr>
              <w:spacing w:after="0" w:line="240" w:lineRule="auto"/>
              <w:rPr>
                <w:rFonts w:eastAsia="Cambria" w:cs="Arial"/>
                <w:sz w:val="22"/>
                <w:lang w:bidi="es-ES"/>
              </w:rPr>
            </w:pPr>
            <w:r w:rsidRPr="00BE2817">
              <w:rPr>
                <w:rFonts w:eastAsia="Cambria" w:cs="Arial"/>
                <w:sz w:val="22"/>
                <w:lang w:bidi="es-ES"/>
              </w:rPr>
              <w:t>Verificar el cumplimiento de los plazos y metas contractuales.</w:t>
            </w:r>
          </w:p>
          <w:p w14:paraId="20F6B72B" w14:textId="77777777" w:rsidR="00BE2817" w:rsidRDefault="00BE2817" w:rsidP="00BE2817">
            <w:pPr>
              <w:pStyle w:val="Prrafodelista"/>
              <w:widowControl w:val="0"/>
              <w:numPr>
                <w:ilvl w:val="0"/>
                <w:numId w:val="28"/>
              </w:numPr>
              <w:spacing w:after="0" w:line="240" w:lineRule="auto"/>
              <w:rPr>
                <w:rFonts w:eastAsia="Cambria" w:cs="Arial"/>
                <w:sz w:val="22"/>
                <w:lang w:bidi="es-ES"/>
              </w:rPr>
            </w:pPr>
            <w:r w:rsidRPr="00BE2817">
              <w:rPr>
                <w:rFonts w:eastAsia="Cambria" w:cs="Arial"/>
                <w:sz w:val="22"/>
                <w:lang w:bidi="es-ES"/>
              </w:rPr>
              <w:t>Verificar el cumplimiento de los pagos de aportes de seguridad social aportes parafiscales y vigencias de las garantías del contrato.</w:t>
            </w:r>
          </w:p>
          <w:p w14:paraId="73FCA975" w14:textId="77777777" w:rsidR="00BE2817" w:rsidRDefault="00BE2817" w:rsidP="00BE2817">
            <w:pPr>
              <w:pStyle w:val="Prrafodelista"/>
              <w:widowControl w:val="0"/>
              <w:numPr>
                <w:ilvl w:val="0"/>
                <w:numId w:val="28"/>
              </w:numPr>
              <w:spacing w:after="0" w:line="240" w:lineRule="auto"/>
              <w:rPr>
                <w:rFonts w:eastAsia="Cambria" w:cs="Arial"/>
                <w:sz w:val="22"/>
                <w:lang w:bidi="es-ES"/>
              </w:rPr>
            </w:pPr>
            <w:r w:rsidRPr="00BE2817">
              <w:rPr>
                <w:rFonts w:eastAsia="Cambria" w:cs="Arial"/>
                <w:sz w:val="22"/>
                <w:lang w:bidi="es-ES"/>
              </w:rPr>
              <w:t>Coordinar la solicitud de permisos o autorizaciones que se requieran para el desarrollo de las actividades del contrato.</w:t>
            </w:r>
          </w:p>
          <w:p w14:paraId="7B9E2667" w14:textId="501941C3" w:rsidR="00BE2817" w:rsidRPr="00BE2817" w:rsidRDefault="00BE2817" w:rsidP="00BE2817">
            <w:pPr>
              <w:pStyle w:val="Prrafodelista"/>
              <w:widowControl w:val="0"/>
              <w:numPr>
                <w:ilvl w:val="0"/>
                <w:numId w:val="28"/>
              </w:numPr>
              <w:spacing w:after="0" w:line="240" w:lineRule="auto"/>
              <w:rPr>
                <w:rFonts w:eastAsia="Cambria" w:cs="Arial"/>
                <w:sz w:val="22"/>
                <w:lang w:bidi="es-ES"/>
              </w:rPr>
            </w:pPr>
            <w:r w:rsidRPr="00BE2817">
              <w:rPr>
                <w:rFonts w:eastAsia="Cambria" w:cs="Arial"/>
                <w:sz w:val="22"/>
                <w:lang w:bidi="es-ES"/>
              </w:rPr>
              <w:t>Las demás que se asignen por parte de la supervisión del contrato con relación a la ejecución del objeto contractual y su alcance.</w:t>
            </w:r>
          </w:p>
        </w:tc>
      </w:tr>
    </w:tbl>
    <w:p w14:paraId="314D5B4C" w14:textId="77777777" w:rsidR="00D965CA" w:rsidRPr="00BE2817" w:rsidRDefault="00D965CA" w:rsidP="00BE2817">
      <w:pPr>
        <w:spacing w:after="0" w:line="240" w:lineRule="auto"/>
        <w:rPr>
          <w:rFonts w:eastAsia="Cambria" w:cs="Arial"/>
          <w:b/>
          <w:bCs/>
          <w:sz w:val="22"/>
          <w:lang w:bidi="es-ES"/>
        </w:rPr>
      </w:pPr>
    </w:p>
    <w:p w14:paraId="7FB432BF" w14:textId="0628EEC9" w:rsidR="00D965CA" w:rsidRDefault="00D965CA" w:rsidP="00BE2817">
      <w:pPr>
        <w:spacing w:after="0" w:line="240" w:lineRule="auto"/>
        <w:rPr>
          <w:rFonts w:eastAsia="Cambria" w:cs="Arial"/>
          <w:b/>
          <w:bCs/>
          <w:sz w:val="22"/>
          <w:lang w:bidi="es-ES"/>
        </w:rPr>
      </w:pPr>
      <w:r w:rsidRPr="00BE2817">
        <w:rPr>
          <w:rFonts w:eastAsia="Cambria" w:cs="Arial"/>
          <w:b/>
          <w:bCs/>
          <w:sz w:val="22"/>
          <w:lang w:bidi="es-ES"/>
        </w:rPr>
        <w:t>Funciones del Residente de Obra:</w:t>
      </w:r>
    </w:p>
    <w:p w14:paraId="6B5D4126" w14:textId="77777777" w:rsidR="00BE2817" w:rsidRPr="00BE2817" w:rsidRDefault="00BE2817" w:rsidP="00BE2817">
      <w:pPr>
        <w:spacing w:after="0" w:line="240" w:lineRule="auto"/>
        <w:rPr>
          <w:rFonts w:eastAsia="Cambria" w:cs="Arial"/>
          <w:b/>
          <w:bCs/>
          <w:sz w:val="22"/>
          <w:lang w:bidi="es-ES"/>
        </w:rPr>
      </w:pPr>
    </w:p>
    <w:tbl>
      <w:tblPr>
        <w:tblW w:w="920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694"/>
        <w:gridCol w:w="6510"/>
      </w:tblGrid>
      <w:tr w:rsidR="00D965CA" w:rsidRPr="00BE2817" w14:paraId="3F4A99BF" w14:textId="77777777" w:rsidTr="005626A6">
        <w:trPr>
          <w:trHeight w:val="251"/>
          <w:tblHeader/>
        </w:trPr>
        <w:tc>
          <w:tcPr>
            <w:tcW w:w="9204" w:type="dxa"/>
            <w:gridSpan w:val="2"/>
            <w:shd w:val="clear" w:color="auto" w:fill="BFBFBF" w:themeFill="background1" w:themeFillShade="BF"/>
          </w:tcPr>
          <w:p w14:paraId="3F0BB5CF" w14:textId="77777777" w:rsidR="00D965CA" w:rsidRPr="00BE2817" w:rsidRDefault="00D965CA" w:rsidP="00BE2817">
            <w:pPr>
              <w:widowControl w:val="0"/>
              <w:spacing w:after="0" w:line="240" w:lineRule="auto"/>
              <w:jc w:val="center"/>
              <w:rPr>
                <w:rFonts w:eastAsia="Cambria" w:cs="Arial"/>
                <w:b/>
                <w:sz w:val="22"/>
                <w:lang w:bidi="es-ES"/>
              </w:rPr>
            </w:pPr>
            <w:r w:rsidRPr="00BE2817">
              <w:rPr>
                <w:rFonts w:eastAsia="Cambria" w:cs="Arial"/>
                <w:b/>
                <w:sz w:val="22"/>
                <w:lang w:bidi="es-ES"/>
              </w:rPr>
              <w:t>RESIDENTE OBRA</w:t>
            </w:r>
          </w:p>
        </w:tc>
      </w:tr>
      <w:tr w:rsidR="00D965CA" w:rsidRPr="00BE2817" w14:paraId="3A5C7111" w14:textId="77777777" w:rsidTr="005626A6">
        <w:trPr>
          <w:trHeight w:val="582"/>
        </w:trPr>
        <w:tc>
          <w:tcPr>
            <w:tcW w:w="2694" w:type="dxa"/>
            <w:shd w:val="clear" w:color="auto" w:fill="auto"/>
            <w:vAlign w:val="center"/>
          </w:tcPr>
          <w:p w14:paraId="2BF8FC2B" w14:textId="77777777" w:rsidR="00D965CA" w:rsidRPr="00BE2817" w:rsidRDefault="00D965CA" w:rsidP="00BE2817">
            <w:pPr>
              <w:widowControl w:val="0"/>
              <w:spacing w:after="0" w:line="240" w:lineRule="auto"/>
              <w:jc w:val="left"/>
              <w:rPr>
                <w:rFonts w:eastAsia="Cambria" w:cs="Arial"/>
                <w:sz w:val="22"/>
                <w:lang w:bidi="es-ES"/>
              </w:rPr>
            </w:pPr>
            <w:r w:rsidRPr="00BE2817">
              <w:rPr>
                <w:rFonts w:eastAsia="Cambria" w:cs="Arial"/>
                <w:sz w:val="22"/>
                <w:lang w:bidi="es-ES"/>
              </w:rPr>
              <w:t>Funciones</w:t>
            </w:r>
          </w:p>
        </w:tc>
        <w:tc>
          <w:tcPr>
            <w:tcW w:w="6510" w:type="dxa"/>
            <w:shd w:val="clear" w:color="auto" w:fill="auto"/>
          </w:tcPr>
          <w:p w14:paraId="27EF2695" w14:textId="77777777" w:rsidR="00BE2817" w:rsidRDefault="00D965CA" w:rsidP="00BE2817">
            <w:pPr>
              <w:pStyle w:val="Prrafodelista"/>
              <w:widowControl w:val="0"/>
              <w:numPr>
                <w:ilvl w:val="0"/>
                <w:numId w:val="29"/>
              </w:numPr>
              <w:spacing w:after="0" w:line="240" w:lineRule="auto"/>
              <w:rPr>
                <w:rFonts w:eastAsia="Cambria" w:cs="Arial"/>
                <w:sz w:val="22"/>
                <w:lang w:bidi="es-ES"/>
              </w:rPr>
            </w:pPr>
            <w:r w:rsidRPr="00BE2817">
              <w:rPr>
                <w:rFonts w:eastAsia="Cambria" w:cs="Arial"/>
                <w:sz w:val="22"/>
                <w:lang w:bidi="es-ES"/>
              </w:rPr>
              <w:t xml:space="preserve">Programar con la supervisión la inspección de los sitios en donde se requiera implementar la señalización, identificando todos aquellos aspectos que puedan afectar la adecuada implementación y durabilidad del mismo, tales como características del tránsito, estado del pavimento, contaminación, tipología de las vías, etc., realizando un informe de </w:t>
            </w:r>
            <w:proofErr w:type="gramStart"/>
            <w:r w:rsidRPr="00BE2817">
              <w:rPr>
                <w:rFonts w:eastAsia="Cambria" w:cs="Arial"/>
                <w:sz w:val="22"/>
                <w:lang w:bidi="es-ES"/>
              </w:rPr>
              <w:t>ésta</w:t>
            </w:r>
            <w:proofErr w:type="gramEnd"/>
            <w:r w:rsidRPr="00BE2817">
              <w:rPr>
                <w:rFonts w:eastAsia="Cambria" w:cs="Arial"/>
                <w:sz w:val="22"/>
                <w:lang w:bidi="es-ES"/>
              </w:rPr>
              <w:t xml:space="preserve"> inspección anexando el registro fotográfico en el cual se describa la ubicación de cada fotografía.</w:t>
            </w:r>
          </w:p>
          <w:p w14:paraId="1107EE25" w14:textId="77777777" w:rsidR="00BE2817" w:rsidRDefault="00D965CA" w:rsidP="00BE2817">
            <w:pPr>
              <w:pStyle w:val="Prrafodelista"/>
              <w:widowControl w:val="0"/>
              <w:numPr>
                <w:ilvl w:val="0"/>
                <w:numId w:val="29"/>
              </w:numPr>
              <w:spacing w:after="0" w:line="240" w:lineRule="auto"/>
              <w:rPr>
                <w:rFonts w:eastAsia="Cambria" w:cs="Arial"/>
                <w:sz w:val="22"/>
                <w:lang w:bidi="es-ES"/>
              </w:rPr>
            </w:pPr>
            <w:r w:rsidRPr="00BE2817">
              <w:rPr>
                <w:rFonts w:eastAsia="Cambria" w:cs="Arial"/>
                <w:sz w:val="22"/>
                <w:lang w:bidi="es-ES"/>
              </w:rPr>
              <w:t>Localizar y materializar el proyecto.</w:t>
            </w:r>
          </w:p>
          <w:p w14:paraId="2D92DD5C" w14:textId="77777777" w:rsidR="00BE2817" w:rsidRDefault="00D965CA" w:rsidP="00BE2817">
            <w:pPr>
              <w:pStyle w:val="Prrafodelista"/>
              <w:widowControl w:val="0"/>
              <w:numPr>
                <w:ilvl w:val="0"/>
                <w:numId w:val="29"/>
              </w:numPr>
              <w:spacing w:after="0" w:line="240" w:lineRule="auto"/>
              <w:rPr>
                <w:rFonts w:eastAsia="Cambria" w:cs="Arial"/>
                <w:sz w:val="22"/>
                <w:lang w:bidi="es-ES"/>
              </w:rPr>
            </w:pPr>
            <w:r w:rsidRPr="00BE2817">
              <w:rPr>
                <w:rFonts w:eastAsia="Cambria" w:cs="Arial"/>
                <w:sz w:val="22"/>
                <w:lang w:bidi="es-ES"/>
              </w:rPr>
              <w:t>Elaborar cronogramas de ejecución de obra.</w:t>
            </w:r>
          </w:p>
          <w:p w14:paraId="4F9BC837" w14:textId="77777777" w:rsidR="00BE2817" w:rsidRDefault="00D965CA" w:rsidP="00BE2817">
            <w:pPr>
              <w:pStyle w:val="Prrafodelista"/>
              <w:widowControl w:val="0"/>
              <w:numPr>
                <w:ilvl w:val="0"/>
                <w:numId w:val="29"/>
              </w:numPr>
              <w:spacing w:after="0" w:line="240" w:lineRule="auto"/>
              <w:rPr>
                <w:rFonts w:eastAsia="Cambria" w:cs="Arial"/>
                <w:sz w:val="22"/>
                <w:lang w:bidi="es-ES"/>
              </w:rPr>
            </w:pPr>
            <w:r w:rsidRPr="00BE2817">
              <w:rPr>
                <w:rFonts w:eastAsia="Cambria" w:cs="Arial"/>
                <w:sz w:val="22"/>
                <w:lang w:bidi="es-ES"/>
              </w:rPr>
              <w:lastRenderedPageBreak/>
              <w:t>Mantener comunicación directa con la Supervisión a través de reportes de actividades diarias.</w:t>
            </w:r>
          </w:p>
          <w:p w14:paraId="6A7A052C" w14:textId="77777777" w:rsidR="00BE2817" w:rsidRDefault="00D965CA" w:rsidP="00BE2817">
            <w:pPr>
              <w:pStyle w:val="Prrafodelista"/>
              <w:widowControl w:val="0"/>
              <w:numPr>
                <w:ilvl w:val="0"/>
                <w:numId w:val="29"/>
              </w:numPr>
              <w:spacing w:after="0" w:line="240" w:lineRule="auto"/>
              <w:rPr>
                <w:rFonts w:eastAsia="Cambria" w:cs="Arial"/>
                <w:sz w:val="22"/>
                <w:lang w:bidi="es-ES"/>
              </w:rPr>
            </w:pPr>
            <w:r w:rsidRPr="00BE2817">
              <w:rPr>
                <w:rFonts w:eastAsia="Cambria" w:cs="Arial"/>
                <w:sz w:val="22"/>
                <w:lang w:bidi="es-ES"/>
              </w:rPr>
              <w:t>Atender las solicitudes de la Supervisión.</w:t>
            </w:r>
          </w:p>
          <w:p w14:paraId="16CC50F3" w14:textId="77777777" w:rsidR="00BE2817" w:rsidRDefault="00D965CA" w:rsidP="00BE2817">
            <w:pPr>
              <w:pStyle w:val="Prrafodelista"/>
              <w:widowControl w:val="0"/>
              <w:numPr>
                <w:ilvl w:val="0"/>
                <w:numId w:val="29"/>
              </w:numPr>
              <w:spacing w:after="0" w:line="240" w:lineRule="auto"/>
              <w:rPr>
                <w:rFonts w:eastAsia="Cambria" w:cs="Arial"/>
                <w:sz w:val="22"/>
                <w:lang w:bidi="es-ES"/>
              </w:rPr>
            </w:pPr>
            <w:r w:rsidRPr="00BE2817">
              <w:rPr>
                <w:rFonts w:eastAsia="Cambria" w:cs="Arial"/>
                <w:sz w:val="22"/>
                <w:lang w:bidi="es-ES"/>
              </w:rPr>
              <w:t>Atender las solicitudes de la Secretaría de Movilidad y velar por su acatamiento.</w:t>
            </w:r>
          </w:p>
          <w:p w14:paraId="1F3FEC82" w14:textId="77777777" w:rsidR="00BE2817" w:rsidRDefault="00D965CA" w:rsidP="00BE2817">
            <w:pPr>
              <w:pStyle w:val="Prrafodelista"/>
              <w:widowControl w:val="0"/>
              <w:numPr>
                <w:ilvl w:val="0"/>
                <w:numId w:val="29"/>
              </w:numPr>
              <w:spacing w:after="0" w:line="240" w:lineRule="auto"/>
              <w:rPr>
                <w:rFonts w:eastAsia="Cambria" w:cs="Arial"/>
                <w:sz w:val="22"/>
                <w:lang w:bidi="es-ES"/>
              </w:rPr>
            </w:pPr>
            <w:r w:rsidRPr="00BE2817">
              <w:rPr>
                <w:rFonts w:eastAsia="Cambria" w:cs="Arial"/>
                <w:sz w:val="22"/>
                <w:lang w:bidi="es-ES"/>
              </w:rPr>
              <w:t>Coordinar el suministro de materiales y retiro de escombros.</w:t>
            </w:r>
          </w:p>
          <w:p w14:paraId="7058F0A3" w14:textId="77777777" w:rsidR="00BE2817" w:rsidRDefault="00D965CA" w:rsidP="00BE2817">
            <w:pPr>
              <w:pStyle w:val="Prrafodelista"/>
              <w:widowControl w:val="0"/>
              <w:numPr>
                <w:ilvl w:val="0"/>
                <w:numId w:val="29"/>
              </w:numPr>
              <w:spacing w:after="0" w:line="240" w:lineRule="auto"/>
              <w:rPr>
                <w:rFonts w:eastAsia="Cambria" w:cs="Arial"/>
                <w:sz w:val="22"/>
                <w:lang w:bidi="es-ES"/>
              </w:rPr>
            </w:pPr>
            <w:r w:rsidRPr="00BE2817">
              <w:rPr>
                <w:rFonts w:eastAsia="Cambria" w:cs="Arial"/>
                <w:sz w:val="22"/>
                <w:lang w:bidi="es-ES"/>
              </w:rPr>
              <w:t>Verificar las condiciones de calidad de todos los materiales suministrados en obra a fin de garantizar que éstos cumplan con las especificaciones exigidas.</w:t>
            </w:r>
          </w:p>
          <w:p w14:paraId="773F386B" w14:textId="60B08E88" w:rsidR="00D965CA" w:rsidRPr="00BE2817" w:rsidRDefault="00D965CA" w:rsidP="00BE2817">
            <w:pPr>
              <w:pStyle w:val="Prrafodelista"/>
              <w:widowControl w:val="0"/>
              <w:numPr>
                <w:ilvl w:val="0"/>
                <w:numId w:val="29"/>
              </w:numPr>
              <w:spacing w:after="0" w:line="240" w:lineRule="auto"/>
              <w:rPr>
                <w:rFonts w:eastAsia="Cambria" w:cs="Arial"/>
                <w:sz w:val="22"/>
                <w:lang w:bidi="es-ES"/>
              </w:rPr>
            </w:pPr>
            <w:r w:rsidRPr="00BE2817">
              <w:rPr>
                <w:rFonts w:eastAsia="Cambria" w:cs="Arial"/>
                <w:sz w:val="22"/>
                <w:lang w:bidi="es-ES"/>
              </w:rPr>
              <w:t>Definir y controlar los procedimientos constructivos durante la obra.</w:t>
            </w:r>
          </w:p>
          <w:p w14:paraId="4F646425" w14:textId="77777777" w:rsidR="00D965CA" w:rsidRPr="00BE2817" w:rsidRDefault="00D965CA" w:rsidP="00BE2817">
            <w:pPr>
              <w:widowControl w:val="0"/>
              <w:numPr>
                <w:ilvl w:val="0"/>
                <w:numId w:val="20"/>
              </w:numPr>
              <w:spacing w:after="0" w:line="240" w:lineRule="auto"/>
              <w:rPr>
                <w:rFonts w:eastAsia="Calibri" w:cs="Arial"/>
                <w:sz w:val="22"/>
                <w:lang w:bidi="es-ES"/>
              </w:rPr>
            </w:pPr>
            <w:r w:rsidRPr="00BE2817">
              <w:rPr>
                <w:rFonts w:eastAsia="Calibri" w:cs="Arial"/>
                <w:sz w:val="22"/>
                <w:lang w:bidi="es-ES"/>
              </w:rPr>
              <w:t>Asistir al director de obra en el diseño de los planes de manejo de tránsito y de los permisos necesarios para la implementación.</w:t>
            </w:r>
          </w:p>
          <w:p w14:paraId="5962C245" w14:textId="77777777" w:rsidR="00D965CA" w:rsidRPr="00BE2817" w:rsidRDefault="00D965CA" w:rsidP="00BE2817">
            <w:pPr>
              <w:widowControl w:val="0"/>
              <w:numPr>
                <w:ilvl w:val="0"/>
                <w:numId w:val="20"/>
              </w:numPr>
              <w:spacing w:after="0" w:line="240" w:lineRule="auto"/>
              <w:rPr>
                <w:rFonts w:eastAsia="Calibri" w:cs="Arial"/>
                <w:sz w:val="22"/>
                <w:lang w:bidi="es-ES"/>
              </w:rPr>
            </w:pPr>
            <w:r w:rsidRPr="00BE2817">
              <w:rPr>
                <w:rFonts w:eastAsia="Calibri" w:cs="Arial"/>
                <w:sz w:val="22"/>
                <w:lang w:bidi="es-ES"/>
              </w:rPr>
              <w:t>Implementar los planes de manejo de tránsito de acuerdo con las propuestas aprobadas por la Entidad.</w:t>
            </w:r>
          </w:p>
          <w:p w14:paraId="3CC3C14F" w14:textId="77777777" w:rsidR="00D965CA" w:rsidRPr="00BE2817" w:rsidRDefault="00D965CA" w:rsidP="00BE2817">
            <w:pPr>
              <w:widowControl w:val="0"/>
              <w:numPr>
                <w:ilvl w:val="0"/>
                <w:numId w:val="20"/>
              </w:numPr>
              <w:spacing w:after="0" w:line="240" w:lineRule="auto"/>
              <w:rPr>
                <w:rFonts w:eastAsia="Calibri" w:cs="Arial"/>
                <w:sz w:val="22"/>
                <w:lang w:bidi="es-ES"/>
              </w:rPr>
            </w:pPr>
            <w:r w:rsidRPr="00BE2817">
              <w:rPr>
                <w:rFonts w:eastAsia="Calibri" w:cs="Arial"/>
                <w:sz w:val="22"/>
                <w:lang w:bidi="es-ES"/>
              </w:rPr>
              <w:t>Dirigir las actividades del maestro, operarios, oficiales, ayudantes y conductores.</w:t>
            </w:r>
          </w:p>
          <w:p w14:paraId="3CDBD149" w14:textId="77777777" w:rsidR="00D965CA" w:rsidRPr="00BE2817" w:rsidRDefault="00D965CA" w:rsidP="00BE2817">
            <w:pPr>
              <w:widowControl w:val="0"/>
              <w:numPr>
                <w:ilvl w:val="0"/>
                <w:numId w:val="20"/>
              </w:numPr>
              <w:spacing w:after="0" w:line="240" w:lineRule="auto"/>
              <w:rPr>
                <w:rFonts w:eastAsia="Calibri" w:cs="Arial"/>
                <w:sz w:val="22"/>
                <w:lang w:bidi="es-ES"/>
              </w:rPr>
            </w:pPr>
            <w:r w:rsidRPr="00BE2817">
              <w:rPr>
                <w:rFonts w:eastAsia="Calibri" w:cs="Arial"/>
                <w:sz w:val="22"/>
                <w:lang w:bidi="es-ES"/>
              </w:rPr>
              <w:t>Programar, coordinar, revisar, preparar y entregar la información a la Supervisión generada en desarrollo de la actividad de la cuadrilla de trabajo, la cual deberá mantenerse actualizada.</w:t>
            </w:r>
          </w:p>
          <w:p w14:paraId="57F8B256" w14:textId="77777777" w:rsidR="00D965CA" w:rsidRPr="00BE2817" w:rsidRDefault="00D965CA" w:rsidP="00BE2817">
            <w:pPr>
              <w:widowControl w:val="0"/>
              <w:numPr>
                <w:ilvl w:val="0"/>
                <w:numId w:val="20"/>
              </w:numPr>
              <w:spacing w:after="0" w:line="240" w:lineRule="auto"/>
              <w:rPr>
                <w:rFonts w:eastAsia="Calibri" w:cs="Arial"/>
                <w:sz w:val="22"/>
                <w:lang w:bidi="es-ES"/>
              </w:rPr>
            </w:pPr>
            <w:r w:rsidRPr="00BE2817">
              <w:rPr>
                <w:rFonts w:eastAsia="Calibri" w:cs="Arial"/>
                <w:sz w:val="22"/>
                <w:lang w:bidi="es-ES"/>
              </w:rPr>
              <w:t>Plantear a la Supervisión alternativas de solución a los problemas de construcción que se presenten durante las obras.</w:t>
            </w:r>
          </w:p>
          <w:p w14:paraId="7ADE7EC1" w14:textId="77777777" w:rsidR="00D965CA" w:rsidRPr="00BE2817" w:rsidRDefault="00D965CA" w:rsidP="00BE2817">
            <w:pPr>
              <w:widowControl w:val="0"/>
              <w:numPr>
                <w:ilvl w:val="0"/>
                <w:numId w:val="20"/>
              </w:numPr>
              <w:spacing w:after="0" w:line="240" w:lineRule="auto"/>
              <w:rPr>
                <w:rFonts w:eastAsia="Calibri" w:cs="Arial"/>
                <w:sz w:val="22"/>
                <w:lang w:bidi="es-ES"/>
              </w:rPr>
            </w:pPr>
            <w:r w:rsidRPr="00BE2817">
              <w:rPr>
                <w:rFonts w:eastAsia="Calibri" w:cs="Arial"/>
                <w:sz w:val="22"/>
                <w:lang w:bidi="es-ES"/>
              </w:rPr>
              <w:t>Elaborar los informes correspondientes al avance general de los trabajos.</w:t>
            </w:r>
          </w:p>
          <w:p w14:paraId="44B1B96F" w14:textId="77777777" w:rsidR="00D965CA" w:rsidRPr="00BE2817" w:rsidRDefault="00D965CA" w:rsidP="00BE2817">
            <w:pPr>
              <w:widowControl w:val="0"/>
              <w:numPr>
                <w:ilvl w:val="0"/>
                <w:numId w:val="20"/>
              </w:numPr>
              <w:spacing w:after="0" w:line="240" w:lineRule="auto"/>
              <w:rPr>
                <w:rFonts w:eastAsia="Calibri" w:cs="Arial"/>
                <w:sz w:val="22"/>
                <w:lang w:bidi="es-ES"/>
              </w:rPr>
            </w:pPr>
            <w:r w:rsidRPr="00BE2817">
              <w:rPr>
                <w:rFonts w:eastAsia="Calibri" w:cs="Arial"/>
                <w:sz w:val="22"/>
                <w:lang w:bidi="es-ES"/>
              </w:rPr>
              <w:t>Velar por el cumplimiento de las normas de seguridad por parte del personal operario, uso de los elementos de seguridad y protección personal.</w:t>
            </w:r>
          </w:p>
          <w:p w14:paraId="7123B2F5" w14:textId="77777777" w:rsidR="00D965CA" w:rsidRPr="00BE2817" w:rsidRDefault="00D965CA" w:rsidP="00BE2817">
            <w:pPr>
              <w:widowControl w:val="0"/>
              <w:numPr>
                <w:ilvl w:val="0"/>
                <w:numId w:val="20"/>
              </w:numPr>
              <w:spacing w:after="0" w:line="240" w:lineRule="auto"/>
              <w:rPr>
                <w:rFonts w:eastAsia="Calibri" w:cs="Arial"/>
                <w:sz w:val="22"/>
                <w:lang w:bidi="es-ES"/>
              </w:rPr>
            </w:pPr>
            <w:r w:rsidRPr="00BE2817">
              <w:rPr>
                <w:rFonts w:eastAsia="Calibri" w:cs="Arial"/>
                <w:sz w:val="22"/>
                <w:lang w:bidi="es-ES"/>
              </w:rPr>
              <w:t>Revisar que se cumplan con los requerimientos técnicos antes, durante y después de la aplicación de los procesos de implementación de la señalización.</w:t>
            </w:r>
          </w:p>
          <w:p w14:paraId="5B969660" w14:textId="1F149960" w:rsidR="00D965CA" w:rsidRPr="00BE2817" w:rsidRDefault="00D965CA" w:rsidP="00BE2817">
            <w:pPr>
              <w:widowControl w:val="0"/>
              <w:numPr>
                <w:ilvl w:val="0"/>
                <w:numId w:val="20"/>
              </w:numPr>
              <w:spacing w:after="0" w:line="240" w:lineRule="auto"/>
              <w:rPr>
                <w:rFonts w:eastAsia="Calibri" w:cs="Arial"/>
                <w:sz w:val="22"/>
                <w:lang w:bidi="es-ES"/>
              </w:rPr>
            </w:pPr>
            <w:r w:rsidRPr="00BE2817">
              <w:rPr>
                <w:rFonts w:eastAsia="Calibri" w:cs="Arial"/>
                <w:sz w:val="22"/>
                <w:lang w:bidi="es-ES"/>
              </w:rPr>
              <w:t>Coordinar el trámite ante las entidades respectivas los permisos necesarios para el desarrollo de los trabajos objeto del contrato, como son: Planes de manejo de tránsito, entrega de señalización, y las demás que se requieran para el correcto desarrollo de los trabajos.</w:t>
            </w:r>
          </w:p>
          <w:p w14:paraId="3B13C608" w14:textId="77777777" w:rsidR="00D965CA" w:rsidRPr="00BE2817" w:rsidRDefault="00D965CA" w:rsidP="00BE2817">
            <w:pPr>
              <w:widowControl w:val="0"/>
              <w:numPr>
                <w:ilvl w:val="0"/>
                <w:numId w:val="20"/>
              </w:numPr>
              <w:spacing w:after="0" w:line="240" w:lineRule="auto"/>
              <w:rPr>
                <w:rFonts w:eastAsia="Calibri" w:cs="Arial"/>
                <w:sz w:val="22"/>
                <w:lang w:bidi="es-ES"/>
              </w:rPr>
            </w:pPr>
            <w:r w:rsidRPr="00BE2817">
              <w:rPr>
                <w:rFonts w:eastAsia="Calibri" w:cs="Arial"/>
                <w:sz w:val="22"/>
                <w:lang w:bidi="es-ES"/>
              </w:rPr>
              <w:t>Velar por el suministro oportuno de materiales, mano de obra, herramientas y equipos adecuados, necesarios y suficientes para el desarrollo del contrato y velar por la calidad de los insumos a utilizar y los productos a entregar a la Entidad.</w:t>
            </w:r>
          </w:p>
          <w:p w14:paraId="37F48343" w14:textId="77777777" w:rsidR="00D965CA" w:rsidRPr="00BE2817" w:rsidRDefault="00D965CA" w:rsidP="00BE2817">
            <w:pPr>
              <w:widowControl w:val="0"/>
              <w:numPr>
                <w:ilvl w:val="0"/>
                <w:numId w:val="20"/>
              </w:numPr>
              <w:spacing w:after="0" w:line="240" w:lineRule="auto"/>
              <w:rPr>
                <w:rFonts w:eastAsia="Calibri" w:cs="Arial"/>
                <w:sz w:val="22"/>
                <w:lang w:bidi="es-ES"/>
              </w:rPr>
            </w:pPr>
            <w:r w:rsidRPr="00BE2817">
              <w:rPr>
                <w:rFonts w:eastAsia="Calibri" w:cs="Arial"/>
                <w:sz w:val="22"/>
                <w:lang w:bidi="es-ES"/>
              </w:rPr>
              <w:t xml:space="preserve">Todas las demás que el </w:t>
            </w:r>
            <w:proofErr w:type="gramStart"/>
            <w:r w:rsidRPr="00BE2817">
              <w:rPr>
                <w:rFonts w:eastAsia="Calibri" w:cs="Arial"/>
                <w:sz w:val="22"/>
                <w:lang w:bidi="es-ES"/>
              </w:rPr>
              <w:t>Director</w:t>
            </w:r>
            <w:proofErr w:type="gramEnd"/>
            <w:r w:rsidRPr="00BE2817">
              <w:rPr>
                <w:rFonts w:eastAsia="Calibri" w:cs="Arial"/>
                <w:sz w:val="22"/>
                <w:lang w:bidi="es-ES"/>
              </w:rPr>
              <w:t xml:space="preserve"> de obra, la Supervisión y/o el supervisor de la Entidad estimen convenientes de acuerdo con </w:t>
            </w:r>
            <w:r w:rsidRPr="00BE2817">
              <w:rPr>
                <w:rFonts w:eastAsia="Calibri" w:cs="Arial"/>
                <w:sz w:val="22"/>
                <w:lang w:bidi="es-ES"/>
              </w:rPr>
              <w:lastRenderedPageBreak/>
              <w:t>el objeto contractual.</w:t>
            </w:r>
          </w:p>
        </w:tc>
      </w:tr>
    </w:tbl>
    <w:p w14:paraId="076A624F" w14:textId="77777777" w:rsidR="00D965CA" w:rsidRPr="00BE2817" w:rsidRDefault="00D965CA" w:rsidP="00BE2817">
      <w:pPr>
        <w:spacing w:after="0" w:line="240" w:lineRule="auto"/>
        <w:rPr>
          <w:rFonts w:eastAsia="Cambria" w:cs="Arial"/>
          <w:b/>
          <w:bCs/>
          <w:sz w:val="22"/>
          <w:lang w:bidi="es-ES"/>
        </w:rPr>
      </w:pPr>
    </w:p>
    <w:p w14:paraId="089F12D9" w14:textId="5815CB38" w:rsidR="00D965CA" w:rsidRDefault="00D965CA" w:rsidP="00BE2817">
      <w:pPr>
        <w:widowControl w:val="0"/>
        <w:spacing w:after="0" w:line="240" w:lineRule="auto"/>
        <w:rPr>
          <w:rFonts w:eastAsia="Cambria" w:cs="Arial"/>
          <w:b/>
          <w:bCs/>
          <w:sz w:val="22"/>
          <w:lang w:bidi="es-ES"/>
        </w:rPr>
      </w:pPr>
      <w:r w:rsidRPr="00BE2817">
        <w:rPr>
          <w:rFonts w:eastAsia="Cambria" w:cs="Arial"/>
          <w:b/>
          <w:bCs/>
          <w:sz w:val="22"/>
          <w:lang w:bidi="es-ES"/>
        </w:rPr>
        <w:t>Funciones del Tecnólogo en Seguridad Industrial y salud ocupacional</w:t>
      </w:r>
    </w:p>
    <w:p w14:paraId="572203C6" w14:textId="77777777" w:rsidR="00BE2817" w:rsidRPr="00BE2817" w:rsidRDefault="00BE2817" w:rsidP="00BE2817">
      <w:pPr>
        <w:widowControl w:val="0"/>
        <w:spacing w:after="0" w:line="240" w:lineRule="auto"/>
        <w:rPr>
          <w:rFonts w:eastAsia="Cambria" w:cs="Arial"/>
          <w:b/>
          <w:bCs/>
          <w:sz w:val="22"/>
          <w:lang w:bidi="es-ES"/>
        </w:rPr>
      </w:pPr>
    </w:p>
    <w:tbl>
      <w:tblPr>
        <w:tblW w:w="920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694"/>
        <w:gridCol w:w="6510"/>
      </w:tblGrid>
      <w:tr w:rsidR="00D965CA" w:rsidRPr="00BE2817" w14:paraId="1EA7A436" w14:textId="77777777" w:rsidTr="005626A6">
        <w:trPr>
          <w:trHeight w:val="70"/>
          <w:tblHeader/>
        </w:trPr>
        <w:tc>
          <w:tcPr>
            <w:tcW w:w="9204" w:type="dxa"/>
            <w:gridSpan w:val="2"/>
            <w:shd w:val="clear" w:color="auto" w:fill="BFBFBF" w:themeFill="background1" w:themeFillShade="BF"/>
          </w:tcPr>
          <w:p w14:paraId="56A8A3FA" w14:textId="77777777" w:rsidR="00D965CA" w:rsidRPr="00BE2817" w:rsidRDefault="00D965CA" w:rsidP="00BE2817">
            <w:pPr>
              <w:widowControl w:val="0"/>
              <w:spacing w:after="0" w:line="240" w:lineRule="auto"/>
              <w:jc w:val="center"/>
              <w:rPr>
                <w:rFonts w:eastAsia="Calibri" w:cs="Arial"/>
                <w:b/>
                <w:sz w:val="22"/>
                <w:lang w:bidi="es-ES"/>
              </w:rPr>
            </w:pPr>
            <w:r w:rsidRPr="00BE2817">
              <w:rPr>
                <w:rFonts w:eastAsia="Cambria" w:cs="Arial"/>
                <w:b/>
                <w:bCs/>
                <w:sz w:val="22"/>
                <w:lang w:bidi="es-ES"/>
              </w:rPr>
              <w:t>TECNÓLOGO EN SEGURIDAD INDUSTRIAL Y SALUD OCUPACIONAL</w:t>
            </w:r>
          </w:p>
        </w:tc>
      </w:tr>
      <w:tr w:rsidR="00D965CA" w:rsidRPr="00BE2817" w14:paraId="59420B11" w14:textId="77777777" w:rsidTr="005626A6">
        <w:trPr>
          <w:trHeight w:val="366"/>
        </w:trPr>
        <w:tc>
          <w:tcPr>
            <w:tcW w:w="2694" w:type="dxa"/>
            <w:shd w:val="clear" w:color="auto" w:fill="auto"/>
            <w:vAlign w:val="center"/>
          </w:tcPr>
          <w:p w14:paraId="20535ECC" w14:textId="77777777" w:rsidR="00D965CA" w:rsidRPr="00BE2817" w:rsidRDefault="00D965CA" w:rsidP="00BE2817">
            <w:pPr>
              <w:widowControl w:val="0"/>
              <w:spacing w:after="0" w:line="240" w:lineRule="auto"/>
              <w:jc w:val="left"/>
              <w:rPr>
                <w:rFonts w:eastAsia="Calibri" w:cs="Arial"/>
                <w:sz w:val="22"/>
                <w:lang w:bidi="es-ES"/>
              </w:rPr>
            </w:pPr>
            <w:r w:rsidRPr="00BE2817">
              <w:rPr>
                <w:rFonts w:eastAsia="Calibri" w:cs="Arial"/>
                <w:sz w:val="22"/>
                <w:lang w:bidi="es-ES"/>
              </w:rPr>
              <w:t>Funciones</w:t>
            </w:r>
          </w:p>
        </w:tc>
        <w:tc>
          <w:tcPr>
            <w:tcW w:w="6510" w:type="dxa"/>
            <w:shd w:val="clear" w:color="auto" w:fill="auto"/>
          </w:tcPr>
          <w:p w14:paraId="39686DE9" w14:textId="77777777" w:rsidR="00D965CA" w:rsidRPr="00BE2817" w:rsidRDefault="00D965CA" w:rsidP="00BE2817">
            <w:pPr>
              <w:widowControl w:val="0"/>
              <w:numPr>
                <w:ilvl w:val="0"/>
                <w:numId w:val="20"/>
              </w:numPr>
              <w:spacing w:after="0" w:line="240" w:lineRule="auto"/>
              <w:rPr>
                <w:rFonts w:eastAsia="Calibri" w:cs="Arial"/>
                <w:sz w:val="22"/>
                <w:lang w:bidi="es-ES"/>
              </w:rPr>
            </w:pPr>
            <w:r w:rsidRPr="00BE2817">
              <w:rPr>
                <w:rFonts w:eastAsia="Calibri" w:cs="Arial"/>
                <w:sz w:val="22"/>
                <w:lang w:bidi="es-ES"/>
              </w:rPr>
              <w:t>Implementar el sistema unificado de gestión en seguridad industrial y salud ocupacional.</w:t>
            </w:r>
          </w:p>
          <w:p w14:paraId="764D4727" w14:textId="77777777" w:rsidR="00D965CA" w:rsidRPr="00BE2817" w:rsidRDefault="00D965CA" w:rsidP="00BE2817">
            <w:pPr>
              <w:widowControl w:val="0"/>
              <w:numPr>
                <w:ilvl w:val="0"/>
                <w:numId w:val="20"/>
              </w:numPr>
              <w:spacing w:after="0" w:line="240" w:lineRule="auto"/>
              <w:rPr>
                <w:rFonts w:eastAsia="Calibri" w:cs="Arial"/>
                <w:sz w:val="22"/>
                <w:lang w:bidi="es-ES"/>
              </w:rPr>
            </w:pPr>
            <w:r w:rsidRPr="00BE2817">
              <w:rPr>
                <w:rFonts w:eastAsia="Calibri" w:cs="Arial"/>
                <w:sz w:val="22"/>
                <w:lang w:bidi="es-ES"/>
              </w:rPr>
              <w:t>Evaluar cada una de las actividades a realizar por parte del contratista en el desarrollo del contrato para identificar los riesgos que se puedan presentar durante su ejecución.</w:t>
            </w:r>
          </w:p>
          <w:p w14:paraId="0DAF9643" w14:textId="77777777" w:rsidR="00D965CA" w:rsidRPr="00BE2817" w:rsidRDefault="00D965CA" w:rsidP="00BE2817">
            <w:pPr>
              <w:widowControl w:val="0"/>
              <w:numPr>
                <w:ilvl w:val="0"/>
                <w:numId w:val="20"/>
              </w:numPr>
              <w:spacing w:after="0" w:line="240" w:lineRule="auto"/>
              <w:rPr>
                <w:rFonts w:eastAsia="Calibri" w:cs="Arial"/>
                <w:sz w:val="22"/>
                <w:lang w:bidi="es-ES"/>
              </w:rPr>
            </w:pPr>
            <w:r w:rsidRPr="00BE2817">
              <w:rPr>
                <w:rFonts w:eastAsia="Calibri" w:cs="Arial"/>
                <w:sz w:val="22"/>
                <w:lang w:bidi="es-ES"/>
              </w:rPr>
              <w:t>Establecer para cada riesgo identificado el plan de acción para evitar efectos negativos asociados al riesgo y definir los elementos de seguridad industrial que se requieren para el desarrollo de cada actividad de manera adecuada.</w:t>
            </w:r>
          </w:p>
          <w:p w14:paraId="24243BD1" w14:textId="77777777" w:rsidR="00D965CA" w:rsidRPr="00BE2817" w:rsidRDefault="00D965CA" w:rsidP="00BE2817">
            <w:pPr>
              <w:widowControl w:val="0"/>
              <w:numPr>
                <w:ilvl w:val="0"/>
                <w:numId w:val="20"/>
              </w:numPr>
              <w:spacing w:after="0" w:line="240" w:lineRule="auto"/>
              <w:rPr>
                <w:rFonts w:eastAsia="Calibri" w:cs="Arial"/>
                <w:sz w:val="22"/>
                <w:lang w:bidi="es-ES"/>
              </w:rPr>
            </w:pPr>
            <w:r w:rsidRPr="00BE2817">
              <w:rPr>
                <w:rFonts w:eastAsia="Calibri" w:cs="Arial"/>
                <w:sz w:val="22"/>
                <w:lang w:bidi="es-ES"/>
              </w:rPr>
              <w:t>Velar por el cumplimiento de la normatividad vigente en las áreas de seguridad industrial y salud ocupacional durante el desarrollo de cada una de las actividades que realice el contratista durante la ejecución del contrato que se celebre con esta Entidad.</w:t>
            </w:r>
          </w:p>
          <w:p w14:paraId="1D17929A" w14:textId="76DE2675" w:rsidR="00D965CA" w:rsidRPr="00BE2817" w:rsidRDefault="00D965CA" w:rsidP="00BE2817">
            <w:pPr>
              <w:widowControl w:val="0"/>
              <w:numPr>
                <w:ilvl w:val="0"/>
                <w:numId w:val="20"/>
              </w:numPr>
              <w:spacing w:after="0" w:line="240" w:lineRule="auto"/>
              <w:rPr>
                <w:rFonts w:eastAsia="Calibri" w:cs="Arial"/>
                <w:sz w:val="22"/>
                <w:lang w:bidi="es-ES"/>
              </w:rPr>
            </w:pPr>
            <w:r w:rsidRPr="00BE2817">
              <w:rPr>
                <w:rFonts w:eastAsia="Calibri" w:cs="Arial"/>
                <w:sz w:val="22"/>
                <w:lang w:bidi="es-ES"/>
              </w:rPr>
              <w:t xml:space="preserve">Asistir al </w:t>
            </w:r>
            <w:proofErr w:type="gramStart"/>
            <w:r w:rsidRPr="00BE2817">
              <w:rPr>
                <w:rFonts w:eastAsia="Calibri" w:cs="Arial"/>
                <w:sz w:val="22"/>
                <w:lang w:bidi="es-ES"/>
              </w:rPr>
              <w:t>Director</w:t>
            </w:r>
            <w:proofErr w:type="gramEnd"/>
            <w:r w:rsidRPr="00BE2817">
              <w:rPr>
                <w:rFonts w:eastAsia="Calibri" w:cs="Arial"/>
                <w:sz w:val="22"/>
                <w:lang w:bidi="es-ES"/>
              </w:rPr>
              <w:t xml:space="preserve"> de obra y a</w:t>
            </w:r>
            <w:r w:rsidR="00BE2817">
              <w:rPr>
                <w:rFonts w:eastAsia="Calibri" w:cs="Arial"/>
                <w:sz w:val="22"/>
                <w:lang w:bidi="es-ES"/>
              </w:rPr>
              <w:t>l</w:t>
            </w:r>
            <w:r w:rsidRPr="00BE2817">
              <w:rPr>
                <w:rFonts w:eastAsia="Calibri" w:cs="Arial"/>
                <w:sz w:val="22"/>
                <w:lang w:bidi="es-ES"/>
              </w:rPr>
              <w:t xml:space="preserve"> Ingeniero Residente en los temas de seguridad industrial y salud ocupacional.</w:t>
            </w:r>
          </w:p>
          <w:p w14:paraId="2C5FD0F9" w14:textId="77777777" w:rsidR="00D965CA" w:rsidRPr="00BE2817" w:rsidRDefault="00D965CA" w:rsidP="00BE2817">
            <w:pPr>
              <w:widowControl w:val="0"/>
              <w:numPr>
                <w:ilvl w:val="0"/>
                <w:numId w:val="20"/>
              </w:numPr>
              <w:spacing w:after="0" w:line="240" w:lineRule="auto"/>
              <w:rPr>
                <w:rFonts w:eastAsia="Calibri" w:cs="Arial"/>
                <w:sz w:val="22"/>
                <w:lang w:bidi="es-ES"/>
              </w:rPr>
            </w:pPr>
            <w:r w:rsidRPr="00BE2817">
              <w:rPr>
                <w:rFonts w:eastAsia="Calibri" w:cs="Arial"/>
                <w:sz w:val="22"/>
                <w:lang w:bidi="es-ES"/>
              </w:rPr>
              <w:t>Programar y coordinar las reuniones y/o capacitaciones que se requieran para brindar instrucción al personal empleado por el contratista en los temas de seguridad industrial y salud ocupacional.</w:t>
            </w:r>
          </w:p>
          <w:p w14:paraId="72E0AEAE" w14:textId="77777777" w:rsidR="00D965CA" w:rsidRPr="00BE2817" w:rsidRDefault="00D965CA" w:rsidP="00BE2817">
            <w:pPr>
              <w:widowControl w:val="0"/>
              <w:numPr>
                <w:ilvl w:val="0"/>
                <w:numId w:val="20"/>
              </w:numPr>
              <w:spacing w:after="0" w:line="240" w:lineRule="auto"/>
              <w:rPr>
                <w:rFonts w:eastAsia="Calibri" w:cs="Arial"/>
                <w:sz w:val="22"/>
                <w:lang w:bidi="es-ES"/>
              </w:rPr>
            </w:pPr>
            <w:r w:rsidRPr="00BE2817">
              <w:rPr>
                <w:rFonts w:eastAsia="Calibri" w:cs="Arial"/>
                <w:sz w:val="22"/>
                <w:lang w:bidi="es-ES"/>
              </w:rPr>
              <w:t>Atender las observaciones y solicitudes de la Supervisión y/o supervisor por parte de la Secretaría de Movilidad.</w:t>
            </w:r>
          </w:p>
          <w:p w14:paraId="309A3B54" w14:textId="77777777" w:rsidR="00D965CA" w:rsidRPr="00BE2817" w:rsidRDefault="00D965CA" w:rsidP="00BE2817">
            <w:pPr>
              <w:widowControl w:val="0"/>
              <w:numPr>
                <w:ilvl w:val="0"/>
                <w:numId w:val="20"/>
              </w:numPr>
              <w:spacing w:after="0" w:line="240" w:lineRule="auto"/>
              <w:rPr>
                <w:rFonts w:eastAsia="Calibri" w:cs="Arial"/>
                <w:sz w:val="22"/>
                <w:lang w:bidi="es-ES"/>
              </w:rPr>
            </w:pPr>
            <w:r w:rsidRPr="00BE2817">
              <w:rPr>
                <w:rFonts w:eastAsia="Calibri" w:cs="Arial"/>
                <w:sz w:val="22"/>
                <w:lang w:bidi="es-ES"/>
              </w:rPr>
              <w:t>Asistir a los comités de obra cuando se requiera de su presencia.</w:t>
            </w:r>
          </w:p>
          <w:p w14:paraId="27E2D192" w14:textId="77777777" w:rsidR="00D965CA" w:rsidRPr="00BE2817" w:rsidRDefault="00D965CA" w:rsidP="00BE2817">
            <w:pPr>
              <w:widowControl w:val="0"/>
              <w:numPr>
                <w:ilvl w:val="0"/>
                <w:numId w:val="20"/>
              </w:numPr>
              <w:spacing w:after="0" w:line="240" w:lineRule="auto"/>
              <w:rPr>
                <w:rFonts w:eastAsia="Calibri" w:cs="Arial"/>
                <w:sz w:val="22"/>
                <w:lang w:bidi="es-ES"/>
              </w:rPr>
            </w:pPr>
            <w:r w:rsidRPr="00BE2817">
              <w:rPr>
                <w:rFonts w:eastAsia="Calibri" w:cs="Arial"/>
                <w:sz w:val="22"/>
                <w:lang w:bidi="es-ES"/>
              </w:rPr>
              <w:t>Verificar que la señalización propuesta e implementada en los Planes de manejo de tránsito estén encaminadas a brindar unas condiciones mínimas de seguridad, tanto para los usuarios de la vía como para los trabajadores del contratista.</w:t>
            </w:r>
          </w:p>
          <w:p w14:paraId="438E8F87" w14:textId="77777777" w:rsidR="00D965CA" w:rsidRPr="00BE2817" w:rsidRDefault="00D965CA" w:rsidP="00BE2817">
            <w:pPr>
              <w:widowControl w:val="0"/>
              <w:numPr>
                <w:ilvl w:val="0"/>
                <w:numId w:val="20"/>
              </w:numPr>
              <w:spacing w:after="0" w:line="240" w:lineRule="auto"/>
              <w:rPr>
                <w:rFonts w:eastAsia="Calibri" w:cs="Arial"/>
                <w:sz w:val="22"/>
                <w:lang w:bidi="es-ES"/>
              </w:rPr>
            </w:pPr>
            <w:r w:rsidRPr="00BE2817">
              <w:rPr>
                <w:rFonts w:eastAsia="Calibri" w:cs="Arial"/>
                <w:sz w:val="22"/>
                <w:lang w:bidi="es-ES"/>
              </w:rPr>
              <w:t>Entrega de informes con frecuencia semanal, de las actividades desarrolladas según formatos establecidos por la Entidad.</w:t>
            </w:r>
          </w:p>
          <w:p w14:paraId="4F24FE71" w14:textId="77777777" w:rsidR="00D965CA" w:rsidRPr="00BE2817" w:rsidRDefault="00D965CA" w:rsidP="00BE2817">
            <w:pPr>
              <w:widowControl w:val="0"/>
              <w:numPr>
                <w:ilvl w:val="0"/>
                <w:numId w:val="20"/>
              </w:numPr>
              <w:spacing w:after="0" w:line="240" w:lineRule="auto"/>
              <w:rPr>
                <w:rFonts w:eastAsia="Calibri" w:cs="Arial"/>
                <w:sz w:val="22"/>
                <w:lang w:bidi="es-ES"/>
              </w:rPr>
            </w:pPr>
            <w:r w:rsidRPr="00BE2817">
              <w:rPr>
                <w:rFonts w:eastAsia="Calibri" w:cs="Arial"/>
                <w:sz w:val="22"/>
                <w:lang w:bidi="es-ES"/>
              </w:rPr>
              <w:t>Las demás que se asignen por parte de la supervisión del contrato con relación a la ejecución del objeto contractual y su alcance.</w:t>
            </w:r>
          </w:p>
        </w:tc>
      </w:tr>
    </w:tbl>
    <w:p w14:paraId="55AF7918" w14:textId="77777777" w:rsidR="00D965CA" w:rsidRPr="00BE2817" w:rsidRDefault="00D965CA" w:rsidP="00BE2817">
      <w:pPr>
        <w:spacing w:after="0" w:line="240" w:lineRule="auto"/>
        <w:rPr>
          <w:sz w:val="22"/>
        </w:rPr>
      </w:pPr>
    </w:p>
    <w:p w14:paraId="27A4BF79" w14:textId="77777777" w:rsidR="00D965CA" w:rsidRPr="00BE2817" w:rsidRDefault="00D965CA" w:rsidP="00BE2817">
      <w:pPr>
        <w:numPr>
          <w:ilvl w:val="0"/>
          <w:numId w:val="9"/>
        </w:numPr>
        <w:spacing w:after="0" w:line="240" w:lineRule="auto"/>
        <w:rPr>
          <w:sz w:val="22"/>
        </w:rPr>
      </w:pPr>
      <w:r w:rsidRPr="00BE2817">
        <w:rPr>
          <w:b/>
          <w:sz w:val="22"/>
          <w:lang w:val="es-ES"/>
        </w:rPr>
        <w:t xml:space="preserve">Maquinaria mínima del proyecto </w:t>
      </w:r>
    </w:p>
    <w:p w14:paraId="76525C9F" w14:textId="77777777" w:rsidR="00D965CA" w:rsidRPr="003F5685" w:rsidRDefault="00D965CA" w:rsidP="00014CBB">
      <w:pPr>
        <w:spacing w:after="0" w:line="240" w:lineRule="auto"/>
        <w:rPr>
          <w:b/>
          <w:color w:val="000000"/>
          <w:sz w:val="22"/>
        </w:rPr>
      </w:pPr>
    </w:p>
    <w:p w14:paraId="50B82D88" w14:textId="77777777" w:rsidR="00D965CA" w:rsidRPr="003F5685" w:rsidRDefault="00D965CA" w:rsidP="00014CBB">
      <w:pPr>
        <w:pStyle w:val="Prrafodelista"/>
        <w:numPr>
          <w:ilvl w:val="0"/>
          <w:numId w:val="21"/>
        </w:numPr>
        <w:spacing w:after="0" w:line="240" w:lineRule="auto"/>
        <w:rPr>
          <w:color w:val="000000"/>
          <w:sz w:val="22"/>
        </w:rPr>
      </w:pPr>
      <w:r w:rsidRPr="003F5685">
        <w:rPr>
          <w:color w:val="000000"/>
          <w:sz w:val="22"/>
        </w:rPr>
        <w:lastRenderedPageBreak/>
        <w:t>Equipo de Soldadura eléctrico.</w:t>
      </w:r>
    </w:p>
    <w:p w14:paraId="44B7984B" w14:textId="77777777" w:rsidR="00D965CA" w:rsidRPr="003F5685" w:rsidRDefault="00D965CA" w:rsidP="00014CBB">
      <w:pPr>
        <w:pStyle w:val="Prrafodelista"/>
        <w:numPr>
          <w:ilvl w:val="0"/>
          <w:numId w:val="21"/>
        </w:numPr>
        <w:spacing w:after="0" w:line="240" w:lineRule="auto"/>
        <w:rPr>
          <w:color w:val="000000"/>
          <w:sz w:val="22"/>
        </w:rPr>
      </w:pPr>
      <w:r w:rsidRPr="003F5685">
        <w:rPr>
          <w:color w:val="000000"/>
          <w:sz w:val="22"/>
        </w:rPr>
        <w:t>Equipo Plotter de Corte Automático.</w:t>
      </w:r>
    </w:p>
    <w:p w14:paraId="525A3F93" w14:textId="77777777" w:rsidR="00D965CA" w:rsidRPr="003F5685" w:rsidRDefault="00D965CA" w:rsidP="00014CBB">
      <w:pPr>
        <w:pStyle w:val="Prrafodelista"/>
        <w:numPr>
          <w:ilvl w:val="0"/>
          <w:numId w:val="21"/>
        </w:numPr>
        <w:spacing w:after="0" w:line="240" w:lineRule="auto"/>
        <w:rPr>
          <w:color w:val="000000"/>
          <w:sz w:val="22"/>
        </w:rPr>
      </w:pPr>
      <w:r w:rsidRPr="003F5685">
        <w:rPr>
          <w:color w:val="000000"/>
          <w:sz w:val="22"/>
        </w:rPr>
        <w:t>Escalera menor.</w:t>
      </w:r>
    </w:p>
    <w:p w14:paraId="6B45CB6F" w14:textId="77777777" w:rsidR="00D965CA" w:rsidRPr="003F5685" w:rsidRDefault="00D965CA" w:rsidP="00014CBB">
      <w:pPr>
        <w:pStyle w:val="Prrafodelista"/>
        <w:numPr>
          <w:ilvl w:val="0"/>
          <w:numId w:val="21"/>
        </w:numPr>
        <w:spacing w:after="0" w:line="240" w:lineRule="auto"/>
        <w:rPr>
          <w:color w:val="000000"/>
          <w:sz w:val="22"/>
        </w:rPr>
      </w:pPr>
      <w:r w:rsidRPr="003F5685">
        <w:rPr>
          <w:color w:val="000000"/>
          <w:sz w:val="22"/>
        </w:rPr>
        <w:t>Motobomba.</w:t>
      </w:r>
    </w:p>
    <w:p w14:paraId="6F9A43C7" w14:textId="77777777" w:rsidR="00D965CA" w:rsidRPr="003F5685" w:rsidRDefault="00D965CA" w:rsidP="00014CBB">
      <w:pPr>
        <w:pStyle w:val="Prrafodelista"/>
        <w:numPr>
          <w:ilvl w:val="0"/>
          <w:numId w:val="21"/>
        </w:numPr>
        <w:spacing w:after="0" w:line="240" w:lineRule="auto"/>
        <w:rPr>
          <w:color w:val="000000"/>
          <w:sz w:val="22"/>
        </w:rPr>
      </w:pPr>
      <w:r w:rsidRPr="003F5685">
        <w:rPr>
          <w:color w:val="000000"/>
          <w:sz w:val="22"/>
        </w:rPr>
        <w:t>Planta Eléctrica.</w:t>
      </w:r>
    </w:p>
    <w:p w14:paraId="0C271D36" w14:textId="77777777" w:rsidR="00D965CA" w:rsidRPr="003F5685" w:rsidRDefault="00D965CA" w:rsidP="00014CBB">
      <w:pPr>
        <w:pStyle w:val="Prrafodelista"/>
        <w:numPr>
          <w:ilvl w:val="0"/>
          <w:numId w:val="21"/>
        </w:numPr>
        <w:spacing w:after="0" w:line="240" w:lineRule="auto"/>
        <w:rPr>
          <w:color w:val="000000"/>
          <w:sz w:val="22"/>
        </w:rPr>
      </w:pPr>
      <w:r w:rsidRPr="003F5685">
        <w:rPr>
          <w:color w:val="000000"/>
          <w:sz w:val="22"/>
        </w:rPr>
        <w:t>Pulidora.</w:t>
      </w:r>
    </w:p>
    <w:p w14:paraId="53985418" w14:textId="77777777" w:rsidR="00D965CA" w:rsidRPr="003F5685" w:rsidRDefault="00D965CA" w:rsidP="00014CBB">
      <w:pPr>
        <w:pStyle w:val="Prrafodelista"/>
        <w:numPr>
          <w:ilvl w:val="0"/>
          <w:numId w:val="21"/>
        </w:numPr>
        <w:spacing w:after="0" w:line="240" w:lineRule="auto"/>
        <w:rPr>
          <w:color w:val="000000"/>
          <w:sz w:val="22"/>
        </w:rPr>
      </w:pPr>
      <w:r w:rsidRPr="003F5685">
        <w:rPr>
          <w:color w:val="000000"/>
          <w:sz w:val="22"/>
        </w:rPr>
        <w:t>Roladora.</w:t>
      </w:r>
    </w:p>
    <w:p w14:paraId="15DEEE65" w14:textId="77777777" w:rsidR="00D965CA" w:rsidRPr="003F5685" w:rsidRDefault="00D965CA" w:rsidP="00014CBB">
      <w:pPr>
        <w:pStyle w:val="Prrafodelista"/>
        <w:numPr>
          <w:ilvl w:val="0"/>
          <w:numId w:val="21"/>
        </w:numPr>
        <w:spacing w:after="0" w:line="240" w:lineRule="auto"/>
        <w:rPr>
          <w:color w:val="000000"/>
          <w:sz w:val="22"/>
        </w:rPr>
      </w:pPr>
      <w:r w:rsidRPr="003F5685">
        <w:rPr>
          <w:color w:val="000000"/>
          <w:sz w:val="22"/>
        </w:rPr>
        <w:t>Taladro.</w:t>
      </w:r>
    </w:p>
    <w:p w14:paraId="246C4BB8" w14:textId="77777777" w:rsidR="00D965CA" w:rsidRPr="003F5685" w:rsidRDefault="00D965CA" w:rsidP="00014CBB">
      <w:pPr>
        <w:spacing w:after="0" w:line="240" w:lineRule="auto"/>
        <w:rPr>
          <w:sz w:val="22"/>
        </w:rPr>
      </w:pPr>
    </w:p>
    <w:p w14:paraId="69A1A011" w14:textId="77777777" w:rsidR="00D965CA" w:rsidRPr="003F5685" w:rsidRDefault="00D965CA" w:rsidP="00014CBB">
      <w:pPr>
        <w:spacing w:after="0" w:line="240" w:lineRule="auto"/>
        <w:rPr>
          <w:color w:val="000000"/>
          <w:sz w:val="22"/>
        </w:rPr>
      </w:pPr>
      <w:r w:rsidRPr="003F5685">
        <w:rPr>
          <w:sz w:val="22"/>
        </w:rPr>
        <w:t>La reparación y mantenimiento de las maquinarias, equipos y herramientas es por cuenta del contratista, quien deberá asumir todos los riesgos por pérdida, daño, deterioro, etc., de los mismos. La entidad contratante, por ningún motivo, asumirá responsabilidad por tales elementos; aún en el evento de que hayan sido depositados en sus instalaciones.</w:t>
      </w:r>
    </w:p>
    <w:p w14:paraId="78869E4A" w14:textId="77777777" w:rsidR="00D965CA" w:rsidRPr="003F5685" w:rsidRDefault="00D965CA" w:rsidP="00014CBB">
      <w:pPr>
        <w:spacing w:after="0" w:line="240" w:lineRule="auto"/>
        <w:ind w:left="360"/>
        <w:rPr>
          <w:color w:val="000000"/>
          <w:sz w:val="22"/>
        </w:rPr>
      </w:pPr>
    </w:p>
    <w:p w14:paraId="5F736F39" w14:textId="77777777" w:rsidR="00D965CA" w:rsidRPr="003F5685" w:rsidRDefault="00D965CA" w:rsidP="00014CBB">
      <w:pPr>
        <w:spacing w:after="0" w:line="240" w:lineRule="auto"/>
        <w:rPr>
          <w:sz w:val="22"/>
        </w:rPr>
      </w:pPr>
      <w:r w:rsidRPr="003F5685">
        <w:rPr>
          <w:sz w:val="22"/>
        </w:rPr>
        <w:t>Además, los equipos, maquinaria y herramientas que el Contratista suministre para la ejecución de los trabajos objeto del contrato, deberán ser los adecuados y suficientes para atender las exigencias de las especificaciones técnicas, es decir, el Contratista, deberá contar con la Capacidad Técnica para atender los requerimientos de la Administración Municipal que puedan surgir en virtud del presente proceso contractual.</w:t>
      </w:r>
    </w:p>
    <w:p w14:paraId="6A7EBEBD" w14:textId="77777777" w:rsidR="00D965CA" w:rsidRPr="00014CBB" w:rsidRDefault="00D965CA" w:rsidP="00014CBB">
      <w:pPr>
        <w:spacing w:after="0" w:line="240" w:lineRule="auto"/>
        <w:rPr>
          <w:sz w:val="22"/>
        </w:rPr>
      </w:pPr>
    </w:p>
    <w:p w14:paraId="1B683B1E" w14:textId="77777777" w:rsidR="00D965CA" w:rsidRPr="00014CBB" w:rsidRDefault="00D965CA" w:rsidP="00014CBB">
      <w:pPr>
        <w:spacing w:after="0" w:line="240" w:lineRule="auto"/>
        <w:rPr>
          <w:sz w:val="22"/>
        </w:rPr>
      </w:pPr>
      <w:r w:rsidRPr="00014CBB">
        <w:rPr>
          <w:sz w:val="22"/>
        </w:rPr>
        <w:t>La maquinaria mínima requerida será verificada una vez se adjudique el contrato y no podrá ser pedida durante la selección del contratista para efectos de otorgar puntaje o como criterio habilitante.</w:t>
      </w:r>
    </w:p>
    <w:p w14:paraId="0A9FDBE6" w14:textId="77777777" w:rsidR="00D965CA" w:rsidRPr="00014CBB" w:rsidRDefault="00D965CA" w:rsidP="00014CBB">
      <w:pPr>
        <w:spacing w:after="0" w:line="240" w:lineRule="auto"/>
        <w:rPr>
          <w:color w:val="000000" w:themeColor="text1"/>
          <w:sz w:val="22"/>
        </w:rPr>
      </w:pPr>
    </w:p>
    <w:p w14:paraId="63AC8496" w14:textId="3B019365" w:rsidR="00FE3266" w:rsidRPr="00014CBB" w:rsidRDefault="00BD5AEF" w:rsidP="00014CBB">
      <w:pPr>
        <w:numPr>
          <w:ilvl w:val="0"/>
          <w:numId w:val="3"/>
        </w:numPr>
        <w:spacing w:after="0" w:line="240" w:lineRule="auto"/>
        <w:rPr>
          <w:b/>
          <w:color w:val="000000" w:themeColor="text1"/>
          <w:sz w:val="22"/>
          <w:lang w:val="es-ES"/>
        </w:rPr>
      </w:pPr>
      <w:r w:rsidRPr="00014CBB">
        <w:rPr>
          <w:b/>
          <w:color w:val="000000" w:themeColor="text1"/>
          <w:sz w:val="22"/>
          <w:lang w:val="es-ES"/>
        </w:rPr>
        <w:t>POSIBLES FUENTES DE MATERIALES PARA EL PROYECTO</w:t>
      </w:r>
      <w:r w:rsidR="00FE3266" w:rsidRPr="00014CBB">
        <w:rPr>
          <w:b/>
          <w:color w:val="000000" w:themeColor="text1"/>
          <w:sz w:val="22"/>
          <w:lang w:val="es-ES"/>
        </w:rPr>
        <w:t xml:space="preserve">: </w:t>
      </w:r>
    </w:p>
    <w:p w14:paraId="200BBF9A" w14:textId="77777777" w:rsidR="00E96043" w:rsidRPr="00014CBB" w:rsidRDefault="00E96043" w:rsidP="00014CBB">
      <w:pPr>
        <w:spacing w:after="0" w:line="240" w:lineRule="auto"/>
        <w:rPr>
          <w:color w:val="000000" w:themeColor="text1"/>
          <w:sz w:val="22"/>
          <w:lang w:val="es-ES" w:eastAsia="es-ES"/>
        </w:rPr>
      </w:pPr>
    </w:p>
    <w:p w14:paraId="6C674E06" w14:textId="7DC243E5" w:rsidR="00BA05AD" w:rsidRPr="00014CBB" w:rsidRDefault="00BA05AD" w:rsidP="00014CBB">
      <w:pPr>
        <w:spacing w:after="0" w:line="240" w:lineRule="auto"/>
        <w:rPr>
          <w:color w:val="000000" w:themeColor="text1"/>
          <w:sz w:val="22"/>
          <w:lang w:val="es-ES" w:eastAsia="es-ES"/>
        </w:rPr>
      </w:pPr>
      <w:r w:rsidRPr="00014CBB">
        <w:rPr>
          <w:color w:val="000000" w:themeColor="text1"/>
          <w:sz w:val="22"/>
          <w:lang w:val="es-ES" w:eastAsia="es-ES"/>
        </w:rPr>
        <w:t xml:space="preserve">Las posibles fuentes de materiales serán las que determine el </w:t>
      </w:r>
      <w:r w:rsidR="00954F08" w:rsidRPr="00014CBB">
        <w:rPr>
          <w:color w:val="000000" w:themeColor="text1"/>
          <w:sz w:val="22"/>
          <w:lang w:val="es-ES" w:eastAsia="es-ES"/>
        </w:rPr>
        <w:t>adjudicatario</w:t>
      </w:r>
      <w:r w:rsidRPr="00014CBB">
        <w:rPr>
          <w:color w:val="000000" w:themeColor="text1"/>
          <w:sz w:val="22"/>
          <w:lang w:val="es-ES" w:eastAsia="es-ES"/>
        </w:rPr>
        <w:t xml:space="preserve">, aprobadas por el </w:t>
      </w:r>
      <w:r w:rsidR="0036596F" w:rsidRPr="00014CBB">
        <w:rPr>
          <w:color w:val="000000" w:themeColor="text1"/>
          <w:sz w:val="22"/>
          <w:lang w:val="es-ES" w:eastAsia="es-ES"/>
        </w:rPr>
        <w:t>i</w:t>
      </w:r>
      <w:r w:rsidRPr="00014CBB">
        <w:rPr>
          <w:color w:val="000000" w:themeColor="text1"/>
          <w:sz w:val="22"/>
          <w:lang w:val="es-ES" w:eastAsia="es-ES"/>
        </w:rPr>
        <w:t>nterventor, y las cuales cumplan con la calidad requerida en las normas de ensayo y especificaciones gene</w:t>
      </w:r>
      <w:r w:rsidR="00656DFC" w:rsidRPr="00014CBB">
        <w:rPr>
          <w:color w:val="000000" w:themeColor="text1"/>
          <w:sz w:val="22"/>
          <w:lang w:val="es-ES" w:eastAsia="es-ES"/>
        </w:rPr>
        <w:t>rales y/o particulares vigentes</w:t>
      </w:r>
      <w:r w:rsidR="003A414E" w:rsidRPr="00014CBB">
        <w:rPr>
          <w:color w:val="000000" w:themeColor="text1"/>
          <w:sz w:val="22"/>
          <w:lang w:val="es-ES" w:eastAsia="es-ES"/>
        </w:rPr>
        <w:t>.</w:t>
      </w:r>
    </w:p>
    <w:p w14:paraId="20B396F0" w14:textId="77777777" w:rsidR="00E96043" w:rsidRPr="00014CBB" w:rsidRDefault="00E96043" w:rsidP="00014CBB">
      <w:pPr>
        <w:spacing w:after="0" w:line="240" w:lineRule="auto"/>
        <w:rPr>
          <w:color w:val="000000" w:themeColor="text1"/>
          <w:sz w:val="22"/>
          <w:lang w:val="es-ES" w:eastAsia="es-ES"/>
        </w:rPr>
      </w:pPr>
    </w:p>
    <w:p w14:paraId="52292CB9" w14:textId="24B23AA6" w:rsidR="009A4F8D" w:rsidRPr="00014CBB" w:rsidRDefault="009A4F8D" w:rsidP="00014CBB">
      <w:pPr>
        <w:spacing w:after="0" w:line="240" w:lineRule="auto"/>
        <w:rPr>
          <w:color w:val="000000" w:themeColor="text1"/>
          <w:sz w:val="22"/>
        </w:rPr>
      </w:pPr>
      <w:r w:rsidRPr="00014CBB">
        <w:rPr>
          <w:color w:val="000000" w:themeColor="text1"/>
          <w:sz w:val="22"/>
        </w:rPr>
        <w:t xml:space="preserve">Es responsabilidad del </w:t>
      </w:r>
      <w:r w:rsidR="0036596F" w:rsidRPr="00014CBB">
        <w:rPr>
          <w:color w:val="000000" w:themeColor="text1"/>
          <w:sz w:val="22"/>
        </w:rPr>
        <w:t>p</w:t>
      </w:r>
      <w:r w:rsidRPr="00014CBB">
        <w:rPr>
          <w:color w:val="000000" w:themeColor="text1"/>
          <w:sz w:val="22"/>
        </w:rPr>
        <w:t xml:space="preserve">roponente </w:t>
      </w:r>
      <w:r w:rsidR="007A424C" w:rsidRPr="00014CBB">
        <w:rPr>
          <w:color w:val="000000" w:themeColor="text1"/>
          <w:sz w:val="22"/>
        </w:rPr>
        <w:t xml:space="preserve">bajo su cuenta y riesgo inspeccionar y examinar el sitio donde se van a desarrollar las obras e informarse sobre la disponibilidad de las fuentes de materiales necesarios para su ejecución, con el fin de establecer si las explotará en su calidad de constructor y/o si las adquirirá a proveedores debidamente legalizados. </w:t>
      </w:r>
    </w:p>
    <w:p w14:paraId="6480B464" w14:textId="77777777" w:rsidR="00E96043" w:rsidRPr="00014CBB" w:rsidRDefault="00E96043" w:rsidP="00014CBB">
      <w:pPr>
        <w:spacing w:after="0" w:line="240" w:lineRule="auto"/>
        <w:rPr>
          <w:color w:val="000000" w:themeColor="text1"/>
          <w:sz w:val="22"/>
          <w:lang w:val="es-ES" w:eastAsia="es-ES"/>
        </w:rPr>
      </w:pPr>
    </w:p>
    <w:p w14:paraId="10A58875" w14:textId="3895421C" w:rsidR="00BA05AD" w:rsidRPr="00014CBB" w:rsidRDefault="00696521" w:rsidP="00014CBB">
      <w:pPr>
        <w:spacing w:after="0" w:line="240" w:lineRule="auto"/>
        <w:rPr>
          <w:color w:val="000000" w:themeColor="text1"/>
          <w:sz w:val="22"/>
        </w:rPr>
      </w:pPr>
      <w:r w:rsidRPr="00014CBB">
        <w:rPr>
          <w:color w:val="000000" w:themeColor="text1"/>
          <w:sz w:val="22"/>
          <w:lang w:val="es-ES" w:eastAsia="es-ES"/>
        </w:rPr>
        <w:t>L</w:t>
      </w:r>
      <w:r w:rsidR="00BA05AD" w:rsidRPr="00014CBB">
        <w:rPr>
          <w:color w:val="000000" w:themeColor="text1"/>
          <w:sz w:val="22"/>
          <w:lang w:val="es-ES" w:eastAsia="es-ES"/>
        </w:rPr>
        <w:t xml:space="preserve">as fuentes seleccionadas por el </w:t>
      </w:r>
      <w:r w:rsidR="0036596F" w:rsidRPr="00014CBB">
        <w:rPr>
          <w:color w:val="000000" w:themeColor="text1"/>
          <w:sz w:val="22"/>
          <w:lang w:val="es-ES" w:eastAsia="es-ES"/>
        </w:rPr>
        <w:t>c</w:t>
      </w:r>
      <w:r w:rsidR="003742BC" w:rsidRPr="00014CBB">
        <w:rPr>
          <w:color w:val="000000" w:themeColor="text1"/>
          <w:sz w:val="22"/>
          <w:lang w:val="es-ES" w:eastAsia="es-ES"/>
        </w:rPr>
        <w:t>ontratista</w:t>
      </w:r>
      <w:r w:rsidR="00BA05AD" w:rsidRPr="00014CBB">
        <w:rPr>
          <w:color w:val="000000" w:themeColor="text1"/>
          <w:sz w:val="22"/>
          <w:lang w:val="es-ES" w:eastAsia="es-ES"/>
        </w:rPr>
        <w:t xml:space="preserve"> deben ser</w:t>
      </w:r>
      <w:r w:rsidR="00890854" w:rsidRPr="00014CBB">
        <w:rPr>
          <w:color w:val="000000" w:themeColor="text1"/>
          <w:sz w:val="22"/>
          <w:lang w:val="es-ES" w:eastAsia="es-ES"/>
        </w:rPr>
        <w:t xml:space="preserve"> </w:t>
      </w:r>
      <w:r w:rsidR="00BA05AD" w:rsidRPr="00014CBB">
        <w:rPr>
          <w:color w:val="000000" w:themeColor="text1"/>
          <w:sz w:val="22"/>
          <w:lang w:val="es-ES" w:eastAsia="es-ES"/>
        </w:rPr>
        <w:t xml:space="preserve">previamente autorizadas por la respectiva </w:t>
      </w:r>
      <w:r w:rsidR="0036596F" w:rsidRPr="00014CBB">
        <w:rPr>
          <w:color w:val="000000" w:themeColor="text1"/>
          <w:sz w:val="22"/>
          <w:lang w:val="es-ES" w:eastAsia="es-ES"/>
        </w:rPr>
        <w:t>i</w:t>
      </w:r>
      <w:r w:rsidR="00BA05AD" w:rsidRPr="00014CBB">
        <w:rPr>
          <w:color w:val="000000" w:themeColor="text1"/>
          <w:sz w:val="22"/>
          <w:lang w:val="es-ES" w:eastAsia="es-ES"/>
        </w:rPr>
        <w:t>nterventoría, previo al inicio de las obras.</w:t>
      </w:r>
      <w:r w:rsidR="007A424C" w:rsidRPr="00014CBB">
        <w:rPr>
          <w:color w:val="000000" w:themeColor="text1"/>
          <w:sz w:val="22"/>
          <w:lang w:val="es-ES" w:eastAsia="es-ES"/>
        </w:rPr>
        <w:t xml:space="preserve"> </w:t>
      </w:r>
      <w:r w:rsidR="007A424C" w:rsidRPr="00014CBB">
        <w:rPr>
          <w:color w:val="000000" w:themeColor="text1"/>
          <w:sz w:val="22"/>
        </w:rPr>
        <w:t xml:space="preserve">El </w:t>
      </w:r>
      <w:r w:rsidR="0036596F" w:rsidRPr="00014CBB">
        <w:rPr>
          <w:color w:val="000000" w:themeColor="text1"/>
          <w:sz w:val="22"/>
        </w:rPr>
        <w:t>c</w:t>
      </w:r>
      <w:r w:rsidR="007A424C" w:rsidRPr="00014CBB">
        <w:rPr>
          <w:color w:val="000000" w:themeColor="text1"/>
          <w:sz w:val="22"/>
        </w:rPr>
        <w:t xml:space="preserve">ontratista se obliga a realizar la explotación respetando las recomendaciones técnicas establecidas para evitar impactos ambientales; igualmente se obliga a cumplir la normativa ambiental y minera aplicable a la obra. </w:t>
      </w:r>
    </w:p>
    <w:p w14:paraId="51160795" w14:textId="77777777" w:rsidR="00E96043" w:rsidRPr="00014CBB" w:rsidRDefault="00E96043" w:rsidP="00014CBB">
      <w:pPr>
        <w:spacing w:after="0" w:line="240" w:lineRule="auto"/>
        <w:rPr>
          <w:color w:val="000000" w:themeColor="text1"/>
          <w:sz w:val="22"/>
          <w:lang w:eastAsia="es-ES_tradnl"/>
        </w:rPr>
      </w:pPr>
    </w:p>
    <w:p w14:paraId="39709C6A" w14:textId="552DD00B" w:rsidR="004E0A90" w:rsidRPr="00014CBB" w:rsidRDefault="004E0A90" w:rsidP="00014CBB">
      <w:pPr>
        <w:spacing w:after="0" w:line="240" w:lineRule="auto"/>
        <w:rPr>
          <w:color w:val="000000" w:themeColor="text1"/>
          <w:sz w:val="22"/>
        </w:rPr>
      </w:pPr>
      <w:r w:rsidRPr="00014CBB">
        <w:rPr>
          <w:color w:val="000000" w:themeColor="text1"/>
          <w:sz w:val="22"/>
        </w:rPr>
        <w:t xml:space="preserve">El </w:t>
      </w:r>
      <w:r w:rsidR="0036596F" w:rsidRPr="00014CBB">
        <w:rPr>
          <w:color w:val="000000" w:themeColor="text1"/>
          <w:sz w:val="22"/>
        </w:rPr>
        <w:t>p</w:t>
      </w:r>
      <w:r w:rsidRPr="00014CBB">
        <w:rPr>
          <w:color w:val="000000" w:themeColor="text1"/>
          <w:sz w:val="22"/>
        </w:rPr>
        <w:t>roponente debe verificar</w:t>
      </w:r>
      <w:r w:rsidR="0036596F" w:rsidRPr="00014CBB">
        <w:rPr>
          <w:color w:val="000000" w:themeColor="text1"/>
          <w:sz w:val="22"/>
        </w:rPr>
        <w:t>,</w:t>
      </w:r>
      <w:r w:rsidRPr="00014CBB">
        <w:rPr>
          <w:color w:val="000000" w:themeColor="text1"/>
          <w:sz w:val="22"/>
        </w:rPr>
        <w:t xml:space="preserve"> previa a la presentación de la </w:t>
      </w:r>
      <w:r w:rsidR="003742BC" w:rsidRPr="00014CBB">
        <w:rPr>
          <w:color w:val="000000" w:themeColor="text1"/>
          <w:sz w:val="22"/>
        </w:rPr>
        <w:t>oferta,</w:t>
      </w:r>
      <w:r w:rsidRPr="00014CBB">
        <w:rPr>
          <w:color w:val="000000" w:themeColor="text1"/>
          <w:sz w:val="22"/>
        </w:rPr>
        <w:t xml:space="preserve"> las distancias de acarreo de las posibles fuentes de materiales existentes en el área de influencia del proyecto que sean susceptibles de utilizar</w:t>
      </w:r>
      <w:r w:rsidR="0036596F" w:rsidRPr="00014CBB">
        <w:rPr>
          <w:color w:val="000000" w:themeColor="text1"/>
          <w:sz w:val="22"/>
        </w:rPr>
        <w:t>,</w:t>
      </w:r>
      <w:r w:rsidRPr="00014CBB">
        <w:rPr>
          <w:color w:val="000000" w:themeColor="text1"/>
          <w:sz w:val="22"/>
        </w:rPr>
        <w:t xml:space="preserve"> así como verificar que éstas se encuentra</w:t>
      </w:r>
      <w:r w:rsidR="003742BC" w:rsidRPr="00014CBB">
        <w:rPr>
          <w:color w:val="000000" w:themeColor="text1"/>
          <w:sz w:val="22"/>
        </w:rPr>
        <w:t>n</w:t>
      </w:r>
      <w:r w:rsidRPr="00014CBB">
        <w:rPr>
          <w:color w:val="000000" w:themeColor="text1"/>
          <w:sz w:val="22"/>
        </w:rPr>
        <w:t xml:space="preserve"> en funcionamiento y que cumplen con todos los requisitos legales ambientales y mineros</w:t>
      </w:r>
      <w:r w:rsidR="0036596F" w:rsidRPr="00014CBB">
        <w:rPr>
          <w:color w:val="000000" w:themeColor="text1"/>
          <w:sz w:val="22"/>
        </w:rPr>
        <w:t>,</w:t>
      </w:r>
      <w:r w:rsidRPr="00014CBB">
        <w:rPr>
          <w:color w:val="000000" w:themeColor="text1"/>
          <w:sz w:val="22"/>
        </w:rPr>
        <w:t xml:space="preserve"> de tal forma que pueda garantizar la utilización para el proyecto. En </w:t>
      </w:r>
      <w:r w:rsidR="003742BC" w:rsidRPr="00014CBB">
        <w:rPr>
          <w:color w:val="000000" w:themeColor="text1"/>
          <w:sz w:val="22"/>
        </w:rPr>
        <w:t>consecuencia,</w:t>
      </w:r>
      <w:r w:rsidRPr="00014CBB">
        <w:rPr>
          <w:color w:val="000000" w:themeColor="text1"/>
          <w:sz w:val="22"/>
        </w:rPr>
        <w:t xml:space="preserve"> las distancias de acarreo </w:t>
      </w:r>
      <w:r w:rsidRPr="00014CBB">
        <w:rPr>
          <w:color w:val="000000" w:themeColor="text1"/>
          <w:sz w:val="22"/>
        </w:rPr>
        <w:lastRenderedPageBreak/>
        <w:t>correspondientes debe</w:t>
      </w:r>
      <w:r w:rsidR="0036596F" w:rsidRPr="00014CBB">
        <w:rPr>
          <w:color w:val="000000" w:themeColor="text1"/>
          <w:sz w:val="22"/>
        </w:rPr>
        <w:t>n</w:t>
      </w:r>
      <w:r w:rsidRPr="00014CBB">
        <w:rPr>
          <w:color w:val="000000" w:themeColor="text1"/>
          <w:sz w:val="22"/>
        </w:rPr>
        <w:t xml:space="preserve"> ser consideradas por el </w:t>
      </w:r>
      <w:r w:rsidR="003742BC" w:rsidRPr="00014CBB">
        <w:rPr>
          <w:color w:val="000000" w:themeColor="text1"/>
          <w:sz w:val="22"/>
        </w:rPr>
        <w:t>P</w:t>
      </w:r>
      <w:r w:rsidRPr="00014CBB">
        <w:rPr>
          <w:color w:val="000000" w:themeColor="text1"/>
          <w:sz w:val="22"/>
        </w:rPr>
        <w:t>roponente en los análisis de precios unitarios de la propuesta a presentar</w:t>
      </w:r>
      <w:r w:rsidR="00FE3266" w:rsidRPr="00014CBB">
        <w:rPr>
          <w:color w:val="000000" w:themeColor="text1"/>
          <w:sz w:val="22"/>
        </w:rPr>
        <w:t xml:space="preserve"> y</w:t>
      </w:r>
      <w:r w:rsidR="00890854" w:rsidRPr="00014CBB">
        <w:rPr>
          <w:color w:val="000000" w:themeColor="text1"/>
          <w:sz w:val="22"/>
        </w:rPr>
        <w:t xml:space="preserve"> </w:t>
      </w:r>
      <w:r w:rsidR="00FE3266" w:rsidRPr="00014CBB">
        <w:rPr>
          <w:color w:val="000000" w:themeColor="text1"/>
          <w:sz w:val="22"/>
        </w:rPr>
        <w:t>será</w:t>
      </w:r>
      <w:r w:rsidR="00890854" w:rsidRPr="00014CBB">
        <w:rPr>
          <w:color w:val="000000" w:themeColor="text1"/>
          <w:sz w:val="22"/>
        </w:rPr>
        <w:t xml:space="preserve"> </w:t>
      </w:r>
      <w:r w:rsidR="00FE3266" w:rsidRPr="00014CBB">
        <w:rPr>
          <w:color w:val="000000" w:themeColor="text1"/>
          <w:sz w:val="22"/>
        </w:rPr>
        <w:t>su</w:t>
      </w:r>
      <w:r w:rsidR="00890854" w:rsidRPr="00014CBB">
        <w:rPr>
          <w:color w:val="000000" w:themeColor="text1"/>
          <w:sz w:val="22"/>
        </w:rPr>
        <w:t xml:space="preserve"> </w:t>
      </w:r>
      <w:r w:rsidR="00FE3266" w:rsidRPr="00014CBB">
        <w:rPr>
          <w:color w:val="000000" w:themeColor="text1"/>
          <w:sz w:val="22"/>
        </w:rPr>
        <w:t>responsabilidad</w:t>
      </w:r>
      <w:r w:rsidR="00CB47F0" w:rsidRPr="00014CBB">
        <w:rPr>
          <w:color w:val="000000" w:themeColor="text1"/>
          <w:sz w:val="22"/>
        </w:rPr>
        <w:t>.</w:t>
      </w:r>
    </w:p>
    <w:p w14:paraId="59932BEF" w14:textId="77777777" w:rsidR="00E96043" w:rsidRPr="00014CBB" w:rsidRDefault="00E96043" w:rsidP="00014CBB">
      <w:pPr>
        <w:spacing w:after="0" w:line="240" w:lineRule="auto"/>
        <w:rPr>
          <w:color w:val="000000" w:themeColor="text1"/>
          <w:sz w:val="22"/>
        </w:rPr>
      </w:pPr>
    </w:p>
    <w:p w14:paraId="5F7262AA" w14:textId="021CAEA4" w:rsidR="00F91F5B" w:rsidRDefault="003742BC" w:rsidP="00014CBB">
      <w:pPr>
        <w:spacing w:after="0" w:line="240" w:lineRule="auto"/>
        <w:rPr>
          <w:color w:val="000000" w:themeColor="text1"/>
          <w:sz w:val="22"/>
        </w:rPr>
      </w:pPr>
      <w:r w:rsidRPr="00014CBB">
        <w:rPr>
          <w:color w:val="000000" w:themeColor="text1"/>
          <w:sz w:val="22"/>
        </w:rPr>
        <w:t>Previo al inicio de las obras</w:t>
      </w:r>
      <w:r w:rsidR="00083689" w:rsidRPr="00014CBB">
        <w:rPr>
          <w:color w:val="000000" w:themeColor="text1"/>
          <w:sz w:val="22"/>
        </w:rPr>
        <w:t>,</w:t>
      </w:r>
      <w:r w:rsidR="00101690" w:rsidRPr="00014CBB">
        <w:rPr>
          <w:color w:val="000000" w:themeColor="text1"/>
          <w:sz w:val="22"/>
        </w:rPr>
        <w:t xml:space="preserve"> los materiales</w:t>
      </w:r>
      <w:r w:rsidR="00083689" w:rsidRPr="00014CBB">
        <w:rPr>
          <w:color w:val="000000" w:themeColor="text1"/>
          <w:sz w:val="22"/>
        </w:rPr>
        <w:t xml:space="preserve"> que la </w:t>
      </w:r>
      <w:r w:rsidR="0036596F" w:rsidRPr="00014CBB">
        <w:rPr>
          <w:color w:val="000000" w:themeColor="text1"/>
          <w:sz w:val="22"/>
        </w:rPr>
        <w:t>e</w:t>
      </w:r>
      <w:r w:rsidR="00083689" w:rsidRPr="00014CBB">
        <w:rPr>
          <w:color w:val="000000" w:themeColor="text1"/>
          <w:sz w:val="22"/>
        </w:rPr>
        <w:t>ntidad identifique como indispensables en la ejecución del proyecto</w:t>
      </w:r>
      <w:r w:rsidR="00101690" w:rsidRPr="00014CBB">
        <w:rPr>
          <w:color w:val="000000" w:themeColor="text1"/>
          <w:sz w:val="22"/>
        </w:rPr>
        <w:t xml:space="preserve"> deben ser sometidos a ensayos para la aceptación o el rechazo por parte de la </w:t>
      </w:r>
      <w:r w:rsidR="0036596F" w:rsidRPr="00014CBB">
        <w:rPr>
          <w:color w:val="000000" w:themeColor="text1"/>
          <w:sz w:val="22"/>
        </w:rPr>
        <w:t>i</w:t>
      </w:r>
      <w:r w:rsidR="00101690" w:rsidRPr="00014CBB">
        <w:rPr>
          <w:color w:val="000000" w:themeColor="text1"/>
          <w:sz w:val="22"/>
        </w:rPr>
        <w:t xml:space="preserve">nterventoría, según la normativa </w:t>
      </w:r>
      <w:r w:rsidRPr="00014CBB">
        <w:rPr>
          <w:color w:val="000000" w:themeColor="text1"/>
          <w:sz w:val="22"/>
        </w:rPr>
        <w:t>aplicable</w:t>
      </w:r>
      <w:r w:rsidR="00101690" w:rsidRPr="00014CBB">
        <w:rPr>
          <w:color w:val="000000" w:themeColor="text1"/>
          <w:sz w:val="22"/>
        </w:rPr>
        <w:t xml:space="preserve">. Los permisos de explotación deben ser tramitados por cuenta del </w:t>
      </w:r>
      <w:r w:rsidR="0036596F" w:rsidRPr="00014CBB">
        <w:rPr>
          <w:color w:val="000000" w:themeColor="text1"/>
          <w:sz w:val="22"/>
        </w:rPr>
        <w:t>c</w:t>
      </w:r>
      <w:r w:rsidR="00101690" w:rsidRPr="00014CBB">
        <w:rPr>
          <w:color w:val="000000" w:themeColor="text1"/>
          <w:sz w:val="22"/>
        </w:rPr>
        <w:t xml:space="preserve">ontratista, antes del inicio de las obras. De igual manera, las fuentes seleccionadas por el </w:t>
      </w:r>
      <w:r w:rsidR="0036596F" w:rsidRPr="00014CBB">
        <w:rPr>
          <w:color w:val="000000" w:themeColor="text1"/>
          <w:sz w:val="22"/>
        </w:rPr>
        <w:t>c</w:t>
      </w:r>
      <w:r w:rsidRPr="00014CBB">
        <w:rPr>
          <w:color w:val="000000" w:themeColor="text1"/>
          <w:sz w:val="22"/>
        </w:rPr>
        <w:t>ontratista</w:t>
      </w:r>
      <w:r w:rsidR="00101690" w:rsidRPr="00014CBB">
        <w:rPr>
          <w:color w:val="000000" w:themeColor="text1"/>
          <w:sz w:val="22"/>
        </w:rPr>
        <w:t xml:space="preserve"> deben ser previamente autorizadas por la respectiva </w:t>
      </w:r>
      <w:r w:rsidR="0036596F" w:rsidRPr="00014CBB">
        <w:rPr>
          <w:color w:val="000000" w:themeColor="text1"/>
          <w:sz w:val="22"/>
        </w:rPr>
        <w:t>i</w:t>
      </w:r>
      <w:r w:rsidR="00101690" w:rsidRPr="00014CBB">
        <w:rPr>
          <w:color w:val="000000" w:themeColor="text1"/>
          <w:sz w:val="22"/>
        </w:rPr>
        <w:t>nterventoría, previo al inicio de las obras.</w:t>
      </w:r>
      <w:r w:rsidR="00890854" w:rsidRPr="00014CBB">
        <w:rPr>
          <w:color w:val="000000" w:themeColor="text1"/>
          <w:sz w:val="22"/>
        </w:rPr>
        <w:t xml:space="preserve"> </w:t>
      </w:r>
    </w:p>
    <w:p w14:paraId="21646B00" w14:textId="77777777" w:rsidR="003F5685" w:rsidRPr="00014CBB" w:rsidRDefault="003F5685" w:rsidP="00014CBB">
      <w:pPr>
        <w:spacing w:after="0" w:line="240" w:lineRule="auto"/>
        <w:rPr>
          <w:color w:val="000000" w:themeColor="text1"/>
          <w:sz w:val="22"/>
        </w:rPr>
      </w:pPr>
    </w:p>
    <w:p w14:paraId="55D2D4FD" w14:textId="2D6CC79B" w:rsidR="009A4F8D" w:rsidRPr="00014CBB" w:rsidRDefault="009A4F8D" w:rsidP="00014CBB">
      <w:pPr>
        <w:numPr>
          <w:ilvl w:val="0"/>
          <w:numId w:val="3"/>
        </w:numPr>
        <w:spacing w:after="0" w:line="240" w:lineRule="auto"/>
        <w:rPr>
          <w:b/>
          <w:color w:val="000000" w:themeColor="text1"/>
          <w:sz w:val="22"/>
          <w:lang w:val="es-ES"/>
        </w:rPr>
      </w:pPr>
      <w:r w:rsidRPr="00014CBB">
        <w:rPr>
          <w:b/>
          <w:color w:val="000000" w:themeColor="text1"/>
          <w:sz w:val="22"/>
          <w:lang w:val="es-ES"/>
        </w:rPr>
        <w:t>OBRAS PROVISIONALES:</w:t>
      </w:r>
    </w:p>
    <w:p w14:paraId="3829FEB9" w14:textId="77777777" w:rsidR="006D476E" w:rsidRDefault="006D476E" w:rsidP="00014CBB">
      <w:pPr>
        <w:pStyle w:val="InviasNormal"/>
        <w:spacing w:before="0" w:after="0"/>
        <w:rPr>
          <w:color w:val="000000" w:themeColor="text1"/>
          <w:sz w:val="22"/>
          <w:szCs w:val="22"/>
        </w:rPr>
      </w:pPr>
    </w:p>
    <w:p w14:paraId="3EAF3359" w14:textId="18E584F2" w:rsidR="009A4F8D" w:rsidRPr="00014CBB" w:rsidRDefault="009A4F8D" w:rsidP="00014CBB">
      <w:pPr>
        <w:pStyle w:val="InviasNormal"/>
        <w:spacing w:before="0" w:after="0"/>
        <w:rPr>
          <w:rFonts w:ascii="Arial Narrow" w:hAnsi="Arial Narrow"/>
          <w:color w:val="000000" w:themeColor="text1"/>
          <w:sz w:val="22"/>
          <w:szCs w:val="22"/>
          <w:lang w:val="es-CO"/>
        </w:rPr>
      </w:pPr>
      <w:r w:rsidRPr="00014CBB">
        <w:rPr>
          <w:color w:val="000000" w:themeColor="text1"/>
          <w:sz w:val="22"/>
          <w:szCs w:val="22"/>
        </w:rPr>
        <w:t xml:space="preserve">Durante su permanencia en la obra serán a cargo del constructor, la construcción, mejoramiento y conservación de las obras provisionales o temporales que no forman parte integrante del proyecto, tales como vías provisionales, vías de acceso y vías internas de explotación a las fuentes de materiales así como: las obras necesarias para la recuperación morfológica cuando se haya explotado por el constructor a través de las autorizaciones temporales;  y las demás que considere necesarias para el buen desarrollo de los trabajos, cercas, oficinas, bodegas, talleres y demás edificaciones provisionales con sus respectivas instalaciones, depósitos de combustibles, lubricantes y explosivos,  de propiedades y bienes de la </w:t>
      </w:r>
      <w:r w:rsidR="0036596F" w:rsidRPr="00014CBB">
        <w:rPr>
          <w:color w:val="000000" w:themeColor="text1"/>
          <w:sz w:val="22"/>
          <w:szCs w:val="22"/>
          <w:lang w:val="es-CO"/>
        </w:rPr>
        <w:t>e</w:t>
      </w:r>
      <w:proofErr w:type="spellStart"/>
      <w:r w:rsidRPr="00014CBB">
        <w:rPr>
          <w:color w:val="000000" w:themeColor="text1"/>
          <w:sz w:val="22"/>
          <w:szCs w:val="22"/>
        </w:rPr>
        <w:t>ntidad</w:t>
      </w:r>
      <w:proofErr w:type="spellEnd"/>
      <w:r w:rsidRPr="00014CBB">
        <w:rPr>
          <w:color w:val="000000" w:themeColor="text1"/>
          <w:sz w:val="22"/>
          <w:szCs w:val="22"/>
        </w:rPr>
        <w:t xml:space="preserve"> </w:t>
      </w:r>
      <w:r w:rsidRPr="00014CBB">
        <w:rPr>
          <w:color w:val="000000" w:themeColor="text1"/>
          <w:sz w:val="22"/>
          <w:szCs w:val="22"/>
          <w:lang w:val="es-CO"/>
        </w:rPr>
        <w:t>o de terceros que puedan ser afectados por razón de los trabajos durante la ejecución de los mismos, y en general toda obra provisional relacionada con los trabajos.</w:t>
      </w:r>
    </w:p>
    <w:p w14:paraId="6251B2D3" w14:textId="246992EE" w:rsidR="009A4F8D" w:rsidRDefault="009A4F8D" w:rsidP="00014CBB">
      <w:pPr>
        <w:spacing w:after="0" w:line="240" w:lineRule="auto"/>
        <w:rPr>
          <w:color w:val="000000" w:themeColor="text1"/>
          <w:sz w:val="22"/>
        </w:rPr>
      </w:pPr>
      <w:r w:rsidRPr="00014CBB">
        <w:rPr>
          <w:color w:val="000000" w:themeColor="text1"/>
          <w:sz w:val="22"/>
        </w:rPr>
        <w:t xml:space="preserve">En caso de que sea necesario el </w:t>
      </w:r>
      <w:r w:rsidR="0036596F" w:rsidRPr="00014CBB">
        <w:rPr>
          <w:color w:val="000000" w:themeColor="text1"/>
          <w:sz w:val="22"/>
        </w:rPr>
        <w:t>p</w:t>
      </w:r>
      <w:r w:rsidRPr="00014CBB">
        <w:rPr>
          <w:color w:val="000000" w:themeColor="text1"/>
          <w:sz w:val="22"/>
        </w:rPr>
        <w:t>roponente dispondrá de las zonas previstas para ejecutar la obra y la obtención de lotes o zonas necesarias para construir sus instalaciones, las cuales estarán bajo su responsabilidad.</w:t>
      </w:r>
    </w:p>
    <w:p w14:paraId="01367A39" w14:textId="77777777" w:rsidR="003F5685" w:rsidRPr="00014CBB" w:rsidRDefault="003F5685" w:rsidP="00014CBB">
      <w:pPr>
        <w:spacing w:after="0" w:line="240" w:lineRule="auto"/>
        <w:rPr>
          <w:color w:val="000000" w:themeColor="text1"/>
          <w:sz w:val="22"/>
        </w:rPr>
      </w:pPr>
    </w:p>
    <w:p w14:paraId="73462C28" w14:textId="21FB944E" w:rsidR="009A4F8D" w:rsidRDefault="009A4F8D" w:rsidP="00014CBB">
      <w:pPr>
        <w:pStyle w:val="InviasNormal"/>
        <w:spacing w:before="0" w:after="0"/>
        <w:rPr>
          <w:color w:val="000000" w:themeColor="text1"/>
          <w:sz w:val="22"/>
          <w:szCs w:val="22"/>
          <w:lang w:val="es-CO"/>
        </w:rPr>
      </w:pPr>
      <w:r w:rsidRPr="00014CBB">
        <w:rPr>
          <w:color w:val="000000" w:themeColor="text1"/>
          <w:sz w:val="22"/>
          <w:szCs w:val="22"/>
          <w:lang w:val="es-CO"/>
        </w:rPr>
        <w:t>Adicionalmente, correrán por su cuenta los trabajos necesarios para no interrumpir el servicio en las vías públicas usadas por él o en las vías de acceso cuyo uso comparta con otros contratistas.</w:t>
      </w:r>
    </w:p>
    <w:p w14:paraId="4B7545A2" w14:textId="77777777" w:rsidR="003F5685" w:rsidRPr="00014CBB" w:rsidRDefault="003F5685" w:rsidP="00014CBB">
      <w:pPr>
        <w:pStyle w:val="InviasNormal"/>
        <w:spacing w:before="0" w:after="0"/>
        <w:rPr>
          <w:rFonts w:ascii="Arial Narrow" w:hAnsi="Arial Narrow"/>
          <w:color w:val="000000" w:themeColor="text1"/>
          <w:sz w:val="22"/>
          <w:szCs w:val="22"/>
          <w:lang w:val="es-CO"/>
        </w:rPr>
      </w:pPr>
    </w:p>
    <w:p w14:paraId="6618DCC3" w14:textId="6CFD4043" w:rsidR="009A4F8D" w:rsidRDefault="009A4F8D" w:rsidP="00014CBB">
      <w:pPr>
        <w:pStyle w:val="InviasNormal"/>
        <w:spacing w:before="0" w:after="0"/>
        <w:rPr>
          <w:color w:val="000000" w:themeColor="text1"/>
          <w:sz w:val="22"/>
          <w:szCs w:val="22"/>
          <w:lang w:val="es-CO"/>
        </w:rPr>
      </w:pPr>
      <w:r w:rsidRPr="00014CBB">
        <w:rPr>
          <w:color w:val="000000" w:themeColor="text1"/>
          <w:sz w:val="22"/>
          <w:szCs w:val="22"/>
          <w:lang w:val="es-CO"/>
        </w:rPr>
        <w:t xml:space="preserve">El </w:t>
      </w:r>
      <w:r w:rsidR="0036596F" w:rsidRPr="00014CBB">
        <w:rPr>
          <w:color w:val="000000" w:themeColor="text1"/>
          <w:sz w:val="22"/>
          <w:szCs w:val="22"/>
          <w:lang w:val="es-CO"/>
        </w:rPr>
        <w:t>p</w:t>
      </w:r>
      <w:r w:rsidRPr="00014CBB">
        <w:rPr>
          <w:color w:val="000000" w:themeColor="text1"/>
          <w:sz w:val="22"/>
          <w:szCs w:val="22"/>
          <w:lang w:val="es-CO"/>
        </w:rPr>
        <w:t xml:space="preserve">roponente debe tener en cuenta el costo correspondiente a los permisos y a las estructuras provisionales que se requieran cuando, de conformidad con el proyecto cruce o interfiera corrientes de agua, canales de desagüe, redes de servicios públicos, etc. En el caso de interferir redes de servicios públicos, estos costos serán reconocidos mediante aprobación de precios no previstos, incluidos en las correspondientes actas de obra aprobadas por el </w:t>
      </w:r>
      <w:r w:rsidR="0036596F" w:rsidRPr="00014CBB">
        <w:rPr>
          <w:color w:val="000000" w:themeColor="text1"/>
          <w:sz w:val="22"/>
          <w:szCs w:val="22"/>
          <w:lang w:val="es-CO"/>
        </w:rPr>
        <w:t>i</w:t>
      </w:r>
      <w:r w:rsidRPr="00014CBB">
        <w:rPr>
          <w:color w:val="000000" w:themeColor="text1"/>
          <w:sz w:val="22"/>
          <w:szCs w:val="22"/>
          <w:lang w:val="es-CO"/>
        </w:rPr>
        <w:t>nterventor. Para lo anterior deberá tramitar la correspondiente aprobación de los precios no previstos del proyecto ante el ordenador, y en los casos que se requiera el permiso correspondiente ante la autoridad competente.</w:t>
      </w:r>
    </w:p>
    <w:p w14:paraId="4A973BC8" w14:textId="77777777" w:rsidR="003F5685" w:rsidRPr="00014CBB" w:rsidRDefault="003F5685" w:rsidP="00014CBB">
      <w:pPr>
        <w:pStyle w:val="InviasNormal"/>
        <w:spacing w:before="0" w:after="0"/>
        <w:rPr>
          <w:color w:val="000000" w:themeColor="text1"/>
          <w:sz w:val="22"/>
          <w:szCs w:val="22"/>
          <w:lang w:val="es-CO"/>
        </w:rPr>
      </w:pPr>
    </w:p>
    <w:p w14:paraId="47D9E99D" w14:textId="26DD41CC" w:rsidR="0012219B" w:rsidRDefault="009A4F8D" w:rsidP="00014CBB">
      <w:pPr>
        <w:pStyle w:val="InviasNormal"/>
        <w:spacing w:before="0" w:after="0"/>
        <w:rPr>
          <w:color w:val="000000" w:themeColor="text1"/>
          <w:sz w:val="22"/>
          <w:szCs w:val="22"/>
          <w:lang w:val="es-CO"/>
        </w:rPr>
      </w:pPr>
      <w:r w:rsidRPr="00014CBB">
        <w:rPr>
          <w:color w:val="000000" w:themeColor="text1"/>
          <w:sz w:val="22"/>
          <w:szCs w:val="22"/>
          <w:lang w:val="es-CO"/>
        </w:rPr>
        <w:t>A menos que se hubieran efectuado otros acuerdos, el proponente favorecido con la adjudicación del contrato deberá retirar todas las obras provisionales a la terminación de los trabajos y dejar las zonas en el mismo estado de limpieza y orden en que las encontró. Así mismo, será responsable de la desocupación de todas las zonas que le fueron suministradas para las obras provisionales y permanentes.</w:t>
      </w:r>
    </w:p>
    <w:p w14:paraId="1131F64B" w14:textId="77777777" w:rsidR="003F5685" w:rsidRPr="00014CBB" w:rsidRDefault="003F5685" w:rsidP="00014CBB">
      <w:pPr>
        <w:pStyle w:val="InviasNormal"/>
        <w:spacing w:before="0" w:after="0"/>
        <w:rPr>
          <w:color w:val="000000" w:themeColor="text1"/>
          <w:sz w:val="22"/>
          <w:szCs w:val="22"/>
          <w:lang w:val="es-CO"/>
        </w:rPr>
      </w:pPr>
    </w:p>
    <w:p w14:paraId="188A1A0F" w14:textId="77777777" w:rsidR="003D6723" w:rsidRPr="00014CBB" w:rsidRDefault="003D6723" w:rsidP="00014CBB">
      <w:pPr>
        <w:numPr>
          <w:ilvl w:val="0"/>
          <w:numId w:val="3"/>
        </w:numPr>
        <w:spacing w:after="0" w:line="240" w:lineRule="auto"/>
        <w:rPr>
          <w:b/>
          <w:color w:val="000000" w:themeColor="text1"/>
          <w:sz w:val="22"/>
          <w:lang w:val="es-ES"/>
        </w:rPr>
      </w:pPr>
      <w:r w:rsidRPr="00014CBB">
        <w:rPr>
          <w:b/>
          <w:color w:val="000000" w:themeColor="text1"/>
          <w:sz w:val="22"/>
          <w:lang w:val="es-ES"/>
        </w:rPr>
        <w:t xml:space="preserve">SEÑALIZACIÓN </w:t>
      </w:r>
    </w:p>
    <w:p w14:paraId="3982A59C" w14:textId="77777777" w:rsidR="00A22B87" w:rsidRDefault="00A22B87" w:rsidP="00014CBB">
      <w:pPr>
        <w:spacing w:after="0" w:line="240" w:lineRule="auto"/>
        <w:rPr>
          <w:color w:val="000000" w:themeColor="text1"/>
          <w:sz w:val="22"/>
        </w:rPr>
      </w:pPr>
    </w:p>
    <w:p w14:paraId="051672CA" w14:textId="50251425" w:rsidR="003D6723" w:rsidRDefault="003D6723" w:rsidP="00014CBB">
      <w:pPr>
        <w:spacing w:after="0" w:line="240" w:lineRule="auto"/>
        <w:rPr>
          <w:color w:val="000000" w:themeColor="text1"/>
          <w:sz w:val="22"/>
        </w:rPr>
      </w:pPr>
      <w:r w:rsidRPr="00014CBB">
        <w:rPr>
          <w:color w:val="000000" w:themeColor="text1"/>
          <w:sz w:val="22"/>
        </w:rPr>
        <w:t>De ser necesario,</w:t>
      </w:r>
      <w:r w:rsidR="0023199C" w:rsidRPr="00014CBB">
        <w:rPr>
          <w:color w:val="000000" w:themeColor="text1"/>
          <w:sz w:val="22"/>
        </w:rPr>
        <w:t xml:space="preserve"> </w:t>
      </w:r>
      <w:r w:rsidRPr="00014CBB">
        <w:rPr>
          <w:color w:val="000000" w:themeColor="text1"/>
          <w:sz w:val="22"/>
        </w:rPr>
        <w:t xml:space="preserve">son de cargo del </w:t>
      </w:r>
      <w:r w:rsidR="0036596F" w:rsidRPr="00014CBB">
        <w:rPr>
          <w:color w:val="000000" w:themeColor="text1"/>
          <w:sz w:val="22"/>
        </w:rPr>
        <w:t>p</w:t>
      </w:r>
      <w:r w:rsidRPr="00014CBB">
        <w:rPr>
          <w:color w:val="000000" w:themeColor="text1"/>
          <w:sz w:val="22"/>
        </w:rPr>
        <w:t xml:space="preserve">roponente favorecido todos los costos requeridos para colocar y mantener la señalización de obra y las vallas informativas, la iluminación nocturna y demás dispositivos de seguridad y de comunicación y coordinación en los términos definidos por las autoridades competentes. </w:t>
      </w:r>
    </w:p>
    <w:p w14:paraId="7088FBE4" w14:textId="77777777" w:rsidR="003F5685" w:rsidRPr="00014CBB" w:rsidRDefault="003F5685" w:rsidP="00014CBB">
      <w:pPr>
        <w:spacing w:after="0" w:line="240" w:lineRule="auto"/>
        <w:rPr>
          <w:color w:val="000000" w:themeColor="text1"/>
          <w:sz w:val="22"/>
        </w:rPr>
      </w:pPr>
    </w:p>
    <w:p w14:paraId="4FB0946D" w14:textId="388444C6" w:rsidR="00D54226" w:rsidRPr="00014CBB" w:rsidRDefault="00AD6713" w:rsidP="00014CBB">
      <w:pPr>
        <w:spacing w:after="0" w:line="240" w:lineRule="auto"/>
        <w:rPr>
          <w:color w:val="000000" w:themeColor="text1"/>
          <w:sz w:val="22"/>
        </w:rPr>
      </w:pPr>
      <w:r w:rsidRPr="00014CBB">
        <w:rPr>
          <w:color w:val="000000" w:themeColor="text1"/>
          <w:sz w:val="22"/>
        </w:rPr>
        <w:t>Sin perjuicio de lo anterior</w:t>
      </w:r>
      <w:r w:rsidR="00682011" w:rsidRPr="00014CBB">
        <w:rPr>
          <w:color w:val="000000" w:themeColor="text1"/>
          <w:sz w:val="22"/>
        </w:rPr>
        <w:t>,</w:t>
      </w:r>
      <w:r w:rsidR="00157015" w:rsidRPr="00014CBB">
        <w:rPr>
          <w:color w:val="000000" w:themeColor="text1"/>
          <w:sz w:val="22"/>
        </w:rPr>
        <w:t xml:space="preserve"> la </w:t>
      </w:r>
      <w:r w:rsidR="0036596F" w:rsidRPr="00014CBB">
        <w:rPr>
          <w:color w:val="000000" w:themeColor="text1"/>
          <w:sz w:val="22"/>
        </w:rPr>
        <w:t>e</w:t>
      </w:r>
      <w:r w:rsidR="00157015" w:rsidRPr="00014CBB">
        <w:rPr>
          <w:color w:val="000000" w:themeColor="text1"/>
          <w:sz w:val="22"/>
        </w:rPr>
        <w:t>ntidad debe definir puntualmente cu</w:t>
      </w:r>
      <w:r w:rsidR="0036596F" w:rsidRPr="00014CBB">
        <w:rPr>
          <w:color w:val="000000" w:themeColor="text1"/>
          <w:sz w:val="22"/>
        </w:rPr>
        <w:t>á</w:t>
      </w:r>
      <w:r w:rsidR="00157015" w:rsidRPr="00014CBB">
        <w:rPr>
          <w:color w:val="000000" w:themeColor="text1"/>
          <w:sz w:val="22"/>
        </w:rPr>
        <w:t>les son los costos</w:t>
      </w:r>
      <w:r w:rsidR="00AA7804" w:rsidRPr="00014CBB">
        <w:rPr>
          <w:color w:val="000000" w:themeColor="text1"/>
          <w:sz w:val="22"/>
        </w:rPr>
        <w:t xml:space="preserve"> directos e indirectos</w:t>
      </w:r>
      <w:r w:rsidR="00157015" w:rsidRPr="00014CBB">
        <w:rPr>
          <w:color w:val="000000" w:themeColor="text1"/>
          <w:sz w:val="22"/>
        </w:rPr>
        <w:t xml:space="preserve"> incluidos dentro del </w:t>
      </w:r>
      <w:r w:rsidR="0036596F" w:rsidRPr="00014CBB">
        <w:rPr>
          <w:color w:val="000000" w:themeColor="text1"/>
          <w:sz w:val="22"/>
        </w:rPr>
        <w:t>p</w:t>
      </w:r>
      <w:r w:rsidR="00157015" w:rsidRPr="00014CBB">
        <w:rPr>
          <w:color w:val="000000" w:themeColor="text1"/>
          <w:sz w:val="22"/>
        </w:rPr>
        <w:t xml:space="preserve">resupuesto </w:t>
      </w:r>
      <w:r w:rsidR="0036596F" w:rsidRPr="00014CBB">
        <w:rPr>
          <w:color w:val="000000" w:themeColor="text1"/>
          <w:sz w:val="22"/>
        </w:rPr>
        <w:t>o</w:t>
      </w:r>
      <w:r w:rsidR="00157015" w:rsidRPr="00014CBB">
        <w:rPr>
          <w:color w:val="000000" w:themeColor="text1"/>
          <w:sz w:val="22"/>
        </w:rPr>
        <w:t>ficial dependiendo del proyecto a ejecutar.</w:t>
      </w:r>
    </w:p>
    <w:p w14:paraId="5AF6F8E8" w14:textId="77777777" w:rsidR="000F3740" w:rsidRPr="00014CBB" w:rsidRDefault="000F3740" w:rsidP="00014CBB">
      <w:pPr>
        <w:spacing w:after="0" w:line="240" w:lineRule="auto"/>
        <w:rPr>
          <w:b/>
          <w:color w:val="000000" w:themeColor="text1"/>
          <w:sz w:val="22"/>
          <w:lang w:val="es-ES"/>
        </w:rPr>
      </w:pPr>
    </w:p>
    <w:p w14:paraId="6E423B08" w14:textId="53BDEDD8" w:rsidR="00EE60DB" w:rsidRPr="00014CBB" w:rsidRDefault="00507F7A" w:rsidP="00014CBB">
      <w:pPr>
        <w:numPr>
          <w:ilvl w:val="0"/>
          <w:numId w:val="3"/>
        </w:numPr>
        <w:spacing w:after="0" w:line="240" w:lineRule="auto"/>
        <w:rPr>
          <w:b/>
          <w:color w:val="000000" w:themeColor="text1"/>
          <w:sz w:val="22"/>
          <w:lang w:val="es-ES"/>
        </w:rPr>
      </w:pPr>
      <w:r w:rsidRPr="00014CBB">
        <w:rPr>
          <w:b/>
          <w:color w:val="000000" w:themeColor="text1"/>
          <w:sz w:val="22"/>
          <w:lang w:val="es-ES"/>
        </w:rPr>
        <w:t>PERMISOS, LICENCIAS Y AUTORIZACIONES</w:t>
      </w:r>
    </w:p>
    <w:p w14:paraId="050679F4" w14:textId="1B590B14" w:rsidR="00071C3F" w:rsidRPr="00014CBB" w:rsidRDefault="00071C3F" w:rsidP="00014CBB">
      <w:pPr>
        <w:spacing w:after="0" w:line="240" w:lineRule="auto"/>
        <w:rPr>
          <w:color w:val="000000" w:themeColor="text1"/>
          <w:sz w:val="22"/>
          <w:lang w:val="es-ES"/>
        </w:rPr>
      </w:pPr>
    </w:p>
    <w:p w14:paraId="3048CC93" w14:textId="3B4E43AD" w:rsidR="00071C3F" w:rsidRPr="00014CBB" w:rsidRDefault="00071C3F" w:rsidP="00014CBB">
      <w:pPr>
        <w:spacing w:after="0" w:line="240" w:lineRule="auto"/>
        <w:rPr>
          <w:sz w:val="22"/>
          <w:lang w:val="es-ES"/>
        </w:rPr>
      </w:pPr>
      <w:r w:rsidRPr="00014CBB">
        <w:rPr>
          <w:sz w:val="22"/>
          <w:lang w:val="es-ES"/>
        </w:rPr>
        <w:t>Los permisos, licencias y autorizaciones necesarios para la ejecución del Contrato son:</w:t>
      </w:r>
    </w:p>
    <w:p w14:paraId="448704CF" w14:textId="77777777" w:rsidR="00071C3F" w:rsidRPr="00014CBB" w:rsidRDefault="00071C3F" w:rsidP="00014CBB">
      <w:pPr>
        <w:spacing w:after="0" w:line="240" w:lineRule="auto"/>
        <w:rPr>
          <w:sz w:val="22"/>
          <w:lang w:val="es-ES"/>
        </w:rPr>
      </w:pPr>
    </w:p>
    <w:p w14:paraId="73DCF3A6" w14:textId="77777777" w:rsidR="00071C3F" w:rsidRPr="00014CBB" w:rsidRDefault="00071C3F" w:rsidP="00014CBB">
      <w:pPr>
        <w:pStyle w:val="Prrafodelista"/>
        <w:numPr>
          <w:ilvl w:val="0"/>
          <w:numId w:val="22"/>
        </w:numPr>
        <w:spacing w:after="0" w:line="240" w:lineRule="auto"/>
        <w:rPr>
          <w:sz w:val="22"/>
          <w:lang w:val="es-ES"/>
        </w:rPr>
      </w:pPr>
      <w:r w:rsidRPr="00014CBB">
        <w:rPr>
          <w:sz w:val="22"/>
          <w:lang w:val="es-ES"/>
        </w:rPr>
        <w:t>Plan de Manejo de Tránsito (PMT), con la Secretaría de Movilidad.</w:t>
      </w:r>
    </w:p>
    <w:p w14:paraId="420AB82F" w14:textId="77777777" w:rsidR="00071C3F" w:rsidRPr="00014CBB" w:rsidRDefault="00071C3F" w:rsidP="00014CBB">
      <w:pPr>
        <w:spacing w:after="0" w:line="240" w:lineRule="auto"/>
        <w:rPr>
          <w:color w:val="000000" w:themeColor="text1"/>
          <w:sz w:val="22"/>
          <w:lang w:val="es-ES"/>
        </w:rPr>
      </w:pPr>
    </w:p>
    <w:p w14:paraId="493E71D8" w14:textId="39C24E4A" w:rsidR="00FF4388" w:rsidRPr="00014CBB" w:rsidRDefault="00FF4388" w:rsidP="00014CBB">
      <w:pPr>
        <w:numPr>
          <w:ilvl w:val="0"/>
          <w:numId w:val="3"/>
        </w:numPr>
        <w:spacing w:after="0" w:line="240" w:lineRule="auto"/>
        <w:rPr>
          <w:b/>
          <w:color w:val="000000" w:themeColor="text1"/>
          <w:sz w:val="22"/>
          <w:lang w:val="es-ES"/>
        </w:rPr>
      </w:pPr>
      <w:r w:rsidRPr="00014CBB">
        <w:rPr>
          <w:b/>
          <w:color w:val="000000" w:themeColor="text1"/>
          <w:sz w:val="22"/>
          <w:lang w:val="es-ES"/>
        </w:rPr>
        <w:t>NOTAS TÉCNICAS ESPECÍFICAS PARA EL PROYECTO:</w:t>
      </w:r>
    </w:p>
    <w:p w14:paraId="0B84CCC4" w14:textId="77777777" w:rsidR="000E2387" w:rsidRPr="00014CBB" w:rsidRDefault="000E2387" w:rsidP="00014CBB">
      <w:pPr>
        <w:spacing w:after="0" w:line="240" w:lineRule="auto"/>
        <w:rPr>
          <w:rFonts w:cs="Arial"/>
          <w:b/>
          <w:sz w:val="22"/>
        </w:rPr>
      </w:pPr>
    </w:p>
    <w:p w14:paraId="291F9198" w14:textId="77777777" w:rsidR="009C765A" w:rsidRPr="00014CBB" w:rsidRDefault="009C765A" w:rsidP="00014CBB">
      <w:pPr>
        <w:spacing w:after="0" w:line="240" w:lineRule="auto"/>
        <w:rPr>
          <w:b/>
          <w:sz w:val="22"/>
          <w:lang w:val="es-ES"/>
        </w:rPr>
      </w:pPr>
      <w:r w:rsidRPr="00014CBB">
        <w:rPr>
          <w:b/>
          <w:sz w:val="22"/>
          <w:lang w:val="es-ES"/>
        </w:rPr>
        <w:t>12.1 HORARIO DE TRABAJO Y NÚMERO DE CUADRILLAS:</w:t>
      </w:r>
    </w:p>
    <w:p w14:paraId="22EC9C18" w14:textId="77777777" w:rsidR="009C765A" w:rsidRPr="00014CBB" w:rsidRDefault="009C765A" w:rsidP="00014CBB">
      <w:pPr>
        <w:spacing w:after="0" w:line="240" w:lineRule="auto"/>
        <w:rPr>
          <w:sz w:val="22"/>
        </w:rPr>
      </w:pPr>
    </w:p>
    <w:p w14:paraId="3B2134F5" w14:textId="564BD6AB" w:rsidR="009C765A" w:rsidRPr="00014CBB" w:rsidRDefault="009C765A" w:rsidP="00014CBB">
      <w:pPr>
        <w:spacing w:after="0" w:line="240" w:lineRule="auto"/>
        <w:rPr>
          <w:sz w:val="22"/>
        </w:rPr>
      </w:pPr>
      <w:r w:rsidRPr="00014CBB">
        <w:rPr>
          <w:sz w:val="22"/>
        </w:rPr>
        <w:t xml:space="preserve">El contratista deberá contar </w:t>
      </w:r>
      <w:r w:rsidR="00274DFB">
        <w:rPr>
          <w:sz w:val="22"/>
        </w:rPr>
        <w:t xml:space="preserve">con </w:t>
      </w:r>
      <w:r w:rsidRPr="00014CBB">
        <w:rPr>
          <w:sz w:val="22"/>
        </w:rPr>
        <w:t>1 cuadrilla (diurna</w:t>
      </w:r>
      <w:r w:rsidR="00274DFB">
        <w:rPr>
          <w:sz w:val="22"/>
        </w:rPr>
        <w:t xml:space="preserve"> o nocturna</w:t>
      </w:r>
      <w:r w:rsidRPr="00014CBB">
        <w:rPr>
          <w:sz w:val="22"/>
        </w:rPr>
        <w:t>), para lo cual deberá anexar con el acta de inicio los nombres, cedulas y planillas de pago de parafiscales.</w:t>
      </w:r>
    </w:p>
    <w:p w14:paraId="5EE3522A" w14:textId="77777777" w:rsidR="009C765A" w:rsidRPr="00014CBB" w:rsidRDefault="009C765A" w:rsidP="00014CBB">
      <w:pPr>
        <w:spacing w:after="0" w:line="240" w:lineRule="auto"/>
        <w:rPr>
          <w:sz w:val="22"/>
        </w:rPr>
      </w:pPr>
    </w:p>
    <w:p w14:paraId="03F97273" w14:textId="03E3F2A8" w:rsidR="009C765A" w:rsidRPr="00014CBB" w:rsidRDefault="009C765A" w:rsidP="00014CBB">
      <w:pPr>
        <w:spacing w:after="0" w:line="240" w:lineRule="auto"/>
        <w:rPr>
          <w:sz w:val="22"/>
        </w:rPr>
      </w:pPr>
      <w:r w:rsidRPr="00014CBB">
        <w:rPr>
          <w:sz w:val="22"/>
        </w:rPr>
        <w:t>Para la Señalización Horizontal</w:t>
      </w:r>
      <w:r w:rsidR="009941C8">
        <w:rPr>
          <w:sz w:val="22"/>
        </w:rPr>
        <w:t xml:space="preserve"> y Vertical</w:t>
      </w:r>
      <w:r w:rsidRPr="00014CBB">
        <w:rPr>
          <w:sz w:val="22"/>
        </w:rPr>
        <w:t xml:space="preserve">, se requiere </w:t>
      </w:r>
      <w:r w:rsidR="009941C8">
        <w:rPr>
          <w:sz w:val="22"/>
        </w:rPr>
        <w:t>personal,</w:t>
      </w:r>
      <w:r w:rsidRPr="00014CBB">
        <w:rPr>
          <w:sz w:val="22"/>
        </w:rPr>
        <w:t xml:space="preserve"> de tal forma que sea posible ejecutar las diferentes labores como: preparación de superficie, punteado, encintado, mezcla de material, aplicació</w:t>
      </w:r>
      <w:r w:rsidR="009941C8">
        <w:rPr>
          <w:sz w:val="22"/>
        </w:rPr>
        <w:t xml:space="preserve">n, </w:t>
      </w:r>
      <w:r w:rsidR="009941C8" w:rsidRPr="00014CBB">
        <w:rPr>
          <w:sz w:val="22"/>
        </w:rPr>
        <w:t xml:space="preserve">auxiliar de PMT, transporte de material. y para atender la instalación de la señalización vertical convencional </w:t>
      </w:r>
      <w:r w:rsidRPr="00014CBB">
        <w:rPr>
          <w:sz w:val="22"/>
        </w:rPr>
        <w:t>y demás que se requieran para el desarrollo del contrato.</w:t>
      </w:r>
    </w:p>
    <w:p w14:paraId="4CE128B9" w14:textId="77777777" w:rsidR="009C765A" w:rsidRPr="00014CBB" w:rsidRDefault="009C765A" w:rsidP="00014CBB">
      <w:pPr>
        <w:spacing w:after="0" w:line="240" w:lineRule="auto"/>
        <w:rPr>
          <w:sz w:val="22"/>
        </w:rPr>
      </w:pPr>
    </w:p>
    <w:p w14:paraId="3C4F85F8" w14:textId="70C8B1A7" w:rsidR="009C765A" w:rsidRPr="00014CBB" w:rsidRDefault="009C765A" w:rsidP="00014CBB">
      <w:pPr>
        <w:spacing w:after="0" w:line="240" w:lineRule="auto"/>
        <w:rPr>
          <w:sz w:val="22"/>
          <w:lang w:val="es-ES"/>
        </w:rPr>
      </w:pPr>
      <w:r w:rsidRPr="00014CBB">
        <w:rPr>
          <w:sz w:val="22"/>
          <w:lang w:val="es-ES"/>
        </w:rPr>
        <w:t>Las labores de aplicación de pintura e instalación de señalización horizontal y vertical, se realizarán en el siguiente horario:</w:t>
      </w:r>
    </w:p>
    <w:p w14:paraId="51D33D54" w14:textId="77777777" w:rsidR="009C765A" w:rsidRPr="00014CBB" w:rsidRDefault="009C765A" w:rsidP="00014CBB">
      <w:pPr>
        <w:spacing w:after="0" w:line="240" w:lineRule="auto"/>
        <w:rPr>
          <w:sz w:val="22"/>
          <w:lang w:val="es-ES"/>
        </w:rPr>
      </w:pPr>
    </w:p>
    <w:tbl>
      <w:tblPr>
        <w:tblW w:w="5000" w:type="pct"/>
        <w:tblCellMar>
          <w:left w:w="70" w:type="dxa"/>
          <w:right w:w="70" w:type="dxa"/>
        </w:tblCellMar>
        <w:tblLook w:val="04A0" w:firstRow="1" w:lastRow="0" w:firstColumn="1" w:lastColumn="0" w:noHBand="0" w:noVBand="1"/>
      </w:tblPr>
      <w:tblGrid>
        <w:gridCol w:w="1535"/>
        <w:gridCol w:w="2001"/>
        <w:gridCol w:w="5696"/>
      </w:tblGrid>
      <w:tr w:rsidR="009C765A" w:rsidRPr="00014CBB" w14:paraId="4A7FCDA9" w14:textId="77777777" w:rsidTr="00B13010">
        <w:trPr>
          <w:trHeight w:val="300"/>
        </w:trPr>
        <w:tc>
          <w:tcPr>
            <w:tcW w:w="831" w:type="pct"/>
            <w:vMerge w:val="restart"/>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2FE4AF3C" w14:textId="77777777" w:rsidR="009C765A" w:rsidRPr="00014CBB" w:rsidRDefault="009C765A" w:rsidP="00014CBB">
            <w:pPr>
              <w:spacing w:after="0" w:line="240" w:lineRule="auto"/>
              <w:jc w:val="center"/>
              <w:rPr>
                <w:rFonts w:ascii="Calibri" w:hAnsi="Calibri" w:cs="Calibri"/>
                <w:b/>
                <w:bCs/>
                <w:color w:val="000000"/>
                <w:sz w:val="22"/>
              </w:rPr>
            </w:pPr>
            <w:r w:rsidRPr="00014CBB">
              <w:rPr>
                <w:rFonts w:ascii="Calibri" w:hAnsi="Calibri" w:cs="Calibri"/>
                <w:b/>
                <w:bCs/>
                <w:color w:val="000000"/>
                <w:sz w:val="22"/>
              </w:rPr>
              <w:t>DIURNO</w:t>
            </w:r>
          </w:p>
        </w:tc>
        <w:tc>
          <w:tcPr>
            <w:tcW w:w="1084" w:type="pct"/>
            <w:tcBorders>
              <w:top w:val="single" w:sz="4" w:space="0" w:color="auto"/>
              <w:left w:val="nil"/>
              <w:bottom w:val="single" w:sz="4" w:space="0" w:color="auto"/>
              <w:right w:val="single" w:sz="4" w:space="0" w:color="auto"/>
            </w:tcBorders>
            <w:shd w:val="clear" w:color="auto" w:fill="auto"/>
            <w:noWrap/>
            <w:vAlign w:val="bottom"/>
            <w:hideMark/>
          </w:tcPr>
          <w:p w14:paraId="732363F7" w14:textId="77777777" w:rsidR="009C765A" w:rsidRPr="00014CBB" w:rsidRDefault="009C765A" w:rsidP="00014CBB">
            <w:pPr>
              <w:spacing w:after="0" w:line="240" w:lineRule="auto"/>
              <w:jc w:val="left"/>
              <w:rPr>
                <w:rFonts w:ascii="Calibri" w:hAnsi="Calibri" w:cs="Calibri"/>
                <w:color w:val="000000"/>
                <w:sz w:val="22"/>
              </w:rPr>
            </w:pPr>
            <w:r w:rsidRPr="00014CBB">
              <w:rPr>
                <w:rFonts w:ascii="Calibri" w:hAnsi="Calibri" w:cs="Calibri"/>
                <w:color w:val="000000"/>
                <w:sz w:val="22"/>
              </w:rPr>
              <w:t>Lunes a viernes</w:t>
            </w:r>
          </w:p>
        </w:tc>
        <w:tc>
          <w:tcPr>
            <w:tcW w:w="3085" w:type="pct"/>
            <w:tcBorders>
              <w:top w:val="single" w:sz="4" w:space="0" w:color="auto"/>
              <w:left w:val="nil"/>
              <w:bottom w:val="single" w:sz="4" w:space="0" w:color="auto"/>
              <w:right w:val="single" w:sz="4" w:space="0" w:color="auto"/>
            </w:tcBorders>
            <w:shd w:val="clear" w:color="auto" w:fill="auto"/>
            <w:noWrap/>
            <w:vAlign w:val="bottom"/>
            <w:hideMark/>
          </w:tcPr>
          <w:p w14:paraId="2FBEEC66" w14:textId="77777777" w:rsidR="009C765A" w:rsidRPr="00014CBB" w:rsidRDefault="009C765A" w:rsidP="00014CBB">
            <w:pPr>
              <w:spacing w:after="0" w:line="240" w:lineRule="auto"/>
              <w:jc w:val="left"/>
              <w:rPr>
                <w:rFonts w:ascii="Calibri" w:hAnsi="Calibri" w:cs="Calibri"/>
                <w:color w:val="000000"/>
                <w:sz w:val="22"/>
              </w:rPr>
            </w:pPr>
            <w:r w:rsidRPr="00014CBB">
              <w:rPr>
                <w:rFonts w:ascii="Calibri" w:hAnsi="Calibri" w:cs="Calibri"/>
                <w:color w:val="000000"/>
                <w:sz w:val="22"/>
              </w:rPr>
              <w:t>de las 8:00 horas hasta las 16:30 horas</w:t>
            </w:r>
          </w:p>
        </w:tc>
      </w:tr>
      <w:tr w:rsidR="009C765A" w:rsidRPr="00014CBB" w14:paraId="3805EBF0" w14:textId="77777777" w:rsidTr="00B13010">
        <w:trPr>
          <w:trHeight w:val="300"/>
        </w:trPr>
        <w:tc>
          <w:tcPr>
            <w:tcW w:w="831" w:type="pct"/>
            <w:vMerge/>
            <w:tcBorders>
              <w:top w:val="single" w:sz="4" w:space="0" w:color="auto"/>
              <w:left w:val="single" w:sz="4" w:space="0" w:color="auto"/>
              <w:bottom w:val="single" w:sz="4" w:space="0" w:color="auto"/>
              <w:right w:val="single" w:sz="4" w:space="0" w:color="auto"/>
            </w:tcBorders>
            <w:vAlign w:val="center"/>
            <w:hideMark/>
          </w:tcPr>
          <w:p w14:paraId="2401A69C" w14:textId="77777777" w:rsidR="009C765A" w:rsidRPr="00014CBB" w:rsidRDefault="009C765A" w:rsidP="00014CBB">
            <w:pPr>
              <w:spacing w:after="0" w:line="240" w:lineRule="auto"/>
              <w:jc w:val="left"/>
              <w:rPr>
                <w:rFonts w:ascii="Calibri" w:hAnsi="Calibri" w:cs="Calibri"/>
                <w:b/>
                <w:bCs/>
                <w:color w:val="000000"/>
                <w:sz w:val="22"/>
              </w:rPr>
            </w:pPr>
          </w:p>
        </w:tc>
        <w:tc>
          <w:tcPr>
            <w:tcW w:w="1084" w:type="pct"/>
            <w:tcBorders>
              <w:top w:val="nil"/>
              <w:left w:val="nil"/>
              <w:bottom w:val="single" w:sz="4" w:space="0" w:color="auto"/>
              <w:right w:val="single" w:sz="4" w:space="0" w:color="auto"/>
            </w:tcBorders>
            <w:shd w:val="clear" w:color="auto" w:fill="auto"/>
            <w:noWrap/>
            <w:vAlign w:val="bottom"/>
            <w:hideMark/>
          </w:tcPr>
          <w:p w14:paraId="6E617CD2" w14:textId="77777777" w:rsidR="009C765A" w:rsidRPr="00014CBB" w:rsidRDefault="009C765A" w:rsidP="00014CBB">
            <w:pPr>
              <w:spacing w:after="0" w:line="240" w:lineRule="auto"/>
              <w:jc w:val="left"/>
              <w:rPr>
                <w:rFonts w:ascii="Calibri" w:hAnsi="Calibri" w:cs="Calibri"/>
                <w:color w:val="000000"/>
                <w:sz w:val="22"/>
              </w:rPr>
            </w:pPr>
            <w:r w:rsidRPr="00014CBB">
              <w:rPr>
                <w:rFonts w:ascii="Calibri" w:hAnsi="Calibri" w:cs="Calibri"/>
                <w:color w:val="000000"/>
                <w:sz w:val="22"/>
              </w:rPr>
              <w:t>Sábados</w:t>
            </w:r>
          </w:p>
        </w:tc>
        <w:tc>
          <w:tcPr>
            <w:tcW w:w="3085" w:type="pct"/>
            <w:tcBorders>
              <w:top w:val="nil"/>
              <w:left w:val="nil"/>
              <w:bottom w:val="single" w:sz="4" w:space="0" w:color="auto"/>
              <w:right w:val="single" w:sz="4" w:space="0" w:color="auto"/>
            </w:tcBorders>
            <w:shd w:val="clear" w:color="auto" w:fill="auto"/>
            <w:noWrap/>
            <w:vAlign w:val="bottom"/>
            <w:hideMark/>
          </w:tcPr>
          <w:p w14:paraId="2CFE6F70" w14:textId="77777777" w:rsidR="009C765A" w:rsidRPr="00014CBB" w:rsidRDefault="009C765A" w:rsidP="00014CBB">
            <w:pPr>
              <w:spacing w:after="0" w:line="240" w:lineRule="auto"/>
              <w:jc w:val="left"/>
              <w:rPr>
                <w:rFonts w:ascii="Calibri" w:hAnsi="Calibri" w:cs="Calibri"/>
                <w:color w:val="000000"/>
                <w:sz w:val="22"/>
              </w:rPr>
            </w:pPr>
            <w:r w:rsidRPr="00014CBB">
              <w:rPr>
                <w:rFonts w:ascii="Calibri" w:hAnsi="Calibri" w:cs="Calibri"/>
                <w:color w:val="000000"/>
                <w:sz w:val="22"/>
              </w:rPr>
              <w:t>de las 7:00 horas hasta las 12:30 horas</w:t>
            </w:r>
          </w:p>
        </w:tc>
      </w:tr>
      <w:tr w:rsidR="009C765A" w:rsidRPr="00014CBB" w14:paraId="10CFF2F7" w14:textId="77777777" w:rsidTr="00B13010">
        <w:trPr>
          <w:trHeight w:val="300"/>
        </w:trPr>
        <w:tc>
          <w:tcPr>
            <w:tcW w:w="831" w:type="pct"/>
            <w:vMerge w:val="restart"/>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684B0CDD" w14:textId="77777777" w:rsidR="009C765A" w:rsidRPr="00014CBB" w:rsidRDefault="009C765A" w:rsidP="00014CBB">
            <w:pPr>
              <w:spacing w:after="0" w:line="240" w:lineRule="auto"/>
              <w:jc w:val="center"/>
              <w:rPr>
                <w:rFonts w:ascii="Calibri" w:hAnsi="Calibri" w:cs="Calibri"/>
                <w:b/>
                <w:bCs/>
                <w:color w:val="000000"/>
                <w:sz w:val="22"/>
              </w:rPr>
            </w:pPr>
            <w:r w:rsidRPr="00014CBB">
              <w:rPr>
                <w:rFonts w:ascii="Calibri" w:hAnsi="Calibri" w:cs="Calibri"/>
                <w:b/>
                <w:bCs/>
                <w:color w:val="000000"/>
                <w:sz w:val="22"/>
              </w:rPr>
              <w:t>NOCTURNO</w:t>
            </w:r>
          </w:p>
        </w:tc>
        <w:tc>
          <w:tcPr>
            <w:tcW w:w="1084" w:type="pct"/>
            <w:tcBorders>
              <w:top w:val="single" w:sz="4" w:space="0" w:color="auto"/>
              <w:left w:val="nil"/>
              <w:bottom w:val="single" w:sz="4" w:space="0" w:color="auto"/>
              <w:right w:val="single" w:sz="4" w:space="0" w:color="auto"/>
            </w:tcBorders>
            <w:shd w:val="clear" w:color="auto" w:fill="auto"/>
            <w:noWrap/>
            <w:vAlign w:val="bottom"/>
            <w:hideMark/>
          </w:tcPr>
          <w:p w14:paraId="22396549" w14:textId="77777777" w:rsidR="009C765A" w:rsidRPr="00014CBB" w:rsidRDefault="009C765A" w:rsidP="00014CBB">
            <w:pPr>
              <w:spacing w:after="0" w:line="240" w:lineRule="auto"/>
              <w:jc w:val="left"/>
              <w:rPr>
                <w:rFonts w:ascii="Calibri" w:hAnsi="Calibri" w:cs="Calibri"/>
                <w:color w:val="000000"/>
                <w:sz w:val="22"/>
              </w:rPr>
            </w:pPr>
            <w:r w:rsidRPr="00014CBB">
              <w:rPr>
                <w:rFonts w:ascii="Calibri" w:hAnsi="Calibri" w:cs="Calibri"/>
                <w:color w:val="000000"/>
                <w:sz w:val="22"/>
              </w:rPr>
              <w:t>Domingo a jueves</w:t>
            </w:r>
          </w:p>
        </w:tc>
        <w:tc>
          <w:tcPr>
            <w:tcW w:w="3085" w:type="pct"/>
            <w:tcBorders>
              <w:top w:val="single" w:sz="4" w:space="0" w:color="auto"/>
              <w:left w:val="nil"/>
              <w:bottom w:val="single" w:sz="4" w:space="0" w:color="auto"/>
              <w:right w:val="single" w:sz="4" w:space="0" w:color="auto"/>
            </w:tcBorders>
            <w:shd w:val="clear" w:color="auto" w:fill="auto"/>
            <w:noWrap/>
            <w:vAlign w:val="bottom"/>
            <w:hideMark/>
          </w:tcPr>
          <w:p w14:paraId="0EEF63AF" w14:textId="77777777" w:rsidR="009C765A" w:rsidRPr="00014CBB" w:rsidRDefault="009C765A" w:rsidP="00014CBB">
            <w:pPr>
              <w:spacing w:after="0" w:line="240" w:lineRule="auto"/>
              <w:jc w:val="left"/>
              <w:rPr>
                <w:rFonts w:ascii="Calibri" w:hAnsi="Calibri" w:cs="Calibri"/>
                <w:color w:val="000000"/>
                <w:sz w:val="22"/>
              </w:rPr>
            </w:pPr>
            <w:r w:rsidRPr="00014CBB">
              <w:rPr>
                <w:rFonts w:ascii="Calibri" w:hAnsi="Calibri" w:cs="Calibri"/>
                <w:color w:val="000000"/>
                <w:sz w:val="22"/>
              </w:rPr>
              <w:t>de las 20:00 horas hasta las 5:00 horas del día siguiente</w:t>
            </w:r>
          </w:p>
        </w:tc>
      </w:tr>
      <w:tr w:rsidR="009C765A" w:rsidRPr="00014CBB" w14:paraId="65F622BD" w14:textId="77777777" w:rsidTr="00B13010">
        <w:trPr>
          <w:trHeight w:val="300"/>
        </w:trPr>
        <w:tc>
          <w:tcPr>
            <w:tcW w:w="831" w:type="pct"/>
            <w:vMerge/>
            <w:tcBorders>
              <w:top w:val="single" w:sz="4" w:space="0" w:color="auto"/>
              <w:left w:val="single" w:sz="4" w:space="0" w:color="auto"/>
              <w:bottom w:val="single" w:sz="4" w:space="0" w:color="auto"/>
              <w:right w:val="single" w:sz="4" w:space="0" w:color="auto"/>
            </w:tcBorders>
            <w:vAlign w:val="center"/>
            <w:hideMark/>
          </w:tcPr>
          <w:p w14:paraId="14A89EA9" w14:textId="77777777" w:rsidR="009C765A" w:rsidRPr="00014CBB" w:rsidRDefault="009C765A" w:rsidP="00014CBB">
            <w:pPr>
              <w:spacing w:after="0" w:line="240" w:lineRule="auto"/>
              <w:jc w:val="left"/>
              <w:rPr>
                <w:rFonts w:ascii="Calibri" w:hAnsi="Calibri" w:cs="Calibri"/>
                <w:b/>
                <w:bCs/>
                <w:color w:val="000000"/>
                <w:sz w:val="22"/>
              </w:rPr>
            </w:pPr>
          </w:p>
        </w:tc>
        <w:tc>
          <w:tcPr>
            <w:tcW w:w="1084" w:type="pct"/>
            <w:tcBorders>
              <w:top w:val="nil"/>
              <w:left w:val="nil"/>
              <w:bottom w:val="single" w:sz="4" w:space="0" w:color="auto"/>
              <w:right w:val="single" w:sz="4" w:space="0" w:color="auto"/>
            </w:tcBorders>
            <w:shd w:val="clear" w:color="auto" w:fill="auto"/>
            <w:noWrap/>
            <w:vAlign w:val="bottom"/>
            <w:hideMark/>
          </w:tcPr>
          <w:p w14:paraId="23DB8453" w14:textId="77777777" w:rsidR="009C765A" w:rsidRPr="00014CBB" w:rsidRDefault="009C765A" w:rsidP="00014CBB">
            <w:pPr>
              <w:spacing w:after="0" w:line="240" w:lineRule="auto"/>
              <w:jc w:val="left"/>
              <w:rPr>
                <w:rFonts w:ascii="Calibri" w:hAnsi="Calibri" w:cs="Calibri"/>
                <w:color w:val="000000"/>
                <w:sz w:val="22"/>
              </w:rPr>
            </w:pPr>
            <w:r w:rsidRPr="00014CBB">
              <w:rPr>
                <w:rFonts w:ascii="Calibri" w:hAnsi="Calibri" w:cs="Calibri"/>
                <w:color w:val="000000"/>
                <w:sz w:val="22"/>
              </w:rPr>
              <w:t>Viernes</w:t>
            </w:r>
          </w:p>
        </w:tc>
        <w:tc>
          <w:tcPr>
            <w:tcW w:w="3085" w:type="pct"/>
            <w:tcBorders>
              <w:top w:val="nil"/>
              <w:left w:val="nil"/>
              <w:bottom w:val="single" w:sz="4" w:space="0" w:color="auto"/>
              <w:right w:val="single" w:sz="4" w:space="0" w:color="auto"/>
            </w:tcBorders>
            <w:shd w:val="clear" w:color="auto" w:fill="auto"/>
            <w:noWrap/>
            <w:vAlign w:val="bottom"/>
            <w:hideMark/>
          </w:tcPr>
          <w:p w14:paraId="37703035" w14:textId="77777777" w:rsidR="009C765A" w:rsidRPr="00014CBB" w:rsidRDefault="009C765A" w:rsidP="00014CBB">
            <w:pPr>
              <w:spacing w:after="0" w:line="240" w:lineRule="auto"/>
              <w:jc w:val="left"/>
              <w:rPr>
                <w:rFonts w:ascii="Calibri" w:hAnsi="Calibri" w:cs="Calibri"/>
                <w:color w:val="000000"/>
                <w:sz w:val="22"/>
              </w:rPr>
            </w:pPr>
            <w:r w:rsidRPr="00014CBB">
              <w:rPr>
                <w:rFonts w:ascii="Calibri" w:hAnsi="Calibri" w:cs="Calibri"/>
                <w:color w:val="000000"/>
                <w:sz w:val="22"/>
              </w:rPr>
              <w:t>de las 20:00 horas hasta las 2:00 horas del día siguiente</w:t>
            </w:r>
          </w:p>
        </w:tc>
      </w:tr>
    </w:tbl>
    <w:p w14:paraId="2E9FA36C" w14:textId="77777777" w:rsidR="009C765A" w:rsidRPr="00014CBB" w:rsidRDefault="009C765A" w:rsidP="00014CBB">
      <w:pPr>
        <w:pStyle w:val="Prrafodelista"/>
        <w:spacing w:after="0" w:line="240" w:lineRule="auto"/>
        <w:rPr>
          <w:sz w:val="22"/>
          <w:lang w:val="es-ES"/>
        </w:rPr>
      </w:pPr>
    </w:p>
    <w:p w14:paraId="3D4D3C41" w14:textId="4DC1B1F5" w:rsidR="009C765A" w:rsidRPr="00014CBB" w:rsidRDefault="009C765A" w:rsidP="00014CBB">
      <w:pPr>
        <w:spacing w:after="0" w:line="240" w:lineRule="auto"/>
        <w:rPr>
          <w:sz w:val="22"/>
          <w:lang w:val="es-ES"/>
        </w:rPr>
      </w:pPr>
      <w:r w:rsidRPr="00014CBB">
        <w:rPr>
          <w:sz w:val="22"/>
          <w:lang w:val="es-ES"/>
        </w:rPr>
        <w:t>Lo anterior, incluyendo tiempo de secado de la pintura para la señalización horizontal. Salvo bajo la autorización del supervisor y de acuerdo al sitio de trabajo, podrá iniciarse la ejecución de los mismos, antes de la hora establecida. La Secretaría de Movilidad informará los lugares en los cuales se ejecutarán las actividades de señalización, aprobando los diferentes corredores a intervenir y los horarios de la ejecución.</w:t>
      </w:r>
    </w:p>
    <w:p w14:paraId="1AD4E543" w14:textId="77777777" w:rsidR="002E6415" w:rsidRPr="00014CBB" w:rsidRDefault="002E6415" w:rsidP="00014CBB">
      <w:pPr>
        <w:spacing w:after="0" w:line="240" w:lineRule="auto"/>
        <w:rPr>
          <w:sz w:val="22"/>
          <w:lang w:val="es-ES"/>
        </w:rPr>
      </w:pPr>
    </w:p>
    <w:p w14:paraId="570D512B" w14:textId="2E324BC4" w:rsidR="009C765A" w:rsidRPr="00014CBB" w:rsidRDefault="009C765A" w:rsidP="00014CBB">
      <w:pPr>
        <w:spacing w:after="0" w:line="240" w:lineRule="auto"/>
        <w:rPr>
          <w:b/>
          <w:sz w:val="22"/>
          <w:lang w:val="es-MX"/>
        </w:rPr>
      </w:pPr>
      <w:r w:rsidRPr="00014CBB">
        <w:rPr>
          <w:b/>
          <w:sz w:val="22"/>
          <w:lang w:val="es-ES"/>
        </w:rPr>
        <w:t xml:space="preserve">12.2 </w:t>
      </w:r>
      <w:r w:rsidRPr="00014CBB">
        <w:rPr>
          <w:b/>
          <w:sz w:val="22"/>
        </w:rPr>
        <w:t xml:space="preserve">ESPECIFICACIONES TÉCNICAS PARA LA SEÑALIZACIÓN HORIZONTAL Y VERTICAL </w:t>
      </w:r>
    </w:p>
    <w:p w14:paraId="1327E6D6" w14:textId="77777777" w:rsidR="002E6415" w:rsidRPr="00014CBB" w:rsidRDefault="002E6415" w:rsidP="00014CBB">
      <w:pPr>
        <w:spacing w:after="0" w:line="240" w:lineRule="auto"/>
        <w:rPr>
          <w:b/>
          <w:sz w:val="22"/>
          <w:lang w:val="es-ES"/>
        </w:rPr>
      </w:pPr>
    </w:p>
    <w:p w14:paraId="34EFCA5E" w14:textId="78CB191A" w:rsidR="009C765A" w:rsidRDefault="009C765A" w:rsidP="00014CBB">
      <w:pPr>
        <w:spacing w:after="0" w:line="240" w:lineRule="auto"/>
        <w:rPr>
          <w:b/>
          <w:sz w:val="22"/>
          <w:lang w:val="es-ES"/>
        </w:rPr>
      </w:pPr>
      <w:r w:rsidRPr="00014CBB">
        <w:rPr>
          <w:b/>
          <w:sz w:val="22"/>
          <w:lang w:val="es-ES"/>
        </w:rPr>
        <w:t xml:space="preserve">12.2.1 </w:t>
      </w:r>
      <w:r w:rsidR="00551DD8">
        <w:rPr>
          <w:b/>
          <w:sz w:val="22"/>
          <w:lang w:val="es-ES"/>
        </w:rPr>
        <w:t>S</w:t>
      </w:r>
      <w:r w:rsidR="00551DD8" w:rsidRPr="00014CBB">
        <w:rPr>
          <w:b/>
          <w:sz w:val="22"/>
          <w:lang w:val="es-ES"/>
        </w:rPr>
        <w:t>eñalización horizontal</w:t>
      </w:r>
    </w:p>
    <w:p w14:paraId="350B987B" w14:textId="77777777" w:rsidR="006D476E" w:rsidRPr="00014CBB" w:rsidRDefault="006D476E" w:rsidP="00014CBB">
      <w:pPr>
        <w:spacing w:after="0" w:line="240" w:lineRule="auto"/>
        <w:rPr>
          <w:b/>
          <w:sz w:val="22"/>
          <w:lang w:val="es-ES"/>
        </w:rPr>
      </w:pPr>
    </w:p>
    <w:p w14:paraId="43025B64" w14:textId="693154E4" w:rsidR="009C765A" w:rsidRPr="00014CBB" w:rsidRDefault="009C765A" w:rsidP="00014CBB">
      <w:pPr>
        <w:spacing w:after="0" w:line="240" w:lineRule="auto"/>
        <w:rPr>
          <w:sz w:val="22"/>
        </w:rPr>
      </w:pPr>
      <w:r w:rsidRPr="00014CBB">
        <w:rPr>
          <w:sz w:val="22"/>
        </w:rPr>
        <w:t xml:space="preserve">Todas las especificaciones técnicas necesarias para adelantar el objeto contractual se encuentran estipuladas en el "Manual de Señalización Vial Resolución número 1885 de junio 17 de 2015" del Ministerio de Transporte, las Normas Técnicas Colombianas NTC 1360 y 4744 y algunas sugerencias específicas realizadas por la secretaria de Movilidad a través de la supervisión. </w:t>
      </w:r>
    </w:p>
    <w:p w14:paraId="24929DA6" w14:textId="77777777" w:rsidR="002E6415" w:rsidRPr="00014CBB" w:rsidRDefault="002E6415" w:rsidP="00014CBB">
      <w:pPr>
        <w:spacing w:after="0" w:line="240" w:lineRule="auto"/>
        <w:rPr>
          <w:sz w:val="22"/>
        </w:rPr>
      </w:pPr>
    </w:p>
    <w:p w14:paraId="4C78E65E" w14:textId="27B6B595" w:rsidR="009C765A" w:rsidRPr="00014CBB" w:rsidRDefault="009C765A" w:rsidP="00014CBB">
      <w:pPr>
        <w:spacing w:after="0" w:line="240" w:lineRule="auto"/>
        <w:rPr>
          <w:sz w:val="22"/>
        </w:rPr>
      </w:pPr>
      <w:r w:rsidRPr="00014CBB">
        <w:rPr>
          <w:sz w:val="22"/>
        </w:rPr>
        <w:t>Cualquier requisito que no esté definido a continuación, debe ejecutarse de acuerdo con lo estipulado en dicho Manual. Las especificaciones mínimas que se relacionan en este documento, son de obligatorio cumplimiento para el recibo de la señalización horizontal y vertical, actividad que deberá ser programada con la Unidad de Circulación de la Secretaría de Movilidad.</w:t>
      </w:r>
    </w:p>
    <w:p w14:paraId="2760EB86" w14:textId="77777777" w:rsidR="002E6415" w:rsidRPr="00014CBB" w:rsidRDefault="002E6415" w:rsidP="00014CBB">
      <w:pPr>
        <w:spacing w:after="0" w:line="240" w:lineRule="auto"/>
        <w:rPr>
          <w:sz w:val="22"/>
        </w:rPr>
      </w:pPr>
    </w:p>
    <w:p w14:paraId="552A7239" w14:textId="4C3837B7" w:rsidR="009C765A" w:rsidRPr="00014CBB" w:rsidRDefault="009C765A" w:rsidP="00014CBB">
      <w:pPr>
        <w:spacing w:after="0" w:line="240" w:lineRule="auto"/>
        <w:rPr>
          <w:sz w:val="22"/>
        </w:rPr>
      </w:pPr>
      <w:r w:rsidRPr="00014CBB">
        <w:rPr>
          <w:sz w:val="22"/>
        </w:rPr>
        <w:t>Las especificaciones mínimas que se relacionan en este documento, son de obligatorio cumplimiento para el recibo de cada uno de los trabajos, actividad que deberá ser programada con la Unidad de Circulación de la Secretaría de Movilidad.</w:t>
      </w:r>
    </w:p>
    <w:p w14:paraId="23BE3EA0" w14:textId="77777777" w:rsidR="002E6415" w:rsidRPr="00014CBB" w:rsidRDefault="002E6415" w:rsidP="00014CBB">
      <w:pPr>
        <w:spacing w:after="0" w:line="240" w:lineRule="auto"/>
        <w:rPr>
          <w:b/>
          <w:sz w:val="22"/>
          <w:lang w:val="es-ES"/>
        </w:rPr>
      </w:pPr>
    </w:p>
    <w:p w14:paraId="586CD8E3" w14:textId="7CEDFE2F" w:rsidR="009C765A" w:rsidRPr="00014CBB" w:rsidRDefault="009C765A" w:rsidP="00014CBB">
      <w:pPr>
        <w:spacing w:after="0" w:line="240" w:lineRule="auto"/>
        <w:rPr>
          <w:b/>
          <w:sz w:val="22"/>
          <w:lang w:val="es-ES"/>
        </w:rPr>
      </w:pPr>
      <w:r w:rsidRPr="00014CBB">
        <w:rPr>
          <w:b/>
          <w:sz w:val="22"/>
          <w:lang w:val="es-ES"/>
        </w:rPr>
        <w:t>Ubicación de los trabajos</w:t>
      </w:r>
    </w:p>
    <w:p w14:paraId="2F50AD14" w14:textId="77777777" w:rsidR="002E6415" w:rsidRPr="00014CBB" w:rsidRDefault="002E6415" w:rsidP="00014CBB">
      <w:pPr>
        <w:spacing w:after="0" w:line="240" w:lineRule="auto"/>
        <w:rPr>
          <w:sz w:val="22"/>
        </w:rPr>
      </w:pPr>
    </w:p>
    <w:p w14:paraId="62C950AF" w14:textId="0A8F1CCD" w:rsidR="009C765A" w:rsidRPr="00014CBB" w:rsidRDefault="009C765A" w:rsidP="00014CBB">
      <w:pPr>
        <w:spacing w:after="0" w:line="240" w:lineRule="auto"/>
        <w:rPr>
          <w:sz w:val="22"/>
        </w:rPr>
      </w:pPr>
      <w:r w:rsidRPr="00014CBB">
        <w:rPr>
          <w:sz w:val="22"/>
        </w:rPr>
        <w:t xml:space="preserve">Los trabajos objeto de esta contratación están ubicados en las vías del Municipio de Apartadó. La Secretaría Movilidad suministrará al contratista los puntos y direcciones en el momento de la ejecución del contrato de acuerdo con las normas estipuladas en el "Manual de Señalización Vial Resolución número 1885 de junio 17 de 2015" del Ministerio de Transporte, las Normas Técnicas Colombianas NTC 1360 y 4744 y algunas sugerencias específicas realizadas por el personal de la secretaria de Movilidad. </w:t>
      </w:r>
    </w:p>
    <w:p w14:paraId="602929B5" w14:textId="54753D1E" w:rsidR="009C765A" w:rsidRPr="00014CBB" w:rsidRDefault="009C765A" w:rsidP="00014CBB">
      <w:pPr>
        <w:spacing w:after="0" w:line="240" w:lineRule="auto"/>
        <w:rPr>
          <w:sz w:val="22"/>
        </w:rPr>
      </w:pPr>
      <w:r w:rsidRPr="00014CBB">
        <w:rPr>
          <w:sz w:val="22"/>
        </w:rPr>
        <w:t>Así mismo, la Secretaría de Movilidad durante el desarrollo del contrato indicará al contratista a través de la Supervisión los diferentes puntos a señalizar con señales verticales.</w:t>
      </w:r>
    </w:p>
    <w:p w14:paraId="30B67C32" w14:textId="77777777" w:rsidR="002E6415" w:rsidRPr="00014CBB" w:rsidRDefault="002E6415" w:rsidP="00014CBB">
      <w:pPr>
        <w:spacing w:after="0" w:line="240" w:lineRule="auto"/>
        <w:rPr>
          <w:sz w:val="22"/>
        </w:rPr>
      </w:pPr>
    </w:p>
    <w:p w14:paraId="2631E051" w14:textId="4F5AC966" w:rsidR="009C765A" w:rsidRPr="00014CBB" w:rsidRDefault="009C765A" w:rsidP="00014CBB">
      <w:pPr>
        <w:spacing w:after="0" w:line="240" w:lineRule="auto"/>
        <w:rPr>
          <w:b/>
          <w:sz w:val="22"/>
          <w:lang w:val="es-ES"/>
        </w:rPr>
      </w:pPr>
      <w:r w:rsidRPr="00014CBB">
        <w:rPr>
          <w:b/>
          <w:sz w:val="22"/>
          <w:lang w:val="es-ES"/>
        </w:rPr>
        <w:t>Demarcaciones</w:t>
      </w:r>
    </w:p>
    <w:p w14:paraId="3BADFCB2" w14:textId="77777777" w:rsidR="002E6415" w:rsidRPr="00014CBB" w:rsidRDefault="002E6415" w:rsidP="00014CBB">
      <w:pPr>
        <w:spacing w:after="0" w:line="240" w:lineRule="auto"/>
        <w:rPr>
          <w:b/>
          <w:sz w:val="22"/>
          <w:lang w:val="es-ES"/>
        </w:rPr>
      </w:pPr>
    </w:p>
    <w:p w14:paraId="62775BEA" w14:textId="0A64BAF6" w:rsidR="009C765A" w:rsidRPr="00FA4F58" w:rsidRDefault="009C765A" w:rsidP="00551DD8">
      <w:pPr>
        <w:pStyle w:val="Prrafodelista"/>
        <w:numPr>
          <w:ilvl w:val="0"/>
          <w:numId w:val="27"/>
        </w:numPr>
        <w:spacing w:after="0" w:line="240" w:lineRule="auto"/>
        <w:rPr>
          <w:bCs/>
          <w:sz w:val="22"/>
          <w:lang w:val="es-ES"/>
        </w:rPr>
      </w:pPr>
      <w:r w:rsidRPr="00FA4F58">
        <w:rPr>
          <w:bCs/>
          <w:sz w:val="22"/>
          <w:lang w:val="es-ES"/>
        </w:rPr>
        <w:t>Procedimiento de aplicación</w:t>
      </w:r>
    </w:p>
    <w:p w14:paraId="180E0DB5" w14:textId="1CC41162" w:rsidR="009C765A" w:rsidRPr="00014CBB" w:rsidRDefault="009C765A" w:rsidP="00014CBB">
      <w:pPr>
        <w:spacing w:after="0" w:line="240" w:lineRule="auto"/>
        <w:rPr>
          <w:sz w:val="22"/>
        </w:rPr>
      </w:pPr>
      <w:r w:rsidRPr="00014CBB">
        <w:rPr>
          <w:sz w:val="22"/>
        </w:rPr>
        <w:t>En el procedimiento de aplicación de la pintura se deben cumplir con todas las recomendaciones dadas por el fabricante de la pintura, especialmente en cuanto a la preparación de superficies, condiciones atmosféricas inmediatamente anteriores, durante y posteriores a la aplicación con el fin de que no se afecte la durabilidad de la demarcación de tránsito, presiones de aplicación, espesores y caudales.</w:t>
      </w:r>
    </w:p>
    <w:p w14:paraId="6E30893B" w14:textId="63C74AE6" w:rsidR="009C765A" w:rsidRPr="00014CBB" w:rsidRDefault="009C765A" w:rsidP="00014CBB">
      <w:pPr>
        <w:spacing w:after="0" w:line="240" w:lineRule="auto"/>
        <w:rPr>
          <w:sz w:val="22"/>
        </w:rPr>
      </w:pPr>
      <w:r w:rsidRPr="00014CBB">
        <w:rPr>
          <w:sz w:val="22"/>
        </w:rPr>
        <w:t>Así mismo, se deberá proceder de acuerdo con lo establecido en el "Manual de Señalización Resolución 001885 de 2015" del Ministerio de Transporte, (o el que entre a reemplazar la vigente normatividad), las Normas Técnicas Colombianas NTC 1360 y 4744 y sugerencias específicas que sean realizadas por la Secretaría de Movilidad.</w:t>
      </w:r>
    </w:p>
    <w:p w14:paraId="6F91575B" w14:textId="77777777" w:rsidR="002E6415" w:rsidRPr="00014CBB" w:rsidRDefault="002E6415" w:rsidP="00014CBB">
      <w:pPr>
        <w:spacing w:after="0" w:line="240" w:lineRule="auto"/>
        <w:rPr>
          <w:b/>
          <w:sz w:val="22"/>
          <w:lang w:val="es-ES"/>
        </w:rPr>
      </w:pPr>
    </w:p>
    <w:p w14:paraId="570D8A47" w14:textId="5ED92100" w:rsidR="009C765A" w:rsidRPr="00FA4F58" w:rsidRDefault="009C765A" w:rsidP="00551DD8">
      <w:pPr>
        <w:pStyle w:val="Prrafodelista"/>
        <w:numPr>
          <w:ilvl w:val="0"/>
          <w:numId w:val="27"/>
        </w:numPr>
        <w:spacing w:after="0" w:line="240" w:lineRule="auto"/>
        <w:rPr>
          <w:bCs/>
          <w:sz w:val="22"/>
          <w:lang w:val="es-ES"/>
        </w:rPr>
      </w:pPr>
      <w:r w:rsidRPr="00FA4F58">
        <w:rPr>
          <w:bCs/>
          <w:sz w:val="22"/>
          <w:lang w:val="es-ES"/>
        </w:rPr>
        <w:t>Preparación de superficie</w:t>
      </w:r>
    </w:p>
    <w:p w14:paraId="3D7EAAB9" w14:textId="77777777" w:rsidR="009C765A" w:rsidRPr="00014CBB" w:rsidRDefault="009C765A" w:rsidP="00014CBB">
      <w:pPr>
        <w:spacing w:after="0" w:line="240" w:lineRule="auto"/>
        <w:rPr>
          <w:sz w:val="22"/>
        </w:rPr>
      </w:pPr>
      <w:r w:rsidRPr="00014CBB">
        <w:rPr>
          <w:sz w:val="22"/>
        </w:rPr>
        <w:t>La superficie existente deberá limpiarse rigurosamente antes de la aplicación de los materiales para dejarla completamente limpia, seca, libre de partículas sueltas, grasas y otros contaminantes, que impida la correcta adherencia entre la pintura y el pavimento.</w:t>
      </w:r>
    </w:p>
    <w:p w14:paraId="3F684862" w14:textId="77777777" w:rsidR="009C765A" w:rsidRPr="00014CBB" w:rsidRDefault="009C765A" w:rsidP="00014CBB">
      <w:pPr>
        <w:spacing w:after="0" w:line="240" w:lineRule="auto"/>
        <w:rPr>
          <w:sz w:val="22"/>
        </w:rPr>
      </w:pPr>
    </w:p>
    <w:p w14:paraId="1EADB4E4" w14:textId="77777777" w:rsidR="009C765A" w:rsidRPr="00014CBB" w:rsidRDefault="009C765A" w:rsidP="00014CBB">
      <w:pPr>
        <w:spacing w:after="0" w:line="240" w:lineRule="auto"/>
        <w:rPr>
          <w:sz w:val="22"/>
        </w:rPr>
      </w:pPr>
      <w:r w:rsidRPr="00014CBB">
        <w:rPr>
          <w:sz w:val="22"/>
        </w:rPr>
        <w:t>Algunos métodos prácticos para lograr una buena limpieza son:</w:t>
      </w:r>
    </w:p>
    <w:p w14:paraId="090147C7" w14:textId="77777777" w:rsidR="009C765A" w:rsidRPr="00014CBB" w:rsidRDefault="009C765A" w:rsidP="00014CBB">
      <w:pPr>
        <w:spacing w:after="0" w:line="240" w:lineRule="auto"/>
        <w:rPr>
          <w:sz w:val="22"/>
        </w:rPr>
      </w:pPr>
      <w:r w:rsidRPr="00014CBB">
        <w:rPr>
          <w:sz w:val="22"/>
        </w:rPr>
        <w:t>Cepillos mecánicos</w:t>
      </w:r>
    </w:p>
    <w:p w14:paraId="112B5292" w14:textId="77777777" w:rsidR="009C765A" w:rsidRPr="00014CBB" w:rsidRDefault="009C765A" w:rsidP="00014CBB">
      <w:pPr>
        <w:spacing w:after="0" w:line="240" w:lineRule="auto"/>
        <w:rPr>
          <w:sz w:val="22"/>
        </w:rPr>
      </w:pPr>
      <w:r w:rsidRPr="00014CBB">
        <w:rPr>
          <w:sz w:val="22"/>
        </w:rPr>
        <w:t>Escobas comunes o metálicas</w:t>
      </w:r>
    </w:p>
    <w:p w14:paraId="460B6422" w14:textId="77777777" w:rsidR="009C765A" w:rsidRPr="00014CBB" w:rsidRDefault="009C765A" w:rsidP="00014CBB">
      <w:pPr>
        <w:spacing w:after="0" w:line="240" w:lineRule="auto"/>
        <w:rPr>
          <w:sz w:val="22"/>
        </w:rPr>
      </w:pPr>
      <w:r w:rsidRPr="00014CBB">
        <w:rPr>
          <w:sz w:val="22"/>
        </w:rPr>
        <w:t>Aire a presión</w:t>
      </w:r>
    </w:p>
    <w:p w14:paraId="3E0D55ED" w14:textId="77777777" w:rsidR="009C765A" w:rsidRPr="00014CBB" w:rsidRDefault="009C765A" w:rsidP="00014CBB">
      <w:pPr>
        <w:spacing w:after="0" w:line="240" w:lineRule="auto"/>
        <w:rPr>
          <w:sz w:val="22"/>
        </w:rPr>
      </w:pPr>
      <w:r w:rsidRPr="00014CBB">
        <w:rPr>
          <w:sz w:val="22"/>
        </w:rPr>
        <w:t>Una combinación de las anteriores</w:t>
      </w:r>
    </w:p>
    <w:p w14:paraId="20A63C51" w14:textId="77777777" w:rsidR="009C765A" w:rsidRPr="00014CBB" w:rsidRDefault="009C765A" w:rsidP="00014CBB">
      <w:pPr>
        <w:spacing w:after="0" w:line="240" w:lineRule="auto"/>
        <w:rPr>
          <w:b/>
          <w:sz w:val="22"/>
          <w:lang w:val="es-ES"/>
        </w:rPr>
      </w:pPr>
      <w:r w:rsidRPr="00014CBB">
        <w:rPr>
          <w:sz w:val="22"/>
        </w:rPr>
        <w:t>Los concretos se neutralizan lavándolos con una solución al 10% de ácido muriático en agua, y dejar secar completamente.</w:t>
      </w:r>
    </w:p>
    <w:p w14:paraId="06A0CEEC" w14:textId="77777777" w:rsidR="002E6415" w:rsidRPr="00014CBB" w:rsidRDefault="002E6415" w:rsidP="00014CBB">
      <w:pPr>
        <w:spacing w:after="0" w:line="240" w:lineRule="auto"/>
        <w:rPr>
          <w:sz w:val="22"/>
        </w:rPr>
      </w:pPr>
    </w:p>
    <w:p w14:paraId="2464B363" w14:textId="1CF53938" w:rsidR="009C765A" w:rsidRPr="00014CBB" w:rsidRDefault="009C765A" w:rsidP="00014CBB">
      <w:pPr>
        <w:spacing w:after="0" w:line="240" w:lineRule="auto"/>
        <w:rPr>
          <w:sz w:val="22"/>
        </w:rPr>
      </w:pPr>
      <w:r w:rsidRPr="00014CBB">
        <w:rPr>
          <w:sz w:val="22"/>
        </w:rPr>
        <w:t>En los lugares cuyo pavimento tenga presencia de partículas sueltas o grasas, deberá lavarse con agua a presión, empleando escobas y cepillos, con detergentes neutros, luego de esto, se deberá dejar completamente seca la superficie.</w:t>
      </w:r>
    </w:p>
    <w:p w14:paraId="4642AD23" w14:textId="35D13D4A" w:rsidR="009C765A" w:rsidRPr="00014CBB" w:rsidRDefault="009C765A" w:rsidP="00014CBB">
      <w:pPr>
        <w:spacing w:after="0" w:line="240" w:lineRule="auto"/>
        <w:rPr>
          <w:sz w:val="22"/>
        </w:rPr>
      </w:pPr>
      <w:r w:rsidRPr="00014CBB">
        <w:rPr>
          <w:sz w:val="22"/>
        </w:rPr>
        <w:t>Cuando se aplica sobre superficies de concreto nuevo, se recomienda dejarlo fraguar durante 28 días mínimo, luego aplicar una solución de 10 partes por volumen de ácido muriático (clorhídrico) con 80 partes por volumen de agua corriente, lavar con abundante agua y dejar secar, luego, aplicar la pintura.</w:t>
      </w:r>
    </w:p>
    <w:p w14:paraId="372903D8" w14:textId="77777777" w:rsidR="002E6415" w:rsidRPr="00014CBB" w:rsidRDefault="002E6415" w:rsidP="00014CBB">
      <w:pPr>
        <w:spacing w:after="0" w:line="240" w:lineRule="auto"/>
        <w:rPr>
          <w:sz w:val="22"/>
        </w:rPr>
      </w:pPr>
    </w:p>
    <w:p w14:paraId="06F8FF32" w14:textId="194C7876" w:rsidR="009C765A" w:rsidRPr="00FA4F58" w:rsidRDefault="009C765A" w:rsidP="00551DD8">
      <w:pPr>
        <w:pStyle w:val="Prrafodelista"/>
        <w:numPr>
          <w:ilvl w:val="0"/>
          <w:numId w:val="27"/>
        </w:numPr>
        <w:spacing w:after="0" w:line="240" w:lineRule="auto"/>
        <w:rPr>
          <w:bCs/>
          <w:sz w:val="22"/>
          <w:lang w:val="es-ES"/>
        </w:rPr>
      </w:pPr>
      <w:r w:rsidRPr="00FA4F58">
        <w:rPr>
          <w:bCs/>
          <w:sz w:val="22"/>
          <w:lang w:val="es-ES"/>
        </w:rPr>
        <w:t>Punteado</w:t>
      </w:r>
    </w:p>
    <w:p w14:paraId="1962CEB9" w14:textId="4E51C8A4" w:rsidR="009C765A" w:rsidRPr="00014CBB" w:rsidRDefault="009C765A" w:rsidP="00014CBB">
      <w:pPr>
        <w:spacing w:after="0" w:line="240" w:lineRule="auto"/>
        <w:rPr>
          <w:sz w:val="22"/>
        </w:rPr>
      </w:pPr>
      <w:r w:rsidRPr="00014CBB">
        <w:rPr>
          <w:sz w:val="22"/>
        </w:rPr>
        <w:t>Después de tener las superficies en las condiciones apropiadas para la aplicación de la pintura, se procede a la ubicación y toma de medidas para que la señal quede correctamente ubicada.</w:t>
      </w:r>
    </w:p>
    <w:p w14:paraId="7EA15377" w14:textId="3B8545A5" w:rsidR="009C765A" w:rsidRPr="00014CBB" w:rsidRDefault="009C765A" w:rsidP="00014CBB">
      <w:pPr>
        <w:spacing w:after="0" w:line="240" w:lineRule="auto"/>
        <w:rPr>
          <w:sz w:val="22"/>
        </w:rPr>
      </w:pPr>
      <w:r w:rsidRPr="00014CBB">
        <w:rPr>
          <w:sz w:val="22"/>
        </w:rPr>
        <w:t>La labor de punteado debe estar incluida en el precio unitario de cada ítem y en ningún caso se pagará en forma separada o adicional.</w:t>
      </w:r>
    </w:p>
    <w:p w14:paraId="02CD8C0F" w14:textId="77777777" w:rsidR="002E6415" w:rsidRPr="00014CBB" w:rsidRDefault="002E6415" w:rsidP="00014CBB">
      <w:pPr>
        <w:spacing w:after="0" w:line="240" w:lineRule="auto"/>
        <w:rPr>
          <w:sz w:val="22"/>
        </w:rPr>
      </w:pPr>
    </w:p>
    <w:p w14:paraId="0E0BE848" w14:textId="624F0A06" w:rsidR="009C765A" w:rsidRPr="00FA4F58" w:rsidRDefault="009C765A" w:rsidP="00551DD8">
      <w:pPr>
        <w:pStyle w:val="Prrafodelista"/>
        <w:numPr>
          <w:ilvl w:val="0"/>
          <w:numId w:val="27"/>
        </w:numPr>
        <w:spacing w:after="0" w:line="240" w:lineRule="auto"/>
        <w:rPr>
          <w:bCs/>
          <w:sz w:val="22"/>
          <w:lang w:val="es-ES"/>
        </w:rPr>
      </w:pPr>
      <w:r w:rsidRPr="00FA4F58">
        <w:rPr>
          <w:bCs/>
          <w:sz w:val="22"/>
          <w:lang w:val="es-ES"/>
        </w:rPr>
        <w:t>Delineado</w:t>
      </w:r>
    </w:p>
    <w:p w14:paraId="79DAC2EE" w14:textId="4F78888B" w:rsidR="009C765A" w:rsidRPr="00014CBB" w:rsidRDefault="009C765A" w:rsidP="00014CBB">
      <w:pPr>
        <w:spacing w:after="0" w:line="240" w:lineRule="auto"/>
        <w:rPr>
          <w:sz w:val="22"/>
        </w:rPr>
      </w:pPr>
      <w:r w:rsidRPr="00014CBB">
        <w:rPr>
          <w:sz w:val="22"/>
        </w:rPr>
        <w:t>Consiste en dibujar la señal con tiza, pintura, talco, etc., en el piso dependiendo de las herramientas de aplicación. Esta actividad puede resumirse a la ubicación de las plantillas o regletas para luego proceder a la aplicación de la pintura.</w:t>
      </w:r>
    </w:p>
    <w:p w14:paraId="58752E2E" w14:textId="2282C902" w:rsidR="009C765A" w:rsidRPr="00014CBB" w:rsidRDefault="009C765A" w:rsidP="00014CBB">
      <w:pPr>
        <w:spacing w:after="0" w:line="240" w:lineRule="auto"/>
        <w:rPr>
          <w:sz w:val="22"/>
        </w:rPr>
      </w:pPr>
      <w:r w:rsidRPr="00014CBB">
        <w:rPr>
          <w:sz w:val="22"/>
        </w:rPr>
        <w:t>La labor de delineado debe estar incluida en el precio unitario de cada ítem y en ningún caso se pagará en forma separada o adicional.</w:t>
      </w:r>
    </w:p>
    <w:p w14:paraId="0E6615FE" w14:textId="77777777" w:rsidR="002E6415" w:rsidRPr="00014CBB" w:rsidRDefault="002E6415" w:rsidP="00014CBB">
      <w:pPr>
        <w:spacing w:after="0" w:line="240" w:lineRule="auto"/>
        <w:rPr>
          <w:sz w:val="22"/>
        </w:rPr>
      </w:pPr>
    </w:p>
    <w:p w14:paraId="03CCEEE6" w14:textId="59D20363" w:rsidR="009C765A" w:rsidRPr="00014CBB" w:rsidRDefault="009C765A" w:rsidP="00014CBB">
      <w:pPr>
        <w:spacing w:after="0" w:line="240" w:lineRule="auto"/>
        <w:rPr>
          <w:b/>
          <w:sz w:val="22"/>
          <w:lang w:val="es-ES"/>
        </w:rPr>
      </w:pPr>
      <w:r w:rsidRPr="00014CBB">
        <w:rPr>
          <w:b/>
          <w:sz w:val="22"/>
          <w:lang w:val="es-ES"/>
        </w:rPr>
        <w:t xml:space="preserve">12.2.2 </w:t>
      </w:r>
      <w:r w:rsidR="00551DD8">
        <w:rPr>
          <w:b/>
          <w:sz w:val="22"/>
          <w:lang w:val="es-ES"/>
        </w:rPr>
        <w:t>S</w:t>
      </w:r>
      <w:r w:rsidR="00551DD8" w:rsidRPr="00014CBB">
        <w:rPr>
          <w:b/>
          <w:sz w:val="22"/>
          <w:lang w:val="es-ES"/>
        </w:rPr>
        <w:t>eñalización vertical</w:t>
      </w:r>
    </w:p>
    <w:p w14:paraId="02CC8283" w14:textId="77777777" w:rsidR="00073433" w:rsidRPr="00014CBB" w:rsidRDefault="00073433" w:rsidP="00014CBB">
      <w:pPr>
        <w:spacing w:after="0" w:line="240" w:lineRule="auto"/>
        <w:rPr>
          <w:sz w:val="22"/>
        </w:rPr>
      </w:pPr>
    </w:p>
    <w:p w14:paraId="67F59D82" w14:textId="4C55633A" w:rsidR="009C765A" w:rsidRPr="00014CBB" w:rsidRDefault="009C765A" w:rsidP="00014CBB">
      <w:pPr>
        <w:spacing w:after="0" w:line="240" w:lineRule="auto"/>
        <w:rPr>
          <w:sz w:val="22"/>
        </w:rPr>
      </w:pPr>
      <w:r w:rsidRPr="00014CBB">
        <w:rPr>
          <w:sz w:val="22"/>
        </w:rPr>
        <w:t xml:space="preserve">Todas las especificaciones técnicas necesarias para adelantar el objeto contractual se encuentran estipuladas en el "Manual de Señalización Vial Resolución número 1885 de junio 17 de 2015" del Ministerio de Transporte, las Normas Técnicas Colombianas NTC 1360 y 4744 y algunas sugerencias específicas realizadas por la secretaria de Movilidad a través de la supervisión. </w:t>
      </w:r>
    </w:p>
    <w:p w14:paraId="4400B2AD" w14:textId="77777777" w:rsidR="002E6415" w:rsidRPr="00014CBB" w:rsidRDefault="002E6415" w:rsidP="00014CBB">
      <w:pPr>
        <w:spacing w:after="0" w:line="240" w:lineRule="auto"/>
        <w:rPr>
          <w:sz w:val="22"/>
        </w:rPr>
      </w:pPr>
    </w:p>
    <w:p w14:paraId="54A867A8" w14:textId="2D4F1F78" w:rsidR="009C765A" w:rsidRPr="00014CBB" w:rsidRDefault="009C765A" w:rsidP="00014CBB">
      <w:pPr>
        <w:spacing w:after="0" w:line="240" w:lineRule="auto"/>
        <w:rPr>
          <w:sz w:val="22"/>
        </w:rPr>
      </w:pPr>
      <w:r w:rsidRPr="00014CBB">
        <w:rPr>
          <w:sz w:val="22"/>
        </w:rPr>
        <w:t>Las especificaciones mínimas que se relacionan en este documento, son de obligatorio cumplimiento para el recibo de cada uno de los trabajos, actividad que deberá ser programada con la Secretaría de Movilidad.</w:t>
      </w:r>
    </w:p>
    <w:p w14:paraId="4F771B0E" w14:textId="77777777" w:rsidR="002E6415" w:rsidRPr="00014CBB" w:rsidRDefault="002E6415" w:rsidP="00014CBB">
      <w:pPr>
        <w:spacing w:after="0" w:line="240" w:lineRule="auto"/>
        <w:rPr>
          <w:sz w:val="22"/>
        </w:rPr>
      </w:pPr>
    </w:p>
    <w:p w14:paraId="5B9D734B" w14:textId="66719371" w:rsidR="009C765A" w:rsidRPr="00014CBB" w:rsidRDefault="009C765A" w:rsidP="00014CBB">
      <w:pPr>
        <w:spacing w:after="0" w:line="240" w:lineRule="auto"/>
        <w:rPr>
          <w:b/>
          <w:sz w:val="22"/>
        </w:rPr>
      </w:pPr>
      <w:r w:rsidRPr="00014CBB">
        <w:rPr>
          <w:b/>
          <w:sz w:val="22"/>
        </w:rPr>
        <w:t xml:space="preserve">Ubicación de las señales convencionales </w:t>
      </w:r>
    </w:p>
    <w:p w14:paraId="20D22934" w14:textId="77777777" w:rsidR="002E6415" w:rsidRPr="00014CBB" w:rsidRDefault="002E6415" w:rsidP="00014CBB">
      <w:pPr>
        <w:spacing w:after="0" w:line="240" w:lineRule="auto"/>
        <w:rPr>
          <w:b/>
          <w:sz w:val="22"/>
        </w:rPr>
      </w:pPr>
    </w:p>
    <w:p w14:paraId="011F73E4" w14:textId="7098DD89" w:rsidR="009C765A" w:rsidRDefault="009C765A" w:rsidP="00014CBB">
      <w:pPr>
        <w:spacing w:after="0" w:line="240" w:lineRule="auto"/>
        <w:rPr>
          <w:sz w:val="22"/>
        </w:rPr>
      </w:pPr>
      <w:r w:rsidRPr="00014CBB">
        <w:rPr>
          <w:sz w:val="22"/>
        </w:rPr>
        <w:lastRenderedPageBreak/>
        <w:t xml:space="preserve">Todas las señales se colocarán al lado derecho de la vía, teniendo en cuenta el sentido de circulación del tránsito, de forma tal que el plano frontal de la señal y el eje de la vía formen un ángulo comprendido entre 90 y 93 grados, con el fin de permitir una óptima visibilidad al usuario. </w:t>
      </w:r>
    </w:p>
    <w:p w14:paraId="3377D5B2" w14:textId="77777777" w:rsidR="005626A6" w:rsidRPr="00014CBB" w:rsidRDefault="005626A6" w:rsidP="00014CBB">
      <w:pPr>
        <w:spacing w:after="0" w:line="240" w:lineRule="auto"/>
        <w:rPr>
          <w:sz w:val="22"/>
        </w:rPr>
      </w:pPr>
    </w:p>
    <w:p w14:paraId="0BD6D626" w14:textId="4F119DB1" w:rsidR="009C765A" w:rsidRPr="00014CBB" w:rsidRDefault="009C765A" w:rsidP="00014CBB">
      <w:pPr>
        <w:pStyle w:val="InviasNormal"/>
        <w:spacing w:before="0" w:after="0"/>
        <w:rPr>
          <w:sz w:val="22"/>
          <w:szCs w:val="22"/>
          <w:lang w:val="es-CO"/>
        </w:rPr>
      </w:pPr>
      <w:r w:rsidRPr="00014CBB">
        <w:rPr>
          <w:sz w:val="22"/>
          <w:szCs w:val="22"/>
          <w:lang w:val="es-CO"/>
        </w:rPr>
        <w:t xml:space="preserve">La instalación de las señales verticales se realizará, buscando reducir al mínimo el impacto a la circulación vehicular; los cierres deberán garantizar total seguridad y en aquellos sitios que sean muy conflictivos en materia de tránsito las actividades se harán en horas nocturnas y festivos, para lo cual deberá ubicarse toda la señalización de trabajos temporales sobre la vía, de acuerdo a los establecido en el “MANUAL DE SEÑALIZACIÓN VIAL 2015, dispositivos para la regulación del tránsito en calles, carreteras y ciclorrutas de Colombia” </w:t>
      </w:r>
    </w:p>
    <w:p w14:paraId="71DB7FC4" w14:textId="77777777" w:rsidR="002E6415" w:rsidRPr="00014CBB" w:rsidRDefault="002E6415" w:rsidP="00014CBB">
      <w:pPr>
        <w:pStyle w:val="InviasNormal"/>
        <w:spacing w:before="0" w:after="0"/>
        <w:rPr>
          <w:sz w:val="22"/>
          <w:szCs w:val="22"/>
          <w:lang w:val="es-CO"/>
        </w:rPr>
      </w:pPr>
    </w:p>
    <w:p w14:paraId="4BE21964" w14:textId="0CC174B2" w:rsidR="009C765A" w:rsidRPr="00014CBB" w:rsidRDefault="009C765A" w:rsidP="00014CBB">
      <w:pPr>
        <w:pStyle w:val="InviasNormal"/>
        <w:spacing w:before="0" w:after="0"/>
        <w:rPr>
          <w:sz w:val="22"/>
          <w:szCs w:val="22"/>
          <w:lang w:val="es-CO"/>
        </w:rPr>
      </w:pPr>
      <w:r w:rsidRPr="00014CBB">
        <w:rPr>
          <w:sz w:val="22"/>
          <w:szCs w:val="22"/>
          <w:lang w:val="es-CO"/>
        </w:rPr>
        <w:t>En todos los casos que sea necesario realizar cierre de vías, el Contratista presentará a la Secretaría de Movilidad el respectivo plan de cierre con la adecuada señalización.</w:t>
      </w:r>
    </w:p>
    <w:p w14:paraId="74A6991E" w14:textId="77777777" w:rsidR="002E6415" w:rsidRPr="00014CBB" w:rsidRDefault="002E6415" w:rsidP="00014CBB">
      <w:pPr>
        <w:pStyle w:val="InviasNormal"/>
        <w:spacing w:before="0" w:after="0"/>
        <w:rPr>
          <w:sz w:val="22"/>
          <w:szCs w:val="22"/>
          <w:lang w:val="es-CO"/>
        </w:rPr>
      </w:pPr>
    </w:p>
    <w:p w14:paraId="3BF4E3E6" w14:textId="60E41F52" w:rsidR="009C765A" w:rsidRPr="00014CBB" w:rsidRDefault="009C765A" w:rsidP="00014CBB">
      <w:pPr>
        <w:pStyle w:val="InviasNormal"/>
        <w:spacing w:before="0" w:after="0"/>
        <w:rPr>
          <w:sz w:val="22"/>
          <w:szCs w:val="22"/>
          <w:lang w:val="es-CO"/>
        </w:rPr>
      </w:pPr>
      <w:r w:rsidRPr="00014CBB">
        <w:rPr>
          <w:sz w:val="22"/>
          <w:szCs w:val="22"/>
          <w:lang w:val="es-CO"/>
        </w:rPr>
        <w:t>El contratista, durante la ejecución de los trabajos, deberá cumplir y hacer cumplir a todo su personal las normas de seguridad inherentes a las obras, en lo concerniente a señalización, medidas de seguridad, equipos de protección y procedimientos que estén acordes con la prevención de accidentes.</w:t>
      </w:r>
    </w:p>
    <w:p w14:paraId="2A92714F" w14:textId="77777777" w:rsidR="002E6415" w:rsidRPr="00014CBB" w:rsidRDefault="002E6415" w:rsidP="00014CBB">
      <w:pPr>
        <w:pStyle w:val="InviasNormal"/>
        <w:spacing w:before="0" w:after="0"/>
        <w:rPr>
          <w:sz w:val="22"/>
          <w:szCs w:val="22"/>
          <w:lang w:val="es-CO"/>
        </w:rPr>
      </w:pPr>
    </w:p>
    <w:p w14:paraId="3CD7CED7" w14:textId="77777777" w:rsidR="009C765A" w:rsidRPr="00014CBB" w:rsidRDefault="009C765A" w:rsidP="00014CBB">
      <w:pPr>
        <w:spacing w:after="0" w:line="240" w:lineRule="auto"/>
        <w:rPr>
          <w:rFonts w:eastAsia="Arial" w:cs="Arial"/>
          <w:b/>
          <w:bCs/>
          <w:sz w:val="22"/>
          <w:lang w:val="es-ES" w:eastAsia="es-ES" w:bidi="es-ES"/>
        </w:rPr>
      </w:pPr>
      <w:r w:rsidRPr="00014CBB">
        <w:rPr>
          <w:b/>
          <w:sz w:val="22"/>
          <w:lang w:val="es-ES"/>
        </w:rPr>
        <w:t xml:space="preserve">12.3 </w:t>
      </w:r>
      <w:r w:rsidRPr="00014CBB">
        <w:rPr>
          <w:rFonts w:eastAsia="Arial" w:cs="Arial"/>
          <w:b/>
          <w:bCs/>
          <w:sz w:val="22"/>
          <w:lang w:val="es-ES" w:eastAsia="es-ES" w:bidi="es-ES"/>
        </w:rPr>
        <w:t>NORMAS Y ESPECIFICACIONES DE CONSTRUCCIÓN</w:t>
      </w:r>
    </w:p>
    <w:p w14:paraId="4D0272FA" w14:textId="77777777" w:rsidR="003E04BE" w:rsidRPr="00014CBB" w:rsidRDefault="003E04BE" w:rsidP="00014CBB">
      <w:pPr>
        <w:spacing w:after="0" w:line="240" w:lineRule="auto"/>
        <w:rPr>
          <w:rFonts w:eastAsia="Arial" w:cs="Arial"/>
          <w:sz w:val="22"/>
          <w:lang w:val="es-ES" w:eastAsia="es-ES" w:bidi="es-ES"/>
        </w:rPr>
      </w:pPr>
    </w:p>
    <w:p w14:paraId="3E26D13E" w14:textId="65035C8D" w:rsidR="009C765A" w:rsidRPr="00014CBB" w:rsidRDefault="009C765A" w:rsidP="00014CBB">
      <w:pPr>
        <w:spacing w:after="0" w:line="240" w:lineRule="auto"/>
        <w:rPr>
          <w:rFonts w:eastAsia="Arial" w:cs="Arial"/>
          <w:sz w:val="22"/>
          <w:lang w:val="es-ES" w:eastAsia="es-ES" w:bidi="es-ES"/>
        </w:rPr>
      </w:pPr>
      <w:r w:rsidRPr="00014CBB">
        <w:rPr>
          <w:rFonts w:eastAsia="Arial" w:cs="Arial"/>
          <w:sz w:val="22"/>
          <w:lang w:val="es-ES" w:eastAsia="es-ES" w:bidi="es-ES"/>
        </w:rPr>
        <w:t>Sin perjuicio de los requerimientos establecidos en el contrato y demás documentos del proceso contractual que hacen parte integral del mismo, el proponente seleccionado o contratista, deberá cumplir con lo establecido en la Ley y demás normatividad reglamentaria</w:t>
      </w:r>
      <w:r w:rsidRPr="00014CBB">
        <w:rPr>
          <w:rFonts w:eastAsia="Arial" w:cs="Arial"/>
          <w:spacing w:val="-16"/>
          <w:sz w:val="22"/>
          <w:lang w:val="es-ES" w:eastAsia="es-ES" w:bidi="es-ES"/>
        </w:rPr>
        <w:t xml:space="preserve"> </w:t>
      </w:r>
      <w:r w:rsidRPr="00014CBB">
        <w:rPr>
          <w:rFonts w:eastAsia="Arial" w:cs="Arial"/>
          <w:sz w:val="22"/>
          <w:lang w:val="es-ES" w:eastAsia="es-ES" w:bidi="es-ES"/>
        </w:rPr>
        <w:t>en</w:t>
      </w:r>
      <w:r w:rsidRPr="00014CBB">
        <w:rPr>
          <w:rFonts w:eastAsia="Arial" w:cs="Arial"/>
          <w:spacing w:val="-18"/>
          <w:sz w:val="22"/>
          <w:lang w:val="es-ES" w:eastAsia="es-ES" w:bidi="es-ES"/>
        </w:rPr>
        <w:t xml:space="preserve"> </w:t>
      </w:r>
      <w:r w:rsidRPr="00014CBB">
        <w:rPr>
          <w:rFonts w:eastAsia="Arial" w:cs="Arial"/>
          <w:sz w:val="22"/>
          <w:lang w:val="es-ES" w:eastAsia="es-ES" w:bidi="es-ES"/>
        </w:rPr>
        <w:t>materia</w:t>
      </w:r>
      <w:r w:rsidRPr="00014CBB">
        <w:rPr>
          <w:rFonts w:eastAsia="Arial" w:cs="Arial"/>
          <w:spacing w:val="-16"/>
          <w:sz w:val="22"/>
          <w:lang w:val="es-ES" w:eastAsia="es-ES" w:bidi="es-ES"/>
        </w:rPr>
        <w:t xml:space="preserve"> </w:t>
      </w:r>
      <w:r w:rsidRPr="00014CBB">
        <w:rPr>
          <w:rFonts w:eastAsia="Arial" w:cs="Arial"/>
          <w:sz w:val="22"/>
          <w:lang w:val="es-ES" w:eastAsia="es-ES" w:bidi="es-ES"/>
        </w:rPr>
        <w:t>de</w:t>
      </w:r>
      <w:r w:rsidRPr="00014CBB">
        <w:rPr>
          <w:rFonts w:eastAsia="Arial" w:cs="Arial"/>
          <w:spacing w:val="-18"/>
          <w:sz w:val="22"/>
          <w:lang w:val="es-ES" w:eastAsia="es-ES" w:bidi="es-ES"/>
        </w:rPr>
        <w:t xml:space="preserve"> </w:t>
      </w:r>
      <w:r w:rsidRPr="00014CBB">
        <w:rPr>
          <w:rFonts w:eastAsia="Arial" w:cs="Arial"/>
          <w:sz w:val="22"/>
          <w:lang w:val="es-ES" w:eastAsia="es-ES" w:bidi="es-ES"/>
        </w:rPr>
        <w:t>tránsito</w:t>
      </w:r>
      <w:r w:rsidRPr="00014CBB">
        <w:rPr>
          <w:rFonts w:eastAsia="Arial" w:cs="Arial"/>
          <w:spacing w:val="-16"/>
          <w:sz w:val="22"/>
          <w:lang w:val="es-ES" w:eastAsia="es-ES" w:bidi="es-ES"/>
        </w:rPr>
        <w:t xml:space="preserve"> </w:t>
      </w:r>
      <w:r w:rsidRPr="00014CBB">
        <w:rPr>
          <w:rFonts w:eastAsia="Arial" w:cs="Arial"/>
          <w:sz w:val="22"/>
          <w:lang w:val="es-ES" w:eastAsia="es-ES" w:bidi="es-ES"/>
        </w:rPr>
        <w:t>y</w:t>
      </w:r>
      <w:r w:rsidRPr="00014CBB">
        <w:rPr>
          <w:rFonts w:eastAsia="Arial" w:cs="Arial"/>
          <w:spacing w:val="-19"/>
          <w:sz w:val="22"/>
          <w:lang w:val="es-ES" w:eastAsia="es-ES" w:bidi="es-ES"/>
        </w:rPr>
        <w:t xml:space="preserve"> </w:t>
      </w:r>
      <w:r w:rsidRPr="00014CBB">
        <w:rPr>
          <w:rFonts w:eastAsia="Arial" w:cs="Arial"/>
          <w:sz w:val="22"/>
          <w:lang w:val="es-ES" w:eastAsia="es-ES" w:bidi="es-ES"/>
        </w:rPr>
        <w:t>transporte,</w:t>
      </w:r>
      <w:r w:rsidRPr="00014CBB">
        <w:rPr>
          <w:rFonts w:eastAsia="Arial" w:cs="Arial"/>
          <w:spacing w:val="-19"/>
          <w:sz w:val="22"/>
          <w:lang w:val="es-ES" w:eastAsia="es-ES" w:bidi="es-ES"/>
        </w:rPr>
        <w:t xml:space="preserve"> </w:t>
      </w:r>
      <w:r w:rsidRPr="00014CBB">
        <w:rPr>
          <w:rFonts w:eastAsia="Arial" w:cs="Arial"/>
          <w:sz w:val="22"/>
          <w:lang w:val="es-ES" w:eastAsia="es-ES" w:bidi="es-ES"/>
        </w:rPr>
        <w:t>de</w:t>
      </w:r>
      <w:r w:rsidRPr="00014CBB">
        <w:rPr>
          <w:rFonts w:eastAsia="Arial" w:cs="Arial"/>
          <w:spacing w:val="-15"/>
          <w:sz w:val="22"/>
          <w:lang w:val="es-ES" w:eastAsia="es-ES" w:bidi="es-ES"/>
        </w:rPr>
        <w:t xml:space="preserve"> </w:t>
      </w:r>
      <w:r w:rsidRPr="00014CBB">
        <w:rPr>
          <w:rFonts w:eastAsia="Arial" w:cs="Arial"/>
          <w:sz w:val="22"/>
          <w:lang w:val="es-ES" w:eastAsia="es-ES" w:bidi="es-ES"/>
        </w:rPr>
        <w:t>igual</w:t>
      </w:r>
      <w:r w:rsidRPr="00014CBB">
        <w:rPr>
          <w:rFonts w:eastAsia="Arial" w:cs="Arial"/>
          <w:spacing w:val="-21"/>
          <w:sz w:val="22"/>
          <w:lang w:val="es-ES" w:eastAsia="es-ES" w:bidi="es-ES"/>
        </w:rPr>
        <w:t xml:space="preserve"> </w:t>
      </w:r>
      <w:r w:rsidRPr="00014CBB">
        <w:rPr>
          <w:rFonts w:eastAsia="Arial" w:cs="Arial"/>
          <w:sz w:val="22"/>
          <w:lang w:val="es-ES" w:eastAsia="es-ES" w:bidi="es-ES"/>
        </w:rPr>
        <w:t>forma,</w:t>
      </w:r>
      <w:r w:rsidRPr="00014CBB">
        <w:rPr>
          <w:rFonts w:eastAsia="Arial" w:cs="Arial"/>
          <w:spacing w:val="-16"/>
          <w:sz w:val="22"/>
          <w:lang w:val="es-ES" w:eastAsia="es-ES" w:bidi="es-ES"/>
        </w:rPr>
        <w:t xml:space="preserve"> </w:t>
      </w:r>
      <w:r w:rsidRPr="00014CBB">
        <w:rPr>
          <w:rFonts w:eastAsia="Arial" w:cs="Arial"/>
          <w:sz w:val="22"/>
          <w:lang w:val="es-ES" w:eastAsia="es-ES" w:bidi="es-ES"/>
        </w:rPr>
        <w:t>deberá</w:t>
      </w:r>
      <w:r w:rsidRPr="00014CBB">
        <w:rPr>
          <w:rFonts w:eastAsia="Arial" w:cs="Arial"/>
          <w:spacing w:val="-18"/>
          <w:sz w:val="22"/>
          <w:lang w:val="es-ES" w:eastAsia="es-ES" w:bidi="es-ES"/>
        </w:rPr>
        <w:t xml:space="preserve"> </w:t>
      </w:r>
      <w:r w:rsidRPr="00014CBB">
        <w:rPr>
          <w:rFonts w:eastAsia="Arial" w:cs="Arial"/>
          <w:sz w:val="22"/>
          <w:lang w:val="es-ES" w:eastAsia="es-ES" w:bidi="es-ES"/>
        </w:rPr>
        <w:t>dar</w:t>
      </w:r>
      <w:r w:rsidRPr="00014CBB">
        <w:rPr>
          <w:rFonts w:eastAsia="Arial" w:cs="Arial"/>
          <w:spacing w:val="-14"/>
          <w:sz w:val="22"/>
          <w:lang w:val="es-ES" w:eastAsia="es-ES" w:bidi="es-ES"/>
        </w:rPr>
        <w:t xml:space="preserve"> </w:t>
      </w:r>
      <w:r w:rsidRPr="00014CBB">
        <w:rPr>
          <w:rFonts w:eastAsia="Arial" w:cs="Arial"/>
          <w:sz w:val="22"/>
          <w:lang w:val="es-ES" w:eastAsia="es-ES" w:bidi="es-ES"/>
        </w:rPr>
        <w:t>cumplimiento a los lineamientos aplicables tanto nacionales como internacionales, en cuanto a la calidad de los materiales y desarrollo de procesos y procedimientos dentro del objeto</w:t>
      </w:r>
      <w:r w:rsidRPr="00014CBB">
        <w:rPr>
          <w:rFonts w:eastAsia="Arial" w:cs="Arial"/>
          <w:spacing w:val="-36"/>
          <w:sz w:val="22"/>
          <w:lang w:val="es-ES" w:eastAsia="es-ES" w:bidi="es-ES"/>
        </w:rPr>
        <w:t xml:space="preserve"> </w:t>
      </w:r>
      <w:r w:rsidRPr="00014CBB">
        <w:rPr>
          <w:rFonts w:eastAsia="Arial" w:cs="Arial"/>
          <w:sz w:val="22"/>
          <w:lang w:val="es-ES" w:eastAsia="es-ES" w:bidi="es-ES"/>
        </w:rPr>
        <w:t>del contrato de</w:t>
      </w:r>
      <w:r w:rsidRPr="00014CBB">
        <w:rPr>
          <w:rFonts w:eastAsia="Arial" w:cs="Arial"/>
          <w:spacing w:val="-3"/>
          <w:sz w:val="22"/>
          <w:lang w:val="es-ES" w:eastAsia="es-ES" w:bidi="es-ES"/>
        </w:rPr>
        <w:t xml:space="preserve"> </w:t>
      </w:r>
      <w:r w:rsidRPr="00014CBB">
        <w:rPr>
          <w:rFonts w:eastAsia="Arial" w:cs="Arial"/>
          <w:sz w:val="22"/>
          <w:lang w:val="es-ES" w:eastAsia="es-ES" w:bidi="es-ES"/>
        </w:rPr>
        <w:t>obra.</w:t>
      </w:r>
    </w:p>
    <w:p w14:paraId="4BA0705C" w14:textId="77777777" w:rsidR="003E04BE" w:rsidRPr="00014CBB" w:rsidRDefault="003E04BE" w:rsidP="00014CBB">
      <w:pPr>
        <w:spacing w:after="0" w:line="240" w:lineRule="auto"/>
        <w:rPr>
          <w:b/>
          <w:sz w:val="22"/>
          <w:lang w:val="es-ES"/>
        </w:rPr>
      </w:pPr>
    </w:p>
    <w:p w14:paraId="723607C5" w14:textId="32838002" w:rsidR="009C765A" w:rsidRPr="00014CBB" w:rsidRDefault="009C765A" w:rsidP="00014CBB">
      <w:pPr>
        <w:spacing w:after="0" w:line="240" w:lineRule="auto"/>
        <w:rPr>
          <w:rFonts w:eastAsia="Arial" w:cs="Arial"/>
          <w:b/>
          <w:bCs/>
          <w:sz w:val="22"/>
          <w:lang w:val="es-ES" w:eastAsia="es-ES" w:bidi="es-ES"/>
        </w:rPr>
      </w:pPr>
      <w:r w:rsidRPr="00014CBB">
        <w:rPr>
          <w:b/>
          <w:sz w:val="22"/>
          <w:lang w:val="es-ES"/>
        </w:rPr>
        <w:t xml:space="preserve">12.3.1 </w:t>
      </w:r>
      <w:r w:rsidR="00551DD8">
        <w:rPr>
          <w:rFonts w:eastAsia="Arial" w:cs="Arial"/>
          <w:b/>
          <w:bCs/>
          <w:sz w:val="22"/>
          <w:lang w:val="es-ES" w:eastAsia="es-ES" w:bidi="es-ES"/>
        </w:rPr>
        <w:t>Normas</w:t>
      </w:r>
    </w:p>
    <w:p w14:paraId="362C0178" w14:textId="77777777" w:rsidR="003E04BE" w:rsidRPr="00014CBB" w:rsidRDefault="003E04BE" w:rsidP="00014CBB">
      <w:pPr>
        <w:spacing w:after="0" w:line="240" w:lineRule="auto"/>
        <w:rPr>
          <w:sz w:val="22"/>
        </w:rPr>
      </w:pPr>
    </w:p>
    <w:p w14:paraId="1DD4FF03" w14:textId="7908D394" w:rsidR="009C765A" w:rsidRPr="00014CBB" w:rsidRDefault="009C765A" w:rsidP="00014CBB">
      <w:pPr>
        <w:spacing w:after="0" w:line="240" w:lineRule="auto"/>
        <w:rPr>
          <w:sz w:val="22"/>
        </w:rPr>
      </w:pPr>
      <w:bookmarkStart w:id="3" w:name="_Hlk79651498"/>
      <w:r w:rsidRPr="00014CBB">
        <w:rPr>
          <w:sz w:val="22"/>
        </w:rPr>
        <w:t>Los ítems que aparecen en el formulario de cantidades de obra se describen en forma concisa y no en detalle, por lo tanto, para la determinación de los precios unitarios y la ejecución del contrato los interesados deben consultar las especificaciones particulares del proyecto. Igualmente, deberán conocer lo establecido en las siguientes normas, las cuales serán de consulta permanente y estricto cumplimiento, según su jerarquía y vigencia:</w:t>
      </w:r>
    </w:p>
    <w:p w14:paraId="62A9D0B2" w14:textId="77777777" w:rsidR="00843F47" w:rsidRPr="00014CBB" w:rsidRDefault="00843F47" w:rsidP="00014CBB">
      <w:pPr>
        <w:spacing w:after="0" w:line="240" w:lineRule="auto"/>
        <w:rPr>
          <w:sz w:val="22"/>
        </w:rPr>
      </w:pPr>
    </w:p>
    <w:p w14:paraId="0F47E60B" w14:textId="77777777" w:rsidR="009C765A" w:rsidRPr="00014CBB" w:rsidRDefault="009C765A" w:rsidP="00014CBB">
      <w:pPr>
        <w:pStyle w:val="Prrafodelista"/>
        <w:numPr>
          <w:ilvl w:val="0"/>
          <w:numId w:val="23"/>
        </w:numPr>
        <w:spacing w:after="0" w:line="240" w:lineRule="auto"/>
        <w:rPr>
          <w:sz w:val="22"/>
        </w:rPr>
      </w:pPr>
      <w:r w:rsidRPr="00014CBB">
        <w:rPr>
          <w:sz w:val="22"/>
        </w:rPr>
        <w:t>Código Colombiano de Estructuras Metálicas, norma Icontec 2001.</w:t>
      </w:r>
    </w:p>
    <w:p w14:paraId="5450E034" w14:textId="77777777" w:rsidR="009C765A" w:rsidRPr="00014CBB" w:rsidRDefault="009C765A" w:rsidP="00014CBB">
      <w:pPr>
        <w:pStyle w:val="Prrafodelista"/>
        <w:numPr>
          <w:ilvl w:val="0"/>
          <w:numId w:val="23"/>
        </w:numPr>
        <w:spacing w:after="0" w:line="240" w:lineRule="auto"/>
        <w:rPr>
          <w:sz w:val="22"/>
        </w:rPr>
      </w:pPr>
      <w:r w:rsidRPr="00014CBB">
        <w:rPr>
          <w:sz w:val="22"/>
        </w:rPr>
        <w:t>Normas técnicas Colombianas NTC 1360 y 4744.</w:t>
      </w:r>
    </w:p>
    <w:p w14:paraId="3DB60B2D" w14:textId="77777777" w:rsidR="009C765A" w:rsidRPr="00014CBB" w:rsidRDefault="009C765A" w:rsidP="00014CBB">
      <w:pPr>
        <w:pStyle w:val="Prrafodelista"/>
        <w:numPr>
          <w:ilvl w:val="0"/>
          <w:numId w:val="23"/>
        </w:numPr>
        <w:spacing w:after="0" w:line="240" w:lineRule="auto"/>
        <w:rPr>
          <w:sz w:val="22"/>
        </w:rPr>
      </w:pPr>
      <w:r w:rsidRPr="00014CBB">
        <w:rPr>
          <w:sz w:val="22"/>
        </w:rPr>
        <w:t>Manual de Señalización Vial Dispositivos para la regulación del tránsito en calles, carreteras y ciclorrutas de Colombia 2015, adoptado mediante la Resolución número 1885 de junio 17 de 2015 por el Ministerio de Transporte.</w:t>
      </w:r>
    </w:p>
    <w:p w14:paraId="0BD7807D" w14:textId="77777777" w:rsidR="009C765A" w:rsidRPr="00014CBB" w:rsidRDefault="009C765A" w:rsidP="00014CBB">
      <w:pPr>
        <w:pStyle w:val="Prrafodelista"/>
        <w:numPr>
          <w:ilvl w:val="0"/>
          <w:numId w:val="23"/>
        </w:numPr>
        <w:spacing w:after="0" w:line="240" w:lineRule="auto"/>
        <w:rPr>
          <w:sz w:val="22"/>
        </w:rPr>
      </w:pPr>
      <w:r w:rsidRPr="00014CBB">
        <w:rPr>
          <w:sz w:val="22"/>
        </w:rPr>
        <w:t>Reglamento de higiene y seguridad para la industria de la construcción: Resolución No. 02413 de 1979, emanada del Ministerio de Trabajo y Seguridad Social de Colombia.</w:t>
      </w:r>
    </w:p>
    <w:p w14:paraId="6568E54B" w14:textId="77777777" w:rsidR="009C765A" w:rsidRPr="00014CBB" w:rsidRDefault="009C765A" w:rsidP="00014CBB">
      <w:pPr>
        <w:pStyle w:val="Prrafodelista"/>
        <w:numPr>
          <w:ilvl w:val="0"/>
          <w:numId w:val="23"/>
        </w:numPr>
        <w:spacing w:after="0" w:line="240" w:lineRule="auto"/>
        <w:rPr>
          <w:sz w:val="22"/>
        </w:rPr>
      </w:pPr>
      <w:r w:rsidRPr="00014CBB">
        <w:rPr>
          <w:sz w:val="22"/>
        </w:rPr>
        <w:t>Resolución No. 001937 de marzo 30 de 1994, emanada del Ministerio de Obras Públicas y Transporte.</w:t>
      </w:r>
    </w:p>
    <w:p w14:paraId="04315CB2" w14:textId="3741F961" w:rsidR="009C765A" w:rsidRPr="00014CBB" w:rsidRDefault="009C765A" w:rsidP="00014CBB">
      <w:pPr>
        <w:pStyle w:val="Prrafodelista"/>
        <w:numPr>
          <w:ilvl w:val="0"/>
          <w:numId w:val="23"/>
        </w:numPr>
        <w:spacing w:after="0" w:line="240" w:lineRule="auto"/>
        <w:rPr>
          <w:sz w:val="22"/>
        </w:rPr>
      </w:pPr>
      <w:r w:rsidRPr="00014CBB">
        <w:rPr>
          <w:sz w:val="22"/>
        </w:rPr>
        <w:t xml:space="preserve">Ley 769 de 2002 </w:t>
      </w:r>
      <w:r w:rsidR="00843F47" w:rsidRPr="00014CBB">
        <w:rPr>
          <w:sz w:val="22"/>
        </w:rPr>
        <w:t>Código</w:t>
      </w:r>
      <w:r w:rsidRPr="00014CBB">
        <w:rPr>
          <w:sz w:val="22"/>
        </w:rPr>
        <w:t xml:space="preserve"> Nacional de </w:t>
      </w:r>
      <w:r w:rsidR="00843F47" w:rsidRPr="00014CBB">
        <w:rPr>
          <w:sz w:val="22"/>
        </w:rPr>
        <w:t>Tránsito</w:t>
      </w:r>
      <w:r w:rsidRPr="00014CBB">
        <w:rPr>
          <w:sz w:val="22"/>
        </w:rPr>
        <w:t xml:space="preserve"> Terrestre</w:t>
      </w:r>
    </w:p>
    <w:p w14:paraId="74BDC219" w14:textId="77777777" w:rsidR="009C765A" w:rsidRPr="00014CBB" w:rsidRDefault="009C765A" w:rsidP="00014CBB">
      <w:pPr>
        <w:pStyle w:val="Prrafodelista"/>
        <w:numPr>
          <w:ilvl w:val="0"/>
          <w:numId w:val="23"/>
        </w:numPr>
        <w:spacing w:after="0" w:line="240" w:lineRule="auto"/>
        <w:rPr>
          <w:sz w:val="22"/>
        </w:rPr>
      </w:pPr>
      <w:r w:rsidRPr="00014CBB">
        <w:rPr>
          <w:sz w:val="22"/>
        </w:rPr>
        <w:lastRenderedPageBreak/>
        <w:t>Ley 1383 de 2020 Modifica la Ley 769 de 2002</w:t>
      </w:r>
    </w:p>
    <w:p w14:paraId="65506AD8" w14:textId="77777777" w:rsidR="003E04BE" w:rsidRPr="00014CBB" w:rsidRDefault="003E04BE" w:rsidP="00014CBB">
      <w:pPr>
        <w:spacing w:after="0" w:line="240" w:lineRule="auto"/>
        <w:rPr>
          <w:sz w:val="22"/>
        </w:rPr>
      </w:pPr>
    </w:p>
    <w:p w14:paraId="2ECC2415" w14:textId="1A740DDC" w:rsidR="009C765A" w:rsidRPr="00014CBB" w:rsidRDefault="009C765A" w:rsidP="00014CBB">
      <w:pPr>
        <w:spacing w:after="0" w:line="240" w:lineRule="auto"/>
        <w:rPr>
          <w:sz w:val="22"/>
        </w:rPr>
      </w:pPr>
      <w:r w:rsidRPr="00014CBB">
        <w:rPr>
          <w:sz w:val="22"/>
        </w:rPr>
        <w:t>Y en general, las Normas Técnicas Colombianas NTC, así como toda la normatividad que se expedida durante el proceso de selección y la ejecución contractual, que modifique, reglamente, expida y/o derogue, en materia de tránsito y transporte, y demás normas aplicables.</w:t>
      </w:r>
    </w:p>
    <w:p w14:paraId="71447A20" w14:textId="77777777" w:rsidR="00FE26CD" w:rsidRPr="00014CBB" w:rsidRDefault="00FE26CD" w:rsidP="00014CBB">
      <w:pPr>
        <w:spacing w:after="0" w:line="240" w:lineRule="auto"/>
        <w:rPr>
          <w:sz w:val="22"/>
        </w:rPr>
      </w:pPr>
    </w:p>
    <w:bookmarkEnd w:id="3"/>
    <w:p w14:paraId="2E6A9F4F" w14:textId="2641F5C0" w:rsidR="006B02F7" w:rsidRPr="00014CBB" w:rsidRDefault="006B02F7" w:rsidP="00014CBB">
      <w:pPr>
        <w:spacing w:after="0" w:line="240" w:lineRule="auto"/>
        <w:rPr>
          <w:rFonts w:eastAsia="Arial" w:cs="Arial"/>
          <w:b/>
          <w:sz w:val="22"/>
          <w:lang w:val="es-ES" w:bidi="es-ES"/>
        </w:rPr>
      </w:pPr>
      <w:r w:rsidRPr="00014CBB">
        <w:rPr>
          <w:b/>
          <w:sz w:val="22"/>
          <w:lang w:val="es-ES"/>
        </w:rPr>
        <w:t xml:space="preserve">12.3.2 </w:t>
      </w:r>
      <w:r w:rsidR="00967059">
        <w:rPr>
          <w:rFonts w:eastAsia="Arial" w:cs="Arial"/>
          <w:b/>
          <w:sz w:val="22"/>
          <w:lang w:val="es-ES" w:bidi="es-ES"/>
        </w:rPr>
        <w:t>E</w:t>
      </w:r>
      <w:r w:rsidR="00967059" w:rsidRPr="00014CBB">
        <w:rPr>
          <w:rFonts w:eastAsia="Arial" w:cs="Arial"/>
          <w:b/>
          <w:sz w:val="22"/>
          <w:lang w:val="es-ES" w:bidi="es-ES"/>
        </w:rPr>
        <w:t>specificaciones de construcción</w:t>
      </w:r>
    </w:p>
    <w:p w14:paraId="4E26F39B" w14:textId="77777777" w:rsidR="006B02F7" w:rsidRPr="00014CBB" w:rsidRDefault="006B02F7" w:rsidP="00014CBB">
      <w:pPr>
        <w:spacing w:after="0" w:line="240" w:lineRule="auto"/>
        <w:rPr>
          <w:sz w:val="22"/>
        </w:rPr>
      </w:pPr>
    </w:p>
    <w:p w14:paraId="4B6E575D" w14:textId="01EB828B" w:rsidR="006B02F7" w:rsidRPr="00014CBB" w:rsidRDefault="006B02F7" w:rsidP="00014CBB">
      <w:pPr>
        <w:spacing w:after="0" w:line="240" w:lineRule="auto"/>
        <w:rPr>
          <w:sz w:val="22"/>
        </w:rPr>
      </w:pPr>
      <w:r w:rsidRPr="00014CBB">
        <w:rPr>
          <w:sz w:val="22"/>
        </w:rPr>
        <w:t>En la ejecución de los trabajos que son materia de este contrato, el contratista se ceñirá a las especificaciones</w:t>
      </w:r>
      <w:r w:rsidR="00217BAC">
        <w:rPr>
          <w:sz w:val="22"/>
        </w:rPr>
        <w:t xml:space="preserve"> </w:t>
      </w:r>
      <w:r w:rsidRPr="00014CBB">
        <w:rPr>
          <w:sz w:val="22"/>
        </w:rPr>
        <w:t>suministrados por el supervisor</w:t>
      </w:r>
    </w:p>
    <w:p w14:paraId="3F047CC0" w14:textId="77777777" w:rsidR="006B02F7" w:rsidRPr="00014CBB" w:rsidRDefault="006B02F7" w:rsidP="00014CBB">
      <w:pPr>
        <w:spacing w:after="0" w:line="240" w:lineRule="auto"/>
        <w:rPr>
          <w:sz w:val="22"/>
        </w:rPr>
      </w:pPr>
    </w:p>
    <w:p w14:paraId="631A776E" w14:textId="2EB25B8C" w:rsidR="006B02F7" w:rsidRPr="00014CBB" w:rsidRDefault="006B02F7" w:rsidP="00014CBB">
      <w:pPr>
        <w:spacing w:after="0" w:line="240" w:lineRule="auto"/>
        <w:rPr>
          <w:sz w:val="22"/>
        </w:rPr>
      </w:pPr>
      <w:r w:rsidRPr="00014CBB">
        <w:rPr>
          <w:sz w:val="22"/>
        </w:rPr>
        <w:t xml:space="preserve">Cuando a juicio del contratista sea conveniente variar las especificaciones, someterá las variaciones junto con los estudios correspondientes al supervisor explicando las causas que lo justifiquen, si éstas no se aprueban, el contratista se sujetará a especificaciones acordados originalmente. En caso de aprobarlos se procederá al cambio. Cuando dichos ajustes impliquen variación en las especificaciones, el plazo o en el valor, el contratista presentara propuesta, para que esta sea revisada </w:t>
      </w:r>
      <w:proofErr w:type="gramStart"/>
      <w:r w:rsidRPr="00014CBB">
        <w:rPr>
          <w:sz w:val="22"/>
        </w:rPr>
        <w:t>y</w:t>
      </w:r>
      <w:proofErr w:type="gramEnd"/>
      <w:r w:rsidRPr="00014CBB">
        <w:rPr>
          <w:sz w:val="22"/>
        </w:rPr>
        <w:t xml:space="preserve"> por consiguiente, aceptada o no por la Entidad contratante, y proceder a realizar los trámites de legalización contractual de dicha modificación, conforme a lo dispuesto en la normatividad contractual vigente.</w:t>
      </w:r>
    </w:p>
    <w:p w14:paraId="09649F57" w14:textId="1568199E" w:rsidR="006B02F7" w:rsidRPr="00014CBB" w:rsidRDefault="006B02F7" w:rsidP="00014CBB">
      <w:pPr>
        <w:spacing w:after="0" w:line="240" w:lineRule="auto"/>
        <w:rPr>
          <w:sz w:val="22"/>
        </w:rPr>
      </w:pPr>
      <w:r w:rsidRPr="00014CBB">
        <w:rPr>
          <w:sz w:val="22"/>
        </w:rPr>
        <w:t>Los materiales y demás elementos que el contratista suministre para la ejecución de los trabajos que se le encomienden, deberán no solo cumplir con los estándares de calidad señalados en las especificaciones técnicas que hacen parte integral del presente estudio, sino también ser de primera calidad en su género y para el fin a que se le destine. Los materiales que el contratista emplee en la ejecución de los trabajos y que se encuentren deficientes podrán ser rechazados por el supervisor y/o supervisor, cuando no los encontrare convenientemente adecuados y acorde a las especificaciones requeridas.</w:t>
      </w:r>
    </w:p>
    <w:p w14:paraId="55AB7619" w14:textId="77777777" w:rsidR="006B02F7" w:rsidRPr="00014CBB" w:rsidRDefault="006B02F7" w:rsidP="00014CBB">
      <w:pPr>
        <w:spacing w:after="0" w:line="240" w:lineRule="auto"/>
        <w:rPr>
          <w:sz w:val="22"/>
        </w:rPr>
      </w:pPr>
    </w:p>
    <w:p w14:paraId="7441810D" w14:textId="561F104E" w:rsidR="006B02F7" w:rsidRPr="00014CBB" w:rsidRDefault="006B02F7" w:rsidP="00014CBB">
      <w:pPr>
        <w:spacing w:after="0" w:line="240" w:lineRule="auto"/>
        <w:rPr>
          <w:sz w:val="22"/>
        </w:rPr>
      </w:pPr>
      <w:r w:rsidRPr="00014CBB">
        <w:rPr>
          <w:sz w:val="22"/>
        </w:rPr>
        <w:t>El contratista deberá presentar los informes necesarios de acuerdo con las especificaciones técnicas y obligaciones contractuales. Así mismo, deberá presentar informes previa solicitud de la entidad contratante en los casos que se requiera, conforme a las directrices, formatos y/o periodicidad definida, por este.</w:t>
      </w:r>
    </w:p>
    <w:p w14:paraId="00C15F0D" w14:textId="77777777" w:rsidR="006B02F7" w:rsidRPr="00014CBB" w:rsidRDefault="006B02F7" w:rsidP="00014CBB">
      <w:pPr>
        <w:spacing w:after="0" w:line="240" w:lineRule="auto"/>
        <w:rPr>
          <w:sz w:val="22"/>
        </w:rPr>
      </w:pPr>
    </w:p>
    <w:p w14:paraId="1000D59F" w14:textId="0B6EC8F4" w:rsidR="006B02F7" w:rsidRPr="00014CBB" w:rsidRDefault="006B02F7" w:rsidP="00014CBB">
      <w:pPr>
        <w:spacing w:after="0" w:line="240" w:lineRule="auto"/>
        <w:rPr>
          <w:sz w:val="22"/>
        </w:rPr>
      </w:pPr>
      <w:r w:rsidRPr="00014CBB">
        <w:rPr>
          <w:sz w:val="22"/>
        </w:rPr>
        <w:t>Cabe señalar que las obras extras u adicionales deberán ser previamente acordadas entre el supervisor y el contratista, lo cual se hará constar en actas que suscriban las partes, en las cuales se indicarán los precios unitarios para estas obras y se anexarán los respectivos APU, lo anterior, con el fin de realizar la solicitud al representante legal de la Entidad contratante, para su respectiva aprobación, por lo que en caso de ser aceptada, se procederá a realizar el trámite contractual correspondiente.</w:t>
      </w:r>
    </w:p>
    <w:p w14:paraId="43CF48CF" w14:textId="77777777" w:rsidR="006B02F7" w:rsidRPr="00014CBB" w:rsidRDefault="006B02F7" w:rsidP="00014CBB">
      <w:pPr>
        <w:spacing w:after="0" w:line="240" w:lineRule="auto"/>
        <w:rPr>
          <w:sz w:val="22"/>
        </w:rPr>
      </w:pPr>
    </w:p>
    <w:p w14:paraId="0B0FFF05" w14:textId="4E4D1494" w:rsidR="006B02F7" w:rsidRPr="00014CBB" w:rsidRDefault="006B02F7" w:rsidP="00014CBB">
      <w:pPr>
        <w:spacing w:after="0" w:line="240" w:lineRule="auto"/>
        <w:rPr>
          <w:sz w:val="22"/>
        </w:rPr>
      </w:pPr>
      <w:r w:rsidRPr="00014CBB">
        <w:rPr>
          <w:sz w:val="22"/>
        </w:rPr>
        <w:t xml:space="preserve">Al respecto, se deberá tener en cuenta que el tramite contractual para cada una de las situaciones anteriormente indicadas es diferente, razón por la cual las modificaciones que impliquen ampliación de plazo y/o adición del valor contractual, así como las que aclaren, agreguen o supriman una o algunas de las </w:t>
      </w:r>
      <w:proofErr w:type="spellStart"/>
      <w:r w:rsidRPr="00014CBB">
        <w:rPr>
          <w:sz w:val="22"/>
        </w:rPr>
        <w:t>clausulas</w:t>
      </w:r>
      <w:proofErr w:type="spellEnd"/>
      <w:r w:rsidRPr="00014CBB">
        <w:rPr>
          <w:sz w:val="22"/>
        </w:rPr>
        <w:t xml:space="preserve"> estipuladas dentro del contrato y sus anexos, dentro de las cuales se contempla las obras extras u adicionales, que modifiquen las especificaciones técnicas y/o varíen el valor contractual por un mayor valor, se deberán legalizar a través del documento contractual correspondiente, suscrito entre las partes contratantes, lo </w:t>
      </w:r>
      <w:r w:rsidRPr="00014CBB">
        <w:rPr>
          <w:sz w:val="22"/>
        </w:rPr>
        <w:lastRenderedPageBreak/>
        <w:t>anterior, según lo dispuesto en la normatividad contractual vigente al momento de realizar dicha modificación (Ampliación y/o Adición y/</w:t>
      </w:r>
      <w:proofErr w:type="spellStart"/>
      <w:r w:rsidRPr="00014CBB">
        <w:rPr>
          <w:sz w:val="22"/>
        </w:rPr>
        <w:t>o</w:t>
      </w:r>
      <w:proofErr w:type="spellEnd"/>
      <w:r w:rsidRPr="00014CBB">
        <w:rPr>
          <w:sz w:val="22"/>
        </w:rPr>
        <w:t xml:space="preserve"> Otrosí). Por su parte, las mayores cantidades y menores cantidades de obra, quedarán pactadas mediante la suscripción del acta de cambio y/o ajuste de ítems, entre las partes.</w:t>
      </w:r>
    </w:p>
    <w:p w14:paraId="7E1B3FFD" w14:textId="77777777" w:rsidR="006B02F7" w:rsidRPr="00014CBB" w:rsidRDefault="006B02F7" w:rsidP="00014CBB">
      <w:pPr>
        <w:spacing w:after="0" w:line="240" w:lineRule="auto"/>
        <w:rPr>
          <w:sz w:val="22"/>
        </w:rPr>
      </w:pPr>
    </w:p>
    <w:p w14:paraId="7FB71683" w14:textId="77777777" w:rsidR="006B02F7" w:rsidRPr="00014CBB" w:rsidRDefault="006B02F7" w:rsidP="00014CBB">
      <w:pPr>
        <w:spacing w:after="0" w:line="240" w:lineRule="auto"/>
        <w:rPr>
          <w:sz w:val="22"/>
        </w:rPr>
      </w:pPr>
      <w:r w:rsidRPr="00014CBB">
        <w:rPr>
          <w:sz w:val="22"/>
        </w:rPr>
        <w:t>Es importante anotar que, en caso que las condiciones inicialmente pactadas en el contrato requieran una adición, el contratista deberá realizar los trámites necesarios para la modificación de las pólizas que amparan el contrato y regirse por lo dispuesto en el artículo 40 de la Ley 80 de 1993.</w:t>
      </w:r>
    </w:p>
    <w:p w14:paraId="2DE7AC88" w14:textId="03797419" w:rsidR="006B02F7" w:rsidRPr="00014CBB" w:rsidRDefault="006B02F7" w:rsidP="00014CBB">
      <w:pPr>
        <w:spacing w:after="0" w:line="240" w:lineRule="auto"/>
        <w:rPr>
          <w:sz w:val="22"/>
        </w:rPr>
      </w:pPr>
      <w:r w:rsidRPr="00014CBB">
        <w:rPr>
          <w:sz w:val="22"/>
        </w:rPr>
        <w:t>El contratista deberá cumplir inmediatamente cualquier orden que dicte el supervisor. Si el contratista considera que algunos de los trabajos que se exigen están fuera de los estipulados en el contrato o si considera injusta una orden o decisión, podrá objetar dicha orden por escrito durante los primeros diez (10) días calendario siguientes al recibo de la misma.</w:t>
      </w:r>
    </w:p>
    <w:p w14:paraId="14C114F1" w14:textId="77777777" w:rsidR="006B02F7" w:rsidRPr="00014CBB" w:rsidRDefault="006B02F7" w:rsidP="00014CBB">
      <w:pPr>
        <w:spacing w:after="0" w:line="240" w:lineRule="auto"/>
        <w:rPr>
          <w:sz w:val="22"/>
        </w:rPr>
      </w:pPr>
    </w:p>
    <w:p w14:paraId="37A73D67" w14:textId="3D82E53C" w:rsidR="006B02F7" w:rsidRPr="00014CBB" w:rsidRDefault="006B02F7" w:rsidP="00014CBB">
      <w:pPr>
        <w:spacing w:after="0" w:line="240" w:lineRule="auto"/>
        <w:rPr>
          <w:sz w:val="22"/>
        </w:rPr>
      </w:pPr>
      <w:r w:rsidRPr="00014CBB">
        <w:rPr>
          <w:sz w:val="22"/>
        </w:rPr>
        <w:t>Los equipos, maquinaria y herramientas que el Contratista suministre para la ejecución de los trabajos objeto del contrato, deberán ser los adecuados y suficientes para atender las exigencias de las especificaciones técnicas, es decir, el Contratista, deberá contar con la Capacidad Técnica para atender los requerimientos de la Administración Municipal que puedan surgir en virtud del presente proceso contractual.</w:t>
      </w:r>
    </w:p>
    <w:p w14:paraId="61A0F3E1" w14:textId="77777777" w:rsidR="006B02F7" w:rsidRPr="00014CBB" w:rsidRDefault="006B02F7" w:rsidP="00014CBB">
      <w:pPr>
        <w:spacing w:after="0" w:line="240" w:lineRule="auto"/>
        <w:rPr>
          <w:sz w:val="22"/>
        </w:rPr>
      </w:pPr>
    </w:p>
    <w:p w14:paraId="25EB703C" w14:textId="69B62926" w:rsidR="006B02F7" w:rsidRPr="00014CBB" w:rsidRDefault="006B02F7" w:rsidP="00014CBB">
      <w:pPr>
        <w:spacing w:after="0" w:line="240" w:lineRule="auto"/>
        <w:rPr>
          <w:sz w:val="22"/>
        </w:rPr>
      </w:pPr>
      <w:r w:rsidRPr="00014CBB">
        <w:rPr>
          <w:sz w:val="22"/>
        </w:rPr>
        <w:t>El contratista debe entregar según la periodicidad establecida por el contratante un informe en el que se dé cuenta la ejecución del contrato. Es importante anotar, que el contratante determinará la forma y el contenido de los informes, previo inicio de la ejecución del contrato.</w:t>
      </w:r>
    </w:p>
    <w:p w14:paraId="211CE790" w14:textId="77777777" w:rsidR="006B02F7" w:rsidRPr="00014CBB" w:rsidRDefault="006B02F7" w:rsidP="00014CBB">
      <w:pPr>
        <w:spacing w:after="0" w:line="240" w:lineRule="auto"/>
        <w:rPr>
          <w:sz w:val="22"/>
        </w:rPr>
      </w:pPr>
    </w:p>
    <w:p w14:paraId="543D8324" w14:textId="76B8EAB5" w:rsidR="006B02F7" w:rsidRPr="00014CBB" w:rsidRDefault="006B02F7" w:rsidP="00014CBB">
      <w:pPr>
        <w:spacing w:after="0" w:line="240" w:lineRule="auto"/>
        <w:rPr>
          <w:sz w:val="22"/>
        </w:rPr>
      </w:pPr>
      <w:r w:rsidRPr="00014CBB">
        <w:rPr>
          <w:sz w:val="22"/>
        </w:rPr>
        <w:t>Cada acta debe ir acompañada con el formato diseñado por la Secretaría de Movilidad, denominado Memorias de Cantidades.</w:t>
      </w:r>
    </w:p>
    <w:p w14:paraId="2F111824" w14:textId="77777777" w:rsidR="006B02F7" w:rsidRPr="00014CBB" w:rsidRDefault="006B02F7" w:rsidP="00014CBB">
      <w:pPr>
        <w:spacing w:after="0" w:line="240" w:lineRule="auto"/>
        <w:rPr>
          <w:sz w:val="22"/>
        </w:rPr>
      </w:pPr>
    </w:p>
    <w:p w14:paraId="56DCD1A5" w14:textId="0F06CA73" w:rsidR="006B02F7" w:rsidRPr="00014CBB" w:rsidRDefault="006B02F7" w:rsidP="00014CBB">
      <w:pPr>
        <w:spacing w:after="0" w:line="240" w:lineRule="auto"/>
        <w:rPr>
          <w:sz w:val="22"/>
        </w:rPr>
      </w:pPr>
      <w:r w:rsidRPr="00014CBB">
        <w:rPr>
          <w:sz w:val="22"/>
        </w:rPr>
        <w:t>Cuando se reciba la notificación escrita del CONTRATISTA donde informa que ha concluido el trabajo</w:t>
      </w:r>
      <w:r w:rsidR="00D35894">
        <w:rPr>
          <w:sz w:val="22"/>
        </w:rPr>
        <w:t xml:space="preserve">, </w:t>
      </w:r>
      <w:r w:rsidRPr="00014CBB">
        <w:rPr>
          <w:sz w:val="22"/>
        </w:rPr>
        <w:t>el supervisor hará una inspección minuciosa de toda la obra. Todos los defectos u omisiones que se encuentren serán corregidos por el CONTRATISTA. Lo anterior, no exime al supervisor de la inspección permanente de la ejecución contractual, y de acuerdo con el cronograma pactado al inicio del contrato.</w:t>
      </w:r>
    </w:p>
    <w:p w14:paraId="120DFBD5" w14:textId="77777777" w:rsidR="006B02F7" w:rsidRPr="00014CBB" w:rsidRDefault="006B02F7" w:rsidP="00014CBB">
      <w:pPr>
        <w:spacing w:after="0" w:line="240" w:lineRule="auto"/>
        <w:rPr>
          <w:b/>
          <w:sz w:val="22"/>
          <w:highlight w:val="yellow"/>
          <w:lang w:val="es-ES"/>
        </w:rPr>
      </w:pPr>
    </w:p>
    <w:p w14:paraId="70639169" w14:textId="68A246F7" w:rsidR="006B02F7" w:rsidRPr="00014CBB" w:rsidRDefault="006B02F7" w:rsidP="00014CBB">
      <w:pPr>
        <w:spacing w:after="0" w:line="240" w:lineRule="auto"/>
        <w:rPr>
          <w:b/>
          <w:sz w:val="22"/>
        </w:rPr>
      </w:pPr>
      <w:r w:rsidRPr="00014CBB">
        <w:rPr>
          <w:b/>
          <w:sz w:val="22"/>
          <w:lang w:val="es-ES"/>
        </w:rPr>
        <w:t xml:space="preserve">12.4 </w:t>
      </w:r>
      <w:r w:rsidRPr="00014CBB">
        <w:rPr>
          <w:b/>
          <w:sz w:val="22"/>
        </w:rPr>
        <w:t>EXIGENCIA DEL CUMPLIMIENTO DE LAS ACTIVIDADES DEL CONTRATO Y PRESENTACIÓN DE INFORMES PERIÓDICOS</w:t>
      </w:r>
    </w:p>
    <w:p w14:paraId="34895469" w14:textId="77777777" w:rsidR="00493686" w:rsidRPr="00014CBB" w:rsidRDefault="00493686" w:rsidP="00014CBB">
      <w:pPr>
        <w:spacing w:after="0" w:line="240" w:lineRule="auto"/>
        <w:rPr>
          <w:b/>
          <w:sz w:val="22"/>
        </w:rPr>
      </w:pPr>
    </w:p>
    <w:p w14:paraId="36CE6D9E" w14:textId="191E093D" w:rsidR="006B02F7" w:rsidRPr="00014CBB" w:rsidRDefault="006B02F7" w:rsidP="00014CBB">
      <w:pPr>
        <w:spacing w:after="0" w:line="240" w:lineRule="auto"/>
        <w:rPr>
          <w:b/>
          <w:sz w:val="22"/>
        </w:rPr>
      </w:pPr>
      <w:r w:rsidRPr="00014CBB">
        <w:rPr>
          <w:b/>
          <w:sz w:val="22"/>
          <w:lang w:val="es-ES"/>
        </w:rPr>
        <w:t xml:space="preserve">12.4.1 </w:t>
      </w:r>
      <w:r w:rsidRPr="00014CBB">
        <w:rPr>
          <w:b/>
          <w:sz w:val="22"/>
        </w:rPr>
        <w:t>I</w:t>
      </w:r>
      <w:r w:rsidR="004406E5">
        <w:rPr>
          <w:b/>
          <w:sz w:val="22"/>
        </w:rPr>
        <w:t>n</w:t>
      </w:r>
      <w:r w:rsidR="004406E5" w:rsidRPr="00014CBB">
        <w:rPr>
          <w:b/>
          <w:sz w:val="22"/>
        </w:rPr>
        <w:t>formes y comités</w:t>
      </w:r>
    </w:p>
    <w:p w14:paraId="5A580BEE" w14:textId="77777777" w:rsidR="006B02F7" w:rsidRPr="00014CBB" w:rsidRDefault="006B02F7" w:rsidP="00014CBB">
      <w:pPr>
        <w:widowControl w:val="0"/>
        <w:autoSpaceDE w:val="0"/>
        <w:autoSpaceDN w:val="0"/>
        <w:spacing w:after="0" w:line="240" w:lineRule="auto"/>
        <w:ind w:right="115"/>
        <w:rPr>
          <w:rFonts w:eastAsia="Arial" w:cs="Arial"/>
          <w:sz w:val="22"/>
          <w:lang w:val="es-ES" w:eastAsia="es-ES" w:bidi="es-ES"/>
        </w:rPr>
      </w:pPr>
    </w:p>
    <w:p w14:paraId="285025A2" w14:textId="005F1292" w:rsidR="006B02F7" w:rsidRPr="00014CBB" w:rsidRDefault="006B02F7" w:rsidP="00014CBB">
      <w:pPr>
        <w:widowControl w:val="0"/>
        <w:autoSpaceDE w:val="0"/>
        <w:autoSpaceDN w:val="0"/>
        <w:spacing w:after="0" w:line="240" w:lineRule="auto"/>
        <w:ind w:right="115"/>
        <w:rPr>
          <w:rFonts w:eastAsia="Arial" w:cs="Arial"/>
          <w:sz w:val="22"/>
          <w:lang w:val="es-ES" w:eastAsia="es-ES" w:bidi="es-ES"/>
        </w:rPr>
      </w:pPr>
      <w:r w:rsidRPr="00014CBB">
        <w:rPr>
          <w:rFonts w:eastAsia="Arial" w:cs="Arial"/>
          <w:sz w:val="22"/>
          <w:lang w:val="es-ES" w:eastAsia="es-ES" w:bidi="es-ES"/>
        </w:rPr>
        <w:t>Deberán presentarse informes semanales de ejecución de obra, los cuales serán socializados por el contratista y la supervisión de manera conjunta, en los comités semanales que se realicen para tal fin. El supervisor deberá conocer y aprobar este informe, previo a la presentación de los mismos.</w:t>
      </w:r>
    </w:p>
    <w:p w14:paraId="25C08C86" w14:textId="77777777" w:rsidR="006B02F7" w:rsidRPr="00014CBB" w:rsidRDefault="006B02F7" w:rsidP="00014CBB">
      <w:pPr>
        <w:widowControl w:val="0"/>
        <w:autoSpaceDE w:val="0"/>
        <w:autoSpaceDN w:val="0"/>
        <w:spacing w:after="0" w:line="240" w:lineRule="auto"/>
        <w:ind w:right="125"/>
        <w:rPr>
          <w:rFonts w:eastAsia="Arial" w:cs="Arial"/>
          <w:sz w:val="22"/>
          <w:lang w:val="es-ES" w:eastAsia="es-ES" w:bidi="es-ES"/>
        </w:rPr>
      </w:pPr>
      <w:r w:rsidRPr="00014CBB">
        <w:rPr>
          <w:rFonts w:eastAsia="Arial" w:cs="Arial"/>
          <w:sz w:val="22"/>
          <w:lang w:val="es-ES" w:eastAsia="es-ES" w:bidi="es-ES"/>
        </w:rPr>
        <w:t>El contenido específico de los informes será el solicitado por la secretaria de Movilidad tanto al contratista como a la supervisión.</w:t>
      </w:r>
    </w:p>
    <w:p w14:paraId="66DBADE5" w14:textId="77777777" w:rsidR="006B02F7" w:rsidRPr="00014CBB" w:rsidRDefault="006B02F7" w:rsidP="00014CBB">
      <w:pPr>
        <w:widowControl w:val="0"/>
        <w:autoSpaceDE w:val="0"/>
        <w:autoSpaceDN w:val="0"/>
        <w:spacing w:after="0" w:line="240" w:lineRule="auto"/>
        <w:rPr>
          <w:rFonts w:eastAsia="Arial" w:cs="Arial"/>
          <w:sz w:val="22"/>
          <w:lang w:val="es-ES" w:eastAsia="es-ES" w:bidi="es-ES"/>
        </w:rPr>
      </w:pPr>
    </w:p>
    <w:p w14:paraId="14AB1365" w14:textId="77777777" w:rsidR="006B02F7" w:rsidRPr="00014CBB" w:rsidRDefault="006B02F7" w:rsidP="00014CBB">
      <w:pPr>
        <w:widowControl w:val="0"/>
        <w:autoSpaceDE w:val="0"/>
        <w:autoSpaceDN w:val="0"/>
        <w:spacing w:after="0" w:line="240" w:lineRule="auto"/>
        <w:ind w:right="117"/>
        <w:rPr>
          <w:rFonts w:eastAsia="Arial" w:cs="Arial"/>
          <w:sz w:val="22"/>
          <w:lang w:val="es-ES" w:eastAsia="es-ES" w:bidi="es-ES"/>
        </w:rPr>
      </w:pPr>
      <w:r w:rsidRPr="00014CBB">
        <w:rPr>
          <w:rFonts w:eastAsia="Arial" w:cs="Arial"/>
          <w:sz w:val="22"/>
          <w:lang w:val="es-ES" w:eastAsia="es-ES" w:bidi="es-ES"/>
        </w:rPr>
        <w:t xml:space="preserve">Podrán realizarse reuniones adicionales según se requiera o sea solicitado por la supervisión </w:t>
      </w:r>
      <w:r w:rsidRPr="00014CBB">
        <w:rPr>
          <w:rFonts w:eastAsia="Arial" w:cs="Arial"/>
          <w:sz w:val="22"/>
          <w:lang w:val="es-ES" w:eastAsia="es-ES" w:bidi="es-ES"/>
        </w:rPr>
        <w:lastRenderedPageBreak/>
        <w:t>o por el contratante.</w:t>
      </w:r>
    </w:p>
    <w:p w14:paraId="0213BE12" w14:textId="77777777" w:rsidR="006B02F7" w:rsidRPr="00014CBB" w:rsidRDefault="006B02F7" w:rsidP="00014CBB">
      <w:pPr>
        <w:widowControl w:val="0"/>
        <w:autoSpaceDE w:val="0"/>
        <w:autoSpaceDN w:val="0"/>
        <w:spacing w:after="0" w:line="240" w:lineRule="auto"/>
        <w:ind w:right="117"/>
        <w:rPr>
          <w:rFonts w:eastAsia="Arial" w:cs="Arial"/>
          <w:sz w:val="22"/>
          <w:lang w:val="es-ES" w:eastAsia="es-ES" w:bidi="es-ES"/>
        </w:rPr>
      </w:pPr>
    </w:p>
    <w:p w14:paraId="4A6F6ABE" w14:textId="77777777" w:rsidR="006B02F7" w:rsidRPr="00014CBB" w:rsidRDefault="006B02F7" w:rsidP="00014CBB">
      <w:pPr>
        <w:pStyle w:val="Prrafodelista"/>
        <w:autoSpaceDE w:val="0"/>
        <w:autoSpaceDN w:val="0"/>
        <w:adjustRightInd w:val="0"/>
        <w:spacing w:after="0" w:line="240" w:lineRule="auto"/>
        <w:ind w:left="0"/>
        <w:rPr>
          <w:rFonts w:cs="Arial"/>
          <w:sz w:val="22"/>
        </w:rPr>
      </w:pPr>
      <w:r w:rsidRPr="00014CBB">
        <w:rPr>
          <w:rFonts w:cs="Arial"/>
          <w:b/>
          <w:sz w:val="22"/>
        </w:rPr>
        <w:t>Informe mensual de la ejecución:</w:t>
      </w:r>
      <w:r w:rsidRPr="00014CBB">
        <w:rPr>
          <w:rFonts w:cs="Arial"/>
          <w:sz w:val="22"/>
        </w:rPr>
        <w:t xml:space="preserve"> debe contener por lo menos, el siguiente contenido, donde se describa el trabajo realizado en forma ordenada por cada tramo de vía y/o intervención, desarrollando secuencialmente en torno al logro de los objetivos y alcance propuestos:</w:t>
      </w:r>
    </w:p>
    <w:p w14:paraId="2F5EC954" w14:textId="77777777" w:rsidR="006B02F7" w:rsidRPr="00014CBB" w:rsidRDefault="006B02F7" w:rsidP="00014CBB">
      <w:pPr>
        <w:pStyle w:val="Prrafodelista"/>
        <w:autoSpaceDE w:val="0"/>
        <w:autoSpaceDN w:val="0"/>
        <w:adjustRightInd w:val="0"/>
        <w:spacing w:after="0" w:line="240" w:lineRule="auto"/>
        <w:ind w:left="0"/>
        <w:rPr>
          <w:rFonts w:cs="Arial"/>
          <w:sz w:val="22"/>
        </w:rPr>
      </w:pPr>
    </w:p>
    <w:p w14:paraId="625E5EE0" w14:textId="15436159" w:rsidR="006B02F7" w:rsidRPr="00014CBB" w:rsidRDefault="006B02F7" w:rsidP="00014CBB">
      <w:pPr>
        <w:pStyle w:val="Prrafodelista"/>
        <w:numPr>
          <w:ilvl w:val="0"/>
          <w:numId w:val="25"/>
        </w:numPr>
        <w:tabs>
          <w:tab w:val="left" w:pos="284"/>
        </w:tabs>
        <w:spacing w:after="0" w:line="240" w:lineRule="auto"/>
        <w:rPr>
          <w:rFonts w:cs="Arial"/>
          <w:sz w:val="22"/>
        </w:rPr>
      </w:pPr>
      <w:r w:rsidRPr="00014CBB">
        <w:rPr>
          <w:rFonts w:cs="Arial"/>
          <w:sz w:val="22"/>
        </w:rPr>
        <w:t xml:space="preserve">Informe mensual que dé cuenta del avance y estado de avance de obra y/o </w:t>
      </w:r>
      <w:r w:rsidR="000F691B" w:rsidRPr="00014CBB">
        <w:rPr>
          <w:rFonts w:cs="Arial"/>
          <w:sz w:val="22"/>
        </w:rPr>
        <w:t>actividades acordes</w:t>
      </w:r>
      <w:r w:rsidRPr="00014CBB">
        <w:rPr>
          <w:rFonts w:cs="Arial"/>
          <w:sz w:val="22"/>
        </w:rPr>
        <w:t xml:space="preserve"> con el cronograma de obra </w:t>
      </w:r>
    </w:p>
    <w:p w14:paraId="2E47A18D" w14:textId="54FA5D83" w:rsidR="006B02F7" w:rsidRPr="00014CBB" w:rsidRDefault="006B02F7" w:rsidP="00014CBB">
      <w:pPr>
        <w:pStyle w:val="Prrafodelista"/>
        <w:numPr>
          <w:ilvl w:val="0"/>
          <w:numId w:val="25"/>
        </w:numPr>
        <w:tabs>
          <w:tab w:val="left" w:pos="284"/>
        </w:tabs>
        <w:spacing w:after="0" w:line="240" w:lineRule="auto"/>
        <w:rPr>
          <w:rFonts w:cs="Arial"/>
          <w:sz w:val="22"/>
        </w:rPr>
      </w:pPr>
      <w:r w:rsidRPr="00014CBB">
        <w:rPr>
          <w:rFonts w:cs="Arial"/>
          <w:sz w:val="22"/>
        </w:rPr>
        <w:t xml:space="preserve">Memorias parciales de cálculo de cantidades ejecutadas de cada uno de los ítems del presupuesto de obra en cumplimiento del cronograma de obra. Adicionalmente, se solicitará la descripción y/o detalle por elemento (señal horizontal o vertical) demarcado o instalado según sea el caso, es decir, instalación de X </w:t>
      </w:r>
      <w:proofErr w:type="spellStart"/>
      <w:r w:rsidRPr="00014CBB">
        <w:rPr>
          <w:rFonts w:cs="Arial"/>
          <w:sz w:val="22"/>
        </w:rPr>
        <w:t>ó</w:t>
      </w:r>
      <w:proofErr w:type="spellEnd"/>
      <w:r w:rsidRPr="00014CBB">
        <w:rPr>
          <w:rFonts w:cs="Arial"/>
          <w:sz w:val="22"/>
        </w:rPr>
        <w:t xml:space="preserve"> Y señal vertical, demarcación de dos flechas de frente, </w:t>
      </w:r>
      <w:proofErr w:type="gramStart"/>
      <w:r w:rsidRPr="00014CBB">
        <w:rPr>
          <w:rFonts w:cs="Arial"/>
          <w:sz w:val="22"/>
        </w:rPr>
        <w:t>un ceda</w:t>
      </w:r>
      <w:proofErr w:type="gramEnd"/>
      <w:r w:rsidRPr="00014CBB">
        <w:rPr>
          <w:rFonts w:cs="Arial"/>
          <w:sz w:val="22"/>
        </w:rPr>
        <w:t xml:space="preserve"> el paso, un prohibido parquear, etc.</w:t>
      </w:r>
    </w:p>
    <w:p w14:paraId="0D0D584C" w14:textId="7E524314" w:rsidR="006B02F7" w:rsidRPr="00014CBB" w:rsidRDefault="006B02F7" w:rsidP="00014CBB">
      <w:pPr>
        <w:pStyle w:val="Prrafodelista"/>
        <w:numPr>
          <w:ilvl w:val="0"/>
          <w:numId w:val="25"/>
        </w:numPr>
        <w:tabs>
          <w:tab w:val="left" w:pos="284"/>
        </w:tabs>
        <w:spacing w:after="0" w:line="240" w:lineRule="auto"/>
        <w:rPr>
          <w:rFonts w:cs="Arial"/>
          <w:sz w:val="22"/>
        </w:rPr>
      </w:pPr>
      <w:r w:rsidRPr="00014CBB">
        <w:rPr>
          <w:rFonts w:cs="Arial"/>
          <w:sz w:val="22"/>
        </w:rPr>
        <w:t>Registros fotográficos por cada Tramo vial intervenido, que incluya el antes, durante y después de la ejecución de la obra.</w:t>
      </w:r>
    </w:p>
    <w:p w14:paraId="54010651" w14:textId="77777777" w:rsidR="006B02F7" w:rsidRPr="00014CBB" w:rsidRDefault="006B02F7" w:rsidP="00014CBB">
      <w:pPr>
        <w:pStyle w:val="Prrafodelista"/>
        <w:numPr>
          <w:ilvl w:val="0"/>
          <w:numId w:val="25"/>
        </w:numPr>
        <w:tabs>
          <w:tab w:val="left" w:pos="284"/>
        </w:tabs>
        <w:spacing w:after="0" w:line="240" w:lineRule="auto"/>
        <w:rPr>
          <w:rFonts w:cs="Arial"/>
          <w:sz w:val="22"/>
        </w:rPr>
      </w:pPr>
      <w:r w:rsidRPr="00014CBB">
        <w:rPr>
          <w:rFonts w:cs="Arial"/>
          <w:sz w:val="22"/>
        </w:rPr>
        <w:t>Actas de entrega parcial de obra, debidamente aprobadas por la supervisión.</w:t>
      </w:r>
    </w:p>
    <w:p w14:paraId="465C3FCC" w14:textId="77777777" w:rsidR="006B02F7" w:rsidRPr="00014CBB" w:rsidRDefault="006B02F7" w:rsidP="00014CBB">
      <w:pPr>
        <w:pStyle w:val="Prrafodelista"/>
        <w:numPr>
          <w:ilvl w:val="0"/>
          <w:numId w:val="25"/>
        </w:numPr>
        <w:tabs>
          <w:tab w:val="left" w:pos="284"/>
        </w:tabs>
        <w:spacing w:after="0" w:line="240" w:lineRule="auto"/>
        <w:rPr>
          <w:rFonts w:cs="Arial"/>
          <w:sz w:val="22"/>
        </w:rPr>
      </w:pPr>
      <w:r w:rsidRPr="00014CBB">
        <w:rPr>
          <w:rFonts w:cs="Arial"/>
          <w:sz w:val="22"/>
        </w:rPr>
        <w:t>Certificación mensual de pago de parafiscales y seguridad social del personal a cargo de la ejecución de la obra.</w:t>
      </w:r>
    </w:p>
    <w:p w14:paraId="5C083DF0" w14:textId="77777777" w:rsidR="006B02F7" w:rsidRPr="00014CBB" w:rsidRDefault="006B02F7" w:rsidP="00014CBB">
      <w:pPr>
        <w:pStyle w:val="Prrafodelista"/>
        <w:tabs>
          <w:tab w:val="left" w:pos="284"/>
        </w:tabs>
        <w:spacing w:after="0" w:line="240" w:lineRule="auto"/>
        <w:rPr>
          <w:rFonts w:eastAsia="Arial"/>
          <w:i/>
          <w:sz w:val="22"/>
          <w:lang w:bidi="es-ES"/>
        </w:rPr>
      </w:pPr>
    </w:p>
    <w:p w14:paraId="433D0F4E" w14:textId="42290298" w:rsidR="006B02F7" w:rsidRPr="00014CBB" w:rsidRDefault="006B02F7" w:rsidP="00014CBB">
      <w:pPr>
        <w:spacing w:after="0" w:line="240" w:lineRule="auto"/>
        <w:rPr>
          <w:rFonts w:cs="Arial"/>
          <w:sz w:val="22"/>
        </w:rPr>
      </w:pPr>
      <w:r w:rsidRPr="00014CBB">
        <w:rPr>
          <w:rFonts w:cs="Arial"/>
          <w:b/>
          <w:sz w:val="22"/>
        </w:rPr>
        <w:t>Informe final ejecutivo:</w:t>
      </w:r>
      <w:r w:rsidRPr="00014CBB">
        <w:rPr>
          <w:rFonts w:cs="Arial"/>
          <w:sz w:val="22"/>
        </w:rPr>
        <w:t xml:space="preserve"> el contratista deberá presentar un informe ejecutivo en físico y en magnético, que permita de una forma clara y sencilla, localizar cada uno de los tramos viales y/o intervenciones que fueron objeto de señalización vial. El contratista elaborará una ficha técnica resumen en donde se consignarán los resultados técnicos más importantes de cada tramo vial. Adicionalmente, deberá entregar paz y salvo del personal a cargo de la ejecución de la obra.</w:t>
      </w:r>
    </w:p>
    <w:p w14:paraId="045D0A41" w14:textId="77777777" w:rsidR="006B02F7" w:rsidRPr="00014CBB" w:rsidRDefault="006B02F7" w:rsidP="00014CBB">
      <w:pPr>
        <w:spacing w:after="0" w:line="240" w:lineRule="auto"/>
        <w:rPr>
          <w:b/>
          <w:sz w:val="22"/>
        </w:rPr>
      </w:pPr>
    </w:p>
    <w:p w14:paraId="18810B7D" w14:textId="76ACCF4C" w:rsidR="006B02F7" w:rsidRPr="00014CBB" w:rsidRDefault="006B02F7" w:rsidP="00014CBB">
      <w:pPr>
        <w:spacing w:after="0" w:line="240" w:lineRule="auto"/>
        <w:rPr>
          <w:rFonts w:eastAsia="Arial" w:cs="Arial"/>
          <w:b/>
          <w:bCs/>
          <w:sz w:val="22"/>
          <w:lang w:val="es-ES" w:eastAsia="es-ES" w:bidi="es-ES"/>
        </w:rPr>
      </w:pPr>
      <w:r w:rsidRPr="00014CBB">
        <w:rPr>
          <w:b/>
          <w:sz w:val="22"/>
          <w:lang w:val="es-ES"/>
        </w:rPr>
        <w:t xml:space="preserve">12.4.2 </w:t>
      </w:r>
      <w:r w:rsidRPr="00014CBB">
        <w:rPr>
          <w:rFonts w:eastAsia="Arial" w:cs="Arial"/>
          <w:b/>
          <w:bCs/>
          <w:sz w:val="22"/>
          <w:lang w:val="es-ES" w:eastAsia="es-ES" w:bidi="es-ES"/>
        </w:rPr>
        <w:t>S</w:t>
      </w:r>
      <w:r w:rsidR="00A025C1" w:rsidRPr="00014CBB">
        <w:rPr>
          <w:rFonts w:eastAsia="Arial" w:cs="Arial"/>
          <w:b/>
          <w:bCs/>
          <w:sz w:val="22"/>
          <w:lang w:val="es-ES" w:eastAsia="es-ES" w:bidi="es-ES"/>
        </w:rPr>
        <w:t>upervisión</w:t>
      </w:r>
    </w:p>
    <w:p w14:paraId="29A28052" w14:textId="77777777" w:rsidR="006B02F7" w:rsidRPr="00014CBB" w:rsidRDefault="006B02F7" w:rsidP="00014CBB">
      <w:pPr>
        <w:widowControl w:val="0"/>
        <w:autoSpaceDE w:val="0"/>
        <w:autoSpaceDN w:val="0"/>
        <w:spacing w:after="0" w:line="240" w:lineRule="auto"/>
        <w:ind w:right="115"/>
        <w:rPr>
          <w:rFonts w:eastAsia="Arial" w:cs="Arial"/>
          <w:sz w:val="22"/>
          <w:highlight w:val="yellow"/>
          <w:lang w:val="es-ES" w:eastAsia="es-ES" w:bidi="es-ES"/>
        </w:rPr>
      </w:pPr>
    </w:p>
    <w:p w14:paraId="5A218F52" w14:textId="07341F60" w:rsidR="006B02F7" w:rsidRPr="00014CBB" w:rsidRDefault="006B02F7" w:rsidP="00014CBB">
      <w:pPr>
        <w:widowControl w:val="0"/>
        <w:autoSpaceDE w:val="0"/>
        <w:autoSpaceDN w:val="0"/>
        <w:spacing w:after="0" w:line="240" w:lineRule="auto"/>
        <w:ind w:right="115"/>
        <w:rPr>
          <w:rFonts w:eastAsia="Arial" w:cs="Arial"/>
          <w:sz w:val="22"/>
          <w:lang w:val="es-ES" w:eastAsia="es-ES" w:bidi="es-ES"/>
        </w:rPr>
      </w:pPr>
      <w:r w:rsidRPr="00014CBB">
        <w:rPr>
          <w:rFonts w:eastAsia="Arial" w:cs="Arial"/>
          <w:sz w:val="22"/>
          <w:lang w:val="es-ES" w:eastAsia="es-ES" w:bidi="es-ES"/>
        </w:rPr>
        <w:t xml:space="preserve">El desarrollo del contrato tendrá supervisión </w:t>
      </w:r>
      <w:r w:rsidR="001A7155" w:rsidRPr="00014CBB">
        <w:rPr>
          <w:rFonts w:eastAsia="Arial" w:cs="Arial"/>
          <w:sz w:val="22"/>
          <w:lang w:val="es-ES" w:eastAsia="es-ES" w:bidi="es-ES"/>
        </w:rPr>
        <w:t>interna</w:t>
      </w:r>
      <w:r w:rsidRPr="00014CBB">
        <w:rPr>
          <w:rFonts w:eastAsia="Arial" w:cs="Arial"/>
          <w:sz w:val="22"/>
          <w:lang w:val="es-ES" w:eastAsia="es-ES" w:bidi="es-ES"/>
        </w:rPr>
        <w:t xml:space="preserve"> en todos los aspectos, técnicos, legales y jurídicos, contables, financieros, ambientales y administrativos, quien exigirá el cumplimiento de las actividades del contrato y la forma como se deben presentar los informes periódicos, conforme a lo estipulado en el Pliego de Condiciones adoptado para este proceso contractual, el presente anexo y en general las condiciones establecidas en todos los documentos del proceso.</w:t>
      </w:r>
    </w:p>
    <w:p w14:paraId="75A44797" w14:textId="77777777" w:rsidR="001A7155" w:rsidRPr="00014CBB" w:rsidRDefault="001A7155" w:rsidP="00014CBB">
      <w:pPr>
        <w:widowControl w:val="0"/>
        <w:autoSpaceDE w:val="0"/>
        <w:autoSpaceDN w:val="0"/>
        <w:spacing w:after="0" w:line="240" w:lineRule="auto"/>
        <w:ind w:right="115"/>
        <w:rPr>
          <w:rFonts w:eastAsia="Arial" w:cs="Arial"/>
          <w:sz w:val="22"/>
          <w:lang w:val="es-ES" w:eastAsia="es-ES" w:bidi="es-ES"/>
        </w:rPr>
      </w:pPr>
    </w:p>
    <w:p w14:paraId="54842C35" w14:textId="77777777" w:rsidR="006B02F7" w:rsidRPr="00014CBB" w:rsidRDefault="006B02F7" w:rsidP="00014CBB">
      <w:pPr>
        <w:spacing w:after="0" w:line="240" w:lineRule="auto"/>
        <w:rPr>
          <w:rFonts w:eastAsia="Arial" w:cs="Arial"/>
          <w:sz w:val="22"/>
          <w:lang w:val="es-ES" w:eastAsia="es-ES" w:bidi="es-ES"/>
        </w:rPr>
      </w:pPr>
      <w:r w:rsidRPr="00014CBB">
        <w:rPr>
          <w:rFonts w:eastAsia="Arial" w:cs="Arial"/>
          <w:sz w:val="22"/>
          <w:lang w:val="es-ES" w:eastAsia="es-ES" w:bidi="es-ES"/>
        </w:rPr>
        <w:t>Podrán realizarse reuniones adicionales según se requiera o sea solicitado por la supervisión o por el contratante.</w:t>
      </w:r>
    </w:p>
    <w:p w14:paraId="6DA0CAE9" w14:textId="77777777" w:rsidR="006B02F7" w:rsidRPr="00014CBB" w:rsidRDefault="006B02F7" w:rsidP="00014CBB">
      <w:pPr>
        <w:spacing w:after="0" w:line="240" w:lineRule="auto"/>
        <w:rPr>
          <w:b/>
          <w:sz w:val="22"/>
        </w:rPr>
      </w:pPr>
    </w:p>
    <w:p w14:paraId="4C954ECB" w14:textId="794944E5" w:rsidR="006B02F7" w:rsidRPr="00014CBB" w:rsidRDefault="006B02F7" w:rsidP="00014CBB">
      <w:pPr>
        <w:spacing w:after="0" w:line="240" w:lineRule="auto"/>
        <w:rPr>
          <w:rFonts w:eastAsia="Arial" w:cs="Arial"/>
          <w:b/>
          <w:bCs/>
          <w:sz w:val="22"/>
          <w:lang w:val="es-ES" w:eastAsia="es-ES" w:bidi="es-ES"/>
        </w:rPr>
      </w:pPr>
      <w:r w:rsidRPr="00014CBB">
        <w:rPr>
          <w:b/>
          <w:sz w:val="22"/>
          <w:lang w:val="es-ES"/>
        </w:rPr>
        <w:t xml:space="preserve">12.4.3 </w:t>
      </w:r>
      <w:r w:rsidR="00A025C1">
        <w:rPr>
          <w:rFonts w:eastAsia="Arial" w:cs="Arial"/>
          <w:b/>
          <w:bCs/>
          <w:sz w:val="22"/>
          <w:lang w:val="es-ES" w:eastAsia="es-ES" w:bidi="es-ES"/>
        </w:rPr>
        <w:t>A</w:t>
      </w:r>
      <w:r w:rsidR="00A025C1" w:rsidRPr="00014CBB">
        <w:rPr>
          <w:rFonts w:eastAsia="Arial" w:cs="Arial"/>
          <w:b/>
          <w:bCs/>
          <w:sz w:val="22"/>
          <w:lang w:val="es-ES" w:eastAsia="es-ES" w:bidi="es-ES"/>
        </w:rPr>
        <w:t>probación del cronograma de trabajo</w:t>
      </w:r>
    </w:p>
    <w:p w14:paraId="47658ABB" w14:textId="77777777" w:rsidR="006B02F7" w:rsidRPr="00014CBB" w:rsidRDefault="006B02F7" w:rsidP="00014CBB">
      <w:pPr>
        <w:widowControl w:val="0"/>
        <w:autoSpaceDE w:val="0"/>
        <w:autoSpaceDN w:val="0"/>
        <w:spacing w:after="0" w:line="240" w:lineRule="auto"/>
        <w:ind w:right="118"/>
        <w:rPr>
          <w:rFonts w:eastAsia="Arial" w:cs="Arial"/>
          <w:sz w:val="22"/>
          <w:lang w:val="es-ES" w:eastAsia="es-ES" w:bidi="es-ES"/>
        </w:rPr>
      </w:pPr>
    </w:p>
    <w:p w14:paraId="16FCAF38" w14:textId="0144F777" w:rsidR="006B02F7" w:rsidRPr="00014CBB" w:rsidRDefault="006B02F7" w:rsidP="00014CBB">
      <w:pPr>
        <w:widowControl w:val="0"/>
        <w:autoSpaceDE w:val="0"/>
        <w:autoSpaceDN w:val="0"/>
        <w:spacing w:after="0" w:line="240" w:lineRule="auto"/>
        <w:ind w:right="118"/>
        <w:rPr>
          <w:rFonts w:eastAsia="Arial" w:cs="Arial"/>
          <w:sz w:val="22"/>
          <w:lang w:val="es-ES" w:eastAsia="es-ES" w:bidi="es-ES"/>
        </w:rPr>
      </w:pPr>
      <w:r w:rsidRPr="00014CBB">
        <w:rPr>
          <w:rFonts w:eastAsia="Arial" w:cs="Arial"/>
          <w:sz w:val="22"/>
          <w:lang w:val="es-ES" w:eastAsia="es-ES" w:bidi="es-ES"/>
        </w:rPr>
        <w:t>El</w:t>
      </w:r>
      <w:r w:rsidRPr="00014CBB">
        <w:rPr>
          <w:rFonts w:eastAsia="Arial" w:cs="Arial"/>
          <w:spacing w:val="-17"/>
          <w:sz w:val="22"/>
          <w:lang w:val="es-ES" w:eastAsia="es-ES" w:bidi="es-ES"/>
        </w:rPr>
        <w:t xml:space="preserve"> </w:t>
      </w:r>
      <w:r w:rsidRPr="00014CBB">
        <w:rPr>
          <w:rFonts w:eastAsia="Arial" w:cs="Arial"/>
          <w:sz w:val="22"/>
          <w:lang w:val="es-ES" w:eastAsia="es-ES" w:bidi="es-ES"/>
        </w:rPr>
        <w:t>Contratista</w:t>
      </w:r>
      <w:r w:rsidRPr="00014CBB">
        <w:rPr>
          <w:rFonts w:eastAsia="Arial" w:cs="Arial"/>
          <w:spacing w:val="-15"/>
          <w:sz w:val="22"/>
          <w:lang w:val="es-ES" w:eastAsia="es-ES" w:bidi="es-ES"/>
        </w:rPr>
        <w:t xml:space="preserve"> </w:t>
      </w:r>
      <w:r w:rsidRPr="00014CBB">
        <w:rPr>
          <w:rFonts w:eastAsia="Arial" w:cs="Arial"/>
          <w:sz w:val="22"/>
          <w:lang w:val="es-ES" w:eastAsia="es-ES" w:bidi="es-ES"/>
        </w:rPr>
        <w:t>elaborará</w:t>
      </w:r>
      <w:r w:rsidRPr="00014CBB">
        <w:rPr>
          <w:rFonts w:eastAsia="Arial" w:cs="Arial"/>
          <w:spacing w:val="-18"/>
          <w:sz w:val="22"/>
          <w:lang w:val="es-ES" w:eastAsia="es-ES" w:bidi="es-ES"/>
        </w:rPr>
        <w:t xml:space="preserve"> </w:t>
      </w:r>
      <w:r w:rsidRPr="00014CBB">
        <w:rPr>
          <w:rFonts w:eastAsia="Arial" w:cs="Arial"/>
          <w:sz w:val="22"/>
          <w:lang w:val="es-ES" w:eastAsia="es-ES" w:bidi="es-ES"/>
        </w:rPr>
        <w:t>y</w:t>
      </w:r>
      <w:r w:rsidRPr="00014CBB">
        <w:rPr>
          <w:rFonts w:eastAsia="Arial" w:cs="Arial"/>
          <w:spacing w:val="-17"/>
          <w:sz w:val="22"/>
          <w:lang w:val="es-ES" w:eastAsia="es-ES" w:bidi="es-ES"/>
        </w:rPr>
        <w:t xml:space="preserve"> </w:t>
      </w:r>
      <w:r w:rsidRPr="00014CBB">
        <w:rPr>
          <w:rFonts w:eastAsia="Arial" w:cs="Arial"/>
          <w:sz w:val="22"/>
          <w:lang w:val="es-ES" w:eastAsia="es-ES" w:bidi="es-ES"/>
        </w:rPr>
        <w:t>someterá</w:t>
      </w:r>
      <w:r w:rsidRPr="00014CBB">
        <w:rPr>
          <w:rFonts w:eastAsia="Arial" w:cs="Arial"/>
          <w:spacing w:val="-17"/>
          <w:sz w:val="22"/>
          <w:lang w:val="es-ES" w:eastAsia="es-ES" w:bidi="es-ES"/>
        </w:rPr>
        <w:t xml:space="preserve"> </w:t>
      </w:r>
      <w:r w:rsidRPr="00014CBB">
        <w:rPr>
          <w:rFonts w:eastAsia="Arial" w:cs="Arial"/>
          <w:sz w:val="22"/>
          <w:lang w:val="es-ES" w:eastAsia="es-ES" w:bidi="es-ES"/>
        </w:rPr>
        <w:t>a</w:t>
      </w:r>
      <w:r w:rsidRPr="00014CBB">
        <w:rPr>
          <w:rFonts w:eastAsia="Arial" w:cs="Arial"/>
          <w:spacing w:val="-19"/>
          <w:sz w:val="22"/>
          <w:lang w:val="es-ES" w:eastAsia="es-ES" w:bidi="es-ES"/>
        </w:rPr>
        <w:t xml:space="preserve"> </w:t>
      </w:r>
      <w:r w:rsidRPr="00014CBB">
        <w:rPr>
          <w:rFonts w:eastAsia="Arial" w:cs="Arial"/>
          <w:sz w:val="22"/>
          <w:lang w:val="es-ES" w:eastAsia="es-ES" w:bidi="es-ES"/>
        </w:rPr>
        <w:t>la</w:t>
      </w:r>
      <w:r w:rsidRPr="00014CBB">
        <w:rPr>
          <w:rFonts w:eastAsia="Arial" w:cs="Arial"/>
          <w:spacing w:val="-15"/>
          <w:sz w:val="22"/>
          <w:lang w:val="es-ES" w:eastAsia="es-ES" w:bidi="es-ES"/>
        </w:rPr>
        <w:t xml:space="preserve"> </w:t>
      </w:r>
      <w:r w:rsidRPr="00014CBB">
        <w:rPr>
          <w:rFonts w:eastAsia="Arial" w:cs="Arial"/>
          <w:sz w:val="22"/>
          <w:lang w:val="es-ES" w:eastAsia="es-ES" w:bidi="es-ES"/>
        </w:rPr>
        <w:t>aprobación</w:t>
      </w:r>
      <w:r w:rsidRPr="00014CBB">
        <w:rPr>
          <w:rFonts w:eastAsia="Arial" w:cs="Arial"/>
          <w:spacing w:val="-16"/>
          <w:sz w:val="22"/>
          <w:lang w:val="es-ES" w:eastAsia="es-ES" w:bidi="es-ES"/>
        </w:rPr>
        <w:t xml:space="preserve"> </w:t>
      </w:r>
      <w:r w:rsidRPr="00014CBB">
        <w:rPr>
          <w:rFonts w:eastAsia="Arial" w:cs="Arial"/>
          <w:sz w:val="22"/>
          <w:lang w:val="es-ES" w:eastAsia="es-ES" w:bidi="es-ES"/>
        </w:rPr>
        <w:t>del</w:t>
      </w:r>
      <w:r w:rsidRPr="00014CBB">
        <w:rPr>
          <w:rFonts w:eastAsia="Arial" w:cs="Arial"/>
          <w:spacing w:val="-16"/>
          <w:sz w:val="22"/>
          <w:lang w:val="es-ES" w:eastAsia="es-ES" w:bidi="es-ES"/>
        </w:rPr>
        <w:t xml:space="preserve"> </w:t>
      </w:r>
      <w:r w:rsidRPr="00014CBB">
        <w:rPr>
          <w:rFonts w:eastAsia="Arial" w:cs="Arial"/>
          <w:sz w:val="22"/>
          <w:lang w:val="es-ES" w:eastAsia="es-ES" w:bidi="es-ES"/>
        </w:rPr>
        <w:t>Supervisor</w:t>
      </w:r>
      <w:r w:rsidRPr="00014CBB">
        <w:rPr>
          <w:rFonts w:eastAsia="Arial" w:cs="Arial"/>
          <w:spacing w:val="-15"/>
          <w:sz w:val="22"/>
          <w:lang w:val="es-ES" w:eastAsia="es-ES" w:bidi="es-ES"/>
        </w:rPr>
        <w:t xml:space="preserve"> </w:t>
      </w:r>
      <w:r w:rsidRPr="00014CBB">
        <w:rPr>
          <w:rFonts w:eastAsia="Arial" w:cs="Arial"/>
          <w:sz w:val="22"/>
          <w:lang w:val="es-ES" w:eastAsia="es-ES" w:bidi="es-ES"/>
        </w:rPr>
        <w:t>el</w:t>
      </w:r>
      <w:r w:rsidRPr="00014CBB">
        <w:rPr>
          <w:rFonts w:eastAsia="Arial" w:cs="Arial"/>
          <w:spacing w:val="-18"/>
          <w:sz w:val="22"/>
          <w:lang w:val="es-ES" w:eastAsia="es-ES" w:bidi="es-ES"/>
        </w:rPr>
        <w:t xml:space="preserve"> </w:t>
      </w:r>
      <w:r w:rsidRPr="00014CBB">
        <w:rPr>
          <w:rFonts w:eastAsia="Arial" w:cs="Arial"/>
          <w:sz w:val="22"/>
          <w:lang w:val="es-ES" w:eastAsia="es-ES" w:bidi="es-ES"/>
        </w:rPr>
        <w:t>cronograma</w:t>
      </w:r>
      <w:r w:rsidRPr="00014CBB">
        <w:rPr>
          <w:rFonts w:eastAsia="Arial" w:cs="Arial"/>
          <w:spacing w:val="-14"/>
          <w:sz w:val="22"/>
          <w:lang w:val="es-ES" w:eastAsia="es-ES" w:bidi="es-ES"/>
        </w:rPr>
        <w:t xml:space="preserve"> </w:t>
      </w:r>
      <w:r w:rsidRPr="00014CBB">
        <w:rPr>
          <w:rFonts w:eastAsia="Arial" w:cs="Arial"/>
          <w:sz w:val="22"/>
          <w:lang w:val="es-ES" w:eastAsia="es-ES" w:bidi="es-ES"/>
        </w:rPr>
        <w:t>de</w:t>
      </w:r>
      <w:r w:rsidRPr="00014CBB">
        <w:rPr>
          <w:rFonts w:eastAsia="Arial" w:cs="Arial"/>
          <w:spacing w:val="-19"/>
          <w:sz w:val="22"/>
          <w:lang w:val="es-ES" w:eastAsia="es-ES" w:bidi="es-ES"/>
        </w:rPr>
        <w:t xml:space="preserve"> </w:t>
      </w:r>
      <w:r w:rsidRPr="00014CBB">
        <w:rPr>
          <w:rFonts w:eastAsia="Arial" w:cs="Arial"/>
          <w:sz w:val="22"/>
          <w:lang w:val="es-ES" w:eastAsia="es-ES" w:bidi="es-ES"/>
        </w:rPr>
        <w:t>trabajo, y este último a su vez lo presentará ante la Secretaría de Movilidad. En caso de ser necesario, debe ajustarse a las solicitudes que realice el contratante.</w:t>
      </w:r>
    </w:p>
    <w:p w14:paraId="4DD63A90" w14:textId="77777777" w:rsidR="00126EB9" w:rsidRPr="00014CBB" w:rsidRDefault="00126EB9" w:rsidP="00014CBB">
      <w:pPr>
        <w:widowControl w:val="0"/>
        <w:autoSpaceDE w:val="0"/>
        <w:autoSpaceDN w:val="0"/>
        <w:spacing w:after="0" w:line="240" w:lineRule="auto"/>
        <w:ind w:right="118"/>
        <w:rPr>
          <w:rFonts w:eastAsia="Arial" w:cs="Arial"/>
          <w:sz w:val="22"/>
          <w:lang w:val="es-ES" w:eastAsia="es-ES" w:bidi="es-ES"/>
        </w:rPr>
      </w:pPr>
    </w:p>
    <w:p w14:paraId="76DAB947" w14:textId="77777777" w:rsidR="006B02F7" w:rsidRPr="00014CBB" w:rsidRDefault="006B02F7" w:rsidP="00014CBB">
      <w:pPr>
        <w:spacing w:after="0" w:line="240" w:lineRule="auto"/>
        <w:rPr>
          <w:rFonts w:eastAsia="Arial" w:cs="Arial"/>
          <w:b/>
          <w:bCs/>
          <w:sz w:val="22"/>
          <w:lang w:val="es-ES" w:eastAsia="es-ES" w:bidi="es-ES"/>
        </w:rPr>
      </w:pPr>
      <w:r w:rsidRPr="00014CBB">
        <w:rPr>
          <w:rFonts w:eastAsia="Arial" w:cs="Arial"/>
          <w:sz w:val="22"/>
          <w:lang w:val="es-ES" w:eastAsia="es-ES" w:bidi="es-ES"/>
        </w:rPr>
        <w:t>Acta de Iniciación del Contrato: Una vez aprobado el respectivo cronograma de trabajo, entrega</w:t>
      </w:r>
      <w:r w:rsidRPr="00014CBB">
        <w:rPr>
          <w:rFonts w:eastAsia="Arial" w:cs="Arial"/>
          <w:spacing w:val="-6"/>
          <w:sz w:val="22"/>
          <w:lang w:val="es-ES" w:eastAsia="es-ES" w:bidi="es-ES"/>
        </w:rPr>
        <w:t xml:space="preserve"> </w:t>
      </w:r>
      <w:r w:rsidRPr="00014CBB">
        <w:rPr>
          <w:rFonts w:eastAsia="Arial" w:cs="Arial"/>
          <w:sz w:val="22"/>
          <w:lang w:val="es-ES" w:eastAsia="es-ES" w:bidi="es-ES"/>
        </w:rPr>
        <w:t>y</w:t>
      </w:r>
      <w:r w:rsidRPr="00014CBB">
        <w:rPr>
          <w:rFonts w:eastAsia="Arial" w:cs="Arial"/>
          <w:spacing w:val="-5"/>
          <w:sz w:val="22"/>
          <w:lang w:val="es-ES" w:eastAsia="es-ES" w:bidi="es-ES"/>
        </w:rPr>
        <w:t xml:space="preserve"> </w:t>
      </w:r>
      <w:r w:rsidRPr="00014CBB">
        <w:rPr>
          <w:rFonts w:eastAsia="Arial" w:cs="Arial"/>
          <w:sz w:val="22"/>
          <w:lang w:val="es-ES" w:eastAsia="es-ES" w:bidi="es-ES"/>
        </w:rPr>
        <w:t>aprobación</w:t>
      </w:r>
      <w:r w:rsidRPr="00014CBB">
        <w:rPr>
          <w:rFonts w:eastAsia="Arial" w:cs="Arial"/>
          <w:spacing w:val="-3"/>
          <w:sz w:val="22"/>
          <w:lang w:val="es-ES" w:eastAsia="es-ES" w:bidi="es-ES"/>
        </w:rPr>
        <w:t xml:space="preserve"> </w:t>
      </w:r>
      <w:r w:rsidRPr="00014CBB">
        <w:rPr>
          <w:rFonts w:eastAsia="Arial" w:cs="Arial"/>
          <w:sz w:val="22"/>
          <w:lang w:val="es-ES" w:eastAsia="es-ES" w:bidi="es-ES"/>
        </w:rPr>
        <w:t>de</w:t>
      </w:r>
      <w:r w:rsidRPr="00014CBB">
        <w:rPr>
          <w:rFonts w:eastAsia="Arial" w:cs="Arial"/>
          <w:spacing w:val="-9"/>
          <w:sz w:val="22"/>
          <w:lang w:val="es-ES" w:eastAsia="es-ES" w:bidi="es-ES"/>
        </w:rPr>
        <w:t xml:space="preserve"> </w:t>
      </w:r>
      <w:r w:rsidRPr="00014CBB">
        <w:rPr>
          <w:rFonts w:eastAsia="Arial" w:cs="Arial"/>
          <w:sz w:val="22"/>
          <w:lang w:val="es-ES" w:eastAsia="es-ES" w:bidi="es-ES"/>
        </w:rPr>
        <w:t>los</w:t>
      </w:r>
      <w:r w:rsidRPr="00014CBB">
        <w:rPr>
          <w:rFonts w:eastAsia="Arial" w:cs="Arial"/>
          <w:spacing w:val="-2"/>
          <w:sz w:val="22"/>
          <w:lang w:val="es-ES" w:eastAsia="es-ES" w:bidi="es-ES"/>
        </w:rPr>
        <w:t xml:space="preserve"> </w:t>
      </w:r>
      <w:r w:rsidRPr="00014CBB">
        <w:rPr>
          <w:rFonts w:eastAsia="Arial" w:cs="Arial"/>
          <w:sz w:val="22"/>
          <w:lang w:val="es-ES" w:eastAsia="es-ES" w:bidi="es-ES"/>
        </w:rPr>
        <w:t>APU</w:t>
      </w:r>
      <w:r w:rsidRPr="00014CBB">
        <w:rPr>
          <w:rFonts w:eastAsia="Arial" w:cs="Arial"/>
          <w:spacing w:val="-4"/>
          <w:sz w:val="22"/>
          <w:lang w:val="es-ES" w:eastAsia="es-ES" w:bidi="es-ES"/>
        </w:rPr>
        <w:t xml:space="preserve"> </w:t>
      </w:r>
      <w:r w:rsidRPr="00014CBB">
        <w:rPr>
          <w:rFonts w:eastAsia="Arial" w:cs="Arial"/>
          <w:sz w:val="22"/>
          <w:lang w:val="es-ES" w:eastAsia="es-ES" w:bidi="es-ES"/>
        </w:rPr>
        <w:t>para</w:t>
      </w:r>
      <w:r w:rsidRPr="00014CBB">
        <w:rPr>
          <w:rFonts w:eastAsia="Arial" w:cs="Arial"/>
          <w:spacing w:val="-3"/>
          <w:sz w:val="22"/>
          <w:lang w:val="es-ES" w:eastAsia="es-ES" w:bidi="es-ES"/>
        </w:rPr>
        <w:t xml:space="preserve"> </w:t>
      </w:r>
      <w:r w:rsidRPr="00014CBB">
        <w:rPr>
          <w:rFonts w:eastAsia="Arial" w:cs="Arial"/>
          <w:sz w:val="22"/>
          <w:lang w:val="es-ES" w:eastAsia="es-ES" w:bidi="es-ES"/>
        </w:rPr>
        <w:t>la</w:t>
      </w:r>
      <w:r w:rsidRPr="00014CBB">
        <w:rPr>
          <w:rFonts w:eastAsia="Arial" w:cs="Arial"/>
          <w:spacing w:val="-3"/>
          <w:sz w:val="22"/>
          <w:lang w:val="es-ES" w:eastAsia="es-ES" w:bidi="es-ES"/>
        </w:rPr>
        <w:t xml:space="preserve"> </w:t>
      </w:r>
      <w:r w:rsidRPr="00014CBB">
        <w:rPr>
          <w:rFonts w:eastAsia="Arial" w:cs="Arial"/>
          <w:sz w:val="22"/>
          <w:lang w:val="es-ES" w:eastAsia="es-ES" w:bidi="es-ES"/>
        </w:rPr>
        <w:t>ejecución</w:t>
      </w:r>
      <w:r w:rsidRPr="00014CBB">
        <w:rPr>
          <w:rFonts w:eastAsia="Arial" w:cs="Arial"/>
          <w:spacing w:val="-7"/>
          <w:sz w:val="22"/>
          <w:lang w:val="es-ES" w:eastAsia="es-ES" w:bidi="es-ES"/>
        </w:rPr>
        <w:t xml:space="preserve"> </w:t>
      </w:r>
      <w:r w:rsidRPr="00014CBB">
        <w:rPr>
          <w:rFonts w:eastAsia="Arial" w:cs="Arial"/>
          <w:sz w:val="22"/>
          <w:lang w:val="es-ES" w:eastAsia="es-ES" w:bidi="es-ES"/>
        </w:rPr>
        <w:t>de</w:t>
      </w:r>
      <w:r w:rsidRPr="00014CBB">
        <w:rPr>
          <w:rFonts w:eastAsia="Arial" w:cs="Arial"/>
          <w:spacing w:val="-6"/>
          <w:sz w:val="22"/>
          <w:lang w:val="es-ES" w:eastAsia="es-ES" w:bidi="es-ES"/>
        </w:rPr>
        <w:t xml:space="preserve"> </w:t>
      </w:r>
      <w:r w:rsidRPr="00014CBB">
        <w:rPr>
          <w:rFonts w:eastAsia="Arial" w:cs="Arial"/>
          <w:sz w:val="22"/>
          <w:lang w:val="es-ES" w:eastAsia="es-ES" w:bidi="es-ES"/>
        </w:rPr>
        <w:t>la</w:t>
      </w:r>
      <w:r w:rsidRPr="00014CBB">
        <w:rPr>
          <w:rFonts w:eastAsia="Arial" w:cs="Arial"/>
          <w:spacing w:val="-3"/>
          <w:sz w:val="22"/>
          <w:lang w:val="es-ES" w:eastAsia="es-ES" w:bidi="es-ES"/>
        </w:rPr>
        <w:t xml:space="preserve"> </w:t>
      </w:r>
      <w:r w:rsidRPr="00014CBB">
        <w:rPr>
          <w:rFonts w:eastAsia="Arial" w:cs="Arial"/>
          <w:sz w:val="22"/>
          <w:lang w:val="es-ES" w:eastAsia="es-ES" w:bidi="es-ES"/>
        </w:rPr>
        <w:t>obra,</w:t>
      </w:r>
      <w:r w:rsidRPr="00014CBB">
        <w:rPr>
          <w:rFonts w:eastAsia="Arial" w:cs="Arial"/>
          <w:spacing w:val="-5"/>
          <w:sz w:val="22"/>
          <w:lang w:val="es-ES" w:eastAsia="es-ES" w:bidi="es-ES"/>
        </w:rPr>
        <w:t xml:space="preserve"> </w:t>
      </w:r>
      <w:r w:rsidRPr="00014CBB">
        <w:rPr>
          <w:rFonts w:eastAsia="Arial" w:cs="Arial"/>
          <w:sz w:val="22"/>
          <w:lang w:val="es-ES" w:eastAsia="es-ES" w:bidi="es-ES"/>
        </w:rPr>
        <w:t>se</w:t>
      </w:r>
      <w:r w:rsidRPr="00014CBB">
        <w:rPr>
          <w:rFonts w:eastAsia="Arial" w:cs="Arial"/>
          <w:spacing w:val="-5"/>
          <w:sz w:val="22"/>
          <w:lang w:val="es-ES" w:eastAsia="es-ES" w:bidi="es-ES"/>
        </w:rPr>
        <w:t xml:space="preserve"> </w:t>
      </w:r>
      <w:r w:rsidRPr="00014CBB">
        <w:rPr>
          <w:rFonts w:eastAsia="Arial" w:cs="Arial"/>
          <w:sz w:val="22"/>
          <w:lang w:val="es-ES" w:eastAsia="es-ES" w:bidi="es-ES"/>
        </w:rPr>
        <w:t xml:space="preserve">procederá a efectuar vigilancia y control </w:t>
      </w:r>
      <w:r w:rsidRPr="00014CBB">
        <w:rPr>
          <w:rFonts w:eastAsia="Arial" w:cs="Arial"/>
          <w:sz w:val="22"/>
          <w:lang w:val="es-ES" w:eastAsia="es-ES" w:bidi="es-ES"/>
        </w:rPr>
        <w:lastRenderedPageBreak/>
        <w:t>de su cumplimiento, dejando constancia en el acta de las fechas de iniciación y terminación del</w:t>
      </w:r>
      <w:r w:rsidRPr="00014CBB">
        <w:rPr>
          <w:rFonts w:eastAsia="Arial" w:cs="Arial"/>
          <w:spacing w:val="-5"/>
          <w:sz w:val="22"/>
          <w:lang w:val="es-ES" w:eastAsia="es-ES" w:bidi="es-ES"/>
        </w:rPr>
        <w:t xml:space="preserve"> </w:t>
      </w:r>
      <w:r w:rsidRPr="00014CBB">
        <w:rPr>
          <w:rFonts w:eastAsia="Arial" w:cs="Arial"/>
          <w:sz w:val="22"/>
          <w:lang w:val="es-ES" w:eastAsia="es-ES" w:bidi="es-ES"/>
        </w:rPr>
        <w:t>contrato.</w:t>
      </w:r>
    </w:p>
    <w:p w14:paraId="45F04A99" w14:textId="77777777" w:rsidR="006B02F7" w:rsidRPr="00014CBB" w:rsidRDefault="006B02F7" w:rsidP="00014CBB">
      <w:pPr>
        <w:spacing w:after="0" w:line="240" w:lineRule="auto"/>
        <w:rPr>
          <w:b/>
          <w:color w:val="000000" w:themeColor="text1"/>
          <w:sz w:val="22"/>
          <w:lang w:val="es-ES"/>
        </w:rPr>
      </w:pPr>
    </w:p>
    <w:p w14:paraId="721DA492" w14:textId="1F31BCCA" w:rsidR="00E23993" w:rsidRPr="00014CBB" w:rsidRDefault="00842F08" w:rsidP="00014CBB">
      <w:pPr>
        <w:numPr>
          <w:ilvl w:val="0"/>
          <w:numId w:val="3"/>
        </w:numPr>
        <w:spacing w:after="0" w:line="240" w:lineRule="auto"/>
        <w:rPr>
          <w:b/>
          <w:color w:val="000000" w:themeColor="text1"/>
          <w:sz w:val="22"/>
          <w:lang w:val="es-ES"/>
        </w:rPr>
      </w:pPr>
      <w:r w:rsidRPr="00014CBB">
        <w:rPr>
          <w:b/>
          <w:color w:val="000000" w:themeColor="text1"/>
          <w:sz w:val="22"/>
          <w:lang w:val="es-ES"/>
        </w:rPr>
        <w:t>DOCUMENTOS TÉCNICOS ADICIONALES</w:t>
      </w:r>
    </w:p>
    <w:p w14:paraId="37E7118D" w14:textId="78467F85" w:rsidR="00E23993" w:rsidRPr="00014CBB" w:rsidRDefault="00E23993" w:rsidP="00014CBB">
      <w:pPr>
        <w:spacing w:after="0" w:line="240" w:lineRule="auto"/>
        <w:rPr>
          <w:color w:val="000000" w:themeColor="text1"/>
          <w:sz w:val="22"/>
          <w:lang w:val="es-ES"/>
        </w:rPr>
      </w:pPr>
    </w:p>
    <w:p w14:paraId="602181D7" w14:textId="77777777" w:rsidR="004B76F9" w:rsidRPr="00014CBB" w:rsidRDefault="004B76F9" w:rsidP="00014CBB">
      <w:pPr>
        <w:pStyle w:val="Prrafodelista"/>
        <w:numPr>
          <w:ilvl w:val="0"/>
          <w:numId w:val="26"/>
        </w:numPr>
        <w:spacing w:after="0" w:line="240" w:lineRule="auto"/>
        <w:rPr>
          <w:sz w:val="22"/>
        </w:rPr>
      </w:pPr>
      <w:r w:rsidRPr="00014CBB">
        <w:rPr>
          <w:sz w:val="22"/>
        </w:rPr>
        <w:t xml:space="preserve">Normas técnicas Colombianas NTC 1360 </w:t>
      </w:r>
    </w:p>
    <w:p w14:paraId="007F02BB" w14:textId="77777777" w:rsidR="004B76F9" w:rsidRPr="00014CBB" w:rsidRDefault="004B76F9" w:rsidP="00014CBB">
      <w:pPr>
        <w:pStyle w:val="Prrafodelista"/>
        <w:numPr>
          <w:ilvl w:val="0"/>
          <w:numId w:val="26"/>
        </w:numPr>
        <w:spacing w:after="0" w:line="240" w:lineRule="auto"/>
        <w:rPr>
          <w:sz w:val="22"/>
        </w:rPr>
      </w:pPr>
      <w:r w:rsidRPr="00014CBB">
        <w:rPr>
          <w:sz w:val="22"/>
        </w:rPr>
        <w:t>Normas técnicas Colombianas NTC 4744</w:t>
      </w:r>
    </w:p>
    <w:p w14:paraId="439713D7" w14:textId="6766AF17" w:rsidR="004B76F9" w:rsidRDefault="004B76F9" w:rsidP="00014CBB">
      <w:pPr>
        <w:spacing w:after="0" w:line="240" w:lineRule="auto"/>
        <w:rPr>
          <w:color w:val="000000" w:themeColor="text1"/>
          <w:sz w:val="22"/>
        </w:rPr>
      </w:pPr>
    </w:p>
    <w:p w14:paraId="6957EB41" w14:textId="6CE91E03" w:rsidR="009941C8" w:rsidRDefault="009941C8" w:rsidP="00014CBB">
      <w:pPr>
        <w:spacing w:after="0" w:line="240" w:lineRule="auto"/>
        <w:rPr>
          <w:color w:val="000000" w:themeColor="text1"/>
          <w:sz w:val="22"/>
        </w:rPr>
      </w:pPr>
    </w:p>
    <w:p w14:paraId="46314D87" w14:textId="77777777" w:rsidR="009941C8" w:rsidRPr="00014CBB" w:rsidRDefault="009941C8" w:rsidP="00014CBB">
      <w:pPr>
        <w:spacing w:after="0" w:line="240" w:lineRule="auto"/>
        <w:rPr>
          <w:color w:val="000000" w:themeColor="text1"/>
          <w:sz w:val="22"/>
        </w:rPr>
      </w:pPr>
    </w:p>
    <w:p w14:paraId="084D8035" w14:textId="77777777" w:rsidR="005E2539" w:rsidRPr="00014CBB" w:rsidRDefault="005E2539" w:rsidP="00014CBB">
      <w:pPr>
        <w:spacing w:after="0" w:line="240" w:lineRule="auto"/>
        <w:rPr>
          <w:color w:val="000000" w:themeColor="text1"/>
          <w:sz w:val="22"/>
          <w:vertAlign w:val="subscript"/>
          <w:lang w:val="es-ES"/>
        </w:rPr>
      </w:pPr>
    </w:p>
    <w:p w14:paraId="5B0BDED3" w14:textId="5BA85CDE" w:rsidR="003A19BF" w:rsidRPr="00014CBB" w:rsidRDefault="003A19BF" w:rsidP="00014CBB">
      <w:pPr>
        <w:spacing w:after="0" w:line="240" w:lineRule="auto"/>
        <w:rPr>
          <w:color w:val="000000" w:themeColor="text1"/>
          <w:sz w:val="22"/>
        </w:rPr>
      </w:pPr>
      <w:r w:rsidRPr="00014CBB">
        <w:rPr>
          <w:color w:val="000000" w:themeColor="text1"/>
          <w:sz w:val="22"/>
        </w:rPr>
        <w:t xml:space="preserve">En constancia, se firma en </w:t>
      </w:r>
      <w:r w:rsidR="004B76F9" w:rsidRPr="00014CBB">
        <w:rPr>
          <w:color w:val="000000" w:themeColor="text1"/>
          <w:sz w:val="22"/>
        </w:rPr>
        <w:t>Apartadó</w:t>
      </w:r>
      <w:r w:rsidRPr="00014CBB">
        <w:rPr>
          <w:color w:val="000000" w:themeColor="text1"/>
          <w:sz w:val="22"/>
        </w:rPr>
        <w:t xml:space="preserve">, a los ____ días del mes de </w:t>
      </w:r>
      <w:r w:rsidR="004B76F9" w:rsidRPr="00014CBB">
        <w:rPr>
          <w:color w:val="000000" w:themeColor="text1"/>
          <w:sz w:val="22"/>
        </w:rPr>
        <w:t>agosto</w:t>
      </w:r>
      <w:r w:rsidRPr="00014CBB">
        <w:rPr>
          <w:color w:val="000000" w:themeColor="text1"/>
          <w:sz w:val="22"/>
        </w:rPr>
        <w:t xml:space="preserve"> de 20</w:t>
      </w:r>
      <w:r w:rsidR="004B76F9" w:rsidRPr="00014CBB">
        <w:rPr>
          <w:color w:val="000000" w:themeColor="text1"/>
          <w:sz w:val="22"/>
        </w:rPr>
        <w:t>21</w:t>
      </w:r>
      <w:r w:rsidRPr="00014CBB">
        <w:rPr>
          <w:color w:val="000000" w:themeColor="text1"/>
          <w:sz w:val="22"/>
        </w:rPr>
        <w:t>.</w:t>
      </w:r>
    </w:p>
    <w:p w14:paraId="71701D71" w14:textId="77777777" w:rsidR="003A19BF" w:rsidRPr="00014CBB" w:rsidRDefault="003A19BF" w:rsidP="00014CBB">
      <w:pPr>
        <w:spacing w:after="0" w:line="240" w:lineRule="auto"/>
        <w:jc w:val="center"/>
        <w:rPr>
          <w:color w:val="000000" w:themeColor="text1"/>
          <w:sz w:val="22"/>
        </w:rPr>
      </w:pPr>
    </w:p>
    <w:p w14:paraId="75265B41" w14:textId="2210D13E" w:rsidR="009902E4" w:rsidRDefault="009902E4" w:rsidP="00014CBB">
      <w:pPr>
        <w:spacing w:after="0" w:line="240" w:lineRule="auto"/>
        <w:jc w:val="center"/>
        <w:rPr>
          <w:color w:val="000000" w:themeColor="text1"/>
          <w:sz w:val="22"/>
        </w:rPr>
      </w:pPr>
    </w:p>
    <w:p w14:paraId="7A37EEAB" w14:textId="4ECC0A56" w:rsidR="004859E6" w:rsidRDefault="004859E6" w:rsidP="00014CBB">
      <w:pPr>
        <w:spacing w:after="0" w:line="240" w:lineRule="auto"/>
        <w:jc w:val="center"/>
        <w:rPr>
          <w:color w:val="000000" w:themeColor="text1"/>
          <w:sz w:val="22"/>
        </w:rPr>
      </w:pPr>
    </w:p>
    <w:p w14:paraId="04B55498" w14:textId="3B7B0C68" w:rsidR="004859E6" w:rsidRDefault="004859E6" w:rsidP="00014CBB">
      <w:pPr>
        <w:spacing w:after="0" w:line="240" w:lineRule="auto"/>
        <w:jc w:val="center"/>
        <w:rPr>
          <w:color w:val="000000" w:themeColor="text1"/>
          <w:sz w:val="22"/>
        </w:rPr>
      </w:pPr>
    </w:p>
    <w:p w14:paraId="7A97CCAB" w14:textId="77777777" w:rsidR="004859E6" w:rsidRPr="00014CBB" w:rsidRDefault="004859E6" w:rsidP="00014CBB">
      <w:pPr>
        <w:spacing w:after="0" w:line="240" w:lineRule="auto"/>
        <w:jc w:val="center"/>
        <w:rPr>
          <w:color w:val="000000" w:themeColor="text1"/>
          <w:sz w:val="22"/>
        </w:rPr>
      </w:pPr>
    </w:p>
    <w:p w14:paraId="5B87B955" w14:textId="77777777" w:rsidR="003A19BF" w:rsidRPr="00014CBB" w:rsidRDefault="003A19BF" w:rsidP="00014CBB">
      <w:pPr>
        <w:spacing w:after="0" w:line="240" w:lineRule="auto"/>
        <w:jc w:val="center"/>
        <w:rPr>
          <w:color w:val="000000" w:themeColor="text1"/>
          <w:sz w:val="22"/>
        </w:rPr>
      </w:pPr>
      <w:r w:rsidRPr="00014CBB">
        <w:rPr>
          <w:color w:val="000000" w:themeColor="text1"/>
          <w:sz w:val="22"/>
        </w:rPr>
        <w:t>______________________________________________</w:t>
      </w:r>
    </w:p>
    <w:p w14:paraId="00DDE14D" w14:textId="20E599E3" w:rsidR="0070526B" w:rsidRPr="00254ACF" w:rsidRDefault="004B76F9" w:rsidP="00014CBB">
      <w:pPr>
        <w:spacing w:after="0" w:line="240" w:lineRule="auto"/>
        <w:jc w:val="center"/>
        <w:rPr>
          <w:b/>
          <w:color w:val="000000" w:themeColor="text1"/>
          <w:sz w:val="22"/>
          <w:highlight w:val="lightGray"/>
        </w:rPr>
      </w:pPr>
      <w:r w:rsidRPr="00254ACF">
        <w:rPr>
          <w:b/>
          <w:color w:val="000000" w:themeColor="text1"/>
          <w:sz w:val="22"/>
          <w:highlight w:val="lightGray"/>
        </w:rPr>
        <w:t>TULIA IRENE RUIZ GARCIA</w:t>
      </w:r>
    </w:p>
    <w:p w14:paraId="5B18FE45" w14:textId="47C2C722" w:rsidR="003A19BF" w:rsidRPr="00014CBB" w:rsidRDefault="004B76F9" w:rsidP="00014CBB">
      <w:pPr>
        <w:spacing w:after="0" w:line="240" w:lineRule="auto"/>
        <w:jc w:val="center"/>
        <w:rPr>
          <w:color w:val="000000" w:themeColor="text1"/>
          <w:sz w:val="22"/>
        </w:rPr>
      </w:pPr>
      <w:r w:rsidRPr="00014CBB">
        <w:rPr>
          <w:color w:val="000000" w:themeColor="text1"/>
          <w:sz w:val="22"/>
          <w:highlight w:val="lightGray"/>
        </w:rPr>
        <w:t>SECRETARIA DE MOVILIDAD</w:t>
      </w:r>
    </w:p>
    <w:p w14:paraId="23222751" w14:textId="77777777" w:rsidR="00126D8C" w:rsidRPr="00014CBB" w:rsidRDefault="00126D8C" w:rsidP="00014CBB">
      <w:pPr>
        <w:spacing w:after="0" w:line="240" w:lineRule="auto"/>
        <w:jc w:val="center"/>
        <w:rPr>
          <w:color w:val="000000" w:themeColor="text1"/>
          <w:sz w:val="22"/>
        </w:rPr>
      </w:pPr>
    </w:p>
    <w:p w14:paraId="37A53F63" w14:textId="4789082D" w:rsidR="003A19BF" w:rsidRPr="00014CBB" w:rsidRDefault="003A19BF" w:rsidP="00014CBB">
      <w:pPr>
        <w:spacing w:after="0" w:line="240" w:lineRule="auto"/>
        <w:jc w:val="center"/>
        <w:rPr>
          <w:color w:val="000000"/>
          <w:sz w:val="22"/>
        </w:rPr>
      </w:pPr>
    </w:p>
    <w:sectPr w:rsidR="003A19BF" w:rsidRPr="00014CBB" w:rsidSect="00685A0C">
      <w:headerReference w:type="even" r:id="rId13"/>
      <w:headerReference w:type="default" r:id="rId14"/>
      <w:footerReference w:type="default" r:id="rId15"/>
      <w:pgSz w:w="12240" w:h="15840" w:code="1"/>
      <w:pgMar w:top="1134" w:right="1467" w:bottom="1134" w:left="1531" w:header="720" w:footer="474" w:gutter="0"/>
      <w:pgNumType w:chapStyle="1"/>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3719303" w14:textId="77777777" w:rsidR="00D50602" w:rsidRDefault="00D50602" w:rsidP="007D0390">
      <w:pPr>
        <w:spacing w:after="0" w:line="240" w:lineRule="auto"/>
      </w:pPr>
      <w:r>
        <w:separator/>
      </w:r>
    </w:p>
  </w:endnote>
  <w:endnote w:type="continuationSeparator" w:id="0">
    <w:p w14:paraId="165EDC6A" w14:textId="77777777" w:rsidR="00D50602" w:rsidRDefault="00D50602" w:rsidP="007D0390">
      <w:pPr>
        <w:spacing w:after="0" w:line="240" w:lineRule="auto"/>
      </w:pPr>
      <w:r>
        <w:continuationSeparator/>
      </w:r>
    </w:p>
  </w:endnote>
  <w:endnote w:type="continuationNotice" w:id="1">
    <w:p w14:paraId="6F4615F7" w14:textId="77777777" w:rsidR="00D50602" w:rsidRDefault="00D5060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7C1776" w14:textId="77777777" w:rsidR="00311A0B" w:rsidRPr="00AB3D64" w:rsidRDefault="00311A0B" w:rsidP="007F467B">
    <w:pPr>
      <w:widowControl w:val="0"/>
      <w:autoSpaceDE w:val="0"/>
      <w:autoSpaceDN w:val="0"/>
      <w:adjustRightInd w:val="0"/>
      <w:spacing w:after="0" w:line="200" w:lineRule="exact"/>
      <w:ind w:right="-20"/>
      <w:rPr>
        <w:rFonts w:ascii="Times New Roman" w:hAnsi="Times New Roman"/>
        <w:color w:val="000000" w:themeColor="text1"/>
        <w:sz w:val="18"/>
        <w:szCs w:val="18"/>
      </w:rPr>
    </w:pPr>
  </w:p>
  <w:p w14:paraId="44694C5C" w14:textId="77777777" w:rsidR="00311A0B" w:rsidRPr="00AB3D64" w:rsidRDefault="00311A0B" w:rsidP="007F467B">
    <w:pPr>
      <w:widowControl w:val="0"/>
      <w:autoSpaceDE w:val="0"/>
      <w:autoSpaceDN w:val="0"/>
      <w:adjustRightInd w:val="0"/>
      <w:spacing w:after="0" w:line="265" w:lineRule="exact"/>
      <w:ind w:left="-18" w:right="-38"/>
      <w:jc w:val="center"/>
      <w:rPr>
        <w:rFonts w:cs="Arial"/>
        <w:color w:val="000000" w:themeColor="text1"/>
        <w:sz w:val="18"/>
        <w:szCs w:val="18"/>
        <w:highlight w:val="lightGray"/>
      </w:rPr>
    </w:pPr>
    <w:r w:rsidRPr="00AB3D64">
      <w:rPr>
        <w:rFonts w:cs="Arial"/>
        <w:sz w:val="18"/>
        <w:szCs w:val="18"/>
      </w:rPr>
      <w:t>CONTRATO DE OBRA DE DEMARCACIÓN E INSTALACIÓN DE SEÑALES DE TRÁNSITO EN EL MUNICIPIO DE APARTADÓ</w:t>
    </w:r>
    <w:r w:rsidRPr="00AB3D64">
      <w:rPr>
        <w:rFonts w:cs="Arial"/>
        <w:color w:val="000000" w:themeColor="text1"/>
        <w:sz w:val="18"/>
        <w:szCs w:val="18"/>
        <w:highlight w:val="lightGray"/>
      </w:rPr>
      <w:t xml:space="preserve"> </w:t>
    </w:r>
  </w:p>
  <w:p w14:paraId="7C0C54D2" w14:textId="001EEBC9" w:rsidR="00311A0B" w:rsidRPr="000F6E41" w:rsidRDefault="00311A0B" w:rsidP="007F467B">
    <w:pPr>
      <w:widowControl w:val="0"/>
      <w:autoSpaceDE w:val="0"/>
      <w:autoSpaceDN w:val="0"/>
      <w:adjustRightInd w:val="0"/>
      <w:spacing w:after="0" w:line="265" w:lineRule="exact"/>
      <w:ind w:left="-18" w:right="-38"/>
      <w:jc w:val="center"/>
      <w:rPr>
        <w:rFonts w:cs="Arial"/>
        <w:b/>
        <w:color w:val="000000" w:themeColor="text1"/>
        <w:szCs w:val="20"/>
      </w:rPr>
    </w:pPr>
  </w:p>
  <w:p w14:paraId="3D483C49" w14:textId="77777777" w:rsidR="00311A0B" w:rsidRPr="000F6E41" w:rsidRDefault="00311A0B" w:rsidP="007F467B">
    <w:pPr>
      <w:widowControl w:val="0"/>
      <w:autoSpaceDE w:val="0"/>
      <w:autoSpaceDN w:val="0"/>
      <w:adjustRightInd w:val="0"/>
      <w:spacing w:after="0" w:line="265" w:lineRule="exact"/>
      <w:ind w:left="-18" w:right="-38"/>
      <w:jc w:val="center"/>
      <w:rPr>
        <w:rFonts w:cs="Arial"/>
        <w:b/>
        <w:color w:val="000000" w:themeColor="text1"/>
        <w:szCs w:val="20"/>
      </w:rPr>
    </w:pPr>
  </w:p>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82"/>
      <w:gridCol w:w="1964"/>
      <w:gridCol w:w="1011"/>
      <w:gridCol w:w="305"/>
    </w:tblGrid>
    <w:tr w:rsidR="00311A0B" w14:paraId="1112DCFB" w14:textId="77777777" w:rsidTr="008C5EF0">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46902058" w14:textId="77777777" w:rsidR="00311A0B" w:rsidRDefault="00311A0B" w:rsidP="008C5EF0">
          <w:pPr>
            <w:spacing w:after="4" w:line="247" w:lineRule="auto"/>
            <w:ind w:left="10" w:hanging="10"/>
            <w:rPr>
              <w:rFonts w:ascii="Calibri" w:eastAsia="Arial" w:hAnsi="Calibri" w:cs="Arial"/>
              <w:b/>
              <w:sz w:val="16"/>
              <w:szCs w:val="16"/>
              <w:lang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22359B20" w14:textId="745449E1" w:rsidR="00311A0B" w:rsidRDefault="00311A0B" w:rsidP="008C5EF0">
          <w:pPr>
            <w:spacing w:after="4" w:line="247" w:lineRule="auto"/>
            <w:ind w:left="10" w:hanging="10"/>
            <w:rPr>
              <w:rFonts w:eastAsia="Arial" w:cs="Arial"/>
              <w:sz w:val="16"/>
              <w:szCs w:val="16"/>
              <w:lang w:eastAsia="es-CO"/>
            </w:rPr>
          </w:pPr>
          <w:r w:rsidRPr="008C5EF0">
            <w:rPr>
              <w:rFonts w:eastAsia="Arial" w:cs="Arial"/>
              <w:sz w:val="16"/>
              <w:szCs w:val="16"/>
              <w:lang w:eastAsia="es-CO"/>
            </w:rPr>
            <w:t>CCE-EICP-IDI-06</w:t>
          </w:r>
        </w:p>
      </w:tc>
      <w:tc>
        <w:tcPr>
          <w:tcW w:w="1250" w:type="pct"/>
          <w:tcBorders>
            <w:top w:val="dotted" w:sz="4" w:space="0" w:color="auto"/>
            <w:left w:val="dotted" w:sz="4" w:space="0" w:color="auto"/>
            <w:bottom w:val="dotted" w:sz="4" w:space="0" w:color="auto"/>
            <w:right w:val="dotted" w:sz="4" w:space="0" w:color="auto"/>
          </w:tcBorders>
          <w:vAlign w:val="center"/>
          <w:hideMark/>
        </w:tcPr>
        <w:p w14:paraId="7D8CD537" w14:textId="77777777" w:rsidR="00311A0B" w:rsidRDefault="00311A0B" w:rsidP="008C5EF0">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1EDCA0D5" w14:textId="6F1595F0" w:rsidR="00311A0B" w:rsidRDefault="00311A0B" w:rsidP="008C5EF0">
          <w:pPr>
            <w:spacing w:after="4" w:line="247" w:lineRule="auto"/>
            <w:ind w:left="10" w:hanging="10"/>
            <w:rPr>
              <w:rFonts w:eastAsia="Arial" w:cs="Arial"/>
              <w:sz w:val="16"/>
              <w:szCs w:val="16"/>
              <w:lang w:eastAsia="es-CO"/>
            </w:rPr>
          </w:pPr>
          <w:r>
            <w:rPr>
              <w:rFonts w:eastAsia="Arial" w:cs="Arial"/>
              <w:sz w:val="16"/>
              <w:szCs w:val="16"/>
              <w:lang w:eastAsia="es-CO"/>
            </w:rPr>
            <w:t>2</w:t>
          </w:r>
        </w:p>
      </w:tc>
    </w:tr>
  </w:tbl>
  <w:p w14:paraId="517C5488" w14:textId="77777777" w:rsidR="00311A0B" w:rsidRPr="000F6E41" w:rsidRDefault="00311A0B" w:rsidP="007F467B">
    <w:pPr>
      <w:widowControl w:val="0"/>
      <w:autoSpaceDE w:val="0"/>
      <w:autoSpaceDN w:val="0"/>
      <w:adjustRightInd w:val="0"/>
      <w:spacing w:after="0" w:line="265" w:lineRule="exact"/>
      <w:ind w:left="-18" w:right="-38"/>
      <w:jc w:val="center"/>
      <w:rPr>
        <w:rFonts w:ascii="Times New Roman" w:hAnsi="Times New Roman"/>
        <w:color w:val="000000" w:themeColor="text1"/>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E565D17" w14:textId="77777777" w:rsidR="00D50602" w:rsidRDefault="00D50602" w:rsidP="007D0390">
      <w:pPr>
        <w:spacing w:after="0" w:line="240" w:lineRule="auto"/>
      </w:pPr>
      <w:r>
        <w:separator/>
      </w:r>
    </w:p>
  </w:footnote>
  <w:footnote w:type="continuationSeparator" w:id="0">
    <w:p w14:paraId="4DD4E97B" w14:textId="77777777" w:rsidR="00D50602" w:rsidRDefault="00D50602" w:rsidP="007D0390">
      <w:pPr>
        <w:spacing w:after="0" w:line="240" w:lineRule="auto"/>
      </w:pPr>
      <w:r>
        <w:continuationSeparator/>
      </w:r>
    </w:p>
  </w:footnote>
  <w:footnote w:type="continuationNotice" w:id="1">
    <w:p w14:paraId="3D977CC4" w14:textId="77777777" w:rsidR="00D50602" w:rsidRDefault="00D5060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5C435E" w14:textId="2D895273" w:rsidR="00311A0B" w:rsidRDefault="00311A0B" w:rsidP="00B92F6B">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6913621" w14:textId="77777777" w:rsidR="00311A0B" w:rsidRDefault="00311A0B" w:rsidP="00B92F6B">
    <w:pPr>
      <w:pStyle w:val="Encabezad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20"/>
      <w:gridCol w:w="4771"/>
      <w:gridCol w:w="975"/>
      <w:gridCol w:w="2083"/>
    </w:tblGrid>
    <w:tr w:rsidR="00311A0B" w:rsidRPr="00E74346" w14:paraId="63D51C9A" w14:textId="77777777" w:rsidTr="005626A6">
      <w:trPr>
        <w:trHeight w:val="146"/>
        <w:jc w:val="center"/>
      </w:trPr>
      <w:tc>
        <w:tcPr>
          <w:tcW w:w="5000" w:type="pct"/>
          <w:gridSpan w:val="4"/>
          <w:shd w:val="clear" w:color="auto" w:fill="auto"/>
          <w:vAlign w:val="center"/>
        </w:tcPr>
        <w:p w14:paraId="417BF13B" w14:textId="77777777" w:rsidR="00311A0B" w:rsidRPr="00E74346" w:rsidRDefault="00311A0B" w:rsidP="00A11373">
          <w:pPr>
            <w:tabs>
              <w:tab w:val="center" w:pos="4419"/>
              <w:tab w:val="right" w:pos="8838"/>
            </w:tabs>
            <w:spacing w:after="0" w:line="240" w:lineRule="auto"/>
            <w:jc w:val="center"/>
            <w:rPr>
              <w:rFonts w:eastAsiaTheme="minorHAnsi" w:cs="Arial"/>
              <w:b/>
              <w:color w:val="3B3838" w:themeColor="background2" w:themeShade="40"/>
              <w:sz w:val="16"/>
              <w:szCs w:val="16"/>
            </w:rPr>
          </w:pPr>
          <w:r>
            <w:rPr>
              <w:rFonts w:eastAsiaTheme="minorHAnsi" w:cs="Arial"/>
              <w:b/>
              <w:color w:val="3B3838" w:themeColor="background2" w:themeShade="40"/>
              <w:sz w:val="16"/>
              <w:szCs w:val="16"/>
            </w:rPr>
            <w:t>ANEXO 1 – ANEXO TÉCNICO</w:t>
          </w:r>
        </w:p>
        <w:p w14:paraId="4AE239ED" w14:textId="77777777" w:rsidR="00311A0B" w:rsidRPr="00E74346" w:rsidRDefault="00311A0B" w:rsidP="00A11373">
          <w:pPr>
            <w:tabs>
              <w:tab w:val="center" w:pos="4419"/>
              <w:tab w:val="right" w:pos="8838"/>
            </w:tabs>
            <w:spacing w:after="0" w:line="240" w:lineRule="auto"/>
            <w:jc w:val="center"/>
            <w:rPr>
              <w:rFonts w:eastAsiaTheme="minorHAnsi" w:cs="Arial"/>
              <w:b/>
              <w:color w:val="3B3838" w:themeColor="background2" w:themeShade="40"/>
              <w:sz w:val="16"/>
              <w:szCs w:val="16"/>
            </w:rPr>
          </w:pPr>
          <w:r>
            <w:rPr>
              <w:rFonts w:eastAsiaTheme="minorHAnsi" w:cs="Arial"/>
              <w:b/>
              <w:color w:val="3B3838" w:themeColor="background2" w:themeShade="40"/>
              <w:sz w:val="16"/>
              <w:szCs w:val="16"/>
            </w:rPr>
            <w:t>SELECCIÓN ABREVIADA</w:t>
          </w:r>
          <w:r w:rsidRPr="00E74346">
            <w:rPr>
              <w:rFonts w:eastAsiaTheme="minorHAnsi" w:cs="Arial"/>
              <w:b/>
              <w:color w:val="3B3838" w:themeColor="background2" w:themeShade="40"/>
              <w:sz w:val="16"/>
              <w:szCs w:val="16"/>
            </w:rPr>
            <w:t xml:space="preserve"> DE OBRA PÚBLICA DE INFRAESTRUCTURA DE TRANSPORTE (VERSIÓN </w:t>
          </w:r>
          <w:r>
            <w:rPr>
              <w:rFonts w:eastAsiaTheme="minorHAnsi" w:cs="Arial"/>
              <w:b/>
              <w:color w:val="3B3838" w:themeColor="background2" w:themeShade="40"/>
              <w:sz w:val="16"/>
              <w:szCs w:val="16"/>
            </w:rPr>
            <w:t>2</w:t>
          </w:r>
          <w:r w:rsidRPr="00E74346">
            <w:rPr>
              <w:rFonts w:eastAsiaTheme="minorHAnsi" w:cs="Arial"/>
              <w:b/>
              <w:color w:val="3B3838" w:themeColor="background2" w:themeShade="40"/>
              <w:sz w:val="16"/>
              <w:szCs w:val="16"/>
            </w:rPr>
            <w:t xml:space="preserve">) </w:t>
          </w:r>
        </w:p>
      </w:tc>
    </w:tr>
    <w:tr w:rsidR="00311A0B" w:rsidRPr="00E74346" w14:paraId="11A0EC6C" w14:textId="77777777" w:rsidTr="005626A6">
      <w:trPr>
        <w:trHeight w:val="234"/>
        <w:jc w:val="center"/>
      </w:trPr>
      <w:tc>
        <w:tcPr>
          <w:tcW w:w="674" w:type="pct"/>
          <w:shd w:val="clear" w:color="auto" w:fill="auto"/>
          <w:vAlign w:val="center"/>
        </w:tcPr>
        <w:p w14:paraId="01B7222E" w14:textId="77777777" w:rsidR="00311A0B" w:rsidRPr="00E74346" w:rsidRDefault="00311A0B" w:rsidP="00A11373">
          <w:pPr>
            <w:spacing w:after="4" w:line="249" w:lineRule="auto"/>
            <w:ind w:left="10" w:hanging="10"/>
            <w:jc w:val="left"/>
            <w:rPr>
              <w:rFonts w:cs="Arial"/>
              <w:b/>
              <w:color w:val="595959"/>
              <w:sz w:val="18"/>
              <w:szCs w:val="18"/>
            </w:rPr>
          </w:pPr>
          <w:r w:rsidRPr="00E74346">
            <w:rPr>
              <w:rFonts w:cs="Arial"/>
              <w:b/>
              <w:color w:val="595959"/>
              <w:sz w:val="18"/>
              <w:szCs w:val="18"/>
            </w:rPr>
            <w:t>Código</w:t>
          </w:r>
        </w:p>
      </w:tc>
      <w:tc>
        <w:tcPr>
          <w:tcW w:w="2636" w:type="pct"/>
          <w:shd w:val="clear" w:color="auto" w:fill="auto"/>
          <w:vAlign w:val="center"/>
        </w:tcPr>
        <w:p w14:paraId="69A6F734" w14:textId="2D92B607" w:rsidR="00311A0B" w:rsidRPr="00E74346" w:rsidRDefault="00311A0B" w:rsidP="00A11373">
          <w:pPr>
            <w:spacing w:after="4" w:line="249" w:lineRule="auto"/>
            <w:ind w:left="10" w:hanging="10"/>
            <w:jc w:val="left"/>
            <w:rPr>
              <w:rFonts w:cs="Arial"/>
              <w:color w:val="595959"/>
              <w:sz w:val="16"/>
              <w:szCs w:val="16"/>
            </w:rPr>
          </w:pPr>
          <w:r w:rsidRPr="00E74346">
            <w:rPr>
              <w:rFonts w:eastAsiaTheme="minorHAnsi" w:cs="Arial"/>
              <w:color w:val="3B3838" w:themeColor="background2" w:themeShade="40"/>
              <w:sz w:val="16"/>
              <w:szCs w:val="16"/>
            </w:rPr>
            <w:t>CCE-EICP-</w:t>
          </w:r>
          <w:r>
            <w:rPr>
              <w:rFonts w:eastAsiaTheme="minorHAnsi" w:cs="Arial"/>
              <w:color w:val="3B3838" w:themeColor="background2" w:themeShade="40"/>
              <w:sz w:val="16"/>
              <w:szCs w:val="16"/>
            </w:rPr>
            <w:t>ID</w:t>
          </w:r>
          <w:r w:rsidRPr="00E74346">
            <w:rPr>
              <w:rFonts w:eastAsiaTheme="minorHAnsi" w:cs="Arial"/>
              <w:color w:val="3B3838" w:themeColor="background2" w:themeShade="40"/>
              <w:sz w:val="16"/>
              <w:szCs w:val="16"/>
            </w:rPr>
            <w:t>I-0</w:t>
          </w:r>
          <w:r>
            <w:rPr>
              <w:rFonts w:eastAsiaTheme="minorHAnsi" w:cs="Arial"/>
              <w:color w:val="3B3838" w:themeColor="background2" w:themeShade="40"/>
              <w:sz w:val="16"/>
              <w:szCs w:val="16"/>
            </w:rPr>
            <w:t>6</w:t>
          </w:r>
        </w:p>
      </w:tc>
      <w:tc>
        <w:tcPr>
          <w:tcW w:w="539" w:type="pct"/>
          <w:shd w:val="clear" w:color="auto" w:fill="auto"/>
          <w:vAlign w:val="center"/>
        </w:tcPr>
        <w:p w14:paraId="45668472" w14:textId="77777777" w:rsidR="00311A0B" w:rsidRPr="00E74346" w:rsidRDefault="00311A0B" w:rsidP="00A11373">
          <w:pPr>
            <w:spacing w:after="4" w:line="249" w:lineRule="auto"/>
            <w:ind w:left="10" w:hanging="10"/>
            <w:jc w:val="center"/>
            <w:rPr>
              <w:rFonts w:cs="Arial"/>
              <w:b/>
              <w:color w:val="595959"/>
              <w:sz w:val="16"/>
              <w:szCs w:val="16"/>
            </w:rPr>
          </w:pPr>
          <w:r w:rsidRPr="00E74346">
            <w:rPr>
              <w:rFonts w:cs="Arial"/>
              <w:b/>
              <w:color w:val="595959"/>
              <w:sz w:val="16"/>
              <w:szCs w:val="16"/>
            </w:rPr>
            <w:t>Página</w:t>
          </w:r>
        </w:p>
      </w:tc>
      <w:tc>
        <w:tcPr>
          <w:tcW w:w="1150" w:type="pct"/>
          <w:shd w:val="clear" w:color="auto" w:fill="auto"/>
          <w:vAlign w:val="center"/>
        </w:tcPr>
        <w:p w14:paraId="08F3F23E" w14:textId="77777777" w:rsidR="00311A0B" w:rsidRPr="00E74346" w:rsidRDefault="00311A0B" w:rsidP="00A11373">
          <w:pPr>
            <w:spacing w:after="4" w:line="249" w:lineRule="auto"/>
            <w:ind w:left="10" w:hanging="10"/>
            <w:jc w:val="left"/>
            <w:rPr>
              <w:rFonts w:cs="Arial"/>
              <w:color w:val="595959"/>
              <w:sz w:val="16"/>
              <w:szCs w:val="16"/>
            </w:rPr>
          </w:pPr>
          <w:r w:rsidRPr="00E74346">
            <w:rPr>
              <w:rFonts w:cs="Arial"/>
              <w:color w:val="595959"/>
              <w:sz w:val="16"/>
              <w:szCs w:val="16"/>
            </w:rPr>
            <w:fldChar w:fldCharType="begin"/>
          </w:r>
          <w:r w:rsidRPr="00E74346">
            <w:rPr>
              <w:rFonts w:cs="Arial"/>
              <w:color w:val="595959"/>
              <w:sz w:val="16"/>
              <w:szCs w:val="16"/>
            </w:rPr>
            <w:instrText xml:space="preserve"> PAGE </w:instrText>
          </w:r>
          <w:r w:rsidRPr="00E74346">
            <w:rPr>
              <w:rFonts w:cs="Arial"/>
              <w:color w:val="595959"/>
              <w:sz w:val="16"/>
              <w:szCs w:val="16"/>
            </w:rPr>
            <w:fldChar w:fldCharType="separate"/>
          </w:r>
          <w:r w:rsidRPr="00E74346">
            <w:rPr>
              <w:rFonts w:cs="Arial"/>
              <w:color w:val="595959"/>
              <w:sz w:val="16"/>
              <w:szCs w:val="16"/>
            </w:rPr>
            <w:t>20</w:t>
          </w:r>
          <w:r w:rsidRPr="00E74346">
            <w:rPr>
              <w:rFonts w:cs="Arial"/>
              <w:color w:val="595959"/>
              <w:sz w:val="16"/>
              <w:szCs w:val="16"/>
            </w:rPr>
            <w:fldChar w:fldCharType="end"/>
          </w:r>
          <w:r w:rsidRPr="00E74346">
            <w:rPr>
              <w:rFonts w:cs="Arial"/>
              <w:color w:val="595959"/>
              <w:sz w:val="16"/>
              <w:szCs w:val="16"/>
            </w:rPr>
            <w:t xml:space="preserve"> de </w:t>
          </w:r>
          <w:r w:rsidRPr="00E74346">
            <w:rPr>
              <w:rFonts w:cs="Arial"/>
              <w:color w:val="595959"/>
              <w:sz w:val="16"/>
              <w:szCs w:val="16"/>
            </w:rPr>
            <w:fldChar w:fldCharType="begin"/>
          </w:r>
          <w:r w:rsidRPr="00E74346">
            <w:rPr>
              <w:rFonts w:cs="Arial"/>
              <w:color w:val="595959"/>
              <w:sz w:val="16"/>
              <w:szCs w:val="16"/>
            </w:rPr>
            <w:instrText xml:space="preserve"> NUMPAGES </w:instrText>
          </w:r>
          <w:r w:rsidRPr="00E74346">
            <w:rPr>
              <w:rFonts w:cs="Arial"/>
              <w:color w:val="595959"/>
              <w:sz w:val="16"/>
              <w:szCs w:val="16"/>
            </w:rPr>
            <w:fldChar w:fldCharType="separate"/>
          </w:r>
          <w:r w:rsidRPr="00E74346">
            <w:rPr>
              <w:rFonts w:cs="Arial"/>
              <w:color w:val="595959"/>
              <w:sz w:val="16"/>
              <w:szCs w:val="16"/>
            </w:rPr>
            <w:t>20</w:t>
          </w:r>
          <w:r w:rsidRPr="00E74346">
            <w:rPr>
              <w:rFonts w:cs="Arial"/>
              <w:color w:val="595959"/>
              <w:sz w:val="16"/>
              <w:szCs w:val="16"/>
            </w:rPr>
            <w:fldChar w:fldCharType="end"/>
          </w:r>
        </w:p>
      </w:tc>
    </w:tr>
    <w:tr w:rsidR="00311A0B" w:rsidRPr="00E74346" w14:paraId="5E283F90" w14:textId="77777777" w:rsidTr="005626A6">
      <w:trPr>
        <w:trHeight w:val="73"/>
        <w:jc w:val="center"/>
      </w:trPr>
      <w:tc>
        <w:tcPr>
          <w:tcW w:w="674" w:type="pct"/>
          <w:shd w:val="clear" w:color="auto" w:fill="auto"/>
          <w:vAlign w:val="center"/>
        </w:tcPr>
        <w:p w14:paraId="659AB20A" w14:textId="77777777" w:rsidR="00311A0B" w:rsidRPr="00E74346" w:rsidRDefault="00311A0B" w:rsidP="00A11373">
          <w:pPr>
            <w:spacing w:after="4" w:line="249" w:lineRule="auto"/>
            <w:ind w:left="10" w:hanging="10"/>
            <w:jc w:val="left"/>
            <w:rPr>
              <w:rFonts w:cs="Arial"/>
              <w:b/>
              <w:color w:val="595959"/>
              <w:sz w:val="18"/>
              <w:szCs w:val="18"/>
            </w:rPr>
          </w:pPr>
          <w:r w:rsidRPr="00E74346">
            <w:rPr>
              <w:rFonts w:cs="Arial"/>
              <w:b/>
              <w:color w:val="595959"/>
              <w:sz w:val="18"/>
              <w:szCs w:val="18"/>
            </w:rPr>
            <w:t>Versión No.</w:t>
          </w:r>
        </w:p>
      </w:tc>
      <w:tc>
        <w:tcPr>
          <w:tcW w:w="4325" w:type="pct"/>
          <w:gridSpan w:val="3"/>
          <w:shd w:val="clear" w:color="auto" w:fill="auto"/>
          <w:vAlign w:val="center"/>
        </w:tcPr>
        <w:p w14:paraId="7AAD1C6B" w14:textId="056F83D5" w:rsidR="00311A0B" w:rsidRPr="00E74346" w:rsidRDefault="00311A0B" w:rsidP="00A11373">
          <w:pPr>
            <w:spacing w:after="4" w:line="249" w:lineRule="auto"/>
            <w:ind w:left="10" w:hanging="10"/>
            <w:jc w:val="left"/>
            <w:rPr>
              <w:rFonts w:cs="Arial"/>
              <w:color w:val="595959"/>
              <w:sz w:val="16"/>
              <w:szCs w:val="16"/>
            </w:rPr>
          </w:pPr>
          <w:r>
            <w:rPr>
              <w:rFonts w:cs="Arial"/>
              <w:color w:val="595959"/>
              <w:sz w:val="16"/>
              <w:szCs w:val="16"/>
            </w:rPr>
            <w:t>2</w:t>
          </w:r>
        </w:p>
      </w:tc>
    </w:tr>
  </w:tbl>
  <w:p w14:paraId="1D11AB48" w14:textId="689287F0" w:rsidR="00311A0B" w:rsidRPr="00724EC1" w:rsidRDefault="00311A0B" w:rsidP="00390CF4">
    <w:pPr>
      <w:pStyle w:val="Encabezado"/>
      <w:rPr>
        <w:rFonts w:ascii="Arial Narrow" w:hAnsi="Arial Narrow"/>
        <w:b/>
        <w:color w:val="3B3838"/>
        <w:sz w:val="18"/>
        <w:szCs w:val="20"/>
      </w:rPr>
    </w:pPr>
    <w:r w:rsidRPr="00724EC1" w:rsidDel="00A11373">
      <w:rPr>
        <w:rFonts w:cs="Arial"/>
        <w:b/>
        <w:color w:val="3B3838"/>
        <w:szCs w:val="20"/>
        <w:highlight w:val="lightGray"/>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9C7109"/>
    <w:multiLevelType w:val="hybridMultilevel"/>
    <w:tmpl w:val="5A3072FC"/>
    <w:lvl w:ilvl="0" w:tplc="E23801FC">
      <w:numFmt w:val="bullet"/>
      <w:lvlText w:val="-"/>
      <w:lvlJc w:val="left"/>
      <w:pPr>
        <w:ind w:left="3237" w:hanging="360"/>
      </w:pPr>
      <w:rPr>
        <w:rFonts w:ascii="Arial" w:eastAsia="Arial" w:hAnsi="Arial" w:cs="Arial" w:hint="default"/>
        <w:color w:val="585858"/>
        <w:w w:val="100"/>
        <w:sz w:val="22"/>
        <w:szCs w:val="22"/>
        <w:lang w:val="es-ES" w:eastAsia="es-ES" w:bidi="es-ES"/>
      </w:rPr>
    </w:lvl>
    <w:lvl w:ilvl="1" w:tplc="240A0003" w:tentative="1">
      <w:start w:val="1"/>
      <w:numFmt w:val="bullet"/>
      <w:lvlText w:val="o"/>
      <w:lvlJc w:val="left"/>
      <w:pPr>
        <w:ind w:left="3957" w:hanging="360"/>
      </w:pPr>
      <w:rPr>
        <w:rFonts w:ascii="Courier New" w:hAnsi="Courier New" w:cs="Courier New" w:hint="default"/>
      </w:rPr>
    </w:lvl>
    <w:lvl w:ilvl="2" w:tplc="240A0005" w:tentative="1">
      <w:start w:val="1"/>
      <w:numFmt w:val="bullet"/>
      <w:lvlText w:val=""/>
      <w:lvlJc w:val="left"/>
      <w:pPr>
        <w:ind w:left="4677" w:hanging="360"/>
      </w:pPr>
      <w:rPr>
        <w:rFonts w:ascii="Wingdings" w:hAnsi="Wingdings" w:hint="default"/>
      </w:rPr>
    </w:lvl>
    <w:lvl w:ilvl="3" w:tplc="240A0001" w:tentative="1">
      <w:start w:val="1"/>
      <w:numFmt w:val="bullet"/>
      <w:lvlText w:val=""/>
      <w:lvlJc w:val="left"/>
      <w:pPr>
        <w:ind w:left="5397" w:hanging="360"/>
      </w:pPr>
      <w:rPr>
        <w:rFonts w:ascii="Symbol" w:hAnsi="Symbol" w:hint="default"/>
      </w:rPr>
    </w:lvl>
    <w:lvl w:ilvl="4" w:tplc="240A0003" w:tentative="1">
      <w:start w:val="1"/>
      <w:numFmt w:val="bullet"/>
      <w:lvlText w:val="o"/>
      <w:lvlJc w:val="left"/>
      <w:pPr>
        <w:ind w:left="6117" w:hanging="360"/>
      </w:pPr>
      <w:rPr>
        <w:rFonts w:ascii="Courier New" w:hAnsi="Courier New" w:cs="Courier New" w:hint="default"/>
      </w:rPr>
    </w:lvl>
    <w:lvl w:ilvl="5" w:tplc="240A0005" w:tentative="1">
      <w:start w:val="1"/>
      <w:numFmt w:val="bullet"/>
      <w:lvlText w:val=""/>
      <w:lvlJc w:val="left"/>
      <w:pPr>
        <w:ind w:left="6837" w:hanging="360"/>
      </w:pPr>
      <w:rPr>
        <w:rFonts w:ascii="Wingdings" w:hAnsi="Wingdings" w:hint="default"/>
      </w:rPr>
    </w:lvl>
    <w:lvl w:ilvl="6" w:tplc="240A0001" w:tentative="1">
      <w:start w:val="1"/>
      <w:numFmt w:val="bullet"/>
      <w:lvlText w:val=""/>
      <w:lvlJc w:val="left"/>
      <w:pPr>
        <w:ind w:left="7557" w:hanging="360"/>
      </w:pPr>
      <w:rPr>
        <w:rFonts w:ascii="Symbol" w:hAnsi="Symbol" w:hint="default"/>
      </w:rPr>
    </w:lvl>
    <w:lvl w:ilvl="7" w:tplc="240A0003" w:tentative="1">
      <w:start w:val="1"/>
      <w:numFmt w:val="bullet"/>
      <w:lvlText w:val="o"/>
      <w:lvlJc w:val="left"/>
      <w:pPr>
        <w:ind w:left="8277" w:hanging="360"/>
      </w:pPr>
      <w:rPr>
        <w:rFonts w:ascii="Courier New" w:hAnsi="Courier New" w:cs="Courier New" w:hint="default"/>
      </w:rPr>
    </w:lvl>
    <w:lvl w:ilvl="8" w:tplc="240A0005" w:tentative="1">
      <w:start w:val="1"/>
      <w:numFmt w:val="bullet"/>
      <w:lvlText w:val=""/>
      <w:lvlJc w:val="left"/>
      <w:pPr>
        <w:ind w:left="8997" w:hanging="360"/>
      </w:pPr>
      <w:rPr>
        <w:rFonts w:ascii="Wingdings" w:hAnsi="Wingdings" w:hint="default"/>
      </w:rPr>
    </w:lvl>
  </w:abstractNum>
  <w:abstractNum w:abstractNumId="1" w15:restartNumberingAfterBreak="0">
    <w:nsid w:val="08EA1E0B"/>
    <w:multiLevelType w:val="hybridMultilevel"/>
    <w:tmpl w:val="A66E473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9FD6DC8"/>
    <w:multiLevelType w:val="hybridMultilevel"/>
    <w:tmpl w:val="AFC841B6"/>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 w15:restartNumberingAfterBreak="0">
    <w:nsid w:val="0ECF5EAE"/>
    <w:multiLevelType w:val="hybridMultilevel"/>
    <w:tmpl w:val="0DC220F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 w15:restartNumberingAfterBreak="0">
    <w:nsid w:val="145245FC"/>
    <w:multiLevelType w:val="hybridMultilevel"/>
    <w:tmpl w:val="18944F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482775B"/>
    <w:multiLevelType w:val="multilevel"/>
    <w:tmpl w:val="0EBA3C40"/>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6" w15:restartNumberingAfterBreak="0">
    <w:nsid w:val="15D252E2"/>
    <w:multiLevelType w:val="hybridMultilevel"/>
    <w:tmpl w:val="F8C436EC"/>
    <w:lvl w:ilvl="0" w:tplc="3ED8539C">
      <w:start w:val="1"/>
      <w:numFmt w:val="lowerLetter"/>
      <w:lvlText w:val="%1."/>
      <w:lvlJc w:val="left"/>
      <w:pPr>
        <w:ind w:left="704" w:hanging="42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7" w15:restartNumberingAfterBreak="0">
    <w:nsid w:val="16237D65"/>
    <w:multiLevelType w:val="hybridMultilevel"/>
    <w:tmpl w:val="B764FEEA"/>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8" w15:restartNumberingAfterBreak="0">
    <w:nsid w:val="18162666"/>
    <w:multiLevelType w:val="hybridMultilevel"/>
    <w:tmpl w:val="BDFE2C48"/>
    <w:lvl w:ilvl="0" w:tplc="383CB176">
      <w:numFmt w:val="bullet"/>
      <w:lvlText w:val="-"/>
      <w:lvlJc w:val="left"/>
      <w:pPr>
        <w:ind w:left="720" w:hanging="360"/>
      </w:pPr>
      <w:rPr>
        <w:rFonts w:ascii="Arial" w:eastAsia="Times New Roman" w:hAnsi="Arial"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B891391"/>
    <w:multiLevelType w:val="hybridMultilevel"/>
    <w:tmpl w:val="58E82EA6"/>
    <w:lvl w:ilvl="0" w:tplc="383CB176">
      <w:numFmt w:val="bullet"/>
      <w:lvlText w:val="-"/>
      <w:lvlJc w:val="left"/>
      <w:pPr>
        <w:ind w:left="720" w:hanging="360"/>
      </w:pPr>
      <w:rPr>
        <w:rFonts w:ascii="Arial" w:eastAsia="Times New Roman" w:hAnsi="Arial"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1EE91414"/>
    <w:multiLevelType w:val="hybridMultilevel"/>
    <w:tmpl w:val="BDCCF014"/>
    <w:lvl w:ilvl="0" w:tplc="240A000F">
      <w:start w:val="1"/>
      <w:numFmt w:val="decimal"/>
      <w:lvlText w:val="%1."/>
      <w:lvlJc w:val="left"/>
      <w:pPr>
        <w:ind w:left="720" w:hanging="360"/>
      </w:pPr>
      <w:rPr>
        <w:rFonts w:hint="default"/>
      </w:rPr>
    </w:lvl>
    <w:lvl w:ilvl="1" w:tplc="15888ABA">
      <w:start w:val="1"/>
      <w:numFmt w:val="upperLetter"/>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0B62CFC"/>
    <w:multiLevelType w:val="hybridMultilevel"/>
    <w:tmpl w:val="DF4036D0"/>
    <w:lvl w:ilvl="0" w:tplc="20EC555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DE43AE2"/>
    <w:multiLevelType w:val="hybridMultilevel"/>
    <w:tmpl w:val="6186CBB2"/>
    <w:lvl w:ilvl="0" w:tplc="EACE782C">
      <w:numFmt w:val="bullet"/>
      <w:lvlText w:val="-"/>
      <w:lvlJc w:val="left"/>
      <w:pPr>
        <w:ind w:left="396" w:hanging="361"/>
      </w:pPr>
      <w:rPr>
        <w:rFonts w:ascii="Arial" w:eastAsia="Arial" w:hAnsi="Arial" w:cs="Arial" w:hint="default"/>
        <w:color w:val="585858"/>
        <w:w w:val="100"/>
        <w:sz w:val="22"/>
        <w:szCs w:val="22"/>
        <w:lang w:val="es-ES" w:eastAsia="es-ES" w:bidi="es-ES"/>
      </w:rPr>
    </w:lvl>
    <w:lvl w:ilvl="1" w:tplc="93C0AD86">
      <w:numFmt w:val="bullet"/>
      <w:lvlText w:val="•"/>
      <w:lvlJc w:val="left"/>
      <w:pPr>
        <w:ind w:left="1028" w:hanging="361"/>
      </w:pPr>
      <w:rPr>
        <w:rFonts w:hint="default"/>
        <w:lang w:val="es-ES" w:eastAsia="es-ES" w:bidi="es-ES"/>
      </w:rPr>
    </w:lvl>
    <w:lvl w:ilvl="2" w:tplc="961E613A">
      <w:numFmt w:val="bullet"/>
      <w:lvlText w:val="•"/>
      <w:lvlJc w:val="left"/>
      <w:pPr>
        <w:ind w:left="1656" w:hanging="361"/>
      </w:pPr>
      <w:rPr>
        <w:rFonts w:hint="default"/>
        <w:lang w:val="es-ES" w:eastAsia="es-ES" w:bidi="es-ES"/>
      </w:rPr>
    </w:lvl>
    <w:lvl w:ilvl="3" w:tplc="4170CAFA">
      <w:numFmt w:val="bullet"/>
      <w:lvlText w:val="•"/>
      <w:lvlJc w:val="left"/>
      <w:pPr>
        <w:ind w:left="2284" w:hanging="361"/>
      </w:pPr>
      <w:rPr>
        <w:rFonts w:hint="default"/>
        <w:lang w:val="es-ES" w:eastAsia="es-ES" w:bidi="es-ES"/>
      </w:rPr>
    </w:lvl>
    <w:lvl w:ilvl="4" w:tplc="7FE87840">
      <w:numFmt w:val="bullet"/>
      <w:lvlText w:val="•"/>
      <w:lvlJc w:val="left"/>
      <w:pPr>
        <w:ind w:left="2913" w:hanging="361"/>
      </w:pPr>
      <w:rPr>
        <w:rFonts w:hint="default"/>
        <w:lang w:val="es-ES" w:eastAsia="es-ES" w:bidi="es-ES"/>
      </w:rPr>
    </w:lvl>
    <w:lvl w:ilvl="5" w:tplc="89C0F038">
      <w:numFmt w:val="bullet"/>
      <w:lvlText w:val="•"/>
      <w:lvlJc w:val="left"/>
      <w:pPr>
        <w:ind w:left="3541" w:hanging="361"/>
      </w:pPr>
      <w:rPr>
        <w:rFonts w:hint="default"/>
        <w:lang w:val="es-ES" w:eastAsia="es-ES" w:bidi="es-ES"/>
      </w:rPr>
    </w:lvl>
    <w:lvl w:ilvl="6" w:tplc="21867374">
      <w:numFmt w:val="bullet"/>
      <w:lvlText w:val="•"/>
      <w:lvlJc w:val="left"/>
      <w:pPr>
        <w:ind w:left="4169" w:hanging="361"/>
      </w:pPr>
      <w:rPr>
        <w:rFonts w:hint="default"/>
        <w:lang w:val="es-ES" w:eastAsia="es-ES" w:bidi="es-ES"/>
      </w:rPr>
    </w:lvl>
    <w:lvl w:ilvl="7" w:tplc="CD78FCBA">
      <w:numFmt w:val="bullet"/>
      <w:lvlText w:val="•"/>
      <w:lvlJc w:val="left"/>
      <w:pPr>
        <w:ind w:left="4798" w:hanging="361"/>
      </w:pPr>
      <w:rPr>
        <w:rFonts w:hint="default"/>
        <w:lang w:val="es-ES" w:eastAsia="es-ES" w:bidi="es-ES"/>
      </w:rPr>
    </w:lvl>
    <w:lvl w:ilvl="8" w:tplc="1A769F72">
      <w:numFmt w:val="bullet"/>
      <w:lvlText w:val="•"/>
      <w:lvlJc w:val="left"/>
      <w:pPr>
        <w:ind w:left="5426" w:hanging="361"/>
      </w:pPr>
      <w:rPr>
        <w:rFonts w:hint="default"/>
        <w:lang w:val="es-ES" w:eastAsia="es-ES" w:bidi="es-ES"/>
      </w:rPr>
    </w:lvl>
  </w:abstractNum>
  <w:abstractNum w:abstractNumId="13" w15:restartNumberingAfterBreak="0">
    <w:nsid w:val="2EDC5E4E"/>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0FC7AF2"/>
    <w:multiLevelType w:val="hybridMultilevel"/>
    <w:tmpl w:val="B32A09AC"/>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15" w15:restartNumberingAfterBreak="0">
    <w:nsid w:val="35BD5AD0"/>
    <w:multiLevelType w:val="hybridMultilevel"/>
    <w:tmpl w:val="A2C83E62"/>
    <w:lvl w:ilvl="0" w:tplc="240A0001">
      <w:start w:val="1"/>
      <w:numFmt w:val="bullet"/>
      <w:lvlText w:val=""/>
      <w:lvlJc w:val="left"/>
      <w:pPr>
        <w:ind w:left="396" w:hanging="361"/>
      </w:pPr>
      <w:rPr>
        <w:rFonts w:ascii="Symbol" w:hAnsi="Symbol" w:hint="default"/>
        <w:color w:val="585858"/>
        <w:w w:val="100"/>
        <w:sz w:val="22"/>
        <w:szCs w:val="22"/>
        <w:u w:val="none"/>
        <w:lang w:val="es-ES" w:eastAsia="es-ES" w:bidi="es-ES"/>
      </w:rPr>
    </w:lvl>
    <w:lvl w:ilvl="1" w:tplc="8F04EFEE">
      <w:numFmt w:val="bullet"/>
      <w:lvlText w:val="•"/>
      <w:lvlJc w:val="left"/>
      <w:pPr>
        <w:ind w:left="1028" w:hanging="361"/>
      </w:pPr>
      <w:rPr>
        <w:rFonts w:hint="default"/>
        <w:lang w:val="es-ES" w:eastAsia="es-ES" w:bidi="es-ES"/>
      </w:rPr>
    </w:lvl>
    <w:lvl w:ilvl="2" w:tplc="3C90D926">
      <w:numFmt w:val="bullet"/>
      <w:lvlText w:val="•"/>
      <w:lvlJc w:val="left"/>
      <w:pPr>
        <w:ind w:left="1656" w:hanging="361"/>
      </w:pPr>
      <w:rPr>
        <w:rFonts w:hint="default"/>
        <w:lang w:val="es-ES" w:eastAsia="es-ES" w:bidi="es-ES"/>
      </w:rPr>
    </w:lvl>
    <w:lvl w:ilvl="3" w:tplc="04768340">
      <w:numFmt w:val="bullet"/>
      <w:lvlText w:val="•"/>
      <w:lvlJc w:val="left"/>
      <w:pPr>
        <w:ind w:left="2284" w:hanging="361"/>
      </w:pPr>
      <w:rPr>
        <w:rFonts w:hint="default"/>
        <w:lang w:val="es-ES" w:eastAsia="es-ES" w:bidi="es-ES"/>
      </w:rPr>
    </w:lvl>
    <w:lvl w:ilvl="4" w:tplc="A918A556">
      <w:numFmt w:val="bullet"/>
      <w:lvlText w:val="•"/>
      <w:lvlJc w:val="left"/>
      <w:pPr>
        <w:ind w:left="2913" w:hanging="361"/>
      </w:pPr>
      <w:rPr>
        <w:rFonts w:hint="default"/>
        <w:lang w:val="es-ES" w:eastAsia="es-ES" w:bidi="es-ES"/>
      </w:rPr>
    </w:lvl>
    <w:lvl w:ilvl="5" w:tplc="69926CC0">
      <w:numFmt w:val="bullet"/>
      <w:lvlText w:val="•"/>
      <w:lvlJc w:val="left"/>
      <w:pPr>
        <w:ind w:left="3541" w:hanging="361"/>
      </w:pPr>
      <w:rPr>
        <w:rFonts w:hint="default"/>
        <w:lang w:val="es-ES" w:eastAsia="es-ES" w:bidi="es-ES"/>
      </w:rPr>
    </w:lvl>
    <w:lvl w:ilvl="6" w:tplc="A05EA550">
      <w:numFmt w:val="bullet"/>
      <w:lvlText w:val="•"/>
      <w:lvlJc w:val="left"/>
      <w:pPr>
        <w:ind w:left="4169" w:hanging="361"/>
      </w:pPr>
      <w:rPr>
        <w:rFonts w:hint="default"/>
        <w:lang w:val="es-ES" w:eastAsia="es-ES" w:bidi="es-ES"/>
      </w:rPr>
    </w:lvl>
    <w:lvl w:ilvl="7" w:tplc="5AEC992A">
      <w:numFmt w:val="bullet"/>
      <w:lvlText w:val="•"/>
      <w:lvlJc w:val="left"/>
      <w:pPr>
        <w:ind w:left="4798" w:hanging="361"/>
      </w:pPr>
      <w:rPr>
        <w:rFonts w:hint="default"/>
        <w:lang w:val="es-ES" w:eastAsia="es-ES" w:bidi="es-ES"/>
      </w:rPr>
    </w:lvl>
    <w:lvl w:ilvl="8" w:tplc="4EE89D12">
      <w:numFmt w:val="bullet"/>
      <w:lvlText w:val="•"/>
      <w:lvlJc w:val="left"/>
      <w:pPr>
        <w:ind w:left="5426" w:hanging="361"/>
      </w:pPr>
      <w:rPr>
        <w:rFonts w:hint="default"/>
        <w:lang w:val="es-ES" w:eastAsia="es-ES" w:bidi="es-ES"/>
      </w:rPr>
    </w:lvl>
  </w:abstractNum>
  <w:abstractNum w:abstractNumId="16" w15:restartNumberingAfterBreak="0">
    <w:nsid w:val="38F8386C"/>
    <w:multiLevelType w:val="hybridMultilevel"/>
    <w:tmpl w:val="A5FE7470"/>
    <w:lvl w:ilvl="0" w:tplc="240A0001">
      <w:start w:val="1"/>
      <w:numFmt w:val="bullet"/>
      <w:lvlText w:val=""/>
      <w:lvlJc w:val="left"/>
      <w:pPr>
        <w:ind w:left="720" w:hanging="360"/>
      </w:pPr>
      <w:rPr>
        <w:rFonts w:ascii="Symbol" w:hAnsi="Symbol" w:hint="default"/>
      </w:rPr>
    </w:lvl>
    <w:lvl w:ilvl="1" w:tplc="11789D38">
      <w:numFmt w:val="bullet"/>
      <w:lvlText w:val="•"/>
      <w:lvlJc w:val="left"/>
      <w:pPr>
        <w:ind w:left="1440" w:hanging="360"/>
      </w:pPr>
      <w:rPr>
        <w:rFonts w:ascii="Arial" w:eastAsia="Calibri" w:hAnsi="Arial" w:cs="Aria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B392B81"/>
    <w:multiLevelType w:val="hybridMultilevel"/>
    <w:tmpl w:val="2F3460CC"/>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EFD2CEB"/>
    <w:multiLevelType w:val="hybridMultilevel"/>
    <w:tmpl w:val="CC14C25C"/>
    <w:lvl w:ilvl="0" w:tplc="240A0001">
      <w:start w:val="1"/>
      <w:numFmt w:val="bullet"/>
      <w:lvlText w:val=""/>
      <w:lvlJc w:val="left"/>
      <w:pPr>
        <w:ind w:left="395" w:hanging="360"/>
      </w:pPr>
      <w:rPr>
        <w:rFonts w:ascii="Symbol" w:hAnsi="Symbol" w:hint="default"/>
      </w:rPr>
    </w:lvl>
    <w:lvl w:ilvl="1" w:tplc="240A0003" w:tentative="1">
      <w:start w:val="1"/>
      <w:numFmt w:val="bullet"/>
      <w:lvlText w:val="o"/>
      <w:lvlJc w:val="left"/>
      <w:pPr>
        <w:ind w:left="1115" w:hanging="360"/>
      </w:pPr>
      <w:rPr>
        <w:rFonts w:ascii="Courier New" w:hAnsi="Courier New" w:cs="Courier New" w:hint="default"/>
      </w:rPr>
    </w:lvl>
    <w:lvl w:ilvl="2" w:tplc="240A0005" w:tentative="1">
      <w:start w:val="1"/>
      <w:numFmt w:val="bullet"/>
      <w:lvlText w:val=""/>
      <w:lvlJc w:val="left"/>
      <w:pPr>
        <w:ind w:left="1835" w:hanging="360"/>
      </w:pPr>
      <w:rPr>
        <w:rFonts w:ascii="Wingdings" w:hAnsi="Wingdings" w:hint="default"/>
      </w:rPr>
    </w:lvl>
    <w:lvl w:ilvl="3" w:tplc="240A0001" w:tentative="1">
      <w:start w:val="1"/>
      <w:numFmt w:val="bullet"/>
      <w:lvlText w:val=""/>
      <w:lvlJc w:val="left"/>
      <w:pPr>
        <w:ind w:left="2555" w:hanging="360"/>
      </w:pPr>
      <w:rPr>
        <w:rFonts w:ascii="Symbol" w:hAnsi="Symbol" w:hint="default"/>
      </w:rPr>
    </w:lvl>
    <w:lvl w:ilvl="4" w:tplc="240A0003" w:tentative="1">
      <w:start w:val="1"/>
      <w:numFmt w:val="bullet"/>
      <w:lvlText w:val="o"/>
      <w:lvlJc w:val="left"/>
      <w:pPr>
        <w:ind w:left="3275" w:hanging="360"/>
      </w:pPr>
      <w:rPr>
        <w:rFonts w:ascii="Courier New" w:hAnsi="Courier New" w:cs="Courier New" w:hint="default"/>
      </w:rPr>
    </w:lvl>
    <w:lvl w:ilvl="5" w:tplc="240A0005" w:tentative="1">
      <w:start w:val="1"/>
      <w:numFmt w:val="bullet"/>
      <w:lvlText w:val=""/>
      <w:lvlJc w:val="left"/>
      <w:pPr>
        <w:ind w:left="3995" w:hanging="360"/>
      </w:pPr>
      <w:rPr>
        <w:rFonts w:ascii="Wingdings" w:hAnsi="Wingdings" w:hint="default"/>
      </w:rPr>
    </w:lvl>
    <w:lvl w:ilvl="6" w:tplc="240A0001" w:tentative="1">
      <w:start w:val="1"/>
      <w:numFmt w:val="bullet"/>
      <w:lvlText w:val=""/>
      <w:lvlJc w:val="left"/>
      <w:pPr>
        <w:ind w:left="4715" w:hanging="360"/>
      </w:pPr>
      <w:rPr>
        <w:rFonts w:ascii="Symbol" w:hAnsi="Symbol" w:hint="default"/>
      </w:rPr>
    </w:lvl>
    <w:lvl w:ilvl="7" w:tplc="240A0003" w:tentative="1">
      <w:start w:val="1"/>
      <w:numFmt w:val="bullet"/>
      <w:lvlText w:val="o"/>
      <w:lvlJc w:val="left"/>
      <w:pPr>
        <w:ind w:left="5435" w:hanging="360"/>
      </w:pPr>
      <w:rPr>
        <w:rFonts w:ascii="Courier New" w:hAnsi="Courier New" w:cs="Courier New" w:hint="default"/>
      </w:rPr>
    </w:lvl>
    <w:lvl w:ilvl="8" w:tplc="240A0005" w:tentative="1">
      <w:start w:val="1"/>
      <w:numFmt w:val="bullet"/>
      <w:lvlText w:val=""/>
      <w:lvlJc w:val="left"/>
      <w:pPr>
        <w:ind w:left="6155" w:hanging="360"/>
      </w:pPr>
      <w:rPr>
        <w:rFonts w:ascii="Wingdings" w:hAnsi="Wingdings" w:hint="default"/>
      </w:rPr>
    </w:lvl>
  </w:abstractNum>
  <w:abstractNum w:abstractNumId="19" w15:restartNumberingAfterBreak="0">
    <w:nsid w:val="41BA48E1"/>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3500F7C"/>
    <w:multiLevelType w:val="hybridMultilevel"/>
    <w:tmpl w:val="5748C63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556424DF"/>
    <w:multiLevelType w:val="hybridMultilevel"/>
    <w:tmpl w:val="1A80F9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5C317DE5"/>
    <w:multiLevelType w:val="hybridMultilevel"/>
    <w:tmpl w:val="049E726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5D706DB2"/>
    <w:multiLevelType w:val="multilevel"/>
    <w:tmpl w:val="B95A4378"/>
    <w:lvl w:ilvl="0">
      <w:start w:val="1"/>
      <w:numFmt w:val="decimal"/>
      <w:lvlText w:val="%1"/>
      <w:lvlJc w:val="left"/>
      <w:pPr>
        <w:ind w:left="432" w:hanging="432"/>
      </w:pPr>
      <w:rPr>
        <w:rFonts w:cs="Times New Roman" w:hint="default"/>
        <w:color w:val="auto"/>
      </w:rPr>
    </w:lvl>
    <w:lvl w:ilvl="1">
      <w:start w:val="1"/>
      <w:numFmt w:val="decimal"/>
      <w:pStyle w:val="Estilo1"/>
      <w:lvlText w:val="2.1.%2"/>
      <w:lvlJc w:val="left"/>
      <w:pPr>
        <w:ind w:left="576" w:hanging="576"/>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864" w:hanging="864"/>
      </w:pPr>
      <w:rPr>
        <w:rFonts w:cs="Times New Roman" w:hint="default"/>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129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24" w15:restartNumberingAfterBreak="0">
    <w:nsid w:val="5DE159E3"/>
    <w:multiLevelType w:val="hybridMultilevel"/>
    <w:tmpl w:val="6148779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62366A79"/>
    <w:multiLevelType w:val="hybridMultilevel"/>
    <w:tmpl w:val="76041C5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6D995F41"/>
    <w:multiLevelType w:val="hybridMultilevel"/>
    <w:tmpl w:val="A252A5C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6E452CA6"/>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78BA4892"/>
    <w:multiLevelType w:val="hybridMultilevel"/>
    <w:tmpl w:val="35F217DE"/>
    <w:lvl w:ilvl="0" w:tplc="240A000F">
      <w:start w:val="1"/>
      <w:numFmt w:val="decimal"/>
      <w:lvlText w:val="%1."/>
      <w:lvlJc w:val="left"/>
      <w:pPr>
        <w:ind w:left="720" w:hanging="360"/>
      </w:pPr>
      <w:rPr>
        <w:rFonts w:hint="default"/>
      </w:rPr>
    </w:lvl>
    <w:lvl w:ilvl="1" w:tplc="11789D38">
      <w:numFmt w:val="bullet"/>
      <w:lvlText w:val="•"/>
      <w:lvlJc w:val="left"/>
      <w:pPr>
        <w:ind w:left="1440" w:hanging="360"/>
      </w:pPr>
      <w:rPr>
        <w:rFonts w:ascii="Arial" w:eastAsia="Calibri" w:hAnsi="Arial" w:cs="Aria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3"/>
  </w:num>
  <w:num w:numId="2">
    <w:abstractNumId w:val="5"/>
  </w:num>
  <w:num w:numId="3">
    <w:abstractNumId w:val="28"/>
  </w:num>
  <w:num w:numId="4">
    <w:abstractNumId w:val="14"/>
  </w:num>
  <w:num w:numId="5">
    <w:abstractNumId w:val="27"/>
  </w:num>
  <w:num w:numId="6">
    <w:abstractNumId w:val="7"/>
  </w:num>
  <w:num w:numId="7">
    <w:abstractNumId w:val="19"/>
  </w:num>
  <w:num w:numId="8">
    <w:abstractNumId w:val="26"/>
  </w:num>
  <w:num w:numId="9">
    <w:abstractNumId w:val="11"/>
  </w:num>
  <w:num w:numId="10">
    <w:abstractNumId w:val="13"/>
  </w:num>
  <w:num w:numId="11">
    <w:abstractNumId w:val="4"/>
  </w:num>
  <w:num w:numId="12">
    <w:abstractNumId w:val="2"/>
  </w:num>
  <w:num w:numId="13">
    <w:abstractNumId w:val="24"/>
  </w:num>
  <w:num w:numId="14">
    <w:abstractNumId w:val="25"/>
  </w:num>
  <w:num w:numId="15">
    <w:abstractNumId w:val="0"/>
  </w:num>
  <w:num w:numId="16">
    <w:abstractNumId w:val="9"/>
  </w:num>
  <w:num w:numId="17">
    <w:abstractNumId w:val="6"/>
  </w:num>
  <w:num w:numId="18">
    <w:abstractNumId w:val="16"/>
  </w:num>
  <w:num w:numId="19">
    <w:abstractNumId w:val="12"/>
  </w:num>
  <w:num w:numId="20">
    <w:abstractNumId w:val="15"/>
  </w:num>
  <w:num w:numId="21">
    <w:abstractNumId w:val="17"/>
  </w:num>
  <w:num w:numId="22">
    <w:abstractNumId w:val="22"/>
  </w:num>
  <w:num w:numId="23">
    <w:abstractNumId w:val="8"/>
  </w:num>
  <w:num w:numId="24">
    <w:abstractNumId w:val="20"/>
  </w:num>
  <w:num w:numId="25">
    <w:abstractNumId w:val="10"/>
  </w:num>
  <w:num w:numId="26">
    <w:abstractNumId w:val="1"/>
  </w:num>
  <w:num w:numId="27">
    <w:abstractNumId w:val="21"/>
  </w:num>
  <w:num w:numId="28">
    <w:abstractNumId w:val="3"/>
  </w:num>
  <w:num w:numId="29">
    <w:abstractNumId w:val="18"/>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hyphenationZone w:val="425"/>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511F"/>
    <w:rsid w:val="0000183E"/>
    <w:rsid w:val="00002F70"/>
    <w:rsid w:val="0000513D"/>
    <w:rsid w:val="00007578"/>
    <w:rsid w:val="00007D16"/>
    <w:rsid w:val="00013A3D"/>
    <w:rsid w:val="000149A4"/>
    <w:rsid w:val="00014CBB"/>
    <w:rsid w:val="00022774"/>
    <w:rsid w:val="00023E7B"/>
    <w:rsid w:val="000268C3"/>
    <w:rsid w:val="000300C4"/>
    <w:rsid w:val="0003306E"/>
    <w:rsid w:val="000330D0"/>
    <w:rsid w:val="00033982"/>
    <w:rsid w:val="00034CC6"/>
    <w:rsid w:val="0003600B"/>
    <w:rsid w:val="00037F97"/>
    <w:rsid w:val="00041ECB"/>
    <w:rsid w:val="00042A89"/>
    <w:rsid w:val="00042E48"/>
    <w:rsid w:val="00042F7D"/>
    <w:rsid w:val="00043A73"/>
    <w:rsid w:val="00043DB9"/>
    <w:rsid w:val="000441F6"/>
    <w:rsid w:val="000453DD"/>
    <w:rsid w:val="000468F6"/>
    <w:rsid w:val="00046BA6"/>
    <w:rsid w:val="00047F70"/>
    <w:rsid w:val="00051F93"/>
    <w:rsid w:val="00054813"/>
    <w:rsid w:val="0005604F"/>
    <w:rsid w:val="00057780"/>
    <w:rsid w:val="00060876"/>
    <w:rsid w:val="0006336D"/>
    <w:rsid w:val="00064CCF"/>
    <w:rsid w:val="000658BE"/>
    <w:rsid w:val="00066BE4"/>
    <w:rsid w:val="000709B6"/>
    <w:rsid w:val="00071544"/>
    <w:rsid w:val="00071C3F"/>
    <w:rsid w:val="00073433"/>
    <w:rsid w:val="00073D9D"/>
    <w:rsid w:val="00074062"/>
    <w:rsid w:val="000740BC"/>
    <w:rsid w:val="00074FCD"/>
    <w:rsid w:val="0007590D"/>
    <w:rsid w:val="00077A99"/>
    <w:rsid w:val="000822BC"/>
    <w:rsid w:val="00083689"/>
    <w:rsid w:val="00083A7E"/>
    <w:rsid w:val="00085341"/>
    <w:rsid w:val="00086A16"/>
    <w:rsid w:val="00086D63"/>
    <w:rsid w:val="00090341"/>
    <w:rsid w:val="000917B2"/>
    <w:rsid w:val="00092AEF"/>
    <w:rsid w:val="00093F9B"/>
    <w:rsid w:val="000A0270"/>
    <w:rsid w:val="000A3139"/>
    <w:rsid w:val="000B128B"/>
    <w:rsid w:val="000B3FA0"/>
    <w:rsid w:val="000C2D0E"/>
    <w:rsid w:val="000C6036"/>
    <w:rsid w:val="000C6BA2"/>
    <w:rsid w:val="000C73FE"/>
    <w:rsid w:val="000C76EC"/>
    <w:rsid w:val="000C7818"/>
    <w:rsid w:val="000D1D75"/>
    <w:rsid w:val="000D2EA5"/>
    <w:rsid w:val="000D38BC"/>
    <w:rsid w:val="000D4014"/>
    <w:rsid w:val="000D5BCF"/>
    <w:rsid w:val="000E2387"/>
    <w:rsid w:val="000E40B5"/>
    <w:rsid w:val="000E4AF9"/>
    <w:rsid w:val="000F1BAC"/>
    <w:rsid w:val="000F34CA"/>
    <w:rsid w:val="000F3740"/>
    <w:rsid w:val="000F37B7"/>
    <w:rsid w:val="000F4161"/>
    <w:rsid w:val="000F691B"/>
    <w:rsid w:val="000F6E41"/>
    <w:rsid w:val="00100289"/>
    <w:rsid w:val="00101690"/>
    <w:rsid w:val="00102344"/>
    <w:rsid w:val="00102402"/>
    <w:rsid w:val="001073A9"/>
    <w:rsid w:val="00110D57"/>
    <w:rsid w:val="00111E24"/>
    <w:rsid w:val="00112AF3"/>
    <w:rsid w:val="001132A5"/>
    <w:rsid w:val="001142B1"/>
    <w:rsid w:val="001144D2"/>
    <w:rsid w:val="00120BC9"/>
    <w:rsid w:val="0012219B"/>
    <w:rsid w:val="00123708"/>
    <w:rsid w:val="00126D8C"/>
    <w:rsid w:val="00126EB9"/>
    <w:rsid w:val="00127C88"/>
    <w:rsid w:val="001301A9"/>
    <w:rsid w:val="0013216A"/>
    <w:rsid w:val="0013227C"/>
    <w:rsid w:val="00132B94"/>
    <w:rsid w:val="00133335"/>
    <w:rsid w:val="001352A7"/>
    <w:rsid w:val="00135AC7"/>
    <w:rsid w:val="00135B47"/>
    <w:rsid w:val="00143547"/>
    <w:rsid w:val="00144288"/>
    <w:rsid w:val="00145DBC"/>
    <w:rsid w:val="001463F0"/>
    <w:rsid w:val="00151A1F"/>
    <w:rsid w:val="00153568"/>
    <w:rsid w:val="00155992"/>
    <w:rsid w:val="00157015"/>
    <w:rsid w:val="00157077"/>
    <w:rsid w:val="00162076"/>
    <w:rsid w:val="00172C62"/>
    <w:rsid w:val="001772E3"/>
    <w:rsid w:val="001807AB"/>
    <w:rsid w:val="00183599"/>
    <w:rsid w:val="00185431"/>
    <w:rsid w:val="00185710"/>
    <w:rsid w:val="00185880"/>
    <w:rsid w:val="00185E4A"/>
    <w:rsid w:val="0019217E"/>
    <w:rsid w:val="0019240A"/>
    <w:rsid w:val="00194EF5"/>
    <w:rsid w:val="0019632B"/>
    <w:rsid w:val="00196832"/>
    <w:rsid w:val="00196D85"/>
    <w:rsid w:val="001972C9"/>
    <w:rsid w:val="001A0227"/>
    <w:rsid w:val="001A05EC"/>
    <w:rsid w:val="001A1E06"/>
    <w:rsid w:val="001A4A33"/>
    <w:rsid w:val="001A7155"/>
    <w:rsid w:val="001B0057"/>
    <w:rsid w:val="001B3E8E"/>
    <w:rsid w:val="001B4274"/>
    <w:rsid w:val="001B57D0"/>
    <w:rsid w:val="001C45C2"/>
    <w:rsid w:val="001D1AE6"/>
    <w:rsid w:val="001D3E4B"/>
    <w:rsid w:val="001E1AE4"/>
    <w:rsid w:val="001E1EC9"/>
    <w:rsid w:val="001E258D"/>
    <w:rsid w:val="001E4B51"/>
    <w:rsid w:val="001E7F3E"/>
    <w:rsid w:val="001F1545"/>
    <w:rsid w:val="001F4D9A"/>
    <w:rsid w:val="001F5214"/>
    <w:rsid w:val="001F5909"/>
    <w:rsid w:val="00202411"/>
    <w:rsid w:val="0020244C"/>
    <w:rsid w:val="002037AD"/>
    <w:rsid w:val="0020475D"/>
    <w:rsid w:val="00207356"/>
    <w:rsid w:val="002076A6"/>
    <w:rsid w:val="00210490"/>
    <w:rsid w:val="002138D8"/>
    <w:rsid w:val="00215423"/>
    <w:rsid w:val="0021555C"/>
    <w:rsid w:val="00215BC1"/>
    <w:rsid w:val="00216335"/>
    <w:rsid w:val="002174E2"/>
    <w:rsid w:val="00217BAC"/>
    <w:rsid w:val="002206AE"/>
    <w:rsid w:val="002207EB"/>
    <w:rsid w:val="002222D4"/>
    <w:rsid w:val="0022640E"/>
    <w:rsid w:val="00227032"/>
    <w:rsid w:val="00227B03"/>
    <w:rsid w:val="0023199C"/>
    <w:rsid w:val="00232D96"/>
    <w:rsid w:val="00232EDE"/>
    <w:rsid w:val="0023419D"/>
    <w:rsid w:val="00235F5D"/>
    <w:rsid w:val="002368D5"/>
    <w:rsid w:val="00242104"/>
    <w:rsid w:val="00243905"/>
    <w:rsid w:val="00243DB2"/>
    <w:rsid w:val="00245C30"/>
    <w:rsid w:val="00253C86"/>
    <w:rsid w:val="002540D7"/>
    <w:rsid w:val="002541D7"/>
    <w:rsid w:val="002547CA"/>
    <w:rsid w:val="00254ACF"/>
    <w:rsid w:val="002554D6"/>
    <w:rsid w:val="002555A6"/>
    <w:rsid w:val="0026211C"/>
    <w:rsid w:val="00262773"/>
    <w:rsid w:val="002648A6"/>
    <w:rsid w:val="0026559D"/>
    <w:rsid w:val="00265903"/>
    <w:rsid w:val="0027037B"/>
    <w:rsid w:val="00274DFB"/>
    <w:rsid w:val="00275141"/>
    <w:rsid w:val="0027632D"/>
    <w:rsid w:val="0027789B"/>
    <w:rsid w:val="002840F8"/>
    <w:rsid w:val="002849E0"/>
    <w:rsid w:val="00293428"/>
    <w:rsid w:val="0029383D"/>
    <w:rsid w:val="002948CC"/>
    <w:rsid w:val="00295207"/>
    <w:rsid w:val="00296252"/>
    <w:rsid w:val="002968B6"/>
    <w:rsid w:val="00297AE4"/>
    <w:rsid w:val="002A0295"/>
    <w:rsid w:val="002A2919"/>
    <w:rsid w:val="002A7DCC"/>
    <w:rsid w:val="002B0DE2"/>
    <w:rsid w:val="002B1AA3"/>
    <w:rsid w:val="002B23EC"/>
    <w:rsid w:val="002B2E6D"/>
    <w:rsid w:val="002B3DD7"/>
    <w:rsid w:val="002B421F"/>
    <w:rsid w:val="002B5CA1"/>
    <w:rsid w:val="002B6468"/>
    <w:rsid w:val="002B742D"/>
    <w:rsid w:val="002C02EE"/>
    <w:rsid w:val="002C0F6F"/>
    <w:rsid w:val="002C1128"/>
    <w:rsid w:val="002C335E"/>
    <w:rsid w:val="002C42D0"/>
    <w:rsid w:val="002C511F"/>
    <w:rsid w:val="002C5606"/>
    <w:rsid w:val="002C636D"/>
    <w:rsid w:val="002C7522"/>
    <w:rsid w:val="002D1306"/>
    <w:rsid w:val="002D312D"/>
    <w:rsid w:val="002D380F"/>
    <w:rsid w:val="002E202F"/>
    <w:rsid w:val="002E2782"/>
    <w:rsid w:val="002E3950"/>
    <w:rsid w:val="002E4613"/>
    <w:rsid w:val="002E5D75"/>
    <w:rsid w:val="002E6415"/>
    <w:rsid w:val="002F0129"/>
    <w:rsid w:val="002F1511"/>
    <w:rsid w:val="002F1557"/>
    <w:rsid w:val="002F1E93"/>
    <w:rsid w:val="002F1F66"/>
    <w:rsid w:val="002F32CA"/>
    <w:rsid w:val="002F36FF"/>
    <w:rsid w:val="002F61F2"/>
    <w:rsid w:val="002F65CB"/>
    <w:rsid w:val="002F74AE"/>
    <w:rsid w:val="00301AB5"/>
    <w:rsid w:val="0030721C"/>
    <w:rsid w:val="0031045F"/>
    <w:rsid w:val="00311A0B"/>
    <w:rsid w:val="00311A43"/>
    <w:rsid w:val="00312BD1"/>
    <w:rsid w:val="00312D9E"/>
    <w:rsid w:val="00313363"/>
    <w:rsid w:val="00313392"/>
    <w:rsid w:val="00314F32"/>
    <w:rsid w:val="00315C4D"/>
    <w:rsid w:val="00316201"/>
    <w:rsid w:val="0032479A"/>
    <w:rsid w:val="0033024E"/>
    <w:rsid w:val="00331DD9"/>
    <w:rsid w:val="00331E0A"/>
    <w:rsid w:val="00334263"/>
    <w:rsid w:val="00336BBF"/>
    <w:rsid w:val="003370A9"/>
    <w:rsid w:val="00341FE8"/>
    <w:rsid w:val="00342498"/>
    <w:rsid w:val="00342706"/>
    <w:rsid w:val="0034371F"/>
    <w:rsid w:val="00343BE6"/>
    <w:rsid w:val="00346E94"/>
    <w:rsid w:val="003514B6"/>
    <w:rsid w:val="00352C7B"/>
    <w:rsid w:val="003542E1"/>
    <w:rsid w:val="00357E1B"/>
    <w:rsid w:val="0036079C"/>
    <w:rsid w:val="00360B89"/>
    <w:rsid w:val="003611CB"/>
    <w:rsid w:val="00362ECF"/>
    <w:rsid w:val="00363BEF"/>
    <w:rsid w:val="0036596F"/>
    <w:rsid w:val="00366213"/>
    <w:rsid w:val="00366402"/>
    <w:rsid w:val="003711BB"/>
    <w:rsid w:val="003742BC"/>
    <w:rsid w:val="00374FFC"/>
    <w:rsid w:val="00375023"/>
    <w:rsid w:val="003761DE"/>
    <w:rsid w:val="00381BDB"/>
    <w:rsid w:val="0038263B"/>
    <w:rsid w:val="0038286E"/>
    <w:rsid w:val="0038301E"/>
    <w:rsid w:val="00384CDA"/>
    <w:rsid w:val="00385D94"/>
    <w:rsid w:val="00386705"/>
    <w:rsid w:val="003869C4"/>
    <w:rsid w:val="00387F6E"/>
    <w:rsid w:val="00390CF4"/>
    <w:rsid w:val="00391109"/>
    <w:rsid w:val="00391D76"/>
    <w:rsid w:val="00392C27"/>
    <w:rsid w:val="00392E72"/>
    <w:rsid w:val="0039407E"/>
    <w:rsid w:val="00395B0E"/>
    <w:rsid w:val="003972AE"/>
    <w:rsid w:val="003A0FEF"/>
    <w:rsid w:val="003A19BF"/>
    <w:rsid w:val="003A3C63"/>
    <w:rsid w:val="003A414E"/>
    <w:rsid w:val="003A5C9F"/>
    <w:rsid w:val="003A6D06"/>
    <w:rsid w:val="003B1B8C"/>
    <w:rsid w:val="003B3A36"/>
    <w:rsid w:val="003B7245"/>
    <w:rsid w:val="003C02B9"/>
    <w:rsid w:val="003C2A44"/>
    <w:rsid w:val="003C3526"/>
    <w:rsid w:val="003C4134"/>
    <w:rsid w:val="003C557D"/>
    <w:rsid w:val="003D1962"/>
    <w:rsid w:val="003D2755"/>
    <w:rsid w:val="003D4430"/>
    <w:rsid w:val="003D4E9E"/>
    <w:rsid w:val="003D5324"/>
    <w:rsid w:val="003D6723"/>
    <w:rsid w:val="003D74B9"/>
    <w:rsid w:val="003D7663"/>
    <w:rsid w:val="003D797D"/>
    <w:rsid w:val="003E04BE"/>
    <w:rsid w:val="003E2ECF"/>
    <w:rsid w:val="003E413C"/>
    <w:rsid w:val="003E6FBB"/>
    <w:rsid w:val="003E7A32"/>
    <w:rsid w:val="003F0110"/>
    <w:rsid w:val="003F0A86"/>
    <w:rsid w:val="003F15BB"/>
    <w:rsid w:val="003F293C"/>
    <w:rsid w:val="003F3264"/>
    <w:rsid w:val="003F417C"/>
    <w:rsid w:val="003F5685"/>
    <w:rsid w:val="003F5F4E"/>
    <w:rsid w:val="003F6B42"/>
    <w:rsid w:val="003F7505"/>
    <w:rsid w:val="003F7C34"/>
    <w:rsid w:val="0040045E"/>
    <w:rsid w:val="00400A14"/>
    <w:rsid w:val="00401BC1"/>
    <w:rsid w:val="00401C9B"/>
    <w:rsid w:val="00402139"/>
    <w:rsid w:val="004057E6"/>
    <w:rsid w:val="004067D4"/>
    <w:rsid w:val="0041041E"/>
    <w:rsid w:val="0041175B"/>
    <w:rsid w:val="004128C7"/>
    <w:rsid w:val="0041470E"/>
    <w:rsid w:val="00415B04"/>
    <w:rsid w:val="00416362"/>
    <w:rsid w:val="00416465"/>
    <w:rsid w:val="00416DC6"/>
    <w:rsid w:val="00417FA5"/>
    <w:rsid w:val="00420B9C"/>
    <w:rsid w:val="00423866"/>
    <w:rsid w:val="0042598F"/>
    <w:rsid w:val="0042750F"/>
    <w:rsid w:val="00427F43"/>
    <w:rsid w:val="0043158D"/>
    <w:rsid w:val="004331B6"/>
    <w:rsid w:val="00433E32"/>
    <w:rsid w:val="00434225"/>
    <w:rsid w:val="00437390"/>
    <w:rsid w:val="004406E5"/>
    <w:rsid w:val="004416EA"/>
    <w:rsid w:val="00442CB8"/>
    <w:rsid w:val="00443A3F"/>
    <w:rsid w:val="00443D42"/>
    <w:rsid w:val="00446428"/>
    <w:rsid w:val="00446BEF"/>
    <w:rsid w:val="0044744C"/>
    <w:rsid w:val="00450FF6"/>
    <w:rsid w:val="00454243"/>
    <w:rsid w:val="00455604"/>
    <w:rsid w:val="004557D9"/>
    <w:rsid w:val="00456164"/>
    <w:rsid w:val="004567F6"/>
    <w:rsid w:val="004570A4"/>
    <w:rsid w:val="00457A02"/>
    <w:rsid w:val="004611A9"/>
    <w:rsid w:val="004627CD"/>
    <w:rsid w:val="00463CFC"/>
    <w:rsid w:val="00463E01"/>
    <w:rsid w:val="00464DDE"/>
    <w:rsid w:val="00464E62"/>
    <w:rsid w:val="0046572A"/>
    <w:rsid w:val="004659C3"/>
    <w:rsid w:val="00466FEE"/>
    <w:rsid w:val="00470237"/>
    <w:rsid w:val="004712D4"/>
    <w:rsid w:val="0047316E"/>
    <w:rsid w:val="00473225"/>
    <w:rsid w:val="00473F11"/>
    <w:rsid w:val="004766FE"/>
    <w:rsid w:val="00476C86"/>
    <w:rsid w:val="00484238"/>
    <w:rsid w:val="00484F84"/>
    <w:rsid w:val="00485046"/>
    <w:rsid w:val="004859E6"/>
    <w:rsid w:val="00485D7E"/>
    <w:rsid w:val="00493686"/>
    <w:rsid w:val="00493FB3"/>
    <w:rsid w:val="00494A3F"/>
    <w:rsid w:val="00494B3A"/>
    <w:rsid w:val="0049505E"/>
    <w:rsid w:val="00495CCD"/>
    <w:rsid w:val="004961CC"/>
    <w:rsid w:val="00496998"/>
    <w:rsid w:val="004A0891"/>
    <w:rsid w:val="004A1A5E"/>
    <w:rsid w:val="004A1B79"/>
    <w:rsid w:val="004A1CEE"/>
    <w:rsid w:val="004A4766"/>
    <w:rsid w:val="004A56F3"/>
    <w:rsid w:val="004A61F8"/>
    <w:rsid w:val="004A6FDE"/>
    <w:rsid w:val="004A7CA3"/>
    <w:rsid w:val="004A7CE3"/>
    <w:rsid w:val="004B18DF"/>
    <w:rsid w:val="004B5A0B"/>
    <w:rsid w:val="004B76F9"/>
    <w:rsid w:val="004C4DE9"/>
    <w:rsid w:val="004C5636"/>
    <w:rsid w:val="004C599E"/>
    <w:rsid w:val="004C5AAC"/>
    <w:rsid w:val="004C5C84"/>
    <w:rsid w:val="004C6322"/>
    <w:rsid w:val="004C6A33"/>
    <w:rsid w:val="004D00DB"/>
    <w:rsid w:val="004D2443"/>
    <w:rsid w:val="004D3DBA"/>
    <w:rsid w:val="004D5334"/>
    <w:rsid w:val="004D5A81"/>
    <w:rsid w:val="004E0A90"/>
    <w:rsid w:val="004E1E45"/>
    <w:rsid w:val="004E208C"/>
    <w:rsid w:val="004E2DE3"/>
    <w:rsid w:val="004E4A1D"/>
    <w:rsid w:val="004E7474"/>
    <w:rsid w:val="004E7554"/>
    <w:rsid w:val="004F0740"/>
    <w:rsid w:val="004F3588"/>
    <w:rsid w:val="004F5FA6"/>
    <w:rsid w:val="004F78C8"/>
    <w:rsid w:val="004F7D01"/>
    <w:rsid w:val="00500A74"/>
    <w:rsid w:val="005016D7"/>
    <w:rsid w:val="005027CD"/>
    <w:rsid w:val="00507F7A"/>
    <w:rsid w:val="005114EA"/>
    <w:rsid w:val="005124DC"/>
    <w:rsid w:val="00513591"/>
    <w:rsid w:val="00514ABD"/>
    <w:rsid w:val="005156DE"/>
    <w:rsid w:val="00517609"/>
    <w:rsid w:val="00517A56"/>
    <w:rsid w:val="0052367E"/>
    <w:rsid w:val="005272ED"/>
    <w:rsid w:val="00533E21"/>
    <w:rsid w:val="00533E2D"/>
    <w:rsid w:val="005342C5"/>
    <w:rsid w:val="005355E1"/>
    <w:rsid w:val="0053693D"/>
    <w:rsid w:val="0054090E"/>
    <w:rsid w:val="00543E18"/>
    <w:rsid w:val="0054458A"/>
    <w:rsid w:val="00547C45"/>
    <w:rsid w:val="005511BC"/>
    <w:rsid w:val="00551DD8"/>
    <w:rsid w:val="00552BB0"/>
    <w:rsid w:val="005538E1"/>
    <w:rsid w:val="0055439F"/>
    <w:rsid w:val="005558EF"/>
    <w:rsid w:val="00561604"/>
    <w:rsid w:val="0056250C"/>
    <w:rsid w:val="005626A6"/>
    <w:rsid w:val="0056407E"/>
    <w:rsid w:val="00564750"/>
    <w:rsid w:val="00567756"/>
    <w:rsid w:val="00567E0F"/>
    <w:rsid w:val="0057015E"/>
    <w:rsid w:val="00573D3D"/>
    <w:rsid w:val="00576E15"/>
    <w:rsid w:val="00582880"/>
    <w:rsid w:val="005853E6"/>
    <w:rsid w:val="00585F24"/>
    <w:rsid w:val="00587D5A"/>
    <w:rsid w:val="0059033E"/>
    <w:rsid w:val="0059152A"/>
    <w:rsid w:val="00593860"/>
    <w:rsid w:val="00593975"/>
    <w:rsid w:val="00595FF6"/>
    <w:rsid w:val="005A0107"/>
    <w:rsid w:val="005A0634"/>
    <w:rsid w:val="005A144C"/>
    <w:rsid w:val="005A20C8"/>
    <w:rsid w:val="005A3E7A"/>
    <w:rsid w:val="005A70B4"/>
    <w:rsid w:val="005B015F"/>
    <w:rsid w:val="005B1D19"/>
    <w:rsid w:val="005B739F"/>
    <w:rsid w:val="005B7761"/>
    <w:rsid w:val="005B7DDE"/>
    <w:rsid w:val="005C0D7E"/>
    <w:rsid w:val="005C1A88"/>
    <w:rsid w:val="005C412E"/>
    <w:rsid w:val="005C6CEE"/>
    <w:rsid w:val="005C70F5"/>
    <w:rsid w:val="005D08F4"/>
    <w:rsid w:val="005D4D08"/>
    <w:rsid w:val="005E020D"/>
    <w:rsid w:val="005E168F"/>
    <w:rsid w:val="005E2539"/>
    <w:rsid w:val="005E3EFC"/>
    <w:rsid w:val="005E491E"/>
    <w:rsid w:val="005E5810"/>
    <w:rsid w:val="005F070E"/>
    <w:rsid w:val="005F19AB"/>
    <w:rsid w:val="005F2611"/>
    <w:rsid w:val="005F2E19"/>
    <w:rsid w:val="005F534F"/>
    <w:rsid w:val="005F6F0A"/>
    <w:rsid w:val="005F7043"/>
    <w:rsid w:val="0060058E"/>
    <w:rsid w:val="006019DA"/>
    <w:rsid w:val="00601F03"/>
    <w:rsid w:val="0060313D"/>
    <w:rsid w:val="0060478C"/>
    <w:rsid w:val="00606AD9"/>
    <w:rsid w:val="00610B32"/>
    <w:rsid w:val="0061452B"/>
    <w:rsid w:val="00622C7B"/>
    <w:rsid w:val="006252AF"/>
    <w:rsid w:val="00626CDB"/>
    <w:rsid w:val="0063060E"/>
    <w:rsid w:val="00635E19"/>
    <w:rsid w:val="00635FC5"/>
    <w:rsid w:val="00640DC7"/>
    <w:rsid w:val="00640E0A"/>
    <w:rsid w:val="006416D8"/>
    <w:rsid w:val="00641DA1"/>
    <w:rsid w:val="00643C20"/>
    <w:rsid w:val="00647341"/>
    <w:rsid w:val="00651260"/>
    <w:rsid w:val="006520A9"/>
    <w:rsid w:val="006520BB"/>
    <w:rsid w:val="00653F8E"/>
    <w:rsid w:val="00654FAF"/>
    <w:rsid w:val="006551CB"/>
    <w:rsid w:val="00656DFC"/>
    <w:rsid w:val="0066089E"/>
    <w:rsid w:val="00662EAA"/>
    <w:rsid w:val="00663785"/>
    <w:rsid w:val="006649D6"/>
    <w:rsid w:val="00665959"/>
    <w:rsid w:val="00667683"/>
    <w:rsid w:val="0067078E"/>
    <w:rsid w:val="00671B37"/>
    <w:rsid w:val="00672840"/>
    <w:rsid w:val="00673042"/>
    <w:rsid w:val="006749AD"/>
    <w:rsid w:val="0067646A"/>
    <w:rsid w:val="00682011"/>
    <w:rsid w:val="00682073"/>
    <w:rsid w:val="006822B7"/>
    <w:rsid w:val="00682B7D"/>
    <w:rsid w:val="00683A8F"/>
    <w:rsid w:val="006853C3"/>
    <w:rsid w:val="00685A0C"/>
    <w:rsid w:val="0068657A"/>
    <w:rsid w:val="0068672D"/>
    <w:rsid w:val="00690965"/>
    <w:rsid w:val="0069227C"/>
    <w:rsid w:val="0069275C"/>
    <w:rsid w:val="006935BD"/>
    <w:rsid w:val="00696521"/>
    <w:rsid w:val="006967FA"/>
    <w:rsid w:val="006A0531"/>
    <w:rsid w:val="006A10A4"/>
    <w:rsid w:val="006B02F7"/>
    <w:rsid w:val="006B4276"/>
    <w:rsid w:val="006B448E"/>
    <w:rsid w:val="006B4B17"/>
    <w:rsid w:val="006B71D6"/>
    <w:rsid w:val="006B7649"/>
    <w:rsid w:val="006C2A0A"/>
    <w:rsid w:val="006C2FCC"/>
    <w:rsid w:val="006D2E7F"/>
    <w:rsid w:val="006D2EA7"/>
    <w:rsid w:val="006D439A"/>
    <w:rsid w:val="006D476E"/>
    <w:rsid w:val="006D4D0C"/>
    <w:rsid w:val="006E098E"/>
    <w:rsid w:val="006E0C22"/>
    <w:rsid w:val="006E644E"/>
    <w:rsid w:val="006E663D"/>
    <w:rsid w:val="006E6FC7"/>
    <w:rsid w:val="006E7B56"/>
    <w:rsid w:val="006F1488"/>
    <w:rsid w:val="006F1BC1"/>
    <w:rsid w:val="006F2175"/>
    <w:rsid w:val="006F25DD"/>
    <w:rsid w:val="006F27A1"/>
    <w:rsid w:val="006F3646"/>
    <w:rsid w:val="006F555C"/>
    <w:rsid w:val="006F78EA"/>
    <w:rsid w:val="006F7E04"/>
    <w:rsid w:val="007010AA"/>
    <w:rsid w:val="00702292"/>
    <w:rsid w:val="00702B6B"/>
    <w:rsid w:val="007044BC"/>
    <w:rsid w:val="00704A2D"/>
    <w:rsid w:val="0070526B"/>
    <w:rsid w:val="007079B0"/>
    <w:rsid w:val="00710E60"/>
    <w:rsid w:val="00712B72"/>
    <w:rsid w:val="00721733"/>
    <w:rsid w:val="00723AEF"/>
    <w:rsid w:val="0072450C"/>
    <w:rsid w:val="00724DFB"/>
    <w:rsid w:val="00724EC1"/>
    <w:rsid w:val="00726049"/>
    <w:rsid w:val="00726362"/>
    <w:rsid w:val="00726429"/>
    <w:rsid w:val="00726912"/>
    <w:rsid w:val="00726C26"/>
    <w:rsid w:val="0072709D"/>
    <w:rsid w:val="00731863"/>
    <w:rsid w:val="00731F90"/>
    <w:rsid w:val="00734003"/>
    <w:rsid w:val="007363E7"/>
    <w:rsid w:val="007376BE"/>
    <w:rsid w:val="007401D3"/>
    <w:rsid w:val="0074068D"/>
    <w:rsid w:val="0074088D"/>
    <w:rsid w:val="00740CAA"/>
    <w:rsid w:val="00740EC3"/>
    <w:rsid w:val="007417B0"/>
    <w:rsid w:val="00742436"/>
    <w:rsid w:val="00750335"/>
    <w:rsid w:val="00750A32"/>
    <w:rsid w:val="00750E6D"/>
    <w:rsid w:val="007519F9"/>
    <w:rsid w:val="00751BBC"/>
    <w:rsid w:val="00752036"/>
    <w:rsid w:val="007529F7"/>
    <w:rsid w:val="007538C1"/>
    <w:rsid w:val="00753FE2"/>
    <w:rsid w:val="00754AB6"/>
    <w:rsid w:val="00766439"/>
    <w:rsid w:val="00766F6E"/>
    <w:rsid w:val="00767E22"/>
    <w:rsid w:val="00770095"/>
    <w:rsid w:val="00770D8C"/>
    <w:rsid w:val="0077509F"/>
    <w:rsid w:val="00777AAE"/>
    <w:rsid w:val="00777CD6"/>
    <w:rsid w:val="00780306"/>
    <w:rsid w:val="00781574"/>
    <w:rsid w:val="00781C40"/>
    <w:rsid w:val="00783259"/>
    <w:rsid w:val="00783B44"/>
    <w:rsid w:val="00785AA8"/>
    <w:rsid w:val="007870BB"/>
    <w:rsid w:val="007902D6"/>
    <w:rsid w:val="00791160"/>
    <w:rsid w:val="007925CF"/>
    <w:rsid w:val="00794167"/>
    <w:rsid w:val="007944A7"/>
    <w:rsid w:val="007945AE"/>
    <w:rsid w:val="007A11FE"/>
    <w:rsid w:val="007A3641"/>
    <w:rsid w:val="007A424C"/>
    <w:rsid w:val="007A450D"/>
    <w:rsid w:val="007A6B2C"/>
    <w:rsid w:val="007A7A9A"/>
    <w:rsid w:val="007B25E1"/>
    <w:rsid w:val="007B5057"/>
    <w:rsid w:val="007B55EB"/>
    <w:rsid w:val="007C0458"/>
    <w:rsid w:val="007C1EEF"/>
    <w:rsid w:val="007C3B5E"/>
    <w:rsid w:val="007D0390"/>
    <w:rsid w:val="007D0F23"/>
    <w:rsid w:val="007D2079"/>
    <w:rsid w:val="007D2F73"/>
    <w:rsid w:val="007D3A88"/>
    <w:rsid w:val="007D5A80"/>
    <w:rsid w:val="007D6354"/>
    <w:rsid w:val="007D665E"/>
    <w:rsid w:val="007D6C9D"/>
    <w:rsid w:val="007E3A30"/>
    <w:rsid w:val="007E4AE3"/>
    <w:rsid w:val="007F163E"/>
    <w:rsid w:val="007F1A46"/>
    <w:rsid w:val="007F218C"/>
    <w:rsid w:val="007F3539"/>
    <w:rsid w:val="007F3DA8"/>
    <w:rsid w:val="007F4056"/>
    <w:rsid w:val="007F467B"/>
    <w:rsid w:val="0080294A"/>
    <w:rsid w:val="0080357B"/>
    <w:rsid w:val="00804E85"/>
    <w:rsid w:val="008058D1"/>
    <w:rsid w:val="00805E8E"/>
    <w:rsid w:val="00807806"/>
    <w:rsid w:val="00815C1B"/>
    <w:rsid w:val="00820242"/>
    <w:rsid w:val="008211BD"/>
    <w:rsid w:val="00822B38"/>
    <w:rsid w:val="00822DF0"/>
    <w:rsid w:val="008244B2"/>
    <w:rsid w:val="0082787E"/>
    <w:rsid w:val="00831970"/>
    <w:rsid w:val="0083562F"/>
    <w:rsid w:val="00840C92"/>
    <w:rsid w:val="00842F08"/>
    <w:rsid w:val="00843F47"/>
    <w:rsid w:val="00844E2C"/>
    <w:rsid w:val="00845E51"/>
    <w:rsid w:val="008473DC"/>
    <w:rsid w:val="00850EEE"/>
    <w:rsid w:val="00851D25"/>
    <w:rsid w:val="0085268F"/>
    <w:rsid w:val="008539BB"/>
    <w:rsid w:val="008560B4"/>
    <w:rsid w:val="00856F7B"/>
    <w:rsid w:val="00857AED"/>
    <w:rsid w:val="008640E2"/>
    <w:rsid w:val="00864348"/>
    <w:rsid w:val="008666AA"/>
    <w:rsid w:val="00871453"/>
    <w:rsid w:val="00873456"/>
    <w:rsid w:val="0087634C"/>
    <w:rsid w:val="00876CAA"/>
    <w:rsid w:val="00882B7C"/>
    <w:rsid w:val="00884778"/>
    <w:rsid w:val="00884ECA"/>
    <w:rsid w:val="008854C5"/>
    <w:rsid w:val="00886EE4"/>
    <w:rsid w:val="0088753E"/>
    <w:rsid w:val="00887F05"/>
    <w:rsid w:val="00890854"/>
    <w:rsid w:val="0089267F"/>
    <w:rsid w:val="008951E4"/>
    <w:rsid w:val="00896C0F"/>
    <w:rsid w:val="008A088B"/>
    <w:rsid w:val="008A2E93"/>
    <w:rsid w:val="008A3234"/>
    <w:rsid w:val="008A4B9F"/>
    <w:rsid w:val="008A51C2"/>
    <w:rsid w:val="008A5AD4"/>
    <w:rsid w:val="008B214E"/>
    <w:rsid w:val="008B30AF"/>
    <w:rsid w:val="008B3738"/>
    <w:rsid w:val="008B3EB5"/>
    <w:rsid w:val="008B4333"/>
    <w:rsid w:val="008B4BD3"/>
    <w:rsid w:val="008B650C"/>
    <w:rsid w:val="008B729D"/>
    <w:rsid w:val="008B7C3D"/>
    <w:rsid w:val="008C197C"/>
    <w:rsid w:val="008C3C44"/>
    <w:rsid w:val="008C5EF0"/>
    <w:rsid w:val="008D0B68"/>
    <w:rsid w:val="008D157B"/>
    <w:rsid w:val="008D41C6"/>
    <w:rsid w:val="008D5AEA"/>
    <w:rsid w:val="008D6972"/>
    <w:rsid w:val="008E1851"/>
    <w:rsid w:val="008E38B1"/>
    <w:rsid w:val="008E6C38"/>
    <w:rsid w:val="008F1BFD"/>
    <w:rsid w:val="008F360C"/>
    <w:rsid w:val="008F57B1"/>
    <w:rsid w:val="008F596B"/>
    <w:rsid w:val="008F6D4B"/>
    <w:rsid w:val="00900F96"/>
    <w:rsid w:val="00904F1C"/>
    <w:rsid w:val="00907147"/>
    <w:rsid w:val="0090719A"/>
    <w:rsid w:val="00907E44"/>
    <w:rsid w:val="00911919"/>
    <w:rsid w:val="00912E98"/>
    <w:rsid w:val="00913D80"/>
    <w:rsid w:val="00917869"/>
    <w:rsid w:val="00920A4F"/>
    <w:rsid w:val="00920B22"/>
    <w:rsid w:val="00922A55"/>
    <w:rsid w:val="00927F11"/>
    <w:rsid w:val="009312C7"/>
    <w:rsid w:val="0093293B"/>
    <w:rsid w:val="00934418"/>
    <w:rsid w:val="00935F7C"/>
    <w:rsid w:val="0093607F"/>
    <w:rsid w:val="00937D51"/>
    <w:rsid w:val="00937DEF"/>
    <w:rsid w:val="00940D93"/>
    <w:rsid w:val="00942588"/>
    <w:rsid w:val="009429A9"/>
    <w:rsid w:val="00942A91"/>
    <w:rsid w:val="0094692D"/>
    <w:rsid w:val="009516C3"/>
    <w:rsid w:val="0095189C"/>
    <w:rsid w:val="00952FFC"/>
    <w:rsid w:val="00954D6A"/>
    <w:rsid w:val="00954F08"/>
    <w:rsid w:val="009573D4"/>
    <w:rsid w:val="00957448"/>
    <w:rsid w:val="00957C85"/>
    <w:rsid w:val="0096008B"/>
    <w:rsid w:val="0096115A"/>
    <w:rsid w:val="00961EE2"/>
    <w:rsid w:val="0096359A"/>
    <w:rsid w:val="00964187"/>
    <w:rsid w:val="0096456B"/>
    <w:rsid w:val="00966ADE"/>
    <w:rsid w:val="00967059"/>
    <w:rsid w:val="0097148E"/>
    <w:rsid w:val="00975DE8"/>
    <w:rsid w:val="00977358"/>
    <w:rsid w:val="00985418"/>
    <w:rsid w:val="00985992"/>
    <w:rsid w:val="00986880"/>
    <w:rsid w:val="00987386"/>
    <w:rsid w:val="009902E4"/>
    <w:rsid w:val="009907D0"/>
    <w:rsid w:val="009928BC"/>
    <w:rsid w:val="009935BF"/>
    <w:rsid w:val="00994092"/>
    <w:rsid w:val="009941C8"/>
    <w:rsid w:val="009963C2"/>
    <w:rsid w:val="00997023"/>
    <w:rsid w:val="009A37E7"/>
    <w:rsid w:val="009A426D"/>
    <w:rsid w:val="009A4F8D"/>
    <w:rsid w:val="009A5B05"/>
    <w:rsid w:val="009B253C"/>
    <w:rsid w:val="009B28AC"/>
    <w:rsid w:val="009B3FDF"/>
    <w:rsid w:val="009B40CC"/>
    <w:rsid w:val="009B4919"/>
    <w:rsid w:val="009B5564"/>
    <w:rsid w:val="009C0813"/>
    <w:rsid w:val="009C2DD0"/>
    <w:rsid w:val="009C2E5B"/>
    <w:rsid w:val="009C765A"/>
    <w:rsid w:val="009D0962"/>
    <w:rsid w:val="009D141C"/>
    <w:rsid w:val="009D7A1F"/>
    <w:rsid w:val="009E09DB"/>
    <w:rsid w:val="009E1747"/>
    <w:rsid w:val="009F05BE"/>
    <w:rsid w:val="009F156A"/>
    <w:rsid w:val="009F17EE"/>
    <w:rsid w:val="009F26DF"/>
    <w:rsid w:val="009F5680"/>
    <w:rsid w:val="009F6411"/>
    <w:rsid w:val="009F6567"/>
    <w:rsid w:val="00A01679"/>
    <w:rsid w:val="00A025C1"/>
    <w:rsid w:val="00A04CFA"/>
    <w:rsid w:val="00A0620D"/>
    <w:rsid w:val="00A070DF"/>
    <w:rsid w:val="00A07223"/>
    <w:rsid w:val="00A10623"/>
    <w:rsid w:val="00A11373"/>
    <w:rsid w:val="00A12021"/>
    <w:rsid w:val="00A1236D"/>
    <w:rsid w:val="00A124AC"/>
    <w:rsid w:val="00A13AA1"/>
    <w:rsid w:val="00A15744"/>
    <w:rsid w:val="00A22B87"/>
    <w:rsid w:val="00A23167"/>
    <w:rsid w:val="00A23FE9"/>
    <w:rsid w:val="00A26A32"/>
    <w:rsid w:val="00A33741"/>
    <w:rsid w:val="00A36969"/>
    <w:rsid w:val="00A40B40"/>
    <w:rsid w:val="00A43C6F"/>
    <w:rsid w:val="00A4406B"/>
    <w:rsid w:val="00A50E0D"/>
    <w:rsid w:val="00A551FE"/>
    <w:rsid w:val="00A61B81"/>
    <w:rsid w:val="00A62C40"/>
    <w:rsid w:val="00A62CA9"/>
    <w:rsid w:val="00A6399C"/>
    <w:rsid w:val="00A657DA"/>
    <w:rsid w:val="00A65BF1"/>
    <w:rsid w:val="00A67A50"/>
    <w:rsid w:val="00A7030F"/>
    <w:rsid w:val="00A7370C"/>
    <w:rsid w:val="00A74D56"/>
    <w:rsid w:val="00A75162"/>
    <w:rsid w:val="00A77588"/>
    <w:rsid w:val="00A77F3C"/>
    <w:rsid w:val="00A80052"/>
    <w:rsid w:val="00A81301"/>
    <w:rsid w:val="00A8535E"/>
    <w:rsid w:val="00A87EC4"/>
    <w:rsid w:val="00A90E2F"/>
    <w:rsid w:val="00A92E65"/>
    <w:rsid w:val="00A93142"/>
    <w:rsid w:val="00A9355E"/>
    <w:rsid w:val="00A93912"/>
    <w:rsid w:val="00A93BE3"/>
    <w:rsid w:val="00A95791"/>
    <w:rsid w:val="00AA28B4"/>
    <w:rsid w:val="00AA2AD9"/>
    <w:rsid w:val="00AA2DFC"/>
    <w:rsid w:val="00AA423A"/>
    <w:rsid w:val="00AA49AA"/>
    <w:rsid w:val="00AA52B6"/>
    <w:rsid w:val="00AA637B"/>
    <w:rsid w:val="00AA7804"/>
    <w:rsid w:val="00AB0946"/>
    <w:rsid w:val="00AB1437"/>
    <w:rsid w:val="00AB31B5"/>
    <w:rsid w:val="00AB3D64"/>
    <w:rsid w:val="00AB4C5E"/>
    <w:rsid w:val="00AB7A8D"/>
    <w:rsid w:val="00AC03D9"/>
    <w:rsid w:val="00AC14B3"/>
    <w:rsid w:val="00AC1ACD"/>
    <w:rsid w:val="00AC35E1"/>
    <w:rsid w:val="00AC5610"/>
    <w:rsid w:val="00AC58AA"/>
    <w:rsid w:val="00AD00E8"/>
    <w:rsid w:val="00AD1B6F"/>
    <w:rsid w:val="00AD1BCB"/>
    <w:rsid w:val="00AD2A13"/>
    <w:rsid w:val="00AD31A3"/>
    <w:rsid w:val="00AD3F55"/>
    <w:rsid w:val="00AD403C"/>
    <w:rsid w:val="00AD412E"/>
    <w:rsid w:val="00AD4A9D"/>
    <w:rsid w:val="00AD5B48"/>
    <w:rsid w:val="00AD5E22"/>
    <w:rsid w:val="00AD6713"/>
    <w:rsid w:val="00AD7101"/>
    <w:rsid w:val="00AE01F6"/>
    <w:rsid w:val="00AE16B8"/>
    <w:rsid w:val="00AE2239"/>
    <w:rsid w:val="00AE46ED"/>
    <w:rsid w:val="00AE7103"/>
    <w:rsid w:val="00AE7EB5"/>
    <w:rsid w:val="00AF0B5A"/>
    <w:rsid w:val="00AF10E5"/>
    <w:rsid w:val="00AF18E6"/>
    <w:rsid w:val="00AF226D"/>
    <w:rsid w:val="00AF4CA1"/>
    <w:rsid w:val="00AF53BE"/>
    <w:rsid w:val="00AF7065"/>
    <w:rsid w:val="00B04155"/>
    <w:rsid w:val="00B04B0A"/>
    <w:rsid w:val="00B06BA1"/>
    <w:rsid w:val="00B11469"/>
    <w:rsid w:val="00B12265"/>
    <w:rsid w:val="00B12B55"/>
    <w:rsid w:val="00B13010"/>
    <w:rsid w:val="00B14F9A"/>
    <w:rsid w:val="00B160D9"/>
    <w:rsid w:val="00B16DF8"/>
    <w:rsid w:val="00B17967"/>
    <w:rsid w:val="00B2047C"/>
    <w:rsid w:val="00B20AC6"/>
    <w:rsid w:val="00B21795"/>
    <w:rsid w:val="00B217D7"/>
    <w:rsid w:val="00B22D74"/>
    <w:rsid w:val="00B31689"/>
    <w:rsid w:val="00B33340"/>
    <w:rsid w:val="00B34020"/>
    <w:rsid w:val="00B3725C"/>
    <w:rsid w:val="00B379AE"/>
    <w:rsid w:val="00B40DFD"/>
    <w:rsid w:val="00B4322B"/>
    <w:rsid w:val="00B43C03"/>
    <w:rsid w:val="00B44A16"/>
    <w:rsid w:val="00B44FE8"/>
    <w:rsid w:val="00B525A7"/>
    <w:rsid w:val="00B54185"/>
    <w:rsid w:val="00B54806"/>
    <w:rsid w:val="00B548EC"/>
    <w:rsid w:val="00B55FDA"/>
    <w:rsid w:val="00B56D46"/>
    <w:rsid w:val="00B5792D"/>
    <w:rsid w:val="00B57ABA"/>
    <w:rsid w:val="00B60184"/>
    <w:rsid w:val="00B61B96"/>
    <w:rsid w:val="00B61E16"/>
    <w:rsid w:val="00B62C91"/>
    <w:rsid w:val="00B631B5"/>
    <w:rsid w:val="00B65B6F"/>
    <w:rsid w:val="00B66338"/>
    <w:rsid w:val="00B66DBD"/>
    <w:rsid w:val="00B718EA"/>
    <w:rsid w:val="00B74E71"/>
    <w:rsid w:val="00B76541"/>
    <w:rsid w:val="00B774DD"/>
    <w:rsid w:val="00B77962"/>
    <w:rsid w:val="00B77EB7"/>
    <w:rsid w:val="00B84427"/>
    <w:rsid w:val="00B84E2F"/>
    <w:rsid w:val="00B86841"/>
    <w:rsid w:val="00B90524"/>
    <w:rsid w:val="00B90F0C"/>
    <w:rsid w:val="00B91043"/>
    <w:rsid w:val="00B91A5C"/>
    <w:rsid w:val="00B922BB"/>
    <w:rsid w:val="00B926F9"/>
    <w:rsid w:val="00B927FF"/>
    <w:rsid w:val="00B928C0"/>
    <w:rsid w:val="00B92F6B"/>
    <w:rsid w:val="00B93261"/>
    <w:rsid w:val="00BA05AD"/>
    <w:rsid w:val="00BA126E"/>
    <w:rsid w:val="00BA2229"/>
    <w:rsid w:val="00BA26F9"/>
    <w:rsid w:val="00BA2DFF"/>
    <w:rsid w:val="00BA4479"/>
    <w:rsid w:val="00BA6119"/>
    <w:rsid w:val="00BA6823"/>
    <w:rsid w:val="00BA7A00"/>
    <w:rsid w:val="00BB0DA4"/>
    <w:rsid w:val="00BB32FF"/>
    <w:rsid w:val="00BB3CEE"/>
    <w:rsid w:val="00BB4FC3"/>
    <w:rsid w:val="00BB522A"/>
    <w:rsid w:val="00BB660E"/>
    <w:rsid w:val="00BB6A4D"/>
    <w:rsid w:val="00BC29AE"/>
    <w:rsid w:val="00BC2D80"/>
    <w:rsid w:val="00BC3850"/>
    <w:rsid w:val="00BC4A90"/>
    <w:rsid w:val="00BC6929"/>
    <w:rsid w:val="00BD388C"/>
    <w:rsid w:val="00BD5AEF"/>
    <w:rsid w:val="00BD70E3"/>
    <w:rsid w:val="00BD7FFB"/>
    <w:rsid w:val="00BE01F3"/>
    <w:rsid w:val="00BE19AC"/>
    <w:rsid w:val="00BE2817"/>
    <w:rsid w:val="00BE2B64"/>
    <w:rsid w:val="00BE2BA3"/>
    <w:rsid w:val="00BE3ADC"/>
    <w:rsid w:val="00BE5F8C"/>
    <w:rsid w:val="00BE6A3C"/>
    <w:rsid w:val="00BF0457"/>
    <w:rsid w:val="00BF3A23"/>
    <w:rsid w:val="00BF48A3"/>
    <w:rsid w:val="00C03DA6"/>
    <w:rsid w:val="00C03F77"/>
    <w:rsid w:val="00C04EE2"/>
    <w:rsid w:val="00C062A7"/>
    <w:rsid w:val="00C11995"/>
    <w:rsid w:val="00C11CDD"/>
    <w:rsid w:val="00C13255"/>
    <w:rsid w:val="00C13B36"/>
    <w:rsid w:val="00C14599"/>
    <w:rsid w:val="00C20EA8"/>
    <w:rsid w:val="00C236A5"/>
    <w:rsid w:val="00C23FC8"/>
    <w:rsid w:val="00C255D7"/>
    <w:rsid w:val="00C2641D"/>
    <w:rsid w:val="00C279F8"/>
    <w:rsid w:val="00C27A89"/>
    <w:rsid w:val="00C3237F"/>
    <w:rsid w:val="00C32FE7"/>
    <w:rsid w:val="00C33E5B"/>
    <w:rsid w:val="00C35F7E"/>
    <w:rsid w:val="00C4105F"/>
    <w:rsid w:val="00C42238"/>
    <w:rsid w:val="00C45FE2"/>
    <w:rsid w:val="00C46C1A"/>
    <w:rsid w:val="00C476F4"/>
    <w:rsid w:val="00C506D5"/>
    <w:rsid w:val="00C53052"/>
    <w:rsid w:val="00C55BA2"/>
    <w:rsid w:val="00C55C66"/>
    <w:rsid w:val="00C56385"/>
    <w:rsid w:val="00C56718"/>
    <w:rsid w:val="00C62FD8"/>
    <w:rsid w:val="00C65383"/>
    <w:rsid w:val="00C66155"/>
    <w:rsid w:val="00C669DA"/>
    <w:rsid w:val="00C67C43"/>
    <w:rsid w:val="00C67ED4"/>
    <w:rsid w:val="00C70728"/>
    <w:rsid w:val="00C708EA"/>
    <w:rsid w:val="00C70E68"/>
    <w:rsid w:val="00C71955"/>
    <w:rsid w:val="00C720FB"/>
    <w:rsid w:val="00C75943"/>
    <w:rsid w:val="00C76552"/>
    <w:rsid w:val="00C76640"/>
    <w:rsid w:val="00C77ECD"/>
    <w:rsid w:val="00C82DD2"/>
    <w:rsid w:val="00C82EAF"/>
    <w:rsid w:val="00C9614F"/>
    <w:rsid w:val="00C96238"/>
    <w:rsid w:val="00CA1E47"/>
    <w:rsid w:val="00CA303F"/>
    <w:rsid w:val="00CA3093"/>
    <w:rsid w:val="00CA3268"/>
    <w:rsid w:val="00CA6376"/>
    <w:rsid w:val="00CB085A"/>
    <w:rsid w:val="00CB0CC3"/>
    <w:rsid w:val="00CB0EE5"/>
    <w:rsid w:val="00CB10BE"/>
    <w:rsid w:val="00CB2CEE"/>
    <w:rsid w:val="00CB47F0"/>
    <w:rsid w:val="00CB4D79"/>
    <w:rsid w:val="00CC11A6"/>
    <w:rsid w:val="00CC13B7"/>
    <w:rsid w:val="00CC7054"/>
    <w:rsid w:val="00CC76F9"/>
    <w:rsid w:val="00CD2399"/>
    <w:rsid w:val="00CD522B"/>
    <w:rsid w:val="00CE0434"/>
    <w:rsid w:val="00CE11DE"/>
    <w:rsid w:val="00CE3357"/>
    <w:rsid w:val="00CE3C70"/>
    <w:rsid w:val="00CE4790"/>
    <w:rsid w:val="00CE4E95"/>
    <w:rsid w:val="00CE5347"/>
    <w:rsid w:val="00CE616F"/>
    <w:rsid w:val="00CE7D6A"/>
    <w:rsid w:val="00CF0EE3"/>
    <w:rsid w:val="00CF2DA7"/>
    <w:rsid w:val="00CF3299"/>
    <w:rsid w:val="00CF7CEE"/>
    <w:rsid w:val="00D00313"/>
    <w:rsid w:val="00D00568"/>
    <w:rsid w:val="00D013D9"/>
    <w:rsid w:val="00D103A5"/>
    <w:rsid w:val="00D120EE"/>
    <w:rsid w:val="00D12A2D"/>
    <w:rsid w:val="00D1409D"/>
    <w:rsid w:val="00D141AF"/>
    <w:rsid w:val="00D17C81"/>
    <w:rsid w:val="00D238A9"/>
    <w:rsid w:val="00D250C0"/>
    <w:rsid w:val="00D26C93"/>
    <w:rsid w:val="00D27A13"/>
    <w:rsid w:val="00D30434"/>
    <w:rsid w:val="00D3243B"/>
    <w:rsid w:val="00D32D42"/>
    <w:rsid w:val="00D35894"/>
    <w:rsid w:val="00D36D51"/>
    <w:rsid w:val="00D376AF"/>
    <w:rsid w:val="00D43EC0"/>
    <w:rsid w:val="00D44748"/>
    <w:rsid w:val="00D45595"/>
    <w:rsid w:val="00D47729"/>
    <w:rsid w:val="00D47E5A"/>
    <w:rsid w:val="00D50602"/>
    <w:rsid w:val="00D52411"/>
    <w:rsid w:val="00D54226"/>
    <w:rsid w:val="00D54BD2"/>
    <w:rsid w:val="00D55290"/>
    <w:rsid w:val="00D56CB8"/>
    <w:rsid w:val="00D6038B"/>
    <w:rsid w:val="00D646FA"/>
    <w:rsid w:val="00D64A02"/>
    <w:rsid w:val="00D65DAE"/>
    <w:rsid w:val="00D67114"/>
    <w:rsid w:val="00D672FE"/>
    <w:rsid w:val="00D67383"/>
    <w:rsid w:val="00D67A35"/>
    <w:rsid w:val="00D72ED1"/>
    <w:rsid w:val="00D74B9E"/>
    <w:rsid w:val="00D76008"/>
    <w:rsid w:val="00D77C27"/>
    <w:rsid w:val="00D82C3D"/>
    <w:rsid w:val="00D83CE7"/>
    <w:rsid w:val="00D84930"/>
    <w:rsid w:val="00D84BAB"/>
    <w:rsid w:val="00D87E36"/>
    <w:rsid w:val="00D9214F"/>
    <w:rsid w:val="00D965CA"/>
    <w:rsid w:val="00D96846"/>
    <w:rsid w:val="00D97C7B"/>
    <w:rsid w:val="00D97DF0"/>
    <w:rsid w:val="00DA181B"/>
    <w:rsid w:val="00DA4C17"/>
    <w:rsid w:val="00DA5004"/>
    <w:rsid w:val="00DA5346"/>
    <w:rsid w:val="00DA6F01"/>
    <w:rsid w:val="00DA7F1E"/>
    <w:rsid w:val="00DB028C"/>
    <w:rsid w:val="00DB085E"/>
    <w:rsid w:val="00DB0900"/>
    <w:rsid w:val="00DB0EC4"/>
    <w:rsid w:val="00DB5304"/>
    <w:rsid w:val="00DB5D24"/>
    <w:rsid w:val="00DC3341"/>
    <w:rsid w:val="00DC3CCD"/>
    <w:rsid w:val="00DC6BC1"/>
    <w:rsid w:val="00DC6F3F"/>
    <w:rsid w:val="00DD3782"/>
    <w:rsid w:val="00DD6258"/>
    <w:rsid w:val="00DD63C5"/>
    <w:rsid w:val="00DD71D1"/>
    <w:rsid w:val="00DE00BD"/>
    <w:rsid w:val="00DE6D5A"/>
    <w:rsid w:val="00DE7B87"/>
    <w:rsid w:val="00DF0655"/>
    <w:rsid w:val="00DF0A66"/>
    <w:rsid w:val="00DF0AFF"/>
    <w:rsid w:val="00DF0D7E"/>
    <w:rsid w:val="00DF198C"/>
    <w:rsid w:val="00DF223F"/>
    <w:rsid w:val="00DF3163"/>
    <w:rsid w:val="00DF3CF9"/>
    <w:rsid w:val="00DF44B4"/>
    <w:rsid w:val="00DF509F"/>
    <w:rsid w:val="00DF5FAC"/>
    <w:rsid w:val="00DF71CB"/>
    <w:rsid w:val="00E01B3C"/>
    <w:rsid w:val="00E03916"/>
    <w:rsid w:val="00E0612A"/>
    <w:rsid w:val="00E06DFC"/>
    <w:rsid w:val="00E11483"/>
    <w:rsid w:val="00E13D4F"/>
    <w:rsid w:val="00E14162"/>
    <w:rsid w:val="00E23993"/>
    <w:rsid w:val="00E30161"/>
    <w:rsid w:val="00E320D7"/>
    <w:rsid w:val="00E3279E"/>
    <w:rsid w:val="00E35CDD"/>
    <w:rsid w:val="00E41154"/>
    <w:rsid w:val="00E411D2"/>
    <w:rsid w:val="00E41D84"/>
    <w:rsid w:val="00E444A4"/>
    <w:rsid w:val="00E47DB2"/>
    <w:rsid w:val="00E51E37"/>
    <w:rsid w:val="00E5491B"/>
    <w:rsid w:val="00E609D9"/>
    <w:rsid w:val="00E610F2"/>
    <w:rsid w:val="00E751F1"/>
    <w:rsid w:val="00E76062"/>
    <w:rsid w:val="00E762C8"/>
    <w:rsid w:val="00E7676A"/>
    <w:rsid w:val="00E77AC1"/>
    <w:rsid w:val="00E810E6"/>
    <w:rsid w:val="00E82211"/>
    <w:rsid w:val="00E878D7"/>
    <w:rsid w:val="00E87B76"/>
    <w:rsid w:val="00E90FBE"/>
    <w:rsid w:val="00E91B91"/>
    <w:rsid w:val="00E931F3"/>
    <w:rsid w:val="00E949FF"/>
    <w:rsid w:val="00E96043"/>
    <w:rsid w:val="00E9671B"/>
    <w:rsid w:val="00EA0F5C"/>
    <w:rsid w:val="00EA30BF"/>
    <w:rsid w:val="00EA4B18"/>
    <w:rsid w:val="00EA6F95"/>
    <w:rsid w:val="00EB42AC"/>
    <w:rsid w:val="00EB6597"/>
    <w:rsid w:val="00EC0EDB"/>
    <w:rsid w:val="00EC2EC1"/>
    <w:rsid w:val="00EC3E16"/>
    <w:rsid w:val="00ED05AA"/>
    <w:rsid w:val="00ED2A37"/>
    <w:rsid w:val="00ED6532"/>
    <w:rsid w:val="00EE206B"/>
    <w:rsid w:val="00EE2E62"/>
    <w:rsid w:val="00EE49AE"/>
    <w:rsid w:val="00EE54FE"/>
    <w:rsid w:val="00EE5CD3"/>
    <w:rsid w:val="00EE60DB"/>
    <w:rsid w:val="00EE6339"/>
    <w:rsid w:val="00EF6B5F"/>
    <w:rsid w:val="00EF7D78"/>
    <w:rsid w:val="00F00262"/>
    <w:rsid w:val="00F01719"/>
    <w:rsid w:val="00F02CB6"/>
    <w:rsid w:val="00F1452B"/>
    <w:rsid w:val="00F164E4"/>
    <w:rsid w:val="00F16B6D"/>
    <w:rsid w:val="00F215E2"/>
    <w:rsid w:val="00F22A68"/>
    <w:rsid w:val="00F239CA"/>
    <w:rsid w:val="00F24054"/>
    <w:rsid w:val="00F2419A"/>
    <w:rsid w:val="00F255FF"/>
    <w:rsid w:val="00F26B6A"/>
    <w:rsid w:val="00F31125"/>
    <w:rsid w:val="00F31C15"/>
    <w:rsid w:val="00F32100"/>
    <w:rsid w:val="00F3394F"/>
    <w:rsid w:val="00F33A42"/>
    <w:rsid w:val="00F35EAE"/>
    <w:rsid w:val="00F36581"/>
    <w:rsid w:val="00F41FFB"/>
    <w:rsid w:val="00F4346C"/>
    <w:rsid w:val="00F4414F"/>
    <w:rsid w:val="00F468FC"/>
    <w:rsid w:val="00F50B5F"/>
    <w:rsid w:val="00F51E50"/>
    <w:rsid w:val="00F5232A"/>
    <w:rsid w:val="00F54883"/>
    <w:rsid w:val="00F553ED"/>
    <w:rsid w:val="00F555AF"/>
    <w:rsid w:val="00F55DFC"/>
    <w:rsid w:val="00F60FF7"/>
    <w:rsid w:val="00F61082"/>
    <w:rsid w:val="00F637AE"/>
    <w:rsid w:val="00F66832"/>
    <w:rsid w:val="00F676FD"/>
    <w:rsid w:val="00F72BAC"/>
    <w:rsid w:val="00F73DA0"/>
    <w:rsid w:val="00F75670"/>
    <w:rsid w:val="00F75D0C"/>
    <w:rsid w:val="00F76E41"/>
    <w:rsid w:val="00F82036"/>
    <w:rsid w:val="00F8290D"/>
    <w:rsid w:val="00F82AEA"/>
    <w:rsid w:val="00F82E0C"/>
    <w:rsid w:val="00F86046"/>
    <w:rsid w:val="00F86163"/>
    <w:rsid w:val="00F90CB9"/>
    <w:rsid w:val="00F9121F"/>
    <w:rsid w:val="00F919A6"/>
    <w:rsid w:val="00F91F5B"/>
    <w:rsid w:val="00F967B6"/>
    <w:rsid w:val="00F96B00"/>
    <w:rsid w:val="00FA0932"/>
    <w:rsid w:val="00FA2BD8"/>
    <w:rsid w:val="00FA4F58"/>
    <w:rsid w:val="00FA6A07"/>
    <w:rsid w:val="00FA78B2"/>
    <w:rsid w:val="00FB26B2"/>
    <w:rsid w:val="00FC1837"/>
    <w:rsid w:val="00FC573B"/>
    <w:rsid w:val="00FD2941"/>
    <w:rsid w:val="00FD2AFC"/>
    <w:rsid w:val="00FD3223"/>
    <w:rsid w:val="00FD695D"/>
    <w:rsid w:val="00FE1B94"/>
    <w:rsid w:val="00FE1F0B"/>
    <w:rsid w:val="00FE24C3"/>
    <w:rsid w:val="00FE26CD"/>
    <w:rsid w:val="00FE3050"/>
    <w:rsid w:val="00FE3266"/>
    <w:rsid w:val="00FF0440"/>
    <w:rsid w:val="00FF1A4C"/>
    <w:rsid w:val="00FF275F"/>
    <w:rsid w:val="00FF2EB2"/>
    <w:rsid w:val="00FF4388"/>
    <w:rsid w:val="00FF62AB"/>
    <w:rsid w:val="059D8A51"/>
    <w:rsid w:val="05ED9EF7"/>
    <w:rsid w:val="0CAE4D9D"/>
    <w:rsid w:val="288E62A0"/>
    <w:rsid w:val="466AE43E"/>
    <w:rsid w:val="76F5E224"/>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BECABCB"/>
  <w15:chartTrackingRefBased/>
  <w15:docId w15:val="{C802AADE-91D3-476B-80AF-E33C2CC05C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es-CO" w:eastAsia="es-CO"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0526B"/>
    <w:pPr>
      <w:spacing w:after="160" w:line="259" w:lineRule="auto"/>
      <w:jc w:val="both"/>
    </w:pPr>
    <w:rPr>
      <w:rFonts w:ascii="Arial" w:hAnsi="Arial"/>
      <w:szCs w:val="22"/>
    </w:rPr>
  </w:style>
  <w:style w:type="paragraph" w:styleId="Ttulo1">
    <w:name w:val="heading 1"/>
    <w:aliases w:val="Edgar 1,1 ghost,g,Nombre Proyecto,Título 1-BCN,MT1,Título 1_rosado,1. Título 1,Título 11,Título 1A,Titre principal (1),T1,CAPITULO 1,título 1,(TITULO),h1,II+,I,h11,II+1,I1"/>
    <w:basedOn w:val="Normal"/>
    <w:next w:val="Normal"/>
    <w:link w:val="Ttulo1Car"/>
    <w:uiPriority w:val="9"/>
    <w:qFormat/>
    <w:rsid w:val="0070526B"/>
    <w:pPr>
      <w:keepNext/>
      <w:keepLines/>
      <w:numPr>
        <w:numId w:val="2"/>
      </w:numPr>
      <w:pBdr>
        <w:bottom w:val="single" w:sz="4" w:space="1" w:color="595959"/>
      </w:pBdr>
      <w:spacing w:before="360"/>
      <w:outlineLvl w:val="0"/>
    </w:pPr>
    <w:rPr>
      <w:rFonts w:ascii="Calibri Light" w:eastAsia="SimSun" w:hAnsi="Calibri Light"/>
      <w:b/>
      <w:bCs/>
      <w:smallCaps/>
      <w:color w:val="000000"/>
      <w:sz w:val="36"/>
      <w:szCs w:val="36"/>
    </w:rPr>
  </w:style>
  <w:style w:type="paragraph" w:styleId="Ttulo2">
    <w:name w:val="heading 2"/>
    <w:basedOn w:val="Normal"/>
    <w:next w:val="Normal"/>
    <w:link w:val="Ttulo2Car"/>
    <w:uiPriority w:val="9"/>
    <w:semiHidden/>
    <w:unhideWhenUsed/>
    <w:qFormat/>
    <w:rsid w:val="0070526B"/>
    <w:pPr>
      <w:keepNext/>
      <w:keepLines/>
      <w:numPr>
        <w:ilvl w:val="1"/>
        <w:numId w:val="2"/>
      </w:numPr>
      <w:spacing w:before="360" w:after="0"/>
      <w:outlineLvl w:val="1"/>
    </w:pPr>
    <w:rPr>
      <w:rFonts w:ascii="Calibri Light" w:eastAsia="SimSun" w:hAnsi="Calibri Light"/>
      <w:b/>
      <w:bCs/>
      <w:smallCaps/>
      <w:color w:val="000000"/>
      <w:sz w:val="28"/>
      <w:szCs w:val="28"/>
    </w:rPr>
  </w:style>
  <w:style w:type="paragraph" w:styleId="Ttulo3">
    <w:name w:val="heading 3"/>
    <w:aliases w:val="moloko,Edgar 3,1.1.1Título 3,Título 3-BCN,3 bullet,2,MT3,H3,Título 3_verde,Título 3A,Sous-titre (3)"/>
    <w:basedOn w:val="Normal"/>
    <w:next w:val="Normal"/>
    <w:link w:val="Ttulo3Car"/>
    <w:uiPriority w:val="9"/>
    <w:unhideWhenUsed/>
    <w:qFormat/>
    <w:rsid w:val="0070526B"/>
    <w:pPr>
      <w:keepNext/>
      <w:keepLines/>
      <w:numPr>
        <w:ilvl w:val="2"/>
        <w:numId w:val="2"/>
      </w:numPr>
      <w:spacing w:before="200" w:after="0"/>
      <w:outlineLvl w:val="2"/>
    </w:pPr>
    <w:rPr>
      <w:rFonts w:ascii="Calibri Light" w:eastAsia="SimSun" w:hAnsi="Calibri Light"/>
      <w:b/>
      <w:bCs/>
      <w:color w:val="000000"/>
    </w:rPr>
  </w:style>
  <w:style w:type="paragraph" w:styleId="Ttulo4">
    <w:name w:val="heading 4"/>
    <w:aliases w:val="Edgar 4,Título 4 - BCN,4 dash,d,3"/>
    <w:basedOn w:val="Normal"/>
    <w:next w:val="Normal"/>
    <w:link w:val="Ttulo4Car"/>
    <w:uiPriority w:val="9"/>
    <w:unhideWhenUsed/>
    <w:qFormat/>
    <w:rsid w:val="0070526B"/>
    <w:pPr>
      <w:keepNext/>
      <w:keepLines/>
      <w:numPr>
        <w:ilvl w:val="3"/>
        <w:numId w:val="2"/>
      </w:numPr>
      <w:spacing w:before="200" w:after="0"/>
      <w:outlineLvl w:val="3"/>
    </w:pPr>
    <w:rPr>
      <w:rFonts w:ascii="Calibri Light" w:eastAsia="SimSun" w:hAnsi="Calibri Light"/>
      <w:b/>
      <w:bCs/>
      <w:i/>
      <w:iCs/>
      <w:color w:val="000000"/>
    </w:rPr>
  </w:style>
  <w:style w:type="paragraph" w:styleId="Ttulo5">
    <w:name w:val="heading 5"/>
    <w:aliases w:val="Título 5-BCN"/>
    <w:basedOn w:val="Normal"/>
    <w:next w:val="Normal"/>
    <w:link w:val="Ttulo5Car"/>
    <w:uiPriority w:val="9"/>
    <w:unhideWhenUsed/>
    <w:qFormat/>
    <w:rsid w:val="0070526B"/>
    <w:pPr>
      <w:keepNext/>
      <w:keepLines/>
      <w:numPr>
        <w:ilvl w:val="4"/>
        <w:numId w:val="2"/>
      </w:numPr>
      <w:spacing w:before="200" w:after="0"/>
      <w:outlineLvl w:val="4"/>
    </w:pPr>
    <w:rPr>
      <w:rFonts w:ascii="Calibri Light" w:eastAsia="SimSun" w:hAnsi="Calibri Light"/>
      <w:color w:val="323E4F"/>
    </w:rPr>
  </w:style>
  <w:style w:type="paragraph" w:styleId="Ttulo6">
    <w:name w:val="heading 6"/>
    <w:aliases w:val="Título 6-BCN"/>
    <w:basedOn w:val="Normal"/>
    <w:next w:val="Normal"/>
    <w:link w:val="Ttulo6Car"/>
    <w:uiPriority w:val="9"/>
    <w:unhideWhenUsed/>
    <w:qFormat/>
    <w:rsid w:val="0070526B"/>
    <w:pPr>
      <w:keepNext/>
      <w:keepLines/>
      <w:numPr>
        <w:ilvl w:val="5"/>
        <w:numId w:val="2"/>
      </w:numPr>
      <w:spacing w:before="200" w:after="0"/>
      <w:outlineLvl w:val="5"/>
    </w:pPr>
    <w:rPr>
      <w:rFonts w:ascii="Calibri Light" w:eastAsia="SimSun" w:hAnsi="Calibri Light"/>
      <w:i/>
      <w:iCs/>
      <w:color w:val="323E4F"/>
    </w:rPr>
  </w:style>
  <w:style w:type="paragraph" w:styleId="Ttulo7">
    <w:name w:val="heading 7"/>
    <w:basedOn w:val="Normal"/>
    <w:next w:val="Normal"/>
    <w:link w:val="Ttulo7Car"/>
    <w:uiPriority w:val="9"/>
    <w:unhideWhenUsed/>
    <w:qFormat/>
    <w:rsid w:val="0070526B"/>
    <w:pPr>
      <w:keepNext/>
      <w:keepLines/>
      <w:numPr>
        <w:ilvl w:val="6"/>
        <w:numId w:val="2"/>
      </w:numPr>
      <w:spacing w:before="200" w:after="0"/>
      <w:outlineLvl w:val="6"/>
    </w:pPr>
    <w:rPr>
      <w:rFonts w:ascii="Calibri Light" w:eastAsia="SimSun" w:hAnsi="Calibri Light"/>
      <w:i/>
      <w:iCs/>
      <w:color w:val="404040"/>
    </w:rPr>
  </w:style>
  <w:style w:type="paragraph" w:styleId="Ttulo8">
    <w:name w:val="heading 8"/>
    <w:basedOn w:val="Normal"/>
    <w:next w:val="Normal"/>
    <w:link w:val="Ttulo8Car"/>
    <w:uiPriority w:val="9"/>
    <w:unhideWhenUsed/>
    <w:qFormat/>
    <w:rsid w:val="0070526B"/>
    <w:pPr>
      <w:keepNext/>
      <w:keepLines/>
      <w:numPr>
        <w:ilvl w:val="7"/>
        <w:numId w:val="2"/>
      </w:numPr>
      <w:spacing w:before="200" w:after="0"/>
      <w:outlineLvl w:val="7"/>
    </w:pPr>
    <w:rPr>
      <w:rFonts w:ascii="Calibri Light" w:eastAsia="SimSun" w:hAnsi="Calibri Light"/>
      <w:color w:val="404040"/>
      <w:szCs w:val="20"/>
    </w:rPr>
  </w:style>
  <w:style w:type="paragraph" w:styleId="Ttulo9">
    <w:name w:val="heading 9"/>
    <w:basedOn w:val="Normal"/>
    <w:next w:val="Normal"/>
    <w:link w:val="Ttulo9Car"/>
    <w:uiPriority w:val="9"/>
    <w:unhideWhenUsed/>
    <w:qFormat/>
    <w:rsid w:val="0070526B"/>
    <w:pPr>
      <w:keepNext/>
      <w:keepLines/>
      <w:numPr>
        <w:ilvl w:val="8"/>
        <w:numId w:val="2"/>
      </w:numPr>
      <w:spacing w:before="200" w:after="0"/>
      <w:outlineLvl w:val="8"/>
    </w:pPr>
    <w:rPr>
      <w:rFonts w:ascii="Calibri Light" w:eastAsia="SimSun" w:hAnsi="Calibri Light"/>
      <w:i/>
      <w:iCs/>
      <w:color w:val="40404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7D0390"/>
    <w:pPr>
      <w:tabs>
        <w:tab w:val="center" w:pos="4252"/>
        <w:tab w:val="right" w:pos="8504"/>
      </w:tabs>
    </w:pPr>
  </w:style>
  <w:style w:type="character" w:customStyle="1" w:styleId="EncabezadoCar">
    <w:name w:val="Encabezado Car"/>
    <w:aliases w:val="h Car1,h8 Car1,h9 Car1,h10 Car1,h18 Car"/>
    <w:link w:val="Encabezado"/>
    <w:uiPriority w:val="99"/>
    <w:rsid w:val="007D0390"/>
    <w:rPr>
      <w:sz w:val="22"/>
      <w:szCs w:val="22"/>
      <w:lang w:val="es-CO" w:eastAsia="en-US"/>
    </w:rPr>
  </w:style>
  <w:style w:type="paragraph" w:styleId="Piedepgina">
    <w:name w:val="footer"/>
    <w:basedOn w:val="Normal"/>
    <w:link w:val="PiedepginaCar"/>
    <w:uiPriority w:val="99"/>
    <w:unhideWhenUsed/>
    <w:rsid w:val="007D0390"/>
    <w:pPr>
      <w:tabs>
        <w:tab w:val="center" w:pos="4252"/>
        <w:tab w:val="right" w:pos="8504"/>
      </w:tabs>
    </w:pPr>
  </w:style>
  <w:style w:type="character" w:customStyle="1" w:styleId="PiedepginaCar">
    <w:name w:val="Pie de página Car"/>
    <w:link w:val="Piedepgina"/>
    <w:uiPriority w:val="99"/>
    <w:rsid w:val="007D0390"/>
    <w:rPr>
      <w:sz w:val="22"/>
      <w:szCs w:val="22"/>
      <w:lang w:val="es-CO" w:eastAsia="en-US"/>
    </w:rPr>
  </w:style>
  <w:style w:type="paragraph" w:styleId="Textodeglobo">
    <w:name w:val="Balloon Text"/>
    <w:basedOn w:val="Normal"/>
    <w:link w:val="TextodegloboCar"/>
    <w:uiPriority w:val="99"/>
    <w:semiHidden/>
    <w:unhideWhenUsed/>
    <w:rsid w:val="007D0390"/>
    <w:pPr>
      <w:spacing w:after="0" w:line="240" w:lineRule="auto"/>
    </w:pPr>
    <w:rPr>
      <w:rFonts w:ascii="Tahoma" w:hAnsi="Tahoma"/>
      <w:sz w:val="16"/>
      <w:szCs w:val="16"/>
    </w:rPr>
  </w:style>
  <w:style w:type="character" w:customStyle="1" w:styleId="TextodegloboCar">
    <w:name w:val="Texto de globo Car"/>
    <w:link w:val="Textodeglobo"/>
    <w:uiPriority w:val="99"/>
    <w:semiHidden/>
    <w:rsid w:val="007D0390"/>
    <w:rPr>
      <w:rFonts w:ascii="Tahoma" w:hAnsi="Tahoma" w:cs="Tahoma"/>
      <w:sz w:val="16"/>
      <w:szCs w:val="16"/>
      <w:lang w:val="es-CO" w:eastAsia="en-US"/>
    </w:rPr>
  </w:style>
  <w:style w:type="table" w:styleId="Tablaconcuadrcula">
    <w:name w:val="Table Grid"/>
    <w:basedOn w:val="Tablanormal"/>
    <w:rsid w:val="005C0D7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AD1B6F"/>
    <w:pPr>
      <w:widowControl w:val="0"/>
      <w:autoSpaceDE w:val="0"/>
      <w:autoSpaceDN w:val="0"/>
      <w:adjustRightInd w:val="0"/>
      <w:spacing w:after="160" w:line="259" w:lineRule="auto"/>
    </w:pPr>
    <w:rPr>
      <w:rFonts w:ascii="Arial" w:hAnsi="Arial" w:cs="Arial"/>
      <w:color w:val="000000"/>
      <w:sz w:val="24"/>
      <w:szCs w:val="24"/>
    </w:rPr>
  </w:style>
  <w:style w:type="paragraph" w:customStyle="1" w:styleId="CM21">
    <w:name w:val="CM21"/>
    <w:basedOn w:val="Default"/>
    <w:next w:val="Default"/>
    <w:uiPriority w:val="99"/>
    <w:rsid w:val="00AD1B6F"/>
    <w:rPr>
      <w:color w:val="auto"/>
    </w:rPr>
  </w:style>
  <w:style w:type="paragraph" w:customStyle="1" w:styleId="CM3">
    <w:name w:val="CM3"/>
    <w:basedOn w:val="Default"/>
    <w:next w:val="Default"/>
    <w:uiPriority w:val="99"/>
    <w:rsid w:val="00AD1B6F"/>
    <w:pPr>
      <w:spacing w:line="276" w:lineRule="atLeast"/>
    </w:pPr>
    <w:rPr>
      <w:color w:val="auto"/>
    </w:rPr>
  </w:style>
  <w:style w:type="paragraph" w:customStyle="1" w:styleId="CM20">
    <w:name w:val="CM20"/>
    <w:basedOn w:val="Default"/>
    <w:next w:val="Default"/>
    <w:uiPriority w:val="99"/>
    <w:rsid w:val="00A67A50"/>
    <w:rPr>
      <w:color w:val="auto"/>
    </w:rPr>
  </w:style>
  <w:style w:type="character" w:styleId="Nmerodepgina">
    <w:name w:val="page number"/>
    <w:basedOn w:val="Fuentedeprrafopredeter"/>
    <w:rsid w:val="00B92F6B"/>
  </w:style>
  <w:style w:type="character" w:customStyle="1" w:styleId="hCar">
    <w:name w:val="h Car"/>
    <w:aliases w:val="h8 Car,h9 Car,h10 Car,h18 Car Car"/>
    <w:rsid w:val="00B92F6B"/>
    <w:rPr>
      <w:rFonts w:ascii="Arial" w:hAnsi="Arial" w:cs="Arial"/>
      <w:lang w:eastAsia="es-ES"/>
    </w:rPr>
  </w:style>
  <w:style w:type="paragraph" w:styleId="Textoindependiente">
    <w:name w:val="Body Text"/>
    <w:aliases w:val="Subsection Body Text,TextindepT2,bt,body text"/>
    <w:basedOn w:val="Normal"/>
    <w:link w:val="TextoindependienteCar"/>
    <w:rsid w:val="005114EA"/>
    <w:pPr>
      <w:spacing w:after="0" w:line="240" w:lineRule="auto"/>
    </w:pPr>
    <w:rPr>
      <w:sz w:val="24"/>
      <w:szCs w:val="24"/>
    </w:rPr>
  </w:style>
  <w:style w:type="character" w:customStyle="1" w:styleId="TextoindependienteCar">
    <w:name w:val="Texto independiente Car"/>
    <w:aliases w:val="Subsection Body Text Car,TextindepT2 Car,bt Car,body text Car"/>
    <w:link w:val="Textoindependiente"/>
    <w:rsid w:val="005114EA"/>
    <w:rPr>
      <w:sz w:val="24"/>
      <w:szCs w:val="24"/>
      <w:lang w:val="es-CO" w:eastAsia="es-CO" w:bidi="ar-SA"/>
    </w:rPr>
  </w:style>
  <w:style w:type="paragraph" w:customStyle="1" w:styleId="CM1">
    <w:name w:val="CM1"/>
    <w:basedOn w:val="Default"/>
    <w:next w:val="Default"/>
    <w:rsid w:val="00B548EC"/>
    <w:pPr>
      <w:spacing w:line="186" w:lineRule="atLeast"/>
    </w:pPr>
    <w:rPr>
      <w:color w:val="auto"/>
    </w:rPr>
  </w:style>
  <w:style w:type="paragraph" w:customStyle="1" w:styleId="MARITZA3">
    <w:name w:val="MARITZA3"/>
    <w:rsid w:val="00BE3ADC"/>
    <w:pPr>
      <w:widowControl w:val="0"/>
      <w:tabs>
        <w:tab w:val="left" w:pos="-720"/>
        <w:tab w:val="left" w:pos="0"/>
      </w:tabs>
      <w:suppressAutoHyphens/>
      <w:spacing w:after="160" w:line="259" w:lineRule="auto"/>
      <w:jc w:val="both"/>
    </w:pPr>
    <w:rPr>
      <w:rFonts w:ascii="Times New Roman" w:hAnsi="Times New Roman"/>
      <w:spacing w:val="-2"/>
      <w:sz w:val="22"/>
      <w:szCs w:val="22"/>
      <w:lang w:val="en-US" w:eastAsia="es-ES"/>
    </w:rPr>
  </w:style>
  <w:style w:type="paragraph" w:styleId="Textoindependiente3">
    <w:name w:val="Body Text 3"/>
    <w:basedOn w:val="Normal"/>
    <w:link w:val="Textoindependiente3Car"/>
    <w:uiPriority w:val="99"/>
    <w:semiHidden/>
    <w:unhideWhenUsed/>
    <w:rsid w:val="005F6F0A"/>
    <w:pPr>
      <w:spacing w:after="120"/>
    </w:pPr>
    <w:rPr>
      <w:sz w:val="16"/>
      <w:szCs w:val="16"/>
      <w:lang w:val="x-none"/>
    </w:rPr>
  </w:style>
  <w:style w:type="character" w:customStyle="1" w:styleId="Textoindependiente3Car">
    <w:name w:val="Texto independiente 3 Car"/>
    <w:link w:val="Textoindependiente3"/>
    <w:uiPriority w:val="99"/>
    <w:semiHidden/>
    <w:rsid w:val="005F6F0A"/>
    <w:rPr>
      <w:sz w:val="16"/>
      <w:szCs w:val="16"/>
      <w:lang w:eastAsia="en-US"/>
    </w:rPr>
  </w:style>
  <w:style w:type="paragraph" w:styleId="Prrafodelista">
    <w:name w:val="List Paragraph"/>
    <w:aliases w:val="Normal. Viñetas,VIÑETA,VIÑETAS,Párrafo de lista2,List Paragraph1,Betulia Título 1,Lista vistosa - Énfasis 13,Fluvial1,titulo 3,Párrafo de lista1,Lista vistosa - Énfasis 11,Ha,Resume Title,List Paragraph,Cita textual,Texto Tabla"/>
    <w:basedOn w:val="Normal"/>
    <w:link w:val="PrrafodelistaCar"/>
    <w:uiPriority w:val="34"/>
    <w:qFormat/>
    <w:rsid w:val="005F6F0A"/>
    <w:pPr>
      <w:ind w:left="720"/>
      <w:contextualSpacing/>
    </w:pPr>
  </w:style>
  <w:style w:type="paragraph" w:styleId="Sangradetextonormal">
    <w:name w:val="Body Text Indent"/>
    <w:basedOn w:val="Normal"/>
    <w:link w:val="SangradetextonormalCar"/>
    <w:uiPriority w:val="99"/>
    <w:semiHidden/>
    <w:unhideWhenUsed/>
    <w:rsid w:val="005F6F0A"/>
    <w:pPr>
      <w:spacing w:after="120" w:line="240" w:lineRule="auto"/>
      <w:ind w:left="283"/>
    </w:pPr>
    <w:rPr>
      <w:sz w:val="24"/>
      <w:szCs w:val="24"/>
      <w:lang w:val="x-none" w:eastAsia="es-ES"/>
    </w:rPr>
  </w:style>
  <w:style w:type="character" w:customStyle="1" w:styleId="SangradetextonormalCar">
    <w:name w:val="Sangría de texto normal Car"/>
    <w:link w:val="Sangradetextonormal"/>
    <w:uiPriority w:val="99"/>
    <w:semiHidden/>
    <w:rsid w:val="005F6F0A"/>
    <w:rPr>
      <w:rFonts w:ascii="Arial" w:eastAsia="Times New Roman" w:hAnsi="Arial" w:cs="Arial"/>
      <w:sz w:val="24"/>
      <w:szCs w:val="24"/>
      <w:lang w:eastAsia="es-ES"/>
    </w:rPr>
  </w:style>
  <w:style w:type="paragraph" w:customStyle="1" w:styleId="toa">
    <w:name w:val="toa"/>
    <w:basedOn w:val="Normal"/>
    <w:rsid w:val="005F6F0A"/>
    <w:pPr>
      <w:tabs>
        <w:tab w:val="left" w:pos="0"/>
        <w:tab w:val="left" w:pos="9000"/>
        <w:tab w:val="right" w:pos="9360"/>
      </w:tabs>
      <w:suppressAutoHyphens/>
      <w:spacing w:after="0" w:line="240" w:lineRule="auto"/>
    </w:pPr>
    <w:rPr>
      <w:rFonts w:ascii="Times New Roman" w:hAnsi="Times New Roman"/>
      <w:spacing w:val="-2"/>
      <w:sz w:val="24"/>
      <w:szCs w:val="20"/>
      <w:lang w:val="en-US" w:eastAsia="es-ES"/>
    </w:rPr>
  </w:style>
  <w:style w:type="paragraph" w:styleId="Textodebloque">
    <w:name w:val="Block Text"/>
    <w:basedOn w:val="Normal"/>
    <w:rsid w:val="005F6F0A"/>
    <w:pPr>
      <w:widowControl w:val="0"/>
      <w:spacing w:after="0" w:line="240" w:lineRule="auto"/>
      <w:ind w:left="709" w:right="-1" w:hanging="283"/>
    </w:pPr>
    <w:rPr>
      <w:rFonts w:ascii="Times New Roman" w:hAnsi="Times New Roman"/>
      <w:snapToGrid w:val="0"/>
      <w:sz w:val="24"/>
      <w:szCs w:val="20"/>
      <w:lang w:eastAsia="es-ES"/>
    </w:rPr>
  </w:style>
  <w:style w:type="paragraph" w:styleId="Ttulo">
    <w:name w:val="Title"/>
    <w:basedOn w:val="Normal"/>
    <w:next w:val="Normal"/>
    <w:link w:val="TtuloCar"/>
    <w:uiPriority w:val="10"/>
    <w:qFormat/>
    <w:rsid w:val="0070526B"/>
    <w:pPr>
      <w:spacing w:after="0" w:line="240" w:lineRule="auto"/>
      <w:contextualSpacing/>
    </w:pPr>
    <w:rPr>
      <w:rFonts w:ascii="Calibri Light" w:eastAsia="SimSun" w:hAnsi="Calibri Light"/>
      <w:color w:val="000000"/>
      <w:sz w:val="56"/>
      <w:szCs w:val="56"/>
    </w:rPr>
  </w:style>
  <w:style w:type="character" w:customStyle="1" w:styleId="TtuloCar">
    <w:name w:val="Título Car"/>
    <w:link w:val="Ttulo"/>
    <w:uiPriority w:val="10"/>
    <w:rsid w:val="0070526B"/>
    <w:rPr>
      <w:rFonts w:ascii="Calibri Light" w:eastAsia="SimSun" w:hAnsi="Calibri Light" w:cs="Times New Roman"/>
      <w:color w:val="000000"/>
      <w:sz w:val="56"/>
      <w:szCs w:val="56"/>
    </w:rPr>
  </w:style>
  <w:style w:type="character" w:customStyle="1" w:styleId="NEGRILLA">
    <w:name w:val="NEGRILLA"/>
    <w:uiPriority w:val="99"/>
    <w:rsid w:val="001F4D9A"/>
    <w:rPr>
      <w:b/>
      <w:bCs/>
      <w:color w:val="000000"/>
      <w:sz w:val="24"/>
      <w:szCs w:val="24"/>
    </w:rPr>
  </w:style>
  <w:style w:type="paragraph" w:customStyle="1" w:styleId="CENTRADO">
    <w:name w:val="CENTRADO"/>
    <w:basedOn w:val="Normal"/>
    <w:next w:val="Normal"/>
    <w:uiPriority w:val="99"/>
    <w:rsid w:val="001F4D9A"/>
    <w:pPr>
      <w:widowControl w:val="0"/>
      <w:autoSpaceDE w:val="0"/>
      <w:autoSpaceDN w:val="0"/>
      <w:adjustRightInd w:val="0"/>
      <w:spacing w:after="0" w:line="240" w:lineRule="auto"/>
    </w:pPr>
    <w:rPr>
      <w:rFonts w:ascii="Times New Roman" w:hAnsi="Times New Roman"/>
      <w:sz w:val="24"/>
      <w:szCs w:val="24"/>
      <w:lang w:val="es-ES" w:eastAsia="es-ES"/>
    </w:rPr>
  </w:style>
  <w:style w:type="character" w:customStyle="1" w:styleId="TextocomentarioCar">
    <w:name w:val="Texto comentario Car"/>
    <w:link w:val="Textocomentario"/>
    <w:uiPriority w:val="99"/>
    <w:rsid w:val="004B18DF"/>
    <w:rPr>
      <w:rFonts w:ascii="Arial" w:eastAsia="Times New Roman" w:hAnsi="Arial"/>
    </w:rPr>
  </w:style>
  <w:style w:type="paragraph" w:styleId="Textocomentario">
    <w:name w:val="annotation text"/>
    <w:basedOn w:val="Normal"/>
    <w:link w:val="TextocomentarioCar"/>
    <w:uiPriority w:val="99"/>
    <w:rsid w:val="004B18DF"/>
    <w:pPr>
      <w:spacing w:before="120" w:after="240" w:line="240" w:lineRule="auto"/>
    </w:pPr>
    <w:rPr>
      <w:szCs w:val="20"/>
      <w:lang w:val="x-none" w:eastAsia="x-none"/>
    </w:rPr>
  </w:style>
  <w:style w:type="character" w:customStyle="1" w:styleId="TextocomentarioCar1">
    <w:name w:val="Texto comentario Car1"/>
    <w:uiPriority w:val="99"/>
    <w:semiHidden/>
    <w:rsid w:val="004B18DF"/>
    <w:rPr>
      <w:lang w:val="es-CO" w:eastAsia="en-US"/>
    </w:rPr>
  </w:style>
  <w:style w:type="character" w:styleId="Refdecomentario">
    <w:name w:val="annotation reference"/>
    <w:uiPriority w:val="99"/>
    <w:rsid w:val="004B18DF"/>
    <w:rPr>
      <w:sz w:val="16"/>
      <w:szCs w:val="16"/>
    </w:rPr>
  </w:style>
  <w:style w:type="character" w:customStyle="1" w:styleId="PrrafodelistaCar">
    <w:name w:val="Párrafo de lista Car"/>
    <w:aliases w:val="Normal. Viñetas Car,VIÑETA Car,VIÑETAS Car,Párrafo de lista2 Car,List Paragraph1 Car,Betulia Título 1 Car,Lista vistosa - Énfasis 13 Car,Fluvial1 Car,titulo 3 Car,Párrafo de lista1 Car,Lista vistosa - Énfasis 11 Car,Ha Car"/>
    <w:link w:val="Prrafodelista"/>
    <w:uiPriority w:val="34"/>
    <w:qFormat/>
    <w:locked/>
    <w:rsid w:val="003A3C63"/>
  </w:style>
  <w:style w:type="character" w:customStyle="1" w:styleId="Ttulo1Car">
    <w:name w:val="Título 1 Car"/>
    <w:aliases w:val="Edgar 1 Car,1 ghost Car,g Car,Nombre Proyecto Car,Título 1-BCN Car,MT1 Car,Título 1_rosado Car,1. Título 1 Car,Título 11 Car,Título 1A Car,Titre principal (1) Car,T1 Car,CAPITULO 1 Car,título 1 Car,(TITULO) Car,h1 Car,II+ Car,I Car,h11 Car"/>
    <w:link w:val="Ttulo1"/>
    <w:uiPriority w:val="9"/>
    <w:rsid w:val="0070526B"/>
    <w:rPr>
      <w:rFonts w:ascii="Calibri Light" w:eastAsia="SimSun" w:hAnsi="Calibri Light"/>
      <w:b/>
      <w:bCs/>
      <w:smallCaps/>
      <w:color w:val="000000"/>
      <w:sz w:val="36"/>
      <w:szCs w:val="36"/>
    </w:rPr>
  </w:style>
  <w:style w:type="character" w:customStyle="1" w:styleId="Ttulo3Car">
    <w:name w:val="Título 3 Car"/>
    <w:aliases w:val="moloko Car,Edgar 3 Car,1.1.1Título 3 Car,Título 3-BCN Car,3 bullet Car,2 Car,MT3 Car,H3 Car,Título 3_verde Car,Título 3A Car,Sous-titre (3) Car"/>
    <w:link w:val="Ttulo3"/>
    <w:uiPriority w:val="9"/>
    <w:rsid w:val="0070526B"/>
    <w:rPr>
      <w:rFonts w:ascii="Calibri Light" w:eastAsia="SimSun" w:hAnsi="Calibri Light"/>
      <w:b/>
      <w:bCs/>
      <w:color w:val="000000"/>
      <w:szCs w:val="22"/>
    </w:rPr>
  </w:style>
  <w:style w:type="character" w:customStyle="1" w:styleId="Ttulo4Car">
    <w:name w:val="Título 4 Car"/>
    <w:aliases w:val="Edgar 4 Car,Título 4 - BCN Car,4 dash Car,d Car,3 Car"/>
    <w:link w:val="Ttulo4"/>
    <w:uiPriority w:val="9"/>
    <w:rsid w:val="0070526B"/>
    <w:rPr>
      <w:rFonts w:ascii="Calibri Light" w:eastAsia="SimSun" w:hAnsi="Calibri Light"/>
      <w:b/>
      <w:bCs/>
      <w:i/>
      <w:iCs/>
      <w:color w:val="000000"/>
      <w:szCs w:val="22"/>
    </w:rPr>
  </w:style>
  <w:style w:type="character" w:customStyle="1" w:styleId="Ttulo5Car">
    <w:name w:val="Título 5 Car"/>
    <w:aliases w:val="Título 5-BCN Car"/>
    <w:link w:val="Ttulo5"/>
    <w:uiPriority w:val="9"/>
    <w:rsid w:val="0070526B"/>
    <w:rPr>
      <w:rFonts w:ascii="Calibri Light" w:eastAsia="SimSun" w:hAnsi="Calibri Light"/>
      <w:color w:val="323E4F"/>
      <w:szCs w:val="22"/>
    </w:rPr>
  </w:style>
  <w:style w:type="character" w:customStyle="1" w:styleId="Ttulo6Car">
    <w:name w:val="Título 6 Car"/>
    <w:aliases w:val="Título 6-BCN Car"/>
    <w:link w:val="Ttulo6"/>
    <w:uiPriority w:val="9"/>
    <w:rsid w:val="0070526B"/>
    <w:rPr>
      <w:rFonts w:ascii="Calibri Light" w:eastAsia="SimSun" w:hAnsi="Calibri Light"/>
      <w:i/>
      <w:iCs/>
      <w:color w:val="323E4F"/>
      <w:szCs w:val="22"/>
    </w:rPr>
  </w:style>
  <w:style w:type="character" w:customStyle="1" w:styleId="Ttulo7Car">
    <w:name w:val="Título 7 Car"/>
    <w:link w:val="Ttulo7"/>
    <w:uiPriority w:val="9"/>
    <w:rsid w:val="0070526B"/>
    <w:rPr>
      <w:rFonts w:ascii="Calibri Light" w:eastAsia="SimSun" w:hAnsi="Calibri Light"/>
      <w:i/>
      <w:iCs/>
      <w:color w:val="404040"/>
      <w:szCs w:val="22"/>
    </w:rPr>
  </w:style>
  <w:style w:type="character" w:customStyle="1" w:styleId="Ttulo8Car">
    <w:name w:val="Título 8 Car"/>
    <w:link w:val="Ttulo8"/>
    <w:uiPriority w:val="9"/>
    <w:rsid w:val="0070526B"/>
    <w:rPr>
      <w:rFonts w:ascii="Calibri Light" w:eastAsia="SimSun" w:hAnsi="Calibri Light"/>
      <w:color w:val="404040"/>
    </w:rPr>
  </w:style>
  <w:style w:type="character" w:customStyle="1" w:styleId="Ttulo9Car">
    <w:name w:val="Título 9 Car"/>
    <w:link w:val="Ttulo9"/>
    <w:uiPriority w:val="9"/>
    <w:rsid w:val="0070526B"/>
    <w:rPr>
      <w:rFonts w:ascii="Calibri Light" w:eastAsia="SimSun" w:hAnsi="Calibri Light"/>
      <w:i/>
      <w:iCs/>
      <w:color w:val="404040"/>
    </w:rPr>
  </w:style>
  <w:style w:type="paragraph" w:customStyle="1" w:styleId="Textoindependiente21">
    <w:name w:val="Texto independiente 21"/>
    <w:basedOn w:val="Normal"/>
    <w:rsid w:val="005B7DDE"/>
    <w:pPr>
      <w:widowControl w:val="0"/>
      <w:spacing w:after="0" w:line="240" w:lineRule="auto"/>
    </w:pPr>
    <w:rPr>
      <w:szCs w:val="20"/>
      <w:lang w:eastAsia="es-ES"/>
    </w:rPr>
  </w:style>
  <w:style w:type="paragraph" w:customStyle="1" w:styleId="Estilo1">
    <w:name w:val="Estilo1"/>
    <w:basedOn w:val="Ttulo2"/>
    <w:rsid w:val="005B7DDE"/>
    <w:pPr>
      <w:widowControl w:val="0"/>
      <w:numPr>
        <w:numId w:val="1"/>
      </w:numPr>
      <w:tabs>
        <w:tab w:val="num" w:pos="360"/>
        <w:tab w:val="num" w:pos="1440"/>
      </w:tabs>
      <w:spacing w:before="0" w:after="240" w:line="240" w:lineRule="auto"/>
      <w:ind w:left="0" w:firstLine="0"/>
    </w:pPr>
    <w:rPr>
      <w:rFonts w:ascii="Arial Narrow" w:eastAsia="Times New Roman" w:hAnsi="Arial Narrow"/>
      <w:bCs w:val="0"/>
      <w:i/>
      <w:iCs/>
      <w:sz w:val="24"/>
      <w:szCs w:val="24"/>
      <w:u w:val="single"/>
      <w:lang w:eastAsia="es-ES"/>
    </w:rPr>
  </w:style>
  <w:style w:type="character" w:customStyle="1" w:styleId="Ttulo2Car">
    <w:name w:val="Título 2 Car"/>
    <w:link w:val="Ttulo2"/>
    <w:uiPriority w:val="9"/>
    <w:semiHidden/>
    <w:rsid w:val="0070526B"/>
    <w:rPr>
      <w:rFonts w:ascii="Calibri Light" w:eastAsia="SimSun" w:hAnsi="Calibri Light"/>
      <w:b/>
      <w:bCs/>
      <w:smallCaps/>
      <w:color w:val="000000"/>
      <w:sz w:val="28"/>
      <w:szCs w:val="28"/>
    </w:rPr>
  </w:style>
  <w:style w:type="paragraph" w:styleId="NormalWeb">
    <w:name w:val="Normal (Web)"/>
    <w:basedOn w:val="Normal"/>
    <w:uiPriority w:val="99"/>
    <w:semiHidden/>
    <w:unhideWhenUsed/>
    <w:rsid w:val="00E41D84"/>
    <w:pPr>
      <w:spacing w:before="100" w:beforeAutospacing="1" w:after="100" w:afterAutospacing="1" w:line="240" w:lineRule="auto"/>
    </w:pPr>
    <w:rPr>
      <w:rFonts w:ascii="Times New Roman" w:hAnsi="Times New Roman"/>
      <w:sz w:val="24"/>
      <w:szCs w:val="24"/>
    </w:rPr>
  </w:style>
  <w:style w:type="paragraph" w:customStyle="1" w:styleId="InviasNormal">
    <w:name w:val="Invias Normal"/>
    <w:basedOn w:val="Normal"/>
    <w:link w:val="InviasNormalCar"/>
    <w:qFormat/>
    <w:rsid w:val="0027037B"/>
    <w:pPr>
      <w:tabs>
        <w:tab w:val="left" w:pos="-142"/>
      </w:tabs>
      <w:autoSpaceDE w:val="0"/>
      <w:autoSpaceDN w:val="0"/>
      <w:adjustRightInd w:val="0"/>
      <w:spacing w:before="120" w:after="240" w:line="240" w:lineRule="auto"/>
    </w:pPr>
    <w:rPr>
      <w:szCs w:val="24"/>
      <w:lang w:val="x-none" w:eastAsia="es-ES"/>
    </w:rPr>
  </w:style>
  <w:style w:type="character" w:customStyle="1" w:styleId="InviasNormalCar">
    <w:name w:val="Invias Normal Car"/>
    <w:link w:val="InviasNormal"/>
    <w:rsid w:val="0027037B"/>
    <w:rPr>
      <w:rFonts w:ascii="Arial" w:eastAsia="Times New Roman" w:hAnsi="Arial"/>
      <w:sz w:val="22"/>
      <w:szCs w:val="24"/>
      <w:lang w:val="x-none" w:eastAsia="es-ES"/>
    </w:rPr>
  </w:style>
  <w:style w:type="paragraph" w:styleId="Revisin">
    <w:name w:val="Revision"/>
    <w:hidden/>
    <w:uiPriority w:val="99"/>
    <w:semiHidden/>
    <w:rsid w:val="00F54883"/>
    <w:pPr>
      <w:spacing w:after="160" w:line="259" w:lineRule="auto"/>
    </w:pPr>
    <w:rPr>
      <w:sz w:val="22"/>
      <w:szCs w:val="22"/>
      <w:lang w:eastAsia="en-US"/>
    </w:rPr>
  </w:style>
  <w:style w:type="paragraph" w:styleId="Asuntodelcomentario">
    <w:name w:val="annotation subject"/>
    <w:basedOn w:val="Textocomentario"/>
    <w:next w:val="Textocomentario"/>
    <w:link w:val="AsuntodelcomentarioCar"/>
    <w:uiPriority w:val="99"/>
    <w:semiHidden/>
    <w:unhideWhenUsed/>
    <w:rsid w:val="00C23FC8"/>
    <w:pPr>
      <w:spacing w:before="0" w:after="200" w:line="276" w:lineRule="auto"/>
      <w:jc w:val="left"/>
    </w:pPr>
    <w:rPr>
      <w:rFonts w:ascii="Calibri" w:eastAsia="Calibri" w:hAnsi="Calibri"/>
      <w:b/>
      <w:bCs/>
      <w:lang w:val="es-CO" w:eastAsia="en-US"/>
    </w:rPr>
  </w:style>
  <w:style w:type="character" w:customStyle="1" w:styleId="AsuntodelcomentarioCar">
    <w:name w:val="Asunto del comentario Car"/>
    <w:link w:val="Asuntodelcomentario"/>
    <w:uiPriority w:val="99"/>
    <w:semiHidden/>
    <w:rsid w:val="00C23FC8"/>
    <w:rPr>
      <w:rFonts w:ascii="Arial" w:eastAsia="Times New Roman" w:hAnsi="Arial"/>
      <w:b/>
      <w:bCs/>
      <w:lang w:eastAsia="en-US"/>
    </w:rPr>
  </w:style>
  <w:style w:type="paragraph" w:styleId="Descripcin">
    <w:name w:val="caption"/>
    <w:basedOn w:val="Normal"/>
    <w:next w:val="Normal"/>
    <w:uiPriority w:val="35"/>
    <w:semiHidden/>
    <w:unhideWhenUsed/>
    <w:qFormat/>
    <w:rsid w:val="0070526B"/>
    <w:pPr>
      <w:spacing w:after="200" w:line="240" w:lineRule="auto"/>
    </w:pPr>
    <w:rPr>
      <w:i/>
      <w:iCs/>
      <w:color w:val="44546A"/>
      <w:sz w:val="18"/>
      <w:szCs w:val="18"/>
    </w:rPr>
  </w:style>
  <w:style w:type="paragraph" w:styleId="Subttulo">
    <w:name w:val="Subtitle"/>
    <w:basedOn w:val="Normal"/>
    <w:next w:val="Normal"/>
    <w:link w:val="SubttuloCar"/>
    <w:uiPriority w:val="11"/>
    <w:qFormat/>
    <w:rsid w:val="0070526B"/>
    <w:pPr>
      <w:numPr>
        <w:ilvl w:val="1"/>
      </w:numPr>
    </w:pPr>
    <w:rPr>
      <w:color w:val="5A5A5A"/>
      <w:spacing w:val="10"/>
    </w:rPr>
  </w:style>
  <w:style w:type="character" w:customStyle="1" w:styleId="SubttuloCar">
    <w:name w:val="Subtítulo Car"/>
    <w:link w:val="Subttulo"/>
    <w:uiPriority w:val="11"/>
    <w:rsid w:val="0070526B"/>
    <w:rPr>
      <w:color w:val="5A5A5A"/>
      <w:spacing w:val="10"/>
    </w:rPr>
  </w:style>
  <w:style w:type="character" w:styleId="Textoennegrita">
    <w:name w:val="Strong"/>
    <w:uiPriority w:val="22"/>
    <w:qFormat/>
    <w:rsid w:val="0070526B"/>
    <w:rPr>
      <w:b/>
      <w:bCs/>
      <w:color w:val="000000"/>
    </w:rPr>
  </w:style>
  <w:style w:type="character" w:styleId="nfasis">
    <w:name w:val="Emphasis"/>
    <w:uiPriority w:val="20"/>
    <w:qFormat/>
    <w:rsid w:val="0070526B"/>
    <w:rPr>
      <w:i/>
      <w:iCs/>
      <w:color w:val="auto"/>
    </w:rPr>
  </w:style>
  <w:style w:type="paragraph" w:styleId="Sinespaciado">
    <w:name w:val="No Spacing"/>
    <w:uiPriority w:val="1"/>
    <w:qFormat/>
    <w:rsid w:val="0070526B"/>
    <w:rPr>
      <w:sz w:val="22"/>
      <w:szCs w:val="22"/>
    </w:rPr>
  </w:style>
  <w:style w:type="paragraph" w:styleId="Cita">
    <w:name w:val="Quote"/>
    <w:basedOn w:val="Normal"/>
    <w:next w:val="Normal"/>
    <w:link w:val="CitaCar"/>
    <w:uiPriority w:val="29"/>
    <w:qFormat/>
    <w:rsid w:val="0070526B"/>
    <w:pPr>
      <w:spacing w:before="160"/>
      <w:ind w:left="720" w:right="720"/>
    </w:pPr>
    <w:rPr>
      <w:i/>
      <w:iCs/>
      <w:color w:val="000000"/>
    </w:rPr>
  </w:style>
  <w:style w:type="character" w:customStyle="1" w:styleId="CitaCar">
    <w:name w:val="Cita Car"/>
    <w:link w:val="Cita"/>
    <w:uiPriority w:val="29"/>
    <w:rsid w:val="0070526B"/>
    <w:rPr>
      <w:i/>
      <w:iCs/>
      <w:color w:val="000000"/>
    </w:rPr>
  </w:style>
  <w:style w:type="paragraph" w:styleId="Citadestacada">
    <w:name w:val="Intense Quote"/>
    <w:basedOn w:val="Normal"/>
    <w:next w:val="Normal"/>
    <w:link w:val="CitadestacadaCar"/>
    <w:uiPriority w:val="30"/>
    <w:qFormat/>
    <w:rsid w:val="0070526B"/>
    <w:pPr>
      <w:pBdr>
        <w:top w:val="single" w:sz="24" w:space="1" w:color="F2F2F2"/>
        <w:bottom w:val="single" w:sz="24" w:space="1" w:color="F2F2F2"/>
      </w:pBdr>
      <w:shd w:val="clear" w:color="auto" w:fill="F2F2F2"/>
      <w:spacing w:before="240" w:after="240"/>
      <w:ind w:left="936" w:right="936"/>
      <w:jc w:val="center"/>
    </w:pPr>
    <w:rPr>
      <w:color w:val="000000"/>
    </w:rPr>
  </w:style>
  <w:style w:type="character" w:customStyle="1" w:styleId="CitadestacadaCar">
    <w:name w:val="Cita destacada Car"/>
    <w:link w:val="Citadestacada"/>
    <w:uiPriority w:val="30"/>
    <w:rsid w:val="0070526B"/>
    <w:rPr>
      <w:color w:val="000000"/>
      <w:shd w:val="clear" w:color="auto" w:fill="F2F2F2"/>
    </w:rPr>
  </w:style>
  <w:style w:type="character" w:styleId="nfasissutil">
    <w:name w:val="Subtle Emphasis"/>
    <w:uiPriority w:val="19"/>
    <w:qFormat/>
    <w:rsid w:val="0070526B"/>
    <w:rPr>
      <w:i/>
      <w:iCs/>
      <w:color w:val="404040"/>
    </w:rPr>
  </w:style>
  <w:style w:type="character" w:styleId="nfasisintenso">
    <w:name w:val="Intense Emphasis"/>
    <w:uiPriority w:val="21"/>
    <w:qFormat/>
    <w:rsid w:val="0070526B"/>
    <w:rPr>
      <w:b/>
      <w:bCs/>
      <w:i/>
      <w:iCs/>
      <w:caps/>
    </w:rPr>
  </w:style>
  <w:style w:type="character" w:styleId="Referenciasutil">
    <w:name w:val="Subtle Reference"/>
    <w:uiPriority w:val="31"/>
    <w:qFormat/>
    <w:rsid w:val="0070526B"/>
    <w:rPr>
      <w:smallCaps/>
      <w:color w:val="404040"/>
      <w:u w:val="single" w:color="7F7F7F"/>
    </w:rPr>
  </w:style>
  <w:style w:type="character" w:styleId="Referenciaintensa">
    <w:name w:val="Intense Reference"/>
    <w:uiPriority w:val="32"/>
    <w:qFormat/>
    <w:rsid w:val="0070526B"/>
    <w:rPr>
      <w:b/>
      <w:bCs/>
      <w:smallCaps/>
      <w:u w:val="single"/>
    </w:rPr>
  </w:style>
  <w:style w:type="character" w:styleId="Ttulodellibro">
    <w:name w:val="Book Title"/>
    <w:uiPriority w:val="33"/>
    <w:qFormat/>
    <w:rsid w:val="0070526B"/>
    <w:rPr>
      <w:b w:val="0"/>
      <w:bCs w:val="0"/>
      <w:smallCaps/>
      <w:spacing w:val="5"/>
    </w:rPr>
  </w:style>
  <w:style w:type="paragraph" w:styleId="TtuloTDC">
    <w:name w:val="TOC Heading"/>
    <w:basedOn w:val="Ttulo1"/>
    <w:next w:val="Normal"/>
    <w:uiPriority w:val="39"/>
    <w:semiHidden/>
    <w:unhideWhenUsed/>
    <w:qFormat/>
    <w:rsid w:val="0070526B"/>
    <w:pPr>
      <w:outlineLvl w:val="9"/>
    </w:pPr>
  </w:style>
  <w:style w:type="table" w:customStyle="1" w:styleId="Cuadrculadetablaclara1">
    <w:name w:val="Cuadrícula de tabla clara1"/>
    <w:basedOn w:val="Tablanormal"/>
    <w:next w:val="Tablaconcuadrculaclara"/>
    <w:uiPriority w:val="99"/>
    <w:rsid w:val="00CA303F"/>
    <w:rPr>
      <w:rFonts w:eastAsia="Calibri"/>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CA303F"/>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2748206">
      <w:bodyDiv w:val="1"/>
      <w:marLeft w:val="0"/>
      <w:marRight w:val="0"/>
      <w:marTop w:val="0"/>
      <w:marBottom w:val="0"/>
      <w:divBdr>
        <w:top w:val="none" w:sz="0" w:space="0" w:color="auto"/>
        <w:left w:val="none" w:sz="0" w:space="0" w:color="auto"/>
        <w:bottom w:val="none" w:sz="0" w:space="0" w:color="auto"/>
        <w:right w:val="none" w:sz="0" w:space="0" w:color="auto"/>
      </w:divBdr>
    </w:div>
    <w:div w:id="199318252">
      <w:bodyDiv w:val="1"/>
      <w:marLeft w:val="0"/>
      <w:marRight w:val="0"/>
      <w:marTop w:val="0"/>
      <w:marBottom w:val="0"/>
      <w:divBdr>
        <w:top w:val="none" w:sz="0" w:space="0" w:color="auto"/>
        <w:left w:val="none" w:sz="0" w:space="0" w:color="auto"/>
        <w:bottom w:val="none" w:sz="0" w:space="0" w:color="auto"/>
        <w:right w:val="none" w:sz="0" w:space="0" w:color="auto"/>
      </w:divBdr>
    </w:div>
    <w:div w:id="203058603">
      <w:bodyDiv w:val="1"/>
      <w:marLeft w:val="0"/>
      <w:marRight w:val="0"/>
      <w:marTop w:val="0"/>
      <w:marBottom w:val="0"/>
      <w:divBdr>
        <w:top w:val="none" w:sz="0" w:space="0" w:color="auto"/>
        <w:left w:val="none" w:sz="0" w:space="0" w:color="auto"/>
        <w:bottom w:val="none" w:sz="0" w:space="0" w:color="auto"/>
        <w:right w:val="none" w:sz="0" w:space="0" w:color="auto"/>
      </w:divBdr>
    </w:div>
    <w:div w:id="220751823">
      <w:bodyDiv w:val="1"/>
      <w:marLeft w:val="0"/>
      <w:marRight w:val="0"/>
      <w:marTop w:val="0"/>
      <w:marBottom w:val="0"/>
      <w:divBdr>
        <w:top w:val="none" w:sz="0" w:space="0" w:color="auto"/>
        <w:left w:val="none" w:sz="0" w:space="0" w:color="auto"/>
        <w:bottom w:val="none" w:sz="0" w:space="0" w:color="auto"/>
        <w:right w:val="none" w:sz="0" w:space="0" w:color="auto"/>
      </w:divBdr>
    </w:div>
    <w:div w:id="290325573">
      <w:bodyDiv w:val="1"/>
      <w:marLeft w:val="0"/>
      <w:marRight w:val="0"/>
      <w:marTop w:val="0"/>
      <w:marBottom w:val="0"/>
      <w:divBdr>
        <w:top w:val="none" w:sz="0" w:space="0" w:color="auto"/>
        <w:left w:val="none" w:sz="0" w:space="0" w:color="auto"/>
        <w:bottom w:val="none" w:sz="0" w:space="0" w:color="auto"/>
        <w:right w:val="none" w:sz="0" w:space="0" w:color="auto"/>
      </w:divBdr>
    </w:div>
    <w:div w:id="300619521">
      <w:bodyDiv w:val="1"/>
      <w:marLeft w:val="0"/>
      <w:marRight w:val="0"/>
      <w:marTop w:val="0"/>
      <w:marBottom w:val="0"/>
      <w:divBdr>
        <w:top w:val="none" w:sz="0" w:space="0" w:color="auto"/>
        <w:left w:val="none" w:sz="0" w:space="0" w:color="auto"/>
        <w:bottom w:val="none" w:sz="0" w:space="0" w:color="auto"/>
        <w:right w:val="none" w:sz="0" w:space="0" w:color="auto"/>
      </w:divBdr>
    </w:div>
    <w:div w:id="328412859">
      <w:bodyDiv w:val="1"/>
      <w:marLeft w:val="0"/>
      <w:marRight w:val="0"/>
      <w:marTop w:val="0"/>
      <w:marBottom w:val="0"/>
      <w:divBdr>
        <w:top w:val="none" w:sz="0" w:space="0" w:color="auto"/>
        <w:left w:val="none" w:sz="0" w:space="0" w:color="auto"/>
        <w:bottom w:val="none" w:sz="0" w:space="0" w:color="auto"/>
        <w:right w:val="none" w:sz="0" w:space="0" w:color="auto"/>
      </w:divBdr>
    </w:div>
    <w:div w:id="438335651">
      <w:bodyDiv w:val="1"/>
      <w:marLeft w:val="0"/>
      <w:marRight w:val="0"/>
      <w:marTop w:val="0"/>
      <w:marBottom w:val="0"/>
      <w:divBdr>
        <w:top w:val="none" w:sz="0" w:space="0" w:color="auto"/>
        <w:left w:val="none" w:sz="0" w:space="0" w:color="auto"/>
        <w:bottom w:val="none" w:sz="0" w:space="0" w:color="auto"/>
        <w:right w:val="none" w:sz="0" w:space="0" w:color="auto"/>
      </w:divBdr>
    </w:div>
    <w:div w:id="731000651">
      <w:bodyDiv w:val="1"/>
      <w:marLeft w:val="0"/>
      <w:marRight w:val="0"/>
      <w:marTop w:val="0"/>
      <w:marBottom w:val="0"/>
      <w:divBdr>
        <w:top w:val="none" w:sz="0" w:space="0" w:color="auto"/>
        <w:left w:val="none" w:sz="0" w:space="0" w:color="auto"/>
        <w:bottom w:val="none" w:sz="0" w:space="0" w:color="auto"/>
        <w:right w:val="none" w:sz="0" w:space="0" w:color="auto"/>
      </w:divBdr>
    </w:div>
    <w:div w:id="735397437">
      <w:bodyDiv w:val="1"/>
      <w:marLeft w:val="0"/>
      <w:marRight w:val="0"/>
      <w:marTop w:val="0"/>
      <w:marBottom w:val="0"/>
      <w:divBdr>
        <w:top w:val="none" w:sz="0" w:space="0" w:color="auto"/>
        <w:left w:val="none" w:sz="0" w:space="0" w:color="auto"/>
        <w:bottom w:val="none" w:sz="0" w:space="0" w:color="auto"/>
        <w:right w:val="none" w:sz="0" w:space="0" w:color="auto"/>
      </w:divBdr>
    </w:div>
    <w:div w:id="807018055">
      <w:bodyDiv w:val="1"/>
      <w:marLeft w:val="0"/>
      <w:marRight w:val="0"/>
      <w:marTop w:val="0"/>
      <w:marBottom w:val="0"/>
      <w:divBdr>
        <w:top w:val="none" w:sz="0" w:space="0" w:color="auto"/>
        <w:left w:val="none" w:sz="0" w:space="0" w:color="auto"/>
        <w:bottom w:val="none" w:sz="0" w:space="0" w:color="auto"/>
        <w:right w:val="none" w:sz="0" w:space="0" w:color="auto"/>
      </w:divBdr>
    </w:div>
    <w:div w:id="977219547">
      <w:bodyDiv w:val="1"/>
      <w:marLeft w:val="0"/>
      <w:marRight w:val="0"/>
      <w:marTop w:val="0"/>
      <w:marBottom w:val="0"/>
      <w:divBdr>
        <w:top w:val="none" w:sz="0" w:space="0" w:color="auto"/>
        <w:left w:val="none" w:sz="0" w:space="0" w:color="auto"/>
        <w:bottom w:val="none" w:sz="0" w:space="0" w:color="auto"/>
        <w:right w:val="none" w:sz="0" w:space="0" w:color="auto"/>
      </w:divBdr>
    </w:div>
    <w:div w:id="980235638">
      <w:bodyDiv w:val="1"/>
      <w:marLeft w:val="0"/>
      <w:marRight w:val="0"/>
      <w:marTop w:val="0"/>
      <w:marBottom w:val="0"/>
      <w:divBdr>
        <w:top w:val="none" w:sz="0" w:space="0" w:color="auto"/>
        <w:left w:val="none" w:sz="0" w:space="0" w:color="auto"/>
        <w:bottom w:val="none" w:sz="0" w:space="0" w:color="auto"/>
        <w:right w:val="none" w:sz="0" w:space="0" w:color="auto"/>
      </w:divBdr>
    </w:div>
    <w:div w:id="1153790297">
      <w:bodyDiv w:val="1"/>
      <w:marLeft w:val="0"/>
      <w:marRight w:val="0"/>
      <w:marTop w:val="0"/>
      <w:marBottom w:val="0"/>
      <w:divBdr>
        <w:top w:val="none" w:sz="0" w:space="0" w:color="auto"/>
        <w:left w:val="none" w:sz="0" w:space="0" w:color="auto"/>
        <w:bottom w:val="none" w:sz="0" w:space="0" w:color="auto"/>
        <w:right w:val="none" w:sz="0" w:space="0" w:color="auto"/>
      </w:divBdr>
    </w:div>
    <w:div w:id="1176769006">
      <w:bodyDiv w:val="1"/>
      <w:marLeft w:val="0"/>
      <w:marRight w:val="0"/>
      <w:marTop w:val="0"/>
      <w:marBottom w:val="0"/>
      <w:divBdr>
        <w:top w:val="none" w:sz="0" w:space="0" w:color="auto"/>
        <w:left w:val="none" w:sz="0" w:space="0" w:color="auto"/>
        <w:bottom w:val="none" w:sz="0" w:space="0" w:color="auto"/>
        <w:right w:val="none" w:sz="0" w:space="0" w:color="auto"/>
      </w:divBdr>
    </w:div>
    <w:div w:id="1273054295">
      <w:bodyDiv w:val="1"/>
      <w:marLeft w:val="0"/>
      <w:marRight w:val="0"/>
      <w:marTop w:val="0"/>
      <w:marBottom w:val="0"/>
      <w:divBdr>
        <w:top w:val="none" w:sz="0" w:space="0" w:color="auto"/>
        <w:left w:val="none" w:sz="0" w:space="0" w:color="auto"/>
        <w:bottom w:val="none" w:sz="0" w:space="0" w:color="auto"/>
        <w:right w:val="none" w:sz="0" w:space="0" w:color="auto"/>
      </w:divBdr>
    </w:div>
    <w:div w:id="1283616123">
      <w:bodyDiv w:val="1"/>
      <w:marLeft w:val="0"/>
      <w:marRight w:val="0"/>
      <w:marTop w:val="0"/>
      <w:marBottom w:val="0"/>
      <w:divBdr>
        <w:top w:val="none" w:sz="0" w:space="0" w:color="auto"/>
        <w:left w:val="none" w:sz="0" w:space="0" w:color="auto"/>
        <w:bottom w:val="none" w:sz="0" w:space="0" w:color="auto"/>
        <w:right w:val="none" w:sz="0" w:space="0" w:color="auto"/>
      </w:divBdr>
    </w:div>
    <w:div w:id="1300037859">
      <w:bodyDiv w:val="1"/>
      <w:marLeft w:val="0"/>
      <w:marRight w:val="0"/>
      <w:marTop w:val="0"/>
      <w:marBottom w:val="0"/>
      <w:divBdr>
        <w:top w:val="none" w:sz="0" w:space="0" w:color="auto"/>
        <w:left w:val="none" w:sz="0" w:space="0" w:color="auto"/>
        <w:bottom w:val="none" w:sz="0" w:space="0" w:color="auto"/>
        <w:right w:val="none" w:sz="0" w:space="0" w:color="auto"/>
      </w:divBdr>
    </w:div>
    <w:div w:id="1332298142">
      <w:bodyDiv w:val="1"/>
      <w:marLeft w:val="0"/>
      <w:marRight w:val="0"/>
      <w:marTop w:val="0"/>
      <w:marBottom w:val="0"/>
      <w:divBdr>
        <w:top w:val="none" w:sz="0" w:space="0" w:color="auto"/>
        <w:left w:val="none" w:sz="0" w:space="0" w:color="auto"/>
        <w:bottom w:val="none" w:sz="0" w:space="0" w:color="auto"/>
        <w:right w:val="none" w:sz="0" w:space="0" w:color="auto"/>
      </w:divBdr>
    </w:div>
    <w:div w:id="1477990701">
      <w:bodyDiv w:val="1"/>
      <w:marLeft w:val="0"/>
      <w:marRight w:val="0"/>
      <w:marTop w:val="0"/>
      <w:marBottom w:val="0"/>
      <w:divBdr>
        <w:top w:val="none" w:sz="0" w:space="0" w:color="auto"/>
        <w:left w:val="none" w:sz="0" w:space="0" w:color="auto"/>
        <w:bottom w:val="none" w:sz="0" w:space="0" w:color="auto"/>
        <w:right w:val="none" w:sz="0" w:space="0" w:color="auto"/>
      </w:divBdr>
    </w:div>
    <w:div w:id="1578249226">
      <w:bodyDiv w:val="1"/>
      <w:marLeft w:val="0"/>
      <w:marRight w:val="0"/>
      <w:marTop w:val="0"/>
      <w:marBottom w:val="0"/>
      <w:divBdr>
        <w:top w:val="none" w:sz="0" w:space="0" w:color="auto"/>
        <w:left w:val="none" w:sz="0" w:space="0" w:color="auto"/>
        <w:bottom w:val="none" w:sz="0" w:space="0" w:color="auto"/>
        <w:right w:val="none" w:sz="0" w:space="0" w:color="auto"/>
      </w:divBdr>
    </w:div>
    <w:div w:id="1607351031">
      <w:bodyDiv w:val="1"/>
      <w:marLeft w:val="0"/>
      <w:marRight w:val="0"/>
      <w:marTop w:val="0"/>
      <w:marBottom w:val="0"/>
      <w:divBdr>
        <w:top w:val="none" w:sz="0" w:space="0" w:color="auto"/>
        <w:left w:val="none" w:sz="0" w:space="0" w:color="auto"/>
        <w:bottom w:val="none" w:sz="0" w:space="0" w:color="auto"/>
        <w:right w:val="none" w:sz="0" w:space="0" w:color="auto"/>
      </w:divBdr>
    </w:div>
    <w:div w:id="1858813339">
      <w:bodyDiv w:val="1"/>
      <w:marLeft w:val="0"/>
      <w:marRight w:val="0"/>
      <w:marTop w:val="0"/>
      <w:marBottom w:val="0"/>
      <w:divBdr>
        <w:top w:val="none" w:sz="0" w:space="0" w:color="auto"/>
        <w:left w:val="none" w:sz="0" w:space="0" w:color="auto"/>
        <w:bottom w:val="none" w:sz="0" w:space="0" w:color="auto"/>
        <w:right w:val="none" w:sz="0" w:space="0" w:color="auto"/>
      </w:divBdr>
    </w:div>
    <w:div w:id="1914704819">
      <w:bodyDiv w:val="1"/>
      <w:marLeft w:val="0"/>
      <w:marRight w:val="0"/>
      <w:marTop w:val="0"/>
      <w:marBottom w:val="0"/>
      <w:divBdr>
        <w:top w:val="none" w:sz="0" w:space="0" w:color="auto"/>
        <w:left w:val="none" w:sz="0" w:space="0" w:color="auto"/>
        <w:bottom w:val="none" w:sz="0" w:space="0" w:color="auto"/>
        <w:right w:val="none" w:sz="0" w:space="0" w:color="auto"/>
      </w:divBdr>
    </w:div>
    <w:div w:id="1971860793">
      <w:bodyDiv w:val="1"/>
      <w:marLeft w:val="0"/>
      <w:marRight w:val="0"/>
      <w:marTop w:val="0"/>
      <w:marBottom w:val="0"/>
      <w:divBdr>
        <w:top w:val="none" w:sz="0" w:space="0" w:color="auto"/>
        <w:left w:val="none" w:sz="0" w:space="0" w:color="auto"/>
        <w:bottom w:val="none" w:sz="0" w:space="0" w:color="auto"/>
        <w:right w:val="none" w:sz="0" w:space="0" w:color="auto"/>
      </w:divBdr>
    </w:div>
    <w:div w:id="1981108731">
      <w:bodyDiv w:val="1"/>
      <w:marLeft w:val="0"/>
      <w:marRight w:val="0"/>
      <w:marTop w:val="0"/>
      <w:marBottom w:val="0"/>
      <w:divBdr>
        <w:top w:val="none" w:sz="0" w:space="0" w:color="auto"/>
        <w:left w:val="none" w:sz="0" w:space="0" w:color="auto"/>
        <w:bottom w:val="none" w:sz="0" w:space="0" w:color="auto"/>
        <w:right w:val="none" w:sz="0" w:space="0" w:color="auto"/>
      </w:divBdr>
    </w:div>
    <w:div w:id="2023387134">
      <w:bodyDiv w:val="1"/>
      <w:marLeft w:val="0"/>
      <w:marRight w:val="0"/>
      <w:marTop w:val="0"/>
      <w:marBottom w:val="0"/>
      <w:divBdr>
        <w:top w:val="none" w:sz="0" w:space="0" w:color="auto"/>
        <w:left w:val="none" w:sz="0" w:space="0" w:color="auto"/>
        <w:bottom w:val="none" w:sz="0" w:space="0" w:color="auto"/>
        <w:right w:val="none" w:sz="0" w:space="0" w:color="auto"/>
      </w:divBdr>
    </w:div>
    <w:div w:id="2131392790">
      <w:bodyDiv w:val="1"/>
      <w:marLeft w:val="0"/>
      <w:marRight w:val="0"/>
      <w:marTop w:val="0"/>
      <w:marBottom w:val="0"/>
      <w:divBdr>
        <w:top w:val="none" w:sz="0" w:space="0" w:color="auto"/>
        <w:left w:val="none" w:sz="0" w:space="0" w:color="auto"/>
        <w:bottom w:val="none" w:sz="0" w:space="0" w:color="auto"/>
        <w:right w:val="none" w:sz="0" w:space="0" w:color="auto"/>
      </w:divBdr>
    </w:div>
    <w:div w:id="2142310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file:///C:\Users\71295630\Desktop\Estudios%20Previos%202021\EP%202021%20-%20Documentos%20Tipo%20Obra%20Unificado\Presupuesto%20Se&#241;alizacion-2021%20Final-2.xlsx"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75E841-582F-4AF8-9C54-A32DB2D91B6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827E366-8448-41F1-ABA2-959492D485DF}">
  <ds:schemaRefs>
    <ds:schemaRef ds:uri="http://schemas.microsoft.com/sharepoint/v3/contenttype/forms"/>
  </ds:schemaRefs>
</ds:datastoreItem>
</file>

<file path=customXml/itemProps3.xml><?xml version="1.0" encoding="utf-8"?>
<ds:datastoreItem xmlns:ds="http://schemas.openxmlformats.org/officeDocument/2006/customXml" ds:itemID="{28B77C5E-97D5-437A-9466-AD6E89C98BA6}">
  <ds:schemaRefs>
    <ds:schemaRef ds:uri="9d85dbaf-23eb-4e57-a637-93dcacc8b1a1"/>
    <ds:schemaRef ds:uri="http://purl.org/dc/elements/1.1/"/>
    <ds:schemaRef ds:uri="http://purl.org/dc/dcmitype/"/>
    <ds:schemaRef ds:uri="http://schemas.microsoft.com/office/2006/documentManagement/types"/>
    <ds:schemaRef ds:uri="http://purl.org/dc/terms/"/>
    <ds:schemaRef ds:uri="http://schemas.microsoft.com/office/2006/metadata/properties"/>
    <ds:schemaRef ds:uri="a6cb9e4b-f1d1-4245-83ec-6cad768d538a"/>
    <ds:schemaRef ds:uri="http://www.w3.org/XML/1998/namespace"/>
    <ds:schemaRef ds:uri="http://schemas.microsoft.com/office/infopath/2007/PartnerControls"/>
    <ds:schemaRef ds:uri="http://schemas.openxmlformats.org/package/2006/metadata/core-properties"/>
  </ds:schemaRefs>
</ds:datastoreItem>
</file>

<file path=customXml/itemProps4.xml><?xml version="1.0" encoding="utf-8"?>
<ds:datastoreItem xmlns:ds="http://schemas.openxmlformats.org/officeDocument/2006/customXml" ds:itemID="{EBA0C774-8E7E-493C-B3FB-ECE3168EEE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26</Pages>
  <Words>9952</Words>
  <Characters>54737</Characters>
  <Application>Microsoft Office Word</Application>
  <DocSecurity>0</DocSecurity>
  <Lines>456</Lines>
  <Paragraphs>129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LP-SGT-SRN-XXXX-2011                                                                                                                                                            ANEXO TECNICO:   MEJORAMIENTO Y MANTENIMIENTO DE LA CARRETERA CHIQUINQUIRÁ – TU</vt:lpstr>
      <vt:lpstr>LP-SGT-SRN-XXXX-2011                                                                                                                                                            ANEXO TECNICO:   MEJORAMIENTO Y MANTENIMIENTO DE LA CARRETERA CHIQUINQUIRÁ – TU</vt:lpstr>
    </vt:vector>
  </TitlesOfParts>
  <Company>Hewlett-Packard Company</Company>
  <LinksUpToDate>false</LinksUpToDate>
  <CharactersWithSpaces>64560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LP-SGT-SRN-XXXX-2011                                                                                                                                                            ANEXO TECNICO:   MEJORAMIENTO Y MANTENIMIENTO DE LA CARRETERA CHIQUINQUIRÁ – TU</dc:title>
  <dc:subject/>
  <dc:creator>Ultimate</dc:creator>
  <cp:keywords/>
  <dc:description/>
  <cp:lastModifiedBy>ANDRES FELIPE MAHECHA</cp:lastModifiedBy>
  <cp:revision>3</cp:revision>
  <cp:lastPrinted>2020-11-13T23:04:00Z</cp:lastPrinted>
  <dcterms:created xsi:type="dcterms:W3CDTF">2021-08-25T16:47:00Z</dcterms:created>
  <dcterms:modified xsi:type="dcterms:W3CDTF">2021-08-28T21:35:00Z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22926700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