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41145" w14:textId="6E81A105" w:rsidR="00834828" w:rsidRPr="00D94339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</w:t>
      </w:r>
      <w:r w:rsidR="00E25C2D">
        <w:rPr>
          <w:rFonts w:ascii="Arial Narrow" w:hAnsi="Arial Narrow"/>
          <w:b/>
        </w:rPr>
        <w:t>X</w:t>
      </w:r>
      <w:r w:rsidRPr="00D94339">
        <w:rPr>
          <w:rFonts w:ascii="Arial Narrow" w:hAnsi="Arial Narrow"/>
          <w:b/>
        </w:rPr>
        <w:t>O 1</w:t>
      </w:r>
    </w:p>
    <w:p w14:paraId="7D88462D" w14:textId="56A507F7" w:rsidR="008D5472" w:rsidRPr="00D94339" w:rsidRDefault="008D5472" w:rsidP="00E25C2D">
      <w:pPr>
        <w:spacing w:after="0" w:line="240" w:lineRule="auto"/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ESPECIFICACIONES TÉ</w:t>
      </w:r>
      <w:r w:rsidR="001647D6">
        <w:rPr>
          <w:rFonts w:ascii="Arial Narrow" w:hAnsi="Arial Narrow"/>
          <w:b/>
        </w:rPr>
        <w:t xml:space="preserve">CNICAS DEL PROCESO </w:t>
      </w:r>
      <w:r w:rsidR="00C07C18" w:rsidRPr="00C07C18">
        <w:rPr>
          <w:rFonts w:ascii="Arial Narrow" w:hAnsi="Arial Narrow"/>
          <w:b/>
        </w:rPr>
        <w:t>DTPA-IP-FONAM-2021-035</w:t>
      </w:r>
    </w:p>
    <w:p w14:paraId="67C8FAFD" w14:textId="77777777" w:rsidR="00E25C2D" w:rsidRDefault="00E25C2D" w:rsidP="00E25C2D">
      <w:pPr>
        <w:spacing w:after="0" w:line="240" w:lineRule="auto"/>
        <w:jc w:val="both"/>
        <w:rPr>
          <w:rFonts w:ascii="Arial Narrow" w:hAnsi="Arial Narrow" w:cs="Arial"/>
          <w:highlight w:val="yellow"/>
        </w:rPr>
      </w:pPr>
    </w:p>
    <w:p w14:paraId="1B3592B2" w14:textId="383081AB" w:rsidR="00CC5134" w:rsidRPr="00CC5134" w:rsidRDefault="00CC5134" w:rsidP="00CC5134">
      <w:pPr>
        <w:pStyle w:val="Prrafodelista"/>
        <w:numPr>
          <w:ilvl w:val="0"/>
          <w:numId w:val="35"/>
        </w:numPr>
        <w:jc w:val="both"/>
        <w:rPr>
          <w:sz w:val="22"/>
          <w:szCs w:val="22"/>
        </w:rPr>
      </w:pPr>
      <w:r w:rsidRPr="00CC5134">
        <w:rPr>
          <w:rFonts w:ascii="Arial Narrow" w:hAnsi="Arial Narrow" w:cs="Arial"/>
          <w:b/>
          <w:sz w:val="22"/>
          <w:szCs w:val="22"/>
        </w:rPr>
        <w:t>OBJETO DEL CONTRATO</w:t>
      </w:r>
      <w:r w:rsidRPr="00CC5134">
        <w:rPr>
          <w:rFonts w:ascii="Arial Narrow" w:hAnsi="Arial Narrow" w:cs="Arial"/>
          <w:sz w:val="22"/>
          <w:szCs w:val="22"/>
        </w:rPr>
        <w:t>: Compra e instalación de planta eléctrica diésel para el Parque Nacional Natural Utría</w:t>
      </w:r>
    </w:p>
    <w:p w14:paraId="4309F1DC" w14:textId="77777777" w:rsidR="00CC5134" w:rsidRPr="005C0E32" w:rsidRDefault="00CC5134" w:rsidP="00E25C2D">
      <w:pPr>
        <w:spacing w:after="0" w:line="240" w:lineRule="auto"/>
        <w:jc w:val="both"/>
        <w:rPr>
          <w:rFonts w:ascii="Arial Narrow" w:hAnsi="Arial Narrow"/>
        </w:rPr>
      </w:pPr>
    </w:p>
    <w:p w14:paraId="4434DA25" w14:textId="18C2C593" w:rsidR="001B6E37" w:rsidRPr="005C0E32" w:rsidRDefault="001B6E37" w:rsidP="00CC5134">
      <w:pPr>
        <w:pStyle w:val="Textoindependiente"/>
        <w:numPr>
          <w:ilvl w:val="0"/>
          <w:numId w:val="35"/>
        </w:numPr>
        <w:rPr>
          <w:rFonts w:ascii="Arial Narrow" w:hAnsi="Arial Narrow"/>
          <w:b/>
          <w:i w:val="0"/>
          <w:sz w:val="22"/>
          <w:szCs w:val="22"/>
        </w:rPr>
      </w:pPr>
      <w:r w:rsidRPr="005C0E32">
        <w:rPr>
          <w:rFonts w:ascii="Arial Narrow" w:hAnsi="Arial Narrow"/>
          <w:b/>
          <w:i w:val="0"/>
          <w:sz w:val="22"/>
          <w:szCs w:val="22"/>
        </w:rPr>
        <w:t xml:space="preserve">DESCRIPCIÓN TECNICA DE LOS </w:t>
      </w:r>
      <w:r>
        <w:rPr>
          <w:rFonts w:ascii="Arial Narrow" w:hAnsi="Arial Narrow"/>
          <w:b/>
          <w:i w:val="0"/>
          <w:sz w:val="22"/>
          <w:szCs w:val="22"/>
        </w:rPr>
        <w:t>BIENES O SERVICIO</w:t>
      </w:r>
    </w:p>
    <w:p w14:paraId="3AA1A42B" w14:textId="77777777" w:rsidR="001B6E37" w:rsidRDefault="001B6E37" w:rsidP="3570EFA9">
      <w:pPr>
        <w:pStyle w:val="Textoindependiente"/>
        <w:rPr>
          <w:rFonts w:ascii="Arial Narrow" w:hAnsi="Arial Narrow"/>
          <w:b/>
          <w:bCs/>
          <w:i w:val="0"/>
          <w:sz w:val="22"/>
          <w:szCs w:val="22"/>
        </w:rPr>
      </w:pPr>
    </w:p>
    <w:p w14:paraId="623337EE" w14:textId="77777777" w:rsidR="00AC761B" w:rsidRPr="00D53AE7" w:rsidRDefault="00AC761B" w:rsidP="00AC761B">
      <w:pPr>
        <w:contextualSpacing/>
        <w:rPr>
          <w:rFonts w:ascii="Arial Narrow" w:hAnsi="Arial Narrow"/>
          <w:bCs/>
          <w:iCs/>
        </w:rPr>
      </w:pPr>
      <w:r w:rsidRPr="00D53AE7">
        <w:rPr>
          <w:rFonts w:ascii="Arial Narrow" w:hAnsi="Arial Narrow"/>
          <w:bCs/>
          <w:iCs/>
        </w:rPr>
        <w:t>El artículo que se requiere deberá cumplir con las siguientes especificaciones técnicas básicas:</w:t>
      </w:r>
    </w:p>
    <w:p w14:paraId="61F580CC" w14:textId="56A2A74F" w:rsidR="00AC761B" w:rsidRDefault="00AC761B" w:rsidP="00AC761B">
      <w:pPr>
        <w:contextualSpacing/>
        <w:rPr>
          <w:rFonts w:ascii="Arial Narrow" w:hAnsi="Arial Narrow" w:cs="Arial"/>
          <w:b/>
        </w:rPr>
      </w:pPr>
    </w:p>
    <w:tbl>
      <w:tblPr>
        <w:tblW w:w="4995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5808"/>
        <w:gridCol w:w="1199"/>
        <w:gridCol w:w="1083"/>
      </w:tblGrid>
      <w:tr w:rsidR="00CC5134" w14:paraId="50A865DB" w14:textId="77777777" w:rsidTr="00CC5134">
        <w:trPr>
          <w:trHeight w:val="284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7EFD2604" w14:textId="77777777" w:rsidR="00CC5134" w:rsidRDefault="00CC5134">
            <w:pPr>
              <w:jc w:val="center"/>
              <w:rPr>
                <w:rFonts w:ascii="Arial Narrow" w:hAnsi="Arial Narrow"/>
                <w:b/>
                <w:bCs/>
                <w:color w:val="FFFFFF" w:themeColor="background1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FFFFFF" w:themeColor="background1"/>
                <w:lang w:eastAsia="es-CO"/>
              </w:rPr>
              <w:t>Parque Nacional Natural Utria</w:t>
            </w:r>
          </w:p>
        </w:tc>
      </w:tr>
      <w:tr w:rsidR="00CC5134" w14:paraId="0E9DDD27" w14:textId="77777777" w:rsidTr="00CC5134">
        <w:trPr>
          <w:trHeight w:val="284"/>
          <w:jc w:val="center"/>
        </w:trPr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586CE1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lang w:eastAsia="es-CO"/>
              </w:rPr>
              <w:t>ÍTEM</w:t>
            </w:r>
          </w:p>
        </w:tc>
        <w:tc>
          <w:tcPr>
            <w:tcW w:w="3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55EA46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lang w:eastAsia="es-CO"/>
              </w:rPr>
              <w:t>DESCRIPCIÓN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0966E7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lang w:eastAsia="es-CO"/>
              </w:rPr>
              <w:t>UNIDAD DE MEDIDA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8BDA634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lang w:eastAsia="es-CO"/>
              </w:rPr>
              <w:t>CANTIDAD</w:t>
            </w:r>
          </w:p>
        </w:tc>
      </w:tr>
      <w:tr w:rsidR="00CC5134" w14:paraId="16468007" w14:textId="77777777" w:rsidTr="00CC5134">
        <w:trPr>
          <w:trHeight w:val="1503"/>
          <w:jc w:val="center"/>
        </w:trPr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39E6DA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1</w:t>
            </w:r>
          </w:p>
        </w:tc>
        <w:tc>
          <w:tcPr>
            <w:tcW w:w="329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D5A1031" w14:textId="77777777" w:rsidR="00CC5134" w:rsidRDefault="00CC5134">
            <w:pPr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lang w:eastAsia="es-CO"/>
              </w:rPr>
              <w:t>Planta Eléctrica de 16.5 kva Capacidad. Standby 14KVA.</w:t>
            </w:r>
          </w:p>
          <w:p w14:paraId="232BD6DC" w14:textId="77777777" w:rsidR="00CC5134" w:rsidRDefault="00CC5134">
            <w:pPr>
              <w:rPr>
                <w:rFonts w:ascii="Arial Narrow" w:eastAsia="BatangChe" w:hAnsi="Arial Narrow" w:cs="Times New Roman"/>
                <w:color w:val="000000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lang w:eastAsia="es-CO"/>
              </w:rPr>
              <w:t>Trifásica 127 /220 Vol. Motor DIESEL a 1.800 rpm Trabajo continuo. Consumo de 1 gal/h. Generador 184E. Dimensiones: 170cm (largo) x 78cm (ancho)x107cm (alto</w:t>
            </w:r>
            <w:r>
              <w:rPr>
                <w:rFonts w:ascii="Arial Narrow" w:eastAsia="MS Gothic" w:hAnsi="Arial Narrow" w:cs="MS Gothic" w:hint="eastAsia"/>
                <w:color w:val="000000"/>
                <w:lang w:eastAsia="es-CO"/>
              </w:rPr>
              <w:t>）</w:t>
            </w:r>
            <w:r>
              <w:rPr>
                <w:rFonts w:ascii="Arial Narrow" w:hAnsi="Arial Narrow" w:cs="Calibri"/>
                <w:color w:val="000000"/>
                <w:lang w:eastAsia="es-CO"/>
              </w:rPr>
              <w:t xml:space="preserve"> Peso: 700kg. Tablero de control digital, Batería de Arranque, arranque eléctrico. Base tanque con autonomía de 8 a 12 horas según carga. Incluye cargador de baterías adicional. Planta Cabinada para protección y reducción del ruido hasta 72dB. Con pintura de alta resistencia a la corrosión.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DE6C18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Unidad</w:t>
            </w:r>
          </w:p>
        </w:tc>
        <w:tc>
          <w:tcPr>
            <w:tcW w:w="6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5BB12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1</w:t>
            </w:r>
          </w:p>
        </w:tc>
      </w:tr>
      <w:tr w:rsidR="00CC5134" w14:paraId="44E99E01" w14:textId="77777777" w:rsidTr="00CC5134">
        <w:trPr>
          <w:trHeight w:val="284"/>
          <w:jc w:val="center"/>
        </w:trPr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A41E5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2</w:t>
            </w:r>
          </w:p>
        </w:tc>
        <w:tc>
          <w:tcPr>
            <w:tcW w:w="3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AE42" w14:textId="77777777" w:rsidR="00CC5134" w:rsidRDefault="00CC5134">
            <w:pPr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lang w:eastAsia="es-CO"/>
              </w:rPr>
              <w:t>Tablero Eléctrico de 6 Breakers que incluye 4 Breakers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FD911" w14:textId="77777777" w:rsidR="00CC5134" w:rsidRDefault="00CC5134">
            <w:pPr>
              <w:jc w:val="center"/>
              <w:rPr>
                <w:rFonts w:ascii="Arial Narrow" w:eastAsia="BatangChe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Unidad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738C4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1</w:t>
            </w:r>
          </w:p>
        </w:tc>
      </w:tr>
      <w:tr w:rsidR="00CC5134" w14:paraId="7DB08700" w14:textId="77777777" w:rsidTr="00CC5134">
        <w:trPr>
          <w:trHeight w:val="284"/>
          <w:jc w:val="center"/>
        </w:trPr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6E4B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3</w:t>
            </w:r>
          </w:p>
        </w:tc>
        <w:tc>
          <w:tcPr>
            <w:tcW w:w="3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71C98" w14:textId="77777777" w:rsidR="00CC5134" w:rsidRDefault="00CC5134">
            <w:pPr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lang w:eastAsia="es-CO"/>
              </w:rPr>
              <w:t>Cable #8 de siete hilos encauchetado para exteriores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0DBE4" w14:textId="77777777" w:rsidR="00CC5134" w:rsidRDefault="00CC5134">
            <w:pPr>
              <w:jc w:val="center"/>
              <w:rPr>
                <w:rFonts w:ascii="Arial Narrow" w:eastAsia="BatangChe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Metros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0B085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75</w:t>
            </w:r>
          </w:p>
        </w:tc>
      </w:tr>
      <w:tr w:rsidR="00CC5134" w14:paraId="433769B5" w14:textId="77777777" w:rsidTr="00CC5134">
        <w:trPr>
          <w:trHeight w:val="284"/>
          <w:jc w:val="center"/>
        </w:trPr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7FD0A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4</w:t>
            </w:r>
          </w:p>
        </w:tc>
        <w:tc>
          <w:tcPr>
            <w:tcW w:w="3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5428" w14:textId="77777777" w:rsidR="00CC5134" w:rsidRDefault="00CC5134">
            <w:pPr>
              <w:jc w:val="both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lang w:eastAsia="es-CO"/>
              </w:rPr>
              <w:t>Losa en concreto flotantes de 3000 PSI doble malla en varilla de acero de 1/2 pulgadas, a 15x15, con bordillo lateral con estribo cada 10cm en varilla de acero de 1/2 pulgada cada 10cm. Medidas de la losa de 2mts de largo x 1.20mt ancho x 40 cm de alto.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04F30" w14:textId="77777777" w:rsidR="00CC5134" w:rsidRDefault="00CC5134">
            <w:pPr>
              <w:jc w:val="center"/>
              <w:rPr>
                <w:rFonts w:ascii="Arial Narrow" w:eastAsia="BatangChe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Unidad</w:t>
            </w:r>
          </w:p>
        </w:tc>
        <w:tc>
          <w:tcPr>
            <w:tcW w:w="6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A90F3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1</w:t>
            </w:r>
          </w:p>
        </w:tc>
      </w:tr>
      <w:tr w:rsidR="00CC5134" w14:paraId="20E7EF7A" w14:textId="77777777" w:rsidTr="00CC5134">
        <w:trPr>
          <w:trHeight w:val="284"/>
          <w:jc w:val="center"/>
        </w:trPr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F1DC5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5</w:t>
            </w:r>
          </w:p>
        </w:tc>
        <w:tc>
          <w:tcPr>
            <w:tcW w:w="3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5E050" w14:textId="77777777" w:rsidR="00CC5134" w:rsidRDefault="00CC5134">
            <w:pPr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lang w:eastAsia="es-CO"/>
              </w:rPr>
              <w:t>Chasos de expansión de 10” x ¾” amarre enbebido en el concreto con varilla de 3/8, con arandelas y tuerca de seguridad con epoxico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B3D6C" w14:textId="77777777" w:rsidR="00CC5134" w:rsidRDefault="00CC5134">
            <w:pPr>
              <w:jc w:val="center"/>
              <w:rPr>
                <w:rFonts w:ascii="Arial Narrow" w:eastAsia="BatangChe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Unidad</w:t>
            </w:r>
          </w:p>
        </w:tc>
        <w:tc>
          <w:tcPr>
            <w:tcW w:w="6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0227E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8</w:t>
            </w:r>
          </w:p>
        </w:tc>
      </w:tr>
      <w:tr w:rsidR="00CC5134" w14:paraId="5E7D1BD8" w14:textId="77777777" w:rsidTr="00CC5134">
        <w:trPr>
          <w:trHeight w:val="284"/>
          <w:jc w:val="center"/>
        </w:trPr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ADB88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6</w:t>
            </w:r>
          </w:p>
        </w:tc>
        <w:tc>
          <w:tcPr>
            <w:tcW w:w="3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E3CB" w14:textId="77777777" w:rsidR="00CC5134" w:rsidRDefault="00CC5134">
            <w:pPr>
              <w:jc w:val="both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lang w:eastAsia="es-CO"/>
              </w:rPr>
              <w:t>Mano de obra, instalación de una planta eléctrica y puesta en marcha con mínimo 5 horas de funcionamiento y el primer cambio aceite y filtros. Instalación de la planta es en la sede del Parque Nacional Natura Utria, ensenada de Utria.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3D875" w14:textId="77777777" w:rsidR="00CC5134" w:rsidRDefault="00CC5134">
            <w:pPr>
              <w:jc w:val="center"/>
              <w:rPr>
                <w:rFonts w:ascii="Arial Narrow" w:eastAsia="BatangChe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Unidad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3E821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1</w:t>
            </w:r>
          </w:p>
        </w:tc>
      </w:tr>
      <w:tr w:rsidR="00CC5134" w14:paraId="51867249" w14:textId="77777777" w:rsidTr="00CC5134">
        <w:trPr>
          <w:trHeight w:val="284"/>
          <w:jc w:val="center"/>
        </w:trPr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1001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7</w:t>
            </w:r>
          </w:p>
        </w:tc>
        <w:tc>
          <w:tcPr>
            <w:tcW w:w="3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CA45E" w14:textId="77777777" w:rsidR="00CC5134" w:rsidRDefault="00CC5134">
            <w:pPr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lang w:eastAsia="es-CO"/>
              </w:rPr>
              <w:t>Transporte hasta la sede del Parque Nacional Natura Utria, ensenada de Utria.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9838" w14:textId="77777777" w:rsidR="00CC5134" w:rsidRDefault="00CC5134">
            <w:pPr>
              <w:jc w:val="center"/>
              <w:rPr>
                <w:rFonts w:ascii="Arial Narrow" w:eastAsia="BatangChe" w:hAnsi="Arial Narrow" w:cs="Times New Roman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Unidad</w:t>
            </w:r>
          </w:p>
        </w:tc>
        <w:tc>
          <w:tcPr>
            <w:tcW w:w="61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E7B21" w14:textId="77777777" w:rsidR="00CC5134" w:rsidRDefault="00CC5134">
            <w:pPr>
              <w:jc w:val="center"/>
              <w:rPr>
                <w:rFonts w:ascii="Arial Narrow" w:eastAsia="BatangChe" w:hAnsi="Arial Narrow"/>
                <w:color w:val="000000"/>
                <w:lang w:eastAsia="es-CO"/>
              </w:rPr>
            </w:pPr>
            <w:r>
              <w:rPr>
                <w:rFonts w:ascii="Arial Narrow" w:eastAsia="BatangChe" w:hAnsi="Arial Narrow"/>
                <w:color w:val="000000"/>
                <w:lang w:eastAsia="es-CO"/>
              </w:rPr>
              <w:t>1</w:t>
            </w:r>
          </w:p>
        </w:tc>
      </w:tr>
    </w:tbl>
    <w:p w14:paraId="38F964C1" w14:textId="2DDB376F" w:rsidR="00CC5134" w:rsidRDefault="00CC5134" w:rsidP="00AC761B">
      <w:pPr>
        <w:contextualSpacing/>
        <w:rPr>
          <w:rFonts w:ascii="Arial Narrow" w:hAnsi="Arial Narrow" w:cs="Arial"/>
          <w:b/>
        </w:rPr>
      </w:pPr>
    </w:p>
    <w:p w14:paraId="2512B759" w14:textId="77777777" w:rsidR="00CC5134" w:rsidRDefault="00CC5134" w:rsidP="00CC5134">
      <w:pPr>
        <w:numPr>
          <w:ilvl w:val="0"/>
          <w:numId w:val="33"/>
        </w:numPr>
        <w:autoSpaceDN w:val="0"/>
        <w:spacing w:after="0" w:line="240" w:lineRule="auto"/>
        <w:contextualSpacing/>
        <w:jc w:val="both"/>
        <w:rPr>
          <w:rFonts w:ascii="Arial Narrow" w:eastAsia="Calibri" w:hAnsi="Arial Narrow" w:cs="Arial"/>
        </w:rPr>
      </w:pPr>
      <w:r>
        <w:rPr>
          <w:rFonts w:ascii="Arial Narrow" w:eastAsia="Calibri" w:hAnsi="Arial Narrow" w:cs="Arial"/>
        </w:rPr>
        <w:t>El proponente deberá cotizar el valor del ítem establecido en el cuadro anterior, el cual debe cumplir en todo caso con las especificaciones técnicas mínimas exigidas.</w:t>
      </w:r>
    </w:p>
    <w:p w14:paraId="5A1095AA" w14:textId="77777777" w:rsidR="00CC5134" w:rsidRDefault="00CC5134" w:rsidP="00CC5134">
      <w:pPr>
        <w:numPr>
          <w:ilvl w:val="0"/>
          <w:numId w:val="33"/>
        </w:numPr>
        <w:autoSpaceDN w:val="0"/>
        <w:spacing w:after="0" w:line="240" w:lineRule="auto"/>
        <w:contextualSpacing/>
        <w:jc w:val="both"/>
        <w:rPr>
          <w:rFonts w:ascii="Arial Narrow" w:eastAsia="Calibri" w:hAnsi="Arial Narrow" w:cs="Arial"/>
        </w:rPr>
      </w:pPr>
      <w:r>
        <w:rPr>
          <w:rFonts w:ascii="Arial Narrow" w:eastAsia="Calibri" w:hAnsi="Arial Narrow" w:cs="Arial"/>
        </w:rPr>
        <w:t>La posible ambigüedad en las especificaciones técnicas no exime al contratista de entregar bienes de primera calidad y que correspondan al precio de mercado.</w:t>
      </w:r>
    </w:p>
    <w:p w14:paraId="494A8DC6" w14:textId="77777777" w:rsidR="00CC5134" w:rsidRDefault="00CC5134" w:rsidP="00CC5134">
      <w:pPr>
        <w:pStyle w:val="Prrafodelista"/>
        <w:numPr>
          <w:ilvl w:val="0"/>
          <w:numId w:val="33"/>
        </w:numPr>
        <w:overflowPunct/>
        <w:autoSpaceDE/>
        <w:adjustRightInd/>
        <w:contextualSpacing/>
        <w:textAlignment w:val="auto"/>
        <w:rPr>
          <w:rFonts w:ascii="Arial Narrow" w:eastAsia="Calibri" w:hAnsi="Arial Narrow" w:cs="Arial"/>
          <w:sz w:val="22"/>
          <w:szCs w:val="22"/>
          <w:lang w:val="es-CO" w:eastAsia="en-US"/>
        </w:rPr>
      </w:pPr>
      <w:r>
        <w:rPr>
          <w:rFonts w:ascii="Arial Narrow" w:eastAsia="Calibri" w:hAnsi="Arial Narrow" w:cs="Arial"/>
          <w:sz w:val="22"/>
          <w:szCs w:val="22"/>
          <w:lang w:val="es-CO" w:eastAsia="en-US"/>
        </w:rPr>
        <w:t>El contratista deberá asumir los costos de transporte en que incurra para la entrega del producto a adquirir en la sede del Parque Nacional Natura Utria, ensenada de Utria..</w:t>
      </w:r>
    </w:p>
    <w:p w14:paraId="4C2DB7CD" w14:textId="77777777" w:rsidR="00CC5134" w:rsidRDefault="00CC5134" w:rsidP="00CC5134">
      <w:pPr>
        <w:pStyle w:val="Prrafodelista"/>
        <w:numPr>
          <w:ilvl w:val="0"/>
          <w:numId w:val="33"/>
        </w:numPr>
        <w:overflowPunct/>
        <w:autoSpaceDE/>
        <w:adjustRightInd/>
        <w:contextualSpacing/>
        <w:textAlignment w:val="auto"/>
        <w:rPr>
          <w:rFonts w:ascii="Arial Narrow" w:eastAsia="Calibri" w:hAnsi="Arial Narrow" w:cs="Arial"/>
          <w:sz w:val="22"/>
          <w:szCs w:val="22"/>
          <w:lang w:val="es-CO" w:eastAsia="en-US"/>
        </w:rPr>
      </w:pPr>
      <w:r>
        <w:rPr>
          <w:rFonts w:ascii="Arial Narrow" w:eastAsia="Calibri" w:hAnsi="Arial Narrow" w:cs="Arial"/>
          <w:sz w:val="22"/>
          <w:szCs w:val="22"/>
          <w:lang w:val="es-CO" w:eastAsia="en-US"/>
        </w:rPr>
        <w:lastRenderedPageBreak/>
        <w:t>El proponente deberá aportar la hoja de vida del personal experto requerido para la instalación de la planta. El perfil deberá cumplir con los siguientes requisitos.</w:t>
      </w:r>
    </w:p>
    <w:p w14:paraId="10F10945" w14:textId="77777777" w:rsidR="00CC5134" w:rsidRDefault="00CC5134" w:rsidP="00CC5134">
      <w:pPr>
        <w:pStyle w:val="Prrafodelista"/>
        <w:numPr>
          <w:ilvl w:val="0"/>
          <w:numId w:val="33"/>
        </w:numPr>
        <w:overflowPunct/>
        <w:autoSpaceDE/>
        <w:adjustRightInd/>
        <w:contextualSpacing/>
        <w:jc w:val="both"/>
        <w:textAlignment w:val="auto"/>
        <w:rPr>
          <w:rFonts w:ascii="Arial Narrow" w:eastAsia="Calibri" w:hAnsi="Arial Narrow" w:cs="Arial"/>
          <w:sz w:val="22"/>
          <w:szCs w:val="22"/>
          <w:lang w:val="es-CO" w:eastAsia="en-US"/>
        </w:rPr>
      </w:pPr>
      <w:r>
        <w:rPr>
          <w:rFonts w:ascii="Arial Narrow" w:eastAsia="Calibri" w:hAnsi="Arial Narrow" w:cs="Arial"/>
          <w:sz w:val="22"/>
          <w:szCs w:val="22"/>
          <w:lang w:val="es-CO" w:eastAsia="en-US"/>
        </w:rPr>
        <w:t>Para la prestación del servicio requerido el proponente deberá aportar la hoja de vida del Ingeniero con certificado de la casa fabricante o certificado en mantenimiento y reparación de plantas eléctricas experto para la prestación del servicio del objeto contractual, con experiencia mínima acreditada en cinco (5) certificados que acrediten la experiencia en instalación de plantas eléctricas y/o centrales eléctricas.</w:t>
      </w:r>
    </w:p>
    <w:p w14:paraId="09FD4EB9" w14:textId="77777777" w:rsidR="00CC5134" w:rsidRDefault="00CC5134" w:rsidP="00CC5134">
      <w:pPr>
        <w:pStyle w:val="Prrafodelista"/>
        <w:numPr>
          <w:ilvl w:val="0"/>
          <w:numId w:val="33"/>
        </w:numPr>
        <w:overflowPunct/>
        <w:autoSpaceDE/>
        <w:adjustRightInd/>
        <w:contextualSpacing/>
        <w:jc w:val="both"/>
        <w:textAlignment w:val="auto"/>
        <w:rPr>
          <w:rFonts w:ascii="Arial Narrow" w:eastAsia="Calibri" w:hAnsi="Arial Narrow" w:cs="Arial"/>
          <w:sz w:val="22"/>
          <w:szCs w:val="22"/>
          <w:lang w:val="es-CO" w:eastAsia="en-US"/>
        </w:rPr>
      </w:pPr>
      <w:r>
        <w:rPr>
          <w:rFonts w:ascii="Arial Narrow" w:eastAsia="Calibri" w:hAnsi="Arial Narrow" w:cs="Arial"/>
          <w:sz w:val="22"/>
          <w:szCs w:val="22"/>
          <w:lang w:val="es-CO" w:eastAsia="en-US"/>
        </w:rPr>
        <w:t>El Oferente está obligado a emplear en la ejecución del contrato el número de personal necesario para ejecutar las especificaciones técnicas solicitadas en el cuadro anterior.</w:t>
      </w:r>
    </w:p>
    <w:p w14:paraId="4DEA59CA" w14:textId="5D476387" w:rsidR="00CC5134" w:rsidRDefault="00CC5134" w:rsidP="00AC761B">
      <w:pPr>
        <w:contextualSpacing/>
        <w:rPr>
          <w:rFonts w:ascii="Arial Narrow" w:hAnsi="Arial Narrow" w:cs="Arial"/>
          <w:b/>
        </w:rPr>
      </w:pPr>
    </w:p>
    <w:p w14:paraId="6DCC8A54" w14:textId="31BDD465" w:rsidR="00CC5134" w:rsidRDefault="00CC5134" w:rsidP="00CC5134">
      <w:pPr>
        <w:pStyle w:val="Textoindependiente"/>
        <w:numPr>
          <w:ilvl w:val="0"/>
          <w:numId w:val="35"/>
        </w:numPr>
        <w:rPr>
          <w:rFonts w:ascii="Arial Narrow" w:hAnsi="Arial Narrow"/>
          <w:b/>
          <w:i w:val="0"/>
          <w:sz w:val="22"/>
          <w:szCs w:val="22"/>
        </w:rPr>
      </w:pPr>
      <w:r>
        <w:rPr>
          <w:rFonts w:ascii="Arial Narrow" w:hAnsi="Arial Narrow"/>
          <w:b/>
          <w:i w:val="0"/>
          <w:sz w:val="22"/>
          <w:szCs w:val="22"/>
        </w:rPr>
        <w:t>OBLIGACIONES DEL CONTRATISTA</w:t>
      </w:r>
    </w:p>
    <w:p w14:paraId="7A90FB18" w14:textId="77777777" w:rsidR="00CC5134" w:rsidRDefault="00CC5134" w:rsidP="00CC5134">
      <w:pPr>
        <w:jc w:val="both"/>
        <w:rPr>
          <w:rFonts w:ascii="Arial Narrow" w:hAnsi="Arial Narrow" w:cs="Arial"/>
        </w:rPr>
      </w:pPr>
    </w:p>
    <w:p w14:paraId="6A639CEB" w14:textId="5A89FBE2" w:rsidR="00CC5134" w:rsidRDefault="00CC5134" w:rsidP="00CC51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 Narrow" w:hAnsi="Arial Narrow" w:cs="Arial"/>
        </w:rPr>
        <w:t>Con el fin de cumplir con el desarrollo del objeto del contrato el contratista deberá</w:t>
      </w:r>
      <w:r>
        <w:rPr>
          <w:rFonts w:ascii="Arial Narrow" w:hAnsi="Arial Narrow" w:cs="Arial"/>
          <w:color w:val="000000"/>
        </w:rPr>
        <w:t xml:space="preserve"> dar cumplimiento a las siguientes obligaciones: </w:t>
      </w:r>
    </w:p>
    <w:p w14:paraId="1A57AE65" w14:textId="77777777" w:rsidR="00CC5134" w:rsidRDefault="00CC5134" w:rsidP="00CC5134">
      <w:pPr>
        <w:pStyle w:val="Textoindependiente"/>
        <w:numPr>
          <w:ilvl w:val="0"/>
          <w:numId w:val="34"/>
        </w:numPr>
        <w:suppressAutoHyphens/>
        <w:adjustRightInd/>
        <w:rPr>
          <w:rFonts w:ascii="Arial Narrow" w:hAnsi="Arial Narrow"/>
          <w:i w:val="0"/>
          <w:sz w:val="22"/>
          <w:szCs w:val="22"/>
        </w:rPr>
      </w:pPr>
      <w:r>
        <w:rPr>
          <w:rFonts w:ascii="Arial Narrow" w:hAnsi="Arial Narrow"/>
          <w:i w:val="0"/>
          <w:sz w:val="22"/>
          <w:szCs w:val="22"/>
        </w:rPr>
        <w:t xml:space="preserve">El </w:t>
      </w:r>
      <w:r>
        <w:rPr>
          <w:rFonts w:ascii="Arial Narrow" w:hAnsi="Arial Narrow" w:cs="Arial"/>
          <w:i w:val="0"/>
          <w:sz w:val="22"/>
          <w:szCs w:val="22"/>
        </w:rPr>
        <w:t xml:space="preserve">proponente deberá contar con establecimiento de comercio en el corregimiento </w:t>
      </w:r>
      <w:r>
        <w:rPr>
          <w:rFonts w:ascii="Arial Narrow" w:hAnsi="Arial Narrow" w:cs="Arial"/>
          <w:bCs/>
          <w:i w:val="0"/>
          <w:iCs/>
        </w:rPr>
        <w:t xml:space="preserve">El Valle, del </w:t>
      </w:r>
      <w:r>
        <w:rPr>
          <w:rFonts w:ascii="Arial Narrow" w:hAnsi="Arial Narrow" w:cs="Arial"/>
          <w:bCs/>
          <w:i w:val="0"/>
          <w:iCs/>
          <w:sz w:val="22"/>
          <w:szCs w:val="22"/>
        </w:rPr>
        <w:t>Municipio de Bahía Solano, Departamento del Chocó debido</w:t>
      </w:r>
      <w:r>
        <w:rPr>
          <w:rFonts w:ascii="Arial Narrow" w:hAnsi="Arial Narrow"/>
          <w:i w:val="0"/>
          <w:sz w:val="22"/>
          <w:szCs w:val="22"/>
        </w:rPr>
        <w:t xml:space="preserve"> al difícil acceso de la zona donde se encuentra ubicado el Parque Nacional Natural Utria se hace necesario que se provean los insumos en el municipio más cercano al área protegida.</w:t>
      </w:r>
    </w:p>
    <w:p w14:paraId="30CA22DF" w14:textId="77777777" w:rsidR="00CC5134" w:rsidRDefault="00CC5134" w:rsidP="00CC5134">
      <w:pPr>
        <w:pStyle w:val="Textoindependiente"/>
        <w:numPr>
          <w:ilvl w:val="0"/>
          <w:numId w:val="34"/>
        </w:numPr>
        <w:suppressAutoHyphens/>
        <w:adjustRightInd/>
        <w:rPr>
          <w:rFonts w:ascii="Arial Narrow" w:hAnsi="Arial Narrow"/>
          <w:i w:val="0"/>
          <w:sz w:val="22"/>
          <w:szCs w:val="22"/>
        </w:rPr>
      </w:pPr>
      <w:r>
        <w:rPr>
          <w:rFonts w:ascii="Arial Narrow" w:hAnsi="Arial Narrow"/>
          <w:i w:val="0"/>
          <w:sz w:val="22"/>
          <w:szCs w:val="22"/>
        </w:rPr>
        <w:t>El contratista deberá ser el objeto contractual con mínimo 5 horas de funcionamiento y el primer cambio aceite y filtros</w:t>
      </w:r>
    </w:p>
    <w:p w14:paraId="55A8981B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El contratista hará entrega de los bienes en su respectivo empaque.</w:t>
      </w:r>
    </w:p>
    <w:p w14:paraId="3FE02E82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La posible ambigüedad en las especificaciones técnicas no exime al contratista de entregar bienes de primera calidad y que correspondan al precio de mercado</w:t>
      </w:r>
    </w:p>
    <w:p w14:paraId="1664FDE2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Garantizar la oportuna y eficaz prestación del objeto contratado, respondiendo por la calidad de los bienes suministrados y cumpla con las características requeridas.</w:t>
      </w:r>
    </w:p>
    <w:p w14:paraId="3B6C739C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Reemplazar los bienes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</w:t>
      </w:r>
    </w:p>
    <w:p w14:paraId="4A9BFD77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El contratista está obligado a emplear en la ejecución del contrato el número de personal necesario para ejecutar las especificaciones técnicas solicitadas en el cuadro anterior, para todos los efectos legales actuará como empleador o contratante por lo que asumirá todos los pagos por concepto de salarios, auxilio de transporte, prestaciones sociales, aportes parafiscales, seguridad social, cajas de compensación, riesgos laborales, seguro de vida y demás emolumentos a que tenga derecho conforme a la normatividad laboral y ejercerá en consecuencia la representación legal ante cualquier reclamación que se derive de la ejecución del contrato que se suscriba.</w:t>
      </w:r>
    </w:p>
    <w:p w14:paraId="5D57973E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Garantizar la calidad de los bienes entregados asegurando que cumplan con las características ofrecidas y de la mejor calidad.</w:t>
      </w:r>
    </w:p>
    <w:p w14:paraId="04521DA3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Responder sin perjuicio de la garantía, por la calidad de los bienes adquiridos.</w:t>
      </w:r>
    </w:p>
    <w:p w14:paraId="5D47B035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utoSpaceDE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Mantener indemne a la entidad por las reclamaciones que se deriven con ocasión a la ejecución contractual.</w:t>
      </w:r>
    </w:p>
    <w:p w14:paraId="223FD1B9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utoSpaceDE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El contratista deberá entregar recibo diligenciado en su totalidad por cada uno de los despachos de aceites y lubricantes que realice al momento de la entrega.</w:t>
      </w:r>
    </w:p>
    <w:p w14:paraId="055D7257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utoSpaceDE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Acatar y cumplir las instrucciones que el Supervisor le imparta en relación con el objeto contractual.</w:t>
      </w:r>
    </w:p>
    <w:p w14:paraId="6CF815B2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utoSpaceDE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0465404F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utoSpaceDE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</w:t>
      </w:r>
      <w:r>
        <w:rPr>
          <w:rFonts w:ascii="Arial Narrow" w:hAnsi="Arial Narrow" w:cs="Arial"/>
          <w:bCs/>
          <w:iCs/>
          <w:sz w:val="22"/>
          <w:szCs w:val="22"/>
        </w:rPr>
        <w:lastRenderedPageBreak/>
        <w:t xml:space="preserve">Pensión, la cual deberá adjuntarse a la constancia de cumplimiento del contratista para efectuar el pago correspondiente. </w:t>
      </w:r>
    </w:p>
    <w:p w14:paraId="3B60C6E1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utoSpaceDE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Constituir las garantías exigidas y mantener su vigencia.</w:t>
      </w:r>
    </w:p>
    <w:p w14:paraId="0ABA77B7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utoSpaceDE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El contratista deberá mantener fijos los precios de los productos ofrecidos durante la ejecución del contrato.</w:t>
      </w:r>
    </w:p>
    <w:p w14:paraId="2E8F5005" w14:textId="77777777" w:rsidR="00CC5134" w:rsidRDefault="00CC5134" w:rsidP="00CC5134">
      <w:pPr>
        <w:pStyle w:val="Prrafodelista"/>
        <w:numPr>
          <w:ilvl w:val="0"/>
          <w:numId w:val="34"/>
        </w:numPr>
        <w:overflowPunct/>
        <w:autoSpaceDE/>
        <w:adjustRightInd/>
        <w:jc w:val="both"/>
        <w:textAlignment w:val="auto"/>
        <w:rPr>
          <w:rFonts w:ascii="Arial Narrow" w:hAnsi="Arial Narrow" w:cs="Arial"/>
          <w:bCs/>
          <w:iCs/>
          <w:sz w:val="22"/>
          <w:szCs w:val="22"/>
        </w:rPr>
      </w:pPr>
      <w:r>
        <w:rPr>
          <w:rFonts w:ascii="Arial Narrow" w:hAnsi="Arial Narrow" w:cs="Arial"/>
          <w:bCs/>
          <w:iCs/>
          <w:sz w:val="22"/>
          <w:szCs w:val="22"/>
        </w:rPr>
        <w:t>Las demás obligaciones que se deriven del presente estudio previo y de la naturaleza del contrato</w:t>
      </w:r>
    </w:p>
    <w:p w14:paraId="16C2085E" w14:textId="77777777" w:rsidR="00CC5134" w:rsidRDefault="00CC5134" w:rsidP="00AC761B">
      <w:pPr>
        <w:contextualSpacing/>
        <w:rPr>
          <w:rFonts w:ascii="Arial Narrow" w:hAnsi="Arial Narrow" w:cs="Arial"/>
          <w:b/>
        </w:rPr>
      </w:pPr>
    </w:p>
    <w:p w14:paraId="4D440ABF" w14:textId="77777777" w:rsidR="00CC5134" w:rsidRPr="00D53AE7" w:rsidRDefault="00CC5134" w:rsidP="00AC761B">
      <w:pPr>
        <w:contextualSpacing/>
        <w:rPr>
          <w:rFonts w:ascii="Arial Narrow" w:hAnsi="Arial Narrow" w:cs="Arial"/>
          <w:b/>
        </w:rPr>
      </w:pPr>
    </w:p>
    <w:p w14:paraId="3DF1B75C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238A2"/>
    <w:multiLevelType w:val="multilevel"/>
    <w:tmpl w:val="AB823F88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Arial Narrow" w:hAnsi="Arial Narrow" w:cs="Arial Narrow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A9287F"/>
    <w:multiLevelType w:val="multilevel"/>
    <w:tmpl w:val="716C9D34"/>
    <w:lvl w:ilvl="0">
      <w:numFmt w:val="bullet"/>
      <w:lvlText w:val="-"/>
      <w:lvlJc w:val="left"/>
      <w:pPr>
        <w:ind w:left="36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20A0474E"/>
    <w:multiLevelType w:val="multilevel"/>
    <w:tmpl w:val="88AC9A62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Arial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B336AD"/>
    <w:multiLevelType w:val="multilevel"/>
    <w:tmpl w:val="B7F81B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EA5A17"/>
    <w:multiLevelType w:val="hybridMultilevel"/>
    <w:tmpl w:val="57581E3C"/>
    <w:lvl w:ilvl="0" w:tplc="1A30F504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2D5B50"/>
    <w:multiLevelType w:val="hybridMultilevel"/>
    <w:tmpl w:val="BA6EB5D2"/>
    <w:lvl w:ilvl="0" w:tplc="AA5AE38A">
      <w:start w:val="1"/>
      <w:numFmt w:val="decimal"/>
      <w:lvlText w:val="%1."/>
      <w:lvlJc w:val="left"/>
      <w:pPr>
        <w:ind w:left="720" w:hanging="360"/>
      </w:pPr>
    </w:lvl>
    <w:lvl w:ilvl="1" w:tplc="D0FCDE70">
      <w:start w:val="1"/>
      <w:numFmt w:val="lowerLetter"/>
      <w:lvlText w:val="%2."/>
      <w:lvlJc w:val="left"/>
      <w:pPr>
        <w:ind w:left="1440" w:hanging="360"/>
      </w:pPr>
    </w:lvl>
    <w:lvl w:ilvl="2" w:tplc="2B5E4044">
      <w:start w:val="1"/>
      <w:numFmt w:val="lowerRoman"/>
      <w:lvlText w:val="%3."/>
      <w:lvlJc w:val="right"/>
      <w:pPr>
        <w:ind w:left="2160" w:hanging="180"/>
      </w:pPr>
    </w:lvl>
    <w:lvl w:ilvl="3" w:tplc="F9A62264">
      <w:start w:val="1"/>
      <w:numFmt w:val="decimal"/>
      <w:lvlText w:val="%4."/>
      <w:lvlJc w:val="left"/>
      <w:pPr>
        <w:ind w:left="2880" w:hanging="360"/>
      </w:pPr>
    </w:lvl>
    <w:lvl w:ilvl="4" w:tplc="D07847B8">
      <w:start w:val="1"/>
      <w:numFmt w:val="lowerLetter"/>
      <w:lvlText w:val="%5."/>
      <w:lvlJc w:val="left"/>
      <w:pPr>
        <w:ind w:left="3600" w:hanging="360"/>
      </w:pPr>
    </w:lvl>
    <w:lvl w:ilvl="5" w:tplc="C62ADB68">
      <w:start w:val="1"/>
      <w:numFmt w:val="lowerRoman"/>
      <w:lvlText w:val="%6."/>
      <w:lvlJc w:val="right"/>
      <w:pPr>
        <w:ind w:left="4320" w:hanging="180"/>
      </w:pPr>
    </w:lvl>
    <w:lvl w:ilvl="6" w:tplc="A664F556">
      <w:start w:val="1"/>
      <w:numFmt w:val="decimal"/>
      <w:lvlText w:val="%7."/>
      <w:lvlJc w:val="left"/>
      <w:pPr>
        <w:ind w:left="5040" w:hanging="360"/>
      </w:pPr>
    </w:lvl>
    <w:lvl w:ilvl="7" w:tplc="8C88C03C">
      <w:start w:val="1"/>
      <w:numFmt w:val="lowerLetter"/>
      <w:lvlText w:val="%8."/>
      <w:lvlJc w:val="left"/>
      <w:pPr>
        <w:ind w:left="5760" w:hanging="360"/>
      </w:pPr>
    </w:lvl>
    <w:lvl w:ilvl="8" w:tplc="4960794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1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8"/>
  </w:num>
  <w:num w:numId="3">
    <w:abstractNumId w:val="19"/>
  </w:num>
  <w:num w:numId="4">
    <w:abstractNumId w:val="32"/>
  </w:num>
  <w:num w:numId="5">
    <w:abstractNumId w:val="2"/>
  </w:num>
  <w:num w:numId="6">
    <w:abstractNumId w:val="30"/>
  </w:num>
  <w:num w:numId="7">
    <w:abstractNumId w:val="6"/>
  </w:num>
  <w:num w:numId="8">
    <w:abstractNumId w:val="29"/>
  </w:num>
  <w:num w:numId="9">
    <w:abstractNumId w:val="9"/>
  </w:num>
  <w:num w:numId="10">
    <w:abstractNumId w:val="20"/>
  </w:num>
  <w:num w:numId="11">
    <w:abstractNumId w:val="24"/>
  </w:num>
  <w:num w:numId="12">
    <w:abstractNumId w:val="8"/>
  </w:num>
  <w:num w:numId="13">
    <w:abstractNumId w:val="27"/>
  </w:num>
  <w:num w:numId="14">
    <w:abstractNumId w:val="15"/>
  </w:num>
  <w:num w:numId="15">
    <w:abstractNumId w:val="10"/>
  </w:num>
  <w:num w:numId="16">
    <w:abstractNumId w:val="17"/>
  </w:num>
  <w:num w:numId="17">
    <w:abstractNumId w:val="26"/>
  </w:num>
  <w:num w:numId="18">
    <w:abstractNumId w:val="21"/>
  </w:num>
  <w:num w:numId="19">
    <w:abstractNumId w:val="3"/>
  </w:num>
  <w:num w:numId="20">
    <w:abstractNumId w:val="11"/>
  </w:num>
  <w:num w:numId="21">
    <w:abstractNumId w:val="4"/>
  </w:num>
  <w:num w:numId="22">
    <w:abstractNumId w:val="16"/>
  </w:num>
  <w:num w:numId="23">
    <w:abstractNumId w:val="22"/>
  </w:num>
  <w:num w:numId="24">
    <w:abstractNumId w:val="18"/>
  </w:num>
  <w:num w:numId="25">
    <w:abstractNumId w:val="23"/>
  </w:num>
  <w:num w:numId="26">
    <w:abstractNumId w:val="31"/>
  </w:num>
  <w:num w:numId="27">
    <w:abstractNumId w:val="5"/>
  </w:num>
  <w:num w:numId="28">
    <w:abstractNumId w:val="12"/>
  </w:num>
  <w:num w:numId="29">
    <w:abstractNumId w:val="13"/>
  </w:num>
  <w:num w:numId="30">
    <w:abstractNumId w:val="0"/>
  </w:num>
  <w:num w:numId="31">
    <w:abstractNumId w:val="1"/>
  </w:num>
  <w:num w:numId="32">
    <w:abstractNumId w:val="7"/>
  </w:num>
  <w:num w:numId="33">
    <w:abstractNumId w:val="1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65718"/>
    <w:rsid w:val="001647D6"/>
    <w:rsid w:val="001B6E37"/>
    <w:rsid w:val="00211637"/>
    <w:rsid w:val="00252B48"/>
    <w:rsid w:val="003C16A4"/>
    <w:rsid w:val="0055607A"/>
    <w:rsid w:val="00560A34"/>
    <w:rsid w:val="005B7177"/>
    <w:rsid w:val="00683EF9"/>
    <w:rsid w:val="006A64D5"/>
    <w:rsid w:val="00870952"/>
    <w:rsid w:val="00881D82"/>
    <w:rsid w:val="00887FAA"/>
    <w:rsid w:val="008D5472"/>
    <w:rsid w:val="009A508F"/>
    <w:rsid w:val="00A17416"/>
    <w:rsid w:val="00AC761B"/>
    <w:rsid w:val="00AD2080"/>
    <w:rsid w:val="00AF1EE0"/>
    <w:rsid w:val="00B96652"/>
    <w:rsid w:val="00BA124C"/>
    <w:rsid w:val="00C07C18"/>
    <w:rsid w:val="00C27564"/>
    <w:rsid w:val="00CC5134"/>
    <w:rsid w:val="00D94339"/>
    <w:rsid w:val="00E25C2D"/>
    <w:rsid w:val="00EE034F"/>
    <w:rsid w:val="00F90810"/>
    <w:rsid w:val="3570E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1109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Yesenia Rojas</cp:lastModifiedBy>
  <cp:revision>11</cp:revision>
  <cp:lastPrinted>2018-02-23T14:55:00Z</cp:lastPrinted>
  <dcterms:created xsi:type="dcterms:W3CDTF">2018-04-13T14:15:00Z</dcterms:created>
  <dcterms:modified xsi:type="dcterms:W3CDTF">2021-09-17T16:49:00Z</dcterms:modified>
</cp:coreProperties>
</file>